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F908" w14:textId="77777777" w:rsidR="00A83B67" w:rsidRPr="001D3B88" w:rsidRDefault="00A83B67" w:rsidP="00A83B67">
      <w:pPr>
        <w:ind w:right="5386" w:firstLine="142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45D9BD29" wp14:editId="4D3AA9AE">
            <wp:extent cx="316865" cy="426085"/>
            <wp:effectExtent l="0" t="0" r="6985" b="0"/>
            <wp:docPr id="1782118022" name="Slika 6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18022" name="Slika 6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989A" w14:textId="77777777" w:rsidR="00A83B67" w:rsidRPr="001D3B88" w:rsidRDefault="00A83B67" w:rsidP="00A83B67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R  E  P  U  B  L  I  K  A    H  R  V  A  T  S  K  A</w:t>
      </w:r>
    </w:p>
    <w:p w14:paraId="5D1C069D" w14:textId="77777777" w:rsidR="00A83B67" w:rsidRPr="001D3B88" w:rsidRDefault="00A83B67" w:rsidP="00A83B67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POŽEŠKO-SLAVONSKA ŽUPANIJA</w:t>
      </w:r>
    </w:p>
    <w:p w14:paraId="1736977E" w14:textId="77777777" w:rsidR="00A83B67" w:rsidRPr="001D3B88" w:rsidRDefault="00A83B67" w:rsidP="00A83B67">
      <w:pPr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8C659B" wp14:editId="4B22CCA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69960765" name="Slika 7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60765" name="Slika 7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 w:val="22"/>
          <w:szCs w:val="22"/>
        </w:rPr>
        <w:t>GRAD POŽEGA</w:t>
      </w:r>
    </w:p>
    <w:p w14:paraId="245E8A2D" w14:textId="77777777" w:rsidR="00A83B67" w:rsidRPr="001D3B88" w:rsidRDefault="00A83B67" w:rsidP="00A83B67">
      <w:pPr>
        <w:spacing w:after="240"/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Grad</w:t>
      </w:r>
      <w:r>
        <w:rPr>
          <w:rFonts w:cs="Calibri"/>
          <w:sz w:val="22"/>
          <w:szCs w:val="22"/>
        </w:rPr>
        <w:t>sko vijeće</w:t>
      </w:r>
    </w:p>
    <w:p w14:paraId="59E7AC2D" w14:textId="77777777" w:rsidR="00A83B67" w:rsidRPr="00A6053F" w:rsidRDefault="00A83B67" w:rsidP="00A83B67">
      <w:pPr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KLASA: </w:t>
      </w:r>
      <w:r>
        <w:rPr>
          <w:rFonts w:cs="Calibri"/>
          <w:sz w:val="22"/>
          <w:szCs w:val="22"/>
        </w:rPr>
        <w:t>024-07/2501/3</w:t>
      </w:r>
    </w:p>
    <w:p w14:paraId="27C50D4C" w14:textId="77777777" w:rsidR="00A83B67" w:rsidRPr="00A6053F" w:rsidRDefault="00A83B67" w:rsidP="00A83B67">
      <w:pPr>
        <w:ind w:right="4677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URBROJ: </w:t>
      </w:r>
      <w:r>
        <w:rPr>
          <w:rFonts w:cs="Calibri"/>
          <w:sz w:val="22"/>
          <w:szCs w:val="22"/>
        </w:rPr>
        <w:t>2177-1-2502/01-25-4</w:t>
      </w:r>
    </w:p>
    <w:p w14:paraId="4D9BD302" w14:textId="7856FCAB" w:rsidR="00A83B67" w:rsidRPr="00A6053F" w:rsidRDefault="00A83B67" w:rsidP="00A83B67">
      <w:pPr>
        <w:spacing w:after="240"/>
        <w:ind w:right="4677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Požega, </w:t>
      </w:r>
      <w:r w:rsidR="00FD1D9B">
        <w:rPr>
          <w:rFonts w:cs="Calibri"/>
          <w:sz w:val="22"/>
          <w:szCs w:val="22"/>
        </w:rPr>
        <w:t>14. srpnja</w:t>
      </w:r>
      <w:r>
        <w:rPr>
          <w:rFonts w:cs="Calibri"/>
          <w:sz w:val="22"/>
          <w:szCs w:val="22"/>
        </w:rPr>
        <w:t xml:space="preserve"> 2025.</w:t>
      </w:r>
    </w:p>
    <w:p w14:paraId="6DFAC89E" w14:textId="77777777" w:rsidR="00A83B67" w:rsidRDefault="00A83B67" w:rsidP="00A83B6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Na temelju članka 10. stavka 1. i 2. Zakona o savjetima mladih (Narodne novine, broj: 41/14. i 83/23.) i članka  5. stavka 2. Odluke o osnivanju savjeta mladih Grada Požege (Službene novine Grada Požege, broj: </w:t>
      </w:r>
      <w:r>
        <w:rPr>
          <w:rFonts w:cs="Calibri"/>
          <w:sz w:val="22"/>
          <w:szCs w:val="22"/>
        </w:rPr>
        <w:t>20</w:t>
      </w:r>
      <w:r w:rsidRPr="00A6053F">
        <w:rPr>
          <w:rFonts w:cs="Calibri"/>
          <w:sz w:val="22"/>
          <w:szCs w:val="22"/>
        </w:rPr>
        <w:t xml:space="preserve">24.), Gradsko vijeće Grada </w:t>
      </w:r>
      <w:bookmarkStart w:id="0" w:name="_Hlk179283868"/>
      <w:r w:rsidRPr="00A6053F">
        <w:rPr>
          <w:rFonts w:cs="Calibri"/>
          <w:sz w:val="22"/>
          <w:szCs w:val="22"/>
        </w:rPr>
        <w:t>Požege</w:t>
      </w:r>
      <w:bookmarkEnd w:id="0"/>
      <w:r w:rsidRPr="00A6053F">
        <w:rPr>
          <w:rFonts w:cs="Calibri"/>
          <w:sz w:val="22"/>
          <w:szCs w:val="22"/>
        </w:rPr>
        <w:t>, objavljuje</w:t>
      </w:r>
    </w:p>
    <w:p w14:paraId="48EF4DE2" w14:textId="77777777" w:rsidR="00A83B67" w:rsidRPr="002033A1" w:rsidRDefault="00A83B67" w:rsidP="00A83B67">
      <w:pPr>
        <w:jc w:val="center"/>
        <w:rPr>
          <w:rFonts w:cs="Calibri"/>
          <w:sz w:val="28"/>
          <w:szCs w:val="28"/>
        </w:rPr>
      </w:pPr>
      <w:r w:rsidRPr="002033A1">
        <w:rPr>
          <w:rFonts w:cs="Calibri"/>
          <w:sz w:val="28"/>
          <w:szCs w:val="28"/>
        </w:rPr>
        <w:t>J A V N I   P O Z I V</w:t>
      </w:r>
    </w:p>
    <w:p w14:paraId="1F8BB3F1" w14:textId="77777777" w:rsidR="00A83B67" w:rsidRPr="00304EE4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304EE4">
        <w:rPr>
          <w:rFonts w:cs="Calibri"/>
          <w:sz w:val="22"/>
          <w:szCs w:val="22"/>
        </w:rPr>
        <w:t>za isticanje kandidatura za izbor članova Savjeta mladih Grada Požege</w:t>
      </w:r>
    </w:p>
    <w:p w14:paraId="4D82DA0D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I.</w:t>
      </w:r>
    </w:p>
    <w:p w14:paraId="2FF3F2B9" w14:textId="77777777" w:rsidR="00A83B67" w:rsidRPr="00A6053F" w:rsidRDefault="00A83B67" w:rsidP="00A83B6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Pokreće se postupak izbora članova Savjeta mladih Grada Požege (u nastavku teksta: Savjet).</w:t>
      </w:r>
    </w:p>
    <w:p w14:paraId="3CB3806B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II.</w:t>
      </w:r>
    </w:p>
    <w:p w14:paraId="4D526136" w14:textId="77777777" w:rsidR="00A83B67" w:rsidRPr="00A6053F" w:rsidRDefault="00A83B67" w:rsidP="00A83B6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Članove Savjeta bira Gradsko vijeće Grada Požege.</w:t>
      </w:r>
    </w:p>
    <w:p w14:paraId="6C683460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III.</w:t>
      </w:r>
    </w:p>
    <w:p w14:paraId="74AE25F5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30 mladih).</w:t>
      </w:r>
    </w:p>
    <w:p w14:paraId="57F3152C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U trenutku podnošenja kandidature za članstvo u Savjet, kandidati moraju biti u dobi od navršenih petnaest (15) do navršenih trideset (30) godina  sa prebivalištem ili boravištem na području Grada Požege.</w:t>
      </w:r>
    </w:p>
    <w:p w14:paraId="23802BDA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Savjet ima devet (9) članova uključujući predsjednika i zamjenika predsjednika. Osoba ne može istodobno biti član Savjeta i član Gradskog vijeća Grada Požege.</w:t>
      </w:r>
    </w:p>
    <w:p w14:paraId="071F0F22" w14:textId="77777777" w:rsidR="00A83B67" w:rsidRPr="00A6053F" w:rsidRDefault="00A83B67" w:rsidP="00A83B6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Novoizabranim članovima mandat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Požege sukladno odredbama zakona kojim se uređuje lokalna i područna (regionalna) samouprava.</w:t>
      </w:r>
    </w:p>
    <w:p w14:paraId="4D944306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IV.</w:t>
      </w:r>
    </w:p>
    <w:p w14:paraId="4BDC1572" w14:textId="77777777" w:rsidR="00A83B67" w:rsidRPr="00A6053F" w:rsidRDefault="00A83B67" w:rsidP="00A83B67">
      <w:pPr>
        <w:ind w:firstLine="705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Prijedlozi ovlaštenih predlagatelja iz točke III. obavezno sadrže:</w:t>
      </w:r>
    </w:p>
    <w:p w14:paraId="552F8F34" w14:textId="77777777" w:rsidR="00A83B67" w:rsidRPr="00A6053F" w:rsidRDefault="00A83B67" w:rsidP="00A83B67">
      <w:pPr>
        <w:numPr>
          <w:ilvl w:val="0"/>
          <w:numId w:val="1"/>
        </w:numPr>
        <w:tabs>
          <w:tab w:val="clear" w:pos="1211"/>
        </w:tabs>
        <w:autoSpaceDE w:val="0"/>
        <w:autoSpaceDN w:val="0"/>
        <w:ind w:left="993" w:hanging="284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naziv i sjedište ovlaštenog predlagatelja</w:t>
      </w:r>
    </w:p>
    <w:p w14:paraId="1C95A119" w14:textId="77777777" w:rsidR="00A83B67" w:rsidRPr="00A6053F" w:rsidRDefault="00A83B67" w:rsidP="00A83B67">
      <w:pPr>
        <w:numPr>
          <w:ilvl w:val="0"/>
          <w:numId w:val="1"/>
        </w:numPr>
        <w:tabs>
          <w:tab w:val="clear" w:pos="1211"/>
        </w:tabs>
        <w:autoSpaceDE w:val="0"/>
        <w:autoSpaceDN w:val="0"/>
        <w:ind w:left="993" w:hanging="284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podatke o kandidaturi (ime i prezime, datum i godina rođenja, prebivalište ili boravište – fotokopija osobne iskaznice ili prijave boravišta)</w:t>
      </w:r>
    </w:p>
    <w:p w14:paraId="33520271" w14:textId="77777777" w:rsidR="00A83B67" w:rsidRPr="00A6053F" w:rsidRDefault="00A83B67" w:rsidP="00A83B67">
      <w:pPr>
        <w:numPr>
          <w:ilvl w:val="0"/>
          <w:numId w:val="1"/>
        </w:numPr>
        <w:tabs>
          <w:tab w:val="clear" w:pos="1211"/>
        </w:tabs>
        <w:autoSpaceDE w:val="0"/>
        <w:autoSpaceDN w:val="0"/>
        <w:ind w:left="993" w:hanging="284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obrazloženje prijedloga.</w:t>
      </w:r>
    </w:p>
    <w:p w14:paraId="6C347207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lastRenderedPageBreak/>
        <w:t>Pisani i obrazloženi prijedlozi ovlaštenih predlagatelja iz točke III. zajedno sa potpisanim</w:t>
      </w:r>
      <w:r>
        <w:rPr>
          <w:rFonts w:cs="Calibri"/>
          <w:sz w:val="22"/>
          <w:szCs w:val="22"/>
        </w:rPr>
        <w:t xml:space="preserve"> </w:t>
      </w:r>
      <w:r w:rsidRPr="00A6053F">
        <w:rPr>
          <w:rFonts w:cs="Calibri"/>
          <w:sz w:val="22"/>
          <w:szCs w:val="22"/>
        </w:rPr>
        <w:t>Izjavama o prihvaćanju kandidature svakog pojedinog kandidata dostavljaju se osobno u pisarnicu Gradske uprave ili poštom na adresu: Grad Požega, Upravni odjel za samoupravu, s naznakom „Prijedlog kandidata za izbor članova  Savjeta mladih Grada Požege“.</w:t>
      </w:r>
    </w:p>
    <w:p w14:paraId="33077399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Prijedlog kandidata koji je nepravovremen, nepotpun ili nepravilno sastavljen neće se razmatrati.</w:t>
      </w:r>
    </w:p>
    <w:p w14:paraId="3FEA9491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V.</w:t>
      </w:r>
    </w:p>
    <w:p w14:paraId="25524C4E" w14:textId="6D950E2C" w:rsidR="00A83B67" w:rsidRPr="00A6053F" w:rsidRDefault="00A83B67" w:rsidP="00A83B6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Rok za dostavu prijedloga je dvadeset (20) dana od dana objave ovog javnog poziva na mrežnim stranicama Grada Požege (</w:t>
      </w:r>
      <w:hyperlink r:id="rId9" w:history="1">
        <w:r w:rsidRPr="00A6053F">
          <w:rPr>
            <w:rStyle w:val="Hiperveza"/>
            <w:rFonts w:eastAsiaTheme="majorEastAsia" w:cs="Calibri"/>
            <w:sz w:val="22"/>
            <w:szCs w:val="22"/>
          </w:rPr>
          <w:t>www.pozega.hr</w:t>
        </w:r>
      </w:hyperlink>
      <w:r w:rsidRPr="00FD1D9B">
        <w:rPr>
          <w:rFonts w:cs="Calibri"/>
          <w:sz w:val="22"/>
          <w:szCs w:val="22"/>
        </w:rPr>
        <w:t>).</w:t>
      </w:r>
    </w:p>
    <w:p w14:paraId="614606B4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VI.</w:t>
      </w:r>
    </w:p>
    <w:p w14:paraId="567C1456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Odbor za izbor i imenovanje Gradskog vijeća Grada Požege izvršit će provjeru formalnih uvjeta prijavljenih kandidata u roku od deset (10) dana od dana isteka roka za podnošenje prijava.</w:t>
      </w:r>
    </w:p>
    <w:p w14:paraId="71250520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Izvješće o provjeri formalnih uvjeta, te utvrđivanju popisa važećih kandidatura, Odbor za izbor i imenovanje Gradskog vijeća Grada Požege sastavit će u roku petnaest (15) dana od isteka roka za podnošenje prijava.</w:t>
      </w:r>
    </w:p>
    <w:p w14:paraId="34428D51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Izvješće iz stavka 2. ove točke dostavlja se Gradskom vijeću Grada Požege i objavljuje se na mrežnim stranicama Grada Požege.</w:t>
      </w:r>
    </w:p>
    <w:p w14:paraId="78343D74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VII.</w:t>
      </w:r>
    </w:p>
    <w:p w14:paraId="072693F7" w14:textId="77777777" w:rsidR="00A83B67" w:rsidRPr="00A6053F" w:rsidRDefault="00A83B67" w:rsidP="00A83B67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Gradsko vijeće Grada Požege na prvoj sjednici nakon objave popisa važećih kandidatura raspravlja izvješće o provjeri formalnih uvjeta.</w:t>
      </w:r>
    </w:p>
    <w:p w14:paraId="6E0711EA" w14:textId="77777777" w:rsidR="00A83B67" w:rsidRPr="00A6053F" w:rsidRDefault="00A83B67" w:rsidP="00A83B6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Nakon rasprave o izvješću o provjeri formalnih uvjeta, Gradsko vijeće Grada Požege s popisa važećih kandidatura javnim glasovanjem bira članove Savjeta.</w:t>
      </w:r>
    </w:p>
    <w:p w14:paraId="20473E23" w14:textId="77777777" w:rsidR="00A83B67" w:rsidRPr="00A6053F" w:rsidRDefault="00A83B67" w:rsidP="00A83B67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VIII.</w:t>
      </w:r>
    </w:p>
    <w:p w14:paraId="68278F91" w14:textId="77777777" w:rsidR="00A83B67" w:rsidRPr="00A6053F" w:rsidRDefault="00A83B67" w:rsidP="00A83B67">
      <w:pPr>
        <w:spacing w:after="240"/>
        <w:ind w:firstLine="708"/>
        <w:jc w:val="both"/>
        <w:rPr>
          <w:rFonts w:eastAsia="Calibri"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Sve dodatne obavijesti u svezi ovog Javnog poziva te obrazac  - </w:t>
      </w:r>
      <w:r w:rsidRPr="00A6053F">
        <w:rPr>
          <w:rFonts w:eastAsia="Calibri" w:cs="Calibri"/>
          <w:sz w:val="22"/>
          <w:szCs w:val="22"/>
        </w:rPr>
        <w:t xml:space="preserve">Izjave o prihvaćanju kandidature za izbor člana Savjeta mladih Grada </w:t>
      </w:r>
      <w:r w:rsidRPr="00A6053F">
        <w:rPr>
          <w:rFonts w:cs="Calibri"/>
          <w:sz w:val="22"/>
          <w:szCs w:val="22"/>
        </w:rPr>
        <w:t>Požege</w:t>
      </w:r>
      <w:r w:rsidRPr="00A6053F">
        <w:rPr>
          <w:rFonts w:eastAsia="Calibri" w:cs="Calibri"/>
          <w:sz w:val="22"/>
          <w:szCs w:val="22"/>
        </w:rPr>
        <w:t xml:space="preserve"> </w:t>
      </w:r>
      <w:r w:rsidRPr="00A6053F">
        <w:rPr>
          <w:rFonts w:cs="Calibri"/>
          <w:sz w:val="22"/>
          <w:szCs w:val="22"/>
        </w:rPr>
        <w:t>dostupni su na službenoj mrežnoj stranici Grada Požege  (</w:t>
      </w:r>
      <w:hyperlink r:id="rId10" w:history="1">
        <w:r w:rsidRPr="00A6053F">
          <w:rPr>
            <w:rStyle w:val="Hiperveza"/>
            <w:rFonts w:eastAsiaTheme="majorEastAsia" w:cs="Calibri"/>
            <w:sz w:val="22"/>
            <w:szCs w:val="22"/>
          </w:rPr>
          <w:t>www.pozega.hr</w:t>
        </w:r>
      </w:hyperlink>
      <w:r w:rsidRPr="00A6053F">
        <w:rPr>
          <w:rFonts w:cs="Calibri"/>
          <w:sz w:val="22"/>
          <w:szCs w:val="22"/>
        </w:rPr>
        <w:t>).</w:t>
      </w:r>
    </w:p>
    <w:p w14:paraId="50BB991F" w14:textId="77777777" w:rsidR="00A83B67" w:rsidRPr="00392312" w:rsidRDefault="00A83B67" w:rsidP="00A83B67">
      <w:pPr>
        <w:rPr>
          <w:rFonts w:cs="Calibri"/>
          <w:sz w:val="22"/>
          <w:szCs w:val="22"/>
        </w:rPr>
      </w:pPr>
    </w:p>
    <w:p w14:paraId="47EE263C" w14:textId="77777777" w:rsidR="00A83B67" w:rsidRPr="00392312" w:rsidRDefault="00A83B67" w:rsidP="00A83B67">
      <w:pPr>
        <w:ind w:left="5670"/>
        <w:jc w:val="center"/>
        <w:rPr>
          <w:rFonts w:cs="Calibri"/>
          <w:sz w:val="22"/>
          <w:szCs w:val="22"/>
        </w:rPr>
      </w:pPr>
      <w:r w:rsidRPr="00392312">
        <w:rPr>
          <w:rFonts w:cs="Calibri"/>
          <w:sz w:val="22"/>
          <w:szCs w:val="22"/>
        </w:rPr>
        <w:t>PREDSJEDNIK</w:t>
      </w:r>
    </w:p>
    <w:p w14:paraId="548FA0D4" w14:textId="29D9DDBA" w:rsidR="00A83B67" w:rsidRPr="00392312" w:rsidRDefault="00A83B67" w:rsidP="002033A1">
      <w:pPr>
        <w:ind w:left="5670"/>
        <w:jc w:val="center"/>
        <w:rPr>
          <w:rFonts w:cs="Calibri"/>
          <w:sz w:val="22"/>
          <w:szCs w:val="22"/>
        </w:rPr>
      </w:pPr>
      <w:r w:rsidRPr="00392312">
        <w:rPr>
          <w:rFonts w:cs="Calibri"/>
          <w:sz w:val="22"/>
          <w:szCs w:val="22"/>
        </w:rPr>
        <w:t xml:space="preserve">Tomislav </w:t>
      </w:r>
      <w:proofErr w:type="spellStart"/>
      <w:r w:rsidRPr="00392312">
        <w:rPr>
          <w:rFonts w:cs="Calibri"/>
          <w:sz w:val="22"/>
          <w:szCs w:val="22"/>
        </w:rPr>
        <w:t>Hajpek</w:t>
      </w:r>
      <w:proofErr w:type="spellEnd"/>
      <w:r w:rsidR="002954B0">
        <w:rPr>
          <w:rFonts w:cs="Calibri"/>
          <w:sz w:val="22"/>
          <w:szCs w:val="22"/>
        </w:rPr>
        <w:t>, v.r.</w:t>
      </w:r>
    </w:p>
    <w:sectPr w:rsidR="00A83B67" w:rsidRPr="00392312" w:rsidSect="00A83B67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BDA5" w14:textId="77777777" w:rsidR="0086722B" w:rsidRDefault="0086722B" w:rsidP="00A83B67">
      <w:r>
        <w:separator/>
      </w:r>
    </w:p>
  </w:endnote>
  <w:endnote w:type="continuationSeparator" w:id="0">
    <w:p w14:paraId="71FDB11D" w14:textId="77777777" w:rsidR="0086722B" w:rsidRDefault="0086722B" w:rsidP="00A8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159580"/>
      <w:docPartObj>
        <w:docPartGallery w:val="Page Numbers (Bottom of Page)"/>
        <w:docPartUnique/>
      </w:docPartObj>
    </w:sdtPr>
    <w:sdtContent>
      <w:p w14:paraId="0F6824C2" w14:textId="77777777" w:rsidR="006561C1" w:rsidRDefault="006561C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4CD0C7" wp14:editId="28F214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304559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55315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507C5" w14:textId="77777777" w:rsidR="006561C1" w:rsidRDefault="006561C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61109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539660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18502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4CD0C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hrlAMAAJkKAAAOAAAAZHJzL2Uyb0RvYy54bWzUltuO2zYQhu8L5B0I3netw8q2hNUGGyfZ&#10;FkibANn0npaoQyuRKkmvtH36zpCUfEiaAAnSojBgUBRnNPPPfCPdPJ/6jjxypVspchpeBZRwUciy&#10;FXVOPzy8/nFLiTZMlKyTguf0iWv6/PbZDzfjkPFINrIruSLgROhsHHLaGDNkq5UuGt4zfSUHLuBm&#10;JVXPDFyqelUqNoL3vltFQbBejVKVg5IF1xp2X7qb9Nb6rypemLdVpbkhXU4hNmP/lf3f4//q9oZl&#10;tWJD0xY+DPYVUfSsFfDQxdVLZhg5qPYjV31bKKllZa4K2a9kVbUFtzlANmFwkc29kofB5lJnYz0s&#10;MoG0Fzp9tdvi18d7Nbwf3ikXPSzfyOIPDbqsxqHOTu/jde0Ok/34iyyhnuxgpE18qlSPLiAlMll9&#10;nxZ9+WRIAZubTRLHCZShgHthGiSBL0DRQJWOZuF1ulnuvPLGYRQliTONnd2KZe6pNlIfGVYeWkkf&#10;1dLfptb7hg3cFkGjGu8UaUuIPkqTJA6TKKZEsB6UeMAsX8iJRAl2FUYBx1FZYibYBxsrlHYCEyF3&#10;DRM1v1NKjg1nJcQZoiVks5g6PxqdfEnxMNgGEAwqe51uI9fZs/LrJHXSRdutfcYsHcsGpc09lz3B&#10;RU4VIGPjZI9vtMFwjkewvkK+brsO9lnWibMNOIg7NnyM2MVupv3k5djL8gkSUdJRCFMDFo1Uf1Ey&#10;AoE51X8emOKUdD8LEANxnRdqXuznBRMFmObUUOKWO+OwPgyqrRvw7OQW8g5atGptKqisi8LHCX2C&#10;Yfq+dsuTIl+v12EYpJtoLrIlksS2Tpd4IPzfhA+punb4aQ78DKQTIuaSnvAQxQstniMcu64TNrbe&#10;LCuaT4DkDf9TkLZJnK7XQXg9a4z1stCRaHNC0k64GVVMws+oBSF7+uFpAArPCHImWPR/JsiK/tuF&#10;6B/Ld1R97efXpXZHTDxJey7MTgoBQEkVH5lCaOrSTw1W/h5SUvUdvHUeWUdgJC7DzRL4eQDJmNM0&#10;gYmDTrXs2hLptBeq3u86RcBpTu8S/Hnwz471rYH3b9f2Od3io30j4Tx6JUqLuWFt59afJtwBhZMC&#10;lfZE/RsjGObvNgmiEEabG8EnnWO73g/S79U5dpDh2LW6oeie2TBKYGKc87c0UJCm/jX2fTooXW8c&#10;81Ct/28HHV/ptq/s949FwX+r4QfW6bU9dfyivP0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EYa4a5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/SyAAAAOMAAAAPAAAAZHJzL2Rvd25yZXYueG1sRE9fa8Iw&#10;EH8f7DuEG+xtplYqsxpFhsJgIKv1wcezOdtgc+maTLtvvwiDPd7v/y1Wg23FlXpvHCsYjxIQxJXT&#10;hmsFh3L78grCB2SNrWNS8EMeVsvHhwXm2t24oOs+1CKGsM9RQRNCl0vpq4Ys+pHriCN3dr3FEM++&#10;lrrHWwy3rUyTZCotGo4NDXb01lB12X9bBesjFxvztTt9FufClOUs4Y/pRannp2E9BxFoCP/iP/e7&#10;jvPTWZZNxlk6gftPEQC5/AUAAP//AwBQSwECLQAUAAYACAAAACEA2+H2y+4AAACFAQAAEwAAAAAA&#10;AAAAAAAAAAAAAAAAW0NvbnRlbnRfVHlwZXNdLnhtbFBLAQItABQABgAIAAAAIQBa9CxbvwAAABUB&#10;AAALAAAAAAAAAAAAAAAAAB8BAABfcmVscy8ucmVsc1BLAQItABQABgAIAAAAIQBA8h/SyAAAAOMA&#10;AAAPAAAAAAAAAAAAAAAAAAcCAABkcnMvZG93bnJldi54bWxQSwUGAAAAAAMAAwC3AAAA/AIAAAAA&#10;" filled="f" stroked="f">
                    <v:textbox inset="0,0,0,0">
                      <w:txbxContent>
                        <w:p w14:paraId="502507C5" w14:textId="77777777" w:rsidR="006561C1" w:rsidRDefault="006561C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PYxwAAAOMAAAAPAAAAZHJzL2Rvd25yZXYueG1sRE9fa8Iw&#10;EH8f7DuEG/g2k0qprjOKDCYy9mLdho9Hc2vDmktpMu2+/SIIPt7v/y3Xo+vEiYZgPWvIpgoEce2N&#10;5UbDx+H1cQEiRGSDnWfS8EcB1qv7uyWWxp95T6cqNiKFcChRQxtjX0oZ6pYchqnviRP37QeHMZ1D&#10;I82A5xTuOjlTqpAOLaeGFnt6aan+qX6dhs+NzSn/Or69q5poZ+RxW9lc68nDuHkGEWmMN/HVvTNp&#10;fl4UWaae5jO4/JQAkKt/AAAA//8DAFBLAQItABQABgAIAAAAIQDb4fbL7gAAAIUBAAATAAAAAAAA&#10;AAAAAAAAAAAAAABbQ29udGVudF9UeXBlc10ueG1sUEsBAi0AFAAGAAgAAAAhAFr0LFu/AAAAFQEA&#10;AAsAAAAAAAAAAAAAAAAAHwEAAF9yZWxzLy5yZWxzUEsBAi0AFAAGAAgAAAAhAG5Lk9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7AyQAAAOMAAAAPAAAAZHJzL2Rvd25yZXYueG1sRE9LawIx&#10;EL4X+h/CFHqRmljrYrdGkYJsLz34gh6nm+lm6WaybKKu/fVGKHic7z2zRe8acaQu1J41jIYKBHHp&#10;Tc2Vht129TQFESKywcYzaThTgMX8/m6GufEnXtNxEyuRQjjkqMHG2OZShtKSwzD0LXHifnznMKaz&#10;q6Tp8JTCXSOflcqkw5pTg8WW3i2Vv5uD0zAISu7LyZctBsXn95/Z827pCq0fH/rlG4hIfbyJ/90f&#10;Js2fTsavWaZGL3D9KQEg5xcAAAD//wMAUEsBAi0AFAAGAAgAAAAhANvh9svuAAAAhQEAABMAAAAA&#10;AAAAAAAAAAAAAAAAAFtDb250ZW50X1R5cGVzXS54bWxQSwECLQAUAAYACAAAACEAWvQsW78AAAAV&#10;AQAACwAAAAAAAAAAAAAAAAAfAQAAX3JlbHMvLnJlbHNQSwECLQAUAAYACAAAACEAyTkOw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6oyQAAAOMAAAAPAAAAZHJzL2Rvd25yZXYueG1sRE/NasJA&#10;EL4XfIdlBC9SN0mx2OgqYmgRiqDWi7chOybR7GzIrpq+vVsQepzvf2aLztTiRq2rLCuIRxEI4tzq&#10;igsFh5/P1wkI55E11pZJwS85WMx7LzNMtb3zjm57X4gQwi5FBaX3TSqly0sy6Ea2IQ7cybYGfTjb&#10;QuoW7yHc1DKJondpsOLQUGJDq5Lyy/5qFGx2X4fLUV6zpKuWwzN+Z8fzNlNq0O+WUxCeOv8vfrrX&#10;Oswfv8WTcZTEH/D3UwBAzh8AAAD//wMAUEsBAi0AFAAGAAgAAAAhANvh9svuAAAAhQEAABMAAAAA&#10;AAAAAAAAAAAAAAAAAFtDb250ZW50X1R5cGVzXS54bWxQSwECLQAUAAYACAAAACEAWvQsW78AAAAV&#10;AQAACwAAAAAAAAAAAAAAAAAfAQAAX3JlbHMvLnJlbHNQSwECLQAUAAYACAAAACEAhjQuq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488317"/>
      <w:docPartObj>
        <w:docPartGallery w:val="Page Numbers (Bottom of Page)"/>
        <w:docPartUnique/>
      </w:docPartObj>
    </w:sdtPr>
    <w:sdtContent>
      <w:p w14:paraId="5C2437EB" w14:textId="4CC2AF3C" w:rsidR="002446F1" w:rsidRDefault="002446F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E3F717A" wp14:editId="7C52DD0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0112202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03676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1245F" w14:textId="77777777" w:rsidR="002446F1" w:rsidRPr="002446F1" w:rsidRDefault="002446F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421735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605625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79834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F717A" id="Grupa 4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akAMAAJ8KAAAOAAAAZHJzL2Uyb0RvYy54bWzUllmP0zAQx9+R+A6W39lcTdNEm0VLgQWJ&#10;S2Lh3U2cAxI72O4my6dnfCTtlksCAUKVKsfxTGb+M79Jzh9OfYduqJAtZzkOznyMKCt42bI6x++u&#10;nz7YYCQVYSXpOKM5vqUSP7y4f+98HDIa8oZ3JRUInDCZjUOOG6WGzPNk0dCeyDM+UAY3Ky56ouBS&#10;1F4pyAje+84LfX/tjVyUg+AFlRJ2H9ub+ML4rypaqNdVJalCXY4hNmX+hfnf6X/v4pxktSBD0xYu&#10;DPILUfSkZfDQxdVjogjai/YrV31bCC55pc4K3nu8qtqCmhwgm8A/yeZK8P1gcqmzsR4WmUDaE51+&#10;2W3x6uZKDG+HN8JGD8sXvPgoQRdvHOrs+L6+ru1htBtf8hLqSfaKm8SnSvTaBaSEJqPv7aIvnRQq&#10;YDNJ4iiKoQwF3AtSP/ZdAYoGqnQwC1Zpstx54oyDMIxjaxpZO49k9qkmUheZrjy0kjyoJX9PrbcN&#10;GagpgtRqvBGoLSH6JPKjdbIOU4wY6UGJa53lIz6hMNZdpaOA41pZpCbYBxsjlLQCI8a3DWE1vRSC&#10;jw0lJcQZaEvIZjG1fqR28jPFA3/jRxhpZVfpJrSdPSu/jiFOrXq42ZhnzNKRbBBSXVHeI73IsQBk&#10;TJzk5oVUOpzDEV1fxp+2XQf7JOvYnQ04qHdM+DpiG7uadpNVbFZlx8tbyEdwCyMMD1g0XHzGaAQQ&#10;cyw/7YmgGHXPGWiiqZ0XYl7s5gVhBZjmWGFkl1tl6d4Poq0b8GxVZ/wSOrVqTUZaYBuFCxfaRUfr&#10;2tsuj2u9CqHecQTtZ2ttwESRKdcpJXoG/BZFqOra4dkc+B2ejsCYK3uERRgt0Dic9PS1DZGYspOs&#10;aL7BkzP8pzxt1n68DuPVwpOul2EPhcncOlCTLbOjqpiYG1ULSeb09e0AMN4ByZroon8fJCP6+xPR&#10;v5bvoPrajbFT7Q60OKB2lKktZwy44iI6oKXZqUvXUKT8EGBU9R28fG5Ih2AyLjPOgPhjDtGY4zSG&#10;waOdSt61pYbUXIh6t+0EAqc5voz1z/F/51jfKngNd22f441+tGskPZaesNLQrkjb2fW3QbdAzfPL&#10;EfUXJnEUJUm6iVbJDOdR45imd+P0TzWOmWN6+BrZtOYO2SCMw1P8lv7x09S9zP5MA6XrxCIPxfp/&#10;G+jwYjeD2nwFGRLcF5v+zDq+NqcO35UXX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kWVFakAMAAJ8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sJ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f5sqqbZLJss4O+nBIBc/wIAAP//AwBQSwECLQAUAAYACAAAACEA2+H2y+4AAACFAQAAEwAAAAAA&#10;AAAAAAAAAAAAAAAAW0NvbnRlbnRfVHlwZXNdLnhtbFBLAQItABQABgAIAAAAIQBa9CxbvwAAABUB&#10;AAALAAAAAAAAAAAAAAAAAB8BAABfcmVscy8ucmVsc1BLAQItABQABgAIAAAAIQCaK7sJyAAAAOMA&#10;AAAPAAAAAAAAAAAAAAAAAAcCAABkcnMvZG93bnJldi54bWxQSwUGAAAAAAMAAwC3AAAA/AIAAAAA&#10;" filled="f" stroked="f">
                    <v:textbox inset="0,0,0,0">
                      <w:txbxContent>
                        <w:p w14:paraId="22F1245F" w14:textId="77777777" w:rsidR="002446F1" w:rsidRPr="002446F1" w:rsidRDefault="002446F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7UxwAAAOMAAAAPAAAAZHJzL2Rvd25yZXYueG1sRE9La8JA&#10;EL4L/odlhN7qRo1aUleRQouIF+MDj0N2mizNzobsVtN/7woFj/O9Z7HqbC2u1HrjWMFomIAgLpw2&#10;XCo4Hj5f30D4gKyxdkwK/sjDatnvLTDT7sZ7uuahFDGEfYYKqhCaTEpfVGTRD11DHLlv11oM8WxL&#10;qVu8xXBby3GSzKRFw7GhwoY+Kip+8l+r4LQ2KaXny3aXFEQbLS9fuUmVehl063cQgbrwFP+7NzrO&#10;n6fj0XwynUzh8VMEQC7vAAAA//8DAFBLAQItABQABgAIAAAAIQDb4fbL7gAAAIUBAAATAAAAAAAA&#10;AAAAAAAAAAAAAABbQ29udGVudF9UeXBlc10ueG1sUEsBAi0AFAAGAAgAAAAhAFr0LFu/AAAAFQEA&#10;AAsAAAAAAAAAAAAAAAAAHwEAAF9yZWxzLy5yZWxzUEsBAi0AFAAGAAgAAAAhAPrGHt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mRyAAAAOMAAAAPAAAAZHJzL2Rvd25yZXYueG1sRE9PS8Mw&#10;FL8LfofwBrsMmzhsmbXZGMKoFw/ODTw+m2dT1ryUJm7VT28EweP7/X/VZnK9ONMYOs8abjMFgrjx&#10;puNWw+F1d7MCESKywd4zafiiAJv19VWFpfEXfqHzPrYihXAoUYONcSilDI0lhyHzA3HiPvzoMKZz&#10;bKUZ8ZLCXS+XShXSYcepweJAj5aa0/7TaVgEJY9N/mbrRf38/m2OfNi6Wuv5bNo+gIg0xX/xn/vJ&#10;pPmrQuXFMr+7h9+fEgBy/QMAAP//AwBQSwECLQAUAAYACAAAACEA2+H2y+4AAACFAQAAEwAAAAAA&#10;AAAAAAAAAAAAAAAAW0NvbnRlbnRfVHlwZXNdLnhtbFBLAQItABQABgAIAAAAIQBa9CxbvwAAABUB&#10;AAALAAAAAAAAAAAAAAAAAB8BAABfcmVscy8ucmVsc1BLAQItABQABgAIAAAAIQCgs5m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ubzAAAAOIAAAAPAAAAZHJzL2Rvd25yZXYueG1sRI9Pa8JA&#10;FMTvQr/D8gq9FN3USKPRVaShpSAF/128PbLPJJp9G7Krpt++KxQ8DjPzG2a26EwtrtS6yrKCt0EE&#10;gji3uuJCwX732R+DcB5ZY22ZFPySg8X8qTfDVNsbb+i69YUIEHYpKii9b1IpXV6SQTewDXHwjrY1&#10;6INsC6lbvAW4qeUwit6lwYrDQokNfZSUn7cXo+Bn87U/H+QlG3bV8vWEq+xwWmdKvTx3yykIT51/&#10;hP/b31pBHCfJZByPErhfCndAzv8AAAD//wMAUEsBAi0AFAAGAAgAAAAhANvh9svuAAAAhQEAABMA&#10;AAAAAAAAAAAAAAAAAAAAAFtDb250ZW50X1R5cGVzXS54bWxQSwECLQAUAAYACAAAACEAWvQsW78A&#10;AAAVAQAACwAAAAAAAAAAAAAAAAAfAQAAX3JlbHMvLnJlbHNQSwECLQAUAAYACAAAACEAlD6b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F4D6" w14:textId="77777777" w:rsidR="0086722B" w:rsidRDefault="0086722B" w:rsidP="00A83B67">
      <w:r>
        <w:separator/>
      </w:r>
    </w:p>
  </w:footnote>
  <w:footnote w:type="continuationSeparator" w:id="0">
    <w:p w14:paraId="2A12657A" w14:textId="77777777" w:rsidR="0086722B" w:rsidRDefault="0086722B" w:rsidP="00A8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8792" w14:textId="3DC4222C" w:rsidR="006561C1" w:rsidRPr="00C11FC0" w:rsidRDefault="006561C1" w:rsidP="00C11FC0">
    <w:pPr>
      <w:tabs>
        <w:tab w:val="center" w:pos="4536"/>
        <w:tab w:val="right" w:pos="9072"/>
      </w:tabs>
      <w:rPr>
        <w:rFonts w:cs="Calibr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64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7"/>
    <w:rsid w:val="00062391"/>
    <w:rsid w:val="001918EA"/>
    <w:rsid w:val="002033A1"/>
    <w:rsid w:val="002446F1"/>
    <w:rsid w:val="002763A1"/>
    <w:rsid w:val="002954B0"/>
    <w:rsid w:val="003C6FA5"/>
    <w:rsid w:val="004F0802"/>
    <w:rsid w:val="005A3158"/>
    <w:rsid w:val="006561C1"/>
    <w:rsid w:val="0086722B"/>
    <w:rsid w:val="00995243"/>
    <w:rsid w:val="009F15C8"/>
    <w:rsid w:val="00A83B67"/>
    <w:rsid w:val="00A906E9"/>
    <w:rsid w:val="00B05622"/>
    <w:rsid w:val="00DB6E6F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36F4"/>
  <w15:chartTrackingRefBased/>
  <w15:docId w15:val="{4E2CD6B6-A6F9-4B03-BF2F-9CF42D9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67"/>
    <w:pPr>
      <w:spacing w:after="0" w:line="240" w:lineRule="auto"/>
    </w:pPr>
    <w:rPr>
      <w:rFonts w:eastAsia="Times New Roman" w:cs="Times New Roman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8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3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3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3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3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3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3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3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3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3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3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3B67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A83B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3B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B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3B6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A83B67"/>
    <w:rPr>
      <w:color w:val="0563C1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A83B67"/>
  </w:style>
  <w:style w:type="paragraph" w:styleId="Podnoje">
    <w:name w:val="footer"/>
    <w:basedOn w:val="Normal"/>
    <w:link w:val="Podno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zeg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Krizanac</cp:lastModifiedBy>
  <cp:revision>4</cp:revision>
  <cp:lastPrinted>2025-09-08T06:33:00Z</cp:lastPrinted>
  <dcterms:created xsi:type="dcterms:W3CDTF">2025-09-08T06:48:00Z</dcterms:created>
  <dcterms:modified xsi:type="dcterms:W3CDTF">2025-09-08T06:51:00Z</dcterms:modified>
</cp:coreProperties>
</file>