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883720" w14:paraId="1F4BA9C9" w14:textId="77777777">
        <w:trPr>
          <w:trHeight w:val="1262"/>
        </w:trPr>
        <w:tc>
          <w:tcPr>
            <w:tcW w:w="4576" w:type="dxa"/>
          </w:tcPr>
          <w:p w14:paraId="5665ED41" w14:textId="77777777" w:rsidR="00883720" w:rsidRDefault="00BF5F72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+*xfs*pvs*Akl*cvA*xBj*tCi*ssq*rba*ckc*wub*pBk*-</w:t>
            </w:r>
            <w:r>
              <w:rPr>
                <w:rFonts w:ascii="PDF417x" w:eastAsia="Times New Roman" w:hAnsi="PDF417x" w:cs="Times New Roman"/>
              </w:rPr>
              <w:br/>
              <w:t>+*yqw*sEu*yDd*rfy*ugB*xCk*yoa*inw*yuc*fws*zew*-</w:t>
            </w:r>
            <w:r>
              <w:rPr>
                <w:rFonts w:ascii="PDF417x" w:eastAsia="Times New Roman" w:hAnsi="PDF417x" w:cs="Times New Roman"/>
              </w:rPr>
              <w:br/>
              <w:t>+*eDs*lyd*lyd*lyd*lyd*bko*qlw*bsh*Awn*rmD*zfE*-</w:t>
            </w:r>
            <w:r>
              <w:rPr>
                <w:rFonts w:ascii="PDF417x" w:eastAsia="Times New Roman" w:hAnsi="PDF417x" w:cs="Times New Roman"/>
              </w:rPr>
              <w:br/>
              <w:t>+*ftw*msw*tCw*DhA*jjE*vij*dAk*CAl*woy*uay*onA*-</w:t>
            </w:r>
            <w:r>
              <w:rPr>
                <w:rFonts w:ascii="PDF417x" w:eastAsia="Times New Roman" w:hAnsi="PDF417x" w:cs="Times New Roman"/>
              </w:rPr>
              <w:br/>
              <w:t>+*ftA*wDh*ywh*npz*tgc*zhD*tno*oiB*uDE*Ebv*uws*-</w:t>
            </w:r>
            <w:r>
              <w:rPr>
                <w:rFonts w:ascii="PDF417x" w:eastAsia="Times New Roman" w:hAnsi="PDF417x" w:cs="Times New Roman"/>
              </w:rPr>
              <w:br/>
              <w:t>+*xjq*acb*aki*ylu*mfw*hlw*Dsv*rmg*nyh*ytx*uzq*-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485EA35C" w14:textId="77777777" w:rsidR="00BF5F72" w:rsidRPr="0049116C" w:rsidRDefault="00BF5F72" w:rsidP="00BF5F72">
      <w:pPr>
        <w:ind w:right="439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</w:t>
      </w:r>
      <w:r w:rsidRPr="0049116C">
        <w:rPr>
          <w:rFonts w:cstheme="minorHAnsi"/>
          <w:bCs/>
          <w:sz w:val="20"/>
          <w:szCs w:val="20"/>
        </w:rPr>
        <w:t xml:space="preserve">   </w:t>
      </w:r>
      <w:r w:rsidRPr="0049116C">
        <w:rPr>
          <w:rFonts w:cstheme="minorHAnsi"/>
          <w:bCs/>
          <w:sz w:val="20"/>
          <w:szCs w:val="20"/>
        </w:rPr>
        <w:drawing>
          <wp:inline distT="0" distB="0" distL="0" distR="0" wp14:anchorId="46367E9D" wp14:editId="33A425D4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DE400" w14:textId="77777777" w:rsidR="00BF5F72" w:rsidRPr="0049116C" w:rsidRDefault="00BF5F72" w:rsidP="00BF5F72">
      <w:pPr>
        <w:ind w:right="4394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bCs/>
          <w:sz w:val="20"/>
          <w:szCs w:val="20"/>
        </w:rPr>
        <w:t xml:space="preserve"> R  E  P  U  B  L  I  K  A        H  R  V  A  T  S  K  A</w:t>
      </w:r>
    </w:p>
    <w:p w14:paraId="3710BD33" w14:textId="77777777" w:rsidR="00BF5F72" w:rsidRPr="0049116C" w:rsidRDefault="00BF5F72" w:rsidP="00BF5F72">
      <w:pPr>
        <w:ind w:right="4394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bCs/>
          <w:sz w:val="20"/>
          <w:szCs w:val="20"/>
        </w:rPr>
        <w:t xml:space="preserve">             </w:t>
      </w:r>
      <w:r>
        <w:rPr>
          <w:rFonts w:cstheme="minorHAnsi"/>
          <w:bCs/>
          <w:sz w:val="20"/>
          <w:szCs w:val="20"/>
        </w:rPr>
        <w:t xml:space="preserve">    </w:t>
      </w:r>
      <w:r w:rsidRPr="0049116C">
        <w:rPr>
          <w:rFonts w:cstheme="minorHAnsi"/>
          <w:bCs/>
          <w:sz w:val="20"/>
          <w:szCs w:val="20"/>
        </w:rPr>
        <w:t>POŽEŠKO-SLAVONSKA ŽUPANIJA</w:t>
      </w:r>
    </w:p>
    <w:p w14:paraId="18372845" w14:textId="77777777" w:rsidR="00BF5F72" w:rsidRPr="0049116C" w:rsidRDefault="00BF5F72" w:rsidP="00BF5F72">
      <w:pPr>
        <w:ind w:left="708" w:right="4394" w:firstLine="143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4BF2DC" wp14:editId="6BB0A847">
            <wp:simplePos x="0" y="0"/>
            <wp:positionH relativeFrom="margin">
              <wp:align>left</wp:align>
            </wp:positionH>
            <wp:positionV relativeFrom="paragraph">
              <wp:posOffset>28270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Cs/>
          <w:sz w:val="20"/>
          <w:szCs w:val="20"/>
        </w:rPr>
        <w:t xml:space="preserve">          </w:t>
      </w:r>
      <w:r w:rsidRPr="0049116C">
        <w:rPr>
          <w:rFonts w:cstheme="minorHAnsi"/>
          <w:bCs/>
          <w:sz w:val="20"/>
          <w:szCs w:val="20"/>
        </w:rPr>
        <w:t>GRAD POŽEGA</w:t>
      </w:r>
    </w:p>
    <w:p w14:paraId="17109145" w14:textId="77777777" w:rsidR="00BF5F72" w:rsidRDefault="00BF5F72" w:rsidP="00BF5F72">
      <w:pPr>
        <w:ind w:right="4394" w:firstLine="851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bCs/>
          <w:sz w:val="20"/>
          <w:szCs w:val="20"/>
        </w:rPr>
        <w:t>Upravni odjel za</w:t>
      </w:r>
      <w:r>
        <w:rPr>
          <w:rFonts w:cstheme="minorHAnsi"/>
          <w:bCs/>
          <w:sz w:val="20"/>
          <w:szCs w:val="20"/>
        </w:rPr>
        <w:t xml:space="preserve"> </w:t>
      </w:r>
      <w:r w:rsidRPr="0049116C">
        <w:rPr>
          <w:rFonts w:cstheme="minorHAnsi"/>
          <w:bCs/>
          <w:sz w:val="20"/>
          <w:szCs w:val="20"/>
        </w:rPr>
        <w:t xml:space="preserve">imovinsko </w:t>
      </w:r>
    </w:p>
    <w:p w14:paraId="71A1D25D" w14:textId="77777777" w:rsidR="00BF5F72" w:rsidRDefault="00BF5F72" w:rsidP="00BF5F72">
      <w:pPr>
        <w:ind w:right="4394" w:firstLine="85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</w:t>
      </w:r>
      <w:r w:rsidRPr="0049116C">
        <w:rPr>
          <w:rFonts w:cstheme="minorHAnsi"/>
          <w:bCs/>
          <w:sz w:val="20"/>
          <w:szCs w:val="20"/>
        </w:rPr>
        <w:t>– pravne poslove</w:t>
      </w:r>
    </w:p>
    <w:p w14:paraId="681032DE" w14:textId="77777777" w:rsidR="00BF5F72" w:rsidRPr="00A70837" w:rsidRDefault="00BF5F72" w:rsidP="00BF5F72">
      <w:pPr>
        <w:ind w:right="4394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</w:t>
      </w:r>
      <w:r w:rsidRPr="00A70837">
        <w:rPr>
          <w:rFonts w:cstheme="minorHAnsi"/>
          <w:bCs/>
          <w:sz w:val="16"/>
          <w:szCs w:val="16"/>
        </w:rPr>
        <w:t>Povjerenstvo za provedbu  javnog natječaja za prijam u</w:t>
      </w:r>
    </w:p>
    <w:p w14:paraId="507C5CDE" w14:textId="77777777" w:rsidR="00BF5F72" w:rsidRPr="00A70837" w:rsidRDefault="00BF5F72" w:rsidP="00BF5F72">
      <w:pPr>
        <w:ind w:right="4394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s</w:t>
      </w:r>
      <w:r w:rsidRPr="00A70837">
        <w:rPr>
          <w:rFonts w:cstheme="minorHAnsi"/>
          <w:bCs/>
          <w:sz w:val="16"/>
          <w:szCs w:val="16"/>
        </w:rPr>
        <w:t>lužbu</w:t>
      </w:r>
      <w:r>
        <w:rPr>
          <w:rFonts w:cstheme="minorHAnsi"/>
          <w:bCs/>
          <w:sz w:val="16"/>
          <w:szCs w:val="16"/>
        </w:rPr>
        <w:t xml:space="preserve"> </w:t>
      </w:r>
      <w:r w:rsidRPr="00A70837">
        <w:rPr>
          <w:rFonts w:cstheme="minorHAnsi"/>
          <w:bCs/>
          <w:sz w:val="16"/>
          <w:szCs w:val="16"/>
        </w:rPr>
        <w:t>Višeg stručnog suradnika (2) za provedbu ITU mehanizma</w:t>
      </w:r>
    </w:p>
    <w:p w14:paraId="4E0391E8" w14:textId="77777777" w:rsidR="00BF5F72" w:rsidRPr="0049116C" w:rsidRDefault="00BF5F72" w:rsidP="00BF5F72">
      <w:pPr>
        <w:ind w:right="4962"/>
        <w:jc w:val="center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bCs/>
          <w:sz w:val="20"/>
          <w:szCs w:val="20"/>
        </w:rPr>
        <w:t xml:space="preserve"> </w:t>
      </w:r>
    </w:p>
    <w:p w14:paraId="7A014247" w14:textId="77777777" w:rsidR="00BF5F72" w:rsidRPr="0049116C" w:rsidRDefault="00BF5F72" w:rsidP="00BF5F72">
      <w:pPr>
        <w:ind w:right="50"/>
        <w:rPr>
          <w:rFonts w:cstheme="minorHAnsi"/>
          <w:sz w:val="20"/>
          <w:szCs w:val="20"/>
        </w:rPr>
      </w:pPr>
      <w:r w:rsidRPr="0049116C">
        <w:rPr>
          <w:rFonts w:cstheme="minorHAnsi"/>
          <w:sz w:val="20"/>
          <w:szCs w:val="20"/>
        </w:rPr>
        <w:t>KLASA:112-01/25-02/11</w:t>
      </w:r>
    </w:p>
    <w:p w14:paraId="1D588532" w14:textId="77777777" w:rsidR="00BF5F72" w:rsidRPr="0049116C" w:rsidRDefault="00BF5F72" w:rsidP="00BF5F72">
      <w:pPr>
        <w:ind w:right="50"/>
        <w:rPr>
          <w:rFonts w:cstheme="minorHAnsi"/>
          <w:sz w:val="20"/>
          <w:szCs w:val="20"/>
        </w:rPr>
      </w:pPr>
      <w:r w:rsidRPr="0049116C">
        <w:rPr>
          <w:rFonts w:cstheme="minorHAnsi"/>
          <w:sz w:val="20"/>
          <w:szCs w:val="20"/>
        </w:rPr>
        <w:t>URBROJ: 2177-1-06/01-25-</w:t>
      </w:r>
      <w:r>
        <w:rPr>
          <w:rFonts w:cstheme="minorHAnsi"/>
          <w:sz w:val="20"/>
          <w:szCs w:val="20"/>
        </w:rPr>
        <w:t>9</w:t>
      </w:r>
    </w:p>
    <w:p w14:paraId="67FA9C1D" w14:textId="77777777" w:rsidR="00BF5F72" w:rsidRPr="0049116C" w:rsidRDefault="00BF5F72" w:rsidP="00BF5F72">
      <w:pPr>
        <w:outlineLvl w:val="0"/>
        <w:rPr>
          <w:rFonts w:cstheme="minorHAnsi"/>
          <w:sz w:val="20"/>
          <w:szCs w:val="20"/>
        </w:rPr>
      </w:pPr>
      <w:r w:rsidRPr="0049116C">
        <w:rPr>
          <w:rFonts w:cstheme="minorHAnsi"/>
          <w:sz w:val="20"/>
          <w:szCs w:val="20"/>
        </w:rPr>
        <w:t>Požega, 2</w:t>
      </w:r>
      <w:r>
        <w:rPr>
          <w:rFonts w:cstheme="minorHAnsi"/>
          <w:sz w:val="20"/>
          <w:szCs w:val="20"/>
        </w:rPr>
        <w:t>8</w:t>
      </w:r>
      <w:r w:rsidRPr="0049116C">
        <w:rPr>
          <w:rFonts w:cstheme="minorHAnsi"/>
          <w:sz w:val="20"/>
          <w:szCs w:val="20"/>
        </w:rPr>
        <w:t xml:space="preserve">. svibnja 2025.     </w:t>
      </w:r>
    </w:p>
    <w:p w14:paraId="1443F348" w14:textId="77777777" w:rsidR="00BF5F72" w:rsidRPr="0049116C" w:rsidRDefault="00BF5F72" w:rsidP="00BF5F72">
      <w:pPr>
        <w:rPr>
          <w:rFonts w:cstheme="minorHAnsi"/>
          <w:sz w:val="20"/>
          <w:szCs w:val="20"/>
        </w:rPr>
      </w:pPr>
    </w:p>
    <w:p w14:paraId="0DD8D678" w14:textId="77777777" w:rsidR="00BF5F72" w:rsidRPr="0049116C" w:rsidRDefault="00BF5F72" w:rsidP="00BF5F72">
      <w:pPr>
        <w:tabs>
          <w:tab w:val="left" w:pos="0"/>
        </w:tabs>
        <w:jc w:val="both"/>
        <w:rPr>
          <w:rFonts w:cstheme="minorHAnsi"/>
          <w:bCs/>
          <w:sz w:val="20"/>
          <w:szCs w:val="20"/>
        </w:rPr>
      </w:pPr>
      <w:r w:rsidRPr="0049116C">
        <w:rPr>
          <w:rFonts w:cstheme="minorHAnsi"/>
          <w:sz w:val="20"/>
          <w:szCs w:val="20"/>
        </w:rPr>
        <w:tab/>
      </w:r>
      <w:r w:rsidRPr="00DB5FC9">
        <w:rPr>
          <w:rFonts w:cstheme="minorHAnsi"/>
          <w:bCs/>
          <w:sz w:val="20"/>
          <w:szCs w:val="20"/>
        </w:rPr>
        <w:t xml:space="preserve">Na temelju članka </w:t>
      </w:r>
      <w:r w:rsidRPr="00DB5FC9">
        <w:rPr>
          <w:rFonts w:cstheme="minorHAnsi"/>
          <w:sz w:val="20"/>
          <w:szCs w:val="20"/>
        </w:rPr>
        <w:t xml:space="preserve">23. stavka 2. </w:t>
      </w:r>
      <w:r w:rsidRPr="00DB5FC9">
        <w:rPr>
          <w:rFonts w:cstheme="minorHAnsi"/>
          <w:bCs/>
          <w:sz w:val="20"/>
          <w:szCs w:val="20"/>
        </w:rPr>
        <w:t xml:space="preserve">Zakona o službenicima i namještenicima u lokalnoj i područnoj (regionalnoj) samoupravi (Narodne novine, broj: 86/08., </w:t>
      </w:r>
      <w:r w:rsidRPr="00DB5FC9">
        <w:rPr>
          <w:rFonts w:eastAsia="Arial Unicode MS" w:cstheme="minorHAnsi"/>
          <w:bCs/>
          <w:sz w:val="20"/>
          <w:szCs w:val="20"/>
        </w:rPr>
        <w:t xml:space="preserve">61/11., 4/18. i 112/19.) (u nastavku teksta: ZSN) i </w:t>
      </w:r>
      <w:r w:rsidRPr="00DB5FC9">
        <w:rPr>
          <w:rFonts w:eastAsia="Arial Unicode MS" w:cstheme="minorHAnsi"/>
          <w:sz w:val="20"/>
          <w:szCs w:val="20"/>
        </w:rPr>
        <w:t>točke II.</w:t>
      </w:r>
      <w:r w:rsidRPr="0049116C">
        <w:rPr>
          <w:rFonts w:cstheme="minorHAnsi"/>
          <w:sz w:val="20"/>
          <w:szCs w:val="20"/>
        </w:rPr>
        <w:t xml:space="preserve">Rješenja o osnivanju i imenovanju Povjerenstva za provedbu javnog natječaja za </w:t>
      </w:r>
      <w:r w:rsidRPr="0049116C">
        <w:rPr>
          <w:rFonts w:ascii="Calibri" w:hAnsi="Calibri" w:cs="Calibri"/>
          <w:bCs/>
          <w:sz w:val="20"/>
          <w:szCs w:val="20"/>
        </w:rPr>
        <w:t xml:space="preserve">za prijam </w:t>
      </w:r>
      <w:bookmarkStart w:id="0" w:name="_Hlk170723727"/>
      <w:r w:rsidRPr="0049116C">
        <w:rPr>
          <w:rFonts w:ascii="Calibri" w:hAnsi="Calibri" w:cs="Calibri"/>
          <w:bCs/>
          <w:sz w:val="20"/>
          <w:szCs w:val="20"/>
        </w:rPr>
        <w:t xml:space="preserve">u službu </w:t>
      </w:r>
      <w:r w:rsidRPr="0049116C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>(Službene novine Grada Požege, broj: 7/25.)</w:t>
      </w:r>
      <w:bookmarkEnd w:id="0"/>
      <w:r w:rsidRPr="0049116C">
        <w:rPr>
          <w:rStyle w:val="bold"/>
          <w:rFonts w:ascii="Calibri" w:hAnsi="Calibri" w:cs="Calibri"/>
          <w:sz w:val="20"/>
          <w:szCs w:val="20"/>
          <w:bdr w:val="none" w:sz="0" w:space="0" w:color="auto" w:frame="1"/>
        </w:rPr>
        <w:t xml:space="preserve">, </w:t>
      </w:r>
      <w:r>
        <w:rPr>
          <w:rFonts w:ascii="Calibri" w:hAnsi="Calibri" w:cs="Calibri"/>
          <w:bCs/>
          <w:sz w:val="20"/>
          <w:szCs w:val="20"/>
        </w:rPr>
        <w:t>utvrđuje slljedeću</w:t>
      </w:r>
      <w:r w:rsidRPr="0049116C">
        <w:rPr>
          <w:rFonts w:cstheme="minorHAnsi"/>
          <w:sz w:val="20"/>
          <w:szCs w:val="20"/>
        </w:rPr>
        <w:t xml:space="preserve"> </w:t>
      </w:r>
    </w:p>
    <w:p w14:paraId="52A86DBE" w14:textId="77777777" w:rsidR="00BF5F72" w:rsidRPr="0049116C" w:rsidRDefault="00BF5F72" w:rsidP="00BF5F72">
      <w:pPr>
        <w:ind w:right="50"/>
        <w:rPr>
          <w:rFonts w:cstheme="minorHAnsi"/>
          <w:bCs/>
          <w:sz w:val="20"/>
          <w:szCs w:val="20"/>
        </w:rPr>
      </w:pPr>
    </w:p>
    <w:p w14:paraId="2286FC0D" w14:textId="77777777" w:rsidR="00BF5F72" w:rsidRPr="00C34DE0" w:rsidRDefault="00BF5F72" w:rsidP="00BF5F7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34DE0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2F803306" w14:textId="77777777" w:rsidR="00BF5F72" w:rsidRPr="00C34DE0" w:rsidRDefault="00BF5F72" w:rsidP="00BF5F72">
      <w:pPr>
        <w:jc w:val="center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64323EC6" w14:textId="77777777" w:rsidR="00BF5F72" w:rsidRPr="00C34DE0" w:rsidRDefault="00BF5F72" w:rsidP="00BF5F72">
      <w:pPr>
        <w:rPr>
          <w:rFonts w:ascii="Calibri" w:hAnsi="Calibri" w:cs="Calibri"/>
          <w:b/>
          <w:sz w:val="20"/>
          <w:szCs w:val="20"/>
        </w:rPr>
      </w:pPr>
    </w:p>
    <w:p w14:paraId="769F2AB6" w14:textId="77777777" w:rsidR="00BF5F72" w:rsidRPr="00C34DE0" w:rsidRDefault="00BF5F72" w:rsidP="00BF5F72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 xml:space="preserve">I. Utvrđuje se rang-lista kandidata prema ukupnom broju ostvarenih bodova za prijam </w:t>
      </w:r>
      <w:r>
        <w:rPr>
          <w:rFonts w:cstheme="minorHAnsi"/>
          <w:sz w:val="20"/>
          <w:szCs w:val="20"/>
        </w:rPr>
        <w:t xml:space="preserve">u službu Višeg stručnog suradnika (2) za provedbu ITU mehanizma u Upravnom odjelu za imovinsko – pravne poslove Grada Požege </w:t>
      </w:r>
      <w:r w:rsidRPr="00C34DE0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p w14:paraId="533680D3" w14:textId="77777777" w:rsidR="00BF5F72" w:rsidRPr="00C34DE0" w:rsidRDefault="00BF5F72" w:rsidP="00BF5F72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BF5F72" w:rsidRPr="00C34DE0" w14:paraId="07EBE96E" w14:textId="77777777" w:rsidTr="00E47F84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91077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9A210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AF7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86B0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BF5F72" w:rsidRPr="00C34DE0" w14:paraId="53F2AF57" w14:textId="77777777" w:rsidTr="00E47F84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6CC20" w14:textId="77777777" w:rsidR="00BF5F72" w:rsidRPr="00C34DE0" w:rsidRDefault="00BF5F72" w:rsidP="00E47F84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B18CB8" w14:textId="77777777" w:rsidR="00BF5F72" w:rsidRPr="00C34DE0" w:rsidRDefault="00BF5F72" w:rsidP="00E47F84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701EF2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6029A8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AE07B" w14:textId="77777777" w:rsidR="00BF5F72" w:rsidRPr="00C34DE0" w:rsidRDefault="00BF5F72" w:rsidP="00E47F84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F5F72" w:rsidRPr="00C34DE0" w14:paraId="0BB71548" w14:textId="77777777" w:rsidTr="00E47F84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8296" w14:textId="77777777" w:rsidR="00BF5F72" w:rsidRPr="00C34DE0" w:rsidRDefault="00BF5F72" w:rsidP="00E47F8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77022" w14:textId="77777777" w:rsidR="00BF5F72" w:rsidRPr="00C34DE0" w:rsidRDefault="00BF5F72" w:rsidP="00E47F8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VZ69507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8AB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CC1" w14:textId="77777777" w:rsidR="00BF5F72" w:rsidRPr="00C34DE0" w:rsidRDefault="00BF5F72" w:rsidP="00E47F84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096B" w14:textId="77777777" w:rsidR="00BF5F72" w:rsidRPr="00C34DE0" w:rsidRDefault="00BF5F72" w:rsidP="00E47F8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</w:tbl>
    <w:p w14:paraId="09B8229B" w14:textId="77777777" w:rsidR="00BF5F72" w:rsidRPr="00C34DE0" w:rsidRDefault="00BF5F72" w:rsidP="00BF5F72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781457AB" w14:textId="77777777" w:rsidR="00BF5F72" w:rsidRPr="00C34DE0" w:rsidRDefault="00BF5F72" w:rsidP="00BF5F72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II. Ova će se rang-lista objaviti na web</w:t>
      </w:r>
      <w:r>
        <w:rPr>
          <w:rFonts w:ascii="Calibri" w:hAnsi="Calibri" w:cs="Calibri"/>
          <w:sz w:val="20"/>
          <w:szCs w:val="20"/>
        </w:rPr>
        <w:t>.</w:t>
      </w:r>
      <w:r w:rsidRPr="00C34DE0">
        <w:rPr>
          <w:rFonts w:ascii="Calibri" w:hAnsi="Calibri" w:cs="Calibri"/>
          <w:sz w:val="20"/>
          <w:szCs w:val="20"/>
        </w:rPr>
        <w:t xml:space="preserve"> stranici Grada Požege (</w:t>
      </w:r>
      <w:hyperlink r:id="rId7" w:history="1">
        <w:r w:rsidRPr="00C34DE0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C34DE0">
        <w:rPr>
          <w:rFonts w:ascii="Calibri" w:hAnsi="Calibri" w:cs="Calibri"/>
          <w:sz w:val="20"/>
          <w:szCs w:val="20"/>
        </w:rPr>
        <w:t>) i na oglasnoj ploči Grada Požege.</w:t>
      </w:r>
    </w:p>
    <w:p w14:paraId="3F742046" w14:textId="77777777" w:rsidR="00BF5F72" w:rsidRPr="0049116C" w:rsidRDefault="00BF5F72" w:rsidP="00BF5F72">
      <w:pPr>
        <w:rPr>
          <w:rFonts w:cstheme="minorHAnsi"/>
          <w:sz w:val="20"/>
          <w:szCs w:val="20"/>
        </w:rPr>
      </w:pPr>
      <w:r w:rsidRPr="0049116C">
        <w:rPr>
          <w:rFonts w:cstheme="minorHAnsi"/>
          <w:sz w:val="20"/>
          <w:szCs w:val="20"/>
        </w:rPr>
        <w:t xml:space="preserve"> </w:t>
      </w:r>
    </w:p>
    <w:p w14:paraId="6506FFA9" w14:textId="77777777" w:rsidR="00BF5F72" w:rsidRPr="0049116C" w:rsidRDefault="00BF5F72" w:rsidP="00BF5F72">
      <w:pPr>
        <w:rPr>
          <w:rFonts w:cstheme="minorHAnsi"/>
          <w:sz w:val="20"/>
          <w:szCs w:val="20"/>
        </w:rPr>
      </w:pPr>
    </w:p>
    <w:p w14:paraId="588AD541" w14:textId="77777777" w:rsidR="00BF5F72" w:rsidRPr="0049116C" w:rsidRDefault="00BF5F72" w:rsidP="00BF5F72">
      <w:pPr>
        <w:ind w:left="142" w:firstLine="5812"/>
        <w:jc w:val="center"/>
        <w:rPr>
          <w:rFonts w:ascii="Calibri" w:hAnsi="Calibri" w:cs="Calibri"/>
          <w:bCs/>
          <w:sz w:val="20"/>
          <w:szCs w:val="20"/>
        </w:rPr>
      </w:pPr>
      <w:r w:rsidRPr="0049116C">
        <w:rPr>
          <w:rFonts w:cstheme="minorHAnsi"/>
          <w:sz w:val="20"/>
          <w:szCs w:val="20"/>
        </w:rPr>
        <w:t xml:space="preserve">          </w:t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</w:r>
      <w:r w:rsidRPr="0049116C">
        <w:rPr>
          <w:rFonts w:cstheme="minorHAnsi"/>
          <w:sz w:val="20"/>
          <w:szCs w:val="20"/>
        </w:rPr>
        <w:tab/>
        <w:t xml:space="preserve">    </w:t>
      </w:r>
      <w:r w:rsidRPr="0049116C">
        <w:rPr>
          <w:rFonts w:ascii="Calibri" w:hAnsi="Calibri" w:cs="Calibri"/>
          <w:bCs/>
          <w:sz w:val="20"/>
          <w:szCs w:val="20"/>
        </w:rPr>
        <w:t>PREDSJEDNIK POVJERENSTVA:</w:t>
      </w:r>
    </w:p>
    <w:p w14:paraId="6123F6CD" w14:textId="633A0E89" w:rsidR="00BF5F72" w:rsidRPr="0049116C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  <w:r w:rsidRPr="0049116C">
        <w:rPr>
          <w:rFonts w:ascii="Calibri" w:hAnsi="Calibri" w:cs="Calibri"/>
          <w:bCs/>
          <w:sz w:val="20"/>
          <w:szCs w:val="20"/>
        </w:rPr>
        <w:t xml:space="preserve">   Joakim Filić, mag.oec.</w:t>
      </w:r>
      <w:r w:rsidR="00557333">
        <w:rPr>
          <w:rFonts w:ascii="Calibri" w:hAnsi="Calibri" w:cs="Calibri"/>
          <w:bCs/>
          <w:sz w:val="20"/>
          <w:szCs w:val="20"/>
        </w:rPr>
        <w:t>, v.r.</w:t>
      </w:r>
    </w:p>
    <w:p w14:paraId="3BC00EA9" w14:textId="77777777" w:rsidR="00BF5F72" w:rsidRPr="0049116C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</w:p>
    <w:p w14:paraId="51FF2A5B" w14:textId="77777777" w:rsidR="00BF5F72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  <w:r w:rsidRPr="0049116C">
        <w:rPr>
          <w:rFonts w:ascii="Calibri" w:hAnsi="Calibri" w:cs="Calibri"/>
          <w:bCs/>
          <w:sz w:val="20"/>
          <w:szCs w:val="20"/>
        </w:rPr>
        <w:t xml:space="preserve"> </w:t>
      </w:r>
    </w:p>
    <w:p w14:paraId="4508D168" w14:textId="3EE39459" w:rsidR="00BF5F72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  <w:r w:rsidRPr="0049116C">
        <w:rPr>
          <w:rFonts w:ascii="Calibri" w:hAnsi="Calibri" w:cs="Calibri"/>
          <w:bCs/>
          <w:sz w:val="20"/>
          <w:szCs w:val="20"/>
        </w:rPr>
        <w:t xml:space="preserve"> ČLANOVI POVJERENSTVA                                                                                        </w:t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  <w:t xml:space="preserve">             Klara Miličević, dipl.iur.</w:t>
      </w:r>
      <w:r w:rsidR="00557333">
        <w:rPr>
          <w:rFonts w:ascii="Calibri" w:hAnsi="Calibri" w:cs="Calibri"/>
          <w:bCs/>
          <w:sz w:val="20"/>
          <w:szCs w:val="20"/>
        </w:rPr>
        <w:t>, v.r.</w:t>
      </w:r>
      <w:r w:rsidRPr="0049116C">
        <w:rPr>
          <w:rFonts w:ascii="Calibri" w:hAnsi="Calibri" w:cs="Calibri"/>
          <w:bCs/>
          <w:sz w:val="20"/>
          <w:szCs w:val="20"/>
        </w:rPr>
        <w:t xml:space="preserve"> </w:t>
      </w:r>
    </w:p>
    <w:p w14:paraId="7E564F48" w14:textId="77777777" w:rsidR="00BF5F72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</w:p>
    <w:p w14:paraId="502C6874" w14:textId="77777777" w:rsidR="00BF5F72" w:rsidRPr="0049116C" w:rsidRDefault="00BF5F72" w:rsidP="00BF5F72">
      <w:pPr>
        <w:spacing w:line="276" w:lineRule="auto"/>
        <w:ind w:left="142" w:firstLine="6095"/>
        <w:rPr>
          <w:rFonts w:ascii="Calibri" w:hAnsi="Calibri" w:cs="Calibri"/>
          <w:bCs/>
          <w:sz w:val="20"/>
          <w:szCs w:val="20"/>
        </w:rPr>
      </w:pPr>
    </w:p>
    <w:p w14:paraId="52B0082D" w14:textId="1BE4BA24" w:rsidR="00BF5F72" w:rsidRPr="000B1AA5" w:rsidRDefault="00BF5F72" w:rsidP="00BF5F72">
      <w:pPr>
        <w:spacing w:line="276" w:lineRule="auto"/>
        <w:contextualSpacing/>
        <w:rPr>
          <w:rFonts w:ascii="Calibri" w:hAnsi="Calibri" w:cs="Calibri"/>
          <w:bCs/>
          <w:sz w:val="20"/>
          <w:szCs w:val="20"/>
        </w:rPr>
      </w:pPr>
      <w:r w:rsidRPr="0049116C">
        <w:rPr>
          <w:rFonts w:ascii="Calibri" w:hAnsi="Calibri" w:cs="Calibri"/>
          <w:bCs/>
          <w:sz w:val="20"/>
          <w:szCs w:val="20"/>
        </w:rPr>
        <w:t xml:space="preserve">                             </w:t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</w:r>
      <w:r w:rsidRPr="0049116C">
        <w:rPr>
          <w:rFonts w:ascii="Calibri" w:hAnsi="Calibri" w:cs="Calibri"/>
          <w:bCs/>
          <w:sz w:val="20"/>
          <w:szCs w:val="20"/>
        </w:rPr>
        <w:tab/>
        <w:t xml:space="preserve">                         Oleg Radovanlija, mag.ing.aedif.</w:t>
      </w:r>
      <w:r w:rsidR="00557333">
        <w:rPr>
          <w:rFonts w:ascii="Calibri" w:hAnsi="Calibri" w:cs="Calibri"/>
          <w:bCs/>
          <w:sz w:val="20"/>
          <w:szCs w:val="20"/>
        </w:rPr>
        <w:t>, v.r.</w:t>
      </w:r>
    </w:p>
    <w:p w14:paraId="3FE6020A" w14:textId="77777777" w:rsidR="00883720" w:rsidRDefault="00883720">
      <w:pPr>
        <w:ind w:left="6237"/>
        <w:jc w:val="center"/>
      </w:pPr>
    </w:p>
    <w:sectPr w:rsidR="0088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20"/>
    <w:rsid w:val="00557333"/>
    <w:rsid w:val="00883720"/>
    <w:rsid w:val="00BF5F72"/>
    <w:rsid w:val="00D77A02"/>
    <w:rsid w:val="00FD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C43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BF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Josip Pavković</cp:lastModifiedBy>
  <cp:revision>2</cp:revision>
  <cp:lastPrinted>2014-11-26T14:09:00Z</cp:lastPrinted>
  <dcterms:created xsi:type="dcterms:W3CDTF">2025-05-28T06:00:00Z</dcterms:created>
  <dcterms:modified xsi:type="dcterms:W3CDTF">2025-05-28T06:00:00Z</dcterms:modified>
</cp:coreProperties>
</file>