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157844" w:rsidRPr="00BF6AD9" w14:paraId="00AF99C1" w14:textId="77777777" w:rsidTr="007D011B">
        <w:trPr>
          <w:trHeight w:val="15309"/>
          <w:jc w:val="center"/>
        </w:trPr>
        <w:tc>
          <w:tcPr>
            <w:tcW w:w="9639" w:type="dxa"/>
          </w:tcPr>
          <w:p w14:paraId="73E329F9" w14:textId="77777777" w:rsidR="00157844" w:rsidRPr="007D011B" w:rsidRDefault="00157844" w:rsidP="00157844">
            <w:pPr>
              <w:pStyle w:val="Odlomakpopis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011B">
              <w:rPr>
                <w:rFonts w:ascii="Calibri" w:hAnsi="Calibri" w:cs="Calibri"/>
                <w:sz w:val="28"/>
                <w:szCs w:val="28"/>
              </w:rPr>
              <w:t>SJEDNICA GRADSKOG VIJEĆA GRADA POŽEGE</w:t>
            </w:r>
          </w:p>
          <w:p w14:paraId="6CCE3415" w14:textId="77777777" w:rsidR="00157844" w:rsidRPr="007D011B" w:rsidRDefault="00157844" w:rsidP="007D011B">
            <w:pPr>
              <w:rPr>
                <w:rFonts w:cs="Calibri"/>
                <w:sz w:val="28"/>
                <w:szCs w:val="28"/>
                <w:lang w:val="hr-HR"/>
              </w:rPr>
            </w:pPr>
          </w:p>
          <w:p w14:paraId="3DB108EF" w14:textId="77777777" w:rsidR="00157844" w:rsidRPr="007D011B" w:rsidRDefault="00157844" w:rsidP="007D011B">
            <w:pPr>
              <w:rPr>
                <w:rFonts w:cs="Calibri"/>
                <w:sz w:val="28"/>
                <w:szCs w:val="28"/>
                <w:lang w:val="hr-HR"/>
              </w:rPr>
            </w:pPr>
          </w:p>
          <w:p w14:paraId="4DB86F4B" w14:textId="7173E215" w:rsidR="00157844" w:rsidRPr="007D011B" w:rsidRDefault="00157844" w:rsidP="001D3151">
            <w:pPr>
              <w:jc w:val="center"/>
              <w:rPr>
                <w:rFonts w:cs="Calibri"/>
                <w:sz w:val="28"/>
                <w:szCs w:val="28"/>
                <w:lang w:val="hr-HR"/>
              </w:rPr>
            </w:pPr>
            <w:r w:rsidRPr="007D011B">
              <w:rPr>
                <w:rFonts w:cs="Calibri"/>
                <w:sz w:val="28"/>
                <w:szCs w:val="28"/>
                <w:lang w:val="hr-HR"/>
              </w:rPr>
              <w:t>TOČKA 16. DNEVNOG REDA</w:t>
            </w:r>
          </w:p>
          <w:p w14:paraId="37927C38" w14:textId="77777777" w:rsidR="00157844" w:rsidRPr="007D011B" w:rsidRDefault="00157844" w:rsidP="007D011B">
            <w:pPr>
              <w:rPr>
                <w:rFonts w:cs="Calibri"/>
                <w:sz w:val="28"/>
                <w:szCs w:val="28"/>
                <w:lang w:val="hr-HR"/>
              </w:rPr>
            </w:pPr>
          </w:p>
          <w:p w14:paraId="2A62D339" w14:textId="77777777" w:rsidR="00157844" w:rsidRPr="007D011B" w:rsidRDefault="00157844" w:rsidP="007D011B">
            <w:pPr>
              <w:rPr>
                <w:rFonts w:cs="Calibri"/>
                <w:sz w:val="28"/>
                <w:szCs w:val="28"/>
                <w:lang w:val="hr-HR"/>
              </w:rPr>
            </w:pPr>
          </w:p>
          <w:p w14:paraId="46C7E66E" w14:textId="77777777" w:rsidR="00157844" w:rsidRDefault="00157844" w:rsidP="007D011B">
            <w:pPr>
              <w:rPr>
                <w:rFonts w:cs="Calibri"/>
                <w:sz w:val="28"/>
                <w:szCs w:val="28"/>
                <w:lang w:val="hr-HR"/>
              </w:rPr>
            </w:pPr>
          </w:p>
          <w:p w14:paraId="55694364" w14:textId="77777777" w:rsidR="007D011B" w:rsidRDefault="007D011B" w:rsidP="007D011B">
            <w:pPr>
              <w:rPr>
                <w:rFonts w:cs="Calibri"/>
                <w:sz w:val="28"/>
                <w:szCs w:val="28"/>
                <w:lang w:val="hr-HR"/>
              </w:rPr>
            </w:pPr>
          </w:p>
          <w:p w14:paraId="57AF0C33" w14:textId="77777777" w:rsidR="007D011B" w:rsidRPr="007D011B" w:rsidRDefault="007D011B" w:rsidP="007D011B">
            <w:pPr>
              <w:rPr>
                <w:rFonts w:cs="Calibri"/>
                <w:sz w:val="28"/>
                <w:szCs w:val="28"/>
                <w:lang w:val="hr-HR"/>
              </w:rPr>
            </w:pPr>
          </w:p>
          <w:p w14:paraId="11D05699" w14:textId="52A2603F" w:rsidR="00157844" w:rsidRPr="007D011B" w:rsidRDefault="00157844" w:rsidP="00157844">
            <w:pPr>
              <w:pStyle w:val="Bezproreda"/>
              <w:jc w:val="center"/>
              <w:rPr>
                <w:iCs/>
                <w:sz w:val="28"/>
                <w:szCs w:val="28"/>
              </w:rPr>
            </w:pPr>
            <w:r w:rsidRPr="007D011B">
              <w:rPr>
                <w:iCs/>
                <w:sz w:val="28"/>
                <w:szCs w:val="28"/>
              </w:rPr>
              <w:t xml:space="preserve">PRIJEDLOG ODLUKE </w:t>
            </w:r>
          </w:p>
          <w:p w14:paraId="2378E937" w14:textId="5AC7059D" w:rsidR="00157844" w:rsidRPr="007D011B" w:rsidRDefault="00157844" w:rsidP="00157844">
            <w:pPr>
              <w:pStyle w:val="Bezproreda"/>
              <w:jc w:val="center"/>
              <w:rPr>
                <w:iCs/>
                <w:sz w:val="28"/>
                <w:szCs w:val="28"/>
              </w:rPr>
            </w:pPr>
            <w:r w:rsidRPr="007D011B">
              <w:rPr>
                <w:iCs/>
                <w:sz w:val="28"/>
                <w:szCs w:val="28"/>
              </w:rPr>
              <w:t>O ZADUŽENJU GRADA POŽEGE U 2025. GODINI</w:t>
            </w:r>
          </w:p>
          <w:p w14:paraId="0E5CE9C7" w14:textId="77777777" w:rsidR="00157844" w:rsidRDefault="00157844" w:rsidP="007D011B">
            <w:pPr>
              <w:rPr>
                <w:rFonts w:cs="Calibri"/>
                <w:sz w:val="28"/>
                <w:szCs w:val="28"/>
              </w:rPr>
            </w:pPr>
          </w:p>
          <w:p w14:paraId="1765A32C" w14:textId="77777777" w:rsidR="007D011B" w:rsidRPr="007D011B" w:rsidRDefault="007D011B" w:rsidP="007D011B">
            <w:pPr>
              <w:rPr>
                <w:rFonts w:cs="Calibri"/>
                <w:sz w:val="28"/>
                <w:szCs w:val="28"/>
              </w:rPr>
            </w:pPr>
          </w:p>
          <w:p w14:paraId="1D8122AE" w14:textId="77777777" w:rsidR="00157844" w:rsidRPr="007D011B" w:rsidRDefault="00157844" w:rsidP="007D011B">
            <w:pPr>
              <w:rPr>
                <w:rFonts w:cs="Calibri"/>
                <w:sz w:val="28"/>
                <w:szCs w:val="28"/>
              </w:rPr>
            </w:pPr>
          </w:p>
          <w:p w14:paraId="180EC1C3" w14:textId="77777777" w:rsidR="007D011B" w:rsidRPr="007D011B" w:rsidRDefault="007D011B" w:rsidP="007D011B">
            <w:pPr>
              <w:rPr>
                <w:rFonts w:cs="Calibri"/>
                <w:sz w:val="28"/>
                <w:szCs w:val="28"/>
              </w:rPr>
            </w:pPr>
          </w:p>
          <w:p w14:paraId="7E1C2734" w14:textId="77777777" w:rsidR="00157844" w:rsidRPr="007D011B" w:rsidRDefault="00157844" w:rsidP="007D011B">
            <w:pPr>
              <w:rPr>
                <w:rFonts w:cs="Calibri"/>
                <w:sz w:val="28"/>
                <w:szCs w:val="28"/>
              </w:rPr>
            </w:pPr>
          </w:p>
          <w:p w14:paraId="1918E65C" w14:textId="0C1D6523" w:rsidR="00157844" w:rsidRPr="007D011B" w:rsidRDefault="00157844" w:rsidP="007D011B">
            <w:pPr>
              <w:rPr>
                <w:rFonts w:cs="Calibri"/>
                <w:sz w:val="28"/>
                <w:szCs w:val="28"/>
                <w:lang w:val="hr-HR"/>
              </w:rPr>
            </w:pPr>
            <w:r w:rsidRPr="007D011B">
              <w:rPr>
                <w:rFonts w:cs="Calibri"/>
                <w:sz w:val="28"/>
                <w:szCs w:val="28"/>
                <w:lang w:val="hr-HR"/>
              </w:rPr>
              <w:t>PREDLAGATELJ:</w:t>
            </w:r>
            <w:r w:rsidR="007D011B">
              <w:rPr>
                <w:rFonts w:cs="Calibri"/>
                <w:sz w:val="28"/>
                <w:szCs w:val="28"/>
                <w:lang w:val="hr-HR"/>
              </w:rPr>
              <w:tab/>
            </w:r>
            <w:r w:rsidRPr="007D011B">
              <w:rPr>
                <w:rFonts w:cs="Calibri"/>
                <w:sz w:val="28"/>
                <w:szCs w:val="28"/>
                <w:lang w:val="hr-HR"/>
              </w:rPr>
              <w:t xml:space="preserve">Gradonačelnik Grada Požege </w:t>
            </w:r>
          </w:p>
          <w:p w14:paraId="1D3933F6" w14:textId="77777777" w:rsidR="007D011B" w:rsidRDefault="007D011B" w:rsidP="007D011B">
            <w:pPr>
              <w:rPr>
                <w:rFonts w:cs="Calibri"/>
                <w:sz w:val="28"/>
                <w:szCs w:val="28"/>
                <w:lang w:val="hr-HR"/>
              </w:rPr>
            </w:pPr>
          </w:p>
          <w:p w14:paraId="7D6CFC60" w14:textId="77777777" w:rsidR="007D011B" w:rsidRDefault="007D011B" w:rsidP="007D011B">
            <w:pPr>
              <w:rPr>
                <w:rFonts w:cs="Calibri"/>
                <w:sz w:val="28"/>
                <w:szCs w:val="28"/>
                <w:lang w:val="hr-HR"/>
              </w:rPr>
            </w:pPr>
          </w:p>
          <w:p w14:paraId="1645808D" w14:textId="6C720C25" w:rsidR="00157844" w:rsidRPr="007D011B" w:rsidRDefault="00157844" w:rsidP="007D011B">
            <w:pPr>
              <w:rPr>
                <w:rFonts w:cs="Calibri"/>
                <w:sz w:val="28"/>
                <w:szCs w:val="28"/>
                <w:lang w:val="hr-HR"/>
              </w:rPr>
            </w:pPr>
            <w:r w:rsidRPr="007D011B">
              <w:rPr>
                <w:rFonts w:cs="Calibri"/>
                <w:sz w:val="28"/>
                <w:szCs w:val="28"/>
                <w:lang w:val="hr-HR"/>
              </w:rPr>
              <w:t>IZVJESTITELJ:</w:t>
            </w:r>
            <w:r w:rsidR="007D011B">
              <w:rPr>
                <w:rFonts w:cs="Calibri"/>
                <w:sz w:val="28"/>
                <w:szCs w:val="28"/>
                <w:lang w:val="hr-HR"/>
              </w:rPr>
              <w:tab/>
            </w:r>
            <w:r w:rsidRPr="007D011B">
              <w:rPr>
                <w:rFonts w:cs="Calibri"/>
                <w:sz w:val="28"/>
                <w:szCs w:val="28"/>
                <w:lang w:val="hr-HR"/>
              </w:rPr>
              <w:t>Gradonačelnik Grada Požege</w:t>
            </w:r>
          </w:p>
          <w:p w14:paraId="4B148501" w14:textId="77777777" w:rsidR="00157844" w:rsidRPr="007D011B" w:rsidRDefault="00157844" w:rsidP="007D011B">
            <w:pPr>
              <w:rPr>
                <w:rFonts w:eastAsia="Arial Unicode MS" w:cs="Calibri"/>
                <w:sz w:val="28"/>
                <w:szCs w:val="28"/>
                <w:lang w:val="hr-HR"/>
              </w:rPr>
            </w:pPr>
          </w:p>
          <w:p w14:paraId="6D3F5E3D" w14:textId="77777777" w:rsidR="00157844" w:rsidRPr="007D011B" w:rsidRDefault="00157844" w:rsidP="007D011B">
            <w:pPr>
              <w:rPr>
                <w:rFonts w:eastAsia="Arial Unicode MS" w:cs="Calibri"/>
                <w:sz w:val="28"/>
                <w:szCs w:val="28"/>
                <w:lang w:val="hr-HR"/>
              </w:rPr>
            </w:pPr>
          </w:p>
          <w:p w14:paraId="330F3310" w14:textId="77777777" w:rsidR="00157844" w:rsidRDefault="00157844" w:rsidP="007D011B">
            <w:pPr>
              <w:rPr>
                <w:rFonts w:eastAsia="Arial Unicode MS" w:cs="Calibri"/>
                <w:sz w:val="28"/>
                <w:szCs w:val="28"/>
                <w:lang w:val="hr-HR"/>
              </w:rPr>
            </w:pPr>
          </w:p>
          <w:p w14:paraId="1279017F" w14:textId="77777777" w:rsidR="007D011B" w:rsidRDefault="007D011B" w:rsidP="007D011B">
            <w:pPr>
              <w:rPr>
                <w:rFonts w:eastAsia="Arial Unicode MS" w:cs="Calibri"/>
                <w:sz w:val="28"/>
                <w:szCs w:val="28"/>
                <w:lang w:val="hr-HR"/>
              </w:rPr>
            </w:pPr>
          </w:p>
          <w:p w14:paraId="40827856" w14:textId="77777777" w:rsidR="007D011B" w:rsidRDefault="007D011B" w:rsidP="007D011B">
            <w:pPr>
              <w:rPr>
                <w:rFonts w:eastAsia="Arial Unicode MS" w:cs="Calibri"/>
                <w:sz w:val="28"/>
                <w:szCs w:val="28"/>
                <w:lang w:val="hr-HR"/>
              </w:rPr>
            </w:pPr>
          </w:p>
          <w:p w14:paraId="1D499EE0" w14:textId="77777777" w:rsidR="007D011B" w:rsidRPr="007D011B" w:rsidRDefault="007D011B" w:rsidP="007D011B">
            <w:pPr>
              <w:rPr>
                <w:rFonts w:eastAsia="Arial Unicode MS" w:cs="Calibri"/>
                <w:sz w:val="28"/>
                <w:szCs w:val="28"/>
                <w:lang w:val="hr-HR"/>
              </w:rPr>
            </w:pPr>
          </w:p>
          <w:p w14:paraId="131BAB2A" w14:textId="77777777" w:rsidR="00157844" w:rsidRPr="007D011B" w:rsidRDefault="00157844" w:rsidP="007D011B">
            <w:pPr>
              <w:rPr>
                <w:rFonts w:eastAsia="Arial Unicode MS" w:cs="Calibri"/>
                <w:sz w:val="28"/>
                <w:szCs w:val="28"/>
                <w:lang w:val="hr-HR"/>
              </w:rPr>
            </w:pPr>
          </w:p>
          <w:p w14:paraId="44291913" w14:textId="77777777" w:rsidR="00157844" w:rsidRPr="007D011B" w:rsidRDefault="00157844" w:rsidP="007D011B">
            <w:pPr>
              <w:rPr>
                <w:rFonts w:eastAsia="Arial Unicode MS" w:cs="Calibri"/>
                <w:sz w:val="28"/>
                <w:szCs w:val="28"/>
                <w:lang w:val="hr-HR"/>
              </w:rPr>
            </w:pPr>
          </w:p>
          <w:p w14:paraId="472AD3E2" w14:textId="77777777" w:rsidR="00157844" w:rsidRPr="007D011B" w:rsidRDefault="00157844" w:rsidP="007D011B">
            <w:pPr>
              <w:rPr>
                <w:rFonts w:eastAsia="Arial Unicode MS" w:cs="Calibri"/>
                <w:sz w:val="28"/>
                <w:szCs w:val="28"/>
                <w:lang w:val="hr-HR"/>
              </w:rPr>
            </w:pPr>
          </w:p>
          <w:p w14:paraId="5882F526" w14:textId="77777777" w:rsidR="00157844" w:rsidRPr="007D011B" w:rsidRDefault="00157844" w:rsidP="007D011B">
            <w:pPr>
              <w:rPr>
                <w:rFonts w:eastAsia="Arial Unicode MS" w:cs="Calibri"/>
                <w:sz w:val="28"/>
                <w:szCs w:val="28"/>
                <w:lang w:val="hr-HR"/>
              </w:rPr>
            </w:pPr>
          </w:p>
          <w:p w14:paraId="2C371098" w14:textId="77777777" w:rsidR="00157844" w:rsidRPr="007D011B" w:rsidRDefault="00157844" w:rsidP="007D011B">
            <w:pPr>
              <w:rPr>
                <w:rFonts w:eastAsia="Arial Unicode MS" w:cs="Calibri"/>
                <w:sz w:val="28"/>
                <w:szCs w:val="28"/>
                <w:lang w:val="hr-HR"/>
              </w:rPr>
            </w:pPr>
          </w:p>
          <w:p w14:paraId="660FA165" w14:textId="6965BBAD" w:rsidR="00157844" w:rsidRPr="00BF6AD9" w:rsidRDefault="007D011B" w:rsidP="007D011B">
            <w:pPr>
              <w:pStyle w:val="Bezproreda"/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157844" w:rsidRPr="007D011B">
              <w:rPr>
                <w:sz w:val="28"/>
                <w:szCs w:val="28"/>
              </w:rPr>
              <w:t>rpanj 2025.</w:t>
            </w:r>
          </w:p>
        </w:tc>
      </w:tr>
    </w:tbl>
    <w:p w14:paraId="6DD79133" w14:textId="3E740AB4" w:rsidR="007D011B" w:rsidRPr="001D3B88" w:rsidRDefault="007D011B" w:rsidP="007D011B">
      <w:pPr>
        <w:ind w:right="5386" w:firstLine="142"/>
        <w:jc w:val="center"/>
        <w:rPr>
          <w:rFonts w:cs="Calibri"/>
          <w:szCs w:val="22"/>
        </w:rPr>
      </w:pPr>
      <w:bookmarkStart w:id="0" w:name="_Hlk193867148"/>
      <w:r>
        <w:rPr>
          <w:rFonts w:cs="Calibri"/>
          <w:noProof/>
          <w:szCs w:val="22"/>
          <w:lang w:val="hr-HR"/>
        </w:rPr>
        <w:lastRenderedPageBreak/>
        <w:drawing>
          <wp:inline distT="0" distB="0" distL="0" distR="0" wp14:anchorId="528C5CF9" wp14:editId="429DE557">
            <wp:extent cx="318135" cy="425450"/>
            <wp:effectExtent l="0" t="0" r="5715" b="0"/>
            <wp:docPr id="95234650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A3C14" w14:textId="77777777" w:rsidR="007D011B" w:rsidRPr="001D3B88" w:rsidRDefault="007D011B" w:rsidP="007D011B">
      <w:pPr>
        <w:ind w:right="5386"/>
        <w:jc w:val="center"/>
        <w:rPr>
          <w:rFonts w:cs="Calibri"/>
          <w:szCs w:val="22"/>
          <w:lang w:val="hr-HR"/>
        </w:rPr>
      </w:pPr>
      <w:r w:rsidRPr="001D3B88">
        <w:rPr>
          <w:rFonts w:cs="Calibri"/>
          <w:szCs w:val="22"/>
          <w:lang w:val="hr-HR"/>
        </w:rPr>
        <w:t>R  E  P  U  B  L  I  K  A    H  R  V  A  T  S  K  A</w:t>
      </w:r>
    </w:p>
    <w:p w14:paraId="120F8A22" w14:textId="77777777" w:rsidR="007D011B" w:rsidRPr="001D3B88" w:rsidRDefault="007D011B" w:rsidP="007D011B">
      <w:pPr>
        <w:ind w:right="5386"/>
        <w:jc w:val="center"/>
        <w:rPr>
          <w:rFonts w:cs="Calibri"/>
          <w:szCs w:val="22"/>
          <w:lang w:val="hr-HR"/>
        </w:rPr>
      </w:pPr>
      <w:r w:rsidRPr="001D3B88">
        <w:rPr>
          <w:rFonts w:cs="Calibri"/>
          <w:szCs w:val="22"/>
          <w:lang w:val="hr-HR"/>
        </w:rPr>
        <w:t>POŽEŠKO-SLAVONSKA ŽUPANIJA</w:t>
      </w:r>
    </w:p>
    <w:p w14:paraId="7932FD09" w14:textId="0164A0B6" w:rsidR="007D011B" w:rsidRDefault="007D011B" w:rsidP="007D011B">
      <w:pPr>
        <w:ind w:right="5386"/>
        <w:jc w:val="center"/>
        <w:rPr>
          <w:rFonts w:cs="Calibri"/>
          <w:szCs w:val="22"/>
        </w:rPr>
      </w:pPr>
      <w:r>
        <w:rPr>
          <w:rFonts w:cs="Calibri"/>
          <w:noProof/>
          <w:sz w:val="20"/>
        </w:rPr>
        <w:drawing>
          <wp:anchor distT="0" distB="0" distL="114300" distR="114300" simplePos="0" relativeHeight="251660288" behindDoc="0" locked="0" layoutInCell="1" allowOverlap="1" wp14:anchorId="6E8A8139" wp14:editId="6AE57FC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2691336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B88">
        <w:rPr>
          <w:rFonts w:cs="Calibri"/>
          <w:szCs w:val="22"/>
        </w:rPr>
        <w:t>GRAD POŽEGA</w:t>
      </w:r>
    </w:p>
    <w:p w14:paraId="34224C70" w14:textId="77777777" w:rsidR="007D011B" w:rsidRPr="001D3B88" w:rsidRDefault="007D011B" w:rsidP="007D011B">
      <w:pPr>
        <w:spacing w:after="240"/>
        <w:ind w:right="5386"/>
        <w:jc w:val="center"/>
        <w:rPr>
          <w:rFonts w:cs="Calibri"/>
          <w:szCs w:val="22"/>
        </w:rPr>
      </w:pPr>
      <w:r>
        <w:rPr>
          <w:rFonts w:cs="Calibri"/>
          <w:szCs w:val="22"/>
        </w:rPr>
        <w:t>Gradonačelnik</w:t>
      </w:r>
    </w:p>
    <w:bookmarkEnd w:id="0"/>
    <w:p w14:paraId="596B9875" w14:textId="77777777" w:rsidR="00157844" w:rsidRPr="00BF6AD9" w:rsidRDefault="00157844" w:rsidP="00157844">
      <w:pPr>
        <w:rPr>
          <w:rFonts w:cs="Calibri"/>
          <w:iCs/>
          <w:szCs w:val="22"/>
          <w:lang w:val="hr-HR"/>
        </w:rPr>
      </w:pPr>
      <w:r w:rsidRPr="00BF6AD9">
        <w:rPr>
          <w:rFonts w:cs="Calibri"/>
          <w:iCs/>
          <w:szCs w:val="22"/>
          <w:lang w:val="hr-HR"/>
        </w:rPr>
        <w:t>KLASA:403-02/25-01/2</w:t>
      </w:r>
    </w:p>
    <w:p w14:paraId="0FC4A9C9" w14:textId="77777777" w:rsidR="00157844" w:rsidRPr="00BF6AD9" w:rsidRDefault="00157844" w:rsidP="00157844">
      <w:pPr>
        <w:rPr>
          <w:rFonts w:cs="Calibri"/>
          <w:iCs/>
          <w:szCs w:val="22"/>
          <w:lang w:val="hr-HR"/>
        </w:rPr>
      </w:pPr>
      <w:r w:rsidRPr="00BF6AD9">
        <w:rPr>
          <w:rFonts w:cs="Calibri"/>
          <w:iCs/>
          <w:szCs w:val="22"/>
          <w:lang w:val="hr-HR"/>
        </w:rPr>
        <w:t>URBROJ: 2177-1-02/01-25-3</w:t>
      </w:r>
    </w:p>
    <w:p w14:paraId="06B23002" w14:textId="77777777" w:rsidR="00157844" w:rsidRPr="00BF6AD9" w:rsidRDefault="00157844" w:rsidP="007D011B">
      <w:pPr>
        <w:spacing w:after="240"/>
        <w:rPr>
          <w:rFonts w:cs="Calibri"/>
          <w:iCs/>
          <w:szCs w:val="22"/>
          <w:lang w:val="hr-HR"/>
        </w:rPr>
      </w:pPr>
      <w:r w:rsidRPr="00BF6AD9">
        <w:rPr>
          <w:rFonts w:cs="Calibri"/>
          <w:iCs/>
          <w:szCs w:val="22"/>
          <w:lang w:val="hr-HR"/>
        </w:rPr>
        <w:t>Požega, 4.srpnja 2025.</w:t>
      </w:r>
    </w:p>
    <w:p w14:paraId="7CE861BD" w14:textId="77777777" w:rsidR="00157844" w:rsidRPr="00BF6AD9" w:rsidRDefault="00157844" w:rsidP="00157844">
      <w:pPr>
        <w:ind w:right="50"/>
        <w:jc w:val="both"/>
        <w:rPr>
          <w:rFonts w:eastAsia="Calibri" w:cs="Calibri"/>
          <w:szCs w:val="22"/>
          <w:lang w:val="hr-HR" w:eastAsia="en-US"/>
        </w:rPr>
      </w:pPr>
    </w:p>
    <w:p w14:paraId="1AE134E2" w14:textId="76B69917" w:rsidR="00157844" w:rsidRPr="00BF6AD9" w:rsidRDefault="00157844" w:rsidP="007D011B">
      <w:pPr>
        <w:spacing w:after="240"/>
        <w:ind w:right="50"/>
        <w:jc w:val="right"/>
        <w:rPr>
          <w:rFonts w:eastAsia="Calibri" w:cs="Calibri"/>
          <w:szCs w:val="22"/>
          <w:lang w:val="hr-HR" w:eastAsia="en-US"/>
        </w:rPr>
      </w:pPr>
      <w:r w:rsidRPr="00BF6AD9">
        <w:rPr>
          <w:rFonts w:eastAsia="Calibri" w:cs="Calibri"/>
          <w:szCs w:val="22"/>
          <w:lang w:val="hr-HR" w:eastAsia="en-US"/>
        </w:rPr>
        <w:t>GRADSKOM VIJEĆU GRADA POŽEGE</w:t>
      </w:r>
    </w:p>
    <w:p w14:paraId="4CB6756D" w14:textId="77777777" w:rsidR="00157844" w:rsidRPr="00BF6AD9" w:rsidRDefault="00157844" w:rsidP="00157844">
      <w:pPr>
        <w:rPr>
          <w:rFonts w:eastAsia="Calibri" w:cs="Calibri"/>
          <w:szCs w:val="22"/>
          <w:lang w:val="hr-HR" w:eastAsia="en-US"/>
        </w:rPr>
      </w:pPr>
    </w:p>
    <w:p w14:paraId="091E3873" w14:textId="47675A11" w:rsidR="00475716" w:rsidRDefault="00157844" w:rsidP="00157844">
      <w:pPr>
        <w:jc w:val="both"/>
        <w:rPr>
          <w:rFonts w:cs="Calibri"/>
          <w:bCs/>
          <w:szCs w:val="22"/>
          <w:lang w:val="hr-HR"/>
        </w:rPr>
      </w:pPr>
      <w:r w:rsidRPr="00BF6AD9">
        <w:rPr>
          <w:rFonts w:cs="Calibri"/>
          <w:szCs w:val="22"/>
          <w:lang w:val="hr-HR"/>
        </w:rPr>
        <w:t xml:space="preserve">PREDMET: Prijedlog Odluke o </w:t>
      </w:r>
      <w:r w:rsidRPr="00BF6AD9">
        <w:rPr>
          <w:rFonts w:cs="Calibri"/>
          <w:bCs/>
          <w:szCs w:val="22"/>
          <w:lang w:val="hr-HR"/>
        </w:rPr>
        <w:t xml:space="preserve"> zaduženju u 2025. godini</w:t>
      </w:r>
    </w:p>
    <w:p w14:paraId="79D729C9" w14:textId="62F71145" w:rsidR="00157844" w:rsidRPr="00BF6AD9" w:rsidRDefault="00157844" w:rsidP="007D011B">
      <w:pPr>
        <w:spacing w:after="240"/>
        <w:ind w:left="993"/>
        <w:jc w:val="both"/>
        <w:rPr>
          <w:rFonts w:cs="Calibri"/>
          <w:szCs w:val="22"/>
          <w:lang w:val="hr-HR"/>
        </w:rPr>
      </w:pPr>
      <w:r w:rsidRPr="00BF6AD9">
        <w:rPr>
          <w:rFonts w:cs="Calibri"/>
          <w:bCs/>
          <w:szCs w:val="22"/>
          <w:lang w:val="hr-HR"/>
        </w:rPr>
        <w:t xml:space="preserve">- </w:t>
      </w:r>
      <w:r w:rsidRPr="00BF6AD9">
        <w:rPr>
          <w:rFonts w:cs="Calibri"/>
          <w:szCs w:val="22"/>
          <w:lang w:val="hr-HR"/>
        </w:rPr>
        <w:t>dostavlja se</w:t>
      </w:r>
    </w:p>
    <w:p w14:paraId="78E74363" w14:textId="77777777" w:rsidR="00157844" w:rsidRPr="00BF6AD9" w:rsidRDefault="00157844" w:rsidP="00157844">
      <w:pPr>
        <w:rPr>
          <w:rFonts w:eastAsia="Calibri" w:cs="Calibri"/>
          <w:color w:val="000000" w:themeColor="text1"/>
          <w:szCs w:val="22"/>
          <w:lang w:val="hr-HR" w:eastAsia="en-US"/>
        </w:rPr>
      </w:pPr>
    </w:p>
    <w:p w14:paraId="5B1124B3" w14:textId="5D401BF8" w:rsidR="00157844" w:rsidRPr="00BF6AD9" w:rsidRDefault="00157844" w:rsidP="007D011B">
      <w:pPr>
        <w:ind w:firstLine="708"/>
        <w:jc w:val="both"/>
        <w:rPr>
          <w:rFonts w:cs="Calibri"/>
          <w:bCs/>
          <w:color w:val="000000" w:themeColor="text1"/>
          <w:szCs w:val="22"/>
          <w:lang w:val="hr-HR"/>
        </w:rPr>
      </w:pPr>
      <w:r w:rsidRPr="00BF6AD9">
        <w:rPr>
          <w:rFonts w:cs="Calibri"/>
          <w:color w:val="000000" w:themeColor="text1"/>
          <w:szCs w:val="22"/>
          <w:lang w:val="hr-HR"/>
        </w:rPr>
        <w:t xml:space="preserve">Na osnovi članka 62. stavka 1. alineje 1. Statuta Grada Požege (Službene novine Grada Požege, broj: 2/21. i 11/22.) te članka 59. stavka 1. i članka 61. stavka 1. i 2. Poslovnika o radu Gradskog vijeća Grada Požege (Službene novine Grada Požege, broj: 9/13., 19/13., 5/14., 19/14., 4/18., 7/18., 2/20., 2/21. i 4/21. -pročišćeni tekst), dostavlja se Naslovu na razmatranje i usvajanje Prijedlog </w:t>
      </w:r>
      <w:r w:rsidRPr="00BF6AD9">
        <w:rPr>
          <w:rFonts w:cs="Calibri"/>
          <w:bCs/>
          <w:color w:val="000000" w:themeColor="text1"/>
          <w:szCs w:val="22"/>
          <w:lang w:val="hr-HR"/>
        </w:rPr>
        <w:t xml:space="preserve">Odluke o  zaduženju u 2025. godini. </w:t>
      </w:r>
    </w:p>
    <w:p w14:paraId="3BB9CB0F" w14:textId="7F7DE4D6" w:rsidR="00157844" w:rsidRPr="00BF6AD9" w:rsidRDefault="00157844" w:rsidP="007D011B">
      <w:pPr>
        <w:spacing w:after="240"/>
        <w:ind w:firstLine="708"/>
        <w:jc w:val="both"/>
        <w:rPr>
          <w:rFonts w:eastAsia="Calibri" w:cs="Calibri"/>
          <w:color w:val="000000" w:themeColor="text1"/>
          <w:szCs w:val="22"/>
          <w:lang w:val="hr-HR" w:eastAsia="en-US"/>
        </w:rPr>
      </w:pPr>
      <w:r w:rsidRPr="00BF6AD9">
        <w:rPr>
          <w:rFonts w:eastAsia="Calibri" w:cs="Calibri"/>
          <w:color w:val="000000" w:themeColor="text1"/>
          <w:szCs w:val="22"/>
          <w:lang w:val="hr-HR" w:eastAsia="en-US"/>
        </w:rPr>
        <w:t xml:space="preserve">Pravna osnova za donošenje ove Odluke je u odredbama Zakona o lokalnoj i područnoj (regionalnoj) samoupravi </w:t>
      </w:r>
      <w:r w:rsidRPr="00BF6AD9">
        <w:rPr>
          <w:rFonts w:cs="Calibri"/>
          <w:color w:val="000000" w:themeColor="text1"/>
          <w:szCs w:val="22"/>
          <w:lang w:val="hr-HR"/>
        </w:rPr>
        <w:t xml:space="preserve">(Narodne novine, broj: 33/01., 60/01.- vjerodostojno tumačenje, 106/03., 129/05., 109/07., 125/08., 36/09., 150/11., 144/12., 19/13.- pročišćeni tekst, 137/15.- ispravak, 123/17., 98/19. i 144/20.), </w:t>
      </w:r>
      <w:r w:rsidRPr="00BF6AD9">
        <w:rPr>
          <w:rFonts w:eastAsia="Calibri" w:cs="Calibri"/>
          <w:color w:val="000000" w:themeColor="text1"/>
          <w:szCs w:val="22"/>
          <w:lang w:val="hr-HR" w:eastAsia="en-US"/>
        </w:rPr>
        <w:t>Pravilnika o postupku dugoročnog zaduživanja te davanja jamstava i suglasnosti jedinica lokalne i područne (regionalne) samouprave (Narodne novine, broj: 67/22.) te Statuta Grada Požege (Službene novine Grada Požege, broj: 2/21. i 11/22.).</w:t>
      </w:r>
    </w:p>
    <w:p w14:paraId="61AFC4BB" w14:textId="196EE55C" w:rsidR="00157844" w:rsidRPr="00BF6AD9" w:rsidRDefault="00157844" w:rsidP="00157844">
      <w:pPr>
        <w:rPr>
          <w:rFonts w:eastAsia="Calibri" w:cs="Calibri"/>
          <w:color w:val="000000" w:themeColor="text1"/>
          <w:szCs w:val="22"/>
          <w:lang w:val="hr-HR" w:eastAsia="en-US"/>
        </w:rPr>
      </w:pPr>
    </w:p>
    <w:p w14:paraId="66E27DD6" w14:textId="77777777" w:rsidR="007D011B" w:rsidRPr="00EB3F1B" w:rsidRDefault="007D011B" w:rsidP="007D011B">
      <w:pPr>
        <w:ind w:left="5670"/>
        <w:jc w:val="center"/>
        <w:rPr>
          <w:rFonts w:cs="Calibri"/>
          <w:szCs w:val="22"/>
          <w:lang w:eastAsia="zh-CN"/>
        </w:rPr>
      </w:pPr>
      <w:r w:rsidRPr="00EB3F1B">
        <w:rPr>
          <w:rFonts w:cs="Calibri"/>
          <w:szCs w:val="22"/>
          <w:lang w:eastAsia="zh-CN"/>
        </w:rPr>
        <w:t>GRADONAČELNIK</w:t>
      </w:r>
    </w:p>
    <w:p w14:paraId="1A02745A" w14:textId="77777777" w:rsidR="007D011B" w:rsidRPr="00EB3F1B" w:rsidRDefault="007D011B" w:rsidP="007D011B">
      <w:pPr>
        <w:spacing w:after="240"/>
        <w:ind w:left="5670"/>
        <w:jc w:val="center"/>
        <w:rPr>
          <w:rFonts w:cs="Calibri"/>
          <w:szCs w:val="22"/>
          <w:lang w:eastAsia="zh-CN"/>
        </w:rPr>
      </w:pPr>
      <w:r w:rsidRPr="00EB3F1B">
        <w:rPr>
          <w:rFonts w:cs="Calibri"/>
          <w:szCs w:val="22"/>
          <w:lang w:eastAsia="zh-CN"/>
        </w:rPr>
        <w:t>prof.dr.sc. Borislav Miličević, v.r.</w:t>
      </w:r>
    </w:p>
    <w:p w14:paraId="6C075314" w14:textId="77777777" w:rsidR="00157844" w:rsidRPr="00BF6AD9" w:rsidRDefault="00157844" w:rsidP="00157844">
      <w:pPr>
        <w:jc w:val="both"/>
        <w:rPr>
          <w:rFonts w:eastAsia="Calibri" w:cs="Calibri"/>
          <w:szCs w:val="22"/>
          <w:lang w:val="hr-HR" w:eastAsia="en-US"/>
        </w:rPr>
      </w:pPr>
    </w:p>
    <w:p w14:paraId="75B02845" w14:textId="77777777" w:rsidR="00157844" w:rsidRPr="00BF6AD9" w:rsidRDefault="00157844" w:rsidP="00157844">
      <w:pPr>
        <w:jc w:val="both"/>
        <w:rPr>
          <w:rFonts w:eastAsia="Calibri" w:cs="Calibri"/>
          <w:szCs w:val="22"/>
          <w:lang w:val="hr-HR" w:eastAsia="en-US"/>
        </w:rPr>
      </w:pPr>
    </w:p>
    <w:p w14:paraId="0205DBFA" w14:textId="77777777" w:rsidR="00157844" w:rsidRDefault="00157844" w:rsidP="00157844">
      <w:pPr>
        <w:rPr>
          <w:rFonts w:eastAsia="Calibri" w:cs="Calibri"/>
          <w:szCs w:val="22"/>
          <w:lang w:val="hr-HR" w:eastAsia="en-US"/>
        </w:rPr>
      </w:pPr>
    </w:p>
    <w:p w14:paraId="3DE2EF9D" w14:textId="77777777" w:rsidR="007D011B" w:rsidRDefault="007D011B" w:rsidP="00157844">
      <w:pPr>
        <w:rPr>
          <w:rFonts w:eastAsia="Calibri" w:cs="Calibri"/>
          <w:szCs w:val="22"/>
          <w:lang w:val="hr-HR" w:eastAsia="en-US"/>
        </w:rPr>
      </w:pPr>
    </w:p>
    <w:p w14:paraId="51DB37D0" w14:textId="77777777" w:rsidR="007D011B" w:rsidRDefault="007D011B" w:rsidP="00157844">
      <w:pPr>
        <w:rPr>
          <w:rFonts w:eastAsia="Calibri" w:cs="Calibri"/>
          <w:szCs w:val="22"/>
          <w:lang w:val="hr-HR" w:eastAsia="en-US"/>
        </w:rPr>
      </w:pPr>
    </w:p>
    <w:p w14:paraId="27A86B91" w14:textId="77777777" w:rsidR="007D011B" w:rsidRDefault="007D011B" w:rsidP="00157844">
      <w:pPr>
        <w:rPr>
          <w:rFonts w:eastAsia="Calibri" w:cs="Calibri"/>
          <w:szCs w:val="22"/>
          <w:lang w:val="hr-HR" w:eastAsia="en-US"/>
        </w:rPr>
      </w:pPr>
    </w:p>
    <w:p w14:paraId="35D4B181" w14:textId="77777777" w:rsidR="00157844" w:rsidRPr="00BF6AD9" w:rsidRDefault="00157844" w:rsidP="00157844">
      <w:pPr>
        <w:rPr>
          <w:rFonts w:eastAsia="Calibri" w:cs="Calibri"/>
          <w:szCs w:val="22"/>
          <w:lang w:val="hr-HR" w:eastAsia="en-US"/>
        </w:rPr>
      </w:pPr>
    </w:p>
    <w:p w14:paraId="3BAA77BC" w14:textId="77777777" w:rsidR="00157844" w:rsidRPr="00BF6AD9" w:rsidRDefault="00157844" w:rsidP="00157844">
      <w:pPr>
        <w:rPr>
          <w:rFonts w:eastAsia="Calibri" w:cs="Calibri"/>
          <w:szCs w:val="22"/>
          <w:lang w:val="hr-HR" w:eastAsia="en-US"/>
        </w:rPr>
      </w:pPr>
    </w:p>
    <w:p w14:paraId="15C037EC" w14:textId="77777777" w:rsidR="00157844" w:rsidRPr="00BF6AD9" w:rsidRDefault="00157844" w:rsidP="00157844">
      <w:pPr>
        <w:rPr>
          <w:rFonts w:eastAsia="Calibri" w:cs="Calibri"/>
          <w:szCs w:val="22"/>
          <w:lang w:val="hr-HR" w:eastAsia="en-US"/>
        </w:rPr>
      </w:pPr>
    </w:p>
    <w:p w14:paraId="0A2E1D4C" w14:textId="77777777" w:rsidR="00157844" w:rsidRPr="00BF6AD9" w:rsidRDefault="00157844" w:rsidP="00157844">
      <w:pPr>
        <w:rPr>
          <w:rFonts w:eastAsia="Calibri" w:cs="Calibri"/>
          <w:szCs w:val="22"/>
          <w:lang w:val="hr-HR" w:eastAsia="en-US"/>
        </w:rPr>
      </w:pPr>
    </w:p>
    <w:p w14:paraId="2626A7CE" w14:textId="77777777" w:rsidR="00157844" w:rsidRPr="00BF6AD9" w:rsidRDefault="00157844" w:rsidP="00157844">
      <w:pPr>
        <w:rPr>
          <w:rFonts w:eastAsia="Calibri" w:cs="Calibri"/>
          <w:szCs w:val="22"/>
          <w:lang w:val="hr-HR" w:eastAsia="en-US"/>
        </w:rPr>
      </w:pPr>
    </w:p>
    <w:p w14:paraId="34005058" w14:textId="77777777" w:rsidR="00157844" w:rsidRPr="00BF6AD9" w:rsidRDefault="00157844" w:rsidP="00157844">
      <w:pPr>
        <w:rPr>
          <w:rFonts w:eastAsia="Calibri" w:cs="Calibri"/>
          <w:szCs w:val="22"/>
          <w:lang w:val="hr-HR" w:eastAsia="en-US"/>
        </w:rPr>
      </w:pPr>
    </w:p>
    <w:p w14:paraId="0B1716E4" w14:textId="77777777" w:rsidR="00157844" w:rsidRPr="00BF6AD9" w:rsidRDefault="00157844" w:rsidP="00157844">
      <w:pPr>
        <w:rPr>
          <w:rFonts w:eastAsia="Calibri" w:cs="Calibri"/>
          <w:szCs w:val="22"/>
          <w:lang w:val="hr-HR" w:eastAsia="en-US"/>
        </w:rPr>
      </w:pPr>
      <w:r w:rsidRPr="00BF6AD9">
        <w:rPr>
          <w:rFonts w:eastAsia="Calibri" w:cs="Calibri"/>
          <w:szCs w:val="22"/>
          <w:lang w:val="hr-HR" w:eastAsia="en-US"/>
        </w:rPr>
        <w:t>PRIVITAK:</w:t>
      </w:r>
    </w:p>
    <w:p w14:paraId="0FD5D0EB" w14:textId="77777777" w:rsidR="00157844" w:rsidRPr="00BF6AD9" w:rsidRDefault="00157844" w:rsidP="00157844">
      <w:pPr>
        <w:numPr>
          <w:ilvl w:val="0"/>
          <w:numId w:val="1"/>
        </w:numPr>
        <w:spacing w:line="276" w:lineRule="auto"/>
        <w:ind w:left="714" w:hanging="357"/>
        <w:rPr>
          <w:rFonts w:eastAsia="Calibri" w:cs="Calibri"/>
          <w:szCs w:val="22"/>
          <w:lang w:val="hr-HR" w:eastAsia="en-US"/>
        </w:rPr>
      </w:pPr>
      <w:r w:rsidRPr="00BF6AD9">
        <w:rPr>
          <w:rFonts w:eastAsia="Calibri" w:cs="Calibri"/>
          <w:szCs w:val="22"/>
          <w:lang w:val="hr-HR" w:eastAsia="en-US"/>
        </w:rPr>
        <w:t>Zaključak Gradonačelnika Grada Požege</w:t>
      </w:r>
    </w:p>
    <w:p w14:paraId="18BC81AB" w14:textId="31BB27E7" w:rsidR="007D011B" w:rsidRDefault="00157844" w:rsidP="00157844">
      <w:pPr>
        <w:numPr>
          <w:ilvl w:val="0"/>
          <w:numId w:val="1"/>
        </w:numPr>
        <w:spacing w:line="276" w:lineRule="auto"/>
        <w:ind w:left="714" w:hanging="357"/>
        <w:rPr>
          <w:rFonts w:eastAsia="Calibri" w:cs="Calibri"/>
          <w:bCs/>
          <w:szCs w:val="22"/>
          <w:lang w:val="hr-HR" w:eastAsia="en-US"/>
        </w:rPr>
      </w:pPr>
      <w:r w:rsidRPr="00BF6AD9">
        <w:rPr>
          <w:rFonts w:eastAsia="Calibri" w:cs="Calibri"/>
          <w:szCs w:val="22"/>
          <w:lang w:val="hr-HR" w:eastAsia="en-US"/>
        </w:rPr>
        <w:t xml:space="preserve">Prijedlog </w:t>
      </w:r>
      <w:r w:rsidRPr="00BF6AD9">
        <w:rPr>
          <w:rFonts w:eastAsia="Calibri" w:cs="Calibri"/>
          <w:bCs/>
          <w:szCs w:val="22"/>
          <w:lang w:val="hr-HR" w:eastAsia="en-US"/>
        </w:rPr>
        <w:t>Odluke o  zaduženju u 2025. godini</w:t>
      </w:r>
    </w:p>
    <w:p w14:paraId="73F6871B" w14:textId="77777777" w:rsidR="007D011B" w:rsidRDefault="007D011B">
      <w:pPr>
        <w:spacing w:after="160" w:line="259" w:lineRule="auto"/>
        <w:rPr>
          <w:rFonts w:eastAsia="Calibri" w:cs="Calibri"/>
          <w:bCs/>
          <w:szCs w:val="22"/>
          <w:lang w:val="hr-HR" w:eastAsia="en-US"/>
        </w:rPr>
      </w:pPr>
      <w:r>
        <w:rPr>
          <w:rFonts w:eastAsia="Calibri" w:cs="Calibri"/>
          <w:bCs/>
          <w:szCs w:val="22"/>
          <w:lang w:val="hr-HR" w:eastAsia="en-US"/>
        </w:rPr>
        <w:br w:type="page"/>
      </w:r>
    </w:p>
    <w:p w14:paraId="0A1E29E8" w14:textId="4EE8D8EB" w:rsidR="007D011B" w:rsidRPr="001D3B88" w:rsidRDefault="007D011B" w:rsidP="007D011B">
      <w:pPr>
        <w:ind w:right="5386" w:firstLine="142"/>
        <w:jc w:val="center"/>
        <w:rPr>
          <w:rFonts w:cs="Calibri"/>
          <w:szCs w:val="22"/>
        </w:rPr>
      </w:pPr>
      <w:r>
        <w:rPr>
          <w:rFonts w:cs="Calibri"/>
          <w:noProof/>
          <w:szCs w:val="22"/>
          <w:lang w:val="hr-HR"/>
        </w:rPr>
        <w:lastRenderedPageBreak/>
        <w:drawing>
          <wp:inline distT="0" distB="0" distL="0" distR="0" wp14:anchorId="34DFD5E9" wp14:editId="63C6F4B9">
            <wp:extent cx="318135" cy="425450"/>
            <wp:effectExtent l="0" t="0" r="5715" b="0"/>
            <wp:docPr id="899604155" name="Slika 4" descr="Slika na kojoj se prikazuje simbol, crveno, zastav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604155" name="Slika 4" descr="Slika na kojoj se prikazuje simbol, crveno, zastav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A7017" w14:textId="77777777" w:rsidR="007D011B" w:rsidRPr="001D3B88" w:rsidRDefault="007D011B" w:rsidP="007D011B">
      <w:pPr>
        <w:ind w:right="5386"/>
        <w:jc w:val="center"/>
        <w:rPr>
          <w:rFonts w:cs="Calibri"/>
          <w:szCs w:val="22"/>
          <w:lang w:val="hr-HR"/>
        </w:rPr>
      </w:pPr>
      <w:r w:rsidRPr="001D3B88">
        <w:rPr>
          <w:rFonts w:cs="Calibri"/>
          <w:szCs w:val="22"/>
          <w:lang w:val="hr-HR"/>
        </w:rPr>
        <w:t>R  E  P  U  B  L  I  K  A    H  R  V  A  T  S  K  A</w:t>
      </w:r>
    </w:p>
    <w:p w14:paraId="56EAEEC8" w14:textId="77777777" w:rsidR="007D011B" w:rsidRPr="001D3B88" w:rsidRDefault="007D011B" w:rsidP="007D011B">
      <w:pPr>
        <w:ind w:right="5386"/>
        <w:jc w:val="center"/>
        <w:rPr>
          <w:rFonts w:cs="Calibri"/>
          <w:szCs w:val="22"/>
          <w:lang w:val="hr-HR"/>
        </w:rPr>
      </w:pPr>
      <w:r w:rsidRPr="001D3B88">
        <w:rPr>
          <w:rFonts w:cs="Calibri"/>
          <w:szCs w:val="22"/>
          <w:lang w:val="hr-HR"/>
        </w:rPr>
        <w:t>POŽEŠKO-SLAVONSKA ŽUPANIJA</w:t>
      </w:r>
    </w:p>
    <w:p w14:paraId="0DD752FD" w14:textId="04828F2A" w:rsidR="007D011B" w:rsidRDefault="007D011B" w:rsidP="007D011B">
      <w:pPr>
        <w:ind w:right="5386"/>
        <w:jc w:val="center"/>
        <w:rPr>
          <w:rFonts w:cs="Calibri"/>
          <w:szCs w:val="22"/>
        </w:rPr>
      </w:pPr>
      <w:r>
        <w:rPr>
          <w:rFonts w:cs="Calibri"/>
          <w:noProof/>
          <w:sz w:val="20"/>
        </w:rPr>
        <w:drawing>
          <wp:anchor distT="0" distB="0" distL="114300" distR="114300" simplePos="0" relativeHeight="251662336" behindDoc="0" locked="0" layoutInCell="1" allowOverlap="1" wp14:anchorId="4FDEE40E" wp14:editId="1FBAFEA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63206790" name="Slika 5" descr="Slika na kojoj se prikazuje emblem, grb, simbol, krug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206790" name="Slika 5" descr="Slika na kojoj se prikazuje emblem, grb, simbol, krug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B88">
        <w:rPr>
          <w:rFonts w:cs="Calibri"/>
          <w:szCs w:val="22"/>
        </w:rPr>
        <w:t>GRAD POŽEGA</w:t>
      </w:r>
    </w:p>
    <w:p w14:paraId="18976FB5" w14:textId="77777777" w:rsidR="007D011B" w:rsidRPr="001D3B88" w:rsidRDefault="007D011B" w:rsidP="007D011B">
      <w:pPr>
        <w:spacing w:after="240"/>
        <w:ind w:right="5386"/>
        <w:jc w:val="center"/>
        <w:rPr>
          <w:rFonts w:cs="Calibri"/>
          <w:szCs w:val="22"/>
        </w:rPr>
      </w:pPr>
      <w:r>
        <w:rPr>
          <w:rFonts w:cs="Calibri"/>
          <w:szCs w:val="22"/>
        </w:rPr>
        <w:t>Gradonačelnik</w:t>
      </w:r>
    </w:p>
    <w:p w14:paraId="1FBF0D36" w14:textId="77777777" w:rsidR="00157844" w:rsidRPr="00BF6AD9" w:rsidRDefault="00157844" w:rsidP="00157844">
      <w:pPr>
        <w:rPr>
          <w:rFonts w:cs="Calibri"/>
          <w:iCs/>
          <w:szCs w:val="22"/>
          <w:lang w:val="hr-HR"/>
        </w:rPr>
      </w:pPr>
      <w:r w:rsidRPr="00BF6AD9">
        <w:rPr>
          <w:rFonts w:cs="Calibri"/>
          <w:iCs/>
          <w:szCs w:val="22"/>
          <w:lang w:val="hr-HR"/>
        </w:rPr>
        <w:t>KLASA:403-02/25-01/2</w:t>
      </w:r>
    </w:p>
    <w:p w14:paraId="7F6A98C5" w14:textId="77777777" w:rsidR="00157844" w:rsidRPr="00BF6AD9" w:rsidRDefault="00157844" w:rsidP="00157844">
      <w:pPr>
        <w:rPr>
          <w:rFonts w:cs="Calibri"/>
          <w:iCs/>
          <w:szCs w:val="22"/>
          <w:lang w:val="hr-HR"/>
        </w:rPr>
      </w:pPr>
      <w:r w:rsidRPr="00BF6AD9">
        <w:rPr>
          <w:rFonts w:cs="Calibri"/>
          <w:iCs/>
          <w:szCs w:val="22"/>
          <w:lang w:val="hr-HR"/>
        </w:rPr>
        <w:t>URBROJ: 2177-1-02/01-25-2</w:t>
      </w:r>
    </w:p>
    <w:p w14:paraId="3773BAB3" w14:textId="77777777" w:rsidR="00157844" w:rsidRPr="00BF6AD9" w:rsidRDefault="00157844" w:rsidP="007D011B">
      <w:pPr>
        <w:spacing w:after="240"/>
        <w:rPr>
          <w:rFonts w:cs="Calibri"/>
          <w:iCs/>
          <w:szCs w:val="22"/>
          <w:lang w:val="hr-HR"/>
        </w:rPr>
      </w:pPr>
      <w:r w:rsidRPr="00BF6AD9">
        <w:rPr>
          <w:rFonts w:cs="Calibri"/>
          <w:iCs/>
          <w:szCs w:val="22"/>
          <w:lang w:val="hr-HR"/>
        </w:rPr>
        <w:t>Požega, 4. srpnja 2025.</w:t>
      </w:r>
    </w:p>
    <w:p w14:paraId="5264D411" w14:textId="77777777" w:rsidR="00157844" w:rsidRPr="00BF6AD9" w:rsidRDefault="00157844" w:rsidP="007D011B">
      <w:pPr>
        <w:spacing w:after="240"/>
        <w:ind w:firstLine="708"/>
        <w:jc w:val="both"/>
        <w:rPr>
          <w:rFonts w:eastAsia="Calibri" w:cs="Calibri"/>
          <w:szCs w:val="22"/>
          <w:lang w:val="hr-HR" w:eastAsia="en-US"/>
        </w:rPr>
      </w:pPr>
      <w:r w:rsidRPr="00BF6AD9">
        <w:rPr>
          <w:rFonts w:eastAsia="Calibri" w:cs="Calibri"/>
          <w:szCs w:val="22"/>
          <w:lang w:val="hr-HR" w:eastAsia="en-US"/>
        </w:rPr>
        <w:t xml:space="preserve">Na temelju članka 44. stavka 1. i članka 48. stavka 1. točke 1. Zakona o lokalnoj i područnoj (regionalnoj) samoupravi </w:t>
      </w:r>
      <w:r w:rsidRPr="00BF6AD9">
        <w:rPr>
          <w:rFonts w:cs="Calibri"/>
          <w:szCs w:val="22"/>
          <w:lang w:val="hr-HR"/>
        </w:rPr>
        <w:t xml:space="preserve">(Narodne novine, broj: 33/01., 60/01.- vjerodostojno tumačenje, 106/03., 129/05., 109/07., 125/08., 36/09., 150/11., 144/12., 19/13.- pročišćeni tekst, 137/15.- ispravak, 123/17., 98/19. i 144/20.) </w:t>
      </w:r>
      <w:r w:rsidRPr="00BF6AD9">
        <w:rPr>
          <w:rFonts w:eastAsia="Calibri" w:cs="Calibri"/>
          <w:szCs w:val="22"/>
          <w:lang w:val="hr-HR" w:eastAsia="en-US"/>
        </w:rPr>
        <w:t xml:space="preserve"> i članka 62. stavka 1. alineje 1. i članka 120. Statuta Grada Požege (Službene novine Grada Požege, broj: 2/21. i 11/22.), Gradonačelnik Grada Požege, dana, 4. srpnja 2025. godine, donosi</w:t>
      </w:r>
    </w:p>
    <w:p w14:paraId="0C34756F" w14:textId="77777777" w:rsidR="00157844" w:rsidRPr="00BF6AD9" w:rsidRDefault="00157844" w:rsidP="007D011B">
      <w:pPr>
        <w:spacing w:after="240"/>
        <w:ind w:firstLine="708"/>
        <w:jc w:val="center"/>
        <w:rPr>
          <w:rFonts w:eastAsia="Calibri" w:cs="Calibri"/>
          <w:szCs w:val="22"/>
          <w:lang w:val="hr-HR" w:eastAsia="en-US"/>
        </w:rPr>
      </w:pPr>
      <w:r w:rsidRPr="00BF6AD9">
        <w:rPr>
          <w:rFonts w:eastAsia="Calibri" w:cs="Calibri"/>
          <w:szCs w:val="22"/>
          <w:lang w:val="hr-HR" w:eastAsia="en-US"/>
        </w:rPr>
        <w:t>Z A K L J U Č A K</w:t>
      </w:r>
    </w:p>
    <w:p w14:paraId="2048A223" w14:textId="2D4CA40A" w:rsidR="00157844" w:rsidRPr="00BF6AD9" w:rsidRDefault="00157844" w:rsidP="007D011B">
      <w:pPr>
        <w:spacing w:after="240"/>
        <w:ind w:firstLine="708"/>
        <w:jc w:val="both"/>
        <w:rPr>
          <w:rFonts w:eastAsia="Calibri" w:cs="Calibri"/>
          <w:szCs w:val="22"/>
          <w:lang w:val="hr-HR" w:eastAsia="en-US"/>
        </w:rPr>
      </w:pPr>
      <w:r w:rsidRPr="00BF6AD9">
        <w:rPr>
          <w:rFonts w:eastAsia="Calibri" w:cs="Calibri"/>
          <w:szCs w:val="22"/>
          <w:lang w:val="hr-HR" w:eastAsia="en-US"/>
        </w:rPr>
        <w:t>I. Utvrđuje se Prijedlog Odluke o zaduženju Grada Požege u 2025. godini, u predloženom tekstu.</w:t>
      </w:r>
    </w:p>
    <w:p w14:paraId="1D80E12C" w14:textId="3CA8D630" w:rsidR="00157844" w:rsidRPr="00BF6AD9" w:rsidRDefault="00157844" w:rsidP="007D011B">
      <w:pPr>
        <w:spacing w:after="240"/>
        <w:ind w:firstLine="708"/>
        <w:jc w:val="both"/>
        <w:rPr>
          <w:rFonts w:eastAsia="Calibri" w:cs="Calibri"/>
          <w:szCs w:val="22"/>
          <w:lang w:val="hr-HR" w:eastAsia="en-US"/>
        </w:rPr>
      </w:pPr>
      <w:r w:rsidRPr="00BF6AD9">
        <w:rPr>
          <w:rFonts w:eastAsia="Calibri" w:cs="Calibri"/>
          <w:szCs w:val="22"/>
          <w:lang w:val="hr-HR" w:eastAsia="en-US"/>
        </w:rPr>
        <w:t xml:space="preserve">I. Prijedlog Odluke iz točke I. ovoga Zaključka upućuje se Gradskom vijeću Grada Požege na razmatranje i usvajanje. </w:t>
      </w:r>
    </w:p>
    <w:p w14:paraId="744B2142" w14:textId="77777777" w:rsidR="00157844" w:rsidRPr="00BF6AD9" w:rsidRDefault="00157844" w:rsidP="00157844">
      <w:pPr>
        <w:rPr>
          <w:rFonts w:eastAsia="Calibri" w:cs="Calibri"/>
          <w:szCs w:val="22"/>
          <w:lang w:val="hr-HR" w:eastAsia="en-US"/>
        </w:rPr>
      </w:pPr>
    </w:p>
    <w:p w14:paraId="68C700A6" w14:textId="77777777" w:rsidR="007D011B" w:rsidRPr="00EB3F1B" w:rsidRDefault="007D011B" w:rsidP="007D011B">
      <w:pPr>
        <w:ind w:left="5670"/>
        <w:jc w:val="center"/>
        <w:rPr>
          <w:rFonts w:cs="Calibri"/>
          <w:szCs w:val="22"/>
          <w:lang w:eastAsia="zh-CN"/>
        </w:rPr>
      </w:pPr>
      <w:r w:rsidRPr="00EB3F1B">
        <w:rPr>
          <w:rFonts w:cs="Calibri"/>
          <w:szCs w:val="22"/>
          <w:lang w:eastAsia="zh-CN"/>
        </w:rPr>
        <w:t>GRADONAČELNIK</w:t>
      </w:r>
    </w:p>
    <w:p w14:paraId="3570C3F6" w14:textId="77777777" w:rsidR="007D011B" w:rsidRPr="00EB3F1B" w:rsidRDefault="007D011B" w:rsidP="007D011B">
      <w:pPr>
        <w:spacing w:after="240"/>
        <w:ind w:left="5670"/>
        <w:jc w:val="center"/>
        <w:rPr>
          <w:rFonts w:cs="Calibri"/>
          <w:szCs w:val="22"/>
          <w:lang w:eastAsia="zh-CN"/>
        </w:rPr>
      </w:pPr>
      <w:r w:rsidRPr="00EB3F1B">
        <w:rPr>
          <w:rFonts w:cs="Calibri"/>
          <w:szCs w:val="22"/>
          <w:lang w:eastAsia="zh-CN"/>
        </w:rPr>
        <w:t>prof.dr.sc. Borislav Miličević, v.r.</w:t>
      </w:r>
    </w:p>
    <w:p w14:paraId="575A5222" w14:textId="77777777" w:rsidR="00157844" w:rsidRPr="00BF6AD9" w:rsidRDefault="00157844" w:rsidP="007D011B">
      <w:pPr>
        <w:rPr>
          <w:rFonts w:cs="Calibri"/>
          <w:szCs w:val="22"/>
          <w:lang w:val="hr-HR"/>
        </w:rPr>
      </w:pPr>
    </w:p>
    <w:p w14:paraId="74722BFA" w14:textId="77777777" w:rsidR="00157844" w:rsidRDefault="00157844" w:rsidP="007D011B">
      <w:pPr>
        <w:rPr>
          <w:rFonts w:cs="Calibri"/>
          <w:szCs w:val="22"/>
          <w:lang w:val="hr-HR"/>
        </w:rPr>
      </w:pPr>
    </w:p>
    <w:p w14:paraId="56DA78ED" w14:textId="77777777" w:rsidR="007D011B" w:rsidRDefault="007D011B" w:rsidP="007D011B">
      <w:pPr>
        <w:rPr>
          <w:rFonts w:cs="Calibri"/>
          <w:szCs w:val="22"/>
          <w:lang w:val="hr-HR"/>
        </w:rPr>
      </w:pPr>
    </w:p>
    <w:p w14:paraId="2DADE9FD" w14:textId="77777777" w:rsidR="007D011B" w:rsidRDefault="007D011B" w:rsidP="007D011B">
      <w:pPr>
        <w:rPr>
          <w:rFonts w:cs="Calibri"/>
          <w:szCs w:val="22"/>
          <w:lang w:val="hr-HR"/>
        </w:rPr>
      </w:pPr>
    </w:p>
    <w:p w14:paraId="1FAA3916" w14:textId="77777777" w:rsidR="007D011B" w:rsidRDefault="007D011B" w:rsidP="007D011B">
      <w:pPr>
        <w:rPr>
          <w:rFonts w:cs="Calibri"/>
          <w:szCs w:val="22"/>
          <w:lang w:val="hr-HR"/>
        </w:rPr>
      </w:pPr>
    </w:p>
    <w:p w14:paraId="63AEA149" w14:textId="77777777" w:rsidR="007D011B" w:rsidRDefault="007D011B" w:rsidP="007D011B">
      <w:pPr>
        <w:rPr>
          <w:rFonts w:cs="Calibri"/>
          <w:szCs w:val="22"/>
          <w:lang w:val="hr-HR"/>
        </w:rPr>
      </w:pPr>
    </w:p>
    <w:p w14:paraId="4B7ABD2B" w14:textId="77777777" w:rsidR="007D011B" w:rsidRDefault="007D011B" w:rsidP="007D011B">
      <w:pPr>
        <w:rPr>
          <w:rFonts w:cs="Calibri"/>
          <w:szCs w:val="22"/>
          <w:lang w:val="hr-HR"/>
        </w:rPr>
      </w:pPr>
    </w:p>
    <w:p w14:paraId="357A1E64" w14:textId="77777777" w:rsidR="007D011B" w:rsidRDefault="007D011B" w:rsidP="007D011B">
      <w:pPr>
        <w:rPr>
          <w:rFonts w:cs="Calibri"/>
          <w:szCs w:val="22"/>
          <w:lang w:val="hr-HR"/>
        </w:rPr>
      </w:pPr>
    </w:p>
    <w:p w14:paraId="18F39DB9" w14:textId="77777777" w:rsidR="007D011B" w:rsidRDefault="007D011B" w:rsidP="007D011B">
      <w:pPr>
        <w:rPr>
          <w:rFonts w:cs="Calibri"/>
          <w:szCs w:val="22"/>
          <w:lang w:val="hr-HR"/>
        </w:rPr>
      </w:pPr>
    </w:p>
    <w:p w14:paraId="113B07A6" w14:textId="77777777" w:rsidR="007D011B" w:rsidRDefault="007D011B" w:rsidP="007D011B">
      <w:pPr>
        <w:rPr>
          <w:rFonts w:cs="Calibri"/>
          <w:szCs w:val="22"/>
          <w:lang w:val="hr-HR"/>
        </w:rPr>
      </w:pPr>
    </w:p>
    <w:p w14:paraId="6387E966" w14:textId="77777777" w:rsidR="007D011B" w:rsidRDefault="007D011B" w:rsidP="007D011B">
      <w:pPr>
        <w:rPr>
          <w:rFonts w:cs="Calibri"/>
          <w:szCs w:val="22"/>
          <w:lang w:val="hr-HR"/>
        </w:rPr>
      </w:pPr>
    </w:p>
    <w:p w14:paraId="78F16289" w14:textId="77777777" w:rsidR="007D011B" w:rsidRDefault="007D011B" w:rsidP="007D011B">
      <w:pPr>
        <w:rPr>
          <w:rFonts w:cs="Calibri"/>
          <w:szCs w:val="22"/>
          <w:lang w:val="hr-HR"/>
        </w:rPr>
      </w:pPr>
    </w:p>
    <w:p w14:paraId="394FDEF2" w14:textId="77777777" w:rsidR="007D011B" w:rsidRDefault="007D011B" w:rsidP="007D011B">
      <w:pPr>
        <w:rPr>
          <w:rFonts w:cs="Calibri"/>
          <w:szCs w:val="22"/>
          <w:lang w:val="hr-HR"/>
        </w:rPr>
      </w:pPr>
    </w:p>
    <w:p w14:paraId="5EA877C2" w14:textId="77777777" w:rsidR="007D011B" w:rsidRDefault="007D011B" w:rsidP="007D011B">
      <w:pPr>
        <w:rPr>
          <w:rFonts w:cs="Calibri"/>
          <w:szCs w:val="22"/>
          <w:lang w:val="hr-HR"/>
        </w:rPr>
      </w:pPr>
    </w:p>
    <w:p w14:paraId="301FA1B5" w14:textId="77777777" w:rsidR="007D011B" w:rsidRDefault="007D011B" w:rsidP="007D011B">
      <w:pPr>
        <w:rPr>
          <w:rFonts w:cs="Calibri"/>
          <w:szCs w:val="22"/>
          <w:lang w:val="hr-HR"/>
        </w:rPr>
      </w:pPr>
    </w:p>
    <w:p w14:paraId="27D8F579" w14:textId="77777777" w:rsidR="007D011B" w:rsidRDefault="007D011B" w:rsidP="007D011B">
      <w:pPr>
        <w:rPr>
          <w:rFonts w:cs="Calibri"/>
          <w:szCs w:val="22"/>
          <w:lang w:val="hr-HR"/>
        </w:rPr>
      </w:pPr>
    </w:p>
    <w:p w14:paraId="4AD78A1B" w14:textId="77777777" w:rsidR="007D011B" w:rsidRDefault="007D011B" w:rsidP="007D011B">
      <w:pPr>
        <w:rPr>
          <w:rFonts w:cs="Calibri"/>
          <w:szCs w:val="22"/>
          <w:lang w:val="hr-HR"/>
        </w:rPr>
      </w:pPr>
    </w:p>
    <w:p w14:paraId="12B4EF10" w14:textId="77777777" w:rsidR="007D011B" w:rsidRPr="00BF6AD9" w:rsidRDefault="007D011B" w:rsidP="007D011B">
      <w:pPr>
        <w:rPr>
          <w:rFonts w:cs="Calibri"/>
          <w:szCs w:val="22"/>
          <w:lang w:val="hr-HR"/>
        </w:rPr>
      </w:pPr>
    </w:p>
    <w:p w14:paraId="430E7CEE" w14:textId="3411530F" w:rsidR="00157844" w:rsidRDefault="00475716" w:rsidP="00475716">
      <w:pPr>
        <w:rPr>
          <w:rFonts w:cs="Calibri"/>
          <w:szCs w:val="22"/>
          <w:lang w:val="hr-HR"/>
        </w:rPr>
      </w:pPr>
      <w:r>
        <w:rPr>
          <w:rFonts w:cs="Calibri"/>
          <w:szCs w:val="22"/>
          <w:lang w:val="hr-HR"/>
        </w:rPr>
        <w:t>DOSTAVITI:</w:t>
      </w:r>
    </w:p>
    <w:p w14:paraId="43344AB2" w14:textId="264D56C5" w:rsidR="00475716" w:rsidRDefault="00475716" w:rsidP="00475716">
      <w:pPr>
        <w:pStyle w:val="Odlomakpopisa"/>
        <w:numPr>
          <w:ilvl w:val="0"/>
          <w:numId w:val="3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Gradskom vijeću Grada Požege </w:t>
      </w:r>
    </w:p>
    <w:p w14:paraId="147622A2" w14:textId="5D428790" w:rsidR="007D011B" w:rsidRDefault="00475716" w:rsidP="00475716">
      <w:pPr>
        <w:pStyle w:val="Odlomakpopisa"/>
        <w:numPr>
          <w:ilvl w:val="0"/>
          <w:numId w:val="3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Pismohrani, ovdje.</w:t>
      </w:r>
    </w:p>
    <w:p w14:paraId="5C57819E" w14:textId="77777777" w:rsidR="007D011B" w:rsidRDefault="007D011B">
      <w:pPr>
        <w:spacing w:after="160" w:line="259" w:lineRule="auto"/>
        <w:rPr>
          <w:rFonts w:eastAsiaTheme="minorHAnsi" w:cs="Calibri"/>
          <w:szCs w:val="22"/>
          <w:lang w:val="hr-HR" w:eastAsia="en-US"/>
        </w:rPr>
      </w:pPr>
      <w:r>
        <w:rPr>
          <w:rFonts w:cs="Calibri"/>
          <w:szCs w:val="22"/>
        </w:rPr>
        <w:br w:type="page"/>
      </w:r>
    </w:p>
    <w:p w14:paraId="6DC57874" w14:textId="77777777" w:rsidR="007D011B" w:rsidRDefault="007D011B" w:rsidP="007D011B">
      <w:pPr>
        <w:jc w:val="right"/>
        <w:rPr>
          <w:rFonts w:cs="Calibri"/>
          <w:szCs w:val="22"/>
          <w:u w:val="single"/>
          <w:lang w:val="hr-HR"/>
        </w:rPr>
      </w:pPr>
      <w:r>
        <w:rPr>
          <w:rFonts w:cs="Calibri"/>
          <w:szCs w:val="22"/>
          <w:u w:val="single"/>
          <w:lang w:val="hr-HR"/>
        </w:rPr>
        <w:lastRenderedPageBreak/>
        <w:t>PRIJEDLOG</w:t>
      </w:r>
    </w:p>
    <w:p w14:paraId="4BAAF5FF" w14:textId="2A1E3927" w:rsidR="007D011B" w:rsidRPr="001D3B88" w:rsidRDefault="007D011B" w:rsidP="007D011B">
      <w:pPr>
        <w:ind w:right="5386" w:firstLine="142"/>
        <w:jc w:val="center"/>
        <w:rPr>
          <w:rFonts w:cs="Calibri"/>
          <w:szCs w:val="22"/>
        </w:rPr>
      </w:pPr>
      <w:bookmarkStart w:id="1" w:name="_Hlk193873293"/>
      <w:r>
        <w:rPr>
          <w:rFonts w:cs="Calibri"/>
          <w:noProof/>
          <w:szCs w:val="22"/>
          <w:lang w:val="hr-HR"/>
        </w:rPr>
        <w:drawing>
          <wp:inline distT="0" distB="0" distL="0" distR="0" wp14:anchorId="2FD732D2" wp14:editId="4BB2EC40">
            <wp:extent cx="318135" cy="425450"/>
            <wp:effectExtent l="0" t="0" r="5715" b="0"/>
            <wp:docPr id="354147168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C1B37" w14:textId="77777777" w:rsidR="007D011B" w:rsidRPr="001D3B88" w:rsidRDefault="007D011B" w:rsidP="007D011B">
      <w:pPr>
        <w:ind w:right="5386"/>
        <w:jc w:val="center"/>
        <w:rPr>
          <w:rFonts w:cs="Calibri"/>
          <w:szCs w:val="22"/>
          <w:lang w:val="hr-HR"/>
        </w:rPr>
      </w:pPr>
      <w:r w:rsidRPr="001D3B88">
        <w:rPr>
          <w:rFonts w:cs="Calibri"/>
          <w:szCs w:val="22"/>
          <w:lang w:val="hr-HR"/>
        </w:rPr>
        <w:t>R  E  P  U  B  L  I  K  A    H  R  V  A  T  S  K  A</w:t>
      </w:r>
    </w:p>
    <w:p w14:paraId="7D9CF62D" w14:textId="77777777" w:rsidR="007D011B" w:rsidRPr="001D3B88" w:rsidRDefault="007D011B" w:rsidP="007D011B">
      <w:pPr>
        <w:ind w:right="5386"/>
        <w:jc w:val="center"/>
        <w:rPr>
          <w:rFonts w:cs="Calibri"/>
          <w:szCs w:val="22"/>
          <w:lang w:val="hr-HR"/>
        </w:rPr>
      </w:pPr>
      <w:r w:rsidRPr="001D3B88">
        <w:rPr>
          <w:rFonts w:cs="Calibri"/>
          <w:szCs w:val="22"/>
          <w:lang w:val="hr-HR"/>
        </w:rPr>
        <w:t>POŽEŠKO-SLAVONSKA ŽUPANIJA</w:t>
      </w:r>
    </w:p>
    <w:p w14:paraId="099D1D74" w14:textId="095AAB3D" w:rsidR="007D011B" w:rsidRPr="001D3B88" w:rsidRDefault="007D011B" w:rsidP="007D011B">
      <w:pPr>
        <w:ind w:right="5386"/>
        <w:jc w:val="center"/>
        <w:rPr>
          <w:rFonts w:cs="Calibri"/>
          <w:szCs w:val="22"/>
        </w:rPr>
      </w:pPr>
      <w:r>
        <w:rPr>
          <w:rFonts w:cs="Calibri"/>
          <w:noProof/>
          <w:sz w:val="20"/>
        </w:rPr>
        <w:drawing>
          <wp:anchor distT="0" distB="0" distL="114300" distR="114300" simplePos="0" relativeHeight="251664384" behindDoc="0" locked="0" layoutInCell="1" allowOverlap="1" wp14:anchorId="67E74F39" wp14:editId="28A2D1E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24552389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B88">
        <w:rPr>
          <w:rFonts w:cs="Calibri"/>
          <w:szCs w:val="22"/>
        </w:rPr>
        <w:t>GRAD POŽEGA</w:t>
      </w:r>
    </w:p>
    <w:p w14:paraId="6B7F9D6A" w14:textId="77777777" w:rsidR="007D011B" w:rsidRPr="001D3B88" w:rsidRDefault="007D011B" w:rsidP="007D011B">
      <w:pPr>
        <w:spacing w:after="240"/>
        <w:ind w:right="5386"/>
        <w:jc w:val="center"/>
        <w:rPr>
          <w:rFonts w:cs="Calibri"/>
          <w:szCs w:val="22"/>
        </w:rPr>
      </w:pPr>
      <w:r w:rsidRPr="001D3B88">
        <w:rPr>
          <w:rFonts w:cs="Calibri"/>
          <w:szCs w:val="22"/>
        </w:rPr>
        <w:t>Grad</w:t>
      </w:r>
      <w:r>
        <w:rPr>
          <w:rFonts w:cs="Calibri"/>
          <w:szCs w:val="22"/>
        </w:rPr>
        <w:t>sko vijeće</w:t>
      </w:r>
    </w:p>
    <w:p w14:paraId="0EB320BD" w14:textId="5BD3CF37" w:rsidR="00863DC1" w:rsidRPr="00BF6AD9" w:rsidRDefault="00863DC1" w:rsidP="00863DC1">
      <w:pPr>
        <w:rPr>
          <w:rFonts w:cs="Calibri"/>
          <w:iCs/>
          <w:szCs w:val="22"/>
          <w:lang w:val="hr-HR"/>
        </w:rPr>
      </w:pPr>
      <w:bookmarkStart w:id="2" w:name="_Hlk103687281"/>
      <w:bookmarkEnd w:id="1"/>
      <w:r w:rsidRPr="00BF6AD9">
        <w:rPr>
          <w:rFonts w:cs="Calibri"/>
          <w:iCs/>
          <w:szCs w:val="22"/>
          <w:lang w:val="hr-HR"/>
        </w:rPr>
        <w:t>KLASA:40</w:t>
      </w:r>
      <w:r w:rsidR="00920A9B" w:rsidRPr="00BF6AD9">
        <w:rPr>
          <w:rFonts w:cs="Calibri"/>
          <w:iCs/>
          <w:szCs w:val="22"/>
          <w:lang w:val="hr-HR"/>
        </w:rPr>
        <w:t>3-02/25-01/2</w:t>
      </w:r>
    </w:p>
    <w:p w14:paraId="08FBAE88" w14:textId="0073C888" w:rsidR="00863DC1" w:rsidRPr="00BF6AD9" w:rsidRDefault="00863DC1" w:rsidP="00863DC1">
      <w:pPr>
        <w:rPr>
          <w:rFonts w:cs="Calibri"/>
          <w:iCs/>
          <w:szCs w:val="22"/>
          <w:lang w:val="hr-HR"/>
        </w:rPr>
      </w:pPr>
      <w:r w:rsidRPr="00BF6AD9">
        <w:rPr>
          <w:rFonts w:cs="Calibri"/>
          <w:iCs/>
          <w:szCs w:val="22"/>
          <w:lang w:val="hr-HR"/>
        </w:rPr>
        <w:t>URBROJ: 2177</w:t>
      </w:r>
      <w:r w:rsidR="006120A3" w:rsidRPr="00BF6AD9">
        <w:rPr>
          <w:rFonts w:cs="Calibri"/>
          <w:iCs/>
          <w:szCs w:val="22"/>
          <w:lang w:val="hr-HR"/>
        </w:rPr>
        <w:t>-</w:t>
      </w:r>
      <w:r w:rsidRPr="00BF6AD9">
        <w:rPr>
          <w:rFonts w:cs="Calibri"/>
          <w:iCs/>
          <w:szCs w:val="22"/>
          <w:lang w:val="hr-HR"/>
        </w:rPr>
        <w:t>1-02/01-</w:t>
      </w:r>
      <w:r w:rsidR="006120A3" w:rsidRPr="00BF6AD9">
        <w:rPr>
          <w:rFonts w:cs="Calibri"/>
          <w:iCs/>
          <w:szCs w:val="22"/>
          <w:lang w:val="hr-HR"/>
        </w:rPr>
        <w:t>2</w:t>
      </w:r>
      <w:r w:rsidR="00920A9B" w:rsidRPr="00BF6AD9">
        <w:rPr>
          <w:rFonts w:cs="Calibri"/>
          <w:iCs/>
          <w:szCs w:val="22"/>
          <w:lang w:val="hr-HR"/>
        </w:rPr>
        <w:t>5</w:t>
      </w:r>
      <w:r w:rsidRPr="00BF6AD9">
        <w:rPr>
          <w:rFonts w:cs="Calibri"/>
          <w:iCs/>
          <w:szCs w:val="22"/>
          <w:lang w:val="hr-HR"/>
        </w:rPr>
        <w:t>-4</w:t>
      </w:r>
    </w:p>
    <w:p w14:paraId="3A634FE7" w14:textId="508BA916" w:rsidR="00863DC1" w:rsidRPr="00BF6AD9" w:rsidRDefault="00863DC1" w:rsidP="007D011B">
      <w:pPr>
        <w:spacing w:after="240"/>
        <w:rPr>
          <w:rFonts w:cs="Calibri"/>
          <w:iCs/>
          <w:szCs w:val="22"/>
          <w:lang w:val="hr-HR"/>
        </w:rPr>
      </w:pPr>
      <w:r w:rsidRPr="00BF6AD9">
        <w:rPr>
          <w:rFonts w:cs="Calibri"/>
          <w:iCs/>
          <w:szCs w:val="22"/>
          <w:lang w:val="hr-HR"/>
        </w:rPr>
        <w:t xml:space="preserve">Požega, </w:t>
      </w:r>
      <w:r w:rsidR="00475716">
        <w:rPr>
          <w:rFonts w:cs="Calibri"/>
          <w:iCs/>
          <w:szCs w:val="22"/>
          <w:lang w:val="hr-HR"/>
        </w:rPr>
        <w:t xml:space="preserve">__. </w:t>
      </w:r>
      <w:r w:rsidR="006120A3" w:rsidRPr="00BF6AD9">
        <w:rPr>
          <w:rFonts w:cs="Calibri"/>
          <w:iCs/>
          <w:szCs w:val="22"/>
          <w:lang w:val="hr-HR"/>
        </w:rPr>
        <w:t>s</w:t>
      </w:r>
      <w:r w:rsidR="00920A9B" w:rsidRPr="00BF6AD9">
        <w:rPr>
          <w:rFonts w:cs="Calibri"/>
          <w:iCs/>
          <w:szCs w:val="22"/>
          <w:lang w:val="hr-HR"/>
        </w:rPr>
        <w:t>rpnja</w:t>
      </w:r>
      <w:r w:rsidRPr="00BF6AD9">
        <w:rPr>
          <w:rFonts w:cs="Calibri"/>
          <w:iCs/>
          <w:szCs w:val="22"/>
          <w:lang w:val="hr-HR"/>
        </w:rPr>
        <w:t xml:space="preserve"> 20</w:t>
      </w:r>
      <w:r w:rsidR="006120A3" w:rsidRPr="00BF6AD9">
        <w:rPr>
          <w:rFonts w:cs="Calibri"/>
          <w:iCs/>
          <w:szCs w:val="22"/>
          <w:lang w:val="hr-HR"/>
        </w:rPr>
        <w:t>2</w:t>
      </w:r>
      <w:r w:rsidR="00920A9B" w:rsidRPr="00BF6AD9">
        <w:rPr>
          <w:rFonts w:cs="Calibri"/>
          <w:iCs/>
          <w:szCs w:val="22"/>
          <w:lang w:val="hr-HR"/>
        </w:rPr>
        <w:t>5</w:t>
      </w:r>
      <w:r w:rsidRPr="00BF6AD9">
        <w:rPr>
          <w:rFonts w:cs="Calibri"/>
          <w:iCs/>
          <w:szCs w:val="22"/>
          <w:lang w:val="hr-HR"/>
        </w:rPr>
        <w:t>.</w:t>
      </w:r>
    </w:p>
    <w:bookmarkEnd w:id="2"/>
    <w:p w14:paraId="211EE8FF" w14:textId="57E49755" w:rsidR="00863DC1" w:rsidRPr="00BF6AD9" w:rsidRDefault="00863DC1" w:rsidP="007D011B">
      <w:pPr>
        <w:pStyle w:val="Bezproreda"/>
        <w:spacing w:after="240"/>
        <w:ind w:firstLine="708"/>
        <w:jc w:val="both"/>
        <w:rPr>
          <w:iCs/>
        </w:rPr>
      </w:pPr>
      <w:r w:rsidRPr="00BF6AD9">
        <w:rPr>
          <w:iCs/>
        </w:rPr>
        <w:t xml:space="preserve">Na temelju članka 118. </w:t>
      </w:r>
      <w:r w:rsidR="006D3E8A" w:rsidRPr="00BF6AD9">
        <w:rPr>
          <w:iCs/>
        </w:rPr>
        <w:t xml:space="preserve">i </w:t>
      </w:r>
      <w:r w:rsidR="00BA4AFA" w:rsidRPr="00BF6AD9">
        <w:rPr>
          <w:iCs/>
        </w:rPr>
        <w:t xml:space="preserve">članka </w:t>
      </w:r>
      <w:r w:rsidR="006D3E8A" w:rsidRPr="00BF6AD9">
        <w:rPr>
          <w:iCs/>
        </w:rPr>
        <w:t>120.</w:t>
      </w:r>
      <w:r w:rsidR="00BA4AFA" w:rsidRPr="00BF6AD9">
        <w:rPr>
          <w:iCs/>
        </w:rPr>
        <w:t xml:space="preserve"> stavka 3.</w:t>
      </w:r>
      <w:r w:rsidR="006D3E8A" w:rsidRPr="00BF6AD9">
        <w:rPr>
          <w:iCs/>
        </w:rPr>
        <w:t xml:space="preserve"> </w:t>
      </w:r>
      <w:r w:rsidRPr="00BF6AD9">
        <w:rPr>
          <w:iCs/>
        </w:rPr>
        <w:t>Zakona o proračunu (N</w:t>
      </w:r>
      <w:r w:rsidR="006120A3" w:rsidRPr="00BF6AD9">
        <w:rPr>
          <w:iCs/>
        </w:rPr>
        <w:t>arodne novine</w:t>
      </w:r>
      <w:r w:rsidRPr="00BF6AD9">
        <w:rPr>
          <w:iCs/>
        </w:rPr>
        <w:t>, br. 144/21.), članka 5. Pravilnika o postupku</w:t>
      </w:r>
      <w:r w:rsidR="00B75304" w:rsidRPr="00BF6AD9">
        <w:rPr>
          <w:iCs/>
        </w:rPr>
        <w:t xml:space="preserve"> dugoročnog</w:t>
      </w:r>
      <w:r w:rsidRPr="00BF6AD9">
        <w:rPr>
          <w:iCs/>
        </w:rPr>
        <w:t xml:space="preserve"> zaduživanja te davanja jamstava i suglasnosti jedinica lokalne i područne (regionalne) samouprave (N</w:t>
      </w:r>
      <w:r w:rsidR="006120A3" w:rsidRPr="00BF6AD9">
        <w:rPr>
          <w:iCs/>
        </w:rPr>
        <w:t>arodne novine</w:t>
      </w:r>
      <w:r w:rsidRPr="00BF6AD9">
        <w:rPr>
          <w:iCs/>
        </w:rPr>
        <w:t xml:space="preserve">, br. </w:t>
      </w:r>
      <w:r w:rsidR="00B75304" w:rsidRPr="00BF6AD9">
        <w:rPr>
          <w:iCs/>
        </w:rPr>
        <w:t>67/22</w:t>
      </w:r>
      <w:r w:rsidRPr="00BF6AD9">
        <w:rPr>
          <w:iCs/>
        </w:rPr>
        <w:t>.) i članka 3</w:t>
      </w:r>
      <w:r w:rsidR="008005F1" w:rsidRPr="00BF6AD9">
        <w:rPr>
          <w:iCs/>
        </w:rPr>
        <w:t>9</w:t>
      </w:r>
      <w:r w:rsidRPr="00BF6AD9">
        <w:rPr>
          <w:iCs/>
        </w:rPr>
        <w:t>. stavka 1. alineja 20 i članka 11</w:t>
      </w:r>
      <w:r w:rsidR="008005F1" w:rsidRPr="00BF6AD9">
        <w:rPr>
          <w:iCs/>
        </w:rPr>
        <w:t>9</w:t>
      </w:r>
      <w:r w:rsidRPr="00BF6AD9">
        <w:rPr>
          <w:iCs/>
        </w:rPr>
        <w:t xml:space="preserve">. stavka 1. Statuta Grada Požege (Službene novine Grada Požege broj: </w:t>
      </w:r>
      <w:r w:rsidR="008005F1" w:rsidRPr="00BF6AD9">
        <w:rPr>
          <w:iCs/>
        </w:rPr>
        <w:t>2/21</w:t>
      </w:r>
      <w:r w:rsidRPr="00BF6AD9">
        <w:rPr>
          <w:iCs/>
        </w:rPr>
        <w:t>.</w:t>
      </w:r>
      <w:r w:rsidR="00920A9B" w:rsidRPr="00BF6AD9">
        <w:rPr>
          <w:iCs/>
        </w:rPr>
        <w:t xml:space="preserve"> i 11/22.</w:t>
      </w:r>
      <w:r w:rsidRPr="00BF6AD9">
        <w:rPr>
          <w:iCs/>
        </w:rPr>
        <w:t xml:space="preserve">), Gradsko vijeće Grada Požege na </w:t>
      </w:r>
      <w:r w:rsidR="00982B88" w:rsidRPr="00BF6AD9">
        <w:rPr>
          <w:iCs/>
        </w:rPr>
        <w:t>2.</w:t>
      </w:r>
      <w:r w:rsidRPr="00BF6AD9">
        <w:rPr>
          <w:iCs/>
        </w:rPr>
        <w:t xml:space="preserve"> sjednici održanoj dana</w:t>
      </w:r>
      <w:r w:rsidR="00982B88" w:rsidRPr="00BF6AD9">
        <w:rPr>
          <w:iCs/>
        </w:rPr>
        <w:t xml:space="preserve"> </w:t>
      </w:r>
      <w:r w:rsidR="00475716">
        <w:rPr>
          <w:iCs/>
        </w:rPr>
        <w:t xml:space="preserve">__. </w:t>
      </w:r>
      <w:r w:rsidR="00105A1D" w:rsidRPr="00BF6AD9">
        <w:rPr>
          <w:iCs/>
        </w:rPr>
        <w:t>s</w:t>
      </w:r>
      <w:r w:rsidR="00920A9B" w:rsidRPr="00BF6AD9">
        <w:rPr>
          <w:iCs/>
        </w:rPr>
        <w:t>rpnja</w:t>
      </w:r>
      <w:r w:rsidRPr="00BF6AD9">
        <w:rPr>
          <w:iCs/>
        </w:rPr>
        <w:t xml:space="preserve"> 20</w:t>
      </w:r>
      <w:r w:rsidR="00105A1D" w:rsidRPr="00BF6AD9">
        <w:rPr>
          <w:iCs/>
        </w:rPr>
        <w:t>2</w:t>
      </w:r>
      <w:r w:rsidR="00920A9B" w:rsidRPr="00BF6AD9">
        <w:rPr>
          <w:iCs/>
        </w:rPr>
        <w:t>5</w:t>
      </w:r>
      <w:r w:rsidRPr="00BF6AD9">
        <w:rPr>
          <w:iCs/>
        </w:rPr>
        <w:t xml:space="preserve">. godine, donosi </w:t>
      </w:r>
    </w:p>
    <w:p w14:paraId="77DDBCED" w14:textId="77777777" w:rsidR="00863DC1" w:rsidRPr="00BF6AD9" w:rsidRDefault="00863DC1" w:rsidP="00863DC1">
      <w:pPr>
        <w:pStyle w:val="Bezproreda"/>
        <w:jc w:val="center"/>
        <w:rPr>
          <w:iCs/>
        </w:rPr>
      </w:pPr>
      <w:r w:rsidRPr="00BF6AD9">
        <w:rPr>
          <w:iCs/>
        </w:rPr>
        <w:t>O D L U K U</w:t>
      </w:r>
    </w:p>
    <w:p w14:paraId="10A5C2F7" w14:textId="778E75B0" w:rsidR="00863DC1" w:rsidRPr="00BF6AD9" w:rsidRDefault="00863DC1" w:rsidP="007D011B">
      <w:pPr>
        <w:pStyle w:val="Bezproreda"/>
        <w:spacing w:after="240"/>
        <w:jc w:val="center"/>
        <w:rPr>
          <w:iCs/>
        </w:rPr>
      </w:pPr>
      <w:r w:rsidRPr="00BF6AD9">
        <w:rPr>
          <w:iCs/>
        </w:rPr>
        <w:t>o zaduženju Grada Požege u 20</w:t>
      </w:r>
      <w:r w:rsidR="00105A1D" w:rsidRPr="00BF6AD9">
        <w:rPr>
          <w:iCs/>
        </w:rPr>
        <w:t>2</w:t>
      </w:r>
      <w:r w:rsidR="00920A9B" w:rsidRPr="00BF6AD9">
        <w:rPr>
          <w:iCs/>
        </w:rPr>
        <w:t>5</w:t>
      </w:r>
      <w:r w:rsidRPr="00BF6AD9">
        <w:rPr>
          <w:iCs/>
        </w:rPr>
        <w:t>. godini</w:t>
      </w:r>
    </w:p>
    <w:p w14:paraId="104E31AB" w14:textId="77777777" w:rsidR="00863DC1" w:rsidRPr="00BF6AD9" w:rsidRDefault="00863DC1" w:rsidP="007D011B">
      <w:pPr>
        <w:pStyle w:val="Bezproreda"/>
        <w:spacing w:after="240"/>
        <w:jc w:val="center"/>
        <w:rPr>
          <w:iCs/>
        </w:rPr>
      </w:pPr>
      <w:r w:rsidRPr="00BF6AD9">
        <w:rPr>
          <w:iCs/>
        </w:rPr>
        <w:t>Članak 1.</w:t>
      </w:r>
    </w:p>
    <w:p w14:paraId="3E18E915" w14:textId="6C6FB68F" w:rsidR="00863DC1" w:rsidRPr="00BF6AD9" w:rsidRDefault="00863DC1" w:rsidP="007D011B">
      <w:pPr>
        <w:pStyle w:val="Bezproreda"/>
        <w:spacing w:after="240"/>
        <w:ind w:firstLine="708"/>
        <w:jc w:val="both"/>
        <w:rPr>
          <w:iCs/>
        </w:rPr>
      </w:pPr>
      <w:r w:rsidRPr="00BF6AD9">
        <w:rPr>
          <w:iCs/>
        </w:rPr>
        <w:t>Gradsko vijeće Grada Požege suglasno je da se Grad Požega dugoročno zaduži u 20</w:t>
      </w:r>
      <w:r w:rsidR="00105A1D" w:rsidRPr="00BF6AD9">
        <w:rPr>
          <w:iCs/>
        </w:rPr>
        <w:t>2</w:t>
      </w:r>
      <w:r w:rsidR="00920A9B" w:rsidRPr="00BF6AD9">
        <w:rPr>
          <w:iCs/>
        </w:rPr>
        <w:t>5</w:t>
      </w:r>
      <w:r w:rsidRPr="00BF6AD9">
        <w:rPr>
          <w:iCs/>
        </w:rPr>
        <w:t>. godini putem kredita</w:t>
      </w:r>
      <w:r w:rsidR="00C97889" w:rsidRPr="00BF6AD9">
        <w:rPr>
          <w:iCs/>
        </w:rPr>
        <w:t xml:space="preserve"> poslovne</w:t>
      </w:r>
      <w:r w:rsidRPr="00BF6AD9">
        <w:rPr>
          <w:iCs/>
        </w:rPr>
        <w:t xml:space="preserve"> banke u iznosu od </w:t>
      </w:r>
      <w:r w:rsidR="00920A9B" w:rsidRPr="00BF6AD9">
        <w:rPr>
          <w:iCs/>
        </w:rPr>
        <w:t>4</w:t>
      </w:r>
      <w:r w:rsidRPr="00BF6AD9">
        <w:rPr>
          <w:iCs/>
        </w:rPr>
        <w:t>.</w:t>
      </w:r>
      <w:r w:rsidR="00920A9B" w:rsidRPr="00BF6AD9">
        <w:rPr>
          <w:iCs/>
        </w:rPr>
        <w:t>5</w:t>
      </w:r>
      <w:r w:rsidRPr="00BF6AD9">
        <w:rPr>
          <w:iCs/>
        </w:rPr>
        <w:t>00.000,00</w:t>
      </w:r>
      <w:r w:rsidR="00920A9B" w:rsidRPr="00BF6AD9">
        <w:rPr>
          <w:iCs/>
        </w:rPr>
        <w:t xml:space="preserve"> eur</w:t>
      </w:r>
      <w:r w:rsidR="00475716">
        <w:rPr>
          <w:iCs/>
        </w:rPr>
        <w:t>a</w:t>
      </w:r>
      <w:r w:rsidRPr="00BF6AD9">
        <w:rPr>
          <w:iCs/>
        </w:rPr>
        <w:t xml:space="preserve">  (slovima:</w:t>
      </w:r>
      <w:r w:rsidR="0020252D">
        <w:rPr>
          <w:iCs/>
        </w:rPr>
        <w:t xml:space="preserve"> </w:t>
      </w:r>
      <w:r w:rsidR="00920A9B" w:rsidRPr="00BF6AD9">
        <w:rPr>
          <w:iCs/>
        </w:rPr>
        <w:t>četirimilijunapetstotisućaeura</w:t>
      </w:r>
      <w:r w:rsidRPr="00BF6AD9">
        <w:rPr>
          <w:iCs/>
        </w:rPr>
        <w:t xml:space="preserve">) s namjenom financiranja </w:t>
      </w:r>
      <w:r w:rsidR="002545C4" w:rsidRPr="00BF6AD9">
        <w:rPr>
          <w:iCs/>
        </w:rPr>
        <w:t xml:space="preserve"> PROGRAMA 150</w:t>
      </w:r>
      <w:r w:rsidR="003A0E8B" w:rsidRPr="00BF6AD9">
        <w:rPr>
          <w:iCs/>
        </w:rPr>
        <w:t>1</w:t>
      </w:r>
      <w:r w:rsidR="002545C4" w:rsidRPr="00BF6AD9">
        <w:rPr>
          <w:iCs/>
        </w:rPr>
        <w:t xml:space="preserve"> KAPITALNA ULAGANJA U </w:t>
      </w:r>
      <w:r w:rsidR="003A0E8B" w:rsidRPr="00BF6AD9">
        <w:rPr>
          <w:iCs/>
        </w:rPr>
        <w:t>POSLOVNE, STAMBENE PROSTORE, OPREMU I DRUGO</w:t>
      </w:r>
      <w:r w:rsidR="002545C4" w:rsidRPr="00BF6AD9">
        <w:rPr>
          <w:iCs/>
        </w:rPr>
        <w:t xml:space="preserve"> za K</w:t>
      </w:r>
      <w:r w:rsidRPr="00BF6AD9">
        <w:rPr>
          <w:iCs/>
        </w:rPr>
        <w:t>apitaln</w:t>
      </w:r>
      <w:r w:rsidR="002545C4" w:rsidRPr="00BF6AD9">
        <w:rPr>
          <w:iCs/>
        </w:rPr>
        <w:t>i</w:t>
      </w:r>
      <w:r w:rsidRPr="00BF6AD9">
        <w:rPr>
          <w:iCs/>
        </w:rPr>
        <w:t xml:space="preserve"> projekt</w:t>
      </w:r>
      <w:r w:rsidR="00105A1D" w:rsidRPr="00BF6AD9">
        <w:rPr>
          <w:iCs/>
        </w:rPr>
        <w:t xml:space="preserve"> </w:t>
      </w:r>
      <w:r w:rsidR="002545C4" w:rsidRPr="00BF6AD9">
        <w:rPr>
          <w:iCs/>
        </w:rPr>
        <w:t>K1500</w:t>
      </w:r>
      <w:r w:rsidR="003A0E8B" w:rsidRPr="00BF6AD9">
        <w:rPr>
          <w:iCs/>
        </w:rPr>
        <w:t>60</w:t>
      </w:r>
      <w:r w:rsidR="002545C4" w:rsidRPr="00BF6AD9">
        <w:rPr>
          <w:iCs/>
        </w:rPr>
        <w:t xml:space="preserve"> </w:t>
      </w:r>
      <w:r w:rsidR="003A0E8B" w:rsidRPr="00BF6AD9">
        <w:rPr>
          <w:iCs/>
        </w:rPr>
        <w:t xml:space="preserve">REKONSTRUKCIJA I DOGRADNJA ZGRADE DJEČJEG VRTIĆA POŽEGA </w:t>
      </w:r>
      <w:r w:rsidR="00982B88" w:rsidRPr="00BF6AD9">
        <w:rPr>
          <w:iCs/>
        </w:rPr>
        <w:t>i</w:t>
      </w:r>
      <w:r w:rsidR="003A0E8B" w:rsidRPr="00BF6AD9">
        <w:rPr>
          <w:iCs/>
        </w:rPr>
        <w:t xml:space="preserve"> PROGRAMA 2342 IZRADA </w:t>
      </w:r>
      <w:r w:rsidR="00A30944" w:rsidRPr="00BF6AD9">
        <w:rPr>
          <w:iCs/>
        </w:rPr>
        <w:t>PR</w:t>
      </w:r>
      <w:r w:rsidR="003A0E8B" w:rsidRPr="00BF6AD9">
        <w:rPr>
          <w:iCs/>
        </w:rPr>
        <w:t>OJEKTNO TEHNIČKE DOKUMENTACIJE KROZ NPOO za Kapitalni projekt K230001 IZGRADNJA OŠ U NASELJU BABIN VIR</w:t>
      </w:r>
      <w:r w:rsidR="002545C4" w:rsidRPr="00BF6AD9">
        <w:rPr>
          <w:iCs/>
        </w:rPr>
        <w:t>.</w:t>
      </w:r>
    </w:p>
    <w:p w14:paraId="0BEE8331" w14:textId="77777777" w:rsidR="00863DC1" w:rsidRPr="00BF6AD9" w:rsidRDefault="00863DC1" w:rsidP="007D011B">
      <w:pPr>
        <w:pStyle w:val="Bezproreda"/>
        <w:spacing w:after="240"/>
        <w:jc w:val="center"/>
        <w:rPr>
          <w:iCs/>
        </w:rPr>
      </w:pPr>
      <w:r w:rsidRPr="00BF6AD9">
        <w:rPr>
          <w:iCs/>
        </w:rPr>
        <w:t>Članak 2.</w:t>
      </w:r>
    </w:p>
    <w:p w14:paraId="1FD1AEE1" w14:textId="4B39CA86" w:rsidR="00863DC1" w:rsidRPr="00BF6AD9" w:rsidRDefault="00863DC1" w:rsidP="007D011B">
      <w:pPr>
        <w:pStyle w:val="Bezproreda"/>
        <w:spacing w:after="240"/>
        <w:ind w:firstLine="708"/>
        <w:jc w:val="both"/>
        <w:rPr>
          <w:iCs/>
        </w:rPr>
      </w:pPr>
      <w:r w:rsidRPr="00BF6AD9">
        <w:rPr>
          <w:iCs/>
        </w:rPr>
        <w:t xml:space="preserve">Utvrđuje se da </w:t>
      </w:r>
      <w:r w:rsidR="00920A9B" w:rsidRPr="00BF6AD9">
        <w:rPr>
          <w:iCs/>
        </w:rPr>
        <w:t>su</w:t>
      </w:r>
      <w:r w:rsidRPr="00BF6AD9">
        <w:rPr>
          <w:iCs/>
        </w:rPr>
        <w:t xml:space="preserve"> kapitalni projekti iz članka 1. ove Odluke planiran</w:t>
      </w:r>
      <w:r w:rsidR="00920A9B" w:rsidRPr="00BF6AD9">
        <w:rPr>
          <w:iCs/>
        </w:rPr>
        <w:t>i</w:t>
      </w:r>
      <w:r w:rsidRPr="00BF6AD9">
        <w:rPr>
          <w:iCs/>
        </w:rPr>
        <w:t xml:space="preserve"> u Posebnom dijelu </w:t>
      </w:r>
      <w:r w:rsidR="00982B88" w:rsidRPr="00BF6AD9">
        <w:rPr>
          <w:iCs/>
        </w:rPr>
        <w:t>II. i</w:t>
      </w:r>
      <w:r w:rsidR="002545C4" w:rsidRPr="00BF6AD9">
        <w:rPr>
          <w:iCs/>
        </w:rPr>
        <w:t xml:space="preserve">zmjena i dopuna </w:t>
      </w:r>
      <w:r w:rsidRPr="00BF6AD9">
        <w:rPr>
          <w:iCs/>
        </w:rPr>
        <w:t>Proračuna Grada Požege za 20</w:t>
      </w:r>
      <w:r w:rsidR="002545C4" w:rsidRPr="00BF6AD9">
        <w:rPr>
          <w:iCs/>
        </w:rPr>
        <w:t>2</w:t>
      </w:r>
      <w:r w:rsidR="00920A9B" w:rsidRPr="00BF6AD9">
        <w:rPr>
          <w:iCs/>
        </w:rPr>
        <w:t>5</w:t>
      </w:r>
      <w:r w:rsidR="002545C4" w:rsidRPr="00BF6AD9">
        <w:rPr>
          <w:iCs/>
        </w:rPr>
        <w:t>. godinu.</w:t>
      </w:r>
    </w:p>
    <w:p w14:paraId="60CD08BE" w14:textId="016548DF" w:rsidR="00863DC1" w:rsidRPr="00BF6AD9" w:rsidRDefault="00863DC1" w:rsidP="007D011B">
      <w:pPr>
        <w:pStyle w:val="Bezproreda"/>
        <w:spacing w:after="240"/>
        <w:jc w:val="center"/>
        <w:rPr>
          <w:iCs/>
        </w:rPr>
      </w:pPr>
      <w:r w:rsidRPr="00BF6AD9">
        <w:rPr>
          <w:iCs/>
        </w:rPr>
        <w:t xml:space="preserve">Članak </w:t>
      </w:r>
      <w:r w:rsidR="00B75304" w:rsidRPr="00BF6AD9">
        <w:rPr>
          <w:iCs/>
        </w:rPr>
        <w:t>3</w:t>
      </w:r>
      <w:r w:rsidRPr="00BF6AD9">
        <w:rPr>
          <w:iCs/>
        </w:rPr>
        <w:t>.</w:t>
      </w:r>
    </w:p>
    <w:p w14:paraId="7411D883" w14:textId="77777777" w:rsidR="00863DC1" w:rsidRPr="00BF6AD9" w:rsidRDefault="00863DC1" w:rsidP="007D011B">
      <w:pPr>
        <w:pStyle w:val="Bezproreda"/>
        <w:spacing w:after="240"/>
        <w:ind w:firstLine="708"/>
        <w:rPr>
          <w:iCs/>
        </w:rPr>
      </w:pPr>
      <w:r w:rsidRPr="00BF6AD9">
        <w:rPr>
          <w:iCs/>
        </w:rPr>
        <w:t>Grad Požega zadužuje se po slijedećim uvjetima: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0"/>
        <w:gridCol w:w="4669"/>
      </w:tblGrid>
      <w:tr w:rsidR="00B75304" w:rsidRPr="00BF6AD9" w14:paraId="7FFECCD4" w14:textId="77777777" w:rsidTr="007D011B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BF30" w14:textId="1B5D5945" w:rsidR="00B75304" w:rsidRPr="00BF6AD9" w:rsidRDefault="00B75304">
            <w:pPr>
              <w:pStyle w:val="Bezproreda"/>
              <w:spacing w:line="256" w:lineRule="auto"/>
              <w:rPr>
                <w:iCs/>
              </w:rPr>
            </w:pPr>
            <w:r w:rsidRPr="00BF6AD9">
              <w:rPr>
                <w:iCs/>
              </w:rPr>
              <w:t>KREDITOR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5AF1" w14:textId="656E2FB5" w:rsidR="00B75304" w:rsidRPr="00BF6AD9" w:rsidRDefault="00B75304">
            <w:pPr>
              <w:pStyle w:val="Bezproreda"/>
              <w:spacing w:line="256" w:lineRule="auto"/>
              <w:rPr>
                <w:iCs/>
              </w:rPr>
            </w:pPr>
            <w:r w:rsidRPr="00BF6AD9">
              <w:rPr>
                <w:iCs/>
              </w:rPr>
              <w:t>Zagrebačka banka d.d.</w:t>
            </w:r>
          </w:p>
        </w:tc>
      </w:tr>
      <w:tr w:rsidR="00C429E1" w:rsidRPr="00BF6AD9" w14:paraId="7EEC876C" w14:textId="77777777" w:rsidTr="007D011B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E8DE" w14:textId="77777777" w:rsidR="00863DC1" w:rsidRPr="00BF6AD9" w:rsidRDefault="00863DC1">
            <w:pPr>
              <w:pStyle w:val="Bezproreda"/>
              <w:spacing w:line="256" w:lineRule="auto"/>
              <w:rPr>
                <w:iCs/>
              </w:rPr>
            </w:pPr>
            <w:r w:rsidRPr="00BF6AD9">
              <w:rPr>
                <w:iCs/>
              </w:rPr>
              <w:t>NAZIV PROJEKTA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71E0" w14:textId="22637A53" w:rsidR="00863DC1" w:rsidRPr="00BF6AD9" w:rsidRDefault="00B51790">
            <w:pPr>
              <w:pStyle w:val="Bezproreda"/>
              <w:spacing w:line="256" w:lineRule="auto"/>
              <w:rPr>
                <w:iCs/>
              </w:rPr>
            </w:pPr>
            <w:r w:rsidRPr="00BF6AD9">
              <w:rPr>
                <w:iCs/>
              </w:rPr>
              <w:t>Kapitalni projekt</w:t>
            </w:r>
            <w:r w:rsidR="007D0327" w:rsidRPr="00BF6AD9">
              <w:rPr>
                <w:iCs/>
              </w:rPr>
              <w:t>i</w:t>
            </w:r>
            <w:r w:rsidRPr="00BF6AD9">
              <w:rPr>
                <w:iCs/>
              </w:rPr>
              <w:t xml:space="preserve"> naveden u članku 1. ove Odluke</w:t>
            </w:r>
          </w:p>
        </w:tc>
      </w:tr>
      <w:tr w:rsidR="00C429E1" w:rsidRPr="00BF6AD9" w14:paraId="321ED97D" w14:textId="77777777" w:rsidTr="007D011B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2D8C" w14:textId="77777777" w:rsidR="00863DC1" w:rsidRPr="00BF6AD9" w:rsidRDefault="00863DC1">
            <w:pPr>
              <w:pStyle w:val="Bezproreda"/>
              <w:spacing w:line="256" w:lineRule="auto"/>
              <w:rPr>
                <w:iCs/>
              </w:rPr>
            </w:pPr>
            <w:r w:rsidRPr="00BF6AD9">
              <w:rPr>
                <w:iCs/>
              </w:rPr>
              <w:t>IZNOS KREDITA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42AE" w14:textId="40EEA312" w:rsidR="00863DC1" w:rsidRPr="00BF6AD9" w:rsidRDefault="007D0327">
            <w:pPr>
              <w:pStyle w:val="Bezproreda"/>
              <w:spacing w:line="256" w:lineRule="auto"/>
              <w:rPr>
                <w:iCs/>
              </w:rPr>
            </w:pPr>
            <w:r w:rsidRPr="00BF6AD9">
              <w:rPr>
                <w:iCs/>
              </w:rPr>
              <w:t>4.500</w:t>
            </w:r>
            <w:r w:rsidR="00863DC1" w:rsidRPr="00BF6AD9">
              <w:rPr>
                <w:iCs/>
              </w:rPr>
              <w:t xml:space="preserve">.000,00 </w:t>
            </w:r>
            <w:r w:rsidRPr="00BF6AD9">
              <w:rPr>
                <w:iCs/>
              </w:rPr>
              <w:t>eur</w:t>
            </w:r>
            <w:r w:rsidR="00475716">
              <w:rPr>
                <w:iCs/>
              </w:rPr>
              <w:t>a</w:t>
            </w:r>
          </w:p>
        </w:tc>
      </w:tr>
      <w:tr w:rsidR="00C429E1" w:rsidRPr="00BF6AD9" w14:paraId="0CA74CA3" w14:textId="77777777" w:rsidTr="007D011B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E585" w14:textId="4F89AA6F" w:rsidR="00863DC1" w:rsidRPr="00BF6AD9" w:rsidRDefault="00D36879">
            <w:pPr>
              <w:pStyle w:val="Bezproreda"/>
              <w:spacing w:line="256" w:lineRule="auto"/>
              <w:rPr>
                <w:iCs/>
              </w:rPr>
            </w:pPr>
            <w:r w:rsidRPr="00BF6AD9">
              <w:rPr>
                <w:iCs/>
              </w:rPr>
              <w:t>NAČIN I</w:t>
            </w:r>
            <w:r w:rsidR="00863DC1" w:rsidRPr="00BF6AD9">
              <w:rPr>
                <w:iCs/>
              </w:rPr>
              <w:t xml:space="preserve"> ROK KORIŠTENJA KREDITA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19FA" w14:textId="03932EA3" w:rsidR="00863DC1" w:rsidRPr="00BF6AD9" w:rsidRDefault="00D36879">
            <w:pPr>
              <w:pStyle w:val="Bezproreda"/>
              <w:spacing w:line="256" w:lineRule="auto"/>
              <w:rPr>
                <w:iCs/>
              </w:rPr>
            </w:pPr>
            <w:r w:rsidRPr="00BF6AD9">
              <w:rPr>
                <w:iCs/>
              </w:rPr>
              <w:t xml:space="preserve">Sukcesivno, najkasnije do </w:t>
            </w:r>
            <w:r w:rsidR="00321B07" w:rsidRPr="00BF6AD9">
              <w:rPr>
                <w:iCs/>
              </w:rPr>
              <w:t>31.12.202</w:t>
            </w:r>
            <w:r w:rsidRPr="00BF6AD9">
              <w:rPr>
                <w:iCs/>
              </w:rPr>
              <w:t>5</w:t>
            </w:r>
            <w:r w:rsidR="00321B07" w:rsidRPr="00BF6AD9">
              <w:rPr>
                <w:iCs/>
              </w:rPr>
              <w:t>. godine</w:t>
            </w:r>
          </w:p>
        </w:tc>
      </w:tr>
      <w:tr w:rsidR="00C429E1" w:rsidRPr="00BF6AD9" w14:paraId="45989C2D" w14:textId="77777777" w:rsidTr="007D011B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C144" w14:textId="0E7F4AC6" w:rsidR="00863DC1" w:rsidRPr="00BF6AD9" w:rsidRDefault="00863DC1">
            <w:pPr>
              <w:pStyle w:val="Bezproreda"/>
              <w:spacing w:line="256" w:lineRule="auto"/>
              <w:rPr>
                <w:iCs/>
              </w:rPr>
            </w:pPr>
            <w:r w:rsidRPr="00BF6AD9">
              <w:rPr>
                <w:iCs/>
              </w:rPr>
              <w:t>NAČIN</w:t>
            </w:r>
            <w:r w:rsidR="00D36879" w:rsidRPr="00BF6AD9">
              <w:rPr>
                <w:iCs/>
              </w:rPr>
              <w:t xml:space="preserve"> I ROK</w:t>
            </w:r>
            <w:r w:rsidRPr="00BF6AD9">
              <w:rPr>
                <w:iCs/>
              </w:rPr>
              <w:t xml:space="preserve"> OTPLATE KREDITA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FC16" w14:textId="12AB5C33" w:rsidR="00863DC1" w:rsidRPr="00BF6AD9" w:rsidRDefault="00D36879">
            <w:pPr>
              <w:pStyle w:val="Bezproreda"/>
              <w:spacing w:line="256" w:lineRule="auto"/>
              <w:rPr>
                <w:iCs/>
              </w:rPr>
            </w:pPr>
            <w:r w:rsidRPr="00BF6AD9">
              <w:rPr>
                <w:iCs/>
              </w:rPr>
              <w:t>Sukcesivno, u jednakim kvartalnim ratama, 6 godina od isteka Roka korištenja Kredita</w:t>
            </w:r>
          </w:p>
        </w:tc>
      </w:tr>
      <w:tr w:rsidR="00C429E1" w:rsidRPr="00BF6AD9" w14:paraId="527F9229" w14:textId="77777777" w:rsidTr="007D011B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4F6E" w14:textId="54212B92" w:rsidR="00863DC1" w:rsidRPr="00BF6AD9" w:rsidRDefault="00D36879">
            <w:pPr>
              <w:pStyle w:val="Bezproreda"/>
              <w:spacing w:line="256" w:lineRule="auto"/>
              <w:rPr>
                <w:iCs/>
              </w:rPr>
            </w:pPr>
            <w:r w:rsidRPr="00BF6AD9">
              <w:rPr>
                <w:iCs/>
              </w:rPr>
              <w:t xml:space="preserve">REDOVNA </w:t>
            </w:r>
            <w:r w:rsidR="00863DC1" w:rsidRPr="00BF6AD9">
              <w:rPr>
                <w:iCs/>
              </w:rPr>
              <w:t>KAMATNA STOPA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E3B7" w14:textId="241CC299" w:rsidR="00863DC1" w:rsidRPr="00BF6AD9" w:rsidRDefault="00D36879">
            <w:pPr>
              <w:pStyle w:val="Bezproreda"/>
              <w:spacing w:line="256" w:lineRule="auto"/>
              <w:rPr>
                <w:iCs/>
              </w:rPr>
            </w:pPr>
            <w:r w:rsidRPr="00BF6AD9">
              <w:rPr>
                <w:iCs/>
              </w:rPr>
              <w:t>2,39</w:t>
            </w:r>
            <w:r w:rsidR="00321B07" w:rsidRPr="00BF6AD9">
              <w:rPr>
                <w:iCs/>
              </w:rPr>
              <w:t>% godišnje, fiksna</w:t>
            </w:r>
          </w:p>
        </w:tc>
      </w:tr>
      <w:tr w:rsidR="00D36879" w:rsidRPr="00BF6AD9" w14:paraId="55C24F7A" w14:textId="77777777" w:rsidTr="007D011B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AA50" w14:textId="317EFF08" w:rsidR="00D36879" w:rsidRPr="00BF6AD9" w:rsidRDefault="00D36879">
            <w:pPr>
              <w:pStyle w:val="Bezproreda"/>
              <w:spacing w:line="256" w:lineRule="auto"/>
              <w:rPr>
                <w:iCs/>
              </w:rPr>
            </w:pPr>
            <w:r w:rsidRPr="00BF6AD9">
              <w:rPr>
                <w:iCs/>
              </w:rPr>
              <w:t>OBRAČUN I PLAĆANJE KAMATA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9455" w14:textId="618A7D40" w:rsidR="00D36879" w:rsidRPr="00BF6AD9" w:rsidRDefault="00D36879">
            <w:pPr>
              <w:pStyle w:val="Bezproreda"/>
              <w:spacing w:line="256" w:lineRule="auto"/>
              <w:rPr>
                <w:iCs/>
              </w:rPr>
            </w:pPr>
            <w:r w:rsidRPr="00BF6AD9">
              <w:rPr>
                <w:iCs/>
              </w:rPr>
              <w:t>Kamata se obračunava primjenom proporcionalne metode obračuna kamate i kalendarskog broja dana u mjesecu i godini, a dospijeva i naplaćuje se 10. dan po isteku kvartala</w:t>
            </w:r>
          </w:p>
        </w:tc>
      </w:tr>
      <w:tr w:rsidR="00C429E1" w:rsidRPr="00BF6AD9" w14:paraId="35758969" w14:textId="77777777" w:rsidTr="007D011B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0EF5" w14:textId="77777777" w:rsidR="00863DC1" w:rsidRPr="00BF6AD9" w:rsidRDefault="00863DC1">
            <w:pPr>
              <w:pStyle w:val="Bezproreda"/>
              <w:spacing w:line="256" w:lineRule="auto"/>
              <w:rPr>
                <w:iCs/>
              </w:rPr>
            </w:pPr>
            <w:r w:rsidRPr="00BF6AD9">
              <w:rPr>
                <w:iCs/>
              </w:rPr>
              <w:lastRenderedPageBreak/>
              <w:t>ZATEZNA KAMATA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168C" w14:textId="77777777" w:rsidR="00863DC1" w:rsidRPr="00BF6AD9" w:rsidRDefault="00D36879">
            <w:pPr>
              <w:pStyle w:val="Bezproreda"/>
              <w:spacing w:line="256" w:lineRule="auto"/>
              <w:rPr>
                <w:iCs/>
              </w:rPr>
            </w:pPr>
            <w:r w:rsidRPr="00BF6AD9">
              <w:rPr>
                <w:iCs/>
              </w:rPr>
              <w:t>U visini stope važeće zakonske zatezne kamate.</w:t>
            </w:r>
          </w:p>
          <w:p w14:paraId="26A57B3D" w14:textId="265660B0" w:rsidR="00D36879" w:rsidRPr="00BF6AD9" w:rsidRDefault="00D36879">
            <w:pPr>
              <w:pStyle w:val="Bezproreda"/>
              <w:spacing w:line="256" w:lineRule="auto"/>
              <w:rPr>
                <w:iCs/>
              </w:rPr>
            </w:pPr>
            <w:r w:rsidRPr="00BF6AD9">
              <w:rPr>
                <w:iCs/>
              </w:rPr>
              <w:t>Zatezna kamata obračunava se kvartalno, primjenom proporcionalne metode obračuna kamate i kalendarskog broja dana u mjesecu i godini, a dospijeva i naplaćuje se 10. dan po isteku kvartala.</w:t>
            </w:r>
          </w:p>
        </w:tc>
      </w:tr>
      <w:tr w:rsidR="00C429E1" w:rsidRPr="00BF6AD9" w14:paraId="0779C8CC" w14:textId="77777777" w:rsidTr="007D011B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5F1A" w14:textId="77777777" w:rsidR="00863DC1" w:rsidRPr="00BF6AD9" w:rsidRDefault="00863DC1">
            <w:pPr>
              <w:pStyle w:val="Bezproreda"/>
              <w:spacing w:line="256" w:lineRule="auto"/>
              <w:rPr>
                <w:iCs/>
              </w:rPr>
            </w:pPr>
            <w:r w:rsidRPr="00BF6AD9">
              <w:rPr>
                <w:iCs/>
              </w:rPr>
              <w:t>NAKNADA ZA OBRADU KREDITA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601C" w14:textId="4B47C864" w:rsidR="00863DC1" w:rsidRPr="00BF6AD9" w:rsidRDefault="00D36879">
            <w:pPr>
              <w:pStyle w:val="Bezproreda"/>
              <w:spacing w:line="256" w:lineRule="auto"/>
              <w:rPr>
                <w:iCs/>
              </w:rPr>
            </w:pPr>
            <w:r w:rsidRPr="00BF6AD9">
              <w:rPr>
                <w:iCs/>
              </w:rPr>
              <w:t>0,10% od ugovorenog iznosa Kredita jednokratno</w:t>
            </w:r>
          </w:p>
        </w:tc>
      </w:tr>
      <w:tr w:rsidR="00C429E1" w:rsidRPr="00BF6AD9" w14:paraId="584EF05B" w14:textId="77777777" w:rsidTr="007D011B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FD8B" w14:textId="23C7E7CD" w:rsidR="00863DC1" w:rsidRPr="00BF6AD9" w:rsidRDefault="00863DC1">
            <w:pPr>
              <w:pStyle w:val="Bezproreda"/>
              <w:spacing w:line="256" w:lineRule="auto"/>
              <w:rPr>
                <w:iCs/>
              </w:rPr>
            </w:pPr>
            <w:r w:rsidRPr="00BF6AD9">
              <w:rPr>
                <w:iCs/>
              </w:rPr>
              <w:t xml:space="preserve">NAKNADA </w:t>
            </w:r>
            <w:r w:rsidR="00B51790" w:rsidRPr="00BF6AD9">
              <w:rPr>
                <w:iCs/>
              </w:rPr>
              <w:t>ZA REZERVACIJU SREDSTAVA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A99E" w14:textId="33333192" w:rsidR="00863DC1" w:rsidRPr="00BF6AD9" w:rsidRDefault="00D36879">
            <w:pPr>
              <w:pStyle w:val="Bezproreda"/>
              <w:spacing w:line="256" w:lineRule="auto"/>
              <w:rPr>
                <w:iCs/>
              </w:rPr>
            </w:pPr>
            <w:r w:rsidRPr="00BF6AD9">
              <w:rPr>
                <w:iCs/>
              </w:rPr>
              <w:t>Bez naknade</w:t>
            </w:r>
          </w:p>
        </w:tc>
      </w:tr>
      <w:tr w:rsidR="00C429E1" w:rsidRPr="00BF6AD9" w14:paraId="7FF3BBF1" w14:textId="77777777" w:rsidTr="007D011B">
        <w:trPr>
          <w:trHeight w:val="6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CAB8" w14:textId="7C0B3761" w:rsidR="00863DC1" w:rsidRPr="00BF6AD9" w:rsidRDefault="00D36879">
            <w:pPr>
              <w:pStyle w:val="Bezproreda"/>
              <w:spacing w:line="256" w:lineRule="auto"/>
              <w:rPr>
                <w:iCs/>
              </w:rPr>
            </w:pPr>
            <w:r w:rsidRPr="00BF6AD9">
              <w:rPr>
                <w:iCs/>
              </w:rPr>
              <w:t xml:space="preserve">NAKNADA ZA </w:t>
            </w:r>
            <w:r w:rsidR="00863DC1" w:rsidRPr="00BF6AD9">
              <w:rPr>
                <w:iCs/>
              </w:rPr>
              <w:t>PRIJEVREMEN</w:t>
            </w:r>
            <w:r w:rsidRPr="00BF6AD9">
              <w:rPr>
                <w:iCs/>
              </w:rPr>
              <w:t>U</w:t>
            </w:r>
            <w:r w:rsidR="00863DC1" w:rsidRPr="00BF6AD9">
              <w:rPr>
                <w:iCs/>
              </w:rPr>
              <w:t xml:space="preserve"> OTPLAT</w:t>
            </w:r>
            <w:r w:rsidRPr="00BF6AD9">
              <w:rPr>
                <w:iCs/>
              </w:rPr>
              <w:t xml:space="preserve">U </w:t>
            </w:r>
            <w:r w:rsidR="00863DC1" w:rsidRPr="00BF6AD9">
              <w:rPr>
                <w:iCs/>
              </w:rPr>
              <w:t xml:space="preserve">KREDITA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D1C2" w14:textId="1DF2C388" w:rsidR="00863DC1" w:rsidRPr="00BF6AD9" w:rsidRDefault="00D36879">
            <w:pPr>
              <w:pStyle w:val="Bezproreda"/>
              <w:spacing w:line="256" w:lineRule="auto"/>
              <w:rPr>
                <w:iCs/>
              </w:rPr>
            </w:pPr>
            <w:r w:rsidRPr="00BF6AD9">
              <w:rPr>
                <w:iCs/>
              </w:rPr>
              <w:t>250,00 eur</w:t>
            </w:r>
            <w:r w:rsidR="00475716">
              <w:rPr>
                <w:iCs/>
              </w:rPr>
              <w:t>a</w:t>
            </w:r>
          </w:p>
        </w:tc>
      </w:tr>
      <w:tr w:rsidR="00C429E1" w:rsidRPr="00BF6AD9" w14:paraId="34A5B271" w14:textId="77777777" w:rsidTr="007D011B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FCCB" w14:textId="15164260" w:rsidR="00863DC1" w:rsidRPr="00BF6AD9" w:rsidRDefault="00863DC1">
            <w:pPr>
              <w:pStyle w:val="Bezproreda"/>
              <w:spacing w:line="256" w:lineRule="auto"/>
              <w:rPr>
                <w:iCs/>
              </w:rPr>
            </w:pPr>
            <w:r w:rsidRPr="00BF6AD9">
              <w:rPr>
                <w:iCs/>
              </w:rPr>
              <w:t xml:space="preserve">NAKNADA ZA </w:t>
            </w:r>
            <w:r w:rsidR="00D36879" w:rsidRPr="00BF6AD9">
              <w:rPr>
                <w:iCs/>
              </w:rPr>
              <w:t>IZMJENU UVJETA</w:t>
            </w:r>
            <w:r w:rsidRPr="00BF6AD9">
              <w:rPr>
                <w:iCs/>
              </w:rPr>
              <w:t xml:space="preserve"> KREDITA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D57C" w14:textId="5C50979E" w:rsidR="00863DC1" w:rsidRPr="00BF6AD9" w:rsidRDefault="00D36879">
            <w:pPr>
              <w:pStyle w:val="Bezproreda"/>
              <w:spacing w:line="256" w:lineRule="auto"/>
              <w:rPr>
                <w:iCs/>
              </w:rPr>
            </w:pPr>
            <w:r w:rsidRPr="00BF6AD9">
              <w:rPr>
                <w:iCs/>
              </w:rPr>
              <w:t>1.400,00 eur</w:t>
            </w:r>
            <w:r w:rsidR="00475716">
              <w:rPr>
                <w:iCs/>
              </w:rPr>
              <w:t xml:space="preserve">a </w:t>
            </w:r>
            <w:r w:rsidRPr="00BF6AD9">
              <w:rPr>
                <w:iCs/>
              </w:rPr>
              <w:t>jednokratno</w:t>
            </w:r>
          </w:p>
        </w:tc>
      </w:tr>
      <w:tr w:rsidR="00C429E1" w:rsidRPr="00BF6AD9" w14:paraId="53C58358" w14:textId="77777777" w:rsidTr="007D011B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5BF6" w14:textId="2A187D99" w:rsidR="00863DC1" w:rsidRPr="00BF6AD9" w:rsidRDefault="00863DC1">
            <w:pPr>
              <w:pStyle w:val="Bezproreda"/>
              <w:spacing w:line="256" w:lineRule="auto"/>
              <w:rPr>
                <w:iCs/>
              </w:rPr>
            </w:pPr>
            <w:r w:rsidRPr="00BF6AD9">
              <w:rPr>
                <w:iCs/>
              </w:rPr>
              <w:t>INSTRUMENTI OSIGURANJA</w:t>
            </w:r>
            <w:r w:rsidR="00A06F1C" w:rsidRPr="00BF6AD9">
              <w:rPr>
                <w:iCs/>
              </w:rPr>
              <w:t xml:space="preserve"> POVRATA</w:t>
            </w:r>
            <w:r w:rsidRPr="00BF6AD9">
              <w:rPr>
                <w:iCs/>
              </w:rPr>
              <w:t xml:space="preserve"> KREDITA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CE13" w14:textId="582E5504" w:rsidR="00863DC1" w:rsidRPr="00BF6AD9" w:rsidRDefault="00A06F1C">
            <w:pPr>
              <w:pStyle w:val="Bezproreda"/>
              <w:spacing w:line="256" w:lineRule="auto"/>
              <w:rPr>
                <w:iCs/>
              </w:rPr>
            </w:pPr>
            <w:r w:rsidRPr="00BF6AD9">
              <w:rPr>
                <w:iCs/>
              </w:rPr>
              <w:t>Zadužnica Klijenta na iznos kredita, uvećano za ugovorene kamate, naknade i ostale troškove, potvrđenu od strane javnog bilježnika.</w:t>
            </w:r>
          </w:p>
        </w:tc>
      </w:tr>
    </w:tbl>
    <w:p w14:paraId="29D567ED" w14:textId="6A94947C" w:rsidR="00863DC1" w:rsidRPr="00BF6AD9" w:rsidRDefault="00863DC1" w:rsidP="007D011B">
      <w:pPr>
        <w:pStyle w:val="Bezproreda"/>
        <w:spacing w:before="240" w:after="240"/>
        <w:jc w:val="center"/>
        <w:rPr>
          <w:iCs/>
        </w:rPr>
      </w:pPr>
      <w:r w:rsidRPr="00BF6AD9">
        <w:rPr>
          <w:iCs/>
        </w:rPr>
        <w:t xml:space="preserve">Članak </w:t>
      </w:r>
      <w:r w:rsidR="00B75304" w:rsidRPr="00BF6AD9">
        <w:rPr>
          <w:iCs/>
        </w:rPr>
        <w:t>4</w:t>
      </w:r>
      <w:r w:rsidRPr="00BF6AD9">
        <w:rPr>
          <w:iCs/>
        </w:rPr>
        <w:t>.</w:t>
      </w:r>
    </w:p>
    <w:p w14:paraId="6820D13F" w14:textId="5565CEDE" w:rsidR="00863DC1" w:rsidRPr="00BF6AD9" w:rsidRDefault="00863DC1" w:rsidP="007D011B">
      <w:pPr>
        <w:pStyle w:val="Bezproreda"/>
        <w:spacing w:after="240"/>
        <w:ind w:firstLine="708"/>
        <w:jc w:val="both"/>
        <w:rPr>
          <w:iCs/>
        </w:rPr>
      </w:pPr>
      <w:r w:rsidRPr="00BF6AD9">
        <w:rPr>
          <w:iCs/>
        </w:rPr>
        <w:t xml:space="preserve">Sredstva za </w:t>
      </w:r>
      <w:r w:rsidR="00823217" w:rsidRPr="00BF6AD9">
        <w:rPr>
          <w:iCs/>
        </w:rPr>
        <w:t>naknadu za obradu kredita po p</w:t>
      </w:r>
      <w:r w:rsidRPr="00BF6AD9">
        <w:rPr>
          <w:iCs/>
        </w:rPr>
        <w:t xml:space="preserve">redmetnom zaduženju planirana su u </w:t>
      </w:r>
      <w:r w:rsidR="00823217" w:rsidRPr="00BF6AD9">
        <w:rPr>
          <w:iCs/>
        </w:rPr>
        <w:t>II. i</w:t>
      </w:r>
      <w:r w:rsidR="00B51790" w:rsidRPr="00BF6AD9">
        <w:rPr>
          <w:iCs/>
        </w:rPr>
        <w:t>zmjenama i dopunama P</w:t>
      </w:r>
      <w:r w:rsidRPr="00BF6AD9">
        <w:rPr>
          <w:iCs/>
        </w:rPr>
        <w:t>roračunu Grada Požege za 20</w:t>
      </w:r>
      <w:r w:rsidR="00B51790" w:rsidRPr="00BF6AD9">
        <w:rPr>
          <w:iCs/>
        </w:rPr>
        <w:t>2</w:t>
      </w:r>
      <w:r w:rsidR="00920A9B" w:rsidRPr="00BF6AD9">
        <w:rPr>
          <w:iCs/>
        </w:rPr>
        <w:t>5</w:t>
      </w:r>
      <w:r w:rsidRPr="00BF6AD9">
        <w:rPr>
          <w:iCs/>
        </w:rPr>
        <w:t>. godinu</w:t>
      </w:r>
      <w:r w:rsidR="00B51790" w:rsidRPr="00BF6AD9">
        <w:rPr>
          <w:iCs/>
        </w:rPr>
        <w:t xml:space="preserve">, </w:t>
      </w:r>
      <w:r w:rsidRPr="00BF6AD9">
        <w:rPr>
          <w:iCs/>
        </w:rPr>
        <w:t>dok će se sredstva za otplatu kredita u narednim godinama osigurati u proračunima Grada Požege do konačne otplate.</w:t>
      </w:r>
    </w:p>
    <w:p w14:paraId="2E1A978D" w14:textId="70817A7E" w:rsidR="00863DC1" w:rsidRPr="00BF6AD9" w:rsidRDefault="00863DC1" w:rsidP="007D011B">
      <w:pPr>
        <w:pStyle w:val="Bezproreda"/>
        <w:spacing w:after="240"/>
        <w:jc w:val="center"/>
        <w:rPr>
          <w:iCs/>
        </w:rPr>
      </w:pPr>
      <w:r w:rsidRPr="00BF6AD9">
        <w:rPr>
          <w:iCs/>
        </w:rPr>
        <w:t xml:space="preserve">Članak </w:t>
      </w:r>
      <w:r w:rsidR="00B75304" w:rsidRPr="00BF6AD9">
        <w:rPr>
          <w:iCs/>
        </w:rPr>
        <w:t>5</w:t>
      </w:r>
      <w:r w:rsidRPr="00BF6AD9">
        <w:rPr>
          <w:iCs/>
        </w:rPr>
        <w:t>.</w:t>
      </w:r>
    </w:p>
    <w:p w14:paraId="7DDFC2AC" w14:textId="3DBDEDF8" w:rsidR="00863DC1" w:rsidRPr="00BF6AD9" w:rsidRDefault="00863DC1" w:rsidP="007D011B">
      <w:pPr>
        <w:pStyle w:val="Bezproreda"/>
        <w:spacing w:after="240"/>
        <w:ind w:firstLine="708"/>
        <w:jc w:val="both"/>
        <w:rPr>
          <w:iCs/>
        </w:rPr>
      </w:pPr>
      <w:r w:rsidRPr="00BF6AD9">
        <w:rPr>
          <w:iCs/>
        </w:rPr>
        <w:t>Ovlašćuje se gradonačelnik Grada Požege da zaključi s kreditorom Ugovor o kreditu</w:t>
      </w:r>
      <w:r w:rsidR="00823217" w:rsidRPr="00BF6AD9">
        <w:rPr>
          <w:iCs/>
        </w:rPr>
        <w:t xml:space="preserve"> prema uvjetima iz članka 3. ove Odluke, te da potpiše instrumente osiguranja kredita po dobivanju potrebnih suglasnosti propisanih Zakonom o proračunu.</w:t>
      </w:r>
    </w:p>
    <w:p w14:paraId="7E39F54D" w14:textId="204A3936" w:rsidR="00863DC1" w:rsidRPr="00BF6AD9" w:rsidRDefault="00863DC1" w:rsidP="007D011B">
      <w:pPr>
        <w:pStyle w:val="Bezproreda"/>
        <w:spacing w:after="240"/>
        <w:jc w:val="center"/>
        <w:rPr>
          <w:iCs/>
        </w:rPr>
      </w:pPr>
      <w:r w:rsidRPr="00BF6AD9">
        <w:rPr>
          <w:iCs/>
        </w:rPr>
        <w:t xml:space="preserve">Članak </w:t>
      </w:r>
      <w:r w:rsidR="00B75304" w:rsidRPr="00BF6AD9">
        <w:rPr>
          <w:iCs/>
        </w:rPr>
        <w:t>6</w:t>
      </w:r>
      <w:r w:rsidRPr="00BF6AD9">
        <w:rPr>
          <w:iCs/>
        </w:rPr>
        <w:t>.</w:t>
      </w:r>
    </w:p>
    <w:p w14:paraId="48E1A367" w14:textId="3A5F1C56" w:rsidR="00863DC1" w:rsidRPr="00BF6AD9" w:rsidRDefault="00863DC1" w:rsidP="007D011B">
      <w:pPr>
        <w:pStyle w:val="Bezproreda"/>
        <w:spacing w:after="240"/>
        <w:ind w:firstLine="708"/>
        <w:jc w:val="both"/>
        <w:rPr>
          <w:iCs/>
        </w:rPr>
      </w:pPr>
      <w:r w:rsidRPr="00BF6AD9">
        <w:rPr>
          <w:iCs/>
        </w:rPr>
        <w:t>Ova Odluka stupa na snagu prvog dana od dana njene objave u Službenim novinama Grada Požege.</w:t>
      </w:r>
    </w:p>
    <w:p w14:paraId="13467000" w14:textId="77777777" w:rsidR="00863DC1" w:rsidRPr="007D011B" w:rsidRDefault="00863DC1" w:rsidP="00863DC1">
      <w:pPr>
        <w:rPr>
          <w:rFonts w:cs="Calibri"/>
          <w:szCs w:val="22"/>
          <w:lang w:val="hr-HR"/>
        </w:rPr>
      </w:pPr>
    </w:p>
    <w:p w14:paraId="05A4672B" w14:textId="77777777" w:rsidR="00863DC1" w:rsidRPr="00BF6AD9" w:rsidRDefault="00863DC1" w:rsidP="00863DC1">
      <w:pPr>
        <w:ind w:left="6237"/>
        <w:jc w:val="center"/>
        <w:rPr>
          <w:rFonts w:cs="Calibri"/>
          <w:color w:val="000000" w:themeColor="text1"/>
          <w:szCs w:val="18"/>
          <w:lang w:val="hr-HR"/>
        </w:rPr>
      </w:pPr>
      <w:r w:rsidRPr="00BF6AD9">
        <w:rPr>
          <w:rFonts w:cs="Calibri"/>
          <w:color w:val="000000" w:themeColor="text1"/>
          <w:szCs w:val="18"/>
          <w:lang w:val="hr-HR"/>
        </w:rPr>
        <w:t>PREDSJEDNIK</w:t>
      </w:r>
    </w:p>
    <w:p w14:paraId="7B2F6154" w14:textId="5666F2CD" w:rsidR="007D011B" w:rsidRDefault="00823217" w:rsidP="00863DC1">
      <w:pPr>
        <w:ind w:left="6237"/>
        <w:jc w:val="center"/>
        <w:rPr>
          <w:rFonts w:cs="Calibri"/>
          <w:color w:val="000000" w:themeColor="text1"/>
          <w:szCs w:val="18"/>
          <w:lang w:val="hr-HR"/>
        </w:rPr>
      </w:pPr>
      <w:r w:rsidRPr="00BF6AD9">
        <w:rPr>
          <w:rFonts w:cs="Calibri"/>
          <w:color w:val="000000" w:themeColor="text1"/>
          <w:szCs w:val="18"/>
          <w:lang w:val="hr-HR"/>
        </w:rPr>
        <w:t>Tomislav Hajpek</w:t>
      </w:r>
      <w:r w:rsidR="007D011B">
        <w:rPr>
          <w:rFonts w:cs="Calibri"/>
          <w:color w:val="000000" w:themeColor="text1"/>
          <w:szCs w:val="18"/>
          <w:lang w:val="hr-HR"/>
        </w:rPr>
        <w:t>, v.r.</w:t>
      </w:r>
    </w:p>
    <w:p w14:paraId="467D756B" w14:textId="77777777" w:rsidR="007D011B" w:rsidRDefault="007D011B">
      <w:pPr>
        <w:spacing w:after="160" w:line="259" w:lineRule="auto"/>
        <w:rPr>
          <w:rFonts w:cs="Calibri"/>
          <w:color w:val="000000" w:themeColor="text1"/>
          <w:szCs w:val="18"/>
          <w:lang w:val="hr-HR"/>
        </w:rPr>
      </w:pPr>
      <w:r>
        <w:rPr>
          <w:rFonts w:cs="Calibri"/>
          <w:color w:val="000000" w:themeColor="text1"/>
          <w:szCs w:val="18"/>
          <w:lang w:val="hr-HR"/>
        </w:rPr>
        <w:br w:type="page"/>
      </w:r>
    </w:p>
    <w:p w14:paraId="134785C7" w14:textId="77777777" w:rsidR="00390AFA" w:rsidRPr="00BF6AD9" w:rsidRDefault="00390AFA" w:rsidP="00390AFA">
      <w:pPr>
        <w:jc w:val="center"/>
        <w:rPr>
          <w:rFonts w:cs="Calibri"/>
          <w:bCs/>
          <w:szCs w:val="22"/>
          <w:lang w:val="hr-HR"/>
        </w:rPr>
      </w:pPr>
      <w:r w:rsidRPr="00BF6AD9">
        <w:rPr>
          <w:rFonts w:cs="Calibri"/>
          <w:bCs/>
          <w:szCs w:val="22"/>
          <w:lang w:val="hr-HR"/>
        </w:rPr>
        <w:lastRenderedPageBreak/>
        <w:t xml:space="preserve">O b r a z l o ž e n j e </w:t>
      </w:r>
    </w:p>
    <w:p w14:paraId="39E3CC48" w14:textId="560E66A2" w:rsidR="00390AFA" w:rsidRPr="00BF6AD9" w:rsidRDefault="00390AFA" w:rsidP="007D011B">
      <w:pPr>
        <w:spacing w:after="240"/>
        <w:jc w:val="center"/>
        <w:rPr>
          <w:rFonts w:cs="Calibri"/>
          <w:bCs/>
          <w:szCs w:val="22"/>
          <w:lang w:val="hr-HR"/>
        </w:rPr>
      </w:pPr>
      <w:r w:rsidRPr="00BF6AD9">
        <w:rPr>
          <w:rFonts w:cs="Calibri"/>
          <w:bCs/>
          <w:szCs w:val="22"/>
          <w:lang w:val="hr-HR"/>
        </w:rPr>
        <w:t>uz Prijedlog Odluke o zaduženju u 20</w:t>
      </w:r>
      <w:r w:rsidR="005613CC" w:rsidRPr="00BF6AD9">
        <w:rPr>
          <w:rFonts w:cs="Calibri"/>
          <w:bCs/>
          <w:szCs w:val="22"/>
          <w:lang w:val="hr-HR"/>
        </w:rPr>
        <w:t>2</w:t>
      </w:r>
      <w:r w:rsidR="00920A9B" w:rsidRPr="00BF6AD9">
        <w:rPr>
          <w:rFonts w:cs="Calibri"/>
          <w:bCs/>
          <w:szCs w:val="22"/>
          <w:lang w:val="hr-HR"/>
        </w:rPr>
        <w:t>5</w:t>
      </w:r>
      <w:r w:rsidRPr="00BF6AD9">
        <w:rPr>
          <w:rFonts w:cs="Calibri"/>
          <w:bCs/>
          <w:szCs w:val="22"/>
          <w:lang w:val="hr-HR"/>
        </w:rPr>
        <w:t>. godini</w:t>
      </w:r>
    </w:p>
    <w:p w14:paraId="46C0B5DB" w14:textId="77777777" w:rsidR="00390AFA" w:rsidRPr="00BF6AD9" w:rsidRDefault="00390AFA" w:rsidP="007D011B">
      <w:pPr>
        <w:rPr>
          <w:rFonts w:cs="Calibri"/>
          <w:bCs/>
          <w:szCs w:val="22"/>
          <w:lang w:val="hr-HR"/>
        </w:rPr>
      </w:pPr>
    </w:p>
    <w:p w14:paraId="6A0D7922" w14:textId="777FD9B9" w:rsidR="00390AFA" w:rsidRDefault="00390AFA" w:rsidP="007D011B">
      <w:pPr>
        <w:spacing w:after="240"/>
        <w:rPr>
          <w:rFonts w:eastAsia="Calibri" w:cs="Calibri"/>
          <w:bCs/>
          <w:szCs w:val="22"/>
          <w:lang w:val="hr-HR" w:eastAsia="en-US"/>
        </w:rPr>
      </w:pPr>
      <w:r w:rsidRPr="00BF6AD9">
        <w:rPr>
          <w:rFonts w:eastAsia="Calibri" w:cs="Calibri"/>
          <w:bCs/>
          <w:szCs w:val="22"/>
          <w:lang w:val="hr-HR" w:eastAsia="en-US"/>
        </w:rPr>
        <w:t>I</w:t>
      </w:r>
      <w:r w:rsidRPr="00BF6AD9">
        <w:rPr>
          <w:rFonts w:eastAsia="Calibri" w:cs="Calibri"/>
          <w:bCs/>
          <w:szCs w:val="22"/>
          <w:lang w:val="hr-HR" w:eastAsia="en-US"/>
        </w:rPr>
        <w:tab/>
        <w:t>UVOD I PRAVNA OSNOV</w:t>
      </w:r>
      <w:r w:rsidR="007D011B">
        <w:rPr>
          <w:rFonts w:eastAsia="Calibri" w:cs="Calibri"/>
          <w:bCs/>
          <w:szCs w:val="22"/>
          <w:lang w:val="hr-HR" w:eastAsia="en-US"/>
        </w:rPr>
        <w:t>A</w:t>
      </w:r>
    </w:p>
    <w:p w14:paraId="1C424860" w14:textId="4CF22103" w:rsidR="00390AFA" w:rsidRPr="00BF6AD9" w:rsidRDefault="00390AFA" w:rsidP="007D011B">
      <w:pPr>
        <w:spacing w:after="240"/>
        <w:ind w:firstLine="708"/>
        <w:rPr>
          <w:rFonts w:eastAsia="Calibri" w:cs="Calibri"/>
          <w:szCs w:val="22"/>
          <w:lang w:val="hr-HR" w:eastAsia="en-US"/>
        </w:rPr>
      </w:pPr>
      <w:r w:rsidRPr="00BF6AD9">
        <w:rPr>
          <w:rFonts w:eastAsia="Calibri" w:cs="Calibri"/>
          <w:szCs w:val="22"/>
          <w:lang w:val="hr-HR" w:eastAsia="en-US"/>
        </w:rPr>
        <w:t>Ovom Odlukom o zaduženju Grada Požege u 20</w:t>
      </w:r>
      <w:r w:rsidR="002D6580" w:rsidRPr="00BF6AD9">
        <w:rPr>
          <w:rFonts w:eastAsia="Calibri" w:cs="Calibri"/>
          <w:szCs w:val="22"/>
          <w:lang w:val="hr-HR" w:eastAsia="en-US"/>
        </w:rPr>
        <w:t>2</w:t>
      </w:r>
      <w:r w:rsidR="00920A9B" w:rsidRPr="00BF6AD9">
        <w:rPr>
          <w:rFonts w:eastAsia="Calibri" w:cs="Calibri"/>
          <w:szCs w:val="22"/>
          <w:lang w:val="hr-HR" w:eastAsia="en-US"/>
        </w:rPr>
        <w:t>5</w:t>
      </w:r>
      <w:r w:rsidRPr="00BF6AD9">
        <w:rPr>
          <w:rFonts w:eastAsia="Calibri" w:cs="Calibri"/>
          <w:szCs w:val="22"/>
          <w:lang w:val="hr-HR" w:eastAsia="en-US"/>
        </w:rPr>
        <w:t>. godini (u nastavku teksta: Odluka) Gradsko vijeće Grada Požege daje suglasnost na zaduživanje Grada Požege u 20</w:t>
      </w:r>
      <w:r w:rsidR="002D6580" w:rsidRPr="00BF6AD9">
        <w:rPr>
          <w:rFonts w:eastAsia="Calibri" w:cs="Calibri"/>
          <w:szCs w:val="22"/>
          <w:lang w:val="hr-HR" w:eastAsia="en-US"/>
        </w:rPr>
        <w:t>2</w:t>
      </w:r>
      <w:r w:rsidR="003A0E8B" w:rsidRPr="00BF6AD9">
        <w:rPr>
          <w:rFonts w:eastAsia="Calibri" w:cs="Calibri"/>
          <w:szCs w:val="22"/>
          <w:lang w:val="hr-HR" w:eastAsia="en-US"/>
        </w:rPr>
        <w:t>5</w:t>
      </w:r>
      <w:r w:rsidRPr="00BF6AD9">
        <w:rPr>
          <w:rFonts w:eastAsia="Calibri" w:cs="Calibri"/>
          <w:szCs w:val="22"/>
          <w:lang w:val="hr-HR" w:eastAsia="en-US"/>
        </w:rPr>
        <w:t xml:space="preserve">. godini u iznosu </w:t>
      </w:r>
      <w:r w:rsidR="00920A9B" w:rsidRPr="00BF6AD9">
        <w:rPr>
          <w:rFonts w:eastAsia="Calibri" w:cs="Calibri"/>
          <w:szCs w:val="22"/>
          <w:lang w:val="hr-HR" w:eastAsia="en-US"/>
        </w:rPr>
        <w:t>4.500</w:t>
      </w:r>
      <w:r w:rsidRPr="00BF6AD9">
        <w:rPr>
          <w:rFonts w:eastAsia="Calibri" w:cs="Calibri"/>
          <w:szCs w:val="22"/>
          <w:lang w:val="hr-HR" w:eastAsia="en-US"/>
        </w:rPr>
        <w:t xml:space="preserve">.000,00 </w:t>
      </w:r>
      <w:r w:rsidR="00475716" w:rsidRPr="00BF6AD9">
        <w:rPr>
          <w:rFonts w:eastAsia="Calibri" w:cs="Calibri"/>
          <w:szCs w:val="22"/>
          <w:lang w:val="hr-HR" w:eastAsia="en-US"/>
        </w:rPr>
        <w:t>eura</w:t>
      </w:r>
      <w:r w:rsidRPr="00BF6AD9">
        <w:rPr>
          <w:rFonts w:eastAsia="Calibri" w:cs="Calibri"/>
          <w:szCs w:val="22"/>
          <w:lang w:val="hr-HR" w:eastAsia="en-US"/>
        </w:rPr>
        <w:t xml:space="preserve"> za projekt</w:t>
      </w:r>
      <w:r w:rsidR="00920A9B" w:rsidRPr="00BF6AD9">
        <w:rPr>
          <w:rFonts w:eastAsia="Calibri" w:cs="Calibri"/>
          <w:szCs w:val="22"/>
          <w:lang w:val="hr-HR" w:eastAsia="en-US"/>
        </w:rPr>
        <w:t>e</w:t>
      </w:r>
      <w:r w:rsidRPr="00BF6AD9">
        <w:rPr>
          <w:rFonts w:eastAsia="Calibri" w:cs="Calibri"/>
          <w:szCs w:val="22"/>
          <w:lang w:val="hr-HR" w:eastAsia="en-US"/>
        </w:rPr>
        <w:t xml:space="preserve"> koj</w:t>
      </w:r>
      <w:r w:rsidR="00920A9B" w:rsidRPr="00BF6AD9">
        <w:rPr>
          <w:rFonts w:eastAsia="Calibri" w:cs="Calibri"/>
          <w:szCs w:val="22"/>
          <w:lang w:val="hr-HR" w:eastAsia="en-US"/>
        </w:rPr>
        <w:t>i su</w:t>
      </w:r>
      <w:r w:rsidRPr="00BF6AD9">
        <w:rPr>
          <w:rFonts w:eastAsia="Calibri" w:cs="Calibri"/>
          <w:szCs w:val="22"/>
          <w:lang w:val="hr-HR" w:eastAsia="en-US"/>
        </w:rPr>
        <w:t xml:space="preserve"> planiran</w:t>
      </w:r>
      <w:r w:rsidR="00920A9B" w:rsidRPr="00BF6AD9">
        <w:rPr>
          <w:rFonts w:eastAsia="Calibri" w:cs="Calibri"/>
          <w:szCs w:val="22"/>
          <w:lang w:val="hr-HR" w:eastAsia="en-US"/>
        </w:rPr>
        <w:t>i</w:t>
      </w:r>
      <w:r w:rsidRPr="00BF6AD9">
        <w:rPr>
          <w:rFonts w:eastAsia="Calibri" w:cs="Calibri"/>
          <w:szCs w:val="22"/>
          <w:lang w:val="hr-HR" w:eastAsia="en-US"/>
        </w:rPr>
        <w:t xml:space="preserve"> u</w:t>
      </w:r>
      <w:r w:rsidR="00823217" w:rsidRPr="00BF6AD9">
        <w:rPr>
          <w:rFonts w:eastAsia="Calibri" w:cs="Calibri"/>
          <w:szCs w:val="22"/>
          <w:lang w:val="hr-HR" w:eastAsia="en-US"/>
        </w:rPr>
        <w:t xml:space="preserve"> II. i</w:t>
      </w:r>
      <w:r w:rsidR="002D6580" w:rsidRPr="00BF6AD9">
        <w:rPr>
          <w:rFonts w:eastAsia="Calibri" w:cs="Calibri"/>
          <w:szCs w:val="22"/>
          <w:lang w:val="hr-HR" w:eastAsia="en-US"/>
        </w:rPr>
        <w:t>zmjenama i dopunama proračuna Grada Požege za 202</w:t>
      </w:r>
      <w:r w:rsidR="00920A9B" w:rsidRPr="00BF6AD9">
        <w:rPr>
          <w:rFonts w:eastAsia="Calibri" w:cs="Calibri"/>
          <w:szCs w:val="22"/>
          <w:lang w:val="hr-HR" w:eastAsia="en-US"/>
        </w:rPr>
        <w:t>5</w:t>
      </w:r>
      <w:r w:rsidR="002D6580" w:rsidRPr="00BF6AD9">
        <w:rPr>
          <w:rFonts w:eastAsia="Calibri" w:cs="Calibri"/>
          <w:szCs w:val="22"/>
          <w:lang w:val="hr-HR" w:eastAsia="en-US"/>
        </w:rPr>
        <w:t>.godinu.</w:t>
      </w:r>
      <w:r w:rsidRPr="00BF6AD9">
        <w:rPr>
          <w:rFonts w:eastAsia="Calibri" w:cs="Calibri"/>
          <w:szCs w:val="22"/>
          <w:lang w:val="hr-HR" w:eastAsia="en-US"/>
        </w:rPr>
        <w:t xml:space="preserve"> Nadalje, navedeno je da je banka kreditor </w:t>
      </w:r>
      <w:r w:rsidR="00920A9B" w:rsidRPr="00BF6AD9">
        <w:rPr>
          <w:rFonts w:eastAsia="Calibri" w:cs="Calibri"/>
          <w:szCs w:val="22"/>
          <w:lang w:val="hr-HR" w:eastAsia="en-US"/>
        </w:rPr>
        <w:t>Zagrebačka banka d.d.</w:t>
      </w:r>
      <w:r w:rsidRPr="00BF6AD9">
        <w:rPr>
          <w:rFonts w:eastAsia="Calibri" w:cs="Calibri"/>
          <w:szCs w:val="22"/>
          <w:lang w:val="hr-HR" w:eastAsia="en-US"/>
        </w:rPr>
        <w:t xml:space="preserve"> te uvjeti pod kojima se Grad </w:t>
      </w:r>
      <w:r w:rsidRPr="00BF6AD9">
        <w:rPr>
          <w:rFonts w:eastAsia="Calibri" w:cs="Calibri"/>
          <w:color w:val="000000" w:themeColor="text1"/>
          <w:szCs w:val="22"/>
          <w:lang w:val="hr-HR" w:eastAsia="en-US"/>
        </w:rPr>
        <w:t xml:space="preserve">zadužuje Ovom Odlukom </w:t>
      </w:r>
      <w:r w:rsidRPr="00BF6AD9">
        <w:rPr>
          <w:rFonts w:eastAsia="Calibri" w:cs="Calibri"/>
          <w:szCs w:val="22"/>
          <w:lang w:val="hr-HR" w:eastAsia="en-US"/>
        </w:rPr>
        <w:t xml:space="preserve">ovlašćuje se Gradonačelnik Grada Požege za zaključenje ugovora s kreditorom nakon dobivene suglasnosti </w:t>
      </w:r>
      <w:r w:rsidR="00823217" w:rsidRPr="00BF6AD9">
        <w:rPr>
          <w:rFonts w:eastAsia="Calibri" w:cs="Calibri"/>
          <w:szCs w:val="22"/>
          <w:lang w:val="hr-HR" w:eastAsia="en-US"/>
        </w:rPr>
        <w:t>propisanih Zakonom o proračunu</w:t>
      </w:r>
      <w:r w:rsidRPr="00BF6AD9">
        <w:rPr>
          <w:rFonts w:eastAsia="Calibri" w:cs="Calibri"/>
          <w:szCs w:val="22"/>
          <w:lang w:val="hr-HR" w:eastAsia="en-US"/>
        </w:rPr>
        <w:t>, te na potpis instrumenata osiguranja kredita.</w:t>
      </w:r>
    </w:p>
    <w:p w14:paraId="5275DCB3" w14:textId="77777777" w:rsidR="00390AFA" w:rsidRPr="00BF6AD9" w:rsidRDefault="00390AFA" w:rsidP="00390AFA">
      <w:pPr>
        <w:ind w:firstLine="708"/>
        <w:jc w:val="both"/>
        <w:rPr>
          <w:rFonts w:cs="Calibri"/>
          <w:bCs/>
          <w:szCs w:val="22"/>
          <w:lang w:val="hr-HR"/>
        </w:rPr>
      </w:pPr>
      <w:r w:rsidRPr="00BF6AD9">
        <w:rPr>
          <w:rFonts w:cs="Calibri"/>
          <w:bCs/>
          <w:szCs w:val="22"/>
          <w:lang w:val="hr-HR"/>
        </w:rPr>
        <w:t xml:space="preserve">Pravna osnova za ovaj Prijedlog Odluke u  odredbi </w:t>
      </w:r>
    </w:p>
    <w:p w14:paraId="0EA0A588" w14:textId="441C58B2" w:rsidR="00390AFA" w:rsidRPr="00BF6AD9" w:rsidRDefault="00390AFA" w:rsidP="00390AFA">
      <w:pPr>
        <w:ind w:firstLine="708"/>
        <w:jc w:val="both"/>
        <w:rPr>
          <w:rFonts w:cs="Calibri"/>
          <w:bCs/>
          <w:szCs w:val="22"/>
          <w:lang w:val="hr-HR"/>
        </w:rPr>
      </w:pPr>
      <w:r w:rsidRPr="00BF6AD9">
        <w:rPr>
          <w:rFonts w:cs="Calibri"/>
          <w:bCs/>
          <w:szCs w:val="22"/>
          <w:lang w:val="hr-HR"/>
        </w:rPr>
        <w:t xml:space="preserve">1) </w:t>
      </w:r>
      <w:r w:rsidR="005613CC" w:rsidRPr="00BF6AD9">
        <w:rPr>
          <w:rFonts w:cs="Calibri"/>
          <w:szCs w:val="22"/>
          <w:lang w:val="hr-HR"/>
        </w:rPr>
        <w:t xml:space="preserve">članka 118. i 120. Zakona o proračunu (Narodne novine, broj: 144/21.) </w:t>
      </w:r>
      <w:r w:rsidRPr="00BF6AD9">
        <w:rPr>
          <w:rFonts w:cs="Calibri"/>
          <w:bCs/>
          <w:szCs w:val="22"/>
          <w:lang w:val="hr-HR"/>
        </w:rPr>
        <w:t>kojim je propisana namjena za koju se jedinica lokalne i područne (regionalne) samouprave može zadužiti, zaključenje ugovora o zaduživanju, način dobivanja suglasnosti za zaduživanje, izvještavanje o zaduživanju, način izračuna najviše godišnje obveze jedinica lokalne i područne (regionalne) samouprave po kreditu</w:t>
      </w:r>
      <w:r w:rsidR="007D011B">
        <w:rPr>
          <w:rFonts w:cs="Calibri"/>
          <w:bCs/>
          <w:szCs w:val="22"/>
          <w:lang w:val="hr-HR"/>
        </w:rPr>
        <w:t>.</w:t>
      </w:r>
    </w:p>
    <w:p w14:paraId="43FB1877" w14:textId="0A29204E" w:rsidR="00390AFA" w:rsidRPr="00BF6AD9" w:rsidRDefault="00390AFA" w:rsidP="00390AFA">
      <w:pPr>
        <w:ind w:firstLine="708"/>
        <w:jc w:val="both"/>
        <w:rPr>
          <w:rFonts w:cs="Calibri"/>
          <w:bCs/>
          <w:color w:val="000000" w:themeColor="text1"/>
          <w:szCs w:val="22"/>
          <w:lang w:val="hr-HR"/>
        </w:rPr>
      </w:pPr>
      <w:r w:rsidRPr="00BF6AD9">
        <w:rPr>
          <w:rFonts w:cs="Calibri"/>
          <w:bCs/>
          <w:color w:val="000000" w:themeColor="text1"/>
          <w:szCs w:val="22"/>
          <w:lang w:val="hr-HR"/>
        </w:rPr>
        <w:t>2) članka 5. Pravilnika o postupku</w:t>
      </w:r>
      <w:r w:rsidR="00B75304" w:rsidRPr="00BF6AD9">
        <w:rPr>
          <w:rFonts w:cs="Calibri"/>
          <w:bCs/>
          <w:color w:val="000000" w:themeColor="text1"/>
          <w:szCs w:val="22"/>
          <w:lang w:val="hr-HR"/>
        </w:rPr>
        <w:t xml:space="preserve"> dugoročnog</w:t>
      </w:r>
      <w:r w:rsidRPr="00BF6AD9">
        <w:rPr>
          <w:rFonts w:cs="Calibri"/>
          <w:bCs/>
          <w:color w:val="000000" w:themeColor="text1"/>
          <w:szCs w:val="22"/>
          <w:lang w:val="hr-HR"/>
        </w:rPr>
        <w:t xml:space="preserve"> zaduživanja te davanja jamstava i suglasnosti jedinica lokalne i područne (regionalne) samouprave (N</w:t>
      </w:r>
      <w:r w:rsidR="00247F77" w:rsidRPr="00BF6AD9">
        <w:rPr>
          <w:rFonts w:cs="Calibri"/>
          <w:bCs/>
          <w:color w:val="000000" w:themeColor="text1"/>
          <w:szCs w:val="22"/>
          <w:lang w:val="hr-HR"/>
        </w:rPr>
        <w:t>arodne novine</w:t>
      </w:r>
      <w:r w:rsidRPr="00BF6AD9">
        <w:rPr>
          <w:rFonts w:cs="Calibri"/>
          <w:bCs/>
          <w:color w:val="000000" w:themeColor="text1"/>
          <w:szCs w:val="22"/>
          <w:lang w:val="hr-HR"/>
        </w:rPr>
        <w:t xml:space="preserve">, broj: </w:t>
      </w:r>
      <w:r w:rsidR="00B75304" w:rsidRPr="00BF6AD9">
        <w:rPr>
          <w:rFonts w:cs="Calibri"/>
          <w:bCs/>
          <w:color w:val="000000" w:themeColor="text1"/>
          <w:szCs w:val="22"/>
          <w:lang w:val="hr-HR"/>
        </w:rPr>
        <w:t>67/22</w:t>
      </w:r>
      <w:r w:rsidRPr="00BF6AD9">
        <w:rPr>
          <w:rFonts w:cs="Calibri"/>
          <w:bCs/>
          <w:color w:val="000000" w:themeColor="text1"/>
          <w:szCs w:val="22"/>
          <w:lang w:val="hr-HR"/>
        </w:rPr>
        <w:t>.), kojim je propisano da zahtjevu za davanje suglasnosti za zaduživanje, koji se upućuje Ministarstvu financija RH radi dobivanja suglasnosti na zaduživanje, treba biti između ostale dokumentacije priložena Odluka predstavničkog tijela o zaduženju, davanju jamstva i suglasnosti. Ista treba sadržavati namjenu investicije, naziv kreditora/davatelja zajma s uvjetima kreditiranja te plan otplate sa svim nabrojenim uvjetima.</w:t>
      </w:r>
    </w:p>
    <w:p w14:paraId="12E660B4" w14:textId="5B0E0681" w:rsidR="00390AFA" w:rsidRPr="00BF6AD9" w:rsidRDefault="00390AFA" w:rsidP="00390AFA">
      <w:pPr>
        <w:ind w:firstLine="708"/>
        <w:jc w:val="both"/>
        <w:rPr>
          <w:rFonts w:cs="Calibri"/>
          <w:bCs/>
          <w:color w:val="000000" w:themeColor="text1"/>
          <w:szCs w:val="22"/>
          <w:lang w:val="hr-HR"/>
        </w:rPr>
      </w:pPr>
      <w:r w:rsidRPr="00BF6AD9">
        <w:rPr>
          <w:rFonts w:cs="Calibri"/>
          <w:bCs/>
          <w:color w:val="000000" w:themeColor="text1"/>
          <w:szCs w:val="22"/>
          <w:lang w:val="hr-HR"/>
        </w:rPr>
        <w:t xml:space="preserve">3) članka 35. </w:t>
      </w:r>
      <w:r w:rsidRPr="00BF6AD9">
        <w:rPr>
          <w:rFonts w:eastAsia="Arial Unicode MS" w:cs="Calibri"/>
          <w:bCs/>
          <w:color w:val="000000" w:themeColor="text1"/>
          <w:szCs w:val="22"/>
          <w:lang w:val="hr-HR"/>
        </w:rPr>
        <w:t xml:space="preserve">stavka 1. točke 2. </w:t>
      </w:r>
      <w:r w:rsidR="00247F77" w:rsidRPr="00BF6AD9">
        <w:rPr>
          <w:rFonts w:eastAsia="Calibri" w:cs="Calibri"/>
          <w:color w:val="000000" w:themeColor="text1"/>
          <w:szCs w:val="22"/>
          <w:lang w:val="hr-HR" w:eastAsia="en-US"/>
        </w:rPr>
        <w:t xml:space="preserve">Zakona o lokalnoj i područnoj (regionalnoj) samoupravi </w:t>
      </w:r>
      <w:r w:rsidR="00247F77" w:rsidRPr="00BF6AD9">
        <w:rPr>
          <w:rFonts w:cs="Calibri"/>
          <w:color w:val="000000" w:themeColor="text1"/>
          <w:szCs w:val="22"/>
          <w:lang w:val="hr-HR"/>
        </w:rPr>
        <w:t>(Narodne novine, broj: 33/01., 60/01.- vjerodostojno tumačenje, 106/03., 129/05., 109/07., 125/08., 36/09., 150/11., 144/12., 19/13.- pročišćeni tekst, 137/15.- ispravak, 123/17., 98/19. i 144/20.)</w:t>
      </w:r>
      <w:r w:rsidR="007D011B">
        <w:rPr>
          <w:rFonts w:cs="Calibri"/>
          <w:color w:val="000000" w:themeColor="text1"/>
          <w:szCs w:val="22"/>
          <w:lang w:val="hr-HR"/>
        </w:rPr>
        <w:t>.</w:t>
      </w:r>
    </w:p>
    <w:p w14:paraId="2B189A35" w14:textId="631DA91D" w:rsidR="00390AFA" w:rsidRPr="00BF6AD9" w:rsidRDefault="00390AFA" w:rsidP="007D011B">
      <w:pPr>
        <w:spacing w:after="240"/>
        <w:ind w:firstLine="708"/>
        <w:jc w:val="both"/>
        <w:rPr>
          <w:rFonts w:cs="Calibri"/>
          <w:b/>
          <w:color w:val="000000" w:themeColor="text1"/>
          <w:szCs w:val="22"/>
          <w:lang w:val="hr-HR"/>
        </w:rPr>
      </w:pPr>
      <w:r w:rsidRPr="00BF6AD9">
        <w:rPr>
          <w:rFonts w:cs="Calibri"/>
          <w:bCs/>
          <w:color w:val="000000" w:themeColor="text1"/>
          <w:szCs w:val="22"/>
          <w:lang w:val="hr-HR"/>
        </w:rPr>
        <w:t>4) članka 3</w:t>
      </w:r>
      <w:r w:rsidR="00247F77" w:rsidRPr="00BF6AD9">
        <w:rPr>
          <w:rFonts w:cs="Calibri"/>
          <w:bCs/>
          <w:color w:val="000000" w:themeColor="text1"/>
          <w:szCs w:val="22"/>
          <w:lang w:val="hr-HR"/>
        </w:rPr>
        <w:t>9</w:t>
      </w:r>
      <w:r w:rsidRPr="00BF6AD9">
        <w:rPr>
          <w:rFonts w:cs="Calibri"/>
          <w:bCs/>
          <w:color w:val="000000" w:themeColor="text1"/>
          <w:szCs w:val="22"/>
          <w:lang w:val="hr-HR"/>
        </w:rPr>
        <w:t xml:space="preserve">. stavka 1. alineje 3.  Statuta Grada Požege (Službene novine Grada Požege, broj: </w:t>
      </w:r>
      <w:r w:rsidR="00247F77" w:rsidRPr="00BF6AD9">
        <w:rPr>
          <w:rFonts w:cs="Calibri"/>
          <w:bCs/>
          <w:color w:val="000000" w:themeColor="text1"/>
          <w:szCs w:val="22"/>
          <w:lang w:val="hr-HR"/>
        </w:rPr>
        <w:t>2/21.</w:t>
      </w:r>
      <w:r w:rsidR="00920A9B" w:rsidRPr="00BF6AD9">
        <w:rPr>
          <w:rFonts w:cs="Calibri"/>
          <w:bCs/>
          <w:color w:val="000000" w:themeColor="text1"/>
          <w:szCs w:val="22"/>
          <w:lang w:val="hr-HR"/>
        </w:rPr>
        <w:t xml:space="preserve"> i 11/22.</w:t>
      </w:r>
      <w:r w:rsidRPr="00BF6AD9">
        <w:rPr>
          <w:rFonts w:cs="Calibri"/>
          <w:bCs/>
          <w:color w:val="000000" w:themeColor="text1"/>
          <w:szCs w:val="22"/>
          <w:lang w:val="hr-HR"/>
        </w:rPr>
        <w:t>)</w:t>
      </w:r>
      <w:r w:rsidR="007D011B">
        <w:rPr>
          <w:rFonts w:cs="Calibri"/>
          <w:bCs/>
          <w:color w:val="000000" w:themeColor="text1"/>
          <w:szCs w:val="22"/>
          <w:lang w:val="hr-HR"/>
        </w:rPr>
        <w:t>.</w:t>
      </w:r>
    </w:p>
    <w:p w14:paraId="29BF3008" w14:textId="694BE1CF" w:rsidR="00390AFA" w:rsidRPr="00BF6AD9" w:rsidRDefault="00390AFA" w:rsidP="007D011B">
      <w:pPr>
        <w:spacing w:after="240"/>
        <w:rPr>
          <w:rFonts w:eastAsia="Calibri" w:cs="Calibri"/>
          <w:bCs/>
          <w:szCs w:val="22"/>
          <w:lang w:val="hr-HR" w:eastAsia="en-US"/>
        </w:rPr>
      </w:pPr>
      <w:r w:rsidRPr="00BF6AD9">
        <w:rPr>
          <w:rFonts w:eastAsia="Calibri" w:cs="Calibri"/>
          <w:bCs/>
          <w:szCs w:val="22"/>
          <w:lang w:val="hr-HR" w:eastAsia="en-US"/>
        </w:rPr>
        <w:t>II.</w:t>
      </w:r>
      <w:r w:rsidRPr="00BF6AD9">
        <w:rPr>
          <w:rFonts w:eastAsia="Calibri" w:cs="Calibri"/>
          <w:bCs/>
          <w:szCs w:val="22"/>
          <w:lang w:val="hr-HR" w:eastAsia="en-US"/>
        </w:rPr>
        <w:tab/>
        <w:t>RAZLOG ZBOG KOJEG SE ODLUKA DONOSI</w:t>
      </w:r>
    </w:p>
    <w:p w14:paraId="3E87EBE0" w14:textId="7A60967D" w:rsidR="00390AFA" w:rsidRPr="00BF6AD9" w:rsidRDefault="00390AFA" w:rsidP="00390AFA">
      <w:pPr>
        <w:ind w:firstLine="708"/>
        <w:jc w:val="both"/>
        <w:rPr>
          <w:rFonts w:eastAsia="Calibri" w:cs="Calibri"/>
          <w:szCs w:val="22"/>
          <w:lang w:val="hr-HR" w:eastAsia="en-US"/>
        </w:rPr>
      </w:pPr>
      <w:r w:rsidRPr="00BF6AD9">
        <w:rPr>
          <w:rFonts w:eastAsia="Calibri" w:cs="Calibri"/>
          <w:szCs w:val="22"/>
          <w:lang w:val="hr-HR" w:eastAsia="en-US"/>
        </w:rPr>
        <w:t xml:space="preserve">Prijedlogom </w:t>
      </w:r>
      <w:r w:rsidR="00823217" w:rsidRPr="00BF6AD9">
        <w:rPr>
          <w:rFonts w:eastAsia="Calibri" w:cs="Calibri"/>
          <w:szCs w:val="22"/>
          <w:lang w:val="hr-HR" w:eastAsia="en-US"/>
        </w:rPr>
        <w:t>II. i</w:t>
      </w:r>
      <w:r w:rsidR="005613CC" w:rsidRPr="00BF6AD9">
        <w:rPr>
          <w:rFonts w:eastAsia="Calibri" w:cs="Calibri"/>
          <w:szCs w:val="22"/>
          <w:lang w:val="hr-HR" w:eastAsia="en-US"/>
        </w:rPr>
        <w:t xml:space="preserve">zmjena i dopuna </w:t>
      </w:r>
      <w:r w:rsidRPr="00BF6AD9">
        <w:rPr>
          <w:rFonts w:eastAsia="Calibri" w:cs="Calibri"/>
          <w:szCs w:val="22"/>
          <w:lang w:val="hr-HR" w:eastAsia="en-US"/>
        </w:rPr>
        <w:t xml:space="preserve">Proračuna </w:t>
      </w:r>
      <w:r w:rsidR="005613CC" w:rsidRPr="00BF6AD9">
        <w:rPr>
          <w:rFonts w:eastAsia="Calibri" w:cs="Calibri"/>
          <w:szCs w:val="22"/>
          <w:lang w:val="hr-HR" w:eastAsia="en-US"/>
        </w:rPr>
        <w:t>Grada Požege za 202</w:t>
      </w:r>
      <w:r w:rsidR="00920A9B" w:rsidRPr="00BF6AD9">
        <w:rPr>
          <w:rFonts w:eastAsia="Calibri" w:cs="Calibri"/>
          <w:szCs w:val="22"/>
          <w:lang w:val="hr-HR" w:eastAsia="en-US"/>
        </w:rPr>
        <w:t>5</w:t>
      </w:r>
      <w:r w:rsidR="005613CC" w:rsidRPr="00BF6AD9">
        <w:rPr>
          <w:rFonts w:eastAsia="Calibri" w:cs="Calibri"/>
          <w:szCs w:val="22"/>
          <w:lang w:val="hr-HR" w:eastAsia="en-US"/>
        </w:rPr>
        <w:t>. godinu</w:t>
      </w:r>
      <w:r w:rsidRPr="00BF6AD9">
        <w:rPr>
          <w:rFonts w:eastAsia="Calibri" w:cs="Calibri"/>
          <w:szCs w:val="22"/>
          <w:lang w:val="hr-HR" w:eastAsia="en-US"/>
        </w:rPr>
        <w:t xml:space="preserve"> planira</w:t>
      </w:r>
      <w:r w:rsidR="005613CC" w:rsidRPr="00BF6AD9">
        <w:rPr>
          <w:rFonts w:eastAsia="Calibri" w:cs="Calibri"/>
          <w:szCs w:val="22"/>
          <w:lang w:val="hr-HR" w:eastAsia="en-US"/>
        </w:rPr>
        <w:t>n</w:t>
      </w:r>
      <w:r w:rsidR="00920A9B" w:rsidRPr="00BF6AD9">
        <w:rPr>
          <w:rFonts w:eastAsia="Calibri" w:cs="Calibri"/>
          <w:szCs w:val="22"/>
          <w:lang w:val="hr-HR" w:eastAsia="en-US"/>
        </w:rPr>
        <w:t>i su</w:t>
      </w:r>
      <w:r w:rsidR="005613CC" w:rsidRPr="00BF6AD9">
        <w:rPr>
          <w:rFonts w:eastAsia="Calibri" w:cs="Calibri"/>
          <w:szCs w:val="22"/>
          <w:lang w:val="hr-HR" w:eastAsia="en-US"/>
        </w:rPr>
        <w:t xml:space="preserve"> </w:t>
      </w:r>
      <w:r w:rsidRPr="00BF6AD9">
        <w:rPr>
          <w:rFonts w:eastAsia="Calibri" w:cs="Calibri"/>
          <w:szCs w:val="22"/>
          <w:lang w:val="hr-HR" w:eastAsia="en-US"/>
        </w:rPr>
        <w:t xml:space="preserve">kapitalni projekti kroz razdjel Upravnog odjela za komunalne djelatnosti i gospodarenje Grada Požege, gdje je u prijedlogu predloženo financiranje iz sredstava kreditnog zaduženja. </w:t>
      </w:r>
    </w:p>
    <w:p w14:paraId="7F70C56A" w14:textId="799231D8" w:rsidR="00390AFA" w:rsidRPr="00BF6AD9" w:rsidRDefault="00390AFA" w:rsidP="007D011B">
      <w:pPr>
        <w:spacing w:after="240"/>
        <w:ind w:firstLine="708"/>
        <w:jc w:val="both"/>
        <w:rPr>
          <w:rFonts w:eastAsia="Calibri" w:cs="Calibri"/>
          <w:color w:val="000000" w:themeColor="text1"/>
          <w:szCs w:val="22"/>
          <w:lang w:val="hr-HR" w:eastAsia="en-US"/>
        </w:rPr>
      </w:pPr>
      <w:r w:rsidRPr="00BF6AD9">
        <w:rPr>
          <w:rFonts w:eastAsia="Calibri" w:cs="Calibri"/>
          <w:color w:val="000000" w:themeColor="text1"/>
          <w:szCs w:val="22"/>
          <w:lang w:val="hr-HR" w:eastAsia="en-US"/>
        </w:rPr>
        <w:t>Sukladno članku 5. Pravilnika o postupku zaduživanja te davanja jamstava i suglasnosti jedinica lokalne i područne (regionalne) samouprave, uz zahtjev za izdavanje suglasnosti za zaduženje, Ministarstvu financija RH, pored ostalog, potrebno je priložiti i odluku predstavničkog tijela o zaduženju.</w:t>
      </w:r>
    </w:p>
    <w:p w14:paraId="5DA2D970" w14:textId="4B34501E" w:rsidR="00390AFA" w:rsidRPr="00BF6AD9" w:rsidRDefault="00390AFA" w:rsidP="007D011B">
      <w:pPr>
        <w:spacing w:after="240"/>
        <w:jc w:val="both"/>
        <w:rPr>
          <w:rFonts w:eastAsia="Calibri" w:cs="Calibri"/>
          <w:szCs w:val="22"/>
          <w:lang w:val="hr-HR" w:eastAsia="en-US"/>
        </w:rPr>
      </w:pPr>
      <w:r w:rsidRPr="00BF6AD9">
        <w:rPr>
          <w:rFonts w:eastAsia="Calibri" w:cs="Calibri"/>
          <w:szCs w:val="22"/>
          <w:lang w:val="hr-HR" w:eastAsia="en-US"/>
        </w:rPr>
        <w:t>III.</w:t>
      </w:r>
      <w:r w:rsidRPr="00BF6AD9">
        <w:rPr>
          <w:rFonts w:eastAsia="Calibri" w:cs="Calibri"/>
          <w:szCs w:val="22"/>
          <w:lang w:val="hr-HR" w:eastAsia="en-US"/>
        </w:rPr>
        <w:tab/>
        <w:t>SREDSTVA POTREBNA ZA PROVEDBU ODLUKE</w:t>
      </w:r>
    </w:p>
    <w:p w14:paraId="02B17452" w14:textId="30F27DB8" w:rsidR="00390AFA" w:rsidRPr="00BF6AD9" w:rsidRDefault="00390AFA" w:rsidP="007D011B">
      <w:pPr>
        <w:spacing w:after="240"/>
        <w:ind w:firstLine="708"/>
        <w:jc w:val="both"/>
        <w:rPr>
          <w:rFonts w:eastAsia="Calibri" w:cs="Calibri"/>
          <w:szCs w:val="22"/>
          <w:lang w:val="hr-HR" w:eastAsia="en-US"/>
        </w:rPr>
      </w:pPr>
      <w:r w:rsidRPr="00BF6AD9">
        <w:rPr>
          <w:rFonts w:eastAsia="Calibri" w:cs="Calibri"/>
          <w:szCs w:val="22"/>
          <w:lang w:val="hr-HR" w:eastAsia="en-US"/>
        </w:rPr>
        <w:t xml:space="preserve">Sredstva za </w:t>
      </w:r>
      <w:r w:rsidR="00823217" w:rsidRPr="00BF6AD9">
        <w:rPr>
          <w:rFonts w:eastAsia="Calibri" w:cs="Calibri"/>
          <w:szCs w:val="22"/>
          <w:lang w:val="hr-HR" w:eastAsia="en-US"/>
        </w:rPr>
        <w:t xml:space="preserve">naknadu za obradu kredita </w:t>
      </w:r>
      <w:r w:rsidRPr="00BF6AD9">
        <w:rPr>
          <w:rFonts w:eastAsia="Calibri" w:cs="Calibri"/>
          <w:szCs w:val="22"/>
          <w:lang w:val="hr-HR" w:eastAsia="en-US"/>
        </w:rPr>
        <w:t xml:space="preserve">po predmetnom zaduženju planirana su u </w:t>
      </w:r>
      <w:r w:rsidR="00823217" w:rsidRPr="00BF6AD9">
        <w:rPr>
          <w:rFonts w:eastAsia="Calibri" w:cs="Calibri"/>
          <w:szCs w:val="22"/>
          <w:lang w:val="hr-HR" w:eastAsia="en-US"/>
        </w:rPr>
        <w:t>II. i</w:t>
      </w:r>
      <w:r w:rsidR="002D6580" w:rsidRPr="00BF6AD9">
        <w:rPr>
          <w:rFonts w:eastAsia="Calibri" w:cs="Calibri"/>
          <w:szCs w:val="22"/>
          <w:lang w:val="hr-HR" w:eastAsia="en-US"/>
        </w:rPr>
        <w:t xml:space="preserve">zmjenama i dopunama </w:t>
      </w:r>
      <w:r w:rsidRPr="00BF6AD9">
        <w:rPr>
          <w:rFonts w:eastAsia="Calibri" w:cs="Calibri"/>
          <w:szCs w:val="22"/>
          <w:lang w:val="hr-HR" w:eastAsia="en-US"/>
        </w:rPr>
        <w:t>proračun</w:t>
      </w:r>
      <w:r w:rsidR="002D6580" w:rsidRPr="00BF6AD9">
        <w:rPr>
          <w:rFonts w:eastAsia="Calibri" w:cs="Calibri"/>
          <w:szCs w:val="22"/>
          <w:lang w:val="hr-HR" w:eastAsia="en-US"/>
        </w:rPr>
        <w:t xml:space="preserve">a </w:t>
      </w:r>
      <w:r w:rsidRPr="00BF6AD9">
        <w:rPr>
          <w:rFonts w:eastAsia="Calibri" w:cs="Calibri"/>
          <w:szCs w:val="22"/>
          <w:lang w:val="hr-HR" w:eastAsia="en-US"/>
        </w:rPr>
        <w:t>Grada Požege za 20</w:t>
      </w:r>
      <w:r w:rsidR="002D6580" w:rsidRPr="00BF6AD9">
        <w:rPr>
          <w:rFonts w:eastAsia="Calibri" w:cs="Calibri"/>
          <w:szCs w:val="22"/>
          <w:lang w:val="hr-HR" w:eastAsia="en-US"/>
        </w:rPr>
        <w:t>2</w:t>
      </w:r>
      <w:r w:rsidR="00920A9B" w:rsidRPr="00BF6AD9">
        <w:rPr>
          <w:rFonts w:eastAsia="Calibri" w:cs="Calibri"/>
          <w:szCs w:val="22"/>
          <w:lang w:val="hr-HR" w:eastAsia="en-US"/>
        </w:rPr>
        <w:t>5</w:t>
      </w:r>
      <w:r w:rsidRPr="00BF6AD9">
        <w:rPr>
          <w:rFonts w:eastAsia="Calibri" w:cs="Calibri"/>
          <w:szCs w:val="22"/>
          <w:lang w:val="hr-HR" w:eastAsia="en-US"/>
        </w:rPr>
        <w:t>. godinu, dok će se sredstva za otplatu kredita u narednim godinama osigurati u proračunima Grada Požege do konačne otplate.</w:t>
      </w:r>
    </w:p>
    <w:sectPr w:rsidR="00390AFA" w:rsidRPr="00BF6AD9" w:rsidSect="007D011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33609" w14:textId="77777777" w:rsidR="00195656" w:rsidRDefault="00195656" w:rsidP="007D011B">
      <w:r>
        <w:separator/>
      </w:r>
    </w:p>
  </w:endnote>
  <w:endnote w:type="continuationSeparator" w:id="0">
    <w:p w14:paraId="4F045550" w14:textId="77777777" w:rsidR="00195656" w:rsidRDefault="00195656" w:rsidP="007D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5240481"/>
      <w:docPartObj>
        <w:docPartGallery w:val="Page Numbers (Bottom of Page)"/>
        <w:docPartUnique/>
      </w:docPartObj>
    </w:sdtPr>
    <w:sdtContent>
      <w:p w14:paraId="49546B33" w14:textId="07A61C3F" w:rsidR="007D011B" w:rsidRDefault="007D011B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E607AE4" wp14:editId="0F286D7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479068689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3868750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57722B" w14:textId="77777777" w:rsidR="007D011B" w:rsidRDefault="007D011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  <w:lang w:val="hr-HR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63732876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6523377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106141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E607AE4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" filled="f" stroked="f">
                    <v:textbox inset="0,0,0,0">
                      <w:txbxContent>
                        <w:p w14:paraId="0657722B" w14:textId="77777777" w:rsidR="007D011B" w:rsidRDefault="007D011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  <w:lang w:val="hr-HR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9CF1D" w14:textId="77777777" w:rsidR="00195656" w:rsidRDefault="00195656" w:rsidP="007D011B">
      <w:r>
        <w:separator/>
      </w:r>
    </w:p>
  </w:footnote>
  <w:footnote w:type="continuationSeparator" w:id="0">
    <w:p w14:paraId="43C692B9" w14:textId="77777777" w:rsidR="00195656" w:rsidRDefault="00195656" w:rsidP="007D0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DF65E" w14:textId="3893125F" w:rsidR="007D011B" w:rsidRPr="007D011B" w:rsidRDefault="007D011B" w:rsidP="007D011B">
    <w:pPr>
      <w:tabs>
        <w:tab w:val="center" w:pos="4536"/>
        <w:tab w:val="right" w:pos="9072"/>
      </w:tabs>
      <w:rPr>
        <w:rFonts w:cs="Calibri"/>
        <w:b/>
        <w:sz w:val="20"/>
        <w:u w:val="single"/>
      </w:rPr>
    </w:pPr>
    <w:bookmarkStart w:id="3" w:name="_Hlk145935826"/>
    <w:bookmarkStart w:id="4" w:name="_Hlk135287041"/>
    <w:r w:rsidRPr="007D011B">
      <w:rPr>
        <w:rFonts w:cs="Calibri"/>
        <w:sz w:val="20"/>
        <w:u w:val="single"/>
      </w:rPr>
      <w:t>2. sjednica Gradskog vijeća</w:t>
    </w:r>
    <w:r w:rsidRPr="007D011B">
      <w:rPr>
        <w:rFonts w:cs="Calibri"/>
        <w:sz w:val="20"/>
        <w:u w:val="single"/>
      </w:rPr>
      <w:tab/>
    </w:r>
    <w:r w:rsidRPr="007D011B">
      <w:rPr>
        <w:rFonts w:cs="Calibri"/>
        <w:sz w:val="20"/>
        <w:u w:val="single"/>
      </w:rPr>
      <w:tab/>
      <w:t>srpanj, 2025.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562B"/>
    <w:multiLevelType w:val="hybridMultilevel"/>
    <w:tmpl w:val="16D07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46658"/>
    <w:multiLevelType w:val="hybridMultilevel"/>
    <w:tmpl w:val="0DEA08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00E54"/>
    <w:multiLevelType w:val="hybridMultilevel"/>
    <w:tmpl w:val="9236997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161874">
    <w:abstractNumId w:val="1"/>
  </w:num>
  <w:num w:numId="2" w16cid:durableId="659580910">
    <w:abstractNumId w:val="2"/>
  </w:num>
  <w:num w:numId="3" w16cid:durableId="134362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18"/>
    <w:rsid w:val="00010FEB"/>
    <w:rsid w:val="00105A1D"/>
    <w:rsid w:val="00155666"/>
    <w:rsid w:val="00157844"/>
    <w:rsid w:val="00195217"/>
    <w:rsid w:val="00195656"/>
    <w:rsid w:val="001C2C18"/>
    <w:rsid w:val="001C666B"/>
    <w:rsid w:val="0020252D"/>
    <w:rsid w:val="00247F77"/>
    <w:rsid w:val="002545C4"/>
    <w:rsid w:val="002B3C88"/>
    <w:rsid w:val="002D6580"/>
    <w:rsid w:val="00320B5B"/>
    <w:rsid w:val="00321B07"/>
    <w:rsid w:val="00390AFA"/>
    <w:rsid w:val="00391C6A"/>
    <w:rsid w:val="003A0E8B"/>
    <w:rsid w:val="003B0D9D"/>
    <w:rsid w:val="004072C9"/>
    <w:rsid w:val="00444213"/>
    <w:rsid w:val="00475716"/>
    <w:rsid w:val="005613CC"/>
    <w:rsid w:val="005774A1"/>
    <w:rsid w:val="006120A3"/>
    <w:rsid w:val="00655A1D"/>
    <w:rsid w:val="006C736C"/>
    <w:rsid w:val="006D3E8A"/>
    <w:rsid w:val="00784A36"/>
    <w:rsid w:val="007D011B"/>
    <w:rsid w:val="007D0327"/>
    <w:rsid w:val="008005F1"/>
    <w:rsid w:val="00823217"/>
    <w:rsid w:val="00863DC1"/>
    <w:rsid w:val="00893B25"/>
    <w:rsid w:val="008E48D0"/>
    <w:rsid w:val="00920A9B"/>
    <w:rsid w:val="00920FA3"/>
    <w:rsid w:val="00976E9E"/>
    <w:rsid w:val="00982B88"/>
    <w:rsid w:val="009E22C9"/>
    <w:rsid w:val="00A06F1C"/>
    <w:rsid w:val="00A27318"/>
    <w:rsid w:val="00A30944"/>
    <w:rsid w:val="00A61884"/>
    <w:rsid w:val="00B17320"/>
    <w:rsid w:val="00B47926"/>
    <w:rsid w:val="00B51790"/>
    <w:rsid w:val="00B75304"/>
    <w:rsid w:val="00B9535D"/>
    <w:rsid w:val="00BA4AFA"/>
    <w:rsid w:val="00BB38F7"/>
    <w:rsid w:val="00BE244B"/>
    <w:rsid w:val="00BF6AD9"/>
    <w:rsid w:val="00C429E1"/>
    <w:rsid w:val="00C97889"/>
    <w:rsid w:val="00D36879"/>
    <w:rsid w:val="00FB0FC8"/>
    <w:rsid w:val="00FD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27CB"/>
  <w15:chartTrackingRefBased/>
  <w15:docId w15:val="{B75A8C73-0310-42DD-8AED-9A9B3094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11B"/>
    <w:pPr>
      <w:spacing w:after="0" w:line="240" w:lineRule="auto"/>
    </w:pPr>
    <w:rPr>
      <w:rFonts w:ascii="Calibri" w:eastAsia="Times New Roman" w:hAnsi="Calibri" w:cs="Times New Roman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D01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63DC1"/>
    <w:pPr>
      <w:spacing w:after="0" w:line="240" w:lineRule="auto"/>
    </w:pPr>
    <w:rPr>
      <w:rFonts w:ascii="Calibri" w:eastAsia="Calibri" w:hAnsi="Calibri" w:cs="Calibri"/>
    </w:rPr>
  </w:style>
  <w:style w:type="character" w:customStyle="1" w:styleId="OdlomakpopisaChar">
    <w:name w:val="Odlomak popisa Char"/>
    <w:link w:val="Odlomakpopisa"/>
    <w:uiPriority w:val="34"/>
    <w:locked/>
    <w:rsid w:val="005774A1"/>
    <w:rPr>
      <w:sz w:val="24"/>
      <w:szCs w:val="24"/>
    </w:rPr>
  </w:style>
  <w:style w:type="paragraph" w:styleId="Odlomakpopisa">
    <w:name w:val="List Paragraph"/>
    <w:basedOn w:val="Normal"/>
    <w:link w:val="OdlomakpopisaChar"/>
    <w:qFormat/>
    <w:rsid w:val="005774A1"/>
    <w:pPr>
      <w:ind w:left="720"/>
      <w:contextualSpacing/>
    </w:pPr>
    <w:rPr>
      <w:rFonts w:asciiTheme="minorHAnsi" w:eastAsiaTheme="minorHAnsi" w:hAnsiTheme="minorHAnsi" w:cstheme="minorBidi"/>
      <w:szCs w:val="24"/>
      <w:lang w:val="hr-HR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7D011B"/>
    <w:rPr>
      <w:rFonts w:asciiTheme="majorHAnsi" w:eastAsiaTheme="majorEastAsia" w:hAnsiTheme="majorHAnsi" w:cstheme="majorBidi"/>
      <w:sz w:val="28"/>
      <w:szCs w:val="32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7D011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D011B"/>
    <w:rPr>
      <w:rFonts w:ascii="Calibri" w:eastAsia="Times New Roman" w:hAnsi="Calibri" w:cs="Times New Roman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7D011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D011B"/>
    <w:rPr>
      <w:rFonts w:ascii="Calibri" w:eastAsia="Times New Roman" w:hAnsi="Calibri" w:cs="Times New Roman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D95A4-7E7D-4B95-B0EC-6903C931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Odjel za financije</dc:creator>
  <cp:keywords/>
  <dc:description/>
  <cp:lastModifiedBy>Mario Krizanac</cp:lastModifiedBy>
  <cp:revision>4</cp:revision>
  <cp:lastPrinted>2022-05-17T14:46:00Z</cp:lastPrinted>
  <dcterms:created xsi:type="dcterms:W3CDTF">2025-07-07T07:37:00Z</dcterms:created>
  <dcterms:modified xsi:type="dcterms:W3CDTF">2025-07-07T12:21:00Z</dcterms:modified>
</cp:coreProperties>
</file>