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621" w:rsidRDefault="005A39F4" w:rsidP="0066787C">
      <w:pPr>
        <w:pStyle w:val="Naslov1"/>
        <w:numPr>
          <w:ilvl w:val="0"/>
          <w:numId w:val="0"/>
        </w:numPr>
      </w:pPr>
      <w:r>
        <w:t xml:space="preserve">PRORAČUNSKI </w:t>
      </w:r>
      <w:r w:rsidR="00563621">
        <w:t>KORISNIK</w:t>
      </w:r>
    </w:p>
    <w:p w:rsidR="00563621" w:rsidRDefault="005A39F4">
      <w:pPr>
        <w:pStyle w:val="Naslov1"/>
      </w:pPr>
      <w:r>
        <w:t xml:space="preserve">GRADSKA </w:t>
      </w:r>
      <w:r w:rsidR="00563621">
        <w:t>KN</w:t>
      </w:r>
      <w:r>
        <w:t>JIŽNICA I ČITAONICA POŽEGA</w:t>
      </w:r>
    </w:p>
    <w:p w:rsidR="0066787C" w:rsidRDefault="0066787C" w:rsidP="0066787C">
      <w:pPr>
        <w:rPr>
          <w:lang w:val="hr-HR"/>
        </w:rPr>
      </w:pPr>
    </w:p>
    <w:p w:rsidR="0066787C" w:rsidRPr="0066787C" w:rsidRDefault="0066787C" w:rsidP="0066787C">
      <w:pPr>
        <w:rPr>
          <w:lang w:val="hr-HR"/>
        </w:rPr>
      </w:pPr>
    </w:p>
    <w:p w:rsidR="00563621" w:rsidRDefault="0066787C" w:rsidP="00ED5D06">
      <w:pPr>
        <w:pStyle w:val="Naslov1"/>
        <w:tabs>
          <w:tab w:val="clear" w:pos="0"/>
        </w:tabs>
        <w:ind w:left="0" w:firstLine="0"/>
        <w:jc w:val="right"/>
      </w:pPr>
      <w:r>
        <w:t>Broj RKP-a: 32703</w:t>
      </w:r>
    </w:p>
    <w:p w:rsidR="00563621" w:rsidRDefault="00563621" w:rsidP="00ED5D06">
      <w:pPr>
        <w:pStyle w:val="Naslov1"/>
        <w:tabs>
          <w:tab w:val="clear" w:pos="0"/>
        </w:tabs>
        <w:ind w:left="0" w:firstLine="0"/>
        <w:jc w:val="right"/>
      </w:pPr>
      <w:r>
        <w:t>Matični broj: 03662063</w:t>
      </w:r>
    </w:p>
    <w:p w:rsidR="0066787C" w:rsidRPr="0066787C" w:rsidRDefault="00563621" w:rsidP="00ED5D06">
      <w:pPr>
        <w:pStyle w:val="Naslov1"/>
        <w:tabs>
          <w:tab w:val="clear" w:pos="0"/>
        </w:tabs>
        <w:ind w:left="0" w:firstLine="0"/>
        <w:jc w:val="right"/>
        <w:rPr>
          <w:sz w:val="28"/>
        </w:rPr>
      </w:pPr>
      <w:r>
        <w:t>Šifra djelatnosti: 9101</w:t>
      </w:r>
    </w:p>
    <w:p w:rsidR="00563621" w:rsidRDefault="00563621" w:rsidP="00ED5D06">
      <w:pPr>
        <w:pStyle w:val="Naslov1"/>
        <w:tabs>
          <w:tab w:val="clear" w:pos="0"/>
        </w:tabs>
        <w:ind w:left="0" w:firstLine="0"/>
        <w:jc w:val="right"/>
        <w:rPr>
          <w:sz w:val="28"/>
        </w:rPr>
      </w:pPr>
      <w:r>
        <w:t>OIB: 99361425113</w:t>
      </w:r>
    </w:p>
    <w:p w:rsidR="00563621" w:rsidRPr="00877123" w:rsidRDefault="00563621">
      <w:pPr>
        <w:jc w:val="both"/>
        <w:rPr>
          <w:sz w:val="28"/>
          <w:lang w:val="hr-HR"/>
        </w:rPr>
      </w:pPr>
    </w:p>
    <w:p w:rsidR="00563621" w:rsidRDefault="00563621">
      <w:pPr>
        <w:pStyle w:val="Naslov3"/>
      </w:pPr>
      <w:r>
        <w:t>BILJEŠKE UZ FINANCIJSKO IZVJEŠĆE</w:t>
      </w:r>
    </w:p>
    <w:p w:rsidR="00563621" w:rsidRDefault="00563621">
      <w:pPr>
        <w:jc w:val="center"/>
        <w:rPr>
          <w:b/>
          <w:sz w:val="28"/>
          <w:lang w:val="hr-HR"/>
        </w:rPr>
      </w:pPr>
      <w:r>
        <w:rPr>
          <w:b/>
          <w:sz w:val="28"/>
          <w:lang w:val="hr-HR"/>
        </w:rPr>
        <w:t xml:space="preserve">za razdoblje od </w:t>
      </w:r>
      <w:r w:rsidR="00460B6D">
        <w:rPr>
          <w:b/>
          <w:sz w:val="28"/>
          <w:lang w:val="hr-HR"/>
        </w:rPr>
        <w:t>1. siječnja do 31. prosinca 2017</w:t>
      </w:r>
      <w:r>
        <w:rPr>
          <w:b/>
          <w:sz w:val="28"/>
          <w:lang w:val="hr-HR"/>
        </w:rPr>
        <w:t>. godine</w:t>
      </w:r>
    </w:p>
    <w:p w:rsidR="00563621" w:rsidRPr="00877123" w:rsidRDefault="00563621" w:rsidP="005A39F4">
      <w:pPr>
        <w:rPr>
          <w:sz w:val="28"/>
          <w:lang w:val="hr-HR"/>
        </w:rPr>
      </w:pPr>
    </w:p>
    <w:p w:rsidR="00563621" w:rsidRDefault="00563621" w:rsidP="00FA255C">
      <w:pPr>
        <w:spacing w:after="240"/>
        <w:ind w:firstLine="720"/>
        <w:jc w:val="both"/>
        <w:rPr>
          <w:b/>
          <w:lang w:val="hr-HR"/>
        </w:rPr>
      </w:pPr>
      <w:r>
        <w:rPr>
          <w:b/>
          <w:lang w:val="hr-HR"/>
        </w:rPr>
        <w:t>BILJEŠKE UZ BILANCU</w:t>
      </w:r>
    </w:p>
    <w:p w:rsidR="00CA08A1" w:rsidRPr="00CA08A1" w:rsidRDefault="00CA08A1" w:rsidP="00CA08A1">
      <w:pPr>
        <w:spacing w:after="240"/>
        <w:ind w:firstLine="426"/>
        <w:jc w:val="both"/>
        <w:rPr>
          <w:lang w:val="hr-HR"/>
        </w:rPr>
      </w:pPr>
      <w:r w:rsidRPr="00CA08A1">
        <w:rPr>
          <w:lang w:val="hr-HR"/>
        </w:rPr>
        <w:t>1.</w:t>
      </w:r>
      <w:r w:rsidRPr="00CA08A1">
        <w:rPr>
          <w:lang w:val="hr-HR"/>
        </w:rPr>
        <w:tab/>
        <w:t>AOP 001 – povećanje imovine zbog nabave neproizvodne dugotrajne imovine koja se najvećim dijelom odnosi na nabavu knjiga te kroz ulaganje u računalne programe i povećanja financijske imovine u iznosu 471.498 kn.</w:t>
      </w:r>
    </w:p>
    <w:p w:rsidR="00CA08A1" w:rsidRPr="00CA08A1" w:rsidRDefault="00CA08A1" w:rsidP="00CA08A1">
      <w:pPr>
        <w:spacing w:after="240"/>
        <w:ind w:firstLine="426"/>
        <w:jc w:val="both"/>
        <w:rPr>
          <w:lang w:val="hr-HR"/>
        </w:rPr>
      </w:pPr>
      <w:r w:rsidRPr="00CA08A1">
        <w:rPr>
          <w:lang w:val="hr-HR"/>
        </w:rPr>
        <w:t>2.</w:t>
      </w:r>
      <w:r w:rsidRPr="00CA08A1">
        <w:rPr>
          <w:lang w:val="hr-HR"/>
        </w:rPr>
        <w:tab/>
        <w:t>AOP 031 - Knjige u knjižnicama - ulaganje u nabavku knjiga u iznosu od 404.791 kn, te isknjižene knjižne građe iznosi 34.614 kn što rezultiralo je ukupnim stanjem od 11.818.812 kn na ovome AOP-u.</w:t>
      </w:r>
    </w:p>
    <w:p w:rsidR="00CA08A1" w:rsidRPr="00CA08A1" w:rsidRDefault="00CA08A1" w:rsidP="00CA08A1">
      <w:pPr>
        <w:spacing w:after="240"/>
        <w:ind w:firstLine="426"/>
        <w:jc w:val="both"/>
        <w:rPr>
          <w:lang w:val="hr-HR"/>
        </w:rPr>
      </w:pPr>
      <w:r w:rsidRPr="00CA08A1">
        <w:rPr>
          <w:lang w:val="hr-HR"/>
        </w:rPr>
        <w:t>3.</w:t>
      </w:r>
      <w:r w:rsidRPr="00CA08A1">
        <w:rPr>
          <w:lang w:val="hr-HR"/>
        </w:rPr>
        <w:tab/>
        <w:t>AOP 035 – Ispravak vrijednosti knjiga - obračunat ispravak vrijednosti na ukupnu vrijednost knjiga u knjižnici po stopi od 20%, a sukladno Pravilniku o izmjenama i dopunama Pravilnika o proračunskom računovodstvu i računskom planu NN br. 127/07, koji se primjenjuje od 1. siječnja 2008. godine te iznosi 11.415.293 kn.</w:t>
      </w:r>
    </w:p>
    <w:p w:rsidR="00CA08A1" w:rsidRPr="00CA08A1" w:rsidRDefault="00CA08A1" w:rsidP="00CA08A1">
      <w:pPr>
        <w:spacing w:after="240"/>
        <w:ind w:firstLine="426"/>
        <w:jc w:val="both"/>
        <w:rPr>
          <w:lang w:val="hr-HR"/>
        </w:rPr>
      </w:pPr>
      <w:r w:rsidRPr="00CA08A1">
        <w:rPr>
          <w:lang w:val="hr-HR"/>
        </w:rPr>
        <w:t>4.</w:t>
      </w:r>
      <w:r w:rsidRPr="00CA08A1">
        <w:rPr>
          <w:lang w:val="hr-HR"/>
        </w:rPr>
        <w:tab/>
        <w:t>AOP 154 - Korisnik posluje preko sustava lokalne riznice. Na račun riznice uplaćuju se svi prihodi i primici korisnika te se preko riznice obavljaju isplate plaća korisnika, tekućih i kapitalnih rashoda što je evidentirano na računu 167210. Stanje računa 31.prosinca 2017. godine iznosi 31.699 kn.</w:t>
      </w:r>
    </w:p>
    <w:p w:rsidR="00563621" w:rsidRDefault="00563621" w:rsidP="00FA255C">
      <w:pPr>
        <w:spacing w:after="240"/>
        <w:ind w:firstLine="720"/>
        <w:jc w:val="both"/>
        <w:rPr>
          <w:b/>
          <w:lang w:val="hr-HR"/>
        </w:rPr>
      </w:pPr>
      <w:r>
        <w:rPr>
          <w:b/>
          <w:lang w:val="hr-HR"/>
        </w:rPr>
        <w:t>BILJEŠKE UZ PR-RAS</w:t>
      </w:r>
    </w:p>
    <w:p w:rsidR="00563621" w:rsidRDefault="00563621" w:rsidP="005A39F4">
      <w:pPr>
        <w:numPr>
          <w:ilvl w:val="0"/>
          <w:numId w:val="2"/>
        </w:numPr>
        <w:tabs>
          <w:tab w:val="clear" w:pos="0"/>
        </w:tabs>
        <w:spacing w:after="240"/>
        <w:ind w:left="0" w:firstLine="851"/>
        <w:jc w:val="both"/>
        <w:rPr>
          <w:lang w:val="hr-HR"/>
        </w:rPr>
      </w:pPr>
      <w:r>
        <w:rPr>
          <w:lang w:val="hr-HR"/>
        </w:rPr>
        <w:t>AOP 001 - Prihodi poslovanja</w:t>
      </w:r>
      <w:r w:rsidR="00460B6D">
        <w:rPr>
          <w:lang w:val="hr-HR"/>
        </w:rPr>
        <w:t xml:space="preserve"> - u razdoblju 01.01.-31.12.2017</w:t>
      </w:r>
      <w:r>
        <w:rPr>
          <w:lang w:val="hr-HR"/>
        </w:rPr>
        <w:t>.</w:t>
      </w:r>
      <w:r w:rsidR="00460B6D">
        <w:rPr>
          <w:lang w:val="hr-HR"/>
        </w:rPr>
        <w:t xml:space="preserve"> </w:t>
      </w:r>
      <w:r w:rsidR="005A39F4">
        <w:rPr>
          <w:lang w:val="hr-HR"/>
        </w:rPr>
        <w:t>godine ostvareni su ukupni</w:t>
      </w:r>
      <w:r>
        <w:rPr>
          <w:lang w:val="hr-HR"/>
        </w:rPr>
        <w:t xml:space="preserve"> priho</w:t>
      </w:r>
      <w:r w:rsidR="00460B6D">
        <w:rPr>
          <w:lang w:val="hr-HR"/>
        </w:rPr>
        <w:t>di poslovanja u iznosu 2.611.253</w:t>
      </w:r>
      <w:r>
        <w:rPr>
          <w:lang w:val="hr-HR"/>
        </w:rPr>
        <w:t xml:space="preserve"> kn.</w:t>
      </w:r>
    </w:p>
    <w:p w:rsidR="00563621" w:rsidRDefault="00563621" w:rsidP="000D7C0C">
      <w:pPr>
        <w:jc w:val="both"/>
        <w:rPr>
          <w:lang w:val="hr-HR"/>
        </w:rPr>
      </w:pPr>
      <w:r>
        <w:rPr>
          <w:lang w:val="hr-HR"/>
        </w:rPr>
        <w:t>Struktura iskazanih prihoda je slijedeća:</w:t>
      </w:r>
    </w:p>
    <w:p w:rsidR="00563621" w:rsidRDefault="00460B6D" w:rsidP="005A39F4">
      <w:pPr>
        <w:numPr>
          <w:ilvl w:val="0"/>
          <w:numId w:val="5"/>
        </w:numPr>
        <w:tabs>
          <w:tab w:val="clear" w:pos="0"/>
        </w:tabs>
        <w:ind w:left="1418" w:hanging="425"/>
        <w:jc w:val="both"/>
        <w:rPr>
          <w:lang w:val="hr-HR"/>
        </w:rPr>
      </w:pPr>
      <w:r>
        <w:rPr>
          <w:lang w:val="hr-HR"/>
        </w:rPr>
        <w:t>AOP 064</w:t>
      </w:r>
      <w:r w:rsidR="00563621">
        <w:rPr>
          <w:lang w:val="hr-HR"/>
        </w:rPr>
        <w:t xml:space="preserve"> – Tekuće pomoći od izvanproračunskih korisnika </w:t>
      </w:r>
      <w:r>
        <w:rPr>
          <w:lang w:val="hr-HR"/>
        </w:rPr>
        <w:t>iznose 140.877</w:t>
      </w:r>
      <w:r w:rsidR="00563621">
        <w:rPr>
          <w:lang w:val="hr-HR"/>
        </w:rPr>
        <w:t xml:space="preserve"> kn.</w:t>
      </w:r>
    </w:p>
    <w:p w:rsidR="00460B6D" w:rsidRDefault="00460B6D" w:rsidP="00CA08A1">
      <w:pPr>
        <w:numPr>
          <w:ilvl w:val="0"/>
          <w:numId w:val="5"/>
        </w:numPr>
        <w:tabs>
          <w:tab w:val="clear" w:pos="0"/>
        </w:tabs>
        <w:ind w:left="1418" w:right="-142" w:hanging="425"/>
        <w:jc w:val="both"/>
        <w:rPr>
          <w:lang w:val="hr-HR"/>
        </w:rPr>
      </w:pPr>
      <w:r>
        <w:rPr>
          <w:lang w:val="hr-HR"/>
        </w:rPr>
        <w:t>AOP 065 – Kapitalne pomoći od izvanproračunskih korisnika iznose 275.000 kn.</w:t>
      </w:r>
    </w:p>
    <w:p w:rsidR="00563621" w:rsidRDefault="00563621" w:rsidP="005A39F4">
      <w:pPr>
        <w:numPr>
          <w:ilvl w:val="0"/>
          <w:numId w:val="5"/>
        </w:numPr>
        <w:tabs>
          <w:tab w:val="clear" w:pos="0"/>
        </w:tabs>
        <w:ind w:left="1418" w:hanging="425"/>
        <w:jc w:val="both"/>
        <w:rPr>
          <w:lang w:val="hr-HR"/>
        </w:rPr>
      </w:pPr>
      <w:r>
        <w:rPr>
          <w:lang w:val="hr-HR"/>
        </w:rPr>
        <w:t>AOP 11</w:t>
      </w:r>
      <w:r w:rsidR="00460B6D">
        <w:rPr>
          <w:lang w:val="hr-HR"/>
        </w:rPr>
        <w:t>6</w:t>
      </w:r>
      <w:r>
        <w:rPr>
          <w:lang w:val="hr-HR"/>
        </w:rPr>
        <w:t xml:space="preserve"> - Os</w:t>
      </w:r>
      <w:r w:rsidR="00460B6D">
        <w:rPr>
          <w:lang w:val="hr-HR"/>
        </w:rPr>
        <w:t>tali nespomenuti prihodi 210.168</w:t>
      </w:r>
      <w:r>
        <w:rPr>
          <w:lang w:val="hr-HR"/>
        </w:rPr>
        <w:t xml:space="preserve"> kn </w:t>
      </w:r>
    </w:p>
    <w:p w:rsidR="00563621" w:rsidRDefault="00460B6D" w:rsidP="005A39F4">
      <w:pPr>
        <w:numPr>
          <w:ilvl w:val="0"/>
          <w:numId w:val="5"/>
        </w:numPr>
        <w:tabs>
          <w:tab w:val="clear" w:pos="0"/>
        </w:tabs>
        <w:ind w:left="1418" w:hanging="425"/>
        <w:jc w:val="both"/>
        <w:rPr>
          <w:lang w:val="hr-HR"/>
        </w:rPr>
      </w:pPr>
      <w:r>
        <w:rPr>
          <w:lang w:val="hr-HR"/>
        </w:rPr>
        <w:t>AOP 128 – Tekuće donacije iznose 6.748</w:t>
      </w:r>
      <w:r w:rsidR="00563621">
        <w:rPr>
          <w:lang w:val="hr-HR"/>
        </w:rPr>
        <w:t xml:space="preserve"> kn. </w:t>
      </w:r>
    </w:p>
    <w:p w:rsidR="00563621" w:rsidRDefault="00460B6D" w:rsidP="005A39F4">
      <w:pPr>
        <w:numPr>
          <w:ilvl w:val="0"/>
          <w:numId w:val="5"/>
        </w:numPr>
        <w:tabs>
          <w:tab w:val="clear" w:pos="0"/>
        </w:tabs>
        <w:ind w:left="1418" w:hanging="425"/>
        <w:jc w:val="both"/>
        <w:rPr>
          <w:lang w:val="hr-HR"/>
        </w:rPr>
      </w:pPr>
      <w:r>
        <w:rPr>
          <w:lang w:val="hr-HR"/>
        </w:rPr>
        <w:t>AOP 129</w:t>
      </w:r>
      <w:r w:rsidR="00563621">
        <w:rPr>
          <w:lang w:val="hr-HR"/>
        </w:rPr>
        <w:t xml:space="preserve"> - Kapi</w:t>
      </w:r>
      <w:r>
        <w:rPr>
          <w:lang w:val="hr-HR"/>
        </w:rPr>
        <w:t>talne donacije u iznosu od 7.175</w:t>
      </w:r>
      <w:r w:rsidR="00563621">
        <w:rPr>
          <w:lang w:val="hr-HR"/>
        </w:rPr>
        <w:t xml:space="preserve"> kn.</w:t>
      </w:r>
    </w:p>
    <w:p w:rsidR="00563621" w:rsidRDefault="00460B6D" w:rsidP="005A39F4">
      <w:pPr>
        <w:numPr>
          <w:ilvl w:val="0"/>
          <w:numId w:val="5"/>
        </w:numPr>
        <w:tabs>
          <w:tab w:val="clear" w:pos="0"/>
        </w:tabs>
        <w:ind w:left="1418" w:hanging="425"/>
        <w:jc w:val="both"/>
        <w:rPr>
          <w:lang w:val="hr-HR"/>
        </w:rPr>
      </w:pPr>
      <w:r>
        <w:rPr>
          <w:lang w:val="hr-HR"/>
        </w:rPr>
        <w:t>AOP 132</w:t>
      </w:r>
      <w:r w:rsidR="00563621">
        <w:rPr>
          <w:lang w:val="hr-HR"/>
        </w:rPr>
        <w:t xml:space="preserve"> – Prihod iz nadležnog proračuna Grada Požege za financiranje rashoda za naba</w:t>
      </w:r>
      <w:r>
        <w:rPr>
          <w:lang w:val="hr-HR"/>
        </w:rPr>
        <w:t>vu poslovanja u iznosu 1.880.090</w:t>
      </w:r>
      <w:r w:rsidR="00563621">
        <w:rPr>
          <w:lang w:val="hr-HR"/>
        </w:rPr>
        <w:t xml:space="preserve"> kn. </w:t>
      </w:r>
    </w:p>
    <w:p w:rsidR="00563621" w:rsidRDefault="00460B6D" w:rsidP="005A39F4">
      <w:pPr>
        <w:numPr>
          <w:ilvl w:val="0"/>
          <w:numId w:val="5"/>
        </w:numPr>
        <w:tabs>
          <w:tab w:val="clear" w:pos="0"/>
        </w:tabs>
        <w:ind w:left="1418" w:hanging="425"/>
        <w:jc w:val="both"/>
        <w:rPr>
          <w:lang w:val="hr-HR"/>
        </w:rPr>
      </w:pPr>
      <w:r>
        <w:rPr>
          <w:lang w:val="hr-HR"/>
        </w:rPr>
        <w:t>AOP 133</w:t>
      </w:r>
      <w:r w:rsidR="00563621">
        <w:rPr>
          <w:lang w:val="hr-HR"/>
        </w:rPr>
        <w:t xml:space="preserve"> – Prihodi iz nadležnog proračuna Grada Požege za financiranje rashoda za nabavu nefin</w:t>
      </w:r>
      <w:r>
        <w:rPr>
          <w:lang w:val="hr-HR"/>
        </w:rPr>
        <w:t>ancijske imovine u iznosu 90.552</w:t>
      </w:r>
      <w:r w:rsidR="00563621">
        <w:rPr>
          <w:lang w:val="hr-HR"/>
        </w:rPr>
        <w:t xml:space="preserve"> kn. </w:t>
      </w:r>
    </w:p>
    <w:p w:rsidR="00460B6D" w:rsidRDefault="00460B6D" w:rsidP="005A39F4">
      <w:pPr>
        <w:numPr>
          <w:ilvl w:val="0"/>
          <w:numId w:val="5"/>
        </w:numPr>
        <w:tabs>
          <w:tab w:val="clear" w:pos="0"/>
        </w:tabs>
        <w:ind w:left="1418" w:hanging="425"/>
        <w:jc w:val="both"/>
        <w:rPr>
          <w:lang w:val="hr-HR"/>
        </w:rPr>
      </w:pPr>
      <w:r>
        <w:rPr>
          <w:lang w:val="hr-HR"/>
        </w:rPr>
        <w:t>AOP 147 – Ostali prihodi iznosi 643 kn.</w:t>
      </w:r>
    </w:p>
    <w:p w:rsidR="00563621" w:rsidRDefault="00CF4058" w:rsidP="00CA08A1">
      <w:pPr>
        <w:numPr>
          <w:ilvl w:val="0"/>
          <w:numId w:val="5"/>
        </w:numPr>
        <w:tabs>
          <w:tab w:val="clear" w:pos="0"/>
        </w:tabs>
        <w:spacing w:after="240"/>
        <w:ind w:left="1418" w:hanging="425"/>
        <w:jc w:val="both"/>
        <w:rPr>
          <w:lang w:val="hr-HR"/>
        </w:rPr>
      </w:pPr>
      <w:r>
        <w:rPr>
          <w:lang w:val="hr-HR"/>
        </w:rPr>
        <w:t>AOP 304</w:t>
      </w:r>
      <w:r w:rsidR="00563621">
        <w:rPr>
          <w:lang w:val="hr-HR"/>
        </w:rPr>
        <w:t xml:space="preserve"> - Pri</w:t>
      </w:r>
      <w:r>
        <w:rPr>
          <w:lang w:val="hr-HR"/>
        </w:rPr>
        <w:t>hodi od prodaje stana iznose 368</w:t>
      </w:r>
      <w:r w:rsidR="00563621">
        <w:rPr>
          <w:lang w:val="hr-HR"/>
        </w:rPr>
        <w:t xml:space="preserve"> kn.</w:t>
      </w:r>
    </w:p>
    <w:p w:rsidR="00563621" w:rsidRDefault="00CF4058" w:rsidP="005A39F4">
      <w:pPr>
        <w:numPr>
          <w:ilvl w:val="0"/>
          <w:numId w:val="2"/>
        </w:numPr>
        <w:tabs>
          <w:tab w:val="clear" w:pos="0"/>
        </w:tabs>
        <w:spacing w:after="240"/>
        <w:ind w:left="0" w:firstLine="851"/>
        <w:jc w:val="both"/>
        <w:rPr>
          <w:lang w:val="hr-HR"/>
        </w:rPr>
      </w:pPr>
      <w:r>
        <w:rPr>
          <w:lang w:val="hr-HR"/>
        </w:rPr>
        <w:lastRenderedPageBreak/>
        <w:t>AOP 148</w:t>
      </w:r>
      <w:r w:rsidR="00563621">
        <w:rPr>
          <w:lang w:val="hr-HR"/>
        </w:rPr>
        <w:t xml:space="preserve"> - Rashodi poslovanja</w:t>
      </w:r>
      <w:r>
        <w:rPr>
          <w:lang w:val="hr-HR"/>
        </w:rPr>
        <w:t xml:space="preserve"> - u razdoblju 01.01.-31.12.2017</w:t>
      </w:r>
      <w:r w:rsidR="00563621">
        <w:rPr>
          <w:lang w:val="hr-HR"/>
        </w:rPr>
        <w:t>.</w:t>
      </w:r>
      <w:r>
        <w:rPr>
          <w:lang w:val="hr-HR"/>
        </w:rPr>
        <w:t xml:space="preserve"> </w:t>
      </w:r>
      <w:r w:rsidR="00563621">
        <w:rPr>
          <w:lang w:val="hr-HR"/>
        </w:rPr>
        <w:t>godine ostv</w:t>
      </w:r>
      <w:r w:rsidR="005A39F4">
        <w:rPr>
          <w:lang w:val="hr-HR"/>
        </w:rPr>
        <w:t>areni su</w:t>
      </w:r>
      <w:r>
        <w:rPr>
          <w:lang w:val="hr-HR"/>
        </w:rPr>
        <w:t xml:space="preserve"> u iznosu od </w:t>
      </w:r>
      <w:r w:rsidR="005A39F4">
        <w:rPr>
          <w:lang w:val="hr-HR"/>
        </w:rPr>
        <w:t>2.</w:t>
      </w:r>
      <w:r>
        <w:rPr>
          <w:lang w:val="hr-HR"/>
        </w:rPr>
        <w:t>227.256</w:t>
      </w:r>
      <w:r w:rsidR="00563621">
        <w:rPr>
          <w:lang w:val="hr-HR"/>
        </w:rPr>
        <w:t xml:space="preserve"> kn.</w:t>
      </w:r>
    </w:p>
    <w:p w:rsidR="00563621" w:rsidRDefault="00563621" w:rsidP="000D7C0C">
      <w:pPr>
        <w:ind w:firstLine="709"/>
        <w:jc w:val="both"/>
        <w:rPr>
          <w:lang w:val="hr-HR"/>
        </w:rPr>
      </w:pPr>
      <w:r>
        <w:rPr>
          <w:lang w:val="hr-HR"/>
        </w:rPr>
        <w:t>Struktura iskazanih rashoda je slijedeća:</w:t>
      </w:r>
    </w:p>
    <w:p w:rsidR="00563621" w:rsidRDefault="00CF4058" w:rsidP="00CA08A1">
      <w:pPr>
        <w:numPr>
          <w:ilvl w:val="0"/>
          <w:numId w:val="4"/>
        </w:numPr>
        <w:tabs>
          <w:tab w:val="clear" w:pos="0"/>
        </w:tabs>
        <w:ind w:left="1418" w:hanging="425"/>
        <w:jc w:val="both"/>
        <w:rPr>
          <w:lang w:val="hr-HR"/>
        </w:rPr>
      </w:pPr>
      <w:r>
        <w:rPr>
          <w:lang w:val="hr-HR"/>
        </w:rPr>
        <w:t>AOP 149</w:t>
      </w:r>
      <w:r w:rsidR="00563621">
        <w:rPr>
          <w:lang w:val="hr-HR"/>
        </w:rPr>
        <w:t xml:space="preserve"> - Rashodi za</w:t>
      </w:r>
      <w:r>
        <w:rPr>
          <w:lang w:val="hr-HR"/>
        </w:rPr>
        <w:t xml:space="preserve"> zap</w:t>
      </w:r>
      <w:r w:rsidR="0066787C">
        <w:rPr>
          <w:lang w:val="hr-HR"/>
        </w:rPr>
        <w:t>oslene iznose</w:t>
      </w:r>
      <w:r w:rsidR="005A39F4">
        <w:rPr>
          <w:lang w:val="hr-HR"/>
        </w:rPr>
        <w:tab/>
      </w:r>
      <w:r w:rsidR="005A39F4">
        <w:rPr>
          <w:lang w:val="hr-HR"/>
        </w:rPr>
        <w:tab/>
      </w:r>
      <w:r w:rsidR="005A39F4">
        <w:rPr>
          <w:lang w:val="hr-HR"/>
        </w:rPr>
        <w:tab/>
        <w:t xml:space="preserve">         </w:t>
      </w:r>
      <w:r w:rsidR="0066787C">
        <w:rPr>
          <w:lang w:val="hr-HR"/>
        </w:rPr>
        <w:t xml:space="preserve"> </w:t>
      </w:r>
      <w:r>
        <w:rPr>
          <w:lang w:val="hr-HR"/>
        </w:rPr>
        <w:t>1.920.068</w:t>
      </w:r>
      <w:r w:rsidR="00563621">
        <w:rPr>
          <w:lang w:val="hr-HR"/>
        </w:rPr>
        <w:t xml:space="preserve"> kn</w:t>
      </w:r>
    </w:p>
    <w:p w:rsidR="00563621" w:rsidRDefault="00563621" w:rsidP="00CA08A1">
      <w:pPr>
        <w:numPr>
          <w:ilvl w:val="0"/>
          <w:numId w:val="4"/>
        </w:numPr>
        <w:tabs>
          <w:tab w:val="clear" w:pos="0"/>
        </w:tabs>
        <w:ind w:left="1418" w:hanging="425"/>
        <w:jc w:val="both"/>
        <w:rPr>
          <w:lang w:val="hr-HR"/>
        </w:rPr>
      </w:pPr>
      <w:r>
        <w:rPr>
          <w:lang w:val="hr-HR"/>
        </w:rPr>
        <w:t>AOP 160 - Materijalni r</w:t>
      </w:r>
      <w:r w:rsidR="0066787C">
        <w:rPr>
          <w:lang w:val="hr-HR"/>
        </w:rPr>
        <w:t>ashodi iznose</w:t>
      </w:r>
      <w:r w:rsidR="005A39F4">
        <w:rPr>
          <w:lang w:val="hr-HR"/>
        </w:rPr>
        <w:tab/>
      </w:r>
      <w:r w:rsidR="005A39F4">
        <w:rPr>
          <w:lang w:val="hr-HR"/>
        </w:rPr>
        <w:tab/>
      </w:r>
      <w:r w:rsidR="005A39F4">
        <w:rPr>
          <w:lang w:val="hr-HR"/>
        </w:rPr>
        <w:tab/>
      </w:r>
      <w:r w:rsidR="005A39F4">
        <w:rPr>
          <w:lang w:val="hr-HR"/>
        </w:rPr>
        <w:tab/>
      </w:r>
      <w:r w:rsidR="005A39F4">
        <w:rPr>
          <w:lang w:val="hr-HR"/>
        </w:rPr>
        <w:tab/>
      </w:r>
      <w:r w:rsidR="00CF4058">
        <w:rPr>
          <w:lang w:val="hr-HR"/>
        </w:rPr>
        <w:t xml:space="preserve"> 307.188</w:t>
      </w:r>
      <w:r>
        <w:rPr>
          <w:lang w:val="hr-HR"/>
        </w:rPr>
        <w:t xml:space="preserve"> kn</w:t>
      </w:r>
    </w:p>
    <w:p w:rsidR="00563621" w:rsidRDefault="00CF4058" w:rsidP="00CA08A1">
      <w:pPr>
        <w:numPr>
          <w:ilvl w:val="0"/>
          <w:numId w:val="4"/>
        </w:numPr>
        <w:tabs>
          <w:tab w:val="clear" w:pos="0"/>
        </w:tabs>
        <w:spacing w:after="240"/>
        <w:ind w:left="1418" w:hanging="425"/>
        <w:jc w:val="both"/>
        <w:rPr>
          <w:lang w:val="hr-HR"/>
        </w:rPr>
      </w:pPr>
      <w:r>
        <w:rPr>
          <w:lang w:val="hr-HR"/>
        </w:rPr>
        <w:t>AOP 341</w:t>
      </w:r>
      <w:r w:rsidR="00563621">
        <w:rPr>
          <w:lang w:val="hr-HR"/>
        </w:rPr>
        <w:t xml:space="preserve"> - Rashodi za nabavu nefinancijske imovine</w:t>
      </w:r>
      <w:r>
        <w:rPr>
          <w:lang w:val="hr-HR"/>
        </w:rPr>
        <w:t xml:space="preserve"> iznose</w:t>
      </w:r>
      <w:r w:rsidR="005A39F4">
        <w:rPr>
          <w:lang w:val="hr-HR"/>
        </w:rPr>
        <w:tab/>
      </w:r>
      <w:r w:rsidR="005A39F4">
        <w:rPr>
          <w:lang w:val="hr-HR"/>
        </w:rPr>
        <w:tab/>
      </w:r>
      <w:r>
        <w:rPr>
          <w:lang w:val="hr-HR"/>
        </w:rPr>
        <w:t xml:space="preserve"> 379.782</w:t>
      </w:r>
      <w:r w:rsidR="005A39F4">
        <w:rPr>
          <w:lang w:val="hr-HR"/>
        </w:rPr>
        <w:t xml:space="preserve"> kn</w:t>
      </w:r>
    </w:p>
    <w:p w:rsidR="00563621" w:rsidRDefault="00CF4058" w:rsidP="000D7C0C">
      <w:pPr>
        <w:numPr>
          <w:ilvl w:val="0"/>
          <w:numId w:val="2"/>
        </w:numPr>
        <w:tabs>
          <w:tab w:val="clear" w:pos="0"/>
        </w:tabs>
        <w:spacing w:after="240"/>
        <w:ind w:left="0" w:firstLine="851"/>
        <w:jc w:val="both"/>
        <w:rPr>
          <w:lang w:val="hr-HR"/>
        </w:rPr>
      </w:pPr>
      <w:r>
        <w:rPr>
          <w:lang w:val="hr-HR"/>
        </w:rPr>
        <w:t>AOP 629</w:t>
      </w:r>
      <w:r w:rsidR="00563621">
        <w:rPr>
          <w:lang w:val="hr-HR"/>
        </w:rPr>
        <w:t xml:space="preserve"> - Ukupno ostvareni pr</w:t>
      </w:r>
      <w:r>
        <w:rPr>
          <w:lang w:val="hr-HR"/>
        </w:rPr>
        <w:t>ihodi i primici iznose 2.611.621</w:t>
      </w:r>
      <w:r w:rsidR="00563621">
        <w:rPr>
          <w:lang w:val="hr-HR"/>
        </w:rPr>
        <w:t xml:space="preserve"> kn, a ukupno ostvareni ra</w:t>
      </w:r>
      <w:r>
        <w:rPr>
          <w:lang w:val="hr-HR"/>
        </w:rPr>
        <w:t>shodi i izdatci iznose 2.607.038 kn (AOP 630), ostvaren je višak prihoda u iznosu 4.583 kn (AOP 631), a preneseni manjak</w:t>
      </w:r>
      <w:r w:rsidR="00563621">
        <w:rPr>
          <w:lang w:val="hr-HR"/>
        </w:rPr>
        <w:t xml:space="preserve"> iz prethodnog razdoblj</w:t>
      </w:r>
      <w:r>
        <w:rPr>
          <w:lang w:val="hr-HR"/>
        </w:rPr>
        <w:t>a iznosi 3.575 kn (AOP 634), te ukupni višak</w:t>
      </w:r>
      <w:r w:rsidR="00563621">
        <w:rPr>
          <w:lang w:val="hr-HR"/>
        </w:rPr>
        <w:t xml:space="preserve"> prihoda i primitaka u </w:t>
      </w:r>
      <w:r>
        <w:rPr>
          <w:lang w:val="hr-HR"/>
        </w:rPr>
        <w:t>sljedećem razdoblju iznosi 1.008 kn (AOP 635</w:t>
      </w:r>
      <w:r w:rsidR="00563621">
        <w:rPr>
          <w:lang w:val="hr-HR"/>
        </w:rPr>
        <w:t>).</w:t>
      </w:r>
    </w:p>
    <w:p w:rsidR="00563621" w:rsidRDefault="00563621" w:rsidP="005A39F4">
      <w:pPr>
        <w:spacing w:after="240"/>
        <w:ind w:firstLine="708"/>
        <w:jc w:val="both"/>
        <w:rPr>
          <w:b/>
          <w:lang w:val="hr-HR"/>
        </w:rPr>
      </w:pPr>
      <w:r>
        <w:rPr>
          <w:lang w:val="hr-HR"/>
        </w:rPr>
        <w:t xml:space="preserve">Prihodi iz nadležnog proračuna iskazani su po gotovinskom načelu (u visini plaćenih rashoda) te iznose </w:t>
      </w:r>
      <w:r w:rsidR="00CF4058">
        <w:rPr>
          <w:lang w:val="hr-HR"/>
        </w:rPr>
        <w:t>1.970.642</w:t>
      </w:r>
      <w:r>
        <w:rPr>
          <w:lang w:val="hr-HR"/>
        </w:rPr>
        <w:t xml:space="preserve"> kn, a odnose se na plaćene rashode iz Izvora Opći prihodi i primici iz prethodne i tekuće godine.</w:t>
      </w:r>
    </w:p>
    <w:p w:rsidR="00563621" w:rsidRDefault="00563621" w:rsidP="00FA255C">
      <w:pPr>
        <w:spacing w:after="240"/>
        <w:ind w:firstLine="360"/>
        <w:jc w:val="both"/>
        <w:rPr>
          <w:b/>
          <w:lang w:val="hr-HR"/>
        </w:rPr>
      </w:pPr>
      <w:r>
        <w:rPr>
          <w:b/>
          <w:lang w:val="hr-HR"/>
        </w:rPr>
        <w:t>BILJEŠKE UZ IZVJEŠTAJ O OBVEZAMA</w:t>
      </w:r>
    </w:p>
    <w:p w:rsidR="00563621" w:rsidRDefault="00563621" w:rsidP="005A39F4">
      <w:pPr>
        <w:spacing w:after="240"/>
        <w:ind w:firstLine="360"/>
        <w:jc w:val="both"/>
        <w:rPr>
          <w:lang w:val="hr-HR"/>
        </w:rPr>
      </w:pPr>
      <w:r>
        <w:rPr>
          <w:lang w:val="hr-HR"/>
        </w:rPr>
        <w:t>AOP 038 - Stanje ukupnih obveza na kraju izvj</w:t>
      </w:r>
      <w:r w:rsidR="00CF4058">
        <w:rPr>
          <w:lang w:val="hr-HR"/>
        </w:rPr>
        <w:t>eštajnog razdoblja iznosi 197.962 kn, od čega 3.050</w:t>
      </w:r>
      <w:r>
        <w:rPr>
          <w:lang w:val="hr-HR"/>
        </w:rPr>
        <w:t xml:space="preserve"> kn dos</w:t>
      </w:r>
      <w:r w:rsidR="00CF4058">
        <w:rPr>
          <w:lang w:val="hr-HR"/>
        </w:rPr>
        <w:t>pjela obveza (AOP 039), a 194.912</w:t>
      </w:r>
      <w:r>
        <w:rPr>
          <w:lang w:val="hr-HR"/>
        </w:rPr>
        <w:t xml:space="preserve"> kn nedospjela</w:t>
      </w:r>
      <w:r w:rsidR="00CF4058">
        <w:rPr>
          <w:lang w:val="hr-HR"/>
        </w:rPr>
        <w:t xml:space="preserve"> obveza (AOP 090</w:t>
      </w:r>
      <w:r>
        <w:rPr>
          <w:lang w:val="hr-HR"/>
        </w:rPr>
        <w:t>).</w:t>
      </w:r>
    </w:p>
    <w:p w:rsidR="00563621" w:rsidRDefault="00563621" w:rsidP="00FA255C">
      <w:pPr>
        <w:spacing w:after="240"/>
        <w:ind w:firstLine="360"/>
        <w:jc w:val="both"/>
        <w:rPr>
          <w:b/>
          <w:lang w:val="hr-HR"/>
        </w:rPr>
      </w:pPr>
      <w:r>
        <w:rPr>
          <w:b/>
          <w:lang w:val="hr-HR"/>
        </w:rPr>
        <w:t>BILJEŠKE UZ ORAZAC P-VRIO</w:t>
      </w:r>
    </w:p>
    <w:p w:rsidR="00563621" w:rsidRDefault="00563621" w:rsidP="00D82433">
      <w:pPr>
        <w:ind w:firstLine="709"/>
        <w:jc w:val="both"/>
        <w:rPr>
          <w:lang w:val="hr-HR"/>
        </w:rPr>
      </w:pPr>
      <w:r>
        <w:rPr>
          <w:lang w:val="hr-HR"/>
        </w:rPr>
        <w:t>Evidentiran je višak knjiga po i</w:t>
      </w:r>
      <w:r w:rsidR="00CF4058">
        <w:rPr>
          <w:lang w:val="hr-HR"/>
        </w:rPr>
        <w:t>nventuri u vrijednosti od 53.058</w:t>
      </w:r>
      <w:r>
        <w:rPr>
          <w:lang w:val="hr-HR"/>
        </w:rPr>
        <w:t xml:space="preserve"> kn, otpis knj</w:t>
      </w:r>
      <w:r w:rsidR="00CF4058">
        <w:rPr>
          <w:lang w:val="hr-HR"/>
        </w:rPr>
        <w:t>iga po inventuri u iznosu od 34.614</w:t>
      </w:r>
      <w:r>
        <w:rPr>
          <w:lang w:val="hr-HR"/>
        </w:rPr>
        <w:t xml:space="preserve"> kn,</w:t>
      </w:r>
      <w:r w:rsidR="00CF4058">
        <w:rPr>
          <w:lang w:val="hr-HR"/>
        </w:rPr>
        <w:t xml:space="preserve"> te rashod sitnog inventara u iznosu od 2.240 kn.</w:t>
      </w:r>
    </w:p>
    <w:p w:rsidR="00563621" w:rsidRPr="00877123" w:rsidRDefault="00563621" w:rsidP="00D82433">
      <w:pPr>
        <w:jc w:val="both"/>
        <w:rPr>
          <w:lang w:val="hr-HR"/>
        </w:rPr>
      </w:pPr>
    </w:p>
    <w:p w:rsidR="00563621" w:rsidRPr="00877123" w:rsidRDefault="00563621" w:rsidP="00D82433">
      <w:pPr>
        <w:jc w:val="both"/>
        <w:rPr>
          <w:lang w:val="hr-HR"/>
        </w:rPr>
      </w:pPr>
    </w:p>
    <w:p w:rsidR="00563621" w:rsidRDefault="00D82433" w:rsidP="001A1431">
      <w:pPr>
        <w:jc w:val="right"/>
        <w:rPr>
          <w:b/>
          <w:lang w:val="hr-HR"/>
        </w:rPr>
      </w:pPr>
      <w:r>
        <w:rPr>
          <w:b/>
          <w:lang w:val="hr-HR"/>
        </w:rPr>
        <w:t>ZAKONSKI P</w:t>
      </w:r>
      <w:bookmarkStart w:id="0" w:name="_GoBack"/>
      <w:bookmarkEnd w:id="0"/>
      <w:r>
        <w:rPr>
          <w:b/>
          <w:lang w:val="hr-HR"/>
        </w:rPr>
        <w:t>REDSTAVNIK</w:t>
      </w:r>
    </w:p>
    <w:sectPr w:rsidR="00563621" w:rsidSect="005A39F4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A4D6530C"/>
    <w:name w:val="WW8Num3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hAnsi="Times New Roman" w:hint="default"/>
        <w:b/>
        <w:i w:val="0"/>
        <w:lang w:val="hr-H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hr-HR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211" w:hanging="360"/>
      </w:pPr>
      <w:rPr>
        <w:rFonts w:ascii="Symbol" w:hAnsi="Symbol" w:cs="Symbol" w:hint="default"/>
        <w:lang w:val="hr-HR"/>
      </w:rPr>
    </w:lvl>
  </w:abstractNum>
  <w:abstractNum w:abstractNumId="5" w15:restartNumberingAfterBreak="0">
    <w:nsid w:val="65E8442B"/>
    <w:multiLevelType w:val="hybridMultilevel"/>
    <w:tmpl w:val="C00E8B68"/>
    <w:name w:val="WW8Num32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6D"/>
    <w:rsid w:val="000D7C0C"/>
    <w:rsid w:val="001A1431"/>
    <w:rsid w:val="00460B6D"/>
    <w:rsid w:val="00563621"/>
    <w:rsid w:val="005A39F4"/>
    <w:rsid w:val="005D6627"/>
    <w:rsid w:val="0066787C"/>
    <w:rsid w:val="00877123"/>
    <w:rsid w:val="00CA08A1"/>
    <w:rsid w:val="00CF4058"/>
    <w:rsid w:val="00D82433"/>
    <w:rsid w:val="00ED5D06"/>
    <w:rsid w:val="00FA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E3DA8F1-0ECE-42C7-BE6F-B36201A4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lang w:val="en-AU" w:eastAsia="zh-CN"/>
    </w:rPr>
  </w:style>
  <w:style w:type="paragraph" w:styleId="Naslov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lang w:val="hr-HR"/>
    </w:rPr>
  </w:style>
  <w:style w:type="paragraph" w:styleId="Naslov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b/>
      <w:lang w:val="hr-HR"/>
    </w:rPr>
  </w:style>
  <w:style w:type="paragraph" w:styleId="Naslov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  <w:b/>
      <w:lang w:val="hr-HR"/>
    </w:rPr>
  </w:style>
  <w:style w:type="character" w:customStyle="1" w:styleId="WW8Num4z0">
    <w:name w:val="WW8Num4z0"/>
    <w:rPr>
      <w:rFonts w:ascii="Symbol" w:hAnsi="Symbol" w:cs="Symbol" w:hint="default"/>
      <w:lang w:val="hr-HR"/>
    </w:rPr>
  </w:style>
  <w:style w:type="character" w:customStyle="1" w:styleId="WW8Num5z0">
    <w:name w:val="WW8Num5z0"/>
    <w:rPr>
      <w:rFonts w:ascii="Symbol" w:hAnsi="Symbol" w:cs="Symbol" w:hint="default"/>
      <w:lang w:val="hr-HR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Zadanifontodlomka1">
    <w:name w:val="Zadani font odlomka1"/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jc w:val="both"/>
    </w:pPr>
    <w:rPr>
      <w:lang w:val="hr-HR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5D6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RH/fond/JLS   GRAD POŽEGA–GRADSKO VIJEĆE       </vt:lpstr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RH/fond/JLS   GRAD POŽEGA–GRADSKO VIJEĆE</dc:title>
  <dc:subject/>
  <dc:creator>No name</dc:creator>
  <cp:keywords/>
  <dc:description/>
  <cp:lastModifiedBy>Mario</cp:lastModifiedBy>
  <cp:revision>9</cp:revision>
  <cp:lastPrinted>2017-01-30T08:41:00Z</cp:lastPrinted>
  <dcterms:created xsi:type="dcterms:W3CDTF">2018-02-05T19:00:00Z</dcterms:created>
  <dcterms:modified xsi:type="dcterms:W3CDTF">2018-02-05T20:23:00Z</dcterms:modified>
</cp:coreProperties>
</file>