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26B8" w:rsidRDefault="001726B8" w:rsidP="00D563BE">
      <w:pPr>
        <w:pStyle w:val="Naslov1"/>
        <w:tabs>
          <w:tab w:val="clear" w:pos="0"/>
        </w:tabs>
        <w:ind w:left="0" w:firstLine="0"/>
      </w:pPr>
      <w:r>
        <w:t>PRORAČUNSKI KORISNIK</w:t>
      </w:r>
    </w:p>
    <w:p w:rsidR="001726B8" w:rsidRDefault="001726B8" w:rsidP="00D563BE">
      <w:pPr>
        <w:pStyle w:val="Naslov1"/>
        <w:tabs>
          <w:tab w:val="clear" w:pos="0"/>
        </w:tabs>
        <w:ind w:left="0" w:firstLine="0"/>
      </w:pPr>
      <w:r>
        <w:t>J</w:t>
      </w:r>
      <w:r w:rsidR="000D61AB">
        <w:t>AVNA USTANOVA SPORTSKI OBJEKTI</w:t>
      </w:r>
    </w:p>
    <w:p w:rsidR="001726B8" w:rsidRPr="00D563BE" w:rsidRDefault="001726B8" w:rsidP="00D563BE">
      <w:pPr>
        <w:pStyle w:val="Naslov1"/>
        <w:tabs>
          <w:tab w:val="clear" w:pos="0"/>
        </w:tabs>
        <w:ind w:left="0" w:firstLine="0"/>
        <w:rPr>
          <w:b w:val="0"/>
        </w:rPr>
      </w:pPr>
    </w:p>
    <w:p w:rsidR="001726B8" w:rsidRDefault="000D61AB" w:rsidP="00D563BE">
      <w:pPr>
        <w:pStyle w:val="Naslov1"/>
        <w:tabs>
          <w:tab w:val="clear" w:pos="0"/>
        </w:tabs>
        <w:ind w:left="0" w:firstLine="0"/>
        <w:jc w:val="right"/>
      </w:pPr>
      <w:r>
        <w:t>Broj RKP-a: 48347</w:t>
      </w:r>
    </w:p>
    <w:p w:rsidR="001726B8" w:rsidRDefault="001726B8" w:rsidP="00D563BE">
      <w:pPr>
        <w:pStyle w:val="Naslov1"/>
        <w:tabs>
          <w:tab w:val="clear" w:pos="0"/>
        </w:tabs>
        <w:ind w:left="0" w:firstLine="0"/>
        <w:jc w:val="right"/>
      </w:pPr>
      <w:r>
        <w:t>Matični broj: 04240979</w:t>
      </w:r>
    </w:p>
    <w:p w:rsidR="000D61AB" w:rsidRDefault="000D61AB" w:rsidP="00D563BE">
      <w:pPr>
        <w:pStyle w:val="Naslov2"/>
        <w:tabs>
          <w:tab w:val="clear" w:pos="0"/>
        </w:tabs>
        <w:ind w:left="0" w:firstLine="0"/>
      </w:pPr>
      <w:r>
        <w:t>Šifra djelatnosti: 9311</w:t>
      </w:r>
    </w:p>
    <w:p w:rsidR="001726B8" w:rsidRDefault="001726B8" w:rsidP="00D563BE">
      <w:pPr>
        <w:pStyle w:val="Naslov2"/>
        <w:tabs>
          <w:tab w:val="clear" w:pos="0"/>
        </w:tabs>
        <w:ind w:left="0" w:firstLine="0"/>
      </w:pPr>
      <w:r>
        <w:t>OIB: 33155407334</w:t>
      </w:r>
    </w:p>
    <w:p w:rsidR="001726B8" w:rsidRPr="00D563BE" w:rsidRDefault="001726B8">
      <w:pPr>
        <w:jc w:val="both"/>
        <w:rPr>
          <w:sz w:val="28"/>
          <w:lang w:val="hr-HR"/>
        </w:rPr>
      </w:pPr>
    </w:p>
    <w:p w:rsidR="001726B8" w:rsidRDefault="001726B8" w:rsidP="00D563BE">
      <w:pPr>
        <w:pStyle w:val="Naslov3"/>
        <w:tabs>
          <w:tab w:val="clear" w:pos="0"/>
        </w:tabs>
        <w:ind w:left="0" w:firstLine="0"/>
      </w:pPr>
      <w:r>
        <w:t>BILJEŠKE UZ FINANCIJSKO IZVJEŠĆE</w:t>
      </w:r>
    </w:p>
    <w:p w:rsidR="001726B8" w:rsidRDefault="001726B8">
      <w:pPr>
        <w:jc w:val="center"/>
        <w:rPr>
          <w:b/>
          <w:sz w:val="28"/>
          <w:lang w:val="hr-HR"/>
        </w:rPr>
      </w:pPr>
      <w:r>
        <w:rPr>
          <w:b/>
          <w:sz w:val="28"/>
          <w:lang w:val="hr-HR"/>
        </w:rPr>
        <w:t xml:space="preserve">za razdoblje od </w:t>
      </w:r>
      <w:r w:rsidR="00A13240">
        <w:rPr>
          <w:b/>
          <w:sz w:val="28"/>
          <w:lang w:val="hr-HR"/>
        </w:rPr>
        <w:t>1. siječnja do 31. prosinca 2017</w:t>
      </w:r>
      <w:r>
        <w:rPr>
          <w:b/>
          <w:sz w:val="28"/>
          <w:lang w:val="hr-HR"/>
        </w:rPr>
        <w:t>. godine</w:t>
      </w:r>
    </w:p>
    <w:p w:rsidR="001726B8" w:rsidRPr="00D563BE" w:rsidRDefault="001726B8">
      <w:pPr>
        <w:jc w:val="both"/>
        <w:rPr>
          <w:sz w:val="28"/>
          <w:lang w:val="hr-HR"/>
        </w:rPr>
      </w:pPr>
    </w:p>
    <w:p w:rsidR="001726B8" w:rsidRDefault="001726B8" w:rsidP="00D563BE">
      <w:pPr>
        <w:spacing w:after="240"/>
        <w:ind w:firstLine="709"/>
        <w:jc w:val="both"/>
        <w:rPr>
          <w:b/>
          <w:lang w:val="hr-HR"/>
        </w:rPr>
      </w:pPr>
      <w:r>
        <w:rPr>
          <w:b/>
          <w:lang w:val="hr-HR"/>
        </w:rPr>
        <w:t>BILJEŠKE UZ BILANCU</w:t>
      </w:r>
    </w:p>
    <w:p w:rsidR="001726B8" w:rsidRDefault="001726B8" w:rsidP="00D563BE">
      <w:pPr>
        <w:numPr>
          <w:ilvl w:val="0"/>
          <w:numId w:val="6"/>
        </w:numPr>
        <w:spacing w:after="240"/>
        <w:ind w:left="0" w:firstLine="426"/>
        <w:jc w:val="both"/>
        <w:rPr>
          <w:lang w:val="hr-HR"/>
        </w:rPr>
      </w:pPr>
      <w:r>
        <w:rPr>
          <w:lang w:val="hr-HR"/>
        </w:rPr>
        <w:t xml:space="preserve">AOP 049 – </w:t>
      </w:r>
      <w:r w:rsidR="00A13240">
        <w:rPr>
          <w:lang w:val="hr-HR"/>
        </w:rPr>
        <w:t>ukupno stanje sitnog inventara iznosi 22.053</w:t>
      </w:r>
      <w:r>
        <w:rPr>
          <w:lang w:val="hr-HR"/>
        </w:rPr>
        <w:t xml:space="preserve"> kn.</w:t>
      </w:r>
    </w:p>
    <w:p w:rsidR="001726B8" w:rsidRDefault="00D563BE" w:rsidP="00D563BE">
      <w:pPr>
        <w:numPr>
          <w:ilvl w:val="0"/>
          <w:numId w:val="6"/>
        </w:numPr>
        <w:spacing w:after="240"/>
        <w:ind w:left="0" w:firstLine="426"/>
        <w:jc w:val="both"/>
        <w:rPr>
          <w:lang w:val="hr-HR"/>
        </w:rPr>
      </w:pPr>
      <w:r>
        <w:rPr>
          <w:lang w:val="hr-HR"/>
        </w:rPr>
        <w:t>AOP 154 -</w:t>
      </w:r>
      <w:r w:rsidR="001726B8">
        <w:rPr>
          <w:lang w:val="hr-HR"/>
        </w:rPr>
        <w:t xml:space="preserve"> Korisnik posluje preko sustava lokalne riznice. Na jedinstveni račun riznice uplaćuju se svi prihodi i primici proračunskog korisnika, te se preko riznice obavljaju isplate plaća korisnika, </w:t>
      </w:r>
      <w:r>
        <w:rPr>
          <w:lang w:val="hr-HR"/>
        </w:rPr>
        <w:t xml:space="preserve">tekućih i kapitalnih rashoda </w:t>
      </w:r>
      <w:r w:rsidR="001726B8">
        <w:rPr>
          <w:lang w:val="hr-HR"/>
        </w:rPr>
        <w:t>što je evidentirano na računu 167</w:t>
      </w:r>
      <w:r w:rsidR="00A13240">
        <w:rPr>
          <w:lang w:val="hr-HR"/>
        </w:rPr>
        <w:t>210. Stanje računa na kraju 2017. godine iznosi 201.515</w:t>
      </w:r>
      <w:r w:rsidR="001726B8">
        <w:rPr>
          <w:lang w:val="hr-HR"/>
        </w:rPr>
        <w:t xml:space="preserve"> kn.</w:t>
      </w:r>
    </w:p>
    <w:p w:rsidR="001726B8" w:rsidRDefault="001726B8" w:rsidP="00D563BE">
      <w:pPr>
        <w:spacing w:after="240"/>
        <w:ind w:firstLine="709"/>
        <w:jc w:val="both"/>
        <w:rPr>
          <w:b/>
          <w:lang w:val="hr-HR"/>
        </w:rPr>
      </w:pPr>
      <w:r>
        <w:rPr>
          <w:b/>
          <w:lang w:val="hr-HR"/>
        </w:rPr>
        <w:t>BILJEŠKE UZ PR-RAS</w:t>
      </w:r>
    </w:p>
    <w:p w:rsidR="001726B8" w:rsidRDefault="001726B8" w:rsidP="00D563BE">
      <w:pPr>
        <w:numPr>
          <w:ilvl w:val="0"/>
          <w:numId w:val="7"/>
        </w:numPr>
        <w:spacing w:after="240"/>
        <w:ind w:left="0" w:firstLine="426"/>
        <w:jc w:val="both"/>
        <w:rPr>
          <w:lang w:val="hr-HR"/>
        </w:rPr>
      </w:pPr>
      <w:r>
        <w:rPr>
          <w:lang w:val="hr-HR"/>
        </w:rPr>
        <w:t>AOP 001 - Prihodi poslovanj</w:t>
      </w:r>
      <w:r w:rsidR="00A13240">
        <w:rPr>
          <w:lang w:val="hr-HR"/>
        </w:rPr>
        <w:t>a - u razdoblju 01.01-31.12.2017</w:t>
      </w:r>
      <w:r w:rsidR="00D563BE">
        <w:rPr>
          <w:lang w:val="hr-HR"/>
        </w:rPr>
        <w:t xml:space="preserve">. godine ostvareni su ukupni </w:t>
      </w:r>
      <w:r>
        <w:rPr>
          <w:lang w:val="hr-HR"/>
        </w:rPr>
        <w:t>priho</w:t>
      </w:r>
      <w:r w:rsidR="00A13240">
        <w:rPr>
          <w:lang w:val="hr-HR"/>
        </w:rPr>
        <w:t>di poslovanja u iznosu 2.560.589</w:t>
      </w:r>
      <w:r>
        <w:rPr>
          <w:lang w:val="hr-HR"/>
        </w:rPr>
        <w:t xml:space="preserve"> kn.</w:t>
      </w:r>
    </w:p>
    <w:p w:rsidR="001726B8" w:rsidRDefault="001726B8">
      <w:pPr>
        <w:ind w:left="720"/>
        <w:jc w:val="both"/>
        <w:rPr>
          <w:lang w:val="hr-HR"/>
        </w:rPr>
      </w:pPr>
      <w:r>
        <w:rPr>
          <w:lang w:val="hr-HR"/>
        </w:rPr>
        <w:t>Struktura iskazanih prihoda je slijedeća:</w:t>
      </w:r>
    </w:p>
    <w:p w:rsidR="001726B8" w:rsidRDefault="00A13240" w:rsidP="00D563BE">
      <w:pPr>
        <w:numPr>
          <w:ilvl w:val="0"/>
          <w:numId w:val="3"/>
        </w:numPr>
        <w:tabs>
          <w:tab w:val="clear" w:pos="0"/>
        </w:tabs>
        <w:ind w:left="1418" w:hanging="425"/>
        <w:jc w:val="both"/>
        <w:rPr>
          <w:lang w:val="hr-HR"/>
        </w:rPr>
      </w:pPr>
      <w:r>
        <w:rPr>
          <w:lang w:val="hr-HR"/>
        </w:rPr>
        <w:t xml:space="preserve">AOP 132 </w:t>
      </w:r>
      <w:r w:rsidR="001726B8">
        <w:rPr>
          <w:lang w:val="hr-HR"/>
        </w:rPr>
        <w:t>-</w:t>
      </w:r>
      <w:r>
        <w:rPr>
          <w:lang w:val="hr-HR"/>
        </w:rPr>
        <w:t xml:space="preserve"> </w:t>
      </w:r>
      <w:r w:rsidR="001726B8">
        <w:rPr>
          <w:lang w:val="hr-HR"/>
        </w:rPr>
        <w:t>Prihodi iz nadležnog proračuna za financiranje ras</w:t>
      </w:r>
      <w:r>
        <w:rPr>
          <w:lang w:val="hr-HR"/>
        </w:rPr>
        <w:t>hoda poslovanja iznose 1.783.575</w:t>
      </w:r>
      <w:r w:rsidR="001726B8">
        <w:rPr>
          <w:lang w:val="hr-HR"/>
        </w:rPr>
        <w:t xml:space="preserve"> kn</w:t>
      </w:r>
    </w:p>
    <w:p w:rsidR="001726B8" w:rsidRDefault="00A13240" w:rsidP="00D563BE">
      <w:pPr>
        <w:numPr>
          <w:ilvl w:val="0"/>
          <w:numId w:val="3"/>
        </w:numPr>
        <w:tabs>
          <w:tab w:val="clear" w:pos="0"/>
        </w:tabs>
        <w:ind w:left="1418" w:hanging="425"/>
        <w:jc w:val="both"/>
        <w:rPr>
          <w:lang w:val="hr-HR"/>
        </w:rPr>
      </w:pPr>
      <w:r>
        <w:rPr>
          <w:lang w:val="hr-HR"/>
        </w:rPr>
        <w:t>AOP 133</w:t>
      </w:r>
      <w:r w:rsidR="001726B8">
        <w:rPr>
          <w:lang w:val="hr-HR"/>
        </w:rPr>
        <w:t xml:space="preserve"> - Prihodi iz nadležnog proračuna za financiranje rashoda za nabavu nef</w:t>
      </w:r>
      <w:r>
        <w:rPr>
          <w:lang w:val="hr-HR"/>
        </w:rPr>
        <w:t>inancijske imovine iznose 35.727</w:t>
      </w:r>
      <w:r w:rsidR="001726B8">
        <w:rPr>
          <w:lang w:val="hr-HR"/>
        </w:rPr>
        <w:t xml:space="preserve"> kn</w:t>
      </w:r>
    </w:p>
    <w:p w:rsidR="001726B8" w:rsidRDefault="00A13240" w:rsidP="00D563BE">
      <w:pPr>
        <w:numPr>
          <w:ilvl w:val="0"/>
          <w:numId w:val="3"/>
        </w:numPr>
        <w:tabs>
          <w:tab w:val="clear" w:pos="0"/>
        </w:tabs>
        <w:spacing w:after="240"/>
        <w:ind w:left="1418" w:hanging="425"/>
        <w:jc w:val="both"/>
        <w:rPr>
          <w:b/>
          <w:lang w:val="hr-HR"/>
        </w:rPr>
      </w:pPr>
      <w:r>
        <w:rPr>
          <w:lang w:val="hr-HR"/>
        </w:rPr>
        <w:t>AOP 126</w:t>
      </w:r>
      <w:r w:rsidR="001726B8">
        <w:rPr>
          <w:lang w:val="hr-HR"/>
        </w:rPr>
        <w:t xml:space="preserve"> – Prihodi od</w:t>
      </w:r>
      <w:r>
        <w:rPr>
          <w:lang w:val="hr-HR"/>
        </w:rPr>
        <w:t xml:space="preserve"> pruženih usluga 741.287</w:t>
      </w:r>
      <w:r w:rsidR="001726B8">
        <w:rPr>
          <w:lang w:val="hr-HR"/>
        </w:rPr>
        <w:t xml:space="preserve"> kn </w:t>
      </w:r>
    </w:p>
    <w:p w:rsidR="001726B8" w:rsidRDefault="00A13240" w:rsidP="00D563BE">
      <w:pPr>
        <w:numPr>
          <w:ilvl w:val="0"/>
          <w:numId w:val="7"/>
        </w:numPr>
        <w:spacing w:after="240"/>
        <w:ind w:left="0" w:firstLine="426"/>
        <w:jc w:val="both"/>
        <w:rPr>
          <w:lang w:val="hr-HR"/>
        </w:rPr>
      </w:pPr>
      <w:r>
        <w:rPr>
          <w:lang w:val="hr-HR"/>
        </w:rPr>
        <w:t>AOP 148</w:t>
      </w:r>
      <w:r w:rsidR="001726B8">
        <w:rPr>
          <w:lang w:val="hr-HR"/>
        </w:rPr>
        <w:t xml:space="preserve"> - Rashodi poslovanja</w:t>
      </w:r>
      <w:r>
        <w:rPr>
          <w:lang w:val="hr-HR"/>
        </w:rPr>
        <w:t xml:space="preserve"> - u razdoblju 01.01.-31.12.2017</w:t>
      </w:r>
      <w:r w:rsidR="001726B8">
        <w:rPr>
          <w:lang w:val="hr-HR"/>
        </w:rPr>
        <w:t xml:space="preserve">. godine ostvareni su ukupni rashodi </w:t>
      </w:r>
      <w:r>
        <w:rPr>
          <w:lang w:val="hr-HR"/>
        </w:rPr>
        <w:t>poslovanja u iznosu od 2.427.104</w:t>
      </w:r>
      <w:r w:rsidR="001726B8">
        <w:rPr>
          <w:lang w:val="hr-HR"/>
        </w:rPr>
        <w:t xml:space="preserve"> kn</w:t>
      </w:r>
    </w:p>
    <w:p w:rsidR="001726B8" w:rsidRDefault="001726B8">
      <w:pPr>
        <w:ind w:left="720"/>
        <w:jc w:val="both"/>
        <w:rPr>
          <w:lang w:val="hr-HR"/>
        </w:rPr>
      </w:pPr>
      <w:r>
        <w:rPr>
          <w:lang w:val="hr-HR"/>
        </w:rPr>
        <w:t>Struktura iskazanih rashoda je slijedeća:</w:t>
      </w:r>
    </w:p>
    <w:p w:rsidR="001726B8" w:rsidRDefault="00A13240" w:rsidP="00D563BE">
      <w:pPr>
        <w:numPr>
          <w:ilvl w:val="0"/>
          <w:numId w:val="2"/>
        </w:numPr>
        <w:tabs>
          <w:tab w:val="clear" w:pos="0"/>
        </w:tabs>
        <w:ind w:left="1418" w:hanging="425"/>
        <w:jc w:val="both"/>
        <w:rPr>
          <w:lang w:val="hr-HR"/>
        </w:rPr>
      </w:pPr>
      <w:r>
        <w:rPr>
          <w:lang w:val="hr-HR"/>
        </w:rPr>
        <w:t>AOP 1</w:t>
      </w:r>
      <w:bookmarkStart w:id="0" w:name="_GoBack"/>
      <w:bookmarkEnd w:id="0"/>
      <w:r>
        <w:rPr>
          <w:lang w:val="hr-HR"/>
        </w:rPr>
        <w:t>49</w:t>
      </w:r>
      <w:r w:rsidR="001726B8">
        <w:rPr>
          <w:lang w:val="hr-HR"/>
        </w:rPr>
        <w:t xml:space="preserve"> - Rashodi</w:t>
      </w:r>
      <w:r>
        <w:rPr>
          <w:lang w:val="hr-HR"/>
        </w:rPr>
        <w:t xml:space="preserve"> za zaposlene iznose</w:t>
      </w:r>
      <w:r w:rsidR="00D563BE">
        <w:rPr>
          <w:lang w:val="hr-HR"/>
        </w:rPr>
        <w:tab/>
      </w:r>
      <w:r w:rsidR="00D563BE">
        <w:rPr>
          <w:lang w:val="hr-HR"/>
        </w:rPr>
        <w:tab/>
      </w:r>
      <w:r w:rsidR="00D563BE">
        <w:rPr>
          <w:lang w:val="hr-HR"/>
        </w:rPr>
        <w:tab/>
      </w:r>
      <w:r>
        <w:rPr>
          <w:lang w:val="hr-HR"/>
        </w:rPr>
        <w:t xml:space="preserve">   955.884</w:t>
      </w:r>
      <w:r w:rsidR="001726B8">
        <w:rPr>
          <w:lang w:val="hr-HR"/>
        </w:rPr>
        <w:t xml:space="preserve"> kn</w:t>
      </w:r>
    </w:p>
    <w:p w:rsidR="001726B8" w:rsidRDefault="001726B8" w:rsidP="00D563BE">
      <w:pPr>
        <w:numPr>
          <w:ilvl w:val="0"/>
          <w:numId w:val="2"/>
        </w:numPr>
        <w:tabs>
          <w:tab w:val="clear" w:pos="0"/>
        </w:tabs>
        <w:spacing w:after="240"/>
        <w:ind w:left="1418" w:hanging="425"/>
        <w:jc w:val="both"/>
        <w:rPr>
          <w:lang w:val="hr-HR"/>
        </w:rPr>
      </w:pPr>
      <w:r>
        <w:rPr>
          <w:lang w:val="hr-HR"/>
        </w:rPr>
        <w:t>AOP 160 - Materijaln</w:t>
      </w:r>
      <w:r w:rsidR="00A13240">
        <w:rPr>
          <w:lang w:val="hr-HR"/>
        </w:rPr>
        <w:t>i rashodi iznose</w:t>
      </w:r>
      <w:r w:rsidR="00D563BE">
        <w:rPr>
          <w:lang w:val="hr-HR"/>
        </w:rPr>
        <w:tab/>
      </w:r>
      <w:r w:rsidR="00D563BE">
        <w:rPr>
          <w:lang w:val="hr-HR"/>
        </w:rPr>
        <w:tab/>
      </w:r>
      <w:r w:rsidR="00D563BE">
        <w:rPr>
          <w:lang w:val="hr-HR"/>
        </w:rPr>
        <w:tab/>
      </w:r>
      <w:r w:rsidR="00D563BE">
        <w:rPr>
          <w:lang w:val="hr-HR"/>
        </w:rPr>
        <w:tab/>
      </w:r>
      <w:r w:rsidR="00A13240">
        <w:rPr>
          <w:lang w:val="hr-HR"/>
        </w:rPr>
        <w:t>1.471.220</w:t>
      </w:r>
      <w:r>
        <w:rPr>
          <w:lang w:val="hr-HR"/>
        </w:rPr>
        <w:t xml:space="preserve"> kn</w:t>
      </w:r>
    </w:p>
    <w:p w:rsidR="001726B8" w:rsidRDefault="00A13240" w:rsidP="00D563BE">
      <w:pPr>
        <w:numPr>
          <w:ilvl w:val="0"/>
          <w:numId w:val="7"/>
        </w:numPr>
        <w:spacing w:after="240"/>
        <w:ind w:left="0" w:firstLine="426"/>
        <w:jc w:val="both"/>
        <w:rPr>
          <w:lang w:val="hr-HR"/>
        </w:rPr>
      </w:pPr>
      <w:r>
        <w:rPr>
          <w:lang w:val="hr-HR"/>
        </w:rPr>
        <w:t>AOP 341</w:t>
      </w:r>
      <w:r w:rsidR="001726B8">
        <w:rPr>
          <w:lang w:val="hr-HR"/>
        </w:rPr>
        <w:t xml:space="preserve"> - Rashodi za nabavu nef</w:t>
      </w:r>
      <w:r>
        <w:rPr>
          <w:lang w:val="hr-HR"/>
        </w:rPr>
        <w:t>inancijske imovine iznose 31.736</w:t>
      </w:r>
      <w:r w:rsidR="00D563BE">
        <w:rPr>
          <w:lang w:val="hr-HR"/>
        </w:rPr>
        <w:t xml:space="preserve"> kn</w:t>
      </w:r>
    </w:p>
    <w:p w:rsidR="001726B8" w:rsidRDefault="00A13240" w:rsidP="00D563BE">
      <w:pPr>
        <w:numPr>
          <w:ilvl w:val="0"/>
          <w:numId w:val="7"/>
        </w:numPr>
        <w:spacing w:after="240"/>
        <w:ind w:left="0" w:firstLine="426"/>
        <w:jc w:val="both"/>
        <w:rPr>
          <w:lang w:val="hr-HR"/>
        </w:rPr>
      </w:pPr>
      <w:r>
        <w:rPr>
          <w:lang w:val="hr-HR"/>
        </w:rPr>
        <w:t>AOP 629</w:t>
      </w:r>
      <w:r w:rsidR="001726B8">
        <w:rPr>
          <w:lang w:val="hr-HR"/>
        </w:rPr>
        <w:t xml:space="preserve"> - Ukupno os</w:t>
      </w:r>
      <w:r>
        <w:rPr>
          <w:lang w:val="hr-HR"/>
        </w:rPr>
        <w:t>tvareni prihodi iznose 2.560.589</w:t>
      </w:r>
      <w:r w:rsidR="001726B8">
        <w:rPr>
          <w:lang w:val="hr-HR"/>
        </w:rPr>
        <w:t xml:space="preserve"> kn, a ukupno os</w:t>
      </w:r>
      <w:r>
        <w:rPr>
          <w:lang w:val="hr-HR"/>
        </w:rPr>
        <w:t>tvareni rashodi iznose 2.458.840</w:t>
      </w:r>
      <w:r w:rsidR="000D61AB">
        <w:rPr>
          <w:lang w:val="hr-HR"/>
        </w:rPr>
        <w:t xml:space="preserve"> kn (AOP 630), ostvaren je višak</w:t>
      </w:r>
      <w:r w:rsidR="001726B8">
        <w:rPr>
          <w:lang w:val="hr-HR"/>
        </w:rPr>
        <w:t xml:space="preserve"> pri</w:t>
      </w:r>
      <w:r w:rsidR="000D61AB">
        <w:rPr>
          <w:lang w:val="hr-HR"/>
        </w:rPr>
        <w:t>hoda i primitaka u iznosu 101.749 kn (AOP 631), koji sa prenesenim manjkom</w:t>
      </w:r>
      <w:r w:rsidR="001726B8">
        <w:rPr>
          <w:lang w:val="hr-HR"/>
        </w:rPr>
        <w:t xml:space="preserve"> iz proteklog razdoblja </w:t>
      </w:r>
      <w:r w:rsidR="000D61AB">
        <w:rPr>
          <w:lang w:val="hr-HR"/>
        </w:rPr>
        <w:t>17.169 kn iznosi 84.580</w:t>
      </w:r>
      <w:r w:rsidR="001726B8">
        <w:rPr>
          <w:lang w:val="hr-HR"/>
        </w:rPr>
        <w:t xml:space="preserve"> kn (AOP</w:t>
      </w:r>
      <w:r w:rsidR="000D61AB">
        <w:rPr>
          <w:lang w:val="hr-HR"/>
        </w:rPr>
        <w:t xml:space="preserve"> 635</w:t>
      </w:r>
      <w:r w:rsidR="001726B8">
        <w:rPr>
          <w:lang w:val="hr-HR"/>
        </w:rPr>
        <w:t>).</w:t>
      </w:r>
    </w:p>
    <w:p w:rsidR="00D563BE" w:rsidRDefault="001726B8" w:rsidP="00D563BE">
      <w:pPr>
        <w:spacing w:after="240"/>
        <w:ind w:firstLine="709"/>
        <w:jc w:val="both"/>
        <w:rPr>
          <w:lang w:val="hr-HR"/>
        </w:rPr>
      </w:pPr>
      <w:r>
        <w:rPr>
          <w:lang w:val="hr-HR"/>
        </w:rPr>
        <w:t xml:space="preserve">Prihodi iz nadležnog proračuna iskazani su po gotovinskom načelu (u visini plaćenih rashoda) te iznose </w:t>
      </w:r>
      <w:r w:rsidR="000D61AB">
        <w:rPr>
          <w:lang w:val="hr-HR"/>
        </w:rPr>
        <w:t>1.819.302</w:t>
      </w:r>
      <w:r>
        <w:rPr>
          <w:lang w:val="hr-HR"/>
        </w:rPr>
        <w:t xml:space="preserve"> kn, a odnose se na plaćene rashode iz Izvora Opći prihodi i primici iz prethodne i tekuće godine.</w:t>
      </w:r>
    </w:p>
    <w:p w:rsidR="001726B8" w:rsidRDefault="00D563BE" w:rsidP="00D563BE">
      <w:pPr>
        <w:ind w:firstLine="851"/>
        <w:rPr>
          <w:b/>
          <w:lang w:val="hr-HR"/>
        </w:rPr>
      </w:pPr>
      <w:r>
        <w:rPr>
          <w:lang w:val="hr-HR"/>
        </w:rPr>
        <w:br w:type="page"/>
      </w:r>
      <w:r w:rsidR="001726B8">
        <w:rPr>
          <w:b/>
          <w:lang w:val="hr-HR"/>
        </w:rPr>
        <w:lastRenderedPageBreak/>
        <w:t>BILJEŠKE UZ IZVJEŠTAJ O OBVEZAMA</w:t>
      </w:r>
    </w:p>
    <w:p w:rsidR="001726B8" w:rsidRDefault="001726B8" w:rsidP="00D563BE">
      <w:pPr>
        <w:pStyle w:val="Naslov1"/>
        <w:tabs>
          <w:tab w:val="clear" w:pos="0"/>
        </w:tabs>
        <w:spacing w:after="240"/>
        <w:ind w:left="0" w:firstLine="709"/>
        <w:rPr>
          <w:b w:val="0"/>
        </w:rPr>
      </w:pPr>
      <w:r>
        <w:rPr>
          <w:b w:val="0"/>
        </w:rPr>
        <w:t>AOP 038 - Stanje ukupnih obveza na kraju izvje</w:t>
      </w:r>
      <w:r w:rsidR="000D61AB">
        <w:rPr>
          <w:b w:val="0"/>
        </w:rPr>
        <w:t>štajnog razdoblja iznosi 209.619</w:t>
      </w:r>
      <w:r>
        <w:rPr>
          <w:b w:val="0"/>
        </w:rPr>
        <w:t xml:space="preserve"> kn. S</w:t>
      </w:r>
      <w:r w:rsidR="000D61AB">
        <w:rPr>
          <w:b w:val="0"/>
        </w:rPr>
        <w:t>tanje dospjelih obveza je 5.296</w:t>
      </w:r>
      <w:r>
        <w:rPr>
          <w:b w:val="0"/>
        </w:rPr>
        <w:t xml:space="preserve"> kn, a stanje n</w:t>
      </w:r>
      <w:r w:rsidR="000D61AB">
        <w:rPr>
          <w:b w:val="0"/>
        </w:rPr>
        <w:t>edospjelih obveza iznosi 204.323</w:t>
      </w:r>
      <w:r>
        <w:rPr>
          <w:b w:val="0"/>
        </w:rPr>
        <w:t xml:space="preserve"> kn.</w:t>
      </w:r>
    </w:p>
    <w:p w:rsidR="000D61AB" w:rsidRPr="000D61AB" w:rsidRDefault="000D61AB" w:rsidP="00D563BE">
      <w:pPr>
        <w:spacing w:after="240"/>
        <w:ind w:firstLine="709"/>
        <w:rPr>
          <w:b/>
          <w:lang w:val="hr-HR"/>
        </w:rPr>
      </w:pPr>
      <w:r w:rsidRPr="000D61AB">
        <w:rPr>
          <w:b/>
          <w:lang w:val="hr-HR"/>
        </w:rPr>
        <w:t>BILJEŠKE UZ P-VRIO</w:t>
      </w:r>
    </w:p>
    <w:p w:rsidR="000D61AB" w:rsidRPr="000D61AB" w:rsidRDefault="000D61AB" w:rsidP="00D563BE">
      <w:pPr>
        <w:ind w:firstLine="709"/>
        <w:rPr>
          <w:lang w:val="hr-HR"/>
        </w:rPr>
      </w:pPr>
      <w:r>
        <w:rPr>
          <w:lang w:val="hr-HR"/>
        </w:rPr>
        <w:t xml:space="preserve">AOP 018 – evidentiran je rashod sitnog inventara u iznosu 631 kn. </w:t>
      </w:r>
    </w:p>
    <w:p w:rsidR="001726B8" w:rsidRDefault="001726B8">
      <w:pPr>
        <w:rPr>
          <w:lang w:val="hr-HR"/>
        </w:rPr>
      </w:pPr>
    </w:p>
    <w:p w:rsidR="001726B8" w:rsidRDefault="001726B8">
      <w:pPr>
        <w:rPr>
          <w:lang w:val="hr-HR"/>
        </w:rPr>
      </w:pPr>
    </w:p>
    <w:p w:rsidR="001726B8" w:rsidRDefault="000D61AB" w:rsidP="00D563BE">
      <w:pPr>
        <w:pStyle w:val="Tijeloteksta"/>
        <w:jc w:val="right"/>
        <w:rPr>
          <w:b/>
        </w:rPr>
      </w:pPr>
      <w:r>
        <w:rPr>
          <w:b/>
        </w:rPr>
        <w:t>ZAKONSKI</w:t>
      </w:r>
      <w:r w:rsidR="001726B8">
        <w:rPr>
          <w:b/>
        </w:rPr>
        <w:t xml:space="preserve"> PREDSTAVNIK:</w:t>
      </w:r>
    </w:p>
    <w:sectPr w:rsidR="001726B8" w:rsidSect="00D563BE">
      <w:pgSz w:w="11906" w:h="16838"/>
      <w:pgMar w:top="1417" w:right="1417" w:bottom="1417" w:left="141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"/>
      <w:lvlJc w:val="left"/>
      <w:pPr>
        <w:tabs>
          <w:tab w:val="num" w:pos="0"/>
        </w:tabs>
        <w:ind w:left="1800" w:hanging="360"/>
      </w:pPr>
      <w:rPr>
        <w:rFonts w:ascii="Symbol" w:hAnsi="Symbol" w:cs="Symbol" w:hint="default"/>
        <w:lang w:val="hr-HR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0"/>
        </w:tabs>
        <w:ind w:left="1800" w:hanging="360"/>
      </w:pPr>
      <w:rPr>
        <w:rFonts w:ascii="Symbol" w:hAnsi="Symbol" w:cs="Symbol" w:hint="default"/>
        <w:lang w:val="hr-HR"/>
      </w:rPr>
    </w:lvl>
  </w:abstractNum>
  <w:abstractNum w:abstractNumId="3" w15:restartNumberingAfterBreak="0">
    <w:nsid w:val="00000004"/>
    <w:multiLevelType w:val="singleLevel"/>
    <w:tmpl w:val="F20C551A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hAnsi="Times New Roman" w:hint="default"/>
        <w:b/>
        <w:i w:val="0"/>
        <w:lang w:val="hr-HR"/>
      </w:rPr>
    </w:lvl>
  </w:abstractNum>
  <w:abstractNum w:abstractNumId="4" w15:restartNumberingAfterBreak="0">
    <w:nsid w:val="00000005"/>
    <w:multiLevelType w:val="singleLevel"/>
    <w:tmpl w:val="F20C551A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  <w:i w:val="0"/>
        <w:u w:val="none"/>
        <w:lang w:val="hr-HR"/>
      </w:rPr>
    </w:lvl>
  </w:abstractNum>
  <w:abstractNum w:abstractNumId="5" w15:restartNumberingAfterBreak="0">
    <w:nsid w:val="06FF1D93"/>
    <w:multiLevelType w:val="hybridMultilevel"/>
    <w:tmpl w:val="01B2525E"/>
    <w:lvl w:ilvl="0" w:tplc="F20C551A">
      <w:start w:val="1"/>
      <w:numFmt w:val="decimal"/>
      <w:lvlText w:val="%1."/>
      <w:lvlJc w:val="left"/>
      <w:pPr>
        <w:ind w:left="1080" w:hanging="360"/>
      </w:pPr>
      <w:rPr>
        <w:rFonts w:ascii="Times New Roman" w:hAnsi="Times New Roman" w:hint="default"/>
        <w:b w:val="0"/>
        <w:i w:val="0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388F1108"/>
    <w:multiLevelType w:val="hybridMultilevel"/>
    <w:tmpl w:val="A5A8AB0A"/>
    <w:lvl w:ilvl="0" w:tplc="DB7003F0">
      <w:start w:val="1"/>
      <w:numFmt w:val="decimal"/>
      <w:lvlText w:val="%1."/>
      <w:lvlJc w:val="left"/>
      <w:pPr>
        <w:ind w:left="1080" w:hanging="360"/>
      </w:pPr>
      <w:rPr>
        <w:rFonts w:ascii="Times New Roman" w:hAnsi="Times New Roman" w:hint="default"/>
        <w:b w:val="0"/>
        <w:i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3240"/>
    <w:rsid w:val="000D61AB"/>
    <w:rsid w:val="001726B8"/>
    <w:rsid w:val="00A13240"/>
    <w:rsid w:val="00D56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3A549AFA"/>
  <w15:chartTrackingRefBased/>
  <w15:docId w15:val="{B5A1108A-0FE6-4B06-B9F4-9639DC60F2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uppressAutoHyphens/>
    </w:pPr>
    <w:rPr>
      <w:sz w:val="24"/>
      <w:lang w:val="en-AU" w:eastAsia="zh-CN"/>
    </w:rPr>
  </w:style>
  <w:style w:type="paragraph" w:styleId="Naslov1">
    <w:name w:val="heading 1"/>
    <w:basedOn w:val="Normal"/>
    <w:next w:val="Normal"/>
    <w:qFormat/>
    <w:pPr>
      <w:keepNext/>
      <w:numPr>
        <w:numId w:val="1"/>
      </w:numPr>
      <w:outlineLvl w:val="0"/>
    </w:pPr>
    <w:rPr>
      <w:b/>
      <w:lang w:val="hr-HR"/>
    </w:rPr>
  </w:style>
  <w:style w:type="paragraph" w:styleId="Naslov2">
    <w:name w:val="heading 2"/>
    <w:basedOn w:val="Normal"/>
    <w:next w:val="Normal"/>
    <w:qFormat/>
    <w:pPr>
      <w:keepNext/>
      <w:numPr>
        <w:ilvl w:val="1"/>
        <w:numId w:val="1"/>
      </w:numPr>
      <w:jc w:val="right"/>
      <w:outlineLvl w:val="1"/>
    </w:pPr>
    <w:rPr>
      <w:b/>
      <w:lang w:val="hr-HR"/>
    </w:rPr>
  </w:style>
  <w:style w:type="paragraph" w:styleId="Naslov3">
    <w:name w:val="heading 3"/>
    <w:basedOn w:val="Normal"/>
    <w:next w:val="Normal"/>
    <w:qFormat/>
    <w:pPr>
      <w:keepNext/>
      <w:numPr>
        <w:ilvl w:val="2"/>
        <w:numId w:val="1"/>
      </w:numPr>
      <w:jc w:val="center"/>
      <w:outlineLvl w:val="2"/>
    </w:pPr>
    <w:rPr>
      <w:b/>
      <w:sz w:val="28"/>
      <w:lang w:val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Symbol" w:hAnsi="Symbol" w:cs="Symbol" w:hint="default"/>
      <w:lang w:val="hr-HR"/>
    </w:rPr>
  </w:style>
  <w:style w:type="character" w:customStyle="1" w:styleId="WW8Num3z0">
    <w:name w:val="WW8Num3z0"/>
    <w:rPr>
      <w:rFonts w:ascii="Symbol" w:hAnsi="Symbol" w:cs="Symbol" w:hint="default"/>
      <w:lang w:val="hr-HR"/>
    </w:rPr>
  </w:style>
  <w:style w:type="character" w:customStyle="1" w:styleId="WW8Num4z0">
    <w:name w:val="WW8Num4z0"/>
    <w:rPr>
      <w:rFonts w:hint="default"/>
      <w:b/>
      <w:lang w:val="hr-HR"/>
    </w:rPr>
  </w:style>
  <w:style w:type="character" w:customStyle="1" w:styleId="WW8Num5z0">
    <w:name w:val="WW8Num5z0"/>
    <w:rPr>
      <w:rFonts w:hint="default"/>
      <w:b/>
      <w:lang w:val="hr-HR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hint="default"/>
    </w:rPr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  <w:rPr>
      <w:rFonts w:hint="default"/>
    </w:rPr>
  </w:style>
  <w:style w:type="character" w:customStyle="1" w:styleId="WW8Num8z0">
    <w:name w:val="WW8Num8z0"/>
    <w:rPr>
      <w:rFonts w:hint="default"/>
    </w:rPr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  <w:rPr>
      <w:rFonts w:hint="default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Zadanifontodlomka1">
    <w:name w:val="Zadani font odlomka1"/>
  </w:style>
  <w:style w:type="paragraph" w:customStyle="1" w:styleId="Stilnaslova">
    <w:name w:val="Stil naslova"/>
    <w:basedOn w:val="Normal"/>
    <w:next w:val="Tijeloteksta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ijeloteksta">
    <w:name w:val="Body Text"/>
    <w:basedOn w:val="Normal"/>
    <w:pPr>
      <w:jc w:val="both"/>
    </w:pPr>
    <w:rPr>
      <w:lang w:val="hr-HR"/>
    </w:rPr>
  </w:style>
  <w:style w:type="paragraph" w:styleId="Popis">
    <w:name w:val="List"/>
    <w:basedOn w:val="Tijeloteksta"/>
    <w:rPr>
      <w:rFonts w:cs="Arial"/>
    </w:rPr>
  </w:style>
  <w:style w:type="paragraph" w:styleId="Opisslike">
    <w:name w:val="caption"/>
    <w:basedOn w:val="Normal"/>
    <w:qFormat/>
    <w:pPr>
      <w:suppressLineNumbers/>
      <w:spacing w:before="120" w:after="120"/>
    </w:pPr>
    <w:rPr>
      <w:rFonts w:cs="Arial"/>
      <w:i/>
      <w:iCs/>
      <w:szCs w:val="24"/>
    </w:rPr>
  </w:style>
  <w:style w:type="paragraph" w:customStyle="1" w:styleId="Indeks">
    <w:name w:val="Indeks"/>
    <w:basedOn w:val="Normal"/>
    <w:pPr>
      <w:suppressLineNumbers/>
    </w:pPr>
    <w:rPr>
      <w:rFonts w:cs="Arial"/>
    </w:rPr>
  </w:style>
  <w:style w:type="paragraph" w:styleId="Odlomakpopisa">
    <w:name w:val="List Paragraph"/>
    <w:basedOn w:val="Normal"/>
    <w:qFormat/>
    <w:pPr>
      <w:ind w:left="708"/>
    </w:pPr>
  </w:style>
  <w:style w:type="paragraph" w:customStyle="1" w:styleId="Sadrajitablice">
    <w:name w:val="Sadržaji tablice"/>
    <w:basedOn w:val="Normal"/>
    <w:pPr>
      <w:suppressLineNumbers/>
    </w:pPr>
  </w:style>
  <w:style w:type="paragraph" w:customStyle="1" w:styleId="Naslovtablice">
    <w:name w:val="Naslov tablice"/>
    <w:basedOn w:val="Sadrajitablice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331</Words>
  <Characters>1890</Characters>
  <Application>Microsoft Office Word</Application>
  <DocSecurity>0</DocSecurity>
  <Lines>15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RH/fond/JLS   GRAD POŽEGA–GRADSKO VIJEĆE       </vt:lpstr>
    </vt:vector>
  </TitlesOfParts>
  <Company/>
  <LinksUpToDate>false</LinksUpToDate>
  <CharactersWithSpaces>2217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RH/fond/JLS   GRAD POŽEGA–GRADSKO VIJEĆE</dc:title>
  <dc:subject/>
  <dc:creator>No name</dc:creator>
  <cp:keywords/>
  <dc:description/>
  <cp:lastModifiedBy>Mario</cp:lastModifiedBy>
  <cp:revision>2</cp:revision>
  <cp:lastPrinted>2017-01-27T17:11:00Z</cp:lastPrinted>
  <dcterms:created xsi:type="dcterms:W3CDTF">2018-02-05T20:22:00Z</dcterms:created>
  <dcterms:modified xsi:type="dcterms:W3CDTF">2018-02-05T20:22:00Z</dcterms:modified>
</cp:coreProperties>
</file>