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54" w:rsidRDefault="00011754" w:rsidP="00011754">
      <w:pPr>
        <w:shd w:val="clear" w:color="auto" w:fill="FFFFFF"/>
        <w:spacing w:line="288" w:lineRule="atLeast"/>
        <w:jc w:val="center"/>
        <w:textAlignment w:val="baseline"/>
        <w:outlineLvl w:val="1"/>
        <w:rPr>
          <w:rFonts w:ascii="Minion Pro" w:eastAsia="Times New Roman" w:hAnsi="Minion Pro" w:cs="Times New Roman"/>
          <w:b/>
          <w:bCs/>
          <w:color w:val="3F7FC3"/>
          <w:sz w:val="33"/>
          <w:szCs w:val="33"/>
          <w:lang w:eastAsia="hr-HR"/>
        </w:rPr>
      </w:pPr>
      <w:r w:rsidRPr="00011754">
        <w:rPr>
          <w:rFonts w:ascii="Minion Pro" w:eastAsia="Times New Roman" w:hAnsi="Minion Pro" w:cs="Times New Roman"/>
          <w:b/>
          <w:bCs/>
          <w:color w:val="3F7FC3"/>
          <w:sz w:val="33"/>
          <w:szCs w:val="33"/>
          <w:lang w:eastAsia="hr-HR"/>
        </w:rPr>
        <w:t>Zakon o izmjenama i dopunama Zakona o pravu na pristup informacijama</w:t>
      </w:r>
      <w:r>
        <w:rPr>
          <w:rFonts w:ascii="Minion Pro" w:eastAsia="Times New Roman" w:hAnsi="Minion Pro" w:cs="Times New Roman"/>
          <w:b/>
          <w:bCs/>
          <w:color w:val="3F7FC3"/>
          <w:sz w:val="33"/>
          <w:szCs w:val="33"/>
          <w:lang w:eastAsia="hr-HR"/>
        </w:rPr>
        <w:t xml:space="preserve"> (NN, broj: 85/15. od 1. kolovoza 2015.)</w:t>
      </w:r>
    </w:p>
    <w:p w:rsidR="00011754" w:rsidRPr="00011754" w:rsidRDefault="00011754" w:rsidP="00011754">
      <w:pPr>
        <w:shd w:val="clear" w:color="auto" w:fill="FFFFFF"/>
        <w:spacing w:line="288" w:lineRule="atLeast"/>
        <w:jc w:val="center"/>
        <w:textAlignment w:val="baseline"/>
        <w:outlineLvl w:val="1"/>
        <w:rPr>
          <w:rFonts w:ascii="Minion Pro" w:eastAsia="Times New Roman" w:hAnsi="Minion Pro" w:cs="Times New Roman"/>
          <w:b/>
          <w:bCs/>
          <w:color w:val="3F7FC3"/>
          <w:sz w:val="33"/>
          <w:szCs w:val="33"/>
          <w:lang w:eastAsia="hr-HR"/>
        </w:rPr>
      </w:pPr>
      <w:bookmarkStart w:id="0" w:name="_GoBack"/>
      <w:bookmarkEnd w:id="0"/>
    </w:p>
    <w:p w:rsidR="00011754" w:rsidRPr="00011754" w:rsidRDefault="00011754" w:rsidP="00011754">
      <w:pPr>
        <w:spacing w:after="225" w:line="240" w:lineRule="auto"/>
        <w:jc w:val="center"/>
        <w:textAlignment w:val="baseline"/>
        <w:rPr>
          <w:rFonts w:ascii="Minion Pro" w:eastAsia="Times New Roman" w:hAnsi="Minion Pro" w:cs="Times New Roman"/>
          <w:b/>
          <w:bCs/>
          <w:color w:val="000000"/>
          <w:sz w:val="40"/>
          <w:szCs w:val="40"/>
          <w:lang w:eastAsia="hr-HR"/>
        </w:rPr>
      </w:pPr>
      <w:r w:rsidRPr="00011754">
        <w:rPr>
          <w:rFonts w:ascii="Minion Pro" w:eastAsia="Times New Roman" w:hAnsi="Minion Pro" w:cs="Times New Roman"/>
          <w:b/>
          <w:bCs/>
          <w:color w:val="000000"/>
          <w:sz w:val="40"/>
          <w:szCs w:val="40"/>
          <w:lang w:eastAsia="hr-HR"/>
        </w:rPr>
        <w:t>HRVATSKI SABOR</w:t>
      </w:r>
    </w:p>
    <w:p w:rsidR="00011754" w:rsidRPr="00011754" w:rsidRDefault="00011754" w:rsidP="00011754">
      <w:pPr>
        <w:spacing w:after="225" w:line="240" w:lineRule="auto"/>
        <w:jc w:val="right"/>
        <w:textAlignment w:val="baseline"/>
        <w:rPr>
          <w:rFonts w:ascii="Minion Pro" w:eastAsia="Times New Roman" w:hAnsi="Minion Pro" w:cs="Times New Roman"/>
          <w:b/>
          <w:bCs/>
          <w:color w:val="000000"/>
          <w:sz w:val="26"/>
          <w:szCs w:val="26"/>
          <w:lang w:eastAsia="hr-HR"/>
        </w:rPr>
      </w:pPr>
      <w:r w:rsidRPr="00011754">
        <w:rPr>
          <w:rFonts w:ascii="Minion Pro" w:eastAsia="Times New Roman" w:hAnsi="Minion Pro" w:cs="Times New Roman"/>
          <w:b/>
          <w:bCs/>
          <w:color w:val="000000"/>
          <w:sz w:val="26"/>
          <w:szCs w:val="26"/>
          <w:lang w:eastAsia="hr-HR"/>
        </w:rPr>
        <w:t>1649</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 temelju članka 89. Ustava Republike Hrvatske, donosim</w:t>
      </w:r>
    </w:p>
    <w:p w:rsidR="00011754" w:rsidRPr="00011754" w:rsidRDefault="00011754" w:rsidP="00011754">
      <w:pPr>
        <w:spacing w:after="225" w:line="240" w:lineRule="auto"/>
        <w:jc w:val="center"/>
        <w:textAlignment w:val="baseline"/>
        <w:rPr>
          <w:rFonts w:ascii="Minion Pro" w:eastAsia="Times New Roman" w:hAnsi="Minion Pro" w:cs="Times New Roman"/>
          <w:b/>
          <w:bCs/>
          <w:color w:val="000000"/>
          <w:sz w:val="36"/>
          <w:szCs w:val="36"/>
          <w:lang w:eastAsia="hr-HR"/>
        </w:rPr>
      </w:pPr>
      <w:r w:rsidRPr="00011754">
        <w:rPr>
          <w:rFonts w:ascii="Minion Pro" w:eastAsia="Times New Roman" w:hAnsi="Minion Pro" w:cs="Times New Roman"/>
          <w:b/>
          <w:bCs/>
          <w:color w:val="000000"/>
          <w:sz w:val="36"/>
          <w:szCs w:val="36"/>
          <w:lang w:eastAsia="hr-HR"/>
        </w:rPr>
        <w:t>ODLUKU</w:t>
      </w:r>
    </w:p>
    <w:p w:rsidR="00011754" w:rsidRPr="00011754" w:rsidRDefault="00011754" w:rsidP="00011754">
      <w:pPr>
        <w:spacing w:after="225" w:line="240" w:lineRule="auto"/>
        <w:jc w:val="center"/>
        <w:textAlignment w:val="baseline"/>
        <w:rPr>
          <w:rFonts w:ascii="Minion Pro" w:eastAsia="Times New Roman" w:hAnsi="Minion Pro" w:cs="Times New Roman"/>
          <w:b/>
          <w:bCs/>
          <w:color w:val="000000"/>
          <w:sz w:val="28"/>
          <w:szCs w:val="28"/>
          <w:lang w:eastAsia="hr-HR"/>
        </w:rPr>
      </w:pPr>
      <w:r w:rsidRPr="00011754">
        <w:rPr>
          <w:rFonts w:ascii="Minion Pro" w:eastAsia="Times New Roman" w:hAnsi="Minion Pro" w:cs="Times New Roman"/>
          <w:b/>
          <w:bCs/>
          <w:color w:val="000000"/>
          <w:sz w:val="28"/>
          <w:szCs w:val="28"/>
          <w:lang w:eastAsia="hr-HR"/>
        </w:rPr>
        <w:t>O PROGLAŠENJU ZAKONA O IZMJENAMA I DOPUNAMA ZAKONA O PRAVU NA PRISTUP INFORMACIJAMA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Proglašavam Zakon o izmjenama i dopunama Zakona o pravu na pristup informacijama, koji je Hrvatski sabor donio na sjednici 15. srpnja 2015. godine,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Klasa: 011-01/15-01/87</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011754">
        <w:rPr>
          <w:rFonts w:ascii="Minion Pro" w:eastAsia="Times New Roman" w:hAnsi="Minion Pro" w:cs="Times New Roman"/>
          <w:color w:val="000000"/>
          <w:sz w:val="24"/>
          <w:szCs w:val="24"/>
          <w:lang w:eastAsia="hr-HR"/>
        </w:rPr>
        <w:t>Urbroj</w:t>
      </w:r>
      <w:proofErr w:type="spellEnd"/>
      <w:r w:rsidRPr="00011754">
        <w:rPr>
          <w:rFonts w:ascii="Minion Pro" w:eastAsia="Times New Roman" w:hAnsi="Minion Pro" w:cs="Times New Roman"/>
          <w:color w:val="000000"/>
          <w:sz w:val="24"/>
          <w:szCs w:val="24"/>
          <w:lang w:eastAsia="hr-HR"/>
        </w:rPr>
        <w:t>: 71-05-03/1-15-2</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Zagreb, 20. srpnja 2015.</w:t>
      </w:r>
    </w:p>
    <w:p w:rsidR="00011754" w:rsidRPr="00011754" w:rsidRDefault="00011754" w:rsidP="00011754">
      <w:pPr>
        <w:spacing w:after="0" w:line="240" w:lineRule="auto"/>
        <w:ind w:left="6464"/>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Predsjednica</w:t>
      </w:r>
      <w:r w:rsidRPr="00011754">
        <w:rPr>
          <w:rFonts w:ascii="Minion Pro" w:eastAsia="Times New Roman" w:hAnsi="Minion Pro" w:cs="Times New Roman"/>
          <w:color w:val="000000"/>
          <w:sz w:val="24"/>
          <w:szCs w:val="24"/>
          <w:lang w:eastAsia="hr-HR"/>
        </w:rPr>
        <w:br/>
      </w:r>
      <w:r w:rsidRPr="00011754">
        <w:rPr>
          <w:rFonts w:ascii="Minion Pro" w:eastAsia="Times New Roman" w:hAnsi="Minion Pro" w:cs="Times New Roman"/>
          <w:color w:val="000000"/>
          <w:sz w:val="24"/>
          <w:szCs w:val="24"/>
          <w:lang w:eastAsia="hr-HR"/>
        </w:rPr>
        <w:br/>
        <w:t>Republike Hrvatske</w:t>
      </w:r>
      <w:r w:rsidRPr="00011754">
        <w:rPr>
          <w:rFonts w:ascii="Minion Pro" w:eastAsia="Times New Roman" w:hAnsi="Minion Pro" w:cs="Times New Roman"/>
          <w:color w:val="000000"/>
          <w:sz w:val="24"/>
          <w:szCs w:val="24"/>
          <w:lang w:eastAsia="hr-HR"/>
        </w:rPr>
        <w:br/>
      </w:r>
      <w:r w:rsidRPr="00011754">
        <w:rPr>
          <w:rFonts w:ascii="Minion Pro" w:eastAsia="Times New Roman" w:hAnsi="Minion Pro" w:cs="Times New Roman"/>
          <w:color w:val="000000"/>
          <w:sz w:val="24"/>
          <w:szCs w:val="24"/>
          <w:lang w:eastAsia="hr-HR"/>
        </w:rPr>
        <w:br/>
      </w:r>
      <w:proofErr w:type="spellStart"/>
      <w:r w:rsidRPr="00011754">
        <w:rPr>
          <w:rFonts w:ascii="Minion Pro" w:eastAsia="Times New Roman" w:hAnsi="Minion Pro" w:cs="Times New Roman"/>
          <w:b/>
          <w:bCs/>
          <w:color w:val="000000"/>
          <w:sz w:val="24"/>
          <w:szCs w:val="24"/>
          <w:bdr w:val="none" w:sz="0" w:space="0" w:color="auto" w:frame="1"/>
          <w:lang w:eastAsia="hr-HR"/>
        </w:rPr>
        <w:t>Kolinda</w:t>
      </w:r>
      <w:proofErr w:type="spellEnd"/>
      <w:r w:rsidRPr="00011754">
        <w:rPr>
          <w:rFonts w:ascii="Minion Pro" w:eastAsia="Times New Roman" w:hAnsi="Minion Pro" w:cs="Times New Roman"/>
          <w:b/>
          <w:bCs/>
          <w:color w:val="000000"/>
          <w:sz w:val="24"/>
          <w:szCs w:val="24"/>
          <w:bdr w:val="none" w:sz="0" w:space="0" w:color="auto" w:frame="1"/>
          <w:lang w:eastAsia="hr-HR"/>
        </w:rPr>
        <w:t xml:space="preserve"> Grabar-Kitarović, </w:t>
      </w:r>
      <w:r w:rsidRPr="00011754">
        <w:rPr>
          <w:rFonts w:ascii="Minion Pro" w:eastAsia="Times New Roman" w:hAnsi="Minion Pro" w:cs="Times New Roman"/>
          <w:color w:val="000000"/>
          <w:sz w:val="24"/>
          <w:szCs w:val="24"/>
          <w:lang w:eastAsia="hr-HR"/>
        </w:rPr>
        <w:t>v. r.</w:t>
      </w:r>
    </w:p>
    <w:p w:rsidR="00011754" w:rsidRPr="00011754" w:rsidRDefault="00011754" w:rsidP="00011754">
      <w:pPr>
        <w:spacing w:after="225" w:line="240" w:lineRule="auto"/>
        <w:jc w:val="center"/>
        <w:textAlignment w:val="baseline"/>
        <w:rPr>
          <w:rFonts w:ascii="Minion Pro" w:eastAsia="Times New Roman" w:hAnsi="Minion Pro" w:cs="Times New Roman"/>
          <w:b/>
          <w:bCs/>
          <w:color w:val="000000"/>
          <w:sz w:val="36"/>
          <w:szCs w:val="36"/>
          <w:lang w:eastAsia="hr-HR"/>
        </w:rPr>
      </w:pPr>
      <w:r w:rsidRPr="00011754">
        <w:rPr>
          <w:rFonts w:ascii="Minion Pro" w:eastAsia="Times New Roman" w:hAnsi="Minion Pro" w:cs="Times New Roman"/>
          <w:b/>
          <w:bCs/>
          <w:color w:val="000000"/>
          <w:sz w:val="36"/>
          <w:szCs w:val="36"/>
          <w:lang w:eastAsia="hr-HR"/>
        </w:rPr>
        <w:t>ZAKON</w:t>
      </w:r>
    </w:p>
    <w:p w:rsidR="00011754" w:rsidRPr="00011754" w:rsidRDefault="00011754" w:rsidP="00011754">
      <w:pPr>
        <w:spacing w:after="225" w:line="240" w:lineRule="auto"/>
        <w:jc w:val="center"/>
        <w:textAlignment w:val="baseline"/>
        <w:rPr>
          <w:rFonts w:ascii="Minion Pro" w:eastAsia="Times New Roman" w:hAnsi="Minion Pro" w:cs="Times New Roman"/>
          <w:b/>
          <w:bCs/>
          <w:color w:val="000000"/>
          <w:sz w:val="28"/>
          <w:szCs w:val="28"/>
          <w:lang w:eastAsia="hr-HR"/>
        </w:rPr>
      </w:pPr>
      <w:r w:rsidRPr="00011754">
        <w:rPr>
          <w:rFonts w:ascii="Minion Pro" w:eastAsia="Times New Roman" w:hAnsi="Minion Pro" w:cs="Times New Roman"/>
          <w:b/>
          <w:bCs/>
          <w:color w:val="000000"/>
          <w:sz w:val="28"/>
          <w:szCs w:val="28"/>
          <w:lang w:eastAsia="hr-HR"/>
        </w:rPr>
        <w:t>O IZMJENAMA I DOPUNAMA ZAKONA O PRAVU NA PRISTUP INFORMACIJAMA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Zakonu o pravu na pristup informacijama (»Narodne novine«, br. 25/13.) u članku 1. stavak 1.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»Ovaj Zakon sadrži odredbe koje su u skladu sa sljedećim aktima Europske unije: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Direktiva 2003/98/EZ Europskog parlamenta i Vijeća od 17. studenog 2003. o ponovnoj uporabi informacija javnog sektora (SL L 345, 17. 11. 2003.),</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Uredba 1049/2001 Europskog parlamenta i Vijeća od 30. svibnja 2001. o javnom pristupu dokumentima Europskog parlamenta, Vijeća i Komisije (SL L 145, 31. 5. 2001.),</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Direktiva 2013/37/EU Europskog parlamenta i Vijeća od 26. lipnja 2013. o izmjeni Direktive 2003/98/EZ o ponovnoj uporabi informacija javnog sektora (SL L 175, 27. 6. 2013.).«.</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5. točka 2.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Točka 3.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Točka 6.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Točka 8.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»8) »Vlasnik informacije« je tijelo javne vlasti u okviru čijeg djelokruga je nastala informacija klasificirana stupnjem tajnosti odnosno tijelo druge države ili međunarodna organizacija u okviru čijeg djelokruga je nastala međunarodna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Iza točke 9. dodaju se nove točke 10., 11.,12., 13. i 14. koje glase: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»10) »Strojno čitljiv oblik« je oblik datoteke strukturiran tako da ga programska aplikacija može lako identificirati, prepoznati i iz njega izdvojiti određene podatke, uključujući pojedinačne podatke i njihovu unutarnju strukturu;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11) »Otvoreni oblik« je oblik datoteke koji je neovisan o korištenoj platformi i dostupan javnosti bez ograničenja koja bi priječila ponovnu uporabu;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12) »Otvoreni standard« je u pisanom obliku utvrđen standard s detaljnim specifikacijama preduvjeta za osiguravanje </w:t>
      </w:r>
      <w:proofErr w:type="spellStart"/>
      <w:r w:rsidRPr="00011754">
        <w:rPr>
          <w:rFonts w:ascii="Minion Pro" w:eastAsia="Times New Roman" w:hAnsi="Minion Pro" w:cs="Times New Roman"/>
          <w:color w:val="000000"/>
          <w:sz w:val="24"/>
          <w:szCs w:val="24"/>
          <w:lang w:eastAsia="hr-HR"/>
        </w:rPr>
        <w:t>interoperabilnosti</w:t>
      </w:r>
      <w:proofErr w:type="spellEnd"/>
      <w:r w:rsidRPr="00011754">
        <w:rPr>
          <w:rFonts w:ascii="Minion Pro" w:eastAsia="Times New Roman" w:hAnsi="Minion Pro" w:cs="Times New Roman"/>
          <w:color w:val="000000"/>
          <w:sz w:val="24"/>
          <w:szCs w:val="24"/>
          <w:lang w:eastAsia="hr-HR"/>
        </w:rPr>
        <w:t xml:space="preserve"> softvera;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13) »Portal otvorenih podataka« je podatkovni čvor koji služi za prikupljanje, kategorizaciju i distribuciju otvorenih podataka javnog sektora. Portal predstavlja svojevrsni katalog </w:t>
      </w:r>
      <w:proofErr w:type="spellStart"/>
      <w:r w:rsidRPr="00011754">
        <w:rPr>
          <w:rFonts w:ascii="Minion Pro" w:eastAsia="Times New Roman" w:hAnsi="Minion Pro" w:cs="Times New Roman"/>
          <w:color w:val="000000"/>
          <w:sz w:val="24"/>
          <w:szCs w:val="24"/>
          <w:lang w:eastAsia="hr-HR"/>
        </w:rPr>
        <w:t>metapodataka</w:t>
      </w:r>
      <w:proofErr w:type="spellEnd"/>
      <w:r w:rsidRPr="00011754">
        <w:rPr>
          <w:rFonts w:ascii="Minion Pro" w:eastAsia="Times New Roman" w:hAnsi="Minion Pro" w:cs="Times New Roman"/>
          <w:color w:val="000000"/>
          <w:sz w:val="24"/>
          <w:szCs w:val="24"/>
          <w:lang w:eastAsia="hr-HR"/>
        </w:rPr>
        <w:t xml:space="preserve"> koji omogućava lakše pretraživanje otvorenih podataka;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14) »</w:t>
      </w:r>
      <w:proofErr w:type="spellStart"/>
      <w:r w:rsidRPr="00011754">
        <w:rPr>
          <w:rFonts w:ascii="Minion Pro" w:eastAsia="Times New Roman" w:hAnsi="Minion Pro" w:cs="Times New Roman"/>
          <w:color w:val="000000"/>
          <w:sz w:val="24"/>
          <w:szCs w:val="24"/>
          <w:lang w:eastAsia="hr-HR"/>
        </w:rPr>
        <w:t>Metapodaci</w:t>
      </w:r>
      <w:proofErr w:type="spellEnd"/>
      <w:r w:rsidRPr="00011754">
        <w:rPr>
          <w:rFonts w:ascii="Minion Pro" w:eastAsia="Times New Roman" w:hAnsi="Minion Pro" w:cs="Times New Roman"/>
          <w:color w:val="000000"/>
          <w:sz w:val="24"/>
          <w:szCs w:val="24"/>
          <w:lang w:eastAsia="hr-HR"/>
        </w:rPr>
        <w:t>« su podaci o podacima, odnosno podaci koji opisuju karakteristike nekog izvora. Oni mogu opisivati jedan podatak, cijelu skupinu podataka ili samo neki dio cjeline;«.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dosadašnjoj točki 10., koja postaje točka 15., briše se točka i dodaju riječi: »i ponovne uporabe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Iza točke 10., koja je postala točka 15., dodaje se točka 16. koja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»16) »Odgovorna osoba« u smislu ovoga Zakona je osoba u tijelu javne vlasti čije je činjenje ili nečinjenje dovelo do povrede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4.</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Iza članka 9. dodaje se članak 9.a i naslov iznad njega koji glase:</w:t>
      </w:r>
    </w:p>
    <w:p w:rsidR="00011754" w:rsidRPr="00011754" w:rsidRDefault="00011754" w:rsidP="00011754">
      <w:pPr>
        <w:spacing w:after="225" w:line="240" w:lineRule="auto"/>
        <w:jc w:val="center"/>
        <w:textAlignment w:val="baseline"/>
        <w:rPr>
          <w:rFonts w:ascii="Minion Pro" w:eastAsia="Times New Roman" w:hAnsi="Minion Pro" w:cs="Times New Roman"/>
          <w:i/>
          <w:iCs/>
          <w:color w:val="000000"/>
          <w:sz w:val="26"/>
          <w:szCs w:val="26"/>
          <w:lang w:eastAsia="hr-HR"/>
        </w:rPr>
      </w:pPr>
      <w:r w:rsidRPr="00011754">
        <w:rPr>
          <w:rFonts w:ascii="Minion Pro" w:eastAsia="Times New Roman" w:hAnsi="Minion Pro" w:cs="Times New Roman"/>
          <w:i/>
          <w:iCs/>
          <w:color w:val="000000"/>
          <w:sz w:val="26"/>
          <w:szCs w:val="26"/>
          <w:lang w:eastAsia="hr-HR"/>
        </w:rPr>
        <w:t>»Načelo međusobnog poštovanja i suradnje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9.a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Odnosi tijela javne vlasti i korisnika temelje se na suradnji i pružanju pomoći te međusobnom uvažavanju i poštivanju dostojanstva ljudske osobe.«.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5.</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10.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Tijela javne vlasti obvezna su na internetskim stranicama na lako pretraživ način i u strojno čitljivom obliku objavljivati: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zakone i ostale propise koji se odnose na njihovo područje rada;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opće akte i odluke koje donose, kojima se utječe na interese korisnika, s razlozima za njihovo donošenje;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nacrte zakona i drugih propisa te općih akata za koje se provodi postupak savjetovanja s javnošću, u skladu s člankom 11.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godišnje planove, programe, strategije, upute, izvješća o radu, financijska izvješća i druge odgovarajuće dokumente koji se odnose na područje rada tijela javne vlasti;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registre i baze podataka ili informacije o registrima i bazama podataka iz njihove nadležnosti i načinu pristupa i ponovne uporabe;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6) informacije o javnim uslugama koje tijelo javne vlasti pruža, na vidljivu mjestu, uz poveznicu na one koje pruža elektroničkim putem;</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podatke o izvoru financiranja, proračun, financijski plan ili drugi odgovarajući dokument kojim se utvrđuju prihodi i rashodi tijela javne vlasti te podatke i izvješća o izvršenju proračuna, financijskog plana ili drugog odgovarajućeg dokumenta;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8) informacije o dodijeljenim bespovratnim sredstvima, sponzorstvima, donacijama ili drugim pomoćima, uključujući popis korisnika i visinu iznosa;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9) informacije o postupcima javne nabave, dokumentaciju potrebnu za nadmetanje, informacije o izvršavanju ugovora i druge informacije za koje postoji obveza objavljivanja sukladno zakonu kojim se uređuje javna nabava;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10) obavijesti o raspisanim natječajima, dokumentaciju potrebnu za sudjelovanje u natječajnom postupku te obavijest o ishodu natječajnog postupka;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11) informacije o unutarnjem ustrojstvu tijela javne vlasti, s imenima čelnika tijela i voditelja ustrojstvenih jedinica i njihovim podacima za kontakt;</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12) zaključke sa službenih sjednica tijela javne vlasti i službene dokumente usvojene na tim sjednicama te informacije o radu formalnih radnih tijela iz njihove nadležnosti na kojima se odlučuje o pravima i interesima korisnika;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13) obavijest o načinu i uvjetima ostvarivanja prava na pristup informacijama i ponovnu uporabu informacija na vidljivu mjestu, s podacima za kontakt službenika za informiranje, potrebnim obrascima ili poveznicama na obrasce te visinom naknade za pristup informacijama i ponovnu uporabu informacija, sukladno kriterijima iz članka 19. stavka 3.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14) odgovore na najčešće postavljena pitanja, o načinu podnošenja upita građana i medija, kao i ostale informacije (vijesti, priopćenja za javnost, podaci o aktivnostima), u svrhu informiranja javnosti o svom radu i ostvarivanju njihovih prava i izvršavanju obveza.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Odredbe ovoga članka ne primjenjuju se na informacije za koje postoje ograničenja prava na pristup prema odredbama ovoga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6.</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Iza članka 10. dodaje se članak 10.a i naslov iznad njega koji glase:</w:t>
      </w:r>
    </w:p>
    <w:p w:rsidR="00011754" w:rsidRPr="00011754" w:rsidRDefault="00011754" w:rsidP="00011754">
      <w:pPr>
        <w:spacing w:after="225" w:line="240" w:lineRule="auto"/>
        <w:jc w:val="center"/>
        <w:textAlignment w:val="baseline"/>
        <w:rPr>
          <w:rFonts w:ascii="Minion Pro" w:eastAsia="Times New Roman" w:hAnsi="Minion Pro" w:cs="Times New Roman"/>
          <w:i/>
          <w:iCs/>
          <w:color w:val="000000"/>
          <w:sz w:val="26"/>
          <w:szCs w:val="26"/>
          <w:lang w:eastAsia="hr-HR"/>
        </w:rPr>
      </w:pPr>
      <w:r w:rsidRPr="00011754">
        <w:rPr>
          <w:rFonts w:ascii="Minion Pro" w:eastAsia="Times New Roman" w:hAnsi="Minion Pro" w:cs="Times New Roman"/>
          <w:i/>
          <w:iCs/>
          <w:color w:val="000000"/>
          <w:sz w:val="26"/>
          <w:szCs w:val="26"/>
          <w:lang w:eastAsia="hr-HR"/>
        </w:rPr>
        <w:t>»Dostavljanje dokumenata u Središnji katalog službenih dokumenata Republike Hrvatske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10.a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(1) Tijela državne uprave i druga državna tijela, pravne osobe koje Republika Hrvatska zakonom ili </w:t>
      </w:r>
      <w:proofErr w:type="spellStart"/>
      <w:r w:rsidRPr="00011754">
        <w:rPr>
          <w:rFonts w:ascii="Minion Pro" w:eastAsia="Times New Roman" w:hAnsi="Minion Pro" w:cs="Times New Roman"/>
          <w:color w:val="000000"/>
          <w:sz w:val="24"/>
          <w:szCs w:val="24"/>
          <w:lang w:eastAsia="hr-HR"/>
        </w:rPr>
        <w:t>podzakonskim</w:t>
      </w:r>
      <w:proofErr w:type="spellEnd"/>
      <w:r w:rsidRPr="00011754">
        <w:rPr>
          <w:rFonts w:ascii="Minion Pro" w:eastAsia="Times New Roman" w:hAnsi="Minion Pro" w:cs="Times New Roman"/>
          <w:color w:val="000000"/>
          <w:sz w:val="24"/>
          <w:szCs w:val="24"/>
          <w:lang w:eastAsia="hr-HR"/>
        </w:rPr>
        <w:t xml:space="preserve">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Poslove vođenja i održavanja Središnjeg kataloga službenih dokumenata Republike Hrvatske obavlja Digitalni informacijsko-dokumentacijski ured Vlade Republike Hrvatske.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(3) Način ustrojavanja i vođenja Središnjeg kataloga službenih dokumenata Republike Hrvatske propisat će pravilnikom ministar nadležan za poslove uprave.«.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7.</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11.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»(1) Tijela državne uprave, druga državna tijela, jedinice lokalne i područne (regionalne) samouprave i pravne osobe s javnim ovlastima dužne su provoditi savjetovanje s javnošću pri donošenju zakona i </w:t>
      </w:r>
      <w:proofErr w:type="spellStart"/>
      <w:r w:rsidRPr="00011754">
        <w:rPr>
          <w:rFonts w:ascii="Minion Pro" w:eastAsia="Times New Roman" w:hAnsi="Minion Pro" w:cs="Times New Roman"/>
          <w:color w:val="000000"/>
          <w:sz w:val="24"/>
          <w:szCs w:val="24"/>
          <w:lang w:eastAsia="hr-HR"/>
        </w:rPr>
        <w:t>podzakonskih</w:t>
      </w:r>
      <w:proofErr w:type="spellEnd"/>
      <w:r w:rsidRPr="00011754">
        <w:rPr>
          <w:rFonts w:ascii="Minion Pro" w:eastAsia="Times New Roman" w:hAnsi="Minion Pro" w:cs="Times New Roman"/>
          <w:color w:val="000000"/>
          <w:sz w:val="24"/>
          <w:szCs w:val="24"/>
          <w:lang w:eastAsia="hr-HR"/>
        </w:rPr>
        <w:t xml:space="preserve"> propisa, a pri donošenju općih akata odnosno drugih strateških ili planskih dokumenta kad se njima utječe na interese građana i pravnih osoba.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Tijela javne vlasti iz stavka 1. ovoga članka dužna su provesti savjetovanje s javnošću u pravilu u trajanju od 30 dana, osim u slučajevima kad se savjetovanje provodi sukladno propisu kojim se uređuje postupak procjene učinaka propisa.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Nakon provedenog savjetovanja dokumentaciju koja nastaje u postupku savjetovanja s javnošću, bilo u elektroničkom obliku bilo na papiru, tijelo javne vlasti dužno je čuvati u skladu s propisima o arhivskom gradivu.«.</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8.</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15.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Tijela javne vlasti ograničit će pristup informacijama koje se tiču svih postupaka koje vode nadležna tijela u prethodnom i kaznenom postupku za vrijeme trajanja tih postupaka.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(2) Tijela javne vlasti mogu ograničiti pristup informaciji: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ako je informacija klasificirana stupnjem tajnosti, sukladno zakonu kojim se uređuje tajnost podataka;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ako je informacija poslovna ili profesionalna tajna, sukladno zakonu;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ako je informacija porezna tajna, sukladno zakonu;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ako je informacija zaštićena zakonom kojim se uređuje područje zaštite osobnih podataka;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ako je informacija zaštićena propisima kojima se uređuje pravo intelektualnog vlasništva, osim u slučaju izričitoga pisanog pristanka nositelja prava;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ako je pristup informaciji ograničen sukladno međunarodnim ugovorima ili se radi o informaciji nastaloj u postupku sklapanja ili pristupanja međunarodnim ugovorima ili pregovora s drugim državama ili međunarodnim organizacijama, do završetka postupka, ili se radi o informaciji nastaloj u području održavanja diplomatskih odnosa;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u ostalim slučajevima utvrđenim zakonom.</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Tijela javne vlasti mogu ograničiti pristup informaciji ako postoje osnove sumnje da bi njezino objavljivanje: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onemogućilo učinkovito, neovisno i nepristrano vođenje sudskog, upravnog ili drugog pravno uređenog postupka, izvršenje sudske odluke ili kazne;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onemogućilo rad tijela koja obavljaju upravni nadzor, inspekcijski nadzor, odnosno nadzor zakonitosti.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Tijela javne vlasti mogu ograničiti pristup informaciji ako je: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informacija u postupku izrade unutar jednog ili među više tijela javne vlasti, a njezino bi objavljivanje prije dovršetka izrade cjelovite i konačne informacije moglo ozbiljno narušiti proces njezine izrade;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Ako tražena informacija sadrži i podatak koji podliježe ograničenju iz stavaka 2. i 3. ovoga članka, preostali dijelovi informacije učinit će se dostupnim.</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Informacije iz stavka 2. i 3. ovoga članka postaju dostupne javnosti nakon što prestanu razlozi na temelju kojih je tijelo javne vlasti ograničilo pravo na pristup informaciji.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(8) 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9.</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16. stavku 1. riječi: »i stavka 3. ovog Zakona« zamjenjuju se riječima: »i stavaka 3. i 4.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stavku 2. riječi: »stavka 2. i 3.« zamjenjuju se riječima: »stavaka 2., 3. i 4.«.</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10.</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17. stavak 2.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Korisnik može u zahtjevu za pristup informaciji naznačiti prikladan način dobivanja informacije, a ako ne naznači, informacija će se dostaviti na način na koji je podnesen zahtjev, odnosno na najekonomičniji način.«.</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11.</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18. iza stavka 4. dodaje se stavak 5. koji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Ne smatra se zahtjevom za pristup informacijama traženje uvida u cjelokupni spis predmeta, objašnjenja ili uputa vezanih uz ostvarivanje nekog prava ili izvršavanje obveze, izrade analize ili tumačenja nekog propisa, kao ni stvaranje nove informacije.«.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12.</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23. stavku 1. iza točke 5. dodaje se točka 6. koja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kad obavještava korisnika da se podnesak ne smatra zahtjevom u smislu članka 18. stavka 5. ovoga Zakona, pri čemu je dužno uputiti korisnika na način ostvarivanja njegova traženja.«.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stavku 5. točki 2. riječi: »stavcima 2. i 3.« zamjenjuju se riječima: »stavcima 2., 3. i 4.«.</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Iza točke 4. dodaje se točka 5. koja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13.</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25. stavak 7.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Kad utvrdi da je žalba osnovana, Povjerenik će rješenjem naložiti tijelu javne vlasti da korisniku omogući pristup traženoj informaciji, odnosno da odluči o zahtjevu korisnika te odrediti primjeren rok u kojem je dužno to učiniti.«.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Iza stavka 7. dodaje se stavak 8. koji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»(8) Smatrat će se da je tijelo javne vlasti onemogućilo ili ograničilo pristup informacijama korisniku ako ne postupi po odluci Povjerenika iz stavka 7. ovoga članka ili to ne učini u roku koji je odredio Povjerenik.«.</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14.</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26. stavku 3. riječi: »stavka 2. i 3.« zamjenjuju se riječima: »stavaka 2., 3. i 4.«.</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15.</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27.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Svaki korisnik ima pravo na ponovnu uporabu informacija u komercijalne ili nekomercijalne svrhe, u skladu s odredbama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Na pitanja koja nisu posebno uređena ovom glavom primjenjuju se na odgovarajući način ostale odredbe ovoga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16.</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Naslov iznad članka 28. mijenja se i glasi: »Praktična rješenja za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28.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»(1) U svrhu poticanja i olakšavanja ponovne uporabe informacija tijela javne vlasti dužna su na lako pretraživ način objaviti informacije dostupne za ponovnu uporabu, zajedno s </w:t>
      </w:r>
      <w:proofErr w:type="spellStart"/>
      <w:r w:rsidRPr="00011754">
        <w:rPr>
          <w:rFonts w:ascii="Minion Pro" w:eastAsia="Times New Roman" w:hAnsi="Minion Pro" w:cs="Times New Roman"/>
          <w:color w:val="000000"/>
          <w:sz w:val="24"/>
          <w:szCs w:val="24"/>
          <w:lang w:eastAsia="hr-HR"/>
        </w:rPr>
        <w:t>metapodacima</w:t>
      </w:r>
      <w:proofErr w:type="spellEnd"/>
      <w:r w:rsidRPr="00011754">
        <w:rPr>
          <w:rFonts w:ascii="Minion Pro" w:eastAsia="Times New Roman" w:hAnsi="Minion Pro" w:cs="Times New Roman"/>
          <w:color w:val="000000"/>
          <w:sz w:val="24"/>
          <w:szCs w:val="24"/>
          <w:lang w:eastAsia="hr-HR"/>
        </w:rPr>
        <w:t>, u strojno čitljivom i otvorenom obliku, u skladu s otvorenim standardima.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(2) Preko portala otvorenih podataka koji vodi i održava Digitalni informacijsko-dokumentacijski ured Vlade Republike Hrvatske osigurava se popis informacija dostupnih za ponovnu uporabu zajedno s </w:t>
      </w:r>
      <w:proofErr w:type="spellStart"/>
      <w:r w:rsidRPr="00011754">
        <w:rPr>
          <w:rFonts w:ascii="Minion Pro" w:eastAsia="Times New Roman" w:hAnsi="Minion Pro" w:cs="Times New Roman"/>
          <w:color w:val="000000"/>
          <w:sz w:val="24"/>
          <w:szCs w:val="24"/>
          <w:lang w:eastAsia="hr-HR"/>
        </w:rPr>
        <w:t>metapodacima</w:t>
      </w:r>
      <w:proofErr w:type="spellEnd"/>
      <w:r w:rsidRPr="00011754">
        <w:rPr>
          <w:rFonts w:ascii="Minion Pro" w:eastAsia="Times New Roman" w:hAnsi="Minion Pro" w:cs="Times New Roman"/>
          <w:color w:val="000000"/>
          <w:sz w:val="24"/>
          <w:szCs w:val="24"/>
          <w:lang w:eastAsia="hr-HR"/>
        </w:rPr>
        <w:t>, koji su objavljeni u skladu sa stavkom 1. ovoga članka.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Odredba stavka 2. ovoga članka ne isključuje uspostavljanje i održavanje posebnih portala kojima se omogućava ponovna uporaba posebnih vrsta informacija, osobito kada se radi o knjižnicama, muzejima i arhivima.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U svrhu poticanja i olakšavanja ponovne uporabe informacija knjižnice, uključujući knjižnice ustanova visokog obrazovanja, muzeji i arhivi dužni su na način propisan u stavku 1. ovog članka objaviti informacije na kojima imaju prava intelektualnog vlasništva.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(5) Kada je to moguće i prikladno, omogućit će se </w:t>
      </w:r>
      <w:proofErr w:type="spellStart"/>
      <w:r w:rsidRPr="00011754">
        <w:rPr>
          <w:rFonts w:ascii="Minion Pro" w:eastAsia="Times New Roman" w:hAnsi="Minion Pro" w:cs="Times New Roman"/>
          <w:color w:val="000000"/>
          <w:sz w:val="24"/>
          <w:szCs w:val="24"/>
          <w:lang w:eastAsia="hr-HR"/>
        </w:rPr>
        <w:t>međujezično</w:t>
      </w:r>
      <w:proofErr w:type="spellEnd"/>
      <w:r w:rsidRPr="00011754">
        <w:rPr>
          <w:rFonts w:ascii="Minion Pro" w:eastAsia="Times New Roman" w:hAnsi="Minion Pro" w:cs="Times New Roman"/>
          <w:color w:val="000000"/>
          <w:sz w:val="24"/>
          <w:szCs w:val="24"/>
          <w:lang w:eastAsia="hr-HR"/>
        </w:rPr>
        <w:t xml:space="preserve"> traženje dokumenata.«.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17.</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Naslov iznad članka 29. mijenja se i glasi: »Zahtjev za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29.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Tijelo javne vlasti odlučit će o zahtjevu za ponovnu uporabu informacija rješenjem u roku od 15 dana od dana podnošenja urednog zahtjeva. Rješenje obvezno sadrži vrstu dozvole kojom se utvrđuju uvjeti uporabe te visinu i način izračuna troškova.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Tijelo javne vlasti postupat će po zahtjevu za ponovnu uporabu informacija putem sredstava elektroničke komunikacije, kad god je to moguće i prikladno.«.</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18.</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30.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Tijelo javne vlasti rješenjem će odbiti zahtjev za ponovnu uporabu informacija ako se zahtjev odnosi 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informacije iz članka 15. stavaka 1., 2., 3. i 4.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povjerljive statističke informacije, sukladno zakonu,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informacije za koje korisnik treba dokazati postojanje pravnog interesa,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dijelove informacije koji sadrže samo logotipe, grbove ili oznake,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informacije koje su u posjedu tijela koja pružaju javne usluge radija, televizije i elektroničkih medija,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informacije koje su u posjedu obrazovnih i znanstvenoistraživačkih ustanova, uključujući organizacije osnovane u svrhu prijenosa rezultata istraživanja, škole i ustanove visokog obrazovanja, osim knjižnica ustanova visokog obrazovanja,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informacije koje posjeduju ustanove u kulturi, osim knjižnica, muzeja i arhiva,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8) informacije koje se ne prikupljaju u svrhu obavljanja javnog posla.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19.</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Naslov iznad članka 31. mijenja se i glasi: »Uvjeti za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31.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»(1) Tijelo javne vlasti korisniku daje podatke za ponovnu uporabu bez ograničenja, za slobodnu uporabu i u otvorenom formatu.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Uvjeti za ponovnu uporabu informacija ne smiju biti diskriminirajući za iste ili slične vrste informacija, odnosno za komercijalnu ili nekomercijalnu uporabu.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Na tijelo javne vlasti koje ponovno koristi svoje informacije kao osnovu za komercijalne aktivnosti koje ne spadaju u djelokrug njegovih javnih poslova primjenjuju se isti uvjeti kao za druge korisnike.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Vrste i sadržaj dozvola kojima se utvrđuju uvjeti ponovne uporabe, u skladu sa standardnim otvorenim dozvolama, pravilnikom uređuje ministar nadležan za poslove uprave.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Tijelo javne vlasti dužno je na svojoj internetskoj stranici objaviti dozvole kojima se određuju uvjeti ponovne uporabe ili poveznice na takve dozvole, u skladu sa standardnim otvorenim dozvolama.«.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20.</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Naslov iznad članka 32. mijenja se i glasi: »Naknada za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32.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Tijelo javne vlasti ne naplaćuje naknadu za ponovnu uporabu informacija kad informacije objavljuje na službenim internetskim stranicama.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Tijelo javne vlasti može korisniku naplatiti stvarne materijalne troškove ponovne uporabe informacija nastale zbog reprodukcije, davanja na uporabu i dostave informacija, u skladu s kriterijima iz članka 19. stavka 3.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Iznimno, tijelo javne vlasti može korisniku naplatiti troškove uz troškove iz stavka 2. ovoga članka ako je ispunjen jedan od sljedećih uvjeta: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tijelo javne vlasti pretežito se financira iz vlastitih prihoda ili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korisnik zahtijeva informacije kojima tijelo javne vlasti osigurava odgovarajuće prihode kojim pokriva troškove njihova prikupljanja, izrade, reprodukcije i objave.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U slučajevima iz stavka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(6) Tijela javne vlasti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21.</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Naslov iznad članka 33. mijenja se i glasi: »Naknada za ponovnu uporabu informacija knjižnica, muzeja i arhiva«.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33.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22.</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Naslov iznad članka 34. mijenja se i glasi: »Zabrana diskriminacije i isključiva prava«.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34.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Povjerenik vodi javno dostupnu evidenciju o svim odobrenim isključivim pravima. Odluke ili ugovori kojima se odobrava isključivo pravo na ponovnu uporabu informacija dostavljaju se Povjereniku u roku od 15 dana od dana donošenja, odnosno sklapanja ugovora.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(4) Kada se isključivo pravo na ponovnu uporabu povjerava u svrhu digitalizacije informacija u području kulture, vrijeme na koje se sklapa ugovor u pravilu ne smije prijeći 10 godina. Ako </w:t>
      </w:r>
      <w:r w:rsidRPr="00011754">
        <w:rPr>
          <w:rFonts w:ascii="Minion Pro" w:eastAsia="Times New Roman" w:hAnsi="Minion Pro" w:cs="Times New Roman"/>
          <w:color w:val="000000"/>
          <w:sz w:val="24"/>
          <w:szCs w:val="24"/>
          <w:lang w:eastAsia="hr-HR"/>
        </w:rPr>
        <w:lastRenderedPageBreak/>
        <w:t>se ugovor sklapa na vrijeme dulje od 10 godina, opravdanost razloga za dodjelu isključivog prava i produljenje vremenskog važenja ugovora Povjerenik razmatra u jedanaestoj godini te zatim svakih sedam godina.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(6) Važeći ugovori i odluke o isključivim pravima, osim ako se odnose na digitalizaciju informacija u području kulture, moraju se objaviti na internetskim stranicama tijela javne vlasti po stupanju na snagu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(7) Sadržaj i način vođenja evidencije isključivih prava za ponovnu uporabu iz stavka 4. ovoga članka propisat će pravilnikom ministar nadležan za poslove uprave.«.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23.</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35. stavak 1.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Povjerenik štiti, prati i promiče pravo na pristup informacijama i pravo na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Stavak 3.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Povjerenik:</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obavlja poslove drugostupanjskog tijela u rješavanju žalbi o ostvarivanju prava na pristup informacijama i prava na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obavlja nadzor i provodi inspekcijski nadzor nad provedbom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prati provedbu ovoga Zakona i propisa kojima se uređuje pravo na pristup informacijama i ponovnu uporabu informacija te izvješćuje javnost o njihovoj provedbi;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predlaže tijelima javne vlasti poduzimanje mjera radi unapređivanja ostvarivanja prava na pristup informacijama i ponovnu uporabu informacija, uređenog ovim Zakonom;</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informira javnost o ostvarivanju prava korisnika na pristup informacijama i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predlaže mjere za stručno osposobljavanje i usavršavanje službenika za informiranje u tijelima javne vlasti i upoznavanje s njihovim obvezama u vezi s primjenom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inicira donošenje ili izmjene propisa radi provedbe i unapređenja prava na pristup informacijama i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podnosi Hrvatskome saboru izvješće o provedbi ovoga Zakona i druga izvješća kad ocijeni da je to potrebno;</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svake tri godine izvješćuje Europsku komisiju o dostupnosti informacija za ponovnu uporabu, a osobito o uvjetima korištenja, isključivim pravima, naplati troškova te postupanju po pravnim lijekovima. Izviješće se objavljuje na internetskoj stranici Povjerenika;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 sudjeluje u radu radnih tijela Hrvatskoga sabora i prisustvuje sjednicama Hrvatskoga sabora kad su na dnevnom redu pitanja iz njegova djelokruga;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podnosi optužni prijedlog i izdaje prekršajni nalog za utvrđene prekršaje.«.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24.</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45. stavak 1.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U obavljanju inspekcijskog nadzora nad primjenom ovoga Zakona inspektori nadziru osobito:</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objavljuje li tijelo javne vlasti informacije sukladno članku 10. stavku 1.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provodi li tijelo javne vlasti savjetovanje s javnošću sukladno članku 11.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osigurava li tijelo javne vlasti javnost rada sukladno članku 12. stavku 1.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je li u tijelu javne vlasti određen službenik za informiranje i postupa li službenik za informiranje u skladu s ovlastima propisanim Zakonom;</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vodi li tijelo javne vlasti poseban službeni upisnik o zahtjevima, postupcima i odlukama o ostvarivanju prava na pristup informacijama i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pravilnost primjene odredbi Zakona povodom zahtjeva za pristup informacijama i zahtjeva za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poduzimanje ostalih radnji povodom zaprimljenih zahtjeva za pristup informacijama i zahtjeva za ponovnu uporabu;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objavljuje li tijelo javne vlasti informacije o naplati troškova za pristup i ponovnu uporabu informacija te uvjete za ponovnu uporabu informacija;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dostavlja li tijelo javne vlasti izvješće sukladno članku 60. ovoga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25.</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60. stavci 3., 4. i 5. mijenjaju se i glase: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Povjerenik do 31. prosinca tekuće godine određuje i na internetskim stanicama Povjerenika objavljuje sadržaj izvješća iz stavka 2. ovoga članka i način njegove dostave.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Povjerenik podnosi Hrvatskome saboru izvješće o provedbi ovoga Zakona najkasnije do 31. ožujka tekuće godine za prethodnu godinu.</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(5) 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Stavak 6. briše se.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26.</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lastRenderedPageBreak/>
        <w:t>Članak 61.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Novčanom kaznom u iznosu od 5000,00 do 20.000,00 kuna kaznit će se za prekršaj odgovorna osoba u tijelu javne vlasti koja ne postupi u skladu s odlukom Povjerenika iz članka 25. stavka 7. ovoga Zakona ili ne postupi u roku koji je određen odlukom Povjerenika.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Novčanom kaznom od 5000,00 do 50.000,00 kuna kaznit će se za prekršaj fizička osoba koja ošteti, uništi, sakrije ili na drugi način učini nedostupnim dokument koji sadrži informaciju u namjeri da onemogući ostvarivanje prava na pristup informacijama.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Novčanom kaznom u iznosu od 1000,00 do 50.000,00 kuna kaznit će se fizička osoba, odnosno novčanom kaznom od 2000,00 do 100.000,00 kuna pravna osoba koja upotrijebi informacije protivno objavljenim uvjetima za ponovnu uporabu informacija iz članka 31. ovoga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27.</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62.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»Novčanom kaznom u iznosu od 2000,00 do 10.000,00 kuna kaznit će se za prekršaj odgovorna osoba u tijelu javne vlasti ako:</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1) ne postupi po nalogu Povjerenika,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2) ne omogući Povjereniku uvid u informacije koje su predmet postupka, ne dostavi tražene podatke ili dostavi nepotpune odnosno netočne podatke,</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3) onemogući inspektoru nesmetano obavljanje nadzora,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4) u zapisnikom određenom roku ne otkloni nezakonitosti, nepravilnosti i nedostatke utvrđene zapisnikom.«.</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28.</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63. mijenja se i glasi: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29.</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 članku 66. stavak 3. briše se.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8"/>
          <w:szCs w:val="28"/>
          <w:lang w:eastAsia="hr-HR"/>
        </w:rPr>
      </w:pPr>
      <w:r w:rsidRPr="00011754">
        <w:rPr>
          <w:rFonts w:ascii="Minion Pro" w:eastAsia="Times New Roman" w:hAnsi="Minion Pro" w:cs="Times New Roman"/>
          <w:color w:val="000000"/>
          <w:sz w:val="28"/>
          <w:szCs w:val="28"/>
          <w:lang w:eastAsia="hr-HR"/>
        </w:rPr>
        <w:t>PRIJELAZNE I ZAVRŠNE ODREDBE</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30.</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 xml:space="preserve">Ugovori i odluke o isključivim pravima koji su sklopljeni, odnosno doneseni i bili na snazi na dan stupanja na snagu ovog Zakona, a koji ne ispunjavaju uvjete iz članka 22. ovoga Zakona kojim se mijenja članak 34. stavak 2. Zakona, ostaju na snazi do isteka roka utvrđenog </w:t>
      </w:r>
      <w:r w:rsidRPr="00011754">
        <w:rPr>
          <w:rFonts w:ascii="Minion Pro" w:eastAsia="Times New Roman" w:hAnsi="Minion Pro" w:cs="Times New Roman"/>
          <w:color w:val="000000"/>
          <w:sz w:val="24"/>
          <w:szCs w:val="24"/>
          <w:lang w:eastAsia="hr-HR"/>
        </w:rPr>
        <w:lastRenderedPageBreak/>
        <w:t>ugovorom, odnosno odlukom, a najdulje godinu dana od dana stupanja na snagu ovoga Zakona i ne mogu se produžiti.</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Ugovori i odluke o isključivim pravima u svrhu digitalizacije informacija u području kulture koji su sklopljeni i važeći na dan stupanja na snagu ovoga Zakona ostaju na snazi do isteka roka utvrđenog ugovorom, odnosno odlukom, a najdulje do 18. srpnja 2030.</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31.</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Ministar nadležan za poslove uprave donijet će pravilnike iz članaka 6., 19. i 22. ovoga Zakona u roku od šest mjeseci od dana stupanja na snagu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Vlada Republike Hrvatske donijet će uredbu iz članka 20. ovoga Zakona u roku od šest mjeseci od dana stupanja na snagu ovoga Zakona.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Stupanjem na snagu pravilnika iz članka 6. ovoga Zakona prestaje važiti Pravilnik o Središnjem katalogu službenih dokumenata Republike Hrvatske (»Narodne novine«, br. 83/14.).</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Povjerenik će najkasnije u roku od 90 dana od dana stupanja na snagu ovoga Zakona podnijeti na potvrdu Hrvatskome saboru Poslovnik usklađen s odredbama ovoga Zakona.</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32.</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Postupci započeti do stupanja na snagu ovoga Zakona nastavit će se i dovršiti prema odredbama Zakona o pravu na pristup informacijama (»Narodne novine«, br. 25/13.).</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Članak 33.</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Ovaj Zakon stupa na snagu osmoga dana od dana objave u »Narodnim novinama«.</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Klasa: 022-03/15-01/53</w:t>
      </w:r>
    </w:p>
    <w:p w:rsidR="00011754" w:rsidRPr="00011754" w:rsidRDefault="00011754" w:rsidP="00011754">
      <w:pPr>
        <w:spacing w:after="225" w:line="240" w:lineRule="auto"/>
        <w:jc w:val="both"/>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Zagreb, 15. srpnja 2015.</w:t>
      </w:r>
    </w:p>
    <w:p w:rsidR="00011754" w:rsidRPr="00011754" w:rsidRDefault="00011754" w:rsidP="00011754">
      <w:pPr>
        <w:spacing w:after="225" w:line="240" w:lineRule="auto"/>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HRVATSKI SABOR</w:t>
      </w:r>
    </w:p>
    <w:p w:rsidR="00011754" w:rsidRPr="00011754" w:rsidRDefault="00011754" w:rsidP="00011754">
      <w:pPr>
        <w:spacing w:line="240" w:lineRule="auto"/>
        <w:ind w:left="6464"/>
        <w:jc w:val="center"/>
        <w:textAlignment w:val="baseline"/>
        <w:rPr>
          <w:rFonts w:ascii="Minion Pro" w:eastAsia="Times New Roman" w:hAnsi="Minion Pro" w:cs="Times New Roman"/>
          <w:color w:val="000000"/>
          <w:sz w:val="24"/>
          <w:szCs w:val="24"/>
          <w:lang w:eastAsia="hr-HR"/>
        </w:rPr>
      </w:pPr>
      <w:r w:rsidRPr="00011754">
        <w:rPr>
          <w:rFonts w:ascii="Minion Pro" w:eastAsia="Times New Roman" w:hAnsi="Minion Pro" w:cs="Times New Roman"/>
          <w:color w:val="000000"/>
          <w:sz w:val="24"/>
          <w:szCs w:val="24"/>
          <w:lang w:eastAsia="hr-HR"/>
        </w:rPr>
        <w:t>Predsjednik</w:t>
      </w:r>
      <w:r w:rsidRPr="00011754">
        <w:rPr>
          <w:rFonts w:ascii="Minion Pro" w:eastAsia="Times New Roman" w:hAnsi="Minion Pro" w:cs="Times New Roman"/>
          <w:color w:val="000000"/>
          <w:sz w:val="24"/>
          <w:szCs w:val="24"/>
          <w:lang w:eastAsia="hr-HR"/>
        </w:rPr>
        <w:br/>
      </w:r>
      <w:r w:rsidRPr="00011754">
        <w:rPr>
          <w:rFonts w:ascii="Minion Pro" w:eastAsia="Times New Roman" w:hAnsi="Minion Pro" w:cs="Times New Roman"/>
          <w:color w:val="000000"/>
          <w:sz w:val="24"/>
          <w:szCs w:val="24"/>
          <w:lang w:eastAsia="hr-HR"/>
        </w:rPr>
        <w:br/>
        <w:t>Hrvatskoga sabora</w:t>
      </w:r>
      <w:r w:rsidRPr="00011754">
        <w:rPr>
          <w:rFonts w:ascii="Minion Pro" w:eastAsia="Times New Roman" w:hAnsi="Minion Pro" w:cs="Times New Roman"/>
          <w:color w:val="000000"/>
          <w:sz w:val="24"/>
          <w:szCs w:val="24"/>
          <w:lang w:eastAsia="hr-HR"/>
        </w:rPr>
        <w:br/>
      </w:r>
      <w:r w:rsidRPr="00011754">
        <w:rPr>
          <w:rFonts w:ascii="Minion Pro" w:eastAsia="Times New Roman" w:hAnsi="Minion Pro" w:cs="Times New Roman"/>
          <w:color w:val="000000"/>
          <w:sz w:val="24"/>
          <w:szCs w:val="24"/>
          <w:lang w:eastAsia="hr-HR"/>
        </w:rPr>
        <w:br/>
      </w:r>
      <w:r w:rsidRPr="00011754">
        <w:rPr>
          <w:rFonts w:ascii="Minion Pro" w:eastAsia="Times New Roman" w:hAnsi="Minion Pro" w:cs="Times New Roman"/>
          <w:b/>
          <w:bCs/>
          <w:color w:val="000000"/>
          <w:sz w:val="24"/>
          <w:szCs w:val="24"/>
          <w:bdr w:val="none" w:sz="0" w:space="0" w:color="auto" w:frame="1"/>
          <w:lang w:eastAsia="hr-HR"/>
        </w:rPr>
        <w:t>Josip Leko,</w:t>
      </w:r>
      <w:r w:rsidRPr="00011754">
        <w:rPr>
          <w:rFonts w:ascii="Minion Pro" w:eastAsia="Times New Roman" w:hAnsi="Minion Pro" w:cs="Times New Roman"/>
          <w:color w:val="000000"/>
          <w:sz w:val="24"/>
          <w:szCs w:val="24"/>
          <w:lang w:eastAsia="hr-HR"/>
        </w:rPr>
        <w:t> v. r.</w:t>
      </w:r>
    </w:p>
    <w:p w:rsidR="00CA1342" w:rsidRDefault="00CA1342"/>
    <w:sectPr w:rsidR="00CA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54"/>
    <w:rsid w:val="00011754"/>
    <w:rsid w:val="00CA13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2EDF7-796A-4255-8125-16741B8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011754"/>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011754"/>
    <w:rPr>
      <w:rFonts w:ascii="Times New Roman" w:eastAsia="Times New Roman" w:hAnsi="Times New Roman" w:cs="Times New Roman"/>
      <w:b/>
      <w:bCs/>
      <w:sz w:val="36"/>
      <w:szCs w:val="36"/>
      <w:lang w:eastAsia="hr-HR"/>
    </w:rPr>
  </w:style>
  <w:style w:type="paragraph" w:customStyle="1" w:styleId="tb-na18">
    <w:name w:val="tb-na18"/>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011754"/>
  </w:style>
  <w:style w:type="paragraph" w:customStyle="1" w:styleId="clanak">
    <w:name w:val="clanak"/>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01175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00603">
      <w:bodyDiv w:val="1"/>
      <w:marLeft w:val="0"/>
      <w:marRight w:val="0"/>
      <w:marTop w:val="0"/>
      <w:marBottom w:val="0"/>
      <w:divBdr>
        <w:top w:val="none" w:sz="0" w:space="0" w:color="auto"/>
        <w:left w:val="none" w:sz="0" w:space="0" w:color="auto"/>
        <w:bottom w:val="none" w:sz="0" w:space="0" w:color="auto"/>
        <w:right w:val="none" w:sz="0" w:space="0" w:color="auto"/>
      </w:divBdr>
      <w:divsChild>
        <w:div w:id="954016488">
          <w:marLeft w:val="0"/>
          <w:marRight w:val="0"/>
          <w:marTop w:val="0"/>
          <w:marBottom w:val="225"/>
          <w:divBdr>
            <w:top w:val="none" w:sz="0" w:space="15" w:color="auto"/>
            <w:left w:val="none" w:sz="0" w:space="0" w:color="auto"/>
            <w:bottom w:val="single" w:sz="6" w:space="0" w:color="E4E4E6"/>
            <w:right w:val="none" w:sz="0" w:space="0" w:color="auto"/>
          </w:divBdr>
        </w:div>
        <w:div w:id="905149354">
          <w:marLeft w:val="0"/>
          <w:marRight w:val="0"/>
          <w:marTop w:val="0"/>
          <w:marBottom w:val="0"/>
          <w:divBdr>
            <w:top w:val="single" w:sz="6" w:space="0" w:color="E4E4E6"/>
            <w:left w:val="none" w:sz="0" w:space="0" w:color="auto"/>
            <w:bottom w:val="none" w:sz="0" w:space="0" w:color="auto"/>
            <w:right w:val="none" w:sz="0" w:space="0" w:color="auto"/>
          </w:divBdr>
          <w:divsChild>
            <w:div w:id="1746536516">
              <w:marLeft w:val="0"/>
              <w:marRight w:val="0"/>
              <w:marTop w:val="0"/>
              <w:marBottom w:val="0"/>
              <w:divBdr>
                <w:top w:val="single" w:sz="6" w:space="0" w:color="E4E4E6"/>
                <w:left w:val="none" w:sz="0" w:space="0" w:color="auto"/>
                <w:bottom w:val="none" w:sz="0" w:space="0" w:color="auto"/>
                <w:right w:val="none" w:sz="0" w:space="0" w:color="auto"/>
              </w:divBdr>
              <w:divsChild>
                <w:div w:id="1687250530">
                  <w:marLeft w:val="0"/>
                  <w:marRight w:val="1500"/>
                  <w:marTop w:val="100"/>
                  <w:marBottom w:val="100"/>
                  <w:divBdr>
                    <w:top w:val="none" w:sz="0" w:space="0" w:color="auto"/>
                    <w:left w:val="none" w:sz="0" w:space="0" w:color="auto"/>
                    <w:bottom w:val="none" w:sz="0" w:space="0" w:color="auto"/>
                    <w:right w:val="none" w:sz="0" w:space="0" w:color="auto"/>
                  </w:divBdr>
                  <w:divsChild>
                    <w:div w:id="1529637247">
                      <w:marLeft w:val="0"/>
                      <w:marRight w:val="0"/>
                      <w:marTop w:val="300"/>
                      <w:marBottom w:val="450"/>
                      <w:divBdr>
                        <w:top w:val="none" w:sz="0" w:space="0" w:color="auto"/>
                        <w:left w:val="none" w:sz="0" w:space="0" w:color="auto"/>
                        <w:bottom w:val="none" w:sz="0" w:space="0" w:color="auto"/>
                        <w:right w:val="none" w:sz="0" w:space="0" w:color="auto"/>
                      </w:divBdr>
                      <w:divsChild>
                        <w:div w:id="921985820">
                          <w:marLeft w:val="0"/>
                          <w:marRight w:val="0"/>
                          <w:marTop w:val="0"/>
                          <w:marBottom w:val="0"/>
                          <w:divBdr>
                            <w:top w:val="none" w:sz="0" w:space="0" w:color="auto"/>
                            <w:left w:val="none" w:sz="0" w:space="0" w:color="auto"/>
                            <w:bottom w:val="none" w:sz="0" w:space="0" w:color="auto"/>
                            <w:right w:val="none" w:sz="0" w:space="0" w:color="auto"/>
                          </w:divBdr>
                          <w:divsChild>
                            <w:div w:id="1170634011">
                              <w:marLeft w:val="0"/>
                              <w:marRight w:val="0"/>
                              <w:marTop w:val="0"/>
                              <w:marBottom w:val="0"/>
                              <w:divBdr>
                                <w:top w:val="none" w:sz="0" w:space="0" w:color="auto"/>
                                <w:left w:val="none" w:sz="0" w:space="0" w:color="auto"/>
                                <w:bottom w:val="none" w:sz="0" w:space="0" w:color="auto"/>
                                <w:right w:val="none" w:sz="0" w:space="0" w:color="auto"/>
                              </w:divBdr>
                              <w:divsChild>
                                <w:div w:id="749035699">
                                  <w:marLeft w:val="0"/>
                                  <w:marRight w:val="0"/>
                                  <w:marTop w:val="0"/>
                                  <w:marBottom w:val="0"/>
                                  <w:divBdr>
                                    <w:top w:val="none" w:sz="0" w:space="0" w:color="auto"/>
                                    <w:left w:val="none" w:sz="0" w:space="0" w:color="auto"/>
                                    <w:bottom w:val="none" w:sz="0" w:space="0" w:color="auto"/>
                                    <w:right w:val="none" w:sz="0" w:space="0" w:color="auto"/>
                                  </w:divBdr>
                                  <w:divsChild>
                                    <w:div w:id="62469648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5300</Words>
  <Characters>30212</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Ljiljana Bilen</cp:lastModifiedBy>
  <cp:revision>1</cp:revision>
  <dcterms:created xsi:type="dcterms:W3CDTF">2018-03-30T08:24:00Z</dcterms:created>
  <dcterms:modified xsi:type="dcterms:W3CDTF">2018-03-30T08:26:00Z</dcterms:modified>
</cp:coreProperties>
</file>