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3042" w14:textId="77777777" w:rsidR="00DD3082" w:rsidRPr="00DD3082" w:rsidRDefault="00DD3082" w:rsidP="00DD3082">
      <w:pPr>
        <w:suppressAutoHyphens/>
        <w:spacing w:after="0" w:line="240" w:lineRule="auto"/>
        <w:ind w:right="4536"/>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bCs/>
          <w:noProof/>
          <w:kern w:val="0"/>
          <w:lang w:val="hr-HR" w:eastAsia="zh-CN"/>
          <w14:ligatures w14:val="none"/>
        </w:rPr>
        <w:drawing>
          <wp:inline distT="0" distB="0" distL="0" distR="0" wp14:anchorId="45CDDD57" wp14:editId="05B12ACD">
            <wp:extent cx="314325" cy="432000"/>
            <wp:effectExtent l="0" t="0" r="0" b="6350"/>
            <wp:docPr id="3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lika 1" descr="Slika na kojoj se prikazuje simbol, crveno, zastava&#10;&#10;Opis je automatski generira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 b="-8961"/>
                    <a:stretch/>
                  </pic:blipFill>
                  <pic:spPr bwMode="auto">
                    <a:xfrm>
                      <a:off x="0" y="0"/>
                      <a:ext cx="316800" cy="435402"/>
                    </a:xfrm>
                    <a:prstGeom prst="rect">
                      <a:avLst/>
                    </a:prstGeom>
                    <a:noFill/>
                    <a:ln>
                      <a:noFill/>
                    </a:ln>
                    <a:extLst>
                      <a:ext uri="{53640926-AAD7-44D8-BBD7-CCE9431645EC}">
                        <a14:shadowObscured xmlns:a14="http://schemas.microsoft.com/office/drawing/2010/main"/>
                      </a:ext>
                    </a:extLst>
                  </pic:spPr>
                </pic:pic>
              </a:graphicData>
            </a:graphic>
          </wp:inline>
        </w:drawing>
      </w:r>
    </w:p>
    <w:p w14:paraId="40C02D24" w14:textId="77777777" w:rsidR="00DD3082" w:rsidRPr="00DD3082" w:rsidRDefault="00DD3082" w:rsidP="00DD3082">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R  E  P  U  B  L  I  K  A    H  R  V  A  T  S  K  A</w:t>
      </w:r>
    </w:p>
    <w:p w14:paraId="27909DC3" w14:textId="77777777" w:rsidR="00DD3082" w:rsidRPr="00DD3082" w:rsidRDefault="00DD3082" w:rsidP="00DD3082">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POŽEŠKO-SLAVONSKA  ŽUPANIJA</w:t>
      </w:r>
    </w:p>
    <w:p w14:paraId="720119F4" w14:textId="77777777" w:rsidR="00DD3082" w:rsidRPr="00DD3082" w:rsidRDefault="00DD3082" w:rsidP="00DD3082">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noProof/>
          <w:kern w:val="0"/>
          <w:lang w:val="hr-HR" w:eastAsia="zh-CN"/>
          <w14:ligatures w14:val="none"/>
        </w:rPr>
        <w:drawing>
          <wp:anchor distT="0" distB="0" distL="114300" distR="114300" simplePos="0" relativeHeight="251659264" behindDoc="0" locked="0" layoutInCell="1" allowOverlap="1" wp14:anchorId="78C3A5EE" wp14:editId="04C182CA">
            <wp:simplePos x="0" y="0"/>
            <wp:positionH relativeFrom="column">
              <wp:posOffset>96308</wp:posOffset>
            </wp:positionH>
            <wp:positionV relativeFrom="paragraph">
              <wp:posOffset>17780</wp:posOffset>
            </wp:positionV>
            <wp:extent cx="355600" cy="347870"/>
            <wp:effectExtent l="0" t="0" r="6350" b="0"/>
            <wp:wrapNone/>
            <wp:docPr id="38"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lika 9" descr="Slika na kojoj se prikazuje emblem, grb, simbol, krug&#10;&#10;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3478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D3082">
        <w:rPr>
          <w:rFonts w:ascii="Times New Roman" w:eastAsia="Times New Roman" w:hAnsi="Times New Roman" w:cs="Times New Roman"/>
          <w:kern w:val="0"/>
          <w:lang w:val="hr-HR" w:eastAsia="zh-CN"/>
          <w14:ligatures w14:val="none"/>
        </w:rPr>
        <w:t>GRAD POŽEGA</w:t>
      </w:r>
    </w:p>
    <w:p w14:paraId="2F4D96DC" w14:textId="77777777" w:rsidR="00DD3082" w:rsidRPr="00DD3082" w:rsidRDefault="00DD3082" w:rsidP="00DD3082">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Gradonačelnik</w:t>
      </w:r>
    </w:p>
    <w:p w14:paraId="4EA13B15" w14:textId="77777777" w:rsidR="00DD3082" w:rsidRPr="00DD3082" w:rsidRDefault="00DD3082" w:rsidP="00DD3082">
      <w:pPr>
        <w:suppressAutoHyphens/>
        <w:spacing w:after="0" w:line="240" w:lineRule="auto"/>
        <w:ind w:right="3492"/>
        <w:jc w:val="both"/>
        <w:rPr>
          <w:rFonts w:ascii="Times New Roman" w:eastAsia="Times New Roman" w:hAnsi="Times New Roman" w:cs="Times New Roman"/>
          <w:kern w:val="0"/>
          <w:lang w:val="hr-HR" w:eastAsia="zh-CN"/>
          <w14:ligatures w14:val="none"/>
        </w:rPr>
      </w:pPr>
    </w:p>
    <w:p w14:paraId="1A646135" w14:textId="77777777" w:rsidR="00DD3082" w:rsidRPr="00DD3082" w:rsidRDefault="00DD3082" w:rsidP="00DD3082">
      <w:pPr>
        <w:suppressAutoHyphens/>
        <w:spacing w:after="0" w:line="240" w:lineRule="auto"/>
        <w:ind w:right="3492"/>
        <w:jc w:val="both"/>
        <w:rPr>
          <w:rFonts w:ascii="Times New Roman" w:eastAsia="Times New Roman" w:hAnsi="Times New Roman" w:cs="Times New Roman"/>
          <w:bCs/>
          <w:kern w:val="0"/>
          <w:lang w:val="hr-HR" w:eastAsia="zh-CN"/>
          <w14:ligatures w14:val="none"/>
        </w:rPr>
      </w:pPr>
      <w:r w:rsidRPr="00DD3082">
        <w:rPr>
          <w:rFonts w:ascii="Times New Roman" w:eastAsia="Times New Roman" w:hAnsi="Times New Roman" w:cs="Times New Roman"/>
          <w:bCs/>
          <w:kern w:val="0"/>
          <w:lang w:val="hr-HR" w:eastAsia="zh-CN"/>
          <w14:ligatures w14:val="none"/>
        </w:rPr>
        <w:t xml:space="preserve">KLASA: 035-04/19-01/1 </w:t>
      </w:r>
    </w:p>
    <w:p w14:paraId="17F1FA29" w14:textId="77777777" w:rsidR="00DD3082" w:rsidRPr="00DD3082" w:rsidRDefault="00DD3082" w:rsidP="00DD3082">
      <w:pPr>
        <w:suppressAutoHyphens/>
        <w:spacing w:after="0" w:line="240" w:lineRule="auto"/>
        <w:ind w:right="3492"/>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bCs/>
          <w:kern w:val="0"/>
          <w:lang w:val="hr-HR" w:eastAsia="zh-CN"/>
          <w14:ligatures w14:val="none"/>
        </w:rPr>
        <w:t>URBROJ: 2177/01-01/01-19-1</w:t>
      </w:r>
    </w:p>
    <w:p w14:paraId="3916AA72" w14:textId="77777777" w:rsidR="00DD3082" w:rsidRPr="00DD3082" w:rsidRDefault="00DD3082" w:rsidP="00DD3082">
      <w:pPr>
        <w:suppressAutoHyphens/>
        <w:spacing w:after="0" w:line="240" w:lineRule="auto"/>
        <w:jc w:val="both"/>
        <w:rPr>
          <w:rFonts w:ascii="Times New Roman" w:eastAsia="Times New Roman" w:hAnsi="Times New Roman" w:cs="Times New Roman"/>
          <w:bCs/>
          <w:kern w:val="0"/>
          <w:lang w:val="hr-HR" w:eastAsia="zh-CN"/>
          <w14:ligatures w14:val="none"/>
        </w:rPr>
      </w:pPr>
      <w:r w:rsidRPr="00DD3082">
        <w:rPr>
          <w:rFonts w:ascii="Times New Roman" w:eastAsia="Times New Roman" w:hAnsi="Times New Roman" w:cs="Times New Roman"/>
          <w:bCs/>
          <w:kern w:val="0"/>
          <w:lang w:val="hr-HR" w:eastAsia="zh-CN"/>
          <w14:ligatures w14:val="none"/>
        </w:rPr>
        <w:t>Požega, 30. listopada 2019.</w:t>
      </w:r>
    </w:p>
    <w:p w14:paraId="3595B00E" w14:textId="77777777" w:rsidR="00DD3082" w:rsidRPr="00DD3082" w:rsidRDefault="00DD3082" w:rsidP="00DD3082">
      <w:pPr>
        <w:suppressAutoHyphens/>
        <w:spacing w:after="0" w:line="240" w:lineRule="auto"/>
        <w:jc w:val="both"/>
        <w:rPr>
          <w:rFonts w:ascii="Times New Roman" w:eastAsia="Times New Roman" w:hAnsi="Times New Roman" w:cs="Times New Roman"/>
          <w:bCs/>
          <w:kern w:val="0"/>
          <w:lang w:val="hr-HR" w:eastAsia="zh-CN"/>
          <w14:ligatures w14:val="none"/>
        </w:rPr>
      </w:pPr>
    </w:p>
    <w:p w14:paraId="4A8FDE5B" w14:textId="77777777" w:rsidR="00DD3082" w:rsidRPr="00DD3082" w:rsidRDefault="00DD3082" w:rsidP="00DD3082">
      <w:pPr>
        <w:tabs>
          <w:tab w:val="left" w:pos="1843"/>
        </w:tabs>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Na temelju članka 44. stavka 1. i članka 48. stavka 1. točke 7. Zakona o lokalnoj i područnoj (regionalnoj) samoupravi (NN, broj: 33/01., 60/01.- vjerodostojno tumačenje, 129/05., 109/07., 125/08., 36/09., 150/11., 144/12. i 19/13.- pročišćeni tekst, 137/15.- ispravak i 123/17.) i članka 61. stavka 3. podstavka 34. i članka 115. Statuta Grada Požege (Službene novine Grada Požege, broj: 3/13.,19/13., 5/14., 19/14., 4/18., 7/18.- pročišćeni tekst, 11/18. i 12/19.), Gradonačelnik Grada Požege, dana 30. listopada </w:t>
      </w:r>
      <w:r w:rsidRPr="00DD3082">
        <w:rPr>
          <w:rFonts w:ascii="Times New Roman" w:eastAsia="Times New Roman" w:hAnsi="Times New Roman" w:cs="Times New Roman"/>
          <w:bCs/>
          <w:kern w:val="0"/>
          <w:lang w:val="hr-HR" w:eastAsia="zh-CN"/>
          <w14:ligatures w14:val="none"/>
        </w:rPr>
        <w:t xml:space="preserve">2019. </w:t>
      </w:r>
      <w:r w:rsidRPr="00DD3082">
        <w:rPr>
          <w:rFonts w:ascii="Times New Roman" w:eastAsia="Times New Roman" w:hAnsi="Times New Roman" w:cs="Times New Roman"/>
          <w:kern w:val="0"/>
          <w:lang w:val="hr-HR" w:eastAsia="zh-CN"/>
          <w14:ligatures w14:val="none"/>
        </w:rPr>
        <w:t>godine, donosi</w:t>
      </w:r>
    </w:p>
    <w:p w14:paraId="0C5217A9"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446276A0"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P R A V I L N I K</w:t>
      </w:r>
    </w:p>
    <w:p w14:paraId="106DB5DD"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o sadržaju i načinu vođenja središnje Knjige evidencije ugovora Grada Požege i načinu dostave ugovora Upravnom odjelu za financije Grada Požege</w:t>
      </w:r>
    </w:p>
    <w:p w14:paraId="5BE69BAD" w14:textId="77777777" w:rsidR="00DD3082" w:rsidRPr="00DD3082" w:rsidRDefault="00DD3082" w:rsidP="00DD3082">
      <w:pPr>
        <w:suppressAutoHyphens/>
        <w:spacing w:after="0" w:line="240" w:lineRule="auto"/>
        <w:ind w:right="-142"/>
        <w:rPr>
          <w:rFonts w:ascii="Times New Roman" w:eastAsia="Times New Roman" w:hAnsi="Times New Roman" w:cs="Times New Roman"/>
          <w:kern w:val="0"/>
          <w:lang w:val="hr-HR" w:eastAsia="zh-CN"/>
          <w14:ligatures w14:val="none"/>
        </w:rPr>
      </w:pPr>
    </w:p>
    <w:p w14:paraId="38EF251F" w14:textId="77777777" w:rsidR="00DD3082" w:rsidRPr="00DD3082" w:rsidRDefault="00DD3082" w:rsidP="00DD3082">
      <w:pPr>
        <w:suppressAutoHyphens/>
        <w:spacing w:after="0" w:line="240" w:lineRule="auto"/>
        <w:ind w:right="-142"/>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w:t>
      </w:r>
      <w:r w:rsidRPr="00DD3082">
        <w:rPr>
          <w:rFonts w:ascii="Times New Roman" w:eastAsia="Times New Roman" w:hAnsi="Times New Roman" w:cs="Times New Roman"/>
          <w:kern w:val="0"/>
          <w:lang w:val="hr-HR" w:eastAsia="zh-CN"/>
          <w14:ligatures w14:val="none"/>
        </w:rPr>
        <w:tab/>
        <w:t xml:space="preserve">UVODNA ODREDBA </w:t>
      </w:r>
    </w:p>
    <w:p w14:paraId="6788B989" w14:textId="77777777" w:rsidR="00DD3082" w:rsidRPr="00DD3082" w:rsidRDefault="00DD3082" w:rsidP="00DD3082">
      <w:pPr>
        <w:suppressAutoHyphens/>
        <w:spacing w:after="0" w:line="240" w:lineRule="auto"/>
        <w:ind w:right="-142"/>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w:t>
      </w:r>
    </w:p>
    <w:p w14:paraId="0342B1D0" w14:textId="77777777" w:rsidR="00DD3082" w:rsidRPr="00DD3082" w:rsidRDefault="00DD3082" w:rsidP="00DD3082">
      <w:pPr>
        <w:suppressAutoHyphens/>
        <w:spacing w:after="0" w:line="240" w:lineRule="auto"/>
        <w:ind w:right="-142"/>
        <w:rPr>
          <w:rFonts w:ascii="Times New Roman" w:eastAsia="Times New Roman" w:hAnsi="Times New Roman" w:cs="Times New Roman"/>
          <w:kern w:val="0"/>
          <w:lang w:val="hr-HR" w:eastAsia="zh-CN"/>
          <w14:ligatures w14:val="none"/>
        </w:rPr>
      </w:pPr>
    </w:p>
    <w:p w14:paraId="30AC2166" w14:textId="77777777" w:rsidR="00DD3082" w:rsidRPr="00DD3082" w:rsidRDefault="00DD3082" w:rsidP="00DD3082">
      <w:pPr>
        <w:suppressAutoHyphens/>
        <w:spacing w:after="0" w:line="240" w:lineRule="auto"/>
        <w:ind w:right="-142" w:firstLine="708"/>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Ovom Pravilnikom propisuje se sadržaj i način vođenja središnje Knjige evidencije ugovora  koje je Grad Požega zaključio sa pravnim i fizičkim osobama u okviru poslova iz svog samoupravnog djelokruga, te načinu dostave ugovora Upravnom odjelu za financije Grada Požege (u nastavku teksta: Upravni odjel za financije).</w:t>
      </w:r>
    </w:p>
    <w:p w14:paraId="568A1FAC" w14:textId="77777777"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p>
    <w:p w14:paraId="0BEDDD42" w14:textId="1ABB40D8"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II.</w:t>
      </w:r>
      <w:r w:rsidRPr="00DD3082">
        <w:rPr>
          <w:rFonts w:ascii="Times New Roman" w:eastAsia="Times New Roman" w:hAnsi="Times New Roman" w:cs="Times New Roman"/>
          <w:kern w:val="0"/>
          <w:lang w:val="hr-HR" w:eastAsia="zh-CN"/>
          <w14:ligatures w14:val="none"/>
        </w:rPr>
        <w:tab/>
        <w:t>SADRŽAJ I NAČIN VOĐENJA SREDIŠNJE KNJIGE EVIDENCIJE UGOVORA</w:t>
      </w:r>
    </w:p>
    <w:p w14:paraId="3F4DE34D" w14:textId="77777777"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p>
    <w:p w14:paraId="2A15CEE6" w14:textId="77777777" w:rsidR="00DD3082" w:rsidRPr="00DD3082" w:rsidRDefault="00DD3082" w:rsidP="00DD3082">
      <w:pPr>
        <w:suppressAutoHyphens/>
        <w:spacing w:after="0" w:line="240" w:lineRule="auto"/>
        <w:ind w:right="1"/>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II.</w:t>
      </w:r>
    </w:p>
    <w:p w14:paraId="21AF23CD" w14:textId="77777777"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p>
    <w:p w14:paraId="56FD2592" w14:textId="77777777" w:rsidR="00DD3082" w:rsidRPr="00DD3082" w:rsidRDefault="00DD3082" w:rsidP="00DD3082">
      <w:pPr>
        <w:suppressAutoHyphens/>
        <w:spacing w:after="0" w:line="240" w:lineRule="auto"/>
        <w:ind w:right="1"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(1) Grad Požega vodi evidenciju ugovora iz točke I. ovoga Pravilnika u Knjizi evidencije ugovora Grada Požege (u nastavku teksta: Knjiga evidencije ugovora), na Obrascu 1 (EV-UGO) koji  čini sastavni dio ovoga Pravilnika.</w:t>
      </w:r>
    </w:p>
    <w:p w14:paraId="4897316C" w14:textId="77777777" w:rsidR="00DD3082" w:rsidRPr="00DD3082" w:rsidRDefault="00DD3082" w:rsidP="00DD3082">
      <w:pPr>
        <w:suppressAutoHyphens/>
        <w:spacing w:after="0" w:line="240" w:lineRule="auto"/>
        <w:ind w:right="1"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(2) Knjiga evidencije ugovora vodi se za razdoblje jedne kalendarske godine, na papiru ili u elektroničkom obliku </w:t>
      </w:r>
      <w:r w:rsidRPr="00DD3082">
        <w:rPr>
          <w:rFonts w:ascii="Times New Roman" w:eastAsia="Times New Roman" w:hAnsi="Times New Roman" w:cs="Times New Roman"/>
          <w:bCs/>
          <w:kern w:val="0"/>
          <w:lang w:val="hr-HR" w:eastAsia="zh-CN"/>
          <w14:ligatures w14:val="none"/>
        </w:rPr>
        <w:t xml:space="preserve">u </w:t>
      </w:r>
      <w:r w:rsidRPr="00DD3082">
        <w:rPr>
          <w:rFonts w:ascii="Times New Roman" w:eastAsia="Times New Roman" w:hAnsi="Times New Roman" w:cs="Times New Roman"/>
          <w:kern w:val="0"/>
          <w:lang w:val="hr-HR" w:eastAsia="zh-CN"/>
          <w14:ligatures w14:val="none"/>
        </w:rPr>
        <w:t>Upravnom odjelu za samoupravu Grada Požege (u nastavku teksta: Upravni odjel za samoupravu).</w:t>
      </w:r>
    </w:p>
    <w:p w14:paraId="6B4FDED6"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(3) Knjigu evidencije ugovora vodi službenik raspoređen na radno mjesto Savjetnika za društvene djelatnosti i udruge u Upravnom odjelu za samoupravu </w:t>
      </w:r>
      <w:r w:rsidRPr="00DD3082">
        <w:rPr>
          <w:rFonts w:ascii="Times New Roman" w:eastAsia="Times New Roman" w:hAnsi="Times New Roman" w:cs="Times New Roman"/>
          <w:bCs/>
          <w:kern w:val="0"/>
          <w:lang w:val="hr-HR" w:eastAsia="zh-CN"/>
          <w14:ligatures w14:val="none"/>
        </w:rPr>
        <w:t xml:space="preserve">(u nastavku teksta: Nadležni službenik), a u slučaju njegove odsutnosti (godišnji odmor, bolovanje i sl.), službenik raspoređen na </w:t>
      </w:r>
      <w:r w:rsidRPr="00DD3082">
        <w:rPr>
          <w:rFonts w:ascii="Times New Roman" w:eastAsia="Times New Roman" w:hAnsi="Times New Roman" w:cs="Times New Roman"/>
          <w:kern w:val="0"/>
          <w:lang w:val="hr-HR" w:eastAsia="zh-CN"/>
          <w14:ligatures w14:val="none"/>
        </w:rPr>
        <w:t>radno mjesto Savjetnika za društvene djelatnosti i nabavu opreme i materijala, u istom Upravnom odjelu.</w:t>
      </w:r>
    </w:p>
    <w:p w14:paraId="7224B971" w14:textId="77777777" w:rsidR="00DD3082" w:rsidRPr="00DD3082" w:rsidRDefault="00DD3082" w:rsidP="00DD3082">
      <w:pPr>
        <w:suppressAutoHyphens/>
        <w:spacing w:after="0" w:line="240" w:lineRule="auto"/>
        <w:ind w:right="1"/>
        <w:rPr>
          <w:rFonts w:ascii="Times New Roman" w:eastAsia="Times New Roman" w:hAnsi="Times New Roman" w:cs="Times New Roman"/>
          <w:kern w:val="0"/>
          <w:lang w:val="hr-HR" w:eastAsia="zh-CN"/>
          <w14:ligatures w14:val="none"/>
        </w:rPr>
      </w:pPr>
    </w:p>
    <w:p w14:paraId="05EB0E14" w14:textId="77777777" w:rsidR="00DD3082" w:rsidRPr="00DD3082" w:rsidRDefault="00DD3082" w:rsidP="00DD3082">
      <w:pPr>
        <w:suppressAutoHyphens/>
        <w:spacing w:after="0" w:line="240" w:lineRule="auto"/>
        <w:ind w:right="1"/>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III.</w:t>
      </w:r>
    </w:p>
    <w:p w14:paraId="2587C9A4" w14:textId="77777777" w:rsidR="00DD3082" w:rsidRPr="00DD3082" w:rsidRDefault="00DD3082" w:rsidP="00DD3082">
      <w:pPr>
        <w:suppressAutoHyphens/>
        <w:spacing w:after="0" w:line="240" w:lineRule="auto"/>
        <w:ind w:right="1"/>
        <w:rPr>
          <w:rFonts w:ascii="Times New Roman" w:eastAsia="Times New Roman" w:hAnsi="Times New Roman" w:cs="Times New Roman"/>
          <w:kern w:val="0"/>
          <w:lang w:val="hr-HR" w:eastAsia="zh-CN"/>
          <w14:ligatures w14:val="none"/>
        </w:rPr>
      </w:pPr>
    </w:p>
    <w:p w14:paraId="654F7124"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Knjiga evidencije ugovora sadržava sljedeće podatke: </w:t>
      </w:r>
    </w:p>
    <w:p w14:paraId="33B466BE" w14:textId="7777777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hr-HR" w:eastAsia="hr-HR"/>
          <w14:ligatures w14:val="none"/>
        </w:rPr>
      </w:pPr>
      <w:r w:rsidRPr="00DD3082">
        <w:rPr>
          <w:rFonts w:ascii="Times New Roman" w:eastAsia="Times New Roman" w:hAnsi="Times New Roman" w:cs="Times New Roman"/>
          <w:kern w:val="0"/>
          <w:lang w:val="hr-HR" w:eastAsia="hr-HR"/>
          <w14:ligatures w14:val="none"/>
        </w:rPr>
        <w:t>redni broj ugovora</w:t>
      </w:r>
    </w:p>
    <w:p w14:paraId="2AD659BF" w14:textId="7777777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hr-HR" w:eastAsia="hr-HR"/>
          <w14:ligatures w14:val="none"/>
        </w:rPr>
      </w:pPr>
      <w:r w:rsidRPr="00DD3082">
        <w:rPr>
          <w:rFonts w:ascii="Times New Roman" w:eastAsia="Times New Roman" w:hAnsi="Times New Roman" w:cs="Times New Roman"/>
          <w:kern w:val="0"/>
          <w:lang w:val="hr-HR" w:eastAsia="hr-HR"/>
          <w14:ligatures w14:val="none"/>
        </w:rPr>
        <w:t>datum, klasu  i urudžbeni broj</w:t>
      </w:r>
    </w:p>
    <w:p w14:paraId="7C3DBC3D" w14:textId="7777777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hr-HR" w:eastAsia="hr-HR"/>
          <w14:ligatures w14:val="none"/>
        </w:rPr>
      </w:pPr>
      <w:r w:rsidRPr="00DD3082">
        <w:rPr>
          <w:rFonts w:ascii="Times New Roman" w:eastAsia="Times New Roman" w:hAnsi="Times New Roman" w:cs="Times New Roman"/>
          <w:kern w:val="0"/>
          <w:lang w:val="hr-HR" w:eastAsia="hr-HR"/>
          <w14:ligatures w14:val="none"/>
        </w:rPr>
        <w:lastRenderedPageBreak/>
        <w:t>pravnu ili fizičku  osobu s kojom je zaključen ugovor i osobni identifikacijski broj</w:t>
      </w:r>
    </w:p>
    <w:p w14:paraId="676B77C7" w14:textId="7777777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predmet ugovora</w:t>
      </w:r>
    </w:p>
    <w:p w14:paraId="20DF04CE" w14:textId="62A86944"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rok važenja ugovora</w:t>
      </w:r>
    </w:p>
    <w:p w14:paraId="26C821D0" w14:textId="7777777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 xml:space="preserve">naziv Upravnog tijela (na koju se ugovor odnosi) </w:t>
      </w:r>
    </w:p>
    <w:p w14:paraId="66C5ED45" w14:textId="03621AA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datum dostave ugovora Upravnom tijelu</w:t>
      </w:r>
    </w:p>
    <w:p w14:paraId="522C5F8F" w14:textId="7777777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 xml:space="preserve">mjesto arhiviranja ugovora </w:t>
      </w:r>
    </w:p>
    <w:p w14:paraId="0B5AD595" w14:textId="77777777"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 xml:space="preserve">vrijeme čuvanja </w:t>
      </w:r>
    </w:p>
    <w:p w14:paraId="0E2677BC" w14:textId="3F483733" w:rsidR="00DD3082" w:rsidRPr="00DD3082" w:rsidRDefault="00DD3082" w:rsidP="00DD3082">
      <w:pPr>
        <w:numPr>
          <w:ilvl w:val="0"/>
          <w:numId w:val="1"/>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napomena.</w:t>
      </w:r>
    </w:p>
    <w:p w14:paraId="74CC1EBE"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IV.</w:t>
      </w:r>
    </w:p>
    <w:p w14:paraId="55C448BF" w14:textId="77777777"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p>
    <w:p w14:paraId="6627AC9D" w14:textId="77777777" w:rsidR="00DD3082" w:rsidRPr="00DD3082" w:rsidRDefault="00DD3082" w:rsidP="00DD3082">
      <w:pPr>
        <w:suppressAutoHyphens/>
        <w:spacing w:after="0" w:line="240" w:lineRule="auto"/>
        <w:ind w:right="1"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(1) Knjiga evidencije ugovora vodi se na način da je Upravno tijelo Grada Požege (u nastavku teksta: nadležno Upravno tijelo) iz čije je nadležnosti nastao ugovor, obvezno Nadležnom službeniku dostaviti ugovor, najkasnije u roku tri dana od dana obostranog potpisivanja ugovora i to putem Pisarnice Upravnog odjela za samoupravu (u nastavku teksta: Pisarnica) ili na e-mail adresu Nadležnog službenika, kako bi se ugovor evidentirao u Knjizi evidencije ugovora.  </w:t>
      </w:r>
    </w:p>
    <w:p w14:paraId="1B15EC16"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(2) U slučaju kada pravna ili fizička osoba neposredno ili putem pošte dostavi u Pisarnicu ugovor, službenici raspoređeni na radno mjesto Referenta za uredsko poslovanje, pisarnicu i arhiv (u nastavku teksta: Referenti) će isti zaprimiti, sukladno Uredbi o uredskom poslovanju (NN, broj: 16/09.- u nastavku teksta: Uredba), te će ugovor istog dana dostaviti nadležnom Upravnom tijelu koje će istog dana, a najkasnije do kraja sljedećeg radnog dana dostaviti ugovor Nadležnom službeniku (putem Pisarnice ili na e-mail adresu Nadležnog službenika), kako bi se ugovor evidentirao u Knjizi evidencije ugovora.</w:t>
      </w:r>
    </w:p>
    <w:p w14:paraId="330ED4CB" w14:textId="77777777" w:rsidR="00DD3082" w:rsidRPr="00DD3082" w:rsidRDefault="00DD3082" w:rsidP="00DD3082">
      <w:pPr>
        <w:suppressAutoHyphens/>
        <w:spacing w:after="0" w:line="240" w:lineRule="auto"/>
        <w:rPr>
          <w:rFonts w:ascii="Times New Roman" w:eastAsia="Times New Roman" w:hAnsi="Times New Roman" w:cs="Times New Roman"/>
          <w:kern w:val="0"/>
          <w:lang w:val="hr-HR" w:eastAsia="zh-CN"/>
          <w14:ligatures w14:val="none"/>
        </w:rPr>
      </w:pPr>
    </w:p>
    <w:p w14:paraId="5B06508D"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V.</w:t>
      </w:r>
    </w:p>
    <w:p w14:paraId="1C4D2524" w14:textId="77777777"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p>
    <w:p w14:paraId="5696897A" w14:textId="77777777" w:rsidR="00DD3082" w:rsidRPr="00DD3082" w:rsidRDefault="00DD3082" w:rsidP="00DD3082">
      <w:pPr>
        <w:suppressAutoHyphens/>
        <w:spacing w:after="0" w:line="240" w:lineRule="auto"/>
        <w:ind w:right="1"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Knjiga evidencije ugovora vodi se: </w:t>
      </w:r>
    </w:p>
    <w:p w14:paraId="6824FE63" w14:textId="77777777" w:rsidR="00DD3082" w:rsidRPr="00DD3082" w:rsidRDefault="00DD3082" w:rsidP="00DD3082">
      <w:pPr>
        <w:numPr>
          <w:ilvl w:val="0"/>
          <w:numId w:val="2"/>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uredno i razumljivo</w:t>
      </w:r>
    </w:p>
    <w:p w14:paraId="6E3FF979" w14:textId="77777777" w:rsidR="00DD3082" w:rsidRPr="00DD3082" w:rsidRDefault="00DD3082" w:rsidP="00DD3082">
      <w:pPr>
        <w:numPr>
          <w:ilvl w:val="0"/>
          <w:numId w:val="2"/>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 xml:space="preserve">na način koji ne dozvoljava brisanje evidentiranih podataka </w:t>
      </w:r>
    </w:p>
    <w:p w14:paraId="27528B2C" w14:textId="77777777" w:rsidR="00DD3082" w:rsidRPr="00DD3082" w:rsidRDefault="00DD3082" w:rsidP="00DD3082">
      <w:pPr>
        <w:numPr>
          <w:ilvl w:val="0"/>
          <w:numId w:val="2"/>
        </w:numPr>
        <w:suppressAutoHyphens/>
        <w:spacing w:after="0" w:line="240" w:lineRule="auto"/>
        <w:ind w:right="1"/>
        <w:contextualSpacing/>
        <w:jc w:val="both"/>
        <w:rPr>
          <w:rFonts w:ascii="Times New Roman" w:eastAsia="Times New Roman" w:hAnsi="Times New Roman" w:cs="Times New Roman"/>
          <w:kern w:val="0"/>
          <w:lang w:val="uk-UA" w:eastAsia="hr-HR"/>
          <w14:ligatures w14:val="none"/>
        </w:rPr>
      </w:pPr>
      <w:r w:rsidRPr="00DD3082">
        <w:rPr>
          <w:rFonts w:ascii="Times New Roman" w:eastAsia="Times New Roman" w:hAnsi="Times New Roman" w:cs="Times New Roman"/>
          <w:kern w:val="0"/>
          <w:lang w:val="uk-UA" w:eastAsia="hr-HR"/>
          <w14:ligatures w14:val="none"/>
        </w:rPr>
        <w:t xml:space="preserve">na način koji omogućava uvid u podatke po kronološkom redu. </w:t>
      </w:r>
    </w:p>
    <w:p w14:paraId="24B1E656" w14:textId="77777777" w:rsidR="00DD3082" w:rsidRPr="00DD3082" w:rsidRDefault="00DD3082" w:rsidP="00DD3082">
      <w:pPr>
        <w:suppressAutoHyphens/>
        <w:spacing w:after="0" w:line="240" w:lineRule="auto"/>
        <w:rPr>
          <w:rFonts w:ascii="Times New Roman" w:eastAsia="Times New Roman" w:hAnsi="Times New Roman" w:cs="Times New Roman"/>
          <w:kern w:val="0"/>
          <w:lang w:val="uk-UA" w:eastAsia="zh-CN"/>
          <w14:ligatures w14:val="none"/>
        </w:rPr>
      </w:pPr>
    </w:p>
    <w:p w14:paraId="57DE326E"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uk-UA" w:eastAsia="zh-CN"/>
          <w14:ligatures w14:val="none"/>
        </w:rPr>
      </w:pPr>
      <w:r w:rsidRPr="00DD3082">
        <w:rPr>
          <w:rFonts w:ascii="Times New Roman" w:eastAsia="Times New Roman" w:hAnsi="Times New Roman" w:cs="Times New Roman"/>
          <w:kern w:val="0"/>
          <w:lang w:val="uk-UA" w:eastAsia="zh-CN"/>
          <w14:ligatures w14:val="none"/>
        </w:rPr>
        <w:t>VI.</w:t>
      </w:r>
    </w:p>
    <w:p w14:paraId="024180DA" w14:textId="77777777" w:rsidR="00DD3082" w:rsidRPr="00DD3082" w:rsidRDefault="00DD3082" w:rsidP="00DD3082">
      <w:pPr>
        <w:suppressAutoHyphens/>
        <w:spacing w:after="0" w:line="240" w:lineRule="auto"/>
        <w:rPr>
          <w:rFonts w:ascii="Times New Roman" w:eastAsia="Times New Roman" w:hAnsi="Times New Roman" w:cs="Times New Roman"/>
          <w:kern w:val="0"/>
          <w:lang w:val="hr-HR" w:eastAsia="zh-CN"/>
          <w14:ligatures w14:val="none"/>
        </w:rPr>
      </w:pPr>
    </w:p>
    <w:p w14:paraId="25F8EB56"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(1) Knjiga evidencije ugovora izrađuje se u povezu sa tvrdim koricama, sa numeriranim stranicama, osim prve i zadnje stranice.</w:t>
      </w:r>
    </w:p>
    <w:p w14:paraId="5969084D"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(2) Na koricama je odštampan naziv Knjige evidencije ugovora, a na prvoj numeriranoj stranici je naziv i sjedište Grada Požege, te naziv Upravnog odjela za samoupravu koji vodi evidenciju  ugovora.  </w:t>
      </w:r>
    </w:p>
    <w:p w14:paraId="2D705C72"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(3) Ako se Knjiga evidencije ugovora vodi u elektroničkom obliku, odštampane stranice moraju biti numerirane, ovjerene i potpisane od strane Nadležnog službenika.  </w:t>
      </w:r>
    </w:p>
    <w:p w14:paraId="4A975F86"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2C3876EA"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VII.</w:t>
      </w:r>
    </w:p>
    <w:p w14:paraId="0D36C3AE"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08FDA76E"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(1) Nakon upisa ugovora u Knjigu evidencije ugovora za proteklu godinu, vrši se zaključivanje Knjige evidencije ugovora. </w:t>
      </w:r>
    </w:p>
    <w:p w14:paraId="060CE9CD" w14:textId="58CB5756"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(2) Zaključivanje Knjige evidencije ugovora vrši se na način, da se na posljednjoj stranici upisa za proteklu godinu potpiše pročelnik Upravnog odjela za samoupravu, te da se ovjeri pečatom istoga Upravnog odjela.</w:t>
      </w:r>
    </w:p>
    <w:p w14:paraId="387211D9"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0B238A67"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VIII.</w:t>
      </w:r>
    </w:p>
    <w:p w14:paraId="6D81395A"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49B00283" w14:textId="5536B21B"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Evidencija ugovora sukladno ovom Pravilniku i ugovori na temelju kojih se vrši upis, čuvaju se  sukladno odredbama važećeg Pravilnika o zaštiti arhivskoga i </w:t>
      </w:r>
      <w:proofErr w:type="spellStart"/>
      <w:r w:rsidRPr="00DD3082">
        <w:rPr>
          <w:rFonts w:ascii="Times New Roman" w:eastAsia="Times New Roman" w:hAnsi="Times New Roman" w:cs="Times New Roman"/>
          <w:kern w:val="0"/>
          <w:lang w:val="hr-HR" w:eastAsia="zh-CN"/>
          <w14:ligatures w14:val="none"/>
        </w:rPr>
        <w:t>registraturnog</w:t>
      </w:r>
      <w:proofErr w:type="spellEnd"/>
      <w:r w:rsidRPr="00DD3082">
        <w:rPr>
          <w:rFonts w:ascii="Times New Roman" w:eastAsia="Times New Roman" w:hAnsi="Times New Roman" w:cs="Times New Roman"/>
          <w:kern w:val="0"/>
          <w:lang w:val="hr-HR" w:eastAsia="zh-CN"/>
          <w14:ligatures w14:val="none"/>
        </w:rPr>
        <w:t xml:space="preserve"> gradiva Grada Požege.</w:t>
      </w:r>
    </w:p>
    <w:p w14:paraId="005D3CDA" w14:textId="77777777" w:rsidR="00DD3082" w:rsidRPr="00DD3082" w:rsidRDefault="00DD3082" w:rsidP="00DD3082">
      <w:pPr>
        <w:suppressAutoHyphens/>
        <w:spacing w:after="0" w:line="240" w:lineRule="auto"/>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III.</w:t>
      </w:r>
      <w:r w:rsidRPr="00DD3082">
        <w:rPr>
          <w:rFonts w:ascii="Times New Roman" w:eastAsia="Times New Roman" w:hAnsi="Times New Roman" w:cs="Times New Roman"/>
          <w:kern w:val="0"/>
          <w:lang w:val="hr-HR" w:eastAsia="zh-CN"/>
          <w14:ligatures w14:val="none"/>
        </w:rPr>
        <w:tab/>
        <w:t>DOSTAVA UGOVORA UPRAVNOM ODJELU ZA FINANCIJE</w:t>
      </w:r>
    </w:p>
    <w:p w14:paraId="17C2A96C" w14:textId="44EBF83F"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lastRenderedPageBreak/>
        <w:t>IX.</w:t>
      </w:r>
    </w:p>
    <w:p w14:paraId="21EA4931" w14:textId="77777777" w:rsidR="00DD3082" w:rsidRPr="00DD3082" w:rsidRDefault="00DD3082" w:rsidP="00DD3082">
      <w:pPr>
        <w:suppressAutoHyphens/>
        <w:spacing w:after="0" w:line="240" w:lineRule="auto"/>
        <w:rPr>
          <w:rFonts w:ascii="Times New Roman" w:eastAsia="Times New Roman" w:hAnsi="Times New Roman" w:cs="Times New Roman"/>
          <w:kern w:val="0"/>
          <w:lang w:val="hr-HR" w:eastAsia="zh-CN"/>
          <w14:ligatures w14:val="none"/>
        </w:rPr>
      </w:pPr>
    </w:p>
    <w:p w14:paraId="3406A83C"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 (1) Nadležno Upravno tijelo dužno je najkasnije u roku tri dana od dana obostranog potpisivanja ugovora iz svoje nadležnosti, dostaviti presliku ugovora (npr. okvirnog sporazuma, ugovora o javnoj nabavi, ugovora o djelu  i drugih ugovora) u Upravni odjel za financije, službeniku koji je raspoređen na radno mjesto Višeg referenta za financije (u nastavku teksta: Ovlašteni službenik), putem Pisarnice ili na e-mail adresu Ovlaštenog službenika.  </w:t>
      </w:r>
    </w:p>
    <w:p w14:paraId="7E70E421"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(2) U slučaju kada pravna ili fizička osoba neposredno ili putem pošte dostavi u Pisarnicu ugovor, Referenti će ugovor zaprimiti sukladno Uredbi i dostaviti nadležnom Upravnom tijelu koje će istog dana, a najkasnije do kraja sljedećeg radnog dana dostaviti presliku ugovora Ovlaštenom službeniku, putem Pisarnice ili na e-mail adresu Ovlaštenog službenika.</w:t>
      </w:r>
    </w:p>
    <w:p w14:paraId="4BECBA20" w14:textId="77777777"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p>
    <w:p w14:paraId="3A5A7DB1" w14:textId="2759DDA7" w:rsidR="00DD3082" w:rsidRPr="00DD3082" w:rsidRDefault="00DD3082" w:rsidP="00DD3082">
      <w:pPr>
        <w:suppressAutoHyphens/>
        <w:spacing w:after="0" w:line="240" w:lineRule="auto"/>
        <w:ind w:right="1"/>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IV.</w:t>
      </w:r>
      <w:r w:rsidRPr="00DD3082">
        <w:rPr>
          <w:rFonts w:ascii="Times New Roman" w:eastAsia="Times New Roman" w:hAnsi="Times New Roman" w:cs="Times New Roman"/>
          <w:kern w:val="0"/>
          <w:lang w:val="hr-HR" w:eastAsia="zh-CN"/>
          <w14:ligatures w14:val="none"/>
        </w:rPr>
        <w:tab/>
        <w:t>ZAVRŠNE ODREDBE</w:t>
      </w:r>
    </w:p>
    <w:p w14:paraId="3C94C5B2"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X.</w:t>
      </w:r>
    </w:p>
    <w:p w14:paraId="327101B3"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345B072C"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Stupanjem na snagu ovoga Pravilnika prestaje važiti Pravilnik o sadržaju i načinu vođenja Knjige evidencije ugovora Grada Požege (Službene novine Grada Požege, broj: 14/11.), Pravilnik o izmjeni i dopuni Pravilnika o sadržaju i načinu vođenja, </w:t>
      </w:r>
      <w:r w:rsidRPr="00DD3082">
        <w:rPr>
          <w:rFonts w:ascii="Times New Roman" w:eastAsia="Times New Roman" w:hAnsi="Times New Roman" w:cs="Times New Roman"/>
          <w:bCs/>
          <w:kern w:val="0"/>
          <w:lang w:val="hr-HR" w:eastAsia="zh-CN"/>
          <w14:ligatures w14:val="none"/>
        </w:rPr>
        <w:t xml:space="preserve">KLASA: 022-01/16-01/12, URBROJ: 2177/01-01/01-16-2 od 21. travnja 2016. godine i Pravilnik </w:t>
      </w:r>
      <w:r w:rsidRPr="00DD3082">
        <w:rPr>
          <w:rFonts w:ascii="Times New Roman" w:eastAsia="Times New Roman" w:hAnsi="Times New Roman" w:cs="Times New Roman"/>
          <w:kern w:val="0"/>
          <w:lang w:val="hr-HR" w:eastAsia="zh-CN"/>
          <w14:ligatures w14:val="none"/>
        </w:rPr>
        <w:t>o izmjeni Pravilnika o sadržaju i načinu vođenja Knjige evidencije ugovora  Grada Požege</w:t>
      </w:r>
      <w:r w:rsidRPr="00DD3082">
        <w:rPr>
          <w:rFonts w:ascii="Times New Roman" w:eastAsia="Times New Roman" w:hAnsi="Times New Roman" w:cs="Times New Roman"/>
          <w:bCs/>
          <w:kern w:val="0"/>
          <w:lang w:val="hr-HR" w:eastAsia="zh-CN"/>
          <w14:ligatures w14:val="none"/>
        </w:rPr>
        <w:t xml:space="preserve"> </w:t>
      </w:r>
      <w:r w:rsidRPr="00DD3082">
        <w:rPr>
          <w:rFonts w:ascii="Times New Roman" w:eastAsia="Times New Roman" w:hAnsi="Times New Roman" w:cs="Times New Roman"/>
          <w:kern w:val="0"/>
          <w:lang w:val="hr-HR" w:eastAsia="zh-CN"/>
          <w14:ligatures w14:val="none"/>
        </w:rPr>
        <w:t xml:space="preserve">(Službene novine Grada Požege, broj: 20/18.). </w:t>
      </w:r>
    </w:p>
    <w:p w14:paraId="232EDFFA"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58534E1D" w14:textId="77777777" w:rsidR="00DD3082" w:rsidRPr="00DD3082" w:rsidRDefault="00DD3082" w:rsidP="00DD3082">
      <w:pPr>
        <w:suppressAutoHyphens/>
        <w:spacing w:after="0" w:line="240" w:lineRule="auto"/>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XI.</w:t>
      </w:r>
    </w:p>
    <w:p w14:paraId="0EE895A4" w14:textId="77777777" w:rsidR="00DD3082" w:rsidRPr="00DD3082" w:rsidRDefault="00DD3082" w:rsidP="00DD3082">
      <w:pPr>
        <w:suppressAutoHyphens/>
        <w:spacing w:after="0" w:line="240" w:lineRule="auto"/>
        <w:jc w:val="both"/>
        <w:rPr>
          <w:rFonts w:ascii="Times New Roman" w:eastAsia="Times New Roman" w:hAnsi="Times New Roman" w:cs="Times New Roman"/>
          <w:kern w:val="0"/>
          <w:lang w:val="hr-HR" w:eastAsia="zh-CN"/>
          <w14:ligatures w14:val="none"/>
        </w:rPr>
      </w:pPr>
    </w:p>
    <w:p w14:paraId="0BC165A9" w14:textId="77777777" w:rsidR="00DD3082" w:rsidRPr="00DD3082" w:rsidRDefault="00DD3082" w:rsidP="00DD3082">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Ovaj Pravilnik stupa na snagu danom donošenja, a objavit će se u Službenim novinama Grada Požege i na službenoj internetskoj stranici Grada Požege.</w:t>
      </w:r>
    </w:p>
    <w:p w14:paraId="1565B6E6" w14:textId="77777777" w:rsidR="00DD3082" w:rsidRPr="00DD3082" w:rsidRDefault="00DD3082" w:rsidP="00DD3082">
      <w:pPr>
        <w:suppressAutoHyphens/>
        <w:spacing w:after="0" w:line="240" w:lineRule="auto"/>
        <w:rPr>
          <w:rFonts w:ascii="Times New Roman" w:eastAsia="Times New Roman" w:hAnsi="Times New Roman" w:cs="Times New Roman"/>
          <w:kern w:val="0"/>
          <w:lang w:val="hr-HR" w:eastAsia="zh-CN"/>
          <w14:ligatures w14:val="none"/>
        </w:rPr>
      </w:pPr>
    </w:p>
    <w:p w14:paraId="7A26595D" w14:textId="77777777" w:rsidR="00DD3082" w:rsidRPr="00DD3082" w:rsidRDefault="00DD3082" w:rsidP="00DD3082">
      <w:pPr>
        <w:suppressAutoHyphens/>
        <w:spacing w:after="0" w:line="240" w:lineRule="auto"/>
        <w:jc w:val="both"/>
        <w:rPr>
          <w:rFonts w:ascii="Times New Roman" w:eastAsia="Arial Unicode MS" w:hAnsi="Times New Roman" w:cs="Times New Roman"/>
          <w:kern w:val="0"/>
          <w:lang w:val="hr-HR" w:eastAsia="zh-CN"/>
          <w14:ligatures w14:val="none"/>
        </w:rPr>
      </w:pPr>
    </w:p>
    <w:p w14:paraId="2C3F2D63" w14:textId="77777777" w:rsidR="00DD3082" w:rsidRPr="00DD3082" w:rsidRDefault="00DD3082" w:rsidP="00DD3082">
      <w:pPr>
        <w:suppressAutoHyphens/>
        <w:spacing w:after="0" w:line="240" w:lineRule="auto"/>
        <w:ind w:left="6521"/>
        <w:jc w:val="center"/>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GRADONAČELNIK</w:t>
      </w:r>
    </w:p>
    <w:p w14:paraId="0EBCF853" w14:textId="6D003F2C" w:rsidR="00DD3082" w:rsidRDefault="00DD3082" w:rsidP="00DD3082">
      <w:pPr>
        <w:suppressAutoHyphens/>
        <w:spacing w:after="0" w:line="240" w:lineRule="auto"/>
        <w:jc w:val="right"/>
        <w:rPr>
          <w:rFonts w:ascii="Times New Roman" w:eastAsia="Times New Roman" w:hAnsi="Times New Roman" w:cs="Times New Roman"/>
          <w:kern w:val="0"/>
          <w:lang w:val="hr-HR" w:eastAsia="zh-CN"/>
          <w14:ligatures w14:val="none"/>
        </w:rPr>
      </w:pPr>
      <w:r w:rsidRPr="00DD3082">
        <w:rPr>
          <w:rFonts w:ascii="Times New Roman" w:eastAsia="Times New Roman" w:hAnsi="Times New Roman" w:cs="Times New Roman"/>
          <w:kern w:val="0"/>
          <w:lang w:val="hr-HR" w:eastAsia="zh-CN"/>
          <w14:ligatures w14:val="none"/>
        </w:rPr>
        <w:t xml:space="preserve">Darko </w:t>
      </w:r>
      <w:proofErr w:type="spellStart"/>
      <w:r w:rsidRPr="00DD3082">
        <w:rPr>
          <w:rFonts w:ascii="Times New Roman" w:eastAsia="Times New Roman" w:hAnsi="Times New Roman" w:cs="Times New Roman"/>
          <w:kern w:val="0"/>
          <w:lang w:val="hr-HR" w:eastAsia="zh-CN"/>
          <w14:ligatures w14:val="none"/>
        </w:rPr>
        <w:t>Puljašić</w:t>
      </w:r>
      <w:proofErr w:type="spellEnd"/>
      <w:r w:rsidRPr="00DD3082">
        <w:rPr>
          <w:rFonts w:ascii="Times New Roman" w:eastAsia="Times New Roman" w:hAnsi="Times New Roman" w:cs="Times New Roman"/>
          <w:kern w:val="0"/>
          <w:lang w:val="hr-HR" w:eastAsia="zh-CN"/>
          <w14:ligatures w14:val="none"/>
        </w:rPr>
        <w:t xml:space="preserve">, </w:t>
      </w:r>
      <w:proofErr w:type="spellStart"/>
      <w:r w:rsidRPr="00DD3082">
        <w:rPr>
          <w:rFonts w:ascii="Times New Roman" w:eastAsia="Times New Roman" w:hAnsi="Times New Roman" w:cs="Times New Roman"/>
          <w:kern w:val="0"/>
          <w:lang w:val="hr-HR" w:eastAsia="zh-CN"/>
          <w14:ligatures w14:val="none"/>
        </w:rPr>
        <w:t>dipl.iur</w:t>
      </w:r>
      <w:proofErr w:type="spellEnd"/>
      <w:r w:rsidRPr="00DD3082">
        <w:rPr>
          <w:rFonts w:ascii="Times New Roman" w:eastAsia="Times New Roman" w:hAnsi="Times New Roman" w:cs="Times New Roman"/>
          <w:kern w:val="0"/>
          <w:lang w:val="hr-HR" w:eastAsia="zh-CN"/>
          <w14:ligatures w14:val="none"/>
        </w:rPr>
        <w:t>., v.r.</w:t>
      </w:r>
    </w:p>
    <w:p w14:paraId="3D846ADA" w14:textId="77777777" w:rsidR="00DD3082" w:rsidRDefault="00DD3082">
      <w:pPr>
        <w:rPr>
          <w:rFonts w:ascii="Times New Roman" w:eastAsia="Times New Roman" w:hAnsi="Times New Roman" w:cs="Times New Roman"/>
          <w:kern w:val="0"/>
          <w:lang w:val="hr-HR" w:eastAsia="zh-CN"/>
          <w14:ligatures w14:val="none"/>
        </w:rPr>
      </w:pPr>
      <w:r>
        <w:rPr>
          <w:rFonts w:ascii="Times New Roman" w:eastAsia="Times New Roman" w:hAnsi="Times New Roman" w:cs="Times New Roman"/>
          <w:kern w:val="0"/>
          <w:lang w:val="hr-HR" w:eastAsia="zh-CN"/>
          <w14:ligatures w14:val="none"/>
        </w:rPr>
        <w:br w:type="page"/>
      </w:r>
    </w:p>
    <w:p w14:paraId="62F46B04" w14:textId="77777777" w:rsidR="00DD3082" w:rsidRPr="00DD3082" w:rsidRDefault="00DD3082" w:rsidP="00DD3082">
      <w:pPr>
        <w:suppressAutoHyphens/>
        <w:spacing w:after="240" w:line="240" w:lineRule="auto"/>
        <w:jc w:val="right"/>
        <w:rPr>
          <w:rFonts w:ascii="Calibri" w:eastAsia="Times New Roman" w:hAnsi="Calibri" w:cs="Times New Roman"/>
          <w:kern w:val="0"/>
          <w:u w:val="single"/>
          <w:lang w:val="hr-HR" w:eastAsia="zh-CN"/>
          <w14:ligatures w14:val="none"/>
        </w:rPr>
      </w:pPr>
      <w:r w:rsidRPr="00DD3082">
        <w:rPr>
          <w:rFonts w:ascii="Calibri" w:eastAsia="Times New Roman" w:hAnsi="Calibri" w:cs="Times New Roman"/>
          <w:kern w:val="0"/>
          <w:u w:val="single"/>
          <w:lang w:val="hr-HR" w:eastAsia="zh-CN"/>
          <w14:ligatures w14:val="none"/>
        </w:rPr>
        <w:lastRenderedPageBreak/>
        <w:t>OBRAZAC 1 (EV-UGO)</w:t>
      </w:r>
    </w:p>
    <w:p w14:paraId="55BA62B3" w14:textId="77777777" w:rsidR="00DD3082" w:rsidRPr="00DD3082" w:rsidRDefault="00DD3082" w:rsidP="00DD3082">
      <w:pPr>
        <w:suppressAutoHyphens/>
        <w:spacing w:after="240" w:line="240" w:lineRule="auto"/>
        <w:jc w:val="center"/>
        <w:rPr>
          <w:rFonts w:ascii="Calibri" w:eastAsia="Times New Roman" w:hAnsi="Calibri" w:cs="Times New Roman"/>
          <w:kern w:val="0"/>
          <w:lang w:val="hr-HR" w:eastAsia="zh-CN"/>
          <w14:ligatures w14:val="none"/>
        </w:rPr>
      </w:pPr>
      <w:r w:rsidRPr="00DD3082">
        <w:rPr>
          <w:rFonts w:ascii="Calibri" w:eastAsia="Times New Roman" w:hAnsi="Calibri" w:cs="Times New Roman"/>
          <w:kern w:val="0"/>
          <w:lang w:val="hr-HR" w:eastAsia="zh-CN"/>
          <w14:ligatures w14:val="none"/>
        </w:rPr>
        <w:t>EVIDENCIJA SKLOPLJENIH UGOVORA GRADA POŽEGE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34"/>
        <w:gridCol w:w="873"/>
        <w:gridCol w:w="873"/>
        <w:gridCol w:w="873"/>
        <w:gridCol w:w="801"/>
        <w:gridCol w:w="706"/>
        <w:gridCol w:w="1112"/>
        <w:gridCol w:w="873"/>
        <w:gridCol w:w="873"/>
        <w:gridCol w:w="634"/>
        <w:gridCol w:w="873"/>
      </w:tblGrid>
      <w:tr w:rsidR="00DD3082" w:rsidRPr="00DD3082" w14:paraId="22CB6BB7" w14:textId="77777777" w:rsidTr="009F358D">
        <w:trPr>
          <w:trHeight w:val="340"/>
          <w:jc w:val="center"/>
        </w:trPr>
        <w:tc>
          <w:tcPr>
            <w:tcW w:w="514" w:type="dxa"/>
          </w:tcPr>
          <w:p w14:paraId="6A695C98"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Redni broj ugovora</w:t>
            </w:r>
          </w:p>
        </w:tc>
        <w:tc>
          <w:tcPr>
            <w:tcW w:w="634" w:type="dxa"/>
          </w:tcPr>
          <w:p w14:paraId="67121ED0"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Datum</w:t>
            </w:r>
          </w:p>
        </w:tc>
        <w:tc>
          <w:tcPr>
            <w:tcW w:w="873" w:type="dxa"/>
          </w:tcPr>
          <w:p w14:paraId="3D350B79"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Klasa</w:t>
            </w:r>
          </w:p>
        </w:tc>
        <w:tc>
          <w:tcPr>
            <w:tcW w:w="873" w:type="dxa"/>
          </w:tcPr>
          <w:p w14:paraId="3705E8BD"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Urudžbeni broj</w:t>
            </w:r>
          </w:p>
        </w:tc>
        <w:tc>
          <w:tcPr>
            <w:tcW w:w="873" w:type="dxa"/>
          </w:tcPr>
          <w:p w14:paraId="78BE74F2"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Pravna ili fizička osoba s kojom je zaključen ugovor i OIB</w:t>
            </w:r>
          </w:p>
        </w:tc>
        <w:tc>
          <w:tcPr>
            <w:tcW w:w="801" w:type="dxa"/>
          </w:tcPr>
          <w:p w14:paraId="3D996365"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Predmet ugovora</w:t>
            </w:r>
          </w:p>
        </w:tc>
        <w:tc>
          <w:tcPr>
            <w:tcW w:w="706" w:type="dxa"/>
          </w:tcPr>
          <w:p w14:paraId="408700B8"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Rok važenja ugovora</w:t>
            </w:r>
          </w:p>
        </w:tc>
        <w:tc>
          <w:tcPr>
            <w:tcW w:w="1112" w:type="dxa"/>
          </w:tcPr>
          <w:p w14:paraId="16336352"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Naziv Upravnog tijela na koju se ugovor odnosi)</w:t>
            </w:r>
          </w:p>
        </w:tc>
        <w:tc>
          <w:tcPr>
            <w:tcW w:w="873" w:type="dxa"/>
          </w:tcPr>
          <w:p w14:paraId="4C75F769"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 xml:space="preserve">Datum dostave ugovora Upravnom tijelu </w:t>
            </w:r>
          </w:p>
        </w:tc>
        <w:tc>
          <w:tcPr>
            <w:tcW w:w="873" w:type="dxa"/>
          </w:tcPr>
          <w:p w14:paraId="64A160F1"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Mjesto arhiviranja ugovora</w:t>
            </w:r>
          </w:p>
        </w:tc>
        <w:tc>
          <w:tcPr>
            <w:tcW w:w="634" w:type="dxa"/>
          </w:tcPr>
          <w:p w14:paraId="1E10E9AD"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Vrijeme čuvanja</w:t>
            </w:r>
          </w:p>
        </w:tc>
        <w:tc>
          <w:tcPr>
            <w:tcW w:w="873" w:type="dxa"/>
          </w:tcPr>
          <w:p w14:paraId="09E14973"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Napomena</w:t>
            </w:r>
          </w:p>
        </w:tc>
      </w:tr>
      <w:tr w:rsidR="00DD3082" w:rsidRPr="00DD3082" w14:paraId="7C989E97" w14:textId="77777777" w:rsidTr="009F358D">
        <w:trPr>
          <w:trHeight w:val="340"/>
          <w:jc w:val="center"/>
        </w:trPr>
        <w:tc>
          <w:tcPr>
            <w:tcW w:w="514" w:type="dxa"/>
            <w:vAlign w:val="center"/>
          </w:tcPr>
          <w:p w14:paraId="70F00207"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1</w:t>
            </w:r>
          </w:p>
        </w:tc>
        <w:tc>
          <w:tcPr>
            <w:tcW w:w="634" w:type="dxa"/>
            <w:vAlign w:val="center"/>
          </w:tcPr>
          <w:p w14:paraId="428AA960"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2</w:t>
            </w:r>
          </w:p>
        </w:tc>
        <w:tc>
          <w:tcPr>
            <w:tcW w:w="873" w:type="dxa"/>
            <w:vAlign w:val="center"/>
          </w:tcPr>
          <w:p w14:paraId="5C9091D4"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3</w:t>
            </w:r>
          </w:p>
        </w:tc>
        <w:tc>
          <w:tcPr>
            <w:tcW w:w="873" w:type="dxa"/>
            <w:vAlign w:val="center"/>
          </w:tcPr>
          <w:p w14:paraId="31375692"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4</w:t>
            </w:r>
          </w:p>
        </w:tc>
        <w:tc>
          <w:tcPr>
            <w:tcW w:w="873" w:type="dxa"/>
            <w:vAlign w:val="center"/>
          </w:tcPr>
          <w:p w14:paraId="3300EFBD"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5</w:t>
            </w:r>
          </w:p>
        </w:tc>
        <w:tc>
          <w:tcPr>
            <w:tcW w:w="801" w:type="dxa"/>
            <w:vAlign w:val="center"/>
          </w:tcPr>
          <w:p w14:paraId="45F9F130"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6</w:t>
            </w:r>
          </w:p>
        </w:tc>
        <w:tc>
          <w:tcPr>
            <w:tcW w:w="706" w:type="dxa"/>
            <w:vAlign w:val="center"/>
          </w:tcPr>
          <w:p w14:paraId="20A69BE0"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7</w:t>
            </w:r>
          </w:p>
        </w:tc>
        <w:tc>
          <w:tcPr>
            <w:tcW w:w="1112" w:type="dxa"/>
            <w:vAlign w:val="center"/>
          </w:tcPr>
          <w:p w14:paraId="32B6A742"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8</w:t>
            </w:r>
          </w:p>
        </w:tc>
        <w:tc>
          <w:tcPr>
            <w:tcW w:w="873" w:type="dxa"/>
            <w:vAlign w:val="center"/>
          </w:tcPr>
          <w:p w14:paraId="243B6260"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9</w:t>
            </w:r>
          </w:p>
        </w:tc>
        <w:tc>
          <w:tcPr>
            <w:tcW w:w="873" w:type="dxa"/>
            <w:vAlign w:val="center"/>
          </w:tcPr>
          <w:p w14:paraId="1539B6B9"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10</w:t>
            </w:r>
          </w:p>
        </w:tc>
        <w:tc>
          <w:tcPr>
            <w:tcW w:w="634" w:type="dxa"/>
            <w:vAlign w:val="center"/>
          </w:tcPr>
          <w:p w14:paraId="6223935F"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11</w:t>
            </w:r>
          </w:p>
        </w:tc>
        <w:tc>
          <w:tcPr>
            <w:tcW w:w="873" w:type="dxa"/>
            <w:vAlign w:val="center"/>
          </w:tcPr>
          <w:p w14:paraId="09D99E3F"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12</w:t>
            </w:r>
          </w:p>
        </w:tc>
      </w:tr>
      <w:tr w:rsidR="00DD3082" w:rsidRPr="00DD3082" w14:paraId="0619DAE1" w14:textId="77777777" w:rsidTr="009F358D">
        <w:trPr>
          <w:trHeight w:val="340"/>
          <w:jc w:val="center"/>
        </w:trPr>
        <w:tc>
          <w:tcPr>
            <w:tcW w:w="514" w:type="dxa"/>
            <w:vAlign w:val="center"/>
          </w:tcPr>
          <w:p w14:paraId="0609008B"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1.</w:t>
            </w:r>
          </w:p>
        </w:tc>
        <w:tc>
          <w:tcPr>
            <w:tcW w:w="634" w:type="dxa"/>
            <w:vAlign w:val="center"/>
          </w:tcPr>
          <w:p w14:paraId="22668760"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52642E2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84BD540"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040E9D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1557C50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632E9B45"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0E079E5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5551C472"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3CEA31A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7F7F2D73"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CFFA2E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663F16DD" w14:textId="77777777" w:rsidTr="009F358D">
        <w:trPr>
          <w:trHeight w:val="340"/>
          <w:jc w:val="center"/>
        </w:trPr>
        <w:tc>
          <w:tcPr>
            <w:tcW w:w="514" w:type="dxa"/>
            <w:vAlign w:val="center"/>
          </w:tcPr>
          <w:p w14:paraId="28EEA47C"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2.</w:t>
            </w:r>
          </w:p>
        </w:tc>
        <w:tc>
          <w:tcPr>
            <w:tcW w:w="634" w:type="dxa"/>
            <w:vAlign w:val="center"/>
          </w:tcPr>
          <w:p w14:paraId="6628EC1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AF6B77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5E8A95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9B5646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3ED93ED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2F4CE1AD"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337A7155"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B5A884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5B2B8AD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307A8C5C"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86783F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3F6F7BCA" w14:textId="77777777" w:rsidTr="009F358D">
        <w:trPr>
          <w:trHeight w:val="340"/>
          <w:jc w:val="center"/>
        </w:trPr>
        <w:tc>
          <w:tcPr>
            <w:tcW w:w="514" w:type="dxa"/>
            <w:vAlign w:val="center"/>
          </w:tcPr>
          <w:p w14:paraId="1D5CFE98"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3.</w:t>
            </w:r>
          </w:p>
        </w:tc>
        <w:tc>
          <w:tcPr>
            <w:tcW w:w="634" w:type="dxa"/>
            <w:vAlign w:val="center"/>
          </w:tcPr>
          <w:p w14:paraId="139FCCB0"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47C29A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5A567123"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13F2F98"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3011B8EE"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32F04CB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47BBE28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0DEED51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1E7106EE"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7123A7C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FE997B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53D8157B" w14:textId="77777777" w:rsidTr="009F358D">
        <w:trPr>
          <w:trHeight w:val="340"/>
          <w:jc w:val="center"/>
        </w:trPr>
        <w:tc>
          <w:tcPr>
            <w:tcW w:w="514" w:type="dxa"/>
            <w:vAlign w:val="center"/>
          </w:tcPr>
          <w:p w14:paraId="32ECC289"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4.</w:t>
            </w:r>
          </w:p>
        </w:tc>
        <w:tc>
          <w:tcPr>
            <w:tcW w:w="634" w:type="dxa"/>
            <w:vAlign w:val="center"/>
          </w:tcPr>
          <w:p w14:paraId="3FEFC68E"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CA105A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863EB1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C3E5CAC"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6F75F671"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1B7C439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0939B91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067F95C2"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7A0EF7E"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2410A192"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D132DFD"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74FBFF16" w14:textId="77777777" w:rsidTr="009F358D">
        <w:trPr>
          <w:trHeight w:val="340"/>
          <w:jc w:val="center"/>
        </w:trPr>
        <w:tc>
          <w:tcPr>
            <w:tcW w:w="514" w:type="dxa"/>
            <w:vAlign w:val="center"/>
          </w:tcPr>
          <w:p w14:paraId="23BCEFF8"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5.</w:t>
            </w:r>
          </w:p>
        </w:tc>
        <w:tc>
          <w:tcPr>
            <w:tcW w:w="634" w:type="dxa"/>
            <w:vAlign w:val="center"/>
          </w:tcPr>
          <w:p w14:paraId="224EC03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23167A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C636CA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0D4C38D5"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402D081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1A9C237D"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730A30AC"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8FA3483"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1BD7382"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3C052DF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DC18AF1"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3993F1B5" w14:textId="77777777" w:rsidTr="009F358D">
        <w:trPr>
          <w:trHeight w:val="340"/>
          <w:jc w:val="center"/>
        </w:trPr>
        <w:tc>
          <w:tcPr>
            <w:tcW w:w="514" w:type="dxa"/>
            <w:vAlign w:val="center"/>
          </w:tcPr>
          <w:p w14:paraId="0275F066"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6.</w:t>
            </w:r>
          </w:p>
        </w:tc>
        <w:tc>
          <w:tcPr>
            <w:tcW w:w="634" w:type="dxa"/>
            <w:vAlign w:val="center"/>
          </w:tcPr>
          <w:p w14:paraId="019420D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ABCC342"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69B7BB6"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35E5B96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4906F3D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2AC600B6"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09160C0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DD82E1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596C7E52"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3236ED73"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00403092"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4D55D601" w14:textId="77777777" w:rsidTr="009F358D">
        <w:trPr>
          <w:trHeight w:val="340"/>
          <w:jc w:val="center"/>
        </w:trPr>
        <w:tc>
          <w:tcPr>
            <w:tcW w:w="514" w:type="dxa"/>
            <w:vAlign w:val="center"/>
          </w:tcPr>
          <w:p w14:paraId="7BAC8E15"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7.</w:t>
            </w:r>
          </w:p>
        </w:tc>
        <w:tc>
          <w:tcPr>
            <w:tcW w:w="634" w:type="dxa"/>
            <w:vAlign w:val="center"/>
          </w:tcPr>
          <w:p w14:paraId="25D3C85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8B9B69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179F1B9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DF2746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6968799E"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680E994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131C4FA8"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0289F5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175DF76"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520AB2A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7F752D3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10ECF970" w14:textId="77777777" w:rsidTr="009F358D">
        <w:trPr>
          <w:trHeight w:val="340"/>
          <w:jc w:val="center"/>
        </w:trPr>
        <w:tc>
          <w:tcPr>
            <w:tcW w:w="514" w:type="dxa"/>
            <w:vAlign w:val="center"/>
          </w:tcPr>
          <w:p w14:paraId="70FFB19D"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8.</w:t>
            </w:r>
          </w:p>
        </w:tc>
        <w:tc>
          <w:tcPr>
            <w:tcW w:w="634" w:type="dxa"/>
            <w:vAlign w:val="center"/>
          </w:tcPr>
          <w:p w14:paraId="1C4DB84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CA3CA38"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291B04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0A250118"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48A7B303"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648B43E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4DB87EC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39E5A42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39D6C3D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7F248D0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3843825D"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109BC3C7" w14:textId="77777777" w:rsidTr="009F358D">
        <w:trPr>
          <w:trHeight w:val="340"/>
          <w:jc w:val="center"/>
        </w:trPr>
        <w:tc>
          <w:tcPr>
            <w:tcW w:w="514" w:type="dxa"/>
            <w:vAlign w:val="center"/>
          </w:tcPr>
          <w:p w14:paraId="6E29F462"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9.</w:t>
            </w:r>
          </w:p>
        </w:tc>
        <w:tc>
          <w:tcPr>
            <w:tcW w:w="634" w:type="dxa"/>
            <w:vAlign w:val="center"/>
          </w:tcPr>
          <w:p w14:paraId="5A91445E"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11F8B23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0CDA1A03"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624AEB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68509E11"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77CCD35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07D53A7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1A30394D"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47130B8D"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40AEEC20"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11A5618B"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r w:rsidR="00DD3082" w:rsidRPr="00DD3082" w14:paraId="117EBAB8" w14:textId="77777777" w:rsidTr="009F358D">
        <w:trPr>
          <w:trHeight w:val="340"/>
          <w:jc w:val="center"/>
        </w:trPr>
        <w:tc>
          <w:tcPr>
            <w:tcW w:w="514" w:type="dxa"/>
            <w:vAlign w:val="center"/>
          </w:tcPr>
          <w:p w14:paraId="42B25833" w14:textId="77777777" w:rsidR="00DD3082" w:rsidRPr="00DD3082" w:rsidRDefault="00DD3082" w:rsidP="00DD3082">
            <w:pPr>
              <w:suppressAutoHyphens/>
              <w:spacing w:after="0" w:line="240" w:lineRule="auto"/>
              <w:ind w:left="-53"/>
              <w:jc w:val="center"/>
              <w:rPr>
                <w:rFonts w:ascii="Calibri" w:eastAsia="Times New Roman" w:hAnsi="Calibri" w:cs="Times New Roman"/>
                <w:kern w:val="0"/>
                <w:sz w:val="20"/>
                <w:lang w:val="hr-HR" w:eastAsia="zh-CN"/>
                <w14:ligatures w14:val="none"/>
              </w:rPr>
            </w:pPr>
            <w:r w:rsidRPr="00DD3082">
              <w:rPr>
                <w:rFonts w:ascii="Calibri" w:eastAsia="Times New Roman" w:hAnsi="Calibri" w:cs="Times New Roman"/>
                <w:kern w:val="0"/>
                <w:sz w:val="20"/>
                <w:lang w:val="hr-HR" w:eastAsia="zh-CN"/>
                <w14:ligatures w14:val="none"/>
              </w:rPr>
              <w:t>10.</w:t>
            </w:r>
          </w:p>
        </w:tc>
        <w:tc>
          <w:tcPr>
            <w:tcW w:w="634" w:type="dxa"/>
            <w:vAlign w:val="center"/>
          </w:tcPr>
          <w:p w14:paraId="4EEE6B20"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B909939"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6552D714"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3611FD06"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01" w:type="dxa"/>
            <w:vAlign w:val="center"/>
          </w:tcPr>
          <w:p w14:paraId="6B249217"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706" w:type="dxa"/>
            <w:vAlign w:val="center"/>
          </w:tcPr>
          <w:p w14:paraId="75055E0F"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1112" w:type="dxa"/>
            <w:vAlign w:val="center"/>
          </w:tcPr>
          <w:p w14:paraId="69F66041"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2BD792BA"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0824BFBE"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634" w:type="dxa"/>
            <w:vAlign w:val="center"/>
          </w:tcPr>
          <w:p w14:paraId="04DC8B28"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c>
          <w:tcPr>
            <w:tcW w:w="873" w:type="dxa"/>
            <w:vAlign w:val="center"/>
          </w:tcPr>
          <w:p w14:paraId="1BD33AAD" w14:textId="77777777" w:rsidR="00DD3082" w:rsidRPr="00DD3082" w:rsidRDefault="00DD3082" w:rsidP="00DD3082">
            <w:pPr>
              <w:suppressAutoHyphens/>
              <w:spacing w:after="0" w:line="240" w:lineRule="auto"/>
              <w:ind w:left="-53"/>
              <w:rPr>
                <w:rFonts w:ascii="Calibri" w:eastAsia="Times New Roman" w:hAnsi="Calibri" w:cs="Times New Roman"/>
                <w:kern w:val="0"/>
                <w:sz w:val="20"/>
                <w:lang w:val="hr-HR" w:eastAsia="zh-CN"/>
                <w14:ligatures w14:val="none"/>
              </w:rPr>
            </w:pPr>
          </w:p>
        </w:tc>
      </w:tr>
    </w:tbl>
    <w:p w14:paraId="76C22409" w14:textId="77777777" w:rsidR="00222F5B" w:rsidRDefault="00222F5B"/>
    <w:sectPr w:rsidR="00222F5B" w:rsidSect="00DD308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1F38"/>
    <w:multiLevelType w:val="hybridMultilevel"/>
    <w:tmpl w:val="FE1E4F40"/>
    <w:lvl w:ilvl="0" w:tplc="C82CCB8A">
      <w:start w:val="1"/>
      <w:numFmt w:val="decimal"/>
      <w:lvlText w:val="%1."/>
      <w:lvlJc w:val="left"/>
      <w:pPr>
        <w:ind w:left="1068" w:hanging="360"/>
      </w:pPr>
      <w:rPr>
        <w:rFonts w:ascii="Times New Roman" w:eastAsia="Times New Roman"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4FF95066"/>
    <w:multiLevelType w:val="hybridMultilevel"/>
    <w:tmpl w:val="B19E7A3C"/>
    <w:lvl w:ilvl="0" w:tplc="160E9E48">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785348157">
    <w:abstractNumId w:val="0"/>
  </w:num>
  <w:num w:numId="2" w16cid:durableId="81009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82"/>
    <w:rsid w:val="00222F5B"/>
    <w:rsid w:val="00DD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1980"/>
  <w15:chartTrackingRefBased/>
  <w15:docId w15:val="{1A857E58-24C6-4B0E-9F06-4D839200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Peric</dc:creator>
  <cp:keywords/>
  <dc:description/>
  <cp:lastModifiedBy>Matija Peric</cp:lastModifiedBy>
  <cp:revision>1</cp:revision>
  <dcterms:created xsi:type="dcterms:W3CDTF">2023-10-27T23:02:00Z</dcterms:created>
  <dcterms:modified xsi:type="dcterms:W3CDTF">2023-10-27T23:04:00Z</dcterms:modified>
</cp:coreProperties>
</file>