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68F" w:rsidRPr="00E41BC0" w:rsidRDefault="00E83BFB" w:rsidP="00E41BC0">
      <w:pPr>
        <w:ind w:right="50"/>
        <w:jc w:val="both"/>
        <w:rPr>
          <w:b w:val="0"/>
          <w:bCs/>
          <w:sz w:val="22"/>
          <w:szCs w:val="22"/>
        </w:rPr>
      </w:pPr>
      <w:r w:rsidRPr="00E41BC0">
        <w:rPr>
          <w:b w:val="0"/>
          <w:bCs/>
          <w:sz w:val="22"/>
          <w:szCs w:val="22"/>
        </w:rPr>
        <w:t>PRIOPĆENJE ZA JAVNOST</w:t>
      </w:r>
    </w:p>
    <w:p w:rsidR="00EE168F" w:rsidRPr="00E41BC0" w:rsidRDefault="00EE168F" w:rsidP="00181D91">
      <w:pPr>
        <w:ind w:right="50"/>
        <w:jc w:val="both"/>
        <w:rPr>
          <w:b w:val="0"/>
          <w:bCs/>
          <w:sz w:val="22"/>
          <w:szCs w:val="22"/>
        </w:rPr>
      </w:pPr>
    </w:p>
    <w:p w:rsidR="00EE168F" w:rsidRPr="00E41BC0" w:rsidRDefault="00EE168F" w:rsidP="00003470">
      <w:pPr>
        <w:ind w:right="50" w:firstLine="720"/>
        <w:jc w:val="both"/>
        <w:rPr>
          <w:b w:val="0"/>
          <w:bCs/>
          <w:sz w:val="22"/>
          <w:szCs w:val="22"/>
        </w:rPr>
      </w:pPr>
      <w:r w:rsidRPr="00E41BC0">
        <w:rPr>
          <w:b w:val="0"/>
          <w:bCs/>
          <w:sz w:val="22"/>
          <w:szCs w:val="22"/>
        </w:rPr>
        <w:t>Budući da</w:t>
      </w:r>
      <w:r w:rsidR="00721D49" w:rsidRPr="00E41BC0">
        <w:rPr>
          <w:b w:val="0"/>
          <w:bCs/>
          <w:sz w:val="22"/>
          <w:szCs w:val="22"/>
        </w:rPr>
        <w:t xml:space="preserve"> se </w:t>
      </w:r>
      <w:r w:rsidRPr="00E41BC0">
        <w:rPr>
          <w:b w:val="0"/>
          <w:bCs/>
          <w:sz w:val="22"/>
          <w:szCs w:val="22"/>
        </w:rPr>
        <w:t>dostava Obaveznog prekršajnog naloga  KLASA:340-01/</w:t>
      </w:r>
      <w:r w:rsidR="00501CB2" w:rsidRPr="00E41BC0">
        <w:rPr>
          <w:b w:val="0"/>
          <w:bCs/>
          <w:sz w:val="22"/>
          <w:szCs w:val="22"/>
        </w:rPr>
        <w:t>19</w:t>
      </w:r>
      <w:r w:rsidRPr="00E41BC0">
        <w:rPr>
          <w:b w:val="0"/>
          <w:bCs/>
          <w:sz w:val="22"/>
          <w:szCs w:val="22"/>
        </w:rPr>
        <w:t>-01/</w:t>
      </w:r>
      <w:r w:rsidR="00501CB2" w:rsidRPr="00E41BC0">
        <w:rPr>
          <w:b w:val="0"/>
          <w:bCs/>
          <w:sz w:val="22"/>
          <w:szCs w:val="22"/>
        </w:rPr>
        <w:t>43</w:t>
      </w:r>
      <w:r w:rsidRPr="00E41BC0">
        <w:rPr>
          <w:b w:val="0"/>
          <w:bCs/>
          <w:sz w:val="22"/>
          <w:szCs w:val="22"/>
        </w:rPr>
        <w:t>; URBROJ:2177/01-05/14-20-</w:t>
      </w:r>
      <w:r w:rsidR="00501CB2" w:rsidRPr="00E41BC0">
        <w:rPr>
          <w:b w:val="0"/>
          <w:bCs/>
          <w:sz w:val="22"/>
          <w:szCs w:val="22"/>
        </w:rPr>
        <w:t>6</w:t>
      </w:r>
      <w:r w:rsidR="00721D49" w:rsidRPr="00E41BC0">
        <w:rPr>
          <w:b w:val="0"/>
          <w:bCs/>
          <w:sz w:val="22"/>
          <w:szCs w:val="22"/>
        </w:rPr>
        <w:t xml:space="preserve"> , nije mogla izvršiti, dostava će biti izvršena javnom objavom na e</w:t>
      </w:r>
      <w:r w:rsidR="00501CB2" w:rsidRPr="00E41BC0">
        <w:rPr>
          <w:b w:val="0"/>
          <w:bCs/>
          <w:sz w:val="22"/>
          <w:szCs w:val="22"/>
        </w:rPr>
        <w:t>-O</w:t>
      </w:r>
      <w:r w:rsidR="00721D49" w:rsidRPr="00E41BC0">
        <w:rPr>
          <w:b w:val="0"/>
          <w:bCs/>
          <w:sz w:val="22"/>
          <w:szCs w:val="22"/>
        </w:rPr>
        <w:t xml:space="preserve">glasnoj ploči Grada Požege. </w:t>
      </w:r>
    </w:p>
    <w:p w:rsidR="00EE168F" w:rsidRPr="00E41BC0" w:rsidRDefault="00EE168F" w:rsidP="00003470">
      <w:pPr>
        <w:ind w:right="50" w:firstLine="720"/>
        <w:jc w:val="both"/>
        <w:rPr>
          <w:b w:val="0"/>
          <w:bCs/>
          <w:sz w:val="22"/>
          <w:szCs w:val="22"/>
        </w:rPr>
      </w:pPr>
      <w:r w:rsidRPr="00E41BC0">
        <w:rPr>
          <w:b w:val="0"/>
          <w:bCs/>
          <w:sz w:val="22"/>
          <w:szCs w:val="22"/>
        </w:rPr>
        <w:t>Dostava se smatra izvršenom nakon isteka 8 (osam) dana isticanjem priopćenja na e</w:t>
      </w:r>
      <w:r w:rsidR="00501CB2" w:rsidRPr="00E41BC0">
        <w:rPr>
          <w:b w:val="0"/>
          <w:bCs/>
          <w:sz w:val="22"/>
          <w:szCs w:val="22"/>
        </w:rPr>
        <w:t>-O</w:t>
      </w:r>
      <w:r w:rsidRPr="00E41BC0">
        <w:rPr>
          <w:b w:val="0"/>
          <w:bCs/>
          <w:sz w:val="22"/>
          <w:szCs w:val="22"/>
        </w:rPr>
        <w:t>glasnoj ploči Grada Požege</w:t>
      </w:r>
      <w:r w:rsidR="00721D49" w:rsidRPr="00E41BC0">
        <w:rPr>
          <w:b w:val="0"/>
          <w:bCs/>
          <w:sz w:val="22"/>
          <w:szCs w:val="22"/>
        </w:rPr>
        <w:t>.</w:t>
      </w:r>
    </w:p>
    <w:p w:rsidR="00E83BFB" w:rsidRPr="00E41BC0" w:rsidRDefault="00E83BFB" w:rsidP="00E41BC0">
      <w:pPr>
        <w:spacing w:after="240"/>
        <w:ind w:right="50"/>
        <w:jc w:val="both"/>
        <w:rPr>
          <w:b w:val="0"/>
          <w:bCs/>
          <w:sz w:val="22"/>
          <w:szCs w:val="22"/>
        </w:rPr>
      </w:pPr>
    </w:p>
    <w:p w:rsidR="00721D49" w:rsidRPr="00E41BC0" w:rsidRDefault="00721D49" w:rsidP="00181D91">
      <w:pPr>
        <w:ind w:right="50"/>
        <w:jc w:val="both"/>
        <w:rPr>
          <w:b w:val="0"/>
          <w:bCs/>
          <w:sz w:val="22"/>
          <w:szCs w:val="22"/>
        </w:rPr>
      </w:pPr>
      <w:r w:rsidRPr="00E41BC0">
        <w:rPr>
          <w:b w:val="0"/>
          <w:bCs/>
          <w:sz w:val="22"/>
          <w:szCs w:val="22"/>
        </w:rPr>
        <w:t>OBRAZLOŽENJE</w:t>
      </w:r>
    </w:p>
    <w:p w:rsidR="00721D49" w:rsidRPr="00E41BC0" w:rsidRDefault="000D1074" w:rsidP="00181D91">
      <w:pPr>
        <w:ind w:right="50"/>
        <w:jc w:val="both"/>
        <w:rPr>
          <w:b w:val="0"/>
          <w:bCs/>
          <w:sz w:val="22"/>
          <w:szCs w:val="22"/>
        </w:rPr>
      </w:pPr>
      <w:r w:rsidRPr="00E41BC0">
        <w:rPr>
          <w:b w:val="0"/>
          <w:bCs/>
          <w:sz w:val="22"/>
          <w:szCs w:val="22"/>
        </w:rPr>
        <w:t>Prekršajni zakon</w:t>
      </w:r>
      <w:r w:rsidR="00003470" w:rsidRPr="00E41BC0">
        <w:rPr>
          <w:b w:val="0"/>
          <w:bCs/>
          <w:sz w:val="22"/>
          <w:szCs w:val="22"/>
        </w:rPr>
        <w:t xml:space="preserve"> </w:t>
      </w:r>
      <w:r w:rsidRPr="00E41BC0">
        <w:rPr>
          <w:b w:val="0"/>
          <w:bCs/>
          <w:sz w:val="22"/>
          <w:szCs w:val="22"/>
        </w:rPr>
        <w:t>(N</w:t>
      </w:r>
      <w:r w:rsidR="00003470" w:rsidRPr="00E41BC0">
        <w:rPr>
          <w:b w:val="0"/>
          <w:bCs/>
          <w:sz w:val="22"/>
          <w:szCs w:val="22"/>
        </w:rPr>
        <w:t>arodne novine</w:t>
      </w:r>
      <w:r w:rsidRPr="00E41BC0">
        <w:rPr>
          <w:b w:val="0"/>
          <w:bCs/>
          <w:sz w:val="22"/>
          <w:szCs w:val="22"/>
        </w:rPr>
        <w:t xml:space="preserve"> broj:</w:t>
      </w:r>
      <w:r w:rsidR="00003470" w:rsidRPr="00E41BC0">
        <w:rPr>
          <w:b w:val="0"/>
          <w:bCs/>
          <w:sz w:val="22"/>
          <w:szCs w:val="22"/>
        </w:rPr>
        <w:t xml:space="preserve"> </w:t>
      </w:r>
      <w:r w:rsidRPr="00E41BC0">
        <w:rPr>
          <w:b w:val="0"/>
          <w:bCs/>
          <w:sz w:val="22"/>
          <w:szCs w:val="22"/>
        </w:rPr>
        <w:t xml:space="preserve">107/2007, 39/2013, 157/2013, 110/2015, 70/2017 i 118/2018) </w:t>
      </w:r>
      <w:r w:rsidR="00003470" w:rsidRPr="00E41BC0">
        <w:rPr>
          <w:b w:val="0"/>
          <w:bCs/>
          <w:sz w:val="22"/>
          <w:szCs w:val="22"/>
        </w:rPr>
        <w:t>navodi sljedeće:</w:t>
      </w:r>
    </w:p>
    <w:p w:rsidR="00003470" w:rsidRPr="00E41BC0" w:rsidRDefault="00003470" w:rsidP="00181D91">
      <w:pPr>
        <w:ind w:right="50"/>
        <w:jc w:val="both"/>
        <w:rPr>
          <w:b w:val="0"/>
          <w:bCs/>
          <w:sz w:val="22"/>
          <w:szCs w:val="22"/>
        </w:rPr>
      </w:pPr>
    </w:p>
    <w:p w:rsidR="00E83BFB" w:rsidRPr="00E41BC0" w:rsidRDefault="00E83BFB" w:rsidP="00E83BFB">
      <w:pPr>
        <w:spacing w:after="135"/>
        <w:jc w:val="center"/>
        <w:rPr>
          <w:b w:val="0"/>
          <w:bCs/>
          <w:sz w:val="22"/>
          <w:szCs w:val="22"/>
        </w:rPr>
      </w:pPr>
      <w:r w:rsidRPr="00E41BC0">
        <w:rPr>
          <w:b w:val="0"/>
          <w:bCs/>
          <w:sz w:val="22"/>
          <w:szCs w:val="22"/>
        </w:rPr>
        <w:t>Članak 143.</w:t>
      </w:r>
    </w:p>
    <w:p w:rsidR="00E83BFB" w:rsidRPr="00E41BC0" w:rsidRDefault="00E83BFB" w:rsidP="000D1074">
      <w:pPr>
        <w:jc w:val="both"/>
        <w:rPr>
          <w:b w:val="0"/>
          <w:bCs/>
          <w:sz w:val="22"/>
          <w:szCs w:val="22"/>
        </w:rPr>
      </w:pPr>
      <w:r w:rsidRPr="00E41BC0">
        <w:rPr>
          <w:b w:val="0"/>
          <w:bCs/>
          <w:sz w:val="22"/>
          <w:szCs w:val="22"/>
        </w:rPr>
        <w:t>(1) Odluke u prekršajnom postupku su:</w:t>
      </w:r>
    </w:p>
    <w:p w:rsidR="00E83BFB" w:rsidRPr="00E41BC0" w:rsidRDefault="00E83BFB" w:rsidP="000D1074">
      <w:pPr>
        <w:jc w:val="both"/>
        <w:rPr>
          <w:b w:val="0"/>
          <w:bCs/>
          <w:sz w:val="22"/>
          <w:szCs w:val="22"/>
        </w:rPr>
      </w:pPr>
      <w:r w:rsidRPr="00E41BC0">
        <w:rPr>
          <w:b w:val="0"/>
          <w:bCs/>
          <w:sz w:val="22"/>
          <w:szCs w:val="22"/>
        </w:rPr>
        <w:t>3. prekršajni nalog,</w:t>
      </w:r>
    </w:p>
    <w:p w:rsidR="00E83BFB" w:rsidRPr="00E41BC0" w:rsidRDefault="00E83BFB" w:rsidP="000D1074">
      <w:pPr>
        <w:jc w:val="both"/>
        <w:rPr>
          <w:b w:val="0"/>
          <w:bCs/>
          <w:sz w:val="22"/>
          <w:szCs w:val="22"/>
        </w:rPr>
      </w:pPr>
      <w:r w:rsidRPr="00E41BC0">
        <w:rPr>
          <w:b w:val="0"/>
          <w:bCs/>
          <w:sz w:val="22"/>
          <w:szCs w:val="22"/>
        </w:rPr>
        <w:t>4. obavezni prekršajni nalog,</w:t>
      </w:r>
    </w:p>
    <w:p w:rsidR="00E83BFB" w:rsidRPr="00E41BC0" w:rsidRDefault="00E83BFB" w:rsidP="000D1074">
      <w:pPr>
        <w:jc w:val="both"/>
        <w:rPr>
          <w:b w:val="0"/>
          <w:bCs/>
          <w:sz w:val="22"/>
          <w:szCs w:val="22"/>
        </w:rPr>
      </w:pPr>
      <w:r w:rsidRPr="00E41BC0">
        <w:rPr>
          <w:b w:val="0"/>
          <w:bCs/>
          <w:sz w:val="22"/>
          <w:szCs w:val="22"/>
        </w:rPr>
        <w:t>(3) Rješenje o prekršaju donosi sud i tijelo državne uprave koje vodi prekršajni postupak.</w:t>
      </w:r>
    </w:p>
    <w:p w:rsidR="00E83BFB" w:rsidRPr="00E41BC0" w:rsidRDefault="00E83BFB" w:rsidP="000D1074">
      <w:pPr>
        <w:jc w:val="both"/>
        <w:rPr>
          <w:b w:val="0"/>
          <w:bCs/>
          <w:sz w:val="22"/>
          <w:szCs w:val="22"/>
        </w:rPr>
      </w:pPr>
      <w:r w:rsidRPr="00E41BC0">
        <w:rPr>
          <w:b w:val="0"/>
          <w:bCs/>
          <w:sz w:val="22"/>
          <w:szCs w:val="22"/>
        </w:rPr>
        <w:t>(4) Prekršajni nalog, rješenje i naredbu donosi sud i druga tijela koja sudjeluju u prekršajnom postupku.</w:t>
      </w:r>
    </w:p>
    <w:p w:rsidR="00E83BFB" w:rsidRPr="00E41BC0" w:rsidRDefault="00E83BFB" w:rsidP="000D1074">
      <w:pPr>
        <w:jc w:val="both"/>
        <w:rPr>
          <w:b w:val="0"/>
          <w:bCs/>
          <w:sz w:val="22"/>
          <w:szCs w:val="22"/>
        </w:rPr>
      </w:pPr>
      <w:r w:rsidRPr="00E41BC0">
        <w:rPr>
          <w:b w:val="0"/>
          <w:bCs/>
          <w:sz w:val="22"/>
          <w:szCs w:val="22"/>
        </w:rPr>
        <w:t>(5) Obavezni prekršajni nalog donose ovlašteni tužitelji iz članka 109. stavka 1. točke 1. i 2. ovog Zakona i jedinice lokalne i područne (regionalne) samouprave</w:t>
      </w:r>
    </w:p>
    <w:p w:rsidR="00E83BFB" w:rsidRPr="00E41BC0" w:rsidRDefault="00E83BFB" w:rsidP="000D1074">
      <w:pPr>
        <w:jc w:val="both"/>
        <w:rPr>
          <w:b w:val="0"/>
          <w:bCs/>
          <w:sz w:val="22"/>
          <w:szCs w:val="22"/>
        </w:rPr>
      </w:pPr>
      <w:r w:rsidRPr="00E41BC0">
        <w:rPr>
          <w:b w:val="0"/>
          <w:bCs/>
          <w:sz w:val="22"/>
          <w:szCs w:val="22"/>
        </w:rPr>
        <w:t>(6) Odluke o prekršaju iz stavka 1. točke 1. do 5. ovog članka su ovršne isprave.</w:t>
      </w:r>
    </w:p>
    <w:p w:rsidR="00E83BFB" w:rsidRPr="00E41BC0" w:rsidRDefault="00E83BFB" w:rsidP="00E83BFB">
      <w:pPr>
        <w:spacing w:after="135"/>
        <w:rPr>
          <w:b w:val="0"/>
          <w:bCs/>
          <w:sz w:val="22"/>
          <w:szCs w:val="22"/>
        </w:rPr>
      </w:pPr>
    </w:p>
    <w:p w:rsidR="00E83BFB" w:rsidRPr="00E41BC0" w:rsidRDefault="00E83BFB" w:rsidP="00E83BFB">
      <w:pPr>
        <w:spacing w:after="135"/>
        <w:jc w:val="center"/>
        <w:rPr>
          <w:b w:val="0"/>
          <w:bCs/>
          <w:sz w:val="22"/>
          <w:szCs w:val="22"/>
        </w:rPr>
      </w:pPr>
      <w:r w:rsidRPr="00E41BC0">
        <w:rPr>
          <w:b w:val="0"/>
          <w:bCs/>
          <w:sz w:val="22"/>
          <w:szCs w:val="22"/>
        </w:rPr>
        <w:t>Članak 145.</w:t>
      </w:r>
    </w:p>
    <w:p w:rsidR="00E83BFB" w:rsidRPr="00E41BC0" w:rsidRDefault="00E83BFB" w:rsidP="00003470">
      <w:pPr>
        <w:rPr>
          <w:b w:val="0"/>
          <w:bCs/>
          <w:sz w:val="22"/>
          <w:szCs w:val="22"/>
        </w:rPr>
      </w:pPr>
      <w:r w:rsidRPr="00E41BC0">
        <w:rPr>
          <w:b w:val="0"/>
          <w:bCs/>
          <w:sz w:val="22"/>
          <w:szCs w:val="22"/>
        </w:rPr>
        <w:t>(1) Odluke, podnesci i drugi dopisi dostavljaju se:</w:t>
      </w:r>
      <w:r w:rsidRPr="00E41BC0">
        <w:rPr>
          <w:b w:val="0"/>
          <w:bCs/>
          <w:sz w:val="22"/>
          <w:szCs w:val="22"/>
        </w:rPr>
        <w:br/>
        <w:t>(5) Ako se poziv ili odluka ne može stranci ili sudioniku u postupku (članak 108. stavak 1. i 2.) dostaviti jer nije sudu prijavila promjenu adrese ili postoje okolnosti koje ukazuju da očito izbjegava primitak poziva ili odluke, sud će istaknuti poziv ili odluku, osim presude kojom je okrivljeniku izrečena kazna zatvora ili maloljetnički zatvor, na oglasnu ploču suda i protekom osmog dana od stavljanja na oglasnu ploču dostava se smatra uredno obavljenom. Na jednak način postupit će se i u svezi dostave pravomoćne odluke radi njezina izvršavanja.</w:t>
      </w:r>
    </w:p>
    <w:sectPr w:rsidR="00E83BFB" w:rsidRPr="00E41BC0" w:rsidSect="00E41BC0">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170E" w:rsidRDefault="003F170E" w:rsidP="000961C1">
      <w:r>
        <w:separator/>
      </w:r>
    </w:p>
  </w:endnote>
  <w:endnote w:type="continuationSeparator" w:id="0">
    <w:p w:rsidR="003F170E" w:rsidRDefault="003F170E" w:rsidP="000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170E" w:rsidRDefault="003F170E" w:rsidP="000961C1">
      <w:r>
        <w:separator/>
      </w:r>
    </w:p>
  </w:footnote>
  <w:footnote w:type="continuationSeparator" w:id="0">
    <w:p w:rsidR="003F170E" w:rsidRDefault="003F170E" w:rsidP="0009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D87"/>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14D432D8"/>
    <w:multiLevelType w:val="singleLevel"/>
    <w:tmpl w:val="AA58A004"/>
    <w:lvl w:ilvl="0">
      <w:start w:val="6"/>
      <w:numFmt w:val="bullet"/>
      <w:lvlText w:val="-"/>
      <w:lvlJc w:val="left"/>
      <w:pPr>
        <w:tabs>
          <w:tab w:val="num" w:pos="3960"/>
        </w:tabs>
        <w:ind w:left="3960" w:hanging="360"/>
      </w:pPr>
      <w:rPr>
        <w:rFonts w:hint="default"/>
      </w:rPr>
    </w:lvl>
  </w:abstractNum>
  <w:abstractNum w:abstractNumId="2" w15:restartNumberingAfterBreak="0">
    <w:nsid w:val="18C20685"/>
    <w:multiLevelType w:val="singleLevel"/>
    <w:tmpl w:val="B92C6756"/>
    <w:lvl w:ilvl="0">
      <w:start w:val="4"/>
      <w:numFmt w:val="bullet"/>
      <w:lvlText w:val="-"/>
      <w:lvlJc w:val="left"/>
      <w:pPr>
        <w:tabs>
          <w:tab w:val="num" w:pos="3960"/>
        </w:tabs>
        <w:ind w:left="3960" w:hanging="360"/>
      </w:pPr>
      <w:rPr>
        <w:rFonts w:hint="default"/>
      </w:rPr>
    </w:lvl>
  </w:abstractNum>
  <w:abstractNum w:abstractNumId="3" w15:restartNumberingAfterBreak="0">
    <w:nsid w:val="1C117F82"/>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51B4447"/>
    <w:multiLevelType w:val="hybridMultilevel"/>
    <w:tmpl w:val="466C2FC2"/>
    <w:lvl w:ilvl="0" w:tplc="A2F4E7EE">
      <w:start w:val="1"/>
      <w:numFmt w:val="bullet"/>
      <w:lvlText w:val="-"/>
      <w:lvlJc w:val="left"/>
      <w:pPr>
        <w:ind w:left="6816" w:hanging="360"/>
      </w:pPr>
      <w:rPr>
        <w:rFonts w:ascii="Times New Roman" w:eastAsia="Times New Roman" w:hAnsi="Times New Roman" w:cs="Times New Roman" w:hint="default"/>
      </w:rPr>
    </w:lvl>
    <w:lvl w:ilvl="1" w:tplc="041A0003" w:tentative="1">
      <w:start w:val="1"/>
      <w:numFmt w:val="bullet"/>
      <w:lvlText w:val="o"/>
      <w:lvlJc w:val="left"/>
      <w:pPr>
        <w:ind w:left="7536" w:hanging="360"/>
      </w:pPr>
      <w:rPr>
        <w:rFonts w:ascii="Courier New" w:hAnsi="Courier New" w:cs="Courier New" w:hint="default"/>
      </w:rPr>
    </w:lvl>
    <w:lvl w:ilvl="2" w:tplc="041A0005" w:tentative="1">
      <w:start w:val="1"/>
      <w:numFmt w:val="bullet"/>
      <w:lvlText w:val=""/>
      <w:lvlJc w:val="left"/>
      <w:pPr>
        <w:ind w:left="8256" w:hanging="360"/>
      </w:pPr>
      <w:rPr>
        <w:rFonts w:ascii="Wingdings" w:hAnsi="Wingdings" w:hint="default"/>
      </w:rPr>
    </w:lvl>
    <w:lvl w:ilvl="3" w:tplc="041A0001" w:tentative="1">
      <w:start w:val="1"/>
      <w:numFmt w:val="bullet"/>
      <w:lvlText w:val=""/>
      <w:lvlJc w:val="left"/>
      <w:pPr>
        <w:ind w:left="8976" w:hanging="360"/>
      </w:pPr>
      <w:rPr>
        <w:rFonts w:ascii="Symbol" w:hAnsi="Symbol" w:hint="default"/>
      </w:rPr>
    </w:lvl>
    <w:lvl w:ilvl="4" w:tplc="041A0003" w:tentative="1">
      <w:start w:val="1"/>
      <w:numFmt w:val="bullet"/>
      <w:lvlText w:val="o"/>
      <w:lvlJc w:val="left"/>
      <w:pPr>
        <w:ind w:left="9696" w:hanging="360"/>
      </w:pPr>
      <w:rPr>
        <w:rFonts w:ascii="Courier New" w:hAnsi="Courier New" w:cs="Courier New" w:hint="default"/>
      </w:rPr>
    </w:lvl>
    <w:lvl w:ilvl="5" w:tplc="041A0005" w:tentative="1">
      <w:start w:val="1"/>
      <w:numFmt w:val="bullet"/>
      <w:lvlText w:val=""/>
      <w:lvlJc w:val="left"/>
      <w:pPr>
        <w:ind w:left="10416" w:hanging="360"/>
      </w:pPr>
      <w:rPr>
        <w:rFonts w:ascii="Wingdings" w:hAnsi="Wingdings" w:hint="default"/>
      </w:rPr>
    </w:lvl>
    <w:lvl w:ilvl="6" w:tplc="041A0001" w:tentative="1">
      <w:start w:val="1"/>
      <w:numFmt w:val="bullet"/>
      <w:lvlText w:val=""/>
      <w:lvlJc w:val="left"/>
      <w:pPr>
        <w:ind w:left="11136" w:hanging="360"/>
      </w:pPr>
      <w:rPr>
        <w:rFonts w:ascii="Symbol" w:hAnsi="Symbol" w:hint="default"/>
      </w:rPr>
    </w:lvl>
    <w:lvl w:ilvl="7" w:tplc="041A0003" w:tentative="1">
      <w:start w:val="1"/>
      <w:numFmt w:val="bullet"/>
      <w:lvlText w:val="o"/>
      <w:lvlJc w:val="left"/>
      <w:pPr>
        <w:ind w:left="11856" w:hanging="360"/>
      </w:pPr>
      <w:rPr>
        <w:rFonts w:ascii="Courier New" w:hAnsi="Courier New" w:cs="Courier New" w:hint="default"/>
      </w:rPr>
    </w:lvl>
    <w:lvl w:ilvl="8" w:tplc="041A0005" w:tentative="1">
      <w:start w:val="1"/>
      <w:numFmt w:val="bullet"/>
      <w:lvlText w:val=""/>
      <w:lvlJc w:val="left"/>
      <w:pPr>
        <w:ind w:left="12576" w:hanging="360"/>
      </w:pPr>
      <w:rPr>
        <w:rFonts w:ascii="Wingdings" w:hAnsi="Wingdings" w:hint="default"/>
      </w:rPr>
    </w:lvl>
  </w:abstractNum>
  <w:abstractNum w:abstractNumId="5" w15:restartNumberingAfterBreak="0">
    <w:nsid w:val="28F161C7"/>
    <w:multiLevelType w:val="singleLevel"/>
    <w:tmpl w:val="C324DBA6"/>
    <w:lvl w:ilvl="0">
      <w:start w:val="1"/>
      <w:numFmt w:val="decimal"/>
      <w:lvlText w:val="%1."/>
      <w:lvlJc w:val="left"/>
      <w:pPr>
        <w:tabs>
          <w:tab w:val="num" w:pos="1080"/>
        </w:tabs>
        <w:ind w:left="1080" w:hanging="360"/>
      </w:pPr>
      <w:rPr>
        <w:rFonts w:hint="default"/>
      </w:rPr>
    </w:lvl>
  </w:abstractNum>
  <w:abstractNum w:abstractNumId="6" w15:restartNumberingAfterBreak="0">
    <w:nsid w:val="330924AB"/>
    <w:multiLevelType w:val="singleLevel"/>
    <w:tmpl w:val="CA6417BA"/>
    <w:lvl w:ilvl="0">
      <w:start w:val="6"/>
      <w:numFmt w:val="bullet"/>
      <w:lvlText w:val="-"/>
      <w:lvlJc w:val="left"/>
      <w:pPr>
        <w:tabs>
          <w:tab w:val="num" w:pos="3960"/>
        </w:tabs>
        <w:ind w:left="3960" w:hanging="360"/>
      </w:pPr>
      <w:rPr>
        <w:rFonts w:hint="default"/>
      </w:rPr>
    </w:lvl>
  </w:abstractNum>
  <w:abstractNum w:abstractNumId="7" w15:restartNumberingAfterBreak="0">
    <w:nsid w:val="33185B2C"/>
    <w:multiLevelType w:val="singleLevel"/>
    <w:tmpl w:val="E40AD270"/>
    <w:lvl w:ilvl="0">
      <w:numFmt w:val="bullet"/>
      <w:lvlText w:val="-"/>
      <w:lvlJc w:val="left"/>
      <w:pPr>
        <w:tabs>
          <w:tab w:val="num" w:pos="3960"/>
        </w:tabs>
        <w:ind w:left="3960" w:hanging="360"/>
      </w:pPr>
      <w:rPr>
        <w:rFonts w:hint="default"/>
      </w:rPr>
    </w:lvl>
  </w:abstractNum>
  <w:abstractNum w:abstractNumId="8" w15:restartNumberingAfterBreak="0">
    <w:nsid w:val="36121863"/>
    <w:multiLevelType w:val="singleLevel"/>
    <w:tmpl w:val="A10012C6"/>
    <w:lvl w:ilvl="0">
      <w:start w:val="6"/>
      <w:numFmt w:val="bullet"/>
      <w:lvlText w:val="-"/>
      <w:lvlJc w:val="left"/>
      <w:pPr>
        <w:tabs>
          <w:tab w:val="num" w:pos="3960"/>
        </w:tabs>
        <w:ind w:left="3960" w:hanging="360"/>
      </w:pPr>
      <w:rPr>
        <w:rFonts w:hint="default"/>
      </w:rPr>
    </w:lvl>
  </w:abstractNum>
  <w:abstractNum w:abstractNumId="9" w15:restartNumberingAfterBreak="0">
    <w:nsid w:val="394956DA"/>
    <w:multiLevelType w:val="hybridMultilevel"/>
    <w:tmpl w:val="0004DB0A"/>
    <w:lvl w:ilvl="0" w:tplc="BC14C966">
      <w:start w:val="2"/>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0" w15:restartNumberingAfterBreak="0">
    <w:nsid w:val="398D1D75"/>
    <w:multiLevelType w:val="hybridMultilevel"/>
    <w:tmpl w:val="F3B86EEA"/>
    <w:lvl w:ilvl="0" w:tplc="44723C7C">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5754E70"/>
    <w:multiLevelType w:val="singleLevel"/>
    <w:tmpl w:val="C61A7790"/>
    <w:lvl w:ilvl="0">
      <w:numFmt w:val="bullet"/>
      <w:lvlText w:val="-"/>
      <w:lvlJc w:val="left"/>
      <w:pPr>
        <w:tabs>
          <w:tab w:val="num" w:pos="4680"/>
        </w:tabs>
        <w:ind w:left="4680" w:hanging="360"/>
      </w:pPr>
      <w:rPr>
        <w:rFonts w:hint="default"/>
      </w:rPr>
    </w:lvl>
  </w:abstractNum>
  <w:abstractNum w:abstractNumId="12" w15:restartNumberingAfterBreak="0">
    <w:nsid w:val="493538DE"/>
    <w:multiLevelType w:val="hybridMultilevel"/>
    <w:tmpl w:val="BF105E58"/>
    <w:lvl w:ilvl="0" w:tplc="DCC2818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9743D1A"/>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49F32EDB"/>
    <w:multiLevelType w:val="hybridMultilevel"/>
    <w:tmpl w:val="BB4E1DFE"/>
    <w:lvl w:ilvl="0" w:tplc="0FC69544">
      <w:numFmt w:val="bullet"/>
      <w:lvlText w:val="-"/>
      <w:lvlJc w:val="left"/>
      <w:pPr>
        <w:tabs>
          <w:tab w:val="num" w:pos="1800"/>
        </w:tabs>
        <w:ind w:left="1800" w:hanging="360"/>
      </w:pPr>
      <w:rPr>
        <w:rFonts w:ascii="Times New Roman" w:eastAsia="Times New Roman" w:hAnsi="Times New Roman" w:cs="Times New Roman" w:hint="default"/>
        <w:b/>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DFE3E58"/>
    <w:multiLevelType w:val="hybridMultilevel"/>
    <w:tmpl w:val="DFF8AB88"/>
    <w:lvl w:ilvl="0" w:tplc="31C01124">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E7037E8"/>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24111C0"/>
    <w:multiLevelType w:val="hybridMultilevel"/>
    <w:tmpl w:val="4C746F22"/>
    <w:lvl w:ilvl="0" w:tplc="4BBAB28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64EB4FE8"/>
    <w:multiLevelType w:val="singleLevel"/>
    <w:tmpl w:val="5C6AE772"/>
    <w:lvl w:ilvl="0">
      <w:start w:val="6"/>
      <w:numFmt w:val="bullet"/>
      <w:lvlText w:val="-"/>
      <w:lvlJc w:val="left"/>
      <w:pPr>
        <w:tabs>
          <w:tab w:val="num" w:pos="3960"/>
        </w:tabs>
        <w:ind w:left="3960" w:hanging="360"/>
      </w:pPr>
      <w:rPr>
        <w:rFonts w:hint="default"/>
      </w:rPr>
    </w:lvl>
  </w:abstractNum>
  <w:abstractNum w:abstractNumId="19" w15:restartNumberingAfterBreak="0">
    <w:nsid w:val="6641260E"/>
    <w:multiLevelType w:val="hybridMultilevel"/>
    <w:tmpl w:val="483A2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653080"/>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6FEE41E6"/>
    <w:multiLevelType w:val="hybridMultilevel"/>
    <w:tmpl w:val="E2D23658"/>
    <w:lvl w:ilvl="0" w:tplc="0C1CF57A">
      <w:start w:val="1"/>
      <w:numFmt w:val="bullet"/>
      <w:lvlText w:val="-"/>
      <w:lvlJc w:val="left"/>
      <w:pPr>
        <w:ind w:left="7176" w:hanging="360"/>
      </w:pPr>
      <w:rPr>
        <w:rFonts w:ascii="Times New Roman" w:eastAsia="Times New Roman" w:hAnsi="Times New Roman" w:cs="Times New Roman" w:hint="default"/>
      </w:rPr>
    </w:lvl>
    <w:lvl w:ilvl="1" w:tplc="041A0003" w:tentative="1">
      <w:start w:val="1"/>
      <w:numFmt w:val="bullet"/>
      <w:lvlText w:val="o"/>
      <w:lvlJc w:val="left"/>
      <w:pPr>
        <w:ind w:left="7896" w:hanging="360"/>
      </w:pPr>
      <w:rPr>
        <w:rFonts w:ascii="Courier New" w:hAnsi="Courier New" w:cs="Courier New" w:hint="default"/>
      </w:rPr>
    </w:lvl>
    <w:lvl w:ilvl="2" w:tplc="041A0005" w:tentative="1">
      <w:start w:val="1"/>
      <w:numFmt w:val="bullet"/>
      <w:lvlText w:val=""/>
      <w:lvlJc w:val="left"/>
      <w:pPr>
        <w:ind w:left="8616" w:hanging="360"/>
      </w:pPr>
      <w:rPr>
        <w:rFonts w:ascii="Wingdings" w:hAnsi="Wingdings" w:hint="default"/>
      </w:rPr>
    </w:lvl>
    <w:lvl w:ilvl="3" w:tplc="041A0001" w:tentative="1">
      <w:start w:val="1"/>
      <w:numFmt w:val="bullet"/>
      <w:lvlText w:val=""/>
      <w:lvlJc w:val="left"/>
      <w:pPr>
        <w:ind w:left="9336" w:hanging="360"/>
      </w:pPr>
      <w:rPr>
        <w:rFonts w:ascii="Symbol" w:hAnsi="Symbol" w:hint="default"/>
      </w:rPr>
    </w:lvl>
    <w:lvl w:ilvl="4" w:tplc="041A0003" w:tentative="1">
      <w:start w:val="1"/>
      <w:numFmt w:val="bullet"/>
      <w:lvlText w:val="o"/>
      <w:lvlJc w:val="left"/>
      <w:pPr>
        <w:ind w:left="10056" w:hanging="360"/>
      </w:pPr>
      <w:rPr>
        <w:rFonts w:ascii="Courier New" w:hAnsi="Courier New" w:cs="Courier New" w:hint="default"/>
      </w:rPr>
    </w:lvl>
    <w:lvl w:ilvl="5" w:tplc="041A0005" w:tentative="1">
      <w:start w:val="1"/>
      <w:numFmt w:val="bullet"/>
      <w:lvlText w:val=""/>
      <w:lvlJc w:val="left"/>
      <w:pPr>
        <w:ind w:left="10776" w:hanging="360"/>
      </w:pPr>
      <w:rPr>
        <w:rFonts w:ascii="Wingdings" w:hAnsi="Wingdings" w:hint="default"/>
      </w:rPr>
    </w:lvl>
    <w:lvl w:ilvl="6" w:tplc="041A0001" w:tentative="1">
      <w:start w:val="1"/>
      <w:numFmt w:val="bullet"/>
      <w:lvlText w:val=""/>
      <w:lvlJc w:val="left"/>
      <w:pPr>
        <w:ind w:left="11496" w:hanging="360"/>
      </w:pPr>
      <w:rPr>
        <w:rFonts w:ascii="Symbol" w:hAnsi="Symbol" w:hint="default"/>
      </w:rPr>
    </w:lvl>
    <w:lvl w:ilvl="7" w:tplc="041A0003" w:tentative="1">
      <w:start w:val="1"/>
      <w:numFmt w:val="bullet"/>
      <w:lvlText w:val="o"/>
      <w:lvlJc w:val="left"/>
      <w:pPr>
        <w:ind w:left="12216" w:hanging="360"/>
      </w:pPr>
      <w:rPr>
        <w:rFonts w:ascii="Courier New" w:hAnsi="Courier New" w:cs="Courier New" w:hint="default"/>
      </w:rPr>
    </w:lvl>
    <w:lvl w:ilvl="8" w:tplc="041A0005" w:tentative="1">
      <w:start w:val="1"/>
      <w:numFmt w:val="bullet"/>
      <w:lvlText w:val=""/>
      <w:lvlJc w:val="left"/>
      <w:pPr>
        <w:ind w:left="12936" w:hanging="360"/>
      </w:pPr>
      <w:rPr>
        <w:rFonts w:ascii="Wingdings" w:hAnsi="Wingdings" w:hint="default"/>
      </w:rPr>
    </w:lvl>
  </w:abstractNum>
  <w:abstractNum w:abstractNumId="22" w15:restartNumberingAfterBreak="0">
    <w:nsid w:val="74F771FC"/>
    <w:multiLevelType w:val="singleLevel"/>
    <w:tmpl w:val="4072D3E2"/>
    <w:lvl w:ilvl="0">
      <w:start w:val="4"/>
      <w:numFmt w:val="bullet"/>
      <w:lvlText w:val="-"/>
      <w:lvlJc w:val="left"/>
      <w:pPr>
        <w:tabs>
          <w:tab w:val="num" w:pos="3960"/>
        </w:tabs>
        <w:ind w:left="3960" w:hanging="360"/>
      </w:pPr>
      <w:rPr>
        <w:rFonts w:hint="default"/>
      </w:rPr>
    </w:lvl>
  </w:abstractNum>
  <w:abstractNum w:abstractNumId="23" w15:restartNumberingAfterBreak="0">
    <w:nsid w:val="77A1299B"/>
    <w:multiLevelType w:val="hybridMultilevel"/>
    <w:tmpl w:val="03680912"/>
    <w:lvl w:ilvl="0" w:tplc="81F88BDC">
      <w:start w:val="1"/>
      <w:numFmt w:val="bullet"/>
      <w:lvlText w:val="-"/>
      <w:lvlJc w:val="left"/>
      <w:pPr>
        <w:ind w:left="6456" w:hanging="360"/>
      </w:pPr>
      <w:rPr>
        <w:rFonts w:ascii="Times New Roman" w:eastAsia="Times New Roman" w:hAnsi="Times New Roman" w:cs="Times New Roman" w:hint="default"/>
      </w:rPr>
    </w:lvl>
    <w:lvl w:ilvl="1" w:tplc="041A0003" w:tentative="1">
      <w:start w:val="1"/>
      <w:numFmt w:val="bullet"/>
      <w:lvlText w:val="o"/>
      <w:lvlJc w:val="left"/>
      <w:pPr>
        <w:ind w:left="7176" w:hanging="360"/>
      </w:pPr>
      <w:rPr>
        <w:rFonts w:ascii="Courier New" w:hAnsi="Courier New" w:cs="Courier New" w:hint="default"/>
      </w:rPr>
    </w:lvl>
    <w:lvl w:ilvl="2" w:tplc="041A0005" w:tentative="1">
      <w:start w:val="1"/>
      <w:numFmt w:val="bullet"/>
      <w:lvlText w:val=""/>
      <w:lvlJc w:val="left"/>
      <w:pPr>
        <w:ind w:left="7896" w:hanging="360"/>
      </w:pPr>
      <w:rPr>
        <w:rFonts w:ascii="Wingdings" w:hAnsi="Wingdings" w:hint="default"/>
      </w:rPr>
    </w:lvl>
    <w:lvl w:ilvl="3" w:tplc="041A0001" w:tentative="1">
      <w:start w:val="1"/>
      <w:numFmt w:val="bullet"/>
      <w:lvlText w:val=""/>
      <w:lvlJc w:val="left"/>
      <w:pPr>
        <w:ind w:left="8616" w:hanging="360"/>
      </w:pPr>
      <w:rPr>
        <w:rFonts w:ascii="Symbol" w:hAnsi="Symbol" w:hint="default"/>
      </w:rPr>
    </w:lvl>
    <w:lvl w:ilvl="4" w:tplc="041A0003" w:tentative="1">
      <w:start w:val="1"/>
      <w:numFmt w:val="bullet"/>
      <w:lvlText w:val="o"/>
      <w:lvlJc w:val="left"/>
      <w:pPr>
        <w:ind w:left="9336" w:hanging="360"/>
      </w:pPr>
      <w:rPr>
        <w:rFonts w:ascii="Courier New" w:hAnsi="Courier New" w:cs="Courier New" w:hint="default"/>
      </w:rPr>
    </w:lvl>
    <w:lvl w:ilvl="5" w:tplc="041A0005" w:tentative="1">
      <w:start w:val="1"/>
      <w:numFmt w:val="bullet"/>
      <w:lvlText w:val=""/>
      <w:lvlJc w:val="left"/>
      <w:pPr>
        <w:ind w:left="10056" w:hanging="360"/>
      </w:pPr>
      <w:rPr>
        <w:rFonts w:ascii="Wingdings" w:hAnsi="Wingdings" w:hint="default"/>
      </w:rPr>
    </w:lvl>
    <w:lvl w:ilvl="6" w:tplc="041A0001" w:tentative="1">
      <w:start w:val="1"/>
      <w:numFmt w:val="bullet"/>
      <w:lvlText w:val=""/>
      <w:lvlJc w:val="left"/>
      <w:pPr>
        <w:ind w:left="10776" w:hanging="360"/>
      </w:pPr>
      <w:rPr>
        <w:rFonts w:ascii="Symbol" w:hAnsi="Symbol" w:hint="default"/>
      </w:rPr>
    </w:lvl>
    <w:lvl w:ilvl="7" w:tplc="041A0003" w:tentative="1">
      <w:start w:val="1"/>
      <w:numFmt w:val="bullet"/>
      <w:lvlText w:val="o"/>
      <w:lvlJc w:val="left"/>
      <w:pPr>
        <w:ind w:left="11496" w:hanging="360"/>
      </w:pPr>
      <w:rPr>
        <w:rFonts w:ascii="Courier New" w:hAnsi="Courier New" w:cs="Courier New" w:hint="default"/>
      </w:rPr>
    </w:lvl>
    <w:lvl w:ilvl="8" w:tplc="041A0005" w:tentative="1">
      <w:start w:val="1"/>
      <w:numFmt w:val="bullet"/>
      <w:lvlText w:val=""/>
      <w:lvlJc w:val="left"/>
      <w:pPr>
        <w:ind w:left="12216" w:hanging="360"/>
      </w:pPr>
      <w:rPr>
        <w:rFonts w:ascii="Wingdings" w:hAnsi="Wingdings" w:hint="default"/>
      </w:rPr>
    </w:lvl>
  </w:abstractNum>
  <w:abstractNum w:abstractNumId="24" w15:restartNumberingAfterBreak="0">
    <w:nsid w:val="77FA71CC"/>
    <w:multiLevelType w:val="singleLevel"/>
    <w:tmpl w:val="C2BE93C0"/>
    <w:lvl w:ilvl="0">
      <w:start w:val="6"/>
      <w:numFmt w:val="bullet"/>
      <w:lvlText w:val="-"/>
      <w:lvlJc w:val="left"/>
      <w:pPr>
        <w:tabs>
          <w:tab w:val="num" w:pos="4680"/>
        </w:tabs>
        <w:ind w:left="4680" w:hanging="360"/>
      </w:pPr>
      <w:rPr>
        <w:rFonts w:hint="default"/>
      </w:rPr>
    </w:lvl>
  </w:abstractNum>
  <w:abstractNum w:abstractNumId="25" w15:restartNumberingAfterBreak="0">
    <w:nsid w:val="7EB70501"/>
    <w:multiLevelType w:val="singleLevel"/>
    <w:tmpl w:val="080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7"/>
  </w:num>
  <w:num w:numId="4">
    <w:abstractNumId w:val="25"/>
  </w:num>
  <w:num w:numId="5">
    <w:abstractNumId w:val="24"/>
  </w:num>
  <w:num w:numId="6">
    <w:abstractNumId w:val="16"/>
  </w:num>
  <w:num w:numId="7">
    <w:abstractNumId w:val="6"/>
  </w:num>
  <w:num w:numId="8">
    <w:abstractNumId w:val="18"/>
  </w:num>
  <w:num w:numId="9">
    <w:abstractNumId w:val="8"/>
  </w:num>
  <w:num w:numId="10">
    <w:abstractNumId w:val="2"/>
  </w:num>
  <w:num w:numId="11">
    <w:abstractNumId w:val="22"/>
  </w:num>
  <w:num w:numId="12">
    <w:abstractNumId w:val="1"/>
  </w:num>
  <w:num w:numId="13">
    <w:abstractNumId w:val="5"/>
  </w:num>
  <w:num w:numId="14">
    <w:abstractNumId w:val="0"/>
  </w:num>
  <w:num w:numId="15">
    <w:abstractNumId w:val="20"/>
  </w:num>
  <w:num w:numId="16">
    <w:abstractNumId w:val="3"/>
  </w:num>
  <w:num w:numId="17">
    <w:abstractNumId w:val="14"/>
  </w:num>
  <w:num w:numId="18">
    <w:abstractNumId w:val="12"/>
  </w:num>
  <w:num w:numId="19">
    <w:abstractNumId w:val="17"/>
  </w:num>
  <w:num w:numId="20">
    <w:abstractNumId w:val="15"/>
  </w:num>
  <w:num w:numId="21">
    <w:abstractNumId w:val="10"/>
  </w:num>
  <w:num w:numId="22">
    <w:abstractNumId w:val="19"/>
  </w:num>
  <w:num w:numId="23">
    <w:abstractNumId w:val="9"/>
  </w:num>
  <w:num w:numId="24">
    <w:abstractNumId w:val="23"/>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D80"/>
    <w:rsid w:val="00003470"/>
    <w:rsid w:val="00077B07"/>
    <w:rsid w:val="00087A08"/>
    <w:rsid w:val="000961C1"/>
    <w:rsid w:val="000D1074"/>
    <w:rsid w:val="000D39BE"/>
    <w:rsid w:val="000E0682"/>
    <w:rsid w:val="001354A7"/>
    <w:rsid w:val="00181D91"/>
    <w:rsid w:val="00210DB1"/>
    <w:rsid w:val="00251C4C"/>
    <w:rsid w:val="00256AC7"/>
    <w:rsid w:val="002572AE"/>
    <w:rsid w:val="002654B2"/>
    <w:rsid w:val="002B4A34"/>
    <w:rsid w:val="002C6DC7"/>
    <w:rsid w:val="002E535A"/>
    <w:rsid w:val="002F5952"/>
    <w:rsid w:val="00301949"/>
    <w:rsid w:val="0031236A"/>
    <w:rsid w:val="003B7AA1"/>
    <w:rsid w:val="003C61DD"/>
    <w:rsid w:val="003E3F2F"/>
    <w:rsid w:val="003F170E"/>
    <w:rsid w:val="004042FA"/>
    <w:rsid w:val="004077E9"/>
    <w:rsid w:val="004143C8"/>
    <w:rsid w:val="00486DFF"/>
    <w:rsid w:val="004F4C94"/>
    <w:rsid w:val="00501CB2"/>
    <w:rsid w:val="0065123B"/>
    <w:rsid w:val="006E1117"/>
    <w:rsid w:val="00721D49"/>
    <w:rsid w:val="00782392"/>
    <w:rsid w:val="00791654"/>
    <w:rsid w:val="007A3AF1"/>
    <w:rsid w:val="007B793D"/>
    <w:rsid w:val="007C294C"/>
    <w:rsid w:val="00843793"/>
    <w:rsid w:val="0085711E"/>
    <w:rsid w:val="00881BBB"/>
    <w:rsid w:val="008852E9"/>
    <w:rsid w:val="008A64E9"/>
    <w:rsid w:val="008C2604"/>
    <w:rsid w:val="008D0CBB"/>
    <w:rsid w:val="00914D5E"/>
    <w:rsid w:val="00923D0D"/>
    <w:rsid w:val="0095489D"/>
    <w:rsid w:val="00962B7B"/>
    <w:rsid w:val="00963A0C"/>
    <w:rsid w:val="00996D80"/>
    <w:rsid w:val="009A15F4"/>
    <w:rsid w:val="009D1F76"/>
    <w:rsid w:val="009F6F81"/>
    <w:rsid w:val="00A150DF"/>
    <w:rsid w:val="00A2432C"/>
    <w:rsid w:val="00B7463F"/>
    <w:rsid w:val="00B935D9"/>
    <w:rsid w:val="00BF2959"/>
    <w:rsid w:val="00C05920"/>
    <w:rsid w:val="00C3013F"/>
    <w:rsid w:val="00C457B0"/>
    <w:rsid w:val="00C66847"/>
    <w:rsid w:val="00C73B51"/>
    <w:rsid w:val="00CD2458"/>
    <w:rsid w:val="00CE051F"/>
    <w:rsid w:val="00D4312E"/>
    <w:rsid w:val="00D46642"/>
    <w:rsid w:val="00D75259"/>
    <w:rsid w:val="00D95340"/>
    <w:rsid w:val="00DC559A"/>
    <w:rsid w:val="00DE6AFF"/>
    <w:rsid w:val="00DE7F3E"/>
    <w:rsid w:val="00E04266"/>
    <w:rsid w:val="00E41BC0"/>
    <w:rsid w:val="00E55AF8"/>
    <w:rsid w:val="00E563B7"/>
    <w:rsid w:val="00E72051"/>
    <w:rsid w:val="00E83BFB"/>
    <w:rsid w:val="00ED54B8"/>
    <w:rsid w:val="00ED6AA1"/>
    <w:rsid w:val="00EE168F"/>
    <w:rsid w:val="00F41EAA"/>
    <w:rsid w:val="00F60D08"/>
    <w:rsid w:val="00F62B62"/>
    <w:rsid w:val="00F64BE2"/>
    <w:rsid w:val="00FF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E54F0-AAAB-4203-85E5-FB8B1AEE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rPr>
  </w:style>
  <w:style w:type="paragraph" w:styleId="Naslov1">
    <w:name w:val="heading 1"/>
    <w:basedOn w:val="Normal"/>
    <w:next w:val="Normal"/>
    <w:qFormat/>
    <w:pPr>
      <w:keepNext/>
      <w:ind w:firstLine="720"/>
      <w:jc w:val="both"/>
      <w:outlineLvl w:val="0"/>
    </w:pPr>
    <w:rPr>
      <w:lang w:val="en-US" w:eastAsia="en-US"/>
    </w:rPr>
  </w:style>
  <w:style w:type="paragraph" w:styleId="Naslov2">
    <w:name w:val="heading 2"/>
    <w:basedOn w:val="Normal"/>
    <w:next w:val="Normal"/>
    <w:qFormat/>
    <w:pPr>
      <w:keepNext/>
      <w:ind w:left="2880" w:right="-1"/>
      <w:jc w:val="both"/>
      <w:outlineLvl w:val="1"/>
    </w:pPr>
    <w:rPr>
      <w:sz w:val="28"/>
    </w:rPr>
  </w:style>
  <w:style w:type="paragraph" w:styleId="Naslov3">
    <w:name w:val="heading 3"/>
    <w:basedOn w:val="Normal"/>
    <w:next w:val="Normal"/>
    <w:qFormat/>
    <w:pPr>
      <w:keepNext/>
      <w:ind w:right="50"/>
      <w:jc w:val="both"/>
      <w:outlineLvl w:val="2"/>
    </w:p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pPr>
      <w:jc w:val="both"/>
    </w:pPr>
  </w:style>
  <w:style w:type="paragraph" w:styleId="Opisslike">
    <w:name w:val="caption"/>
    <w:basedOn w:val="Normal"/>
    <w:next w:val="Normal"/>
    <w:qFormat/>
  </w:style>
  <w:style w:type="paragraph" w:styleId="Uvuenotijeloteksta">
    <w:name w:val="Body Text Indent"/>
    <w:basedOn w:val="Normal"/>
    <w:pPr>
      <w:ind w:right="50" w:firstLine="720"/>
      <w:jc w:val="both"/>
    </w:pPr>
    <w:rPr>
      <w:b w:val="0"/>
      <w:bCs/>
      <w:sz w:val="26"/>
      <w:lang w:val="de-DE"/>
    </w:rPr>
  </w:style>
  <w:style w:type="paragraph" w:styleId="Tijeloteksta2">
    <w:name w:val="Body Text 2"/>
    <w:basedOn w:val="Normal"/>
    <w:pPr>
      <w:ind w:right="50"/>
      <w:jc w:val="both"/>
    </w:pPr>
    <w:rPr>
      <w:b w:val="0"/>
      <w:bCs/>
      <w:sz w:val="26"/>
      <w:lang w:val="de-DE"/>
    </w:rPr>
  </w:style>
  <w:style w:type="paragraph" w:styleId="Tekstbalonia">
    <w:name w:val="Balloon Text"/>
    <w:basedOn w:val="Normal"/>
    <w:link w:val="TekstbaloniaChar"/>
    <w:rsid w:val="00181D91"/>
    <w:rPr>
      <w:rFonts w:ascii="Segoe UI" w:hAnsi="Segoe UI" w:cs="Segoe UI"/>
      <w:sz w:val="18"/>
      <w:szCs w:val="18"/>
    </w:rPr>
  </w:style>
  <w:style w:type="character" w:customStyle="1" w:styleId="TekstbaloniaChar">
    <w:name w:val="Tekst balončića Char"/>
    <w:link w:val="Tekstbalonia"/>
    <w:rsid w:val="00181D91"/>
    <w:rPr>
      <w:rFonts w:ascii="Segoe UI" w:hAnsi="Segoe UI" w:cs="Segoe UI"/>
      <w:b/>
      <w:sz w:val="18"/>
      <w:szCs w:val="18"/>
    </w:rPr>
  </w:style>
  <w:style w:type="paragraph" w:styleId="Zaglavlje">
    <w:name w:val="header"/>
    <w:basedOn w:val="Normal"/>
    <w:link w:val="ZaglavljeChar"/>
    <w:rsid w:val="000961C1"/>
    <w:pPr>
      <w:tabs>
        <w:tab w:val="center" w:pos="4536"/>
        <w:tab w:val="right" w:pos="9072"/>
      </w:tabs>
    </w:pPr>
  </w:style>
  <w:style w:type="character" w:customStyle="1" w:styleId="ZaglavljeChar">
    <w:name w:val="Zaglavlje Char"/>
    <w:link w:val="Zaglavlje"/>
    <w:rsid w:val="000961C1"/>
    <w:rPr>
      <w:b/>
      <w:sz w:val="24"/>
    </w:rPr>
  </w:style>
  <w:style w:type="paragraph" w:styleId="Podnoje">
    <w:name w:val="footer"/>
    <w:basedOn w:val="Normal"/>
    <w:link w:val="PodnojeChar"/>
    <w:rsid w:val="000961C1"/>
    <w:pPr>
      <w:tabs>
        <w:tab w:val="center" w:pos="4536"/>
        <w:tab w:val="right" w:pos="9072"/>
      </w:tabs>
    </w:pPr>
  </w:style>
  <w:style w:type="character" w:customStyle="1" w:styleId="PodnojeChar">
    <w:name w:val="Podnožje Char"/>
    <w:link w:val="Podnoje"/>
    <w:rsid w:val="000961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9739-5399-4FC1-9CB2-79FBE759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 name</dc:creator>
  <cp:keywords/>
  <cp:lastModifiedBy>Mario Krizanac</cp:lastModifiedBy>
  <cp:revision>2</cp:revision>
  <cp:lastPrinted>2020-07-01T11:16:00Z</cp:lastPrinted>
  <dcterms:created xsi:type="dcterms:W3CDTF">2020-07-14T17:06:00Z</dcterms:created>
  <dcterms:modified xsi:type="dcterms:W3CDTF">2020-07-14T17:06:00Z</dcterms:modified>
</cp:coreProperties>
</file>