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2B38" w14:textId="77777777" w:rsidR="00E27973" w:rsidRPr="00AF3D96" w:rsidRDefault="00CF530F" w:rsidP="00E27973">
      <w:pPr>
        <w:ind w:right="4536"/>
        <w:jc w:val="center"/>
        <w:rPr>
          <w:rFonts w:ascii="Arial Narrow" w:hAnsi="Arial Narrow"/>
          <w:sz w:val="22"/>
          <w:szCs w:val="22"/>
        </w:rPr>
      </w:pPr>
      <w:r>
        <w:rPr>
          <w:rFonts w:ascii="Arial Narrow" w:hAnsi="Arial Narrow"/>
          <w:noProof/>
          <w:sz w:val="22"/>
          <w:szCs w:val="22"/>
        </w:rPr>
        <w:pict w14:anchorId="25823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795AB3F9" w14:textId="77777777" w:rsidR="00E27973" w:rsidRPr="00AF3D96" w:rsidRDefault="00E27973" w:rsidP="00E27973">
      <w:pPr>
        <w:ind w:right="4677"/>
        <w:jc w:val="center"/>
        <w:rPr>
          <w:rFonts w:ascii="Arial Narrow" w:hAnsi="Arial Narrow"/>
          <w:sz w:val="22"/>
          <w:szCs w:val="22"/>
        </w:rPr>
      </w:pPr>
      <w:r w:rsidRPr="00AF3D96">
        <w:rPr>
          <w:rFonts w:ascii="Arial Narrow" w:hAnsi="Arial Narrow"/>
          <w:sz w:val="22"/>
          <w:szCs w:val="22"/>
        </w:rPr>
        <w:t>R  E  P  U  B  L  I  K  A    H  R  V  A  T  S  K  A</w:t>
      </w:r>
    </w:p>
    <w:p w14:paraId="27B743E1" w14:textId="77777777" w:rsidR="00E27973" w:rsidRPr="00AF3D96" w:rsidRDefault="00E27973" w:rsidP="00E27973">
      <w:pPr>
        <w:ind w:right="4677"/>
        <w:jc w:val="center"/>
        <w:rPr>
          <w:rFonts w:ascii="Arial Narrow" w:hAnsi="Arial Narrow"/>
          <w:sz w:val="22"/>
          <w:szCs w:val="22"/>
        </w:rPr>
      </w:pPr>
      <w:r w:rsidRPr="00AF3D96">
        <w:rPr>
          <w:rFonts w:ascii="Arial Narrow" w:hAnsi="Arial Narrow"/>
          <w:sz w:val="22"/>
          <w:szCs w:val="22"/>
        </w:rPr>
        <w:t>POŽEŠKO-SLAVONSKA  ŽUPANIJA</w:t>
      </w:r>
    </w:p>
    <w:p w14:paraId="3CB3E249" w14:textId="77777777" w:rsidR="00E27973" w:rsidRPr="00AF3D96" w:rsidRDefault="00016D0A" w:rsidP="00E27973">
      <w:pPr>
        <w:ind w:right="4677"/>
        <w:jc w:val="center"/>
        <w:rPr>
          <w:rFonts w:ascii="Arial Narrow" w:hAnsi="Arial Narrow"/>
          <w:sz w:val="22"/>
          <w:szCs w:val="22"/>
        </w:rPr>
      </w:pPr>
      <w:r>
        <w:rPr>
          <w:rFonts w:ascii="Arial Narrow" w:hAnsi="Arial Narrow"/>
          <w:sz w:val="22"/>
          <w:szCs w:val="22"/>
        </w:rPr>
        <w:pict w14:anchorId="10A3C5FC">
          <v:shape id="Slika 3" o:spid="_x0000_s1026" type="#_x0000_t75" style="position:absolute;left:0;text-align:left;margin-left:2.6pt;margin-top:1.4pt;width:28pt;height:27.4pt;z-index:1;visibility:visible">
            <v:imagedata r:id="rId9" o:title=""/>
          </v:shape>
        </w:pict>
      </w:r>
      <w:r w:rsidR="00E27973" w:rsidRPr="00AF3D96">
        <w:rPr>
          <w:rFonts w:ascii="Arial Narrow" w:hAnsi="Arial Narrow"/>
          <w:sz w:val="22"/>
          <w:szCs w:val="22"/>
        </w:rPr>
        <w:t>GRAD  POŽEGA</w:t>
      </w:r>
    </w:p>
    <w:p w14:paraId="5BFCD24D" w14:textId="77777777" w:rsidR="00E27973" w:rsidRPr="00AF3D96" w:rsidRDefault="00E27973" w:rsidP="00E27973">
      <w:pPr>
        <w:ind w:right="50"/>
        <w:jc w:val="both"/>
        <w:rPr>
          <w:rFonts w:ascii="Arial Narrow" w:hAnsi="Arial Narrow"/>
          <w:bCs/>
          <w:sz w:val="22"/>
          <w:szCs w:val="22"/>
        </w:rPr>
      </w:pPr>
    </w:p>
    <w:p w14:paraId="0D1CAE44" w14:textId="77777777" w:rsidR="007A6B41" w:rsidRPr="00AF3D96" w:rsidRDefault="007A6B41" w:rsidP="00660E17">
      <w:pPr>
        <w:ind w:right="50"/>
        <w:jc w:val="both"/>
        <w:rPr>
          <w:rFonts w:ascii="Arial Narrow" w:hAnsi="Arial Narrow"/>
          <w:bCs/>
          <w:sz w:val="22"/>
          <w:szCs w:val="22"/>
        </w:rPr>
      </w:pPr>
    </w:p>
    <w:p w14:paraId="234C8E17" w14:textId="1AF769C2" w:rsidR="00F856F7" w:rsidRPr="00AF3D96" w:rsidRDefault="00F856F7" w:rsidP="00F856F7">
      <w:pPr>
        <w:ind w:right="50"/>
        <w:jc w:val="both"/>
        <w:rPr>
          <w:rFonts w:ascii="Arial Narrow" w:hAnsi="Arial Narrow"/>
          <w:sz w:val="22"/>
          <w:szCs w:val="22"/>
        </w:rPr>
      </w:pPr>
      <w:bookmarkStart w:id="0" w:name="_Hlk92715900"/>
      <w:r w:rsidRPr="00AF3D96">
        <w:rPr>
          <w:rFonts w:ascii="Arial Narrow" w:hAnsi="Arial Narrow"/>
          <w:sz w:val="22"/>
          <w:szCs w:val="22"/>
        </w:rPr>
        <w:t>KLASA: 406-02/21-04/</w:t>
      </w:r>
      <w:r w:rsidR="00433A7F">
        <w:rPr>
          <w:rFonts w:ascii="Arial Narrow" w:hAnsi="Arial Narrow"/>
          <w:sz w:val="22"/>
          <w:szCs w:val="22"/>
        </w:rPr>
        <w:t>55</w:t>
      </w:r>
    </w:p>
    <w:p w14:paraId="4AF3D48F" w14:textId="0FE034D5" w:rsidR="00F856F7" w:rsidRPr="00AF3D96" w:rsidRDefault="00F856F7" w:rsidP="00F856F7">
      <w:pPr>
        <w:ind w:right="50"/>
        <w:jc w:val="both"/>
        <w:rPr>
          <w:rFonts w:ascii="Arial Narrow" w:hAnsi="Arial Narrow"/>
          <w:sz w:val="22"/>
          <w:szCs w:val="22"/>
        </w:rPr>
      </w:pPr>
      <w:r w:rsidRPr="00AF3D96">
        <w:rPr>
          <w:rFonts w:ascii="Arial Narrow" w:hAnsi="Arial Narrow"/>
          <w:sz w:val="22"/>
          <w:szCs w:val="22"/>
        </w:rPr>
        <w:t>URBROJ: 2177/01-01/01-21-</w:t>
      </w:r>
      <w:r w:rsidR="00BB1D0C">
        <w:rPr>
          <w:rFonts w:ascii="Arial Narrow" w:hAnsi="Arial Narrow"/>
          <w:sz w:val="22"/>
          <w:szCs w:val="22"/>
        </w:rPr>
        <w:t>5</w:t>
      </w:r>
    </w:p>
    <w:p w14:paraId="2871F1BA" w14:textId="779CD11A" w:rsidR="00542F42" w:rsidRPr="00AF3D96" w:rsidRDefault="00F856F7" w:rsidP="00F856F7">
      <w:pPr>
        <w:ind w:right="50"/>
        <w:jc w:val="both"/>
        <w:rPr>
          <w:rFonts w:ascii="Arial Narrow" w:hAnsi="Arial Narrow"/>
          <w:sz w:val="22"/>
          <w:szCs w:val="22"/>
        </w:rPr>
      </w:pPr>
      <w:r w:rsidRPr="00AF3D96">
        <w:rPr>
          <w:rFonts w:ascii="Arial Narrow" w:hAnsi="Arial Narrow"/>
          <w:sz w:val="22"/>
          <w:szCs w:val="22"/>
        </w:rPr>
        <w:t xml:space="preserve">Požega, </w:t>
      </w:r>
      <w:r w:rsidR="00433A7F">
        <w:rPr>
          <w:rFonts w:ascii="Arial Narrow" w:hAnsi="Arial Narrow"/>
          <w:sz w:val="22"/>
          <w:szCs w:val="22"/>
        </w:rPr>
        <w:t>14. prosinca</w:t>
      </w:r>
      <w:r w:rsidRPr="00AF3D96">
        <w:rPr>
          <w:rFonts w:ascii="Arial Narrow" w:hAnsi="Arial Narrow"/>
          <w:sz w:val="22"/>
          <w:szCs w:val="22"/>
        </w:rPr>
        <w:t xml:space="preserve"> 2021.</w:t>
      </w:r>
    </w:p>
    <w:bookmarkEnd w:id="0"/>
    <w:p w14:paraId="47501C2C" w14:textId="77777777" w:rsidR="00F66BCF" w:rsidRPr="00AF3D96" w:rsidRDefault="00F66BCF" w:rsidP="00FE5C13">
      <w:pPr>
        <w:ind w:right="50"/>
        <w:jc w:val="both"/>
        <w:rPr>
          <w:rFonts w:ascii="Arial Narrow" w:hAnsi="Arial Narrow"/>
          <w:sz w:val="22"/>
          <w:szCs w:val="22"/>
        </w:rPr>
      </w:pPr>
    </w:p>
    <w:p w14:paraId="36533002" w14:textId="77777777" w:rsidR="0014221D" w:rsidRPr="00AF3D96" w:rsidRDefault="0014221D" w:rsidP="00FE5C13">
      <w:pPr>
        <w:ind w:right="50"/>
        <w:jc w:val="both"/>
        <w:rPr>
          <w:rFonts w:ascii="Arial Narrow" w:hAnsi="Arial Narrow"/>
          <w:sz w:val="22"/>
          <w:szCs w:val="22"/>
        </w:rPr>
      </w:pPr>
    </w:p>
    <w:p w14:paraId="3065827C" w14:textId="77777777" w:rsidR="00F26C4C" w:rsidRPr="00AF3D96" w:rsidRDefault="00F26C4C">
      <w:pPr>
        <w:jc w:val="center"/>
        <w:rPr>
          <w:rFonts w:ascii="Arial Narrow" w:hAnsi="Arial Narrow"/>
          <w:sz w:val="22"/>
          <w:szCs w:val="22"/>
        </w:rPr>
      </w:pPr>
      <w:r w:rsidRPr="00AF3D96">
        <w:rPr>
          <w:rFonts w:ascii="Arial Narrow" w:hAnsi="Arial Narrow"/>
          <w:sz w:val="22"/>
          <w:szCs w:val="22"/>
        </w:rPr>
        <w:t xml:space="preserve">Z A P I S N I K </w:t>
      </w:r>
    </w:p>
    <w:p w14:paraId="1921E480" w14:textId="77777777" w:rsidR="00A86038" w:rsidRDefault="00F26C4C" w:rsidP="00BB1D0C">
      <w:pPr>
        <w:jc w:val="center"/>
        <w:rPr>
          <w:rFonts w:ascii="Arial Narrow" w:hAnsi="Arial Narrow"/>
          <w:sz w:val="22"/>
          <w:szCs w:val="22"/>
        </w:rPr>
      </w:pPr>
      <w:r w:rsidRPr="00AF3D96">
        <w:rPr>
          <w:rFonts w:ascii="Arial Narrow" w:hAnsi="Arial Narrow"/>
          <w:sz w:val="22"/>
          <w:szCs w:val="22"/>
        </w:rPr>
        <w:t xml:space="preserve">o </w:t>
      </w:r>
      <w:r w:rsidR="00817DFF" w:rsidRPr="00AF3D96">
        <w:rPr>
          <w:rFonts w:ascii="Arial Narrow" w:hAnsi="Arial Narrow"/>
          <w:sz w:val="22"/>
          <w:szCs w:val="22"/>
        </w:rPr>
        <w:t xml:space="preserve">otvaranju, </w:t>
      </w:r>
      <w:r w:rsidRPr="00AF3D96">
        <w:rPr>
          <w:rFonts w:ascii="Arial Narrow" w:hAnsi="Arial Narrow"/>
          <w:sz w:val="22"/>
          <w:szCs w:val="22"/>
        </w:rPr>
        <w:t>pregledu i ocjeni ponuda u postupku</w:t>
      </w:r>
      <w:r w:rsidR="00617188" w:rsidRPr="00AF3D96">
        <w:rPr>
          <w:rFonts w:ascii="Arial Narrow" w:hAnsi="Arial Narrow"/>
          <w:sz w:val="22"/>
          <w:szCs w:val="22"/>
        </w:rPr>
        <w:t xml:space="preserve"> </w:t>
      </w:r>
      <w:r w:rsidR="00BA652D" w:rsidRPr="00AF3D96">
        <w:rPr>
          <w:rFonts w:ascii="Arial Narrow" w:hAnsi="Arial Narrow"/>
          <w:sz w:val="22"/>
          <w:szCs w:val="22"/>
        </w:rPr>
        <w:t>–</w:t>
      </w:r>
      <w:r w:rsidR="00617188" w:rsidRPr="00AF3D96">
        <w:rPr>
          <w:rFonts w:ascii="Arial Narrow" w:hAnsi="Arial Narrow"/>
          <w:sz w:val="22"/>
          <w:szCs w:val="22"/>
        </w:rPr>
        <w:t xml:space="preserve"> </w:t>
      </w:r>
      <w:r w:rsidR="00BB1D0C" w:rsidRPr="00BB1D0C">
        <w:rPr>
          <w:rFonts w:ascii="Arial Narrow" w:hAnsi="Arial Narrow"/>
          <w:sz w:val="22"/>
          <w:szCs w:val="22"/>
        </w:rPr>
        <w:t xml:space="preserve">usluga jednostavne nabave robe – </w:t>
      </w:r>
    </w:p>
    <w:p w14:paraId="6ECEFF71" w14:textId="4295EDC1" w:rsidR="00617188" w:rsidRDefault="00D20127" w:rsidP="00617188">
      <w:pPr>
        <w:jc w:val="center"/>
        <w:rPr>
          <w:rFonts w:ascii="Arial Narrow" w:hAnsi="Arial Narrow"/>
          <w:sz w:val="22"/>
          <w:szCs w:val="22"/>
        </w:rPr>
      </w:pPr>
      <w:r w:rsidRPr="00D20127">
        <w:rPr>
          <w:rFonts w:ascii="Arial Narrow" w:hAnsi="Arial Narrow"/>
          <w:sz w:val="22"/>
          <w:szCs w:val="22"/>
        </w:rPr>
        <w:t>nabava komunalne opreme za dječje vrtiće i osnovne škole</w:t>
      </w:r>
    </w:p>
    <w:p w14:paraId="0EE5B3AB" w14:textId="77777777" w:rsidR="00D20127" w:rsidRPr="00AF3D96" w:rsidRDefault="00D20127" w:rsidP="00617188">
      <w:pPr>
        <w:jc w:val="center"/>
        <w:rPr>
          <w:rFonts w:ascii="Arial Narrow" w:hAnsi="Arial Narrow"/>
          <w:sz w:val="22"/>
          <w:szCs w:val="22"/>
        </w:rPr>
      </w:pPr>
    </w:p>
    <w:p w14:paraId="45171B30" w14:textId="77777777" w:rsidR="00292A94" w:rsidRPr="00AF3D96" w:rsidRDefault="00292A94" w:rsidP="00292A94">
      <w:pPr>
        <w:rPr>
          <w:rFonts w:ascii="Arial Narrow" w:hAnsi="Arial Narrow"/>
          <w:sz w:val="22"/>
          <w:szCs w:val="20"/>
        </w:rPr>
      </w:pPr>
      <w:r w:rsidRPr="00AF3D96">
        <w:rPr>
          <w:rFonts w:ascii="Arial Narrow" w:hAnsi="Arial Narrow"/>
          <w:sz w:val="22"/>
          <w:szCs w:val="20"/>
        </w:rPr>
        <w:t xml:space="preserve">Naručitelj: </w:t>
      </w:r>
      <w:r w:rsidRPr="00AF3D96">
        <w:rPr>
          <w:rFonts w:ascii="Arial Narrow" w:hAnsi="Arial Narrow"/>
          <w:sz w:val="22"/>
          <w:szCs w:val="20"/>
        </w:rPr>
        <w:tab/>
        <w:t>Grad Požega, Trg Svetog Trojstva 1</w:t>
      </w:r>
    </w:p>
    <w:p w14:paraId="227ACA52" w14:textId="77777777" w:rsidR="00292A94" w:rsidRPr="00AF3D96" w:rsidRDefault="00292A94" w:rsidP="00292A94">
      <w:pPr>
        <w:ind w:left="1418"/>
        <w:rPr>
          <w:rFonts w:ascii="Arial Narrow" w:hAnsi="Arial Narrow"/>
          <w:sz w:val="22"/>
          <w:szCs w:val="20"/>
        </w:rPr>
      </w:pPr>
      <w:r w:rsidRPr="00AF3D96">
        <w:rPr>
          <w:rFonts w:ascii="Arial Narrow" w:hAnsi="Arial Narrow"/>
          <w:sz w:val="22"/>
          <w:szCs w:val="20"/>
        </w:rPr>
        <w:t>MB 02575957,</w:t>
      </w:r>
    </w:p>
    <w:p w14:paraId="5BB06303" w14:textId="77777777" w:rsidR="00292A94" w:rsidRPr="00AF3D96" w:rsidRDefault="00292A94" w:rsidP="00292A94">
      <w:pPr>
        <w:ind w:left="1418"/>
        <w:rPr>
          <w:rFonts w:ascii="Arial Narrow" w:hAnsi="Arial Narrow"/>
          <w:sz w:val="22"/>
          <w:szCs w:val="20"/>
        </w:rPr>
      </w:pPr>
      <w:r w:rsidRPr="00AF3D96">
        <w:rPr>
          <w:rFonts w:ascii="Arial Narrow" w:hAnsi="Arial Narrow"/>
          <w:sz w:val="22"/>
          <w:szCs w:val="20"/>
        </w:rPr>
        <w:t>OIB 95699596710</w:t>
      </w:r>
    </w:p>
    <w:p w14:paraId="18D33EE9" w14:textId="77777777" w:rsidR="00292A94" w:rsidRPr="00AF3D96" w:rsidRDefault="00292A94" w:rsidP="00292A94">
      <w:pPr>
        <w:ind w:left="1418"/>
        <w:rPr>
          <w:rFonts w:ascii="Arial Narrow" w:hAnsi="Arial Narrow"/>
          <w:sz w:val="22"/>
          <w:szCs w:val="20"/>
        </w:rPr>
      </w:pPr>
      <w:r w:rsidRPr="00AF3D96">
        <w:rPr>
          <w:rFonts w:ascii="Arial Narrow" w:hAnsi="Arial Narrow"/>
          <w:sz w:val="22"/>
          <w:szCs w:val="20"/>
        </w:rPr>
        <w:t>tel.: 034/311-300, fax:034/311-344</w:t>
      </w:r>
    </w:p>
    <w:p w14:paraId="7B213BCB" w14:textId="77777777" w:rsidR="00A521F5" w:rsidRPr="00AF3D96" w:rsidRDefault="00A521F5">
      <w:pPr>
        <w:rPr>
          <w:rFonts w:ascii="Arial Narrow" w:hAnsi="Arial Narrow"/>
          <w:sz w:val="22"/>
          <w:szCs w:val="22"/>
        </w:rPr>
      </w:pPr>
    </w:p>
    <w:p w14:paraId="279081D1" w14:textId="570457E7" w:rsidR="00FE5C13" w:rsidRPr="00AF3D96" w:rsidRDefault="00F26C4C" w:rsidP="00BB1D0C">
      <w:pPr>
        <w:ind w:left="2124" w:hanging="2124"/>
        <w:jc w:val="both"/>
        <w:rPr>
          <w:rFonts w:ascii="Arial Narrow" w:hAnsi="Arial Narrow"/>
          <w:sz w:val="22"/>
          <w:szCs w:val="22"/>
        </w:rPr>
      </w:pPr>
      <w:r w:rsidRPr="00AF3D96">
        <w:rPr>
          <w:rFonts w:ascii="Arial Narrow" w:hAnsi="Arial Narrow"/>
          <w:sz w:val="22"/>
          <w:szCs w:val="22"/>
        </w:rPr>
        <w:t>Predmet nabave:</w:t>
      </w:r>
      <w:r w:rsidR="00A73D9D" w:rsidRPr="00AF3D96">
        <w:rPr>
          <w:rFonts w:ascii="Arial Narrow" w:hAnsi="Arial Narrow"/>
          <w:sz w:val="22"/>
          <w:szCs w:val="22"/>
        </w:rPr>
        <w:t xml:space="preserve"> </w:t>
      </w:r>
      <w:r w:rsidR="005F2696" w:rsidRPr="00AF3D96">
        <w:rPr>
          <w:rFonts w:ascii="Arial Narrow" w:hAnsi="Arial Narrow"/>
          <w:sz w:val="22"/>
          <w:szCs w:val="22"/>
        </w:rPr>
        <w:tab/>
      </w:r>
      <w:bookmarkStart w:id="1" w:name="_Hlk92715953"/>
      <w:r w:rsidR="00366348" w:rsidRPr="00366348">
        <w:rPr>
          <w:rFonts w:ascii="Arial Narrow" w:eastAsia="Andale Sans UI" w:hAnsi="Arial Narrow"/>
          <w:kern w:val="3"/>
          <w:sz w:val="22"/>
          <w:szCs w:val="22"/>
          <w:lang w:val="en-US" w:eastAsia="en-US" w:bidi="en-US"/>
        </w:rPr>
        <w:t>nabav</w:t>
      </w:r>
      <w:r w:rsidR="00366348">
        <w:rPr>
          <w:rFonts w:ascii="Arial Narrow" w:eastAsia="Andale Sans UI" w:hAnsi="Arial Narrow"/>
          <w:kern w:val="3"/>
          <w:sz w:val="22"/>
          <w:szCs w:val="22"/>
          <w:lang w:val="en-US" w:eastAsia="en-US" w:bidi="en-US"/>
        </w:rPr>
        <w:t>a</w:t>
      </w:r>
      <w:r w:rsidR="00366348" w:rsidRPr="00366348">
        <w:rPr>
          <w:rFonts w:ascii="Arial Narrow" w:eastAsia="Andale Sans UI" w:hAnsi="Arial Narrow"/>
          <w:kern w:val="3"/>
          <w:sz w:val="22"/>
          <w:szCs w:val="22"/>
          <w:lang w:val="en-US" w:eastAsia="en-US" w:bidi="en-US"/>
        </w:rPr>
        <w:t xml:space="preserve"> robe – nabava komunalne opreme za dječje vrtiće i osnovne škole</w:t>
      </w:r>
      <w:bookmarkEnd w:id="1"/>
      <w:r w:rsidRPr="00AF3D96">
        <w:rPr>
          <w:rFonts w:ascii="Arial Narrow" w:hAnsi="Arial Narrow"/>
          <w:sz w:val="22"/>
          <w:szCs w:val="22"/>
        </w:rPr>
        <w:tab/>
      </w:r>
      <w:bookmarkStart w:id="2" w:name="_Hlk518553546"/>
    </w:p>
    <w:bookmarkEnd w:id="2"/>
    <w:p w14:paraId="6DD0E805" w14:textId="0785EE3A" w:rsidR="00F26C4C" w:rsidRPr="00AF3D96" w:rsidRDefault="00CD6068" w:rsidP="00FE5C13">
      <w:pPr>
        <w:ind w:left="2124" w:hanging="2124"/>
        <w:rPr>
          <w:rFonts w:ascii="Arial Narrow" w:hAnsi="Arial Narrow"/>
          <w:sz w:val="22"/>
          <w:szCs w:val="22"/>
        </w:rPr>
      </w:pPr>
      <w:r w:rsidRPr="00AF3D96">
        <w:rPr>
          <w:rFonts w:ascii="Arial Narrow" w:hAnsi="Arial Narrow"/>
          <w:sz w:val="22"/>
          <w:szCs w:val="22"/>
        </w:rPr>
        <w:t>B</w:t>
      </w:r>
      <w:r w:rsidR="00F26C4C" w:rsidRPr="00AF3D96">
        <w:rPr>
          <w:rFonts w:ascii="Arial Narrow" w:hAnsi="Arial Narrow"/>
          <w:sz w:val="22"/>
          <w:szCs w:val="22"/>
        </w:rPr>
        <w:t>roj nabave:</w:t>
      </w:r>
      <w:r w:rsidR="00F26C4C" w:rsidRPr="00AF3D96">
        <w:rPr>
          <w:rFonts w:ascii="Arial Narrow" w:hAnsi="Arial Narrow"/>
          <w:sz w:val="22"/>
          <w:szCs w:val="22"/>
        </w:rPr>
        <w:tab/>
      </w:r>
      <w:r w:rsidR="00AC203C" w:rsidRPr="00AF3D96">
        <w:rPr>
          <w:rFonts w:ascii="Arial Narrow" w:hAnsi="Arial Narrow"/>
          <w:sz w:val="22"/>
          <w:szCs w:val="22"/>
        </w:rPr>
        <w:t>JN-</w:t>
      </w:r>
      <w:r w:rsidR="00235B29">
        <w:rPr>
          <w:rFonts w:ascii="Arial Narrow" w:hAnsi="Arial Narrow"/>
          <w:sz w:val="22"/>
          <w:szCs w:val="22"/>
        </w:rPr>
        <w:t>52</w:t>
      </w:r>
      <w:r w:rsidR="000B2301" w:rsidRPr="00AF3D96">
        <w:rPr>
          <w:rFonts w:ascii="Arial Narrow" w:hAnsi="Arial Narrow"/>
          <w:sz w:val="22"/>
          <w:szCs w:val="22"/>
        </w:rPr>
        <w:t>/2</w:t>
      </w:r>
      <w:r w:rsidR="00617188" w:rsidRPr="00AF3D96">
        <w:rPr>
          <w:rFonts w:ascii="Arial Narrow" w:hAnsi="Arial Narrow"/>
          <w:sz w:val="22"/>
          <w:szCs w:val="22"/>
        </w:rPr>
        <w:t>1</w:t>
      </w:r>
      <w:r w:rsidR="00F26C4C" w:rsidRPr="00AF3D96">
        <w:rPr>
          <w:rFonts w:ascii="Arial Narrow" w:hAnsi="Arial Narrow"/>
          <w:sz w:val="22"/>
          <w:szCs w:val="22"/>
        </w:rPr>
        <w:t xml:space="preserve"> </w:t>
      </w:r>
    </w:p>
    <w:p w14:paraId="0261F165" w14:textId="77777777" w:rsidR="00CD6068" w:rsidRPr="00AF3D96" w:rsidRDefault="00CD6068">
      <w:pPr>
        <w:ind w:left="2400" w:hanging="2400"/>
        <w:rPr>
          <w:rFonts w:ascii="Arial Narrow" w:hAnsi="Arial Narrow"/>
          <w:sz w:val="22"/>
          <w:szCs w:val="22"/>
        </w:rPr>
      </w:pPr>
    </w:p>
    <w:p w14:paraId="027660A0" w14:textId="5C06EC90" w:rsidR="00F26C4C" w:rsidRPr="00AF3D96" w:rsidRDefault="00C6137B">
      <w:pPr>
        <w:ind w:left="2400" w:hanging="2400"/>
        <w:rPr>
          <w:rFonts w:ascii="Arial Narrow" w:hAnsi="Arial Narrow"/>
          <w:sz w:val="22"/>
          <w:szCs w:val="22"/>
        </w:rPr>
      </w:pPr>
      <w:r w:rsidRPr="00AF3D96">
        <w:rPr>
          <w:rFonts w:ascii="Arial Narrow" w:hAnsi="Arial Narrow"/>
          <w:sz w:val="22"/>
          <w:szCs w:val="22"/>
        </w:rPr>
        <w:t xml:space="preserve">Procijenjena vrijednost nabave: </w:t>
      </w:r>
      <w:r w:rsidR="00B96E36">
        <w:rPr>
          <w:rFonts w:ascii="Arial Narrow" w:hAnsi="Arial Narrow"/>
          <w:sz w:val="22"/>
          <w:szCs w:val="22"/>
        </w:rPr>
        <w:t>170.400,00</w:t>
      </w:r>
      <w:r w:rsidR="006E3045" w:rsidRPr="00AF3D96">
        <w:rPr>
          <w:rFonts w:ascii="Arial Narrow" w:hAnsi="Arial Narrow"/>
          <w:sz w:val="22"/>
          <w:szCs w:val="22"/>
        </w:rPr>
        <w:t xml:space="preserve"> </w:t>
      </w:r>
      <w:r w:rsidRPr="00AF3D96">
        <w:rPr>
          <w:rFonts w:ascii="Arial Narrow" w:hAnsi="Arial Narrow"/>
          <w:sz w:val="22"/>
          <w:szCs w:val="22"/>
        </w:rPr>
        <w:t xml:space="preserve">kuna bez </w:t>
      </w:r>
      <w:r w:rsidR="00475C18" w:rsidRPr="00AF3D96">
        <w:rPr>
          <w:rFonts w:ascii="Arial Narrow" w:hAnsi="Arial Narrow"/>
          <w:sz w:val="22"/>
          <w:szCs w:val="22"/>
        </w:rPr>
        <w:t>PDV-a</w:t>
      </w:r>
    </w:p>
    <w:p w14:paraId="12657EB2" w14:textId="77777777" w:rsidR="00542F42" w:rsidRPr="00AF3D96" w:rsidRDefault="00542F42">
      <w:pPr>
        <w:ind w:left="2400" w:hanging="2400"/>
        <w:rPr>
          <w:rFonts w:ascii="Arial Narrow" w:hAnsi="Arial Narrow"/>
          <w:sz w:val="22"/>
          <w:szCs w:val="22"/>
        </w:rPr>
      </w:pPr>
    </w:p>
    <w:p w14:paraId="5ABA2F5A" w14:textId="77777777" w:rsidR="00F26C4C" w:rsidRPr="00AF3D96" w:rsidRDefault="002873DB">
      <w:pPr>
        <w:ind w:left="2160" w:hanging="2160"/>
        <w:rPr>
          <w:rFonts w:ascii="Arial Narrow" w:hAnsi="Arial Narrow"/>
          <w:sz w:val="22"/>
          <w:szCs w:val="22"/>
        </w:rPr>
      </w:pPr>
      <w:r w:rsidRPr="00AF3D96">
        <w:rPr>
          <w:rFonts w:ascii="Arial Narrow" w:hAnsi="Arial Narrow"/>
          <w:sz w:val="22"/>
          <w:szCs w:val="22"/>
        </w:rPr>
        <w:t>Datum, m</w:t>
      </w:r>
      <w:r w:rsidR="00F26C4C" w:rsidRPr="00AF3D96">
        <w:rPr>
          <w:rFonts w:ascii="Arial Narrow" w:hAnsi="Arial Narrow"/>
          <w:sz w:val="22"/>
          <w:szCs w:val="22"/>
        </w:rPr>
        <w:t xml:space="preserve">jesto i vrijeme </w:t>
      </w:r>
      <w:r w:rsidRPr="00AF3D96">
        <w:rPr>
          <w:rFonts w:ascii="Arial Narrow" w:hAnsi="Arial Narrow"/>
          <w:sz w:val="22"/>
          <w:szCs w:val="22"/>
        </w:rPr>
        <w:t>početka</w:t>
      </w:r>
    </w:p>
    <w:p w14:paraId="33B766DB" w14:textId="77777777" w:rsidR="00F26C4C" w:rsidRPr="00AF3D96" w:rsidRDefault="00CD6068">
      <w:pPr>
        <w:ind w:left="2160" w:hanging="2160"/>
        <w:rPr>
          <w:rFonts w:ascii="Arial Narrow" w:hAnsi="Arial Narrow"/>
          <w:sz w:val="22"/>
          <w:szCs w:val="22"/>
        </w:rPr>
      </w:pPr>
      <w:r w:rsidRPr="00AF3D96">
        <w:rPr>
          <w:rFonts w:ascii="Arial Narrow" w:hAnsi="Arial Narrow"/>
          <w:sz w:val="22"/>
          <w:szCs w:val="22"/>
        </w:rPr>
        <w:t xml:space="preserve">otvaranja, pregleda i ocjene ponuda: </w:t>
      </w:r>
      <w:r w:rsidR="000512BA" w:rsidRPr="00AF3D96">
        <w:rPr>
          <w:rFonts w:ascii="Arial Narrow" w:hAnsi="Arial Narrow"/>
          <w:sz w:val="22"/>
          <w:szCs w:val="22"/>
        </w:rPr>
        <w:t xml:space="preserve">Prostorije </w:t>
      </w:r>
      <w:r w:rsidR="00F26C4C" w:rsidRPr="00AF3D96">
        <w:rPr>
          <w:rFonts w:ascii="Arial Narrow" w:hAnsi="Arial Narrow"/>
          <w:sz w:val="22"/>
          <w:szCs w:val="22"/>
        </w:rPr>
        <w:t>Grad</w:t>
      </w:r>
      <w:r w:rsidR="000512BA" w:rsidRPr="00AF3D96">
        <w:rPr>
          <w:rFonts w:ascii="Arial Narrow" w:hAnsi="Arial Narrow"/>
          <w:sz w:val="22"/>
          <w:szCs w:val="22"/>
        </w:rPr>
        <w:t>a</w:t>
      </w:r>
      <w:r w:rsidR="00F26C4C" w:rsidRPr="00AF3D96">
        <w:rPr>
          <w:rFonts w:ascii="Arial Narrow" w:hAnsi="Arial Narrow"/>
          <w:sz w:val="22"/>
          <w:szCs w:val="22"/>
        </w:rPr>
        <w:t xml:space="preserve"> </w:t>
      </w:r>
      <w:r w:rsidR="00530311" w:rsidRPr="00AF3D96">
        <w:rPr>
          <w:rFonts w:ascii="Arial Narrow" w:hAnsi="Arial Narrow"/>
          <w:sz w:val="22"/>
          <w:szCs w:val="22"/>
        </w:rPr>
        <w:t>Požeg</w:t>
      </w:r>
      <w:r w:rsidR="000512BA" w:rsidRPr="00AF3D96">
        <w:rPr>
          <w:rFonts w:ascii="Arial Narrow" w:hAnsi="Arial Narrow"/>
          <w:sz w:val="22"/>
          <w:szCs w:val="22"/>
        </w:rPr>
        <w:t>e</w:t>
      </w:r>
      <w:r w:rsidR="00F26C4C" w:rsidRPr="00AF3D96">
        <w:rPr>
          <w:rFonts w:ascii="Arial Narrow" w:hAnsi="Arial Narrow"/>
          <w:sz w:val="22"/>
          <w:szCs w:val="22"/>
        </w:rPr>
        <w:t>,</w:t>
      </w:r>
      <w:r w:rsidR="00E25161" w:rsidRPr="00AF3D96">
        <w:rPr>
          <w:rFonts w:ascii="Arial Narrow" w:hAnsi="Arial Narrow"/>
          <w:sz w:val="22"/>
          <w:szCs w:val="22"/>
        </w:rPr>
        <w:t xml:space="preserve"> Trg Svetog Trojstva 1, Požega</w:t>
      </w:r>
    </w:p>
    <w:p w14:paraId="1DF1BB0C" w14:textId="580BD4D6" w:rsidR="00F26C4C" w:rsidRDefault="00BB1D0C" w:rsidP="00BB1D0C">
      <w:pPr>
        <w:rPr>
          <w:rFonts w:ascii="Arial Narrow" w:hAnsi="Arial Narrow"/>
          <w:sz w:val="22"/>
          <w:szCs w:val="22"/>
        </w:rPr>
      </w:pPr>
      <w:r>
        <w:rPr>
          <w:rFonts w:ascii="Arial Narrow" w:hAnsi="Arial Narrow"/>
          <w:sz w:val="22"/>
          <w:szCs w:val="22"/>
        </w:rPr>
        <w:t xml:space="preserve">                                                           </w:t>
      </w:r>
      <w:r w:rsidR="00B96E36">
        <w:rPr>
          <w:rFonts w:ascii="Arial Narrow" w:hAnsi="Arial Narrow"/>
          <w:sz w:val="22"/>
          <w:szCs w:val="22"/>
        </w:rPr>
        <w:t>14. prosinca</w:t>
      </w:r>
      <w:r w:rsidR="008A5CBB" w:rsidRPr="00AF3D96">
        <w:rPr>
          <w:rFonts w:ascii="Arial Narrow" w:hAnsi="Arial Narrow"/>
          <w:sz w:val="22"/>
          <w:szCs w:val="22"/>
        </w:rPr>
        <w:t xml:space="preserve"> </w:t>
      </w:r>
      <w:r w:rsidR="000B2301" w:rsidRPr="00AF3D96">
        <w:rPr>
          <w:rFonts w:ascii="Arial Narrow" w:hAnsi="Arial Narrow"/>
          <w:sz w:val="22"/>
          <w:szCs w:val="22"/>
        </w:rPr>
        <w:t>202</w:t>
      </w:r>
      <w:r w:rsidR="00617188" w:rsidRPr="00AF3D96">
        <w:rPr>
          <w:rFonts w:ascii="Arial Narrow" w:hAnsi="Arial Narrow"/>
          <w:sz w:val="22"/>
          <w:szCs w:val="22"/>
        </w:rPr>
        <w:t>1</w:t>
      </w:r>
      <w:r w:rsidR="000B2301" w:rsidRPr="00AF3D96">
        <w:rPr>
          <w:rFonts w:ascii="Arial Narrow" w:hAnsi="Arial Narrow"/>
          <w:sz w:val="22"/>
          <w:szCs w:val="22"/>
        </w:rPr>
        <w:t>.</w:t>
      </w:r>
      <w:r w:rsidR="00F26C4C" w:rsidRPr="00AF3D96">
        <w:rPr>
          <w:rFonts w:ascii="Arial Narrow" w:hAnsi="Arial Narrow"/>
          <w:sz w:val="22"/>
          <w:szCs w:val="22"/>
        </w:rPr>
        <w:t xml:space="preserve"> </w:t>
      </w:r>
      <w:r w:rsidR="00A21163" w:rsidRPr="00AF3D96">
        <w:rPr>
          <w:rFonts w:ascii="Arial Narrow" w:hAnsi="Arial Narrow"/>
          <w:sz w:val="22"/>
          <w:szCs w:val="22"/>
        </w:rPr>
        <w:t xml:space="preserve">godine </w:t>
      </w:r>
      <w:r w:rsidR="00F26C4C" w:rsidRPr="00AF3D96">
        <w:rPr>
          <w:rFonts w:ascii="Arial Narrow" w:hAnsi="Arial Narrow"/>
          <w:sz w:val="22"/>
          <w:szCs w:val="22"/>
        </w:rPr>
        <w:t xml:space="preserve">u </w:t>
      </w:r>
      <w:r w:rsidR="00617188" w:rsidRPr="00AF3D96">
        <w:rPr>
          <w:rFonts w:ascii="Arial Narrow" w:hAnsi="Arial Narrow"/>
          <w:sz w:val="22"/>
          <w:szCs w:val="22"/>
        </w:rPr>
        <w:t>9</w:t>
      </w:r>
      <w:r w:rsidR="006761F8" w:rsidRPr="00AF3D96">
        <w:rPr>
          <w:rFonts w:ascii="Arial Narrow" w:hAnsi="Arial Narrow"/>
          <w:sz w:val="22"/>
          <w:szCs w:val="22"/>
        </w:rPr>
        <w:t xml:space="preserve">:00 </w:t>
      </w:r>
      <w:r w:rsidR="00F26C4C" w:rsidRPr="00AF3D96">
        <w:rPr>
          <w:rFonts w:ascii="Arial Narrow" w:hAnsi="Arial Narrow"/>
          <w:sz w:val="22"/>
          <w:szCs w:val="22"/>
        </w:rPr>
        <w:t>sati.</w:t>
      </w:r>
    </w:p>
    <w:p w14:paraId="3FCDE226" w14:textId="77777777" w:rsidR="00AF3D96" w:rsidRPr="00AF3D96" w:rsidRDefault="00AF3D96" w:rsidP="00FF58E4">
      <w:pPr>
        <w:ind w:left="2835" w:firstLine="426"/>
        <w:rPr>
          <w:rFonts w:ascii="Arial Narrow" w:hAnsi="Arial Narrow"/>
          <w:sz w:val="22"/>
          <w:szCs w:val="22"/>
        </w:rPr>
      </w:pPr>
    </w:p>
    <w:p w14:paraId="36D80469" w14:textId="77777777" w:rsidR="00AF3D96" w:rsidRDefault="00AF3D96" w:rsidP="00AF3D96">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p>
    <w:p w14:paraId="182DF6CE" w14:textId="18A1B95B" w:rsidR="00AF3D96" w:rsidRPr="008B4D73" w:rsidRDefault="00AF3D96" w:rsidP="00AF3D96">
      <w:pPr>
        <w:tabs>
          <w:tab w:val="left" w:pos="360"/>
        </w:tabs>
        <w:rPr>
          <w:rFonts w:ascii="Arial Narrow" w:hAnsi="Arial Narrow"/>
          <w:sz w:val="22"/>
          <w:szCs w:val="22"/>
        </w:rPr>
      </w:pPr>
      <w:r w:rsidRPr="008B4D73">
        <w:rPr>
          <w:rFonts w:ascii="Arial Narrow" w:hAnsi="Arial Narrow"/>
          <w:sz w:val="22"/>
          <w:szCs w:val="22"/>
        </w:rPr>
        <w:t>1.</w:t>
      </w:r>
      <w:r w:rsidRPr="008B4D73">
        <w:rPr>
          <w:rFonts w:ascii="Arial Narrow" w:hAnsi="Arial Narrow"/>
          <w:sz w:val="22"/>
          <w:szCs w:val="22"/>
        </w:rPr>
        <w:tab/>
      </w:r>
      <w:r w:rsidR="00B96E36" w:rsidRPr="00B96E36">
        <w:rPr>
          <w:rFonts w:ascii="Arial Narrow" w:hAnsi="Arial Narrow"/>
          <w:sz w:val="22"/>
          <w:szCs w:val="22"/>
        </w:rPr>
        <w:t>Andreja Menđel, mag.ing.aedif., pročelnica Upravnog odjela za komunalne djelatnosti i gospodarenje,</w:t>
      </w:r>
    </w:p>
    <w:p w14:paraId="55B0071E" w14:textId="77777777" w:rsidR="00B10C0E" w:rsidRDefault="00AF3D96" w:rsidP="00AF3D96">
      <w:pPr>
        <w:tabs>
          <w:tab w:val="left" w:pos="360"/>
        </w:tabs>
        <w:rPr>
          <w:rFonts w:ascii="Arial Narrow" w:hAnsi="Arial Narrow"/>
          <w:sz w:val="22"/>
          <w:szCs w:val="22"/>
        </w:rPr>
      </w:pPr>
      <w:r w:rsidRPr="008B4D73">
        <w:rPr>
          <w:rFonts w:ascii="Arial Narrow" w:hAnsi="Arial Narrow"/>
          <w:sz w:val="22"/>
          <w:szCs w:val="22"/>
        </w:rPr>
        <w:t>2.</w:t>
      </w:r>
      <w:r w:rsidRPr="008B4D73">
        <w:rPr>
          <w:rFonts w:ascii="Arial Narrow" w:hAnsi="Arial Narrow"/>
          <w:sz w:val="22"/>
          <w:szCs w:val="22"/>
        </w:rPr>
        <w:tab/>
        <w:t xml:space="preserve">Tatjana Perutka, dipl.iur., </w:t>
      </w:r>
      <w:r w:rsidR="00B10C0E">
        <w:rPr>
          <w:rFonts w:ascii="Arial Narrow" w:hAnsi="Arial Narrow"/>
          <w:sz w:val="22"/>
          <w:szCs w:val="22"/>
        </w:rPr>
        <w:t xml:space="preserve">viša </w:t>
      </w:r>
      <w:r w:rsidRPr="008B4D73">
        <w:rPr>
          <w:rFonts w:ascii="Arial Narrow" w:hAnsi="Arial Narrow"/>
          <w:sz w:val="22"/>
          <w:szCs w:val="22"/>
        </w:rPr>
        <w:t xml:space="preserve">savjetnica za javnu nabavu u Upravnom odjelu za </w:t>
      </w:r>
      <w:r w:rsidR="005F0BA1">
        <w:rPr>
          <w:rFonts w:ascii="Arial Narrow" w:hAnsi="Arial Narrow"/>
          <w:sz w:val="22"/>
          <w:szCs w:val="22"/>
        </w:rPr>
        <w:t>financije i proračun</w:t>
      </w:r>
      <w:r w:rsidRPr="008B4D73">
        <w:rPr>
          <w:rFonts w:ascii="Arial Narrow" w:hAnsi="Arial Narrow"/>
          <w:sz w:val="22"/>
          <w:szCs w:val="22"/>
        </w:rPr>
        <w:t xml:space="preserve"> sa </w:t>
      </w:r>
      <w:r w:rsidR="00B10C0E">
        <w:rPr>
          <w:rFonts w:ascii="Arial Narrow" w:hAnsi="Arial Narrow"/>
          <w:sz w:val="22"/>
          <w:szCs w:val="22"/>
        </w:rPr>
        <w:t xml:space="preserve">  </w:t>
      </w:r>
    </w:p>
    <w:p w14:paraId="3661FB54" w14:textId="2B2F13CA" w:rsidR="00AF3D96" w:rsidRPr="008B4D73" w:rsidRDefault="00B10C0E" w:rsidP="00AF3D96">
      <w:pPr>
        <w:tabs>
          <w:tab w:val="left" w:pos="360"/>
        </w:tabs>
        <w:rPr>
          <w:rFonts w:ascii="Arial Narrow" w:hAnsi="Arial Narrow"/>
          <w:sz w:val="22"/>
          <w:szCs w:val="22"/>
        </w:rPr>
      </w:pPr>
      <w:r>
        <w:rPr>
          <w:rFonts w:ascii="Arial Narrow" w:hAnsi="Arial Narrow"/>
          <w:sz w:val="22"/>
          <w:szCs w:val="22"/>
        </w:rPr>
        <w:t xml:space="preserve">        </w:t>
      </w:r>
      <w:r w:rsidR="00AF3D96" w:rsidRPr="008B4D73">
        <w:rPr>
          <w:rFonts w:ascii="Arial Narrow" w:hAnsi="Arial Narrow"/>
          <w:sz w:val="22"/>
          <w:szCs w:val="22"/>
        </w:rPr>
        <w:t xml:space="preserve">završenim specijalističkim programom izobrazbe u području javne nabave i </w:t>
      </w:r>
    </w:p>
    <w:p w14:paraId="67F38BB9" w14:textId="1527B22D" w:rsidR="00AF3D96" w:rsidRDefault="00AF3D96" w:rsidP="00AF3D96">
      <w:pPr>
        <w:tabs>
          <w:tab w:val="left" w:pos="360"/>
        </w:tabs>
        <w:rPr>
          <w:rFonts w:ascii="Arial Narrow" w:hAnsi="Arial Narrow"/>
          <w:sz w:val="22"/>
          <w:szCs w:val="22"/>
        </w:rPr>
      </w:pPr>
      <w:r w:rsidRPr="008B4D73">
        <w:rPr>
          <w:rFonts w:ascii="Arial Narrow" w:hAnsi="Arial Narrow"/>
          <w:sz w:val="22"/>
          <w:szCs w:val="22"/>
        </w:rPr>
        <w:t>3.</w:t>
      </w:r>
      <w:r w:rsidRPr="008B4D73">
        <w:rPr>
          <w:rFonts w:ascii="Arial Narrow" w:hAnsi="Arial Narrow"/>
          <w:sz w:val="22"/>
          <w:szCs w:val="22"/>
        </w:rPr>
        <w:tab/>
      </w:r>
      <w:r w:rsidR="00B96E36" w:rsidRPr="00B96E36">
        <w:rPr>
          <w:rFonts w:ascii="Arial Narrow" w:hAnsi="Arial Narrow"/>
          <w:sz w:val="22"/>
          <w:szCs w:val="22"/>
        </w:rPr>
        <w:t>Ivana Ćališ, dipl.oec., voditeljica odsjeka za javnu nabavu u Upravnom odjelu za financije i proračun.</w:t>
      </w:r>
    </w:p>
    <w:p w14:paraId="0544199E" w14:textId="77777777" w:rsidR="00AF3D96" w:rsidRDefault="00AF3D96" w:rsidP="00AF3D96">
      <w:pPr>
        <w:tabs>
          <w:tab w:val="left" w:pos="360"/>
        </w:tabs>
        <w:rPr>
          <w:rFonts w:ascii="Arial Narrow" w:hAnsi="Arial Narrow"/>
          <w:sz w:val="22"/>
          <w:szCs w:val="22"/>
        </w:rPr>
      </w:pPr>
    </w:p>
    <w:p w14:paraId="06776651" w14:textId="079DB46E" w:rsidR="008C7C74" w:rsidRDefault="002518D2" w:rsidP="00636988">
      <w:pPr>
        <w:tabs>
          <w:tab w:val="left" w:pos="360"/>
        </w:tabs>
        <w:jc w:val="both"/>
        <w:rPr>
          <w:rFonts w:ascii="Arial Narrow" w:hAnsi="Arial Narrow"/>
          <w:sz w:val="22"/>
          <w:szCs w:val="22"/>
        </w:rPr>
      </w:pPr>
      <w:r>
        <w:rPr>
          <w:rFonts w:ascii="Arial Narrow" w:hAnsi="Arial Narrow"/>
          <w:sz w:val="22"/>
          <w:szCs w:val="22"/>
        </w:rPr>
        <w:t xml:space="preserve">Jednostavna nabava provedena je javnom </w:t>
      </w:r>
      <w:r w:rsidRPr="002518D2">
        <w:rPr>
          <w:rFonts w:ascii="Arial Narrow" w:hAnsi="Arial Narrow"/>
          <w:sz w:val="22"/>
          <w:szCs w:val="22"/>
        </w:rPr>
        <w:t>objavom Poziva na dostavu ponuda na internetskim stranicama Grada Požege</w:t>
      </w:r>
      <w:r w:rsidR="00636988">
        <w:rPr>
          <w:rFonts w:ascii="Arial Narrow" w:hAnsi="Arial Narrow"/>
          <w:sz w:val="22"/>
          <w:szCs w:val="22"/>
        </w:rPr>
        <w:t xml:space="preserve"> </w:t>
      </w:r>
      <w:r w:rsidR="00636988" w:rsidRPr="00636988">
        <w:rPr>
          <w:rFonts w:ascii="Arial Narrow" w:hAnsi="Arial Narrow"/>
          <w:sz w:val="22"/>
          <w:szCs w:val="22"/>
        </w:rPr>
        <w:t>sukladno članku 19. stavku 1. Pravilnika o jednostavnoj nabavi robe, usluga i radova te provedbi projektnih natječaja (Službene novine Grada Požege, broj: 20/21.)</w:t>
      </w:r>
    </w:p>
    <w:p w14:paraId="2702B98D" w14:textId="77777777" w:rsidR="002518D2" w:rsidRDefault="002518D2" w:rsidP="008C7C74">
      <w:pPr>
        <w:tabs>
          <w:tab w:val="left" w:pos="360"/>
        </w:tabs>
        <w:rPr>
          <w:rFonts w:ascii="Arial Narrow" w:hAnsi="Arial Narrow"/>
          <w:sz w:val="22"/>
          <w:szCs w:val="22"/>
        </w:rPr>
      </w:pPr>
    </w:p>
    <w:p w14:paraId="3CB3C751" w14:textId="77777777" w:rsidR="00AF3D96" w:rsidRPr="007612F7" w:rsidRDefault="00AF3D96" w:rsidP="00AF3D96">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zaprimanja ponuda: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AF3D96" w:rsidRPr="007612F7" w14:paraId="621BABB5" w14:textId="77777777" w:rsidTr="006476BD">
        <w:trPr>
          <w:trHeight w:val="454"/>
          <w:jc w:val="center"/>
        </w:trPr>
        <w:tc>
          <w:tcPr>
            <w:tcW w:w="568" w:type="dxa"/>
            <w:vAlign w:val="center"/>
          </w:tcPr>
          <w:p w14:paraId="57F23575" w14:textId="77777777" w:rsidR="00AF3D96" w:rsidRPr="007612F7" w:rsidRDefault="00AF3D96" w:rsidP="006476BD">
            <w:pPr>
              <w:rPr>
                <w:rFonts w:ascii="Arial Narrow" w:hAnsi="Arial Narrow"/>
                <w:sz w:val="22"/>
                <w:szCs w:val="22"/>
              </w:rPr>
            </w:pPr>
            <w:r w:rsidRPr="007612F7">
              <w:rPr>
                <w:rFonts w:ascii="Arial Narrow" w:hAnsi="Arial Narrow"/>
                <w:sz w:val="22"/>
                <w:szCs w:val="22"/>
              </w:rPr>
              <w:t>R.B.</w:t>
            </w:r>
          </w:p>
        </w:tc>
        <w:tc>
          <w:tcPr>
            <w:tcW w:w="8787" w:type="dxa"/>
            <w:vAlign w:val="center"/>
          </w:tcPr>
          <w:p w14:paraId="01F9AAD7" w14:textId="77777777" w:rsidR="00AF3D96" w:rsidRPr="007612F7" w:rsidRDefault="00AF3D96" w:rsidP="006476BD">
            <w:pPr>
              <w:rPr>
                <w:rFonts w:ascii="Arial Narrow" w:hAnsi="Arial Narrow"/>
                <w:sz w:val="22"/>
                <w:szCs w:val="22"/>
              </w:rPr>
            </w:pPr>
            <w:r w:rsidRPr="007612F7">
              <w:rPr>
                <w:rFonts w:ascii="Arial Narrow" w:hAnsi="Arial Narrow"/>
                <w:sz w:val="22"/>
                <w:szCs w:val="22"/>
              </w:rPr>
              <w:t>Ponuditelj: naziv i adresa sjedišta</w:t>
            </w:r>
          </w:p>
        </w:tc>
      </w:tr>
      <w:tr w:rsidR="008C7C74" w:rsidRPr="007612F7" w14:paraId="1F21AABE" w14:textId="77777777" w:rsidTr="00480A0F">
        <w:trPr>
          <w:trHeight w:val="344"/>
          <w:jc w:val="center"/>
        </w:trPr>
        <w:tc>
          <w:tcPr>
            <w:tcW w:w="568" w:type="dxa"/>
            <w:vAlign w:val="center"/>
          </w:tcPr>
          <w:p w14:paraId="5A972209" w14:textId="77777777" w:rsidR="008C7C74" w:rsidRPr="007612F7" w:rsidRDefault="008C7C74" w:rsidP="008C7C74">
            <w:pPr>
              <w:jc w:val="center"/>
              <w:rPr>
                <w:rFonts w:ascii="Arial Narrow" w:hAnsi="Arial Narrow"/>
                <w:bCs/>
                <w:sz w:val="22"/>
                <w:szCs w:val="22"/>
              </w:rPr>
            </w:pPr>
            <w:bookmarkStart w:id="3" w:name="_Hlk84595797"/>
            <w:r w:rsidRPr="009E3565">
              <w:rPr>
                <w:rFonts w:ascii="Arial Narrow" w:hAnsi="Arial Narrow"/>
                <w:sz w:val="22"/>
              </w:rPr>
              <w:t>1.</w:t>
            </w:r>
          </w:p>
        </w:tc>
        <w:tc>
          <w:tcPr>
            <w:tcW w:w="8787" w:type="dxa"/>
          </w:tcPr>
          <w:p w14:paraId="73019799" w14:textId="704F6676" w:rsidR="008C7C74" w:rsidRPr="008C7C74" w:rsidRDefault="00F7624E" w:rsidP="008C7C74">
            <w:pPr>
              <w:rPr>
                <w:rFonts w:ascii="Arial Narrow" w:hAnsi="Arial Narrow"/>
                <w:sz w:val="22"/>
                <w:szCs w:val="22"/>
              </w:rPr>
            </w:pPr>
            <w:r>
              <w:rPr>
                <w:rFonts w:ascii="Arial Narrow" w:hAnsi="Arial Narrow"/>
                <w:sz w:val="22"/>
                <w:szCs w:val="22"/>
              </w:rPr>
              <w:t>GRADATIN d.o.o., Livadarski put 19, 10360 Sesvete</w:t>
            </w:r>
          </w:p>
        </w:tc>
      </w:tr>
      <w:tr w:rsidR="008C7C74" w:rsidRPr="007612F7" w14:paraId="726161FF" w14:textId="77777777" w:rsidTr="00480A0F">
        <w:trPr>
          <w:trHeight w:val="344"/>
          <w:jc w:val="center"/>
        </w:trPr>
        <w:tc>
          <w:tcPr>
            <w:tcW w:w="568" w:type="dxa"/>
            <w:vAlign w:val="center"/>
          </w:tcPr>
          <w:p w14:paraId="699FECB3" w14:textId="77777777" w:rsidR="008C7C74" w:rsidRDefault="008C7C74" w:rsidP="008C7C74">
            <w:pPr>
              <w:jc w:val="center"/>
              <w:rPr>
                <w:rFonts w:ascii="Arial Narrow" w:hAnsi="Arial Narrow"/>
                <w:bCs/>
                <w:sz w:val="22"/>
                <w:szCs w:val="22"/>
              </w:rPr>
            </w:pPr>
            <w:bookmarkStart w:id="4" w:name="_Hlk78441735"/>
            <w:bookmarkStart w:id="5" w:name="_Hlk84595849"/>
            <w:bookmarkEnd w:id="3"/>
            <w:r>
              <w:rPr>
                <w:rFonts w:ascii="Arial Narrow" w:hAnsi="Arial Narrow"/>
                <w:sz w:val="22"/>
              </w:rPr>
              <w:t>2.</w:t>
            </w:r>
          </w:p>
        </w:tc>
        <w:tc>
          <w:tcPr>
            <w:tcW w:w="8787" w:type="dxa"/>
          </w:tcPr>
          <w:p w14:paraId="37487947" w14:textId="2FD8C485" w:rsidR="008C7C74" w:rsidRPr="008C7C74" w:rsidRDefault="008C7C74" w:rsidP="008C7C74">
            <w:pPr>
              <w:rPr>
                <w:rFonts w:ascii="Arial Narrow" w:hAnsi="Arial Narrow"/>
                <w:sz w:val="22"/>
                <w:szCs w:val="22"/>
              </w:rPr>
            </w:pPr>
            <w:r w:rsidRPr="008C7C74">
              <w:rPr>
                <w:rFonts w:ascii="Arial Narrow" w:hAnsi="Arial Narrow"/>
                <w:sz w:val="22"/>
                <w:szCs w:val="22"/>
              </w:rPr>
              <w:t>KOVA d.o.o., Mraclin, Braće Radića 122b, 10410 Velika Gorica</w:t>
            </w:r>
          </w:p>
        </w:tc>
      </w:tr>
      <w:bookmarkEnd w:id="4"/>
      <w:bookmarkEnd w:id="5"/>
    </w:tbl>
    <w:p w14:paraId="5CC092DD" w14:textId="77777777" w:rsidR="00AF3D96" w:rsidRPr="007612F7" w:rsidRDefault="00AF3D96" w:rsidP="00AF3D96">
      <w:pPr>
        <w:pStyle w:val="Tijeloteksta-uvlaka2"/>
        <w:ind w:left="0"/>
        <w:jc w:val="left"/>
        <w:rPr>
          <w:rFonts w:ascii="Arial Narrow" w:hAnsi="Arial Narrow"/>
          <w:bCs/>
          <w:sz w:val="22"/>
          <w:szCs w:val="22"/>
        </w:rPr>
      </w:pPr>
    </w:p>
    <w:p w14:paraId="62CF166E" w14:textId="77777777" w:rsidR="00AF3D96" w:rsidRPr="007612F7" w:rsidRDefault="00AF3D96" w:rsidP="00AF3D96">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3D9C5440" w14:textId="77777777" w:rsidR="00AF3D96" w:rsidRPr="007612F7" w:rsidRDefault="00AF3D96" w:rsidP="00AF3D96">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3158F05F" w14:textId="77777777" w:rsidR="00AF3D96" w:rsidRPr="007612F7" w:rsidRDefault="00AF3D96" w:rsidP="00AF3D96">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3C0A2D2D" w14:textId="4447C184" w:rsidR="00AF3D96" w:rsidRDefault="00AF3D96" w:rsidP="00AF3D96">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p w14:paraId="0FD7B594" w14:textId="75B3853B" w:rsidR="00A86038" w:rsidRDefault="00A86038" w:rsidP="00AF3D96">
      <w:pPr>
        <w:pStyle w:val="Tijeloteksta-uvlaka2"/>
        <w:ind w:left="354"/>
        <w:jc w:val="left"/>
        <w:rPr>
          <w:rFonts w:ascii="Arial Narrow" w:hAnsi="Arial Narrow"/>
          <w:bCs/>
          <w:sz w:val="22"/>
          <w:szCs w:val="22"/>
        </w:rPr>
      </w:pPr>
    </w:p>
    <w:p w14:paraId="030B12C3" w14:textId="77777777" w:rsidR="00A86038" w:rsidRDefault="00A86038" w:rsidP="00AF3D96">
      <w:pPr>
        <w:pStyle w:val="Tijeloteksta-uvlaka2"/>
        <w:ind w:left="354"/>
        <w:jc w:val="left"/>
        <w:rPr>
          <w:rFonts w:ascii="Arial Narrow" w:hAnsi="Arial Narrow"/>
          <w:bCs/>
          <w:sz w:val="22"/>
          <w:szCs w:val="22"/>
        </w:rPr>
      </w:pPr>
    </w:p>
    <w:p w14:paraId="62B558B5" w14:textId="6219049F" w:rsidR="00A86038" w:rsidRDefault="00A86038" w:rsidP="00AF3D96">
      <w:pPr>
        <w:pStyle w:val="Tijeloteksta-uvlaka2"/>
        <w:ind w:left="354"/>
        <w:jc w:val="left"/>
        <w:rPr>
          <w:rFonts w:ascii="Arial Narrow" w:hAnsi="Arial Narrow"/>
          <w:bCs/>
          <w:sz w:val="22"/>
          <w:szCs w:val="22"/>
        </w:rPr>
      </w:pPr>
    </w:p>
    <w:p w14:paraId="74D3450A" w14:textId="77777777" w:rsidR="00A86038" w:rsidRPr="007612F7" w:rsidRDefault="00A86038" w:rsidP="00AF3D96">
      <w:pPr>
        <w:pStyle w:val="Tijeloteksta-uvlaka2"/>
        <w:ind w:left="354"/>
        <w:jc w:val="left"/>
        <w:rPr>
          <w:rFonts w:ascii="Arial Narrow" w:hAnsi="Arial Narrow"/>
          <w:bCs/>
          <w:sz w:val="22"/>
          <w:szCs w:val="22"/>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473"/>
        <w:gridCol w:w="2436"/>
      </w:tblGrid>
      <w:tr w:rsidR="00B10C0E" w:rsidRPr="007612F7" w14:paraId="73E603C0" w14:textId="77777777" w:rsidTr="00B10C0E">
        <w:trPr>
          <w:trHeight w:val="808"/>
          <w:jc w:val="center"/>
        </w:trPr>
        <w:tc>
          <w:tcPr>
            <w:tcW w:w="3083" w:type="dxa"/>
            <w:shd w:val="clear" w:color="auto" w:fill="FFFFFF"/>
            <w:vAlign w:val="center"/>
          </w:tcPr>
          <w:p w14:paraId="6D73E7D1" w14:textId="77777777" w:rsidR="00B10C0E" w:rsidRPr="007612F7" w:rsidRDefault="00B10C0E" w:rsidP="00AF3D96">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2914047" w14:textId="77777777" w:rsidR="00B10C0E" w:rsidRPr="007612F7" w:rsidRDefault="00B10C0E" w:rsidP="00AF3D96">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473" w:type="dxa"/>
            <w:vAlign w:val="center"/>
          </w:tcPr>
          <w:p w14:paraId="695BA74D" w14:textId="0D018E43" w:rsidR="00B10C0E" w:rsidRPr="00AF3D96" w:rsidRDefault="00B10C0E" w:rsidP="00AF3D96">
            <w:pPr>
              <w:jc w:val="center"/>
              <w:rPr>
                <w:rFonts w:ascii="Arial Narrow" w:hAnsi="Arial Narrow"/>
                <w:sz w:val="20"/>
                <w:szCs w:val="20"/>
              </w:rPr>
            </w:pPr>
            <w:r w:rsidRPr="00B10C0E">
              <w:rPr>
                <w:rFonts w:ascii="Arial Narrow" w:hAnsi="Arial Narrow"/>
                <w:sz w:val="20"/>
                <w:szCs w:val="20"/>
              </w:rPr>
              <w:t>GRADATIN d.o.o., Livadarski put 19, 10360 Sesvete</w:t>
            </w:r>
          </w:p>
        </w:tc>
        <w:tc>
          <w:tcPr>
            <w:tcW w:w="2436" w:type="dxa"/>
            <w:shd w:val="clear" w:color="auto" w:fill="FFFFFF"/>
            <w:vAlign w:val="center"/>
          </w:tcPr>
          <w:p w14:paraId="7C2E280F" w14:textId="3C0D414A" w:rsidR="00B10C0E" w:rsidRPr="00AF3D96" w:rsidRDefault="00B10C0E" w:rsidP="00AF3D96">
            <w:pPr>
              <w:jc w:val="center"/>
              <w:rPr>
                <w:rFonts w:ascii="Arial Narrow" w:hAnsi="Arial Narrow"/>
                <w:sz w:val="20"/>
                <w:szCs w:val="20"/>
              </w:rPr>
            </w:pPr>
            <w:r w:rsidRPr="008C7C74">
              <w:rPr>
                <w:rFonts w:ascii="Arial Narrow" w:hAnsi="Arial Narrow"/>
                <w:sz w:val="20"/>
                <w:szCs w:val="20"/>
              </w:rPr>
              <w:t>KOVA d.o.o., Mraclin, Braće Radića 122b, 10410 Velika Gorica</w:t>
            </w:r>
          </w:p>
        </w:tc>
      </w:tr>
      <w:tr w:rsidR="00B10C0E" w:rsidRPr="007612F7" w14:paraId="0C777FD0" w14:textId="77777777" w:rsidTr="00B10C0E">
        <w:trPr>
          <w:trHeight w:val="332"/>
          <w:jc w:val="center"/>
        </w:trPr>
        <w:tc>
          <w:tcPr>
            <w:tcW w:w="3083" w:type="dxa"/>
            <w:shd w:val="clear" w:color="auto" w:fill="FFFFFF"/>
            <w:vAlign w:val="center"/>
          </w:tcPr>
          <w:p w14:paraId="5A2ACF3D" w14:textId="77777777" w:rsidR="00B10C0E" w:rsidRPr="007612F7" w:rsidRDefault="00B10C0E" w:rsidP="00AF3D96">
            <w:pPr>
              <w:rPr>
                <w:rFonts w:ascii="Arial Narrow" w:hAnsi="Arial Narrow"/>
                <w:b/>
                <w:bCs/>
                <w:sz w:val="22"/>
                <w:szCs w:val="22"/>
              </w:rPr>
            </w:pPr>
            <w:r w:rsidRPr="007612F7">
              <w:rPr>
                <w:rFonts w:ascii="Arial Narrow" w:hAnsi="Arial Narrow"/>
                <w:b/>
                <w:bCs/>
                <w:sz w:val="22"/>
                <w:szCs w:val="22"/>
              </w:rPr>
              <w:t>A) osnove isključenja</w:t>
            </w:r>
          </w:p>
        </w:tc>
        <w:tc>
          <w:tcPr>
            <w:tcW w:w="2473" w:type="dxa"/>
            <w:vAlign w:val="center"/>
          </w:tcPr>
          <w:p w14:paraId="375D45FB" w14:textId="5374B97F" w:rsidR="00B10C0E" w:rsidRPr="007612F7" w:rsidRDefault="00B10C0E" w:rsidP="00AF3D96">
            <w:pPr>
              <w:pStyle w:val="Naslov1"/>
              <w:rPr>
                <w:rFonts w:ascii="Arial Narrow" w:hAnsi="Arial Narrow"/>
                <w:sz w:val="22"/>
                <w:szCs w:val="22"/>
              </w:rPr>
            </w:pPr>
          </w:p>
        </w:tc>
        <w:tc>
          <w:tcPr>
            <w:tcW w:w="2436" w:type="dxa"/>
            <w:shd w:val="clear" w:color="auto" w:fill="FFFFFF"/>
          </w:tcPr>
          <w:p w14:paraId="10527A77" w14:textId="77777777" w:rsidR="00B10C0E" w:rsidRPr="007612F7" w:rsidRDefault="00B10C0E" w:rsidP="00AF3D96">
            <w:pPr>
              <w:pStyle w:val="Naslov1"/>
              <w:rPr>
                <w:rFonts w:ascii="Arial Narrow" w:hAnsi="Arial Narrow"/>
                <w:sz w:val="22"/>
                <w:szCs w:val="22"/>
              </w:rPr>
            </w:pPr>
          </w:p>
        </w:tc>
      </w:tr>
      <w:tr w:rsidR="00B10C0E" w:rsidRPr="007612F7" w14:paraId="2284CFCB" w14:textId="77777777" w:rsidTr="00B10C0E">
        <w:trPr>
          <w:trHeight w:val="958"/>
          <w:jc w:val="center"/>
        </w:trPr>
        <w:tc>
          <w:tcPr>
            <w:tcW w:w="3083" w:type="dxa"/>
            <w:vAlign w:val="center"/>
          </w:tcPr>
          <w:p w14:paraId="5F6EFC7E" w14:textId="77777777" w:rsidR="00B10C0E" w:rsidRPr="007612F7" w:rsidRDefault="00B10C0E" w:rsidP="00AF3D96">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473" w:type="dxa"/>
            <w:vAlign w:val="center"/>
          </w:tcPr>
          <w:p w14:paraId="3FD954E0" w14:textId="2CC51D1D" w:rsidR="00B10C0E" w:rsidRPr="007612F7" w:rsidRDefault="00B10C0E" w:rsidP="00AF3D96">
            <w:pPr>
              <w:jc w:val="center"/>
              <w:rPr>
                <w:rFonts w:ascii="Arial Narrow" w:hAnsi="Arial Narrow"/>
                <w:sz w:val="22"/>
                <w:szCs w:val="22"/>
              </w:rPr>
            </w:pPr>
            <w:r>
              <w:rPr>
                <w:rFonts w:ascii="Arial Narrow" w:hAnsi="Arial Narrow"/>
                <w:sz w:val="22"/>
                <w:szCs w:val="22"/>
              </w:rPr>
              <w:t>+</w:t>
            </w:r>
          </w:p>
        </w:tc>
        <w:tc>
          <w:tcPr>
            <w:tcW w:w="2436" w:type="dxa"/>
            <w:vAlign w:val="center"/>
          </w:tcPr>
          <w:p w14:paraId="0F99ECD2" w14:textId="77777777" w:rsidR="00B10C0E" w:rsidRDefault="00B10C0E" w:rsidP="00AF3D96">
            <w:pPr>
              <w:jc w:val="center"/>
              <w:rPr>
                <w:rFonts w:ascii="Arial Narrow" w:hAnsi="Arial Narrow"/>
                <w:sz w:val="22"/>
                <w:szCs w:val="22"/>
              </w:rPr>
            </w:pPr>
            <w:r>
              <w:rPr>
                <w:rFonts w:ascii="Arial Narrow" w:hAnsi="Arial Narrow"/>
                <w:sz w:val="22"/>
                <w:szCs w:val="22"/>
              </w:rPr>
              <w:t>+</w:t>
            </w:r>
          </w:p>
        </w:tc>
      </w:tr>
      <w:tr w:rsidR="00B10C0E" w:rsidRPr="007612F7" w14:paraId="3113E126" w14:textId="77777777" w:rsidTr="00B10C0E">
        <w:trPr>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2471EA" w14:textId="77777777" w:rsidR="00B10C0E" w:rsidRPr="007612F7" w:rsidRDefault="00B10C0E" w:rsidP="00AF3D96">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473" w:type="dxa"/>
            <w:vAlign w:val="center"/>
          </w:tcPr>
          <w:p w14:paraId="7D330FAC" w14:textId="77777777" w:rsidR="00B10C0E" w:rsidRPr="007612F7" w:rsidRDefault="00B10C0E" w:rsidP="00AF3D96">
            <w:pPr>
              <w:jc w:val="center"/>
              <w:rPr>
                <w:rFonts w:ascii="Arial Narrow" w:hAnsi="Arial Narrow"/>
                <w:sz w:val="22"/>
                <w:szCs w:val="22"/>
              </w:rPr>
            </w:pPr>
          </w:p>
        </w:tc>
        <w:tc>
          <w:tcPr>
            <w:tcW w:w="2436" w:type="dxa"/>
            <w:vAlign w:val="center"/>
          </w:tcPr>
          <w:p w14:paraId="2AED2861" w14:textId="77777777" w:rsidR="00B10C0E" w:rsidRPr="007612F7" w:rsidRDefault="00B10C0E" w:rsidP="00AF3D96">
            <w:pPr>
              <w:jc w:val="center"/>
              <w:rPr>
                <w:rFonts w:ascii="Arial Narrow" w:hAnsi="Arial Narrow"/>
                <w:sz w:val="22"/>
                <w:szCs w:val="22"/>
              </w:rPr>
            </w:pPr>
          </w:p>
        </w:tc>
      </w:tr>
      <w:tr w:rsidR="00B10C0E" w:rsidRPr="007612F7" w14:paraId="6BE5F95E" w14:textId="77777777" w:rsidTr="00B10C0E">
        <w:trPr>
          <w:jc w:val="center"/>
        </w:trPr>
        <w:tc>
          <w:tcPr>
            <w:tcW w:w="3083" w:type="dxa"/>
            <w:tcBorders>
              <w:top w:val="single" w:sz="4" w:space="0" w:color="auto"/>
              <w:left w:val="single" w:sz="4" w:space="0" w:color="auto"/>
              <w:bottom w:val="single" w:sz="4" w:space="0" w:color="auto"/>
              <w:right w:val="single" w:sz="4" w:space="0" w:color="auto"/>
            </w:tcBorders>
            <w:vAlign w:val="center"/>
          </w:tcPr>
          <w:p w14:paraId="62B13D8D" w14:textId="77777777" w:rsidR="00B10C0E" w:rsidRPr="007612F7" w:rsidRDefault="00B10C0E" w:rsidP="00AF3D96">
            <w:pPr>
              <w:jc w:val="both"/>
              <w:rPr>
                <w:rFonts w:ascii="Arial Narrow" w:hAnsi="Arial Narrow"/>
                <w:b/>
                <w:sz w:val="22"/>
                <w:szCs w:val="22"/>
              </w:rPr>
            </w:pPr>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473" w:type="dxa"/>
            <w:vAlign w:val="center"/>
          </w:tcPr>
          <w:p w14:paraId="449346C1" w14:textId="77777777" w:rsidR="00B10C0E" w:rsidRPr="007612F7" w:rsidRDefault="00B10C0E" w:rsidP="00AF3D96">
            <w:pPr>
              <w:jc w:val="center"/>
              <w:rPr>
                <w:rFonts w:ascii="Arial Narrow" w:hAnsi="Arial Narrow"/>
                <w:sz w:val="22"/>
                <w:szCs w:val="22"/>
              </w:rPr>
            </w:pPr>
            <w:r>
              <w:rPr>
                <w:rFonts w:ascii="Arial Narrow" w:hAnsi="Arial Narrow"/>
                <w:sz w:val="22"/>
                <w:szCs w:val="22"/>
              </w:rPr>
              <w:t>+</w:t>
            </w:r>
          </w:p>
        </w:tc>
        <w:tc>
          <w:tcPr>
            <w:tcW w:w="2436" w:type="dxa"/>
            <w:vAlign w:val="center"/>
          </w:tcPr>
          <w:p w14:paraId="610E2F9B" w14:textId="77777777" w:rsidR="00B10C0E" w:rsidRDefault="00B10C0E" w:rsidP="00AF3D96">
            <w:pPr>
              <w:jc w:val="center"/>
              <w:rPr>
                <w:rFonts w:ascii="Arial Narrow" w:hAnsi="Arial Narrow"/>
                <w:sz w:val="22"/>
                <w:szCs w:val="22"/>
              </w:rPr>
            </w:pPr>
            <w:r>
              <w:rPr>
                <w:rFonts w:ascii="Arial Narrow" w:hAnsi="Arial Narrow"/>
                <w:sz w:val="22"/>
                <w:szCs w:val="22"/>
              </w:rPr>
              <w:t>+</w:t>
            </w:r>
          </w:p>
        </w:tc>
      </w:tr>
      <w:tr w:rsidR="00B10C0E" w:rsidRPr="007612F7" w14:paraId="65FD4549" w14:textId="77777777" w:rsidTr="00B10C0E">
        <w:trPr>
          <w:trHeight w:val="459"/>
          <w:jc w:val="center"/>
        </w:trPr>
        <w:tc>
          <w:tcPr>
            <w:tcW w:w="3083" w:type="dxa"/>
            <w:tcBorders>
              <w:top w:val="single" w:sz="4" w:space="0" w:color="auto"/>
              <w:left w:val="single" w:sz="4" w:space="0" w:color="auto"/>
              <w:bottom w:val="single" w:sz="4" w:space="0" w:color="auto"/>
              <w:right w:val="single" w:sz="4" w:space="0" w:color="auto"/>
            </w:tcBorders>
            <w:vAlign w:val="center"/>
          </w:tcPr>
          <w:p w14:paraId="709C7F36" w14:textId="77777777" w:rsidR="00B10C0E" w:rsidRPr="007612F7" w:rsidRDefault="00B10C0E" w:rsidP="00AF3D96">
            <w:pPr>
              <w:jc w:val="both"/>
              <w:rPr>
                <w:rFonts w:ascii="Arial Narrow" w:hAnsi="Arial Narrow"/>
                <w:b/>
                <w:bCs/>
                <w:sz w:val="22"/>
                <w:szCs w:val="22"/>
              </w:rPr>
            </w:pPr>
            <w:r w:rsidRPr="007612F7">
              <w:rPr>
                <w:rFonts w:ascii="Arial Narrow" w:hAnsi="Arial Narrow"/>
                <w:b/>
                <w:bCs/>
                <w:sz w:val="22"/>
                <w:szCs w:val="22"/>
              </w:rPr>
              <w:t>C) Poslovna sposobnost</w:t>
            </w:r>
          </w:p>
        </w:tc>
        <w:tc>
          <w:tcPr>
            <w:tcW w:w="2473" w:type="dxa"/>
            <w:vAlign w:val="center"/>
          </w:tcPr>
          <w:p w14:paraId="3EC92265" w14:textId="77777777" w:rsidR="00B10C0E" w:rsidRPr="007612F7" w:rsidRDefault="00B10C0E" w:rsidP="00AF3D96">
            <w:pPr>
              <w:jc w:val="center"/>
              <w:rPr>
                <w:rFonts w:ascii="Arial Narrow" w:hAnsi="Arial Narrow"/>
                <w:sz w:val="22"/>
                <w:szCs w:val="22"/>
              </w:rPr>
            </w:pPr>
          </w:p>
        </w:tc>
        <w:tc>
          <w:tcPr>
            <w:tcW w:w="2436" w:type="dxa"/>
            <w:vAlign w:val="center"/>
          </w:tcPr>
          <w:p w14:paraId="45394632" w14:textId="77777777" w:rsidR="00B10C0E" w:rsidRPr="007612F7" w:rsidRDefault="00B10C0E" w:rsidP="00AF3D96">
            <w:pPr>
              <w:jc w:val="center"/>
              <w:rPr>
                <w:rFonts w:ascii="Arial Narrow" w:hAnsi="Arial Narrow"/>
                <w:sz w:val="22"/>
                <w:szCs w:val="22"/>
              </w:rPr>
            </w:pPr>
          </w:p>
        </w:tc>
      </w:tr>
      <w:tr w:rsidR="00B10C0E" w:rsidRPr="007612F7" w14:paraId="72AA2DD7" w14:textId="77777777" w:rsidTr="00B10C0E">
        <w:trPr>
          <w:jc w:val="center"/>
        </w:trPr>
        <w:tc>
          <w:tcPr>
            <w:tcW w:w="3083" w:type="dxa"/>
            <w:tcBorders>
              <w:top w:val="single" w:sz="4" w:space="0" w:color="auto"/>
              <w:left w:val="single" w:sz="4" w:space="0" w:color="auto"/>
              <w:bottom w:val="single" w:sz="4" w:space="0" w:color="auto"/>
              <w:right w:val="single" w:sz="4" w:space="0" w:color="auto"/>
            </w:tcBorders>
            <w:vAlign w:val="center"/>
          </w:tcPr>
          <w:p w14:paraId="4057F74F" w14:textId="77777777" w:rsidR="00B10C0E" w:rsidRPr="007612F7" w:rsidRDefault="00B10C0E" w:rsidP="00AF3D96">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473" w:type="dxa"/>
            <w:vAlign w:val="center"/>
          </w:tcPr>
          <w:p w14:paraId="09B759DC" w14:textId="77777777" w:rsidR="00B10C0E" w:rsidRPr="007612F7" w:rsidRDefault="00B10C0E" w:rsidP="00AF3D96">
            <w:pPr>
              <w:jc w:val="center"/>
              <w:rPr>
                <w:rFonts w:ascii="Arial Narrow" w:hAnsi="Arial Narrow"/>
                <w:sz w:val="22"/>
                <w:szCs w:val="22"/>
              </w:rPr>
            </w:pPr>
            <w:r>
              <w:rPr>
                <w:rFonts w:ascii="Arial Narrow" w:hAnsi="Arial Narrow"/>
                <w:sz w:val="22"/>
                <w:szCs w:val="22"/>
              </w:rPr>
              <w:t>+</w:t>
            </w:r>
          </w:p>
        </w:tc>
        <w:tc>
          <w:tcPr>
            <w:tcW w:w="2436" w:type="dxa"/>
            <w:vAlign w:val="center"/>
          </w:tcPr>
          <w:p w14:paraId="59FEFD53" w14:textId="77777777" w:rsidR="00B10C0E" w:rsidRDefault="00B10C0E" w:rsidP="00AF3D96">
            <w:pPr>
              <w:jc w:val="center"/>
              <w:rPr>
                <w:rFonts w:ascii="Arial Narrow" w:hAnsi="Arial Narrow"/>
                <w:sz w:val="22"/>
                <w:szCs w:val="22"/>
              </w:rPr>
            </w:pPr>
            <w:r>
              <w:rPr>
                <w:rFonts w:ascii="Arial Narrow" w:hAnsi="Arial Narrow"/>
                <w:sz w:val="22"/>
                <w:szCs w:val="22"/>
              </w:rPr>
              <w:t>+</w:t>
            </w:r>
          </w:p>
        </w:tc>
      </w:tr>
      <w:tr w:rsidR="00B10C0E" w:rsidRPr="007612F7" w14:paraId="40737AE2" w14:textId="77777777" w:rsidTr="00B10C0E">
        <w:trPr>
          <w:jc w:val="center"/>
        </w:trPr>
        <w:tc>
          <w:tcPr>
            <w:tcW w:w="3083" w:type="dxa"/>
            <w:vAlign w:val="center"/>
          </w:tcPr>
          <w:p w14:paraId="05AD8446" w14:textId="77777777" w:rsidR="00B10C0E" w:rsidRPr="007612F7" w:rsidRDefault="00B10C0E" w:rsidP="00AF3D96">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473" w:type="dxa"/>
            <w:vAlign w:val="center"/>
          </w:tcPr>
          <w:p w14:paraId="6CB82BF2" w14:textId="77777777" w:rsidR="00B10C0E" w:rsidRPr="007612F7" w:rsidRDefault="00B10C0E" w:rsidP="00AF3D96">
            <w:pPr>
              <w:jc w:val="center"/>
              <w:rPr>
                <w:rFonts w:ascii="Arial Narrow" w:hAnsi="Arial Narrow"/>
                <w:sz w:val="22"/>
                <w:szCs w:val="22"/>
              </w:rPr>
            </w:pPr>
          </w:p>
        </w:tc>
        <w:tc>
          <w:tcPr>
            <w:tcW w:w="2436" w:type="dxa"/>
            <w:vAlign w:val="center"/>
          </w:tcPr>
          <w:p w14:paraId="707ADDCB" w14:textId="77777777" w:rsidR="00B10C0E" w:rsidRDefault="00B10C0E" w:rsidP="00AF3D96">
            <w:pPr>
              <w:jc w:val="center"/>
              <w:rPr>
                <w:rFonts w:ascii="Arial Narrow" w:hAnsi="Arial Narrow"/>
                <w:sz w:val="22"/>
                <w:szCs w:val="22"/>
              </w:rPr>
            </w:pPr>
          </w:p>
        </w:tc>
      </w:tr>
      <w:tr w:rsidR="00B10C0E" w:rsidRPr="007612F7" w14:paraId="732B7FA2" w14:textId="77777777" w:rsidTr="00B10C0E">
        <w:trPr>
          <w:jc w:val="center"/>
        </w:trPr>
        <w:tc>
          <w:tcPr>
            <w:tcW w:w="3083" w:type="dxa"/>
            <w:vAlign w:val="center"/>
          </w:tcPr>
          <w:p w14:paraId="293E01A0" w14:textId="77777777" w:rsidR="00B10C0E" w:rsidRPr="007612F7" w:rsidRDefault="00B10C0E" w:rsidP="00AF3D96">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473" w:type="dxa"/>
            <w:vAlign w:val="center"/>
          </w:tcPr>
          <w:p w14:paraId="4AD12294" w14:textId="2A32A7C8" w:rsidR="00B10C0E" w:rsidRPr="007612F7" w:rsidRDefault="00B10C0E" w:rsidP="00AF3D96">
            <w:pPr>
              <w:jc w:val="center"/>
              <w:rPr>
                <w:rFonts w:ascii="Arial Narrow" w:hAnsi="Arial Narrow"/>
                <w:sz w:val="22"/>
                <w:szCs w:val="22"/>
              </w:rPr>
            </w:pPr>
            <w:r>
              <w:rPr>
                <w:rFonts w:ascii="Arial Narrow" w:hAnsi="Arial Narrow"/>
                <w:sz w:val="22"/>
                <w:szCs w:val="22"/>
              </w:rPr>
              <w:t>_</w:t>
            </w:r>
          </w:p>
        </w:tc>
        <w:tc>
          <w:tcPr>
            <w:tcW w:w="2436" w:type="dxa"/>
            <w:vAlign w:val="center"/>
          </w:tcPr>
          <w:p w14:paraId="54285E3B" w14:textId="745B60A5" w:rsidR="00B10C0E" w:rsidRDefault="00B10C0E" w:rsidP="00AF3D96">
            <w:pPr>
              <w:jc w:val="center"/>
              <w:rPr>
                <w:rFonts w:ascii="Arial Narrow" w:hAnsi="Arial Narrow"/>
                <w:sz w:val="22"/>
                <w:szCs w:val="22"/>
              </w:rPr>
            </w:pPr>
            <w:r>
              <w:rPr>
                <w:rFonts w:ascii="Arial Narrow" w:hAnsi="Arial Narrow"/>
                <w:sz w:val="22"/>
                <w:szCs w:val="22"/>
              </w:rPr>
              <w:t>_</w:t>
            </w:r>
          </w:p>
        </w:tc>
      </w:tr>
      <w:tr w:rsidR="00B10C0E" w:rsidRPr="007612F7" w14:paraId="37AF7762" w14:textId="77777777" w:rsidTr="00B10C0E">
        <w:trPr>
          <w:jc w:val="center"/>
        </w:trPr>
        <w:tc>
          <w:tcPr>
            <w:tcW w:w="3083" w:type="dxa"/>
            <w:vAlign w:val="center"/>
          </w:tcPr>
          <w:p w14:paraId="66CC62B5" w14:textId="77777777" w:rsidR="00B10C0E" w:rsidRPr="007612F7" w:rsidRDefault="00B10C0E" w:rsidP="00AF3D96">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473" w:type="dxa"/>
            <w:vAlign w:val="center"/>
          </w:tcPr>
          <w:p w14:paraId="49F3B982" w14:textId="77777777" w:rsidR="00B10C0E" w:rsidRPr="007612F7" w:rsidRDefault="00B10C0E" w:rsidP="00AF3D96">
            <w:pPr>
              <w:jc w:val="center"/>
              <w:rPr>
                <w:rFonts w:ascii="Arial Narrow" w:hAnsi="Arial Narrow"/>
                <w:b/>
                <w:bCs/>
                <w:sz w:val="22"/>
                <w:szCs w:val="22"/>
              </w:rPr>
            </w:pPr>
          </w:p>
        </w:tc>
        <w:tc>
          <w:tcPr>
            <w:tcW w:w="2436" w:type="dxa"/>
            <w:vAlign w:val="center"/>
          </w:tcPr>
          <w:p w14:paraId="26207E74" w14:textId="77777777" w:rsidR="00B10C0E" w:rsidRPr="007612F7" w:rsidRDefault="00B10C0E" w:rsidP="00AF3D96">
            <w:pPr>
              <w:jc w:val="center"/>
              <w:rPr>
                <w:rFonts w:ascii="Arial Narrow" w:hAnsi="Arial Narrow"/>
                <w:b/>
                <w:bCs/>
                <w:sz w:val="22"/>
                <w:szCs w:val="22"/>
              </w:rPr>
            </w:pPr>
          </w:p>
        </w:tc>
      </w:tr>
      <w:tr w:rsidR="00B10C0E" w:rsidRPr="007612F7" w14:paraId="6F77FEA1" w14:textId="77777777" w:rsidTr="00B10C0E">
        <w:trPr>
          <w:jc w:val="center"/>
        </w:trPr>
        <w:tc>
          <w:tcPr>
            <w:tcW w:w="3083" w:type="dxa"/>
            <w:vAlign w:val="center"/>
          </w:tcPr>
          <w:p w14:paraId="6183C03E" w14:textId="77777777" w:rsidR="00B10C0E" w:rsidRPr="007612F7" w:rsidRDefault="00B10C0E" w:rsidP="00AF3D96">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473" w:type="dxa"/>
            <w:vAlign w:val="center"/>
          </w:tcPr>
          <w:p w14:paraId="1672FBF8" w14:textId="77777777" w:rsidR="00B10C0E" w:rsidRPr="007612F7" w:rsidRDefault="00B10C0E" w:rsidP="00AF3D96">
            <w:pPr>
              <w:jc w:val="center"/>
              <w:rPr>
                <w:rFonts w:ascii="Arial Narrow" w:hAnsi="Arial Narrow"/>
                <w:sz w:val="22"/>
                <w:szCs w:val="22"/>
              </w:rPr>
            </w:pPr>
          </w:p>
        </w:tc>
        <w:tc>
          <w:tcPr>
            <w:tcW w:w="2436" w:type="dxa"/>
            <w:vAlign w:val="center"/>
          </w:tcPr>
          <w:p w14:paraId="54390CB8" w14:textId="77777777" w:rsidR="00B10C0E" w:rsidRPr="007612F7" w:rsidRDefault="00B10C0E" w:rsidP="00AF3D96">
            <w:pPr>
              <w:jc w:val="center"/>
              <w:rPr>
                <w:rFonts w:ascii="Arial Narrow" w:hAnsi="Arial Narrow"/>
                <w:sz w:val="22"/>
                <w:szCs w:val="22"/>
              </w:rPr>
            </w:pPr>
          </w:p>
        </w:tc>
      </w:tr>
      <w:tr w:rsidR="00B10C0E" w:rsidRPr="007612F7" w14:paraId="7A1E7D29" w14:textId="77777777" w:rsidTr="00B10C0E">
        <w:trPr>
          <w:jc w:val="center"/>
        </w:trPr>
        <w:tc>
          <w:tcPr>
            <w:tcW w:w="3083" w:type="dxa"/>
            <w:vAlign w:val="center"/>
          </w:tcPr>
          <w:p w14:paraId="697055FB" w14:textId="77777777" w:rsidR="00B10C0E" w:rsidRPr="007612F7" w:rsidRDefault="00B10C0E" w:rsidP="00AF3D96">
            <w:pPr>
              <w:rPr>
                <w:rFonts w:ascii="Arial Narrow" w:hAnsi="Arial Narrow"/>
                <w:sz w:val="22"/>
                <w:szCs w:val="22"/>
              </w:rPr>
            </w:pPr>
            <w:r w:rsidRPr="007612F7">
              <w:rPr>
                <w:rFonts w:ascii="Arial Narrow" w:hAnsi="Arial Narrow"/>
                <w:sz w:val="22"/>
                <w:szCs w:val="22"/>
              </w:rPr>
              <w:t>Popunjen i potpisan  Ponudbeni list</w:t>
            </w:r>
          </w:p>
        </w:tc>
        <w:tc>
          <w:tcPr>
            <w:tcW w:w="2473" w:type="dxa"/>
            <w:vAlign w:val="center"/>
          </w:tcPr>
          <w:p w14:paraId="159F62D1" w14:textId="77777777" w:rsidR="00B10C0E" w:rsidRPr="007612F7" w:rsidRDefault="00B10C0E" w:rsidP="00AF3D96">
            <w:pPr>
              <w:jc w:val="center"/>
              <w:rPr>
                <w:rFonts w:ascii="Arial Narrow" w:hAnsi="Arial Narrow"/>
                <w:sz w:val="22"/>
                <w:szCs w:val="22"/>
              </w:rPr>
            </w:pPr>
            <w:r>
              <w:rPr>
                <w:rFonts w:ascii="Arial Narrow" w:hAnsi="Arial Narrow"/>
                <w:sz w:val="22"/>
                <w:szCs w:val="22"/>
              </w:rPr>
              <w:t>+</w:t>
            </w:r>
          </w:p>
        </w:tc>
        <w:tc>
          <w:tcPr>
            <w:tcW w:w="2436" w:type="dxa"/>
            <w:vAlign w:val="center"/>
          </w:tcPr>
          <w:p w14:paraId="1E9E9D3B" w14:textId="77777777" w:rsidR="00B10C0E" w:rsidRDefault="00B10C0E" w:rsidP="00AF3D96">
            <w:pPr>
              <w:jc w:val="center"/>
              <w:rPr>
                <w:rFonts w:ascii="Arial Narrow" w:hAnsi="Arial Narrow"/>
                <w:sz w:val="22"/>
                <w:szCs w:val="22"/>
              </w:rPr>
            </w:pPr>
            <w:r>
              <w:rPr>
                <w:rFonts w:ascii="Arial Narrow" w:hAnsi="Arial Narrow"/>
                <w:sz w:val="22"/>
                <w:szCs w:val="22"/>
              </w:rPr>
              <w:t>+</w:t>
            </w:r>
          </w:p>
        </w:tc>
      </w:tr>
      <w:tr w:rsidR="00B10C0E" w:rsidRPr="007612F7" w14:paraId="0893F659" w14:textId="77777777" w:rsidTr="00B10C0E">
        <w:trPr>
          <w:jc w:val="center"/>
        </w:trPr>
        <w:tc>
          <w:tcPr>
            <w:tcW w:w="3083" w:type="dxa"/>
            <w:vAlign w:val="center"/>
          </w:tcPr>
          <w:p w14:paraId="7EB476F1" w14:textId="77777777" w:rsidR="00B10C0E" w:rsidRPr="007612F7" w:rsidRDefault="00B10C0E" w:rsidP="00AF3D96">
            <w:pPr>
              <w:rPr>
                <w:rFonts w:ascii="Arial Narrow" w:hAnsi="Arial Narrow"/>
                <w:sz w:val="22"/>
                <w:szCs w:val="22"/>
              </w:rPr>
            </w:pPr>
            <w:r w:rsidRPr="007612F7">
              <w:rPr>
                <w:rFonts w:ascii="Arial Narrow" w:hAnsi="Arial Narrow"/>
                <w:sz w:val="22"/>
                <w:szCs w:val="22"/>
              </w:rPr>
              <w:t xml:space="preserve">Troškovnik </w:t>
            </w:r>
          </w:p>
        </w:tc>
        <w:tc>
          <w:tcPr>
            <w:tcW w:w="2473" w:type="dxa"/>
            <w:vAlign w:val="center"/>
          </w:tcPr>
          <w:p w14:paraId="6C43EEDD" w14:textId="77777777" w:rsidR="00B10C0E" w:rsidRPr="007612F7" w:rsidRDefault="00B10C0E" w:rsidP="00AF3D96">
            <w:pPr>
              <w:jc w:val="center"/>
              <w:rPr>
                <w:rFonts w:ascii="Arial Narrow" w:hAnsi="Arial Narrow"/>
                <w:sz w:val="22"/>
                <w:szCs w:val="22"/>
              </w:rPr>
            </w:pPr>
            <w:r>
              <w:rPr>
                <w:rFonts w:ascii="Arial Narrow" w:hAnsi="Arial Narrow"/>
                <w:sz w:val="22"/>
                <w:szCs w:val="22"/>
              </w:rPr>
              <w:t>+</w:t>
            </w:r>
          </w:p>
        </w:tc>
        <w:tc>
          <w:tcPr>
            <w:tcW w:w="2436" w:type="dxa"/>
            <w:vAlign w:val="center"/>
          </w:tcPr>
          <w:p w14:paraId="052F831C" w14:textId="77777777" w:rsidR="00B10C0E" w:rsidRDefault="00B10C0E" w:rsidP="00AF3D96">
            <w:pPr>
              <w:jc w:val="center"/>
              <w:rPr>
                <w:rFonts w:ascii="Arial Narrow" w:hAnsi="Arial Narrow"/>
                <w:sz w:val="22"/>
                <w:szCs w:val="22"/>
              </w:rPr>
            </w:pPr>
            <w:r>
              <w:rPr>
                <w:rFonts w:ascii="Arial Narrow" w:hAnsi="Arial Narrow"/>
                <w:sz w:val="22"/>
                <w:szCs w:val="22"/>
              </w:rPr>
              <w:t>+</w:t>
            </w:r>
          </w:p>
        </w:tc>
      </w:tr>
      <w:tr w:rsidR="00B10C0E" w:rsidRPr="007612F7" w14:paraId="596A67D1" w14:textId="77777777" w:rsidTr="00B10C0E">
        <w:trPr>
          <w:jc w:val="center"/>
        </w:trPr>
        <w:tc>
          <w:tcPr>
            <w:tcW w:w="3083" w:type="dxa"/>
            <w:vAlign w:val="center"/>
          </w:tcPr>
          <w:p w14:paraId="2F5E6DCE" w14:textId="77777777" w:rsidR="00B10C0E" w:rsidRPr="007612F7" w:rsidRDefault="00B10C0E" w:rsidP="00AF3D96">
            <w:pPr>
              <w:rPr>
                <w:rFonts w:ascii="Arial Narrow" w:hAnsi="Arial Narrow"/>
                <w:b/>
                <w:bCs/>
                <w:sz w:val="22"/>
                <w:szCs w:val="22"/>
              </w:rPr>
            </w:pPr>
            <w:r w:rsidRPr="007612F7">
              <w:rPr>
                <w:rFonts w:ascii="Arial Narrow" w:hAnsi="Arial Narrow"/>
                <w:b/>
                <w:bCs/>
                <w:sz w:val="22"/>
                <w:szCs w:val="22"/>
              </w:rPr>
              <w:t>Cijena ponude - bez PDV-a  u kn</w:t>
            </w:r>
          </w:p>
        </w:tc>
        <w:tc>
          <w:tcPr>
            <w:tcW w:w="2473" w:type="dxa"/>
            <w:tcBorders>
              <w:bottom w:val="single" w:sz="4" w:space="0" w:color="auto"/>
            </w:tcBorders>
            <w:vAlign w:val="center"/>
          </w:tcPr>
          <w:p w14:paraId="54A73786" w14:textId="5EC3E8B6" w:rsidR="00B10C0E" w:rsidRPr="007612F7" w:rsidRDefault="00B10C0E" w:rsidP="00AF3D96">
            <w:pPr>
              <w:jc w:val="center"/>
              <w:rPr>
                <w:rFonts w:ascii="Arial Narrow" w:hAnsi="Arial Narrow"/>
                <w:b/>
                <w:bCs/>
                <w:sz w:val="22"/>
                <w:szCs w:val="22"/>
              </w:rPr>
            </w:pPr>
            <w:r>
              <w:rPr>
                <w:rFonts w:ascii="Arial Narrow" w:hAnsi="Arial Narrow"/>
                <w:b/>
                <w:bCs/>
                <w:sz w:val="22"/>
                <w:szCs w:val="22"/>
              </w:rPr>
              <w:t>170.280,00</w:t>
            </w:r>
          </w:p>
        </w:tc>
        <w:tc>
          <w:tcPr>
            <w:tcW w:w="2436" w:type="dxa"/>
            <w:tcBorders>
              <w:bottom w:val="single" w:sz="4" w:space="0" w:color="auto"/>
            </w:tcBorders>
            <w:vAlign w:val="center"/>
          </w:tcPr>
          <w:p w14:paraId="2E09F8A8" w14:textId="6B9FA7D5" w:rsidR="00B10C0E" w:rsidRDefault="00B8432D" w:rsidP="00AF3D96">
            <w:pPr>
              <w:jc w:val="center"/>
              <w:rPr>
                <w:rFonts w:ascii="Arial Narrow" w:hAnsi="Arial Narrow"/>
                <w:b/>
                <w:bCs/>
                <w:sz w:val="22"/>
                <w:szCs w:val="22"/>
              </w:rPr>
            </w:pPr>
            <w:r>
              <w:rPr>
                <w:rFonts w:ascii="Arial Narrow" w:hAnsi="Arial Narrow"/>
                <w:b/>
                <w:bCs/>
                <w:sz w:val="22"/>
                <w:szCs w:val="22"/>
              </w:rPr>
              <w:t>162.105,00</w:t>
            </w:r>
          </w:p>
        </w:tc>
      </w:tr>
      <w:tr w:rsidR="00B10C0E" w:rsidRPr="007612F7" w14:paraId="563B368D" w14:textId="77777777" w:rsidTr="00B10C0E">
        <w:trPr>
          <w:jc w:val="center"/>
        </w:trPr>
        <w:tc>
          <w:tcPr>
            <w:tcW w:w="3083" w:type="dxa"/>
            <w:vAlign w:val="center"/>
          </w:tcPr>
          <w:p w14:paraId="621D9C3C" w14:textId="77777777" w:rsidR="00B10C0E" w:rsidRPr="007612F7" w:rsidRDefault="00B10C0E" w:rsidP="00AF3D96">
            <w:pPr>
              <w:rPr>
                <w:rFonts w:ascii="Arial Narrow" w:hAnsi="Arial Narrow"/>
                <w:b/>
                <w:bCs/>
                <w:sz w:val="22"/>
                <w:szCs w:val="22"/>
              </w:rPr>
            </w:pPr>
            <w:r w:rsidRPr="007612F7">
              <w:rPr>
                <w:rFonts w:ascii="Arial Narrow" w:hAnsi="Arial Narrow"/>
                <w:b/>
                <w:bCs/>
                <w:sz w:val="22"/>
                <w:szCs w:val="22"/>
              </w:rPr>
              <w:t>PDV</w:t>
            </w:r>
          </w:p>
        </w:tc>
        <w:tc>
          <w:tcPr>
            <w:tcW w:w="2473" w:type="dxa"/>
            <w:tcBorders>
              <w:bottom w:val="single" w:sz="4" w:space="0" w:color="auto"/>
            </w:tcBorders>
            <w:vAlign w:val="center"/>
          </w:tcPr>
          <w:p w14:paraId="24FF8570" w14:textId="76181B9F" w:rsidR="00B10C0E" w:rsidRPr="007612F7" w:rsidRDefault="00B10C0E" w:rsidP="00AF3D96">
            <w:pPr>
              <w:jc w:val="center"/>
              <w:rPr>
                <w:rFonts w:ascii="Arial Narrow" w:hAnsi="Arial Narrow"/>
                <w:b/>
                <w:bCs/>
                <w:sz w:val="22"/>
                <w:szCs w:val="22"/>
              </w:rPr>
            </w:pPr>
            <w:r>
              <w:rPr>
                <w:rFonts w:ascii="Arial Narrow" w:hAnsi="Arial Narrow"/>
                <w:b/>
                <w:bCs/>
                <w:sz w:val="22"/>
                <w:szCs w:val="22"/>
              </w:rPr>
              <w:t>45.570,00</w:t>
            </w:r>
          </w:p>
        </w:tc>
        <w:tc>
          <w:tcPr>
            <w:tcW w:w="2436" w:type="dxa"/>
            <w:tcBorders>
              <w:bottom w:val="single" w:sz="4" w:space="0" w:color="auto"/>
            </w:tcBorders>
            <w:vAlign w:val="center"/>
          </w:tcPr>
          <w:p w14:paraId="79AED2C8" w14:textId="6E4D4E59" w:rsidR="00B10C0E" w:rsidRDefault="00B8432D" w:rsidP="00AF3D96">
            <w:pPr>
              <w:jc w:val="center"/>
              <w:rPr>
                <w:rFonts w:ascii="Arial Narrow" w:hAnsi="Arial Narrow"/>
                <w:b/>
                <w:bCs/>
                <w:sz w:val="22"/>
                <w:szCs w:val="22"/>
              </w:rPr>
            </w:pPr>
            <w:r>
              <w:rPr>
                <w:rFonts w:ascii="Arial Narrow" w:hAnsi="Arial Narrow"/>
                <w:b/>
                <w:bCs/>
                <w:sz w:val="22"/>
                <w:szCs w:val="22"/>
              </w:rPr>
              <w:t>40.526,25</w:t>
            </w:r>
          </w:p>
        </w:tc>
      </w:tr>
      <w:tr w:rsidR="00B10C0E" w:rsidRPr="007612F7" w14:paraId="5E25176E" w14:textId="77777777" w:rsidTr="00B10C0E">
        <w:trPr>
          <w:jc w:val="center"/>
        </w:trPr>
        <w:tc>
          <w:tcPr>
            <w:tcW w:w="3083" w:type="dxa"/>
            <w:vAlign w:val="center"/>
          </w:tcPr>
          <w:p w14:paraId="38A8A713" w14:textId="77777777" w:rsidR="00B10C0E" w:rsidRPr="007612F7" w:rsidRDefault="00B10C0E" w:rsidP="00AF3D96">
            <w:pPr>
              <w:rPr>
                <w:rFonts w:ascii="Arial Narrow" w:hAnsi="Arial Narrow"/>
                <w:b/>
                <w:bCs/>
                <w:sz w:val="22"/>
                <w:szCs w:val="22"/>
              </w:rPr>
            </w:pPr>
            <w:r w:rsidRPr="007612F7">
              <w:rPr>
                <w:rFonts w:ascii="Arial Narrow" w:hAnsi="Arial Narrow"/>
                <w:b/>
                <w:bCs/>
                <w:sz w:val="22"/>
                <w:szCs w:val="22"/>
              </w:rPr>
              <w:t>Cijena ponude – sveukupno sa PDV-om u kn</w:t>
            </w:r>
          </w:p>
        </w:tc>
        <w:tc>
          <w:tcPr>
            <w:tcW w:w="2473" w:type="dxa"/>
            <w:vAlign w:val="center"/>
          </w:tcPr>
          <w:p w14:paraId="391E544D" w14:textId="3609642F" w:rsidR="00B10C0E" w:rsidRPr="007612F7" w:rsidRDefault="00B10C0E" w:rsidP="00AF3D96">
            <w:pPr>
              <w:jc w:val="center"/>
              <w:rPr>
                <w:rFonts w:ascii="Arial Narrow" w:hAnsi="Arial Narrow"/>
                <w:b/>
                <w:bCs/>
                <w:sz w:val="22"/>
                <w:szCs w:val="22"/>
              </w:rPr>
            </w:pPr>
            <w:r>
              <w:rPr>
                <w:rFonts w:ascii="Arial Narrow" w:hAnsi="Arial Narrow"/>
                <w:b/>
                <w:bCs/>
                <w:sz w:val="22"/>
                <w:szCs w:val="22"/>
              </w:rPr>
              <w:t>212.850,00</w:t>
            </w:r>
          </w:p>
        </w:tc>
        <w:tc>
          <w:tcPr>
            <w:tcW w:w="2436" w:type="dxa"/>
            <w:vAlign w:val="center"/>
          </w:tcPr>
          <w:p w14:paraId="5B94E3FD" w14:textId="5225385F" w:rsidR="00B10C0E" w:rsidRDefault="00B8432D" w:rsidP="00AF3D96">
            <w:pPr>
              <w:jc w:val="center"/>
              <w:rPr>
                <w:rFonts w:ascii="Arial Narrow" w:hAnsi="Arial Narrow"/>
                <w:b/>
                <w:bCs/>
                <w:sz w:val="22"/>
                <w:szCs w:val="22"/>
              </w:rPr>
            </w:pPr>
            <w:r>
              <w:rPr>
                <w:rFonts w:ascii="Arial Narrow" w:hAnsi="Arial Narrow"/>
                <w:b/>
                <w:bCs/>
                <w:sz w:val="22"/>
                <w:szCs w:val="22"/>
              </w:rPr>
              <w:t>202.631,25</w:t>
            </w:r>
          </w:p>
        </w:tc>
      </w:tr>
    </w:tbl>
    <w:p w14:paraId="5000D01F" w14:textId="77777777" w:rsidR="00AF3D96" w:rsidRPr="007612F7" w:rsidRDefault="00AF3D96" w:rsidP="00AF3D96">
      <w:pPr>
        <w:rPr>
          <w:rFonts w:ascii="Arial Narrow" w:hAnsi="Arial Narrow"/>
          <w:sz w:val="22"/>
          <w:szCs w:val="22"/>
        </w:rPr>
      </w:pPr>
    </w:p>
    <w:p w14:paraId="43684726" w14:textId="77777777" w:rsidR="00A86038" w:rsidRDefault="00A86038" w:rsidP="00AF3D96">
      <w:pPr>
        <w:rPr>
          <w:rFonts w:ascii="Arial Narrow" w:hAnsi="Arial Narrow"/>
          <w:sz w:val="22"/>
          <w:szCs w:val="22"/>
        </w:rPr>
      </w:pPr>
    </w:p>
    <w:p w14:paraId="3E3E787D" w14:textId="680C8572" w:rsidR="00AF3D96" w:rsidRPr="00F704E9" w:rsidRDefault="00AF3D96" w:rsidP="00AF3D96">
      <w:pPr>
        <w:rPr>
          <w:rFonts w:ascii="Arial Narrow" w:hAnsi="Arial Narrow"/>
          <w:sz w:val="22"/>
          <w:szCs w:val="22"/>
        </w:rPr>
      </w:pPr>
      <w:r w:rsidRPr="00F704E9">
        <w:rPr>
          <w:rFonts w:ascii="Arial Narrow" w:hAnsi="Arial Narrow"/>
          <w:sz w:val="22"/>
          <w:szCs w:val="22"/>
        </w:rPr>
        <w:t xml:space="preserve">Kriterij za </w:t>
      </w:r>
      <w:r w:rsidR="005F0BA1">
        <w:rPr>
          <w:rFonts w:ascii="Arial Narrow" w:hAnsi="Arial Narrow"/>
          <w:sz w:val="22"/>
          <w:szCs w:val="22"/>
        </w:rPr>
        <w:t>odabir</w:t>
      </w:r>
      <w:r w:rsidRPr="00F704E9">
        <w:rPr>
          <w:rFonts w:ascii="Arial Narrow" w:hAnsi="Arial Narrow"/>
          <w:sz w:val="22"/>
          <w:szCs w:val="22"/>
        </w:rPr>
        <w:t xml:space="preserve"> najpovoljnije ponude</w:t>
      </w:r>
      <w:r w:rsidR="005F0BA1">
        <w:rPr>
          <w:rFonts w:ascii="Arial Narrow" w:hAnsi="Arial Narrow"/>
          <w:sz w:val="22"/>
          <w:szCs w:val="22"/>
        </w:rPr>
        <w:t xml:space="preserve"> je</w:t>
      </w:r>
      <w:r w:rsidRPr="00F704E9">
        <w:rPr>
          <w:rFonts w:ascii="Arial Narrow" w:hAnsi="Arial Narrow"/>
          <w:sz w:val="22"/>
          <w:szCs w:val="22"/>
        </w:rPr>
        <w:t xml:space="preserve"> NAJNIŽA CIJENA</w:t>
      </w:r>
      <w:r w:rsidR="005F0BA1">
        <w:rPr>
          <w:rFonts w:ascii="Arial Narrow" w:hAnsi="Arial Narrow"/>
          <w:sz w:val="22"/>
          <w:szCs w:val="22"/>
        </w:rPr>
        <w:t>.</w:t>
      </w:r>
    </w:p>
    <w:p w14:paraId="7DA12EAB" w14:textId="4D697F35" w:rsidR="00AF3D96" w:rsidRDefault="00AF3D96" w:rsidP="00AF3D96">
      <w:pPr>
        <w:rPr>
          <w:rFonts w:ascii="Arial Narrow" w:hAnsi="Arial Narrow"/>
          <w:sz w:val="22"/>
          <w:szCs w:val="22"/>
        </w:rPr>
      </w:pPr>
    </w:p>
    <w:p w14:paraId="6341FDD3" w14:textId="77777777" w:rsidR="00A86038" w:rsidRPr="00F704E9" w:rsidRDefault="00A86038" w:rsidP="00AF3D96">
      <w:pPr>
        <w:rPr>
          <w:rFonts w:ascii="Arial Narrow" w:hAnsi="Arial Narrow"/>
          <w:sz w:val="22"/>
          <w:szCs w:val="22"/>
        </w:rPr>
      </w:pPr>
    </w:p>
    <w:p w14:paraId="2B885F77" w14:textId="4A5F97C1" w:rsidR="00AF3D96" w:rsidRDefault="00AF3D96" w:rsidP="00AF3D96">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504DA2C0" w14:textId="77777777" w:rsidR="00A86038" w:rsidRPr="00F704E9" w:rsidRDefault="00A86038" w:rsidP="00A86038">
      <w:pPr>
        <w:ind w:left="357"/>
        <w:rPr>
          <w:rFonts w:ascii="Arial Narrow" w:hAnsi="Arial Narrow"/>
          <w:sz w:val="22"/>
          <w:szCs w:val="22"/>
        </w:rPr>
      </w:pPr>
    </w:p>
    <w:p w14:paraId="10EC0ADA" w14:textId="1A9E469D" w:rsidR="00A86038" w:rsidRDefault="00AF3D96" w:rsidP="00AF3D96">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Ovlašteni članovi stručnog Povjerenstva Naručitelja utvrđuju da </w:t>
      </w:r>
      <w:r>
        <w:rPr>
          <w:rFonts w:ascii="Arial Narrow" w:hAnsi="Arial Narrow"/>
          <w:sz w:val="22"/>
          <w:szCs w:val="22"/>
        </w:rPr>
        <w:t>je</w:t>
      </w:r>
      <w:r w:rsidR="005F0BA1">
        <w:rPr>
          <w:rFonts w:ascii="Arial Narrow" w:hAnsi="Arial Narrow"/>
          <w:sz w:val="22"/>
          <w:szCs w:val="22"/>
        </w:rPr>
        <w:t xml:space="preserve"> u otvorenom roku</w:t>
      </w:r>
      <w:r>
        <w:rPr>
          <w:rFonts w:ascii="Arial Narrow" w:hAnsi="Arial Narrow"/>
          <w:sz w:val="22"/>
          <w:szCs w:val="22"/>
        </w:rPr>
        <w:t xml:space="preserve"> pristiglo </w:t>
      </w:r>
      <w:r w:rsidR="00B8432D">
        <w:rPr>
          <w:rFonts w:ascii="Arial Narrow" w:hAnsi="Arial Narrow"/>
          <w:sz w:val="22"/>
          <w:szCs w:val="22"/>
        </w:rPr>
        <w:t>2</w:t>
      </w:r>
      <w:r>
        <w:rPr>
          <w:rFonts w:ascii="Arial Narrow" w:hAnsi="Arial Narrow"/>
          <w:sz w:val="22"/>
          <w:szCs w:val="22"/>
        </w:rPr>
        <w:t xml:space="preserve"> </w:t>
      </w:r>
      <w:r w:rsidRPr="00F704E9">
        <w:rPr>
          <w:rFonts w:ascii="Arial Narrow" w:hAnsi="Arial Narrow"/>
          <w:sz w:val="22"/>
          <w:szCs w:val="22"/>
        </w:rPr>
        <w:t>(</w:t>
      </w:r>
      <w:r w:rsidR="00B8432D">
        <w:rPr>
          <w:rFonts w:ascii="Arial Narrow" w:hAnsi="Arial Narrow"/>
          <w:sz w:val="22"/>
          <w:szCs w:val="22"/>
        </w:rPr>
        <w:t>dvije</w:t>
      </w:r>
      <w:r w:rsidRPr="00F704E9">
        <w:rPr>
          <w:rFonts w:ascii="Arial Narrow" w:hAnsi="Arial Narrow"/>
          <w:sz w:val="22"/>
          <w:szCs w:val="22"/>
        </w:rPr>
        <w:t>) ponud</w:t>
      </w:r>
      <w:r>
        <w:rPr>
          <w:rFonts w:ascii="Arial Narrow" w:hAnsi="Arial Narrow"/>
          <w:sz w:val="22"/>
          <w:szCs w:val="22"/>
        </w:rPr>
        <w:t>e</w:t>
      </w:r>
      <w:r w:rsidRPr="00F704E9">
        <w:rPr>
          <w:rFonts w:ascii="Arial Narrow" w:hAnsi="Arial Narrow"/>
          <w:sz w:val="22"/>
          <w:szCs w:val="22"/>
        </w:rPr>
        <w:t>.</w:t>
      </w:r>
    </w:p>
    <w:p w14:paraId="29C3301F" w14:textId="127E4364" w:rsidR="00AF3D96" w:rsidRPr="00F704E9" w:rsidRDefault="00AF3D96" w:rsidP="00A86038">
      <w:pPr>
        <w:ind w:left="357"/>
        <w:rPr>
          <w:rFonts w:ascii="Arial Narrow" w:hAnsi="Arial Narrow"/>
          <w:sz w:val="22"/>
          <w:szCs w:val="22"/>
        </w:rPr>
      </w:pPr>
      <w:r w:rsidRPr="00F704E9">
        <w:rPr>
          <w:rFonts w:ascii="Arial Narrow" w:hAnsi="Arial Narrow"/>
          <w:sz w:val="22"/>
          <w:szCs w:val="22"/>
        </w:rPr>
        <w:t xml:space="preserve"> </w:t>
      </w:r>
    </w:p>
    <w:p w14:paraId="2EE6E3A8" w14:textId="77777777" w:rsidR="00A86038" w:rsidRDefault="00A86038" w:rsidP="00A86038">
      <w:pPr>
        <w:ind w:left="357"/>
        <w:rPr>
          <w:rFonts w:ascii="Arial Narrow" w:hAnsi="Arial Narrow"/>
          <w:sz w:val="22"/>
          <w:szCs w:val="22"/>
        </w:rPr>
      </w:pPr>
    </w:p>
    <w:p w14:paraId="6AB86478" w14:textId="77777777" w:rsidR="00A86038" w:rsidRDefault="00A86038" w:rsidP="00A86038">
      <w:pPr>
        <w:pStyle w:val="Odlomakpopisa"/>
        <w:rPr>
          <w:rFonts w:ascii="Arial Narrow" w:hAnsi="Arial Narrow"/>
          <w:sz w:val="22"/>
          <w:szCs w:val="22"/>
        </w:rPr>
      </w:pPr>
    </w:p>
    <w:p w14:paraId="4019F193" w14:textId="5ADB6CB9" w:rsidR="00AF3D96" w:rsidRDefault="00AF3D96" w:rsidP="00AF3D96">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Pr>
          <w:rFonts w:ascii="Arial Narrow" w:hAnsi="Arial Narrow"/>
          <w:sz w:val="22"/>
          <w:szCs w:val="22"/>
        </w:rPr>
        <w:t>a</w:t>
      </w:r>
      <w:r w:rsidRPr="00F704E9">
        <w:rPr>
          <w:rFonts w:ascii="Arial Narrow" w:hAnsi="Arial Narrow"/>
          <w:sz w:val="22"/>
          <w:szCs w:val="22"/>
        </w:rPr>
        <w:t xml:space="preserve"> utvrđeno je </w:t>
      </w:r>
      <w:r w:rsidR="005F0BA1">
        <w:rPr>
          <w:rFonts w:ascii="Arial Narrow" w:hAnsi="Arial Narrow"/>
          <w:sz w:val="22"/>
          <w:szCs w:val="22"/>
        </w:rPr>
        <w:t>sljedeće</w:t>
      </w:r>
      <w:r w:rsidRPr="00F704E9">
        <w:rPr>
          <w:rFonts w:ascii="Arial Narrow" w:hAnsi="Arial Narrow"/>
          <w:sz w:val="22"/>
          <w:szCs w:val="22"/>
        </w:rPr>
        <w:t>:</w:t>
      </w:r>
    </w:p>
    <w:p w14:paraId="1111CDE1" w14:textId="1B3B9F08" w:rsidR="00112AA6" w:rsidRDefault="00112AA6" w:rsidP="00E87BFD">
      <w:pPr>
        <w:numPr>
          <w:ilvl w:val="0"/>
          <w:numId w:val="19"/>
        </w:numPr>
        <w:rPr>
          <w:rFonts w:ascii="Arial Narrow" w:hAnsi="Arial Narrow"/>
          <w:sz w:val="22"/>
          <w:szCs w:val="22"/>
        </w:rPr>
      </w:pPr>
      <w:r w:rsidRPr="00112AA6">
        <w:rPr>
          <w:rFonts w:ascii="Arial Narrow" w:hAnsi="Arial Narrow"/>
          <w:sz w:val="22"/>
          <w:szCs w:val="22"/>
        </w:rPr>
        <w:t xml:space="preserve">ponude </w:t>
      </w:r>
      <w:bookmarkStart w:id="6" w:name="_Hlk84595996"/>
      <w:r w:rsidR="00B8432D">
        <w:rPr>
          <w:rFonts w:ascii="Arial Narrow" w:hAnsi="Arial Narrow"/>
          <w:sz w:val="22"/>
          <w:szCs w:val="22"/>
        </w:rPr>
        <w:t xml:space="preserve">ponuditelja </w:t>
      </w:r>
      <w:r w:rsidR="00B8432D" w:rsidRPr="00B8432D">
        <w:rPr>
          <w:rFonts w:ascii="Arial Narrow" w:hAnsi="Arial Narrow"/>
          <w:sz w:val="22"/>
          <w:szCs w:val="22"/>
        </w:rPr>
        <w:t>GRADATIN d.o.o., Livadarski put 19, 10360 Sesvete</w:t>
      </w:r>
      <w:r w:rsidR="00B8432D">
        <w:rPr>
          <w:rFonts w:ascii="Arial Narrow" w:hAnsi="Arial Narrow"/>
          <w:sz w:val="22"/>
          <w:szCs w:val="22"/>
        </w:rPr>
        <w:t xml:space="preserve"> i </w:t>
      </w:r>
      <w:r w:rsidRPr="00112AA6">
        <w:rPr>
          <w:rFonts w:ascii="Arial Narrow" w:hAnsi="Arial Narrow"/>
          <w:sz w:val="22"/>
          <w:szCs w:val="22"/>
        </w:rPr>
        <w:t xml:space="preserve">KOVA d.o.o., Mraclin, Braće Radića 122b, 10410 Velika Gorica </w:t>
      </w:r>
      <w:bookmarkEnd w:id="6"/>
      <w:r>
        <w:rPr>
          <w:rFonts w:ascii="Arial Narrow" w:hAnsi="Arial Narrow"/>
          <w:sz w:val="22"/>
          <w:szCs w:val="22"/>
        </w:rPr>
        <w:t>su pravilne, prikladne i prihvatljive</w:t>
      </w:r>
    </w:p>
    <w:p w14:paraId="5A68917B" w14:textId="44F79DA6" w:rsidR="00A86038" w:rsidRDefault="00A86038" w:rsidP="00A86038">
      <w:pPr>
        <w:numPr>
          <w:ilvl w:val="0"/>
          <w:numId w:val="19"/>
        </w:numPr>
        <w:rPr>
          <w:rFonts w:ascii="Arial Narrow" w:hAnsi="Arial Narrow"/>
          <w:sz w:val="22"/>
          <w:szCs w:val="22"/>
        </w:rPr>
      </w:pPr>
      <w:r w:rsidRPr="00A86038">
        <w:rPr>
          <w:rFonts w:ascii="Arial Narrow" w:hAnsi="Arial Narrow"/>
          <w:sz w:val="22"/>
          <w:szCs w:val="22"/>
        </w:rPr>
        <w:t xml:space="preserve">ponuda ponuditelja KOVA d.o.o., Mraclin, Braće Radića 122b, 10410 Velika Gorica je prema kriteriju za odabir najpovoljnija cijenom, slijedom prethodno navedenoga temeljem najniže cijene kao kriterija za odabir, </w:t>
      </w:r>
      <w:r>
        <w:rPr>
          <w:rFonts w:ascii="Arial Narrow" w:hAnsi="Arial Narrow"/>
          <w:sz w:val="22"/>
          <w:szCs w:val="22"/>
        </w:rPr>
        <w:t xml:space="preserve">ponuda </w:t>
      </w:r>
      <w:r w:rsidRPr="00A86038">
        <w:rPr>
          <w:rFonts w:ascii="Arial Narrow" w:hAnsi="Arial Narrow"/>
          <w:sz w:val="22"/>
          <w:szCs w:val="22"/>
        </w:rPr>
        <w:t xml:space="preserve">KOVA d.o.o., Mraclin, Braće Radića 122b, 10410 Velika Gorica po cijeni u iznosu od </w:t>
      </w:r>
      <w:r w:rsidR="00B8432D">
        <w:rPr>
          <w:rFonts w:ascii="Arial Narrow" w:hAnsi="Arial Narrow"/>
          <w:sz w:val="22"/>
          <w:szCs w:val="22"/>
        </w:rPr>
        <w:t>162.105,00</w:t>
      </w:r>
      <w:r w:rsidRPr="00A86038">
        <w:rPr>
          <w:rFonts w:ascii="Arial Narrow" w:hAnsi="Arial Narrow"/>
          <w:sz w:val="22"/>
          <w:szCs w:val="22"/>
        </w:rPr>
        <w:t xml:space="preserve"> kuna bez PDV-a je najpovoljnija te se predlaže donošenje Odluke o odabiru iste.</w:t>
      </w:r>
    </w:p>
    <w:p w14:paraId="51183117" w14:textId="77777777" w:rsidR="00A86038" w:rsidRDefault="00A86038" w:rsidP="00A86038">
      <w:pPr>
        <w:rPr>
          <w:rFonts w:ascii="Arial Narrow" w:hAnsi="Arial Narrow"/>
          <w:sz w:val="22"/>
          <w:szCs w:val="22"/>
        </w:rPr>
      </w:pPr>
    </w:p>
    <w:p w14:paraId="3D15B0C6" w14:textId="36CA4905" w:rsidR="00AF3D96" w:rsidRDefault="00AF3D96" w:rsidP="00AF3D96">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A86038">
        <w:rPr>
          <w:rFonts w:ascii="Arial Narrow" w:hAnsi="Arial Narrow"/>
          <w:sz w:val="22"/>
          <w:szCs w:val="22"/>
        </w:rPr>
        <w:t>2</w:t>
      </w:r>
      <w:r w:rsidR="00B8432D">
        <w:rPr>
          <w:rFonts w:ascii="Arial Narrow" w:hAnsi="Arial Narrow"/>
          <w:sz w:val="22"/>
          <w:szCs w:val="22"/>
        </w:rPr>
        <w:t>1</w:t>
      </w:r>
      <w:r w:rsidR="00A86038">
        <w:rPr>
          <w:rFonts w:ascii="Arial Narrow" w:hAnsi="Arial Narrow"/>
          <w:sz w:val="22"/>
          <w:szCs w:val="22"/>
        </w:rPr>
        <w:t xml:space="preserve">. </w:t>
      </w:r>
      <w:r w:rsidR="00B8432D">
        <w:rPr>
          <w:rFonts w:ascii="Arial Narrow" w:hAnsi="Arial Narrow"/>
          <w:sz w:val="22"/>
          <w:szCs w:val="22"/>
        </w:rPr>
        <w:t xml:space="preserve">prosinca </w:t>
      </w:r>
      <w:r w:rsidRPr="00F704E9">
        <w:rPr>
          <w:rFonts w:ascii="Arial Narrow" w:hAnsi="Arial Narrow"/>
          <w:sz w:val="22"/>
          <w:szCs w:val="22"/>
        </w:rPr>
        <w:t>202</w:t>
      </w:r>
      <w:r>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Pr>
          <w:rFonts w:ascii="Arial Narrow" w:hAnsi="Arial Narrow"/>
          <w:color w:val="000000"/>
          <w:sz w:val="22"/>
          <w:szCs w:val="22"/>
        </w:rPr>
        <w:t xml:space="preserve">13:00 </w:t>
      </w:r>
      <w:r w:rsidRPr="00F704E9">
        <w:rPr>
          <w:rFonts w:ascii="Arial Narrow" w:hAnsi="Arial Narrow"/>
          <w:color w:val="000000"/>
          <w:sz w:val="22"/>
          <w:szCs w:val="22"/>
        </w:rPr>
        <w:t>sati</w:t>
      </w:r>
      <w:r w:rsidRPr="00F704E9">
        <w:rPr>
          <w:rFonts w:ascii="Arial Narrow" w:hAnsi="Arial Narrow"/>
          <w:sz w:val="22"/>
          <w:szCs w:val="22"/>
        </w:rPr>
        <w:t>.</w:t>
      </w:r>
    </w:p>
    <w:p w14:paraId="7428512D" w14:textId="49BF1E83" w:rsidR="00A86038" w:rsidRDefault="00A86038" w:rsidP="00A86038">
      <w:pPr>
        <w:rPr>
          <w:rFonts w:ascii="Arial Narrow" w:hAnsi="Arial Narrow"/>
          <w:sz w:val="22"/>
          <w:szCs w:val="22"/>
        </w:rPr>
      </w:pPr>
    </w:p>
    <w:p w14:paraId="44026879" w14:textId="77777777" w:rsidR="00A86038" w:rsidRPr="00F704E9" w:rsidRDefault="00A86038" w:rsidP="00A86038">
      <w:pPr>
        <w:rPr>
          <w:rFonts w:ascii="Arial Narrow" w:hAnsi="Arial Narrow"/>
          <w:sz w:val="22"/>
          <w:szCs w:val="22"/>
        </w:rPr>
      </w:pPr>
    </w:p>
    <w:p w14:paraId="042B6B35" w14:textId="77777777" w:rsidR="00AF3D96" w:rsidRPr="00F704E9" w:rsidRDefault="00AF3D96" w:rsidP="00AF3D96">
      <w:pPr>
        <w:jc w:val="both"/>
        <w:rPr>
          <w:rStyle w:val="FontStyle12"/>
          <w:rFonts w:ascii="Arial Narrow" w:hAnsi="Arial Narrow" w:cs="Times New Roman"/>
          <w:b w:val="0"/>
          <w:sz w:val="22"/>
          <w:szCs w:val="22"/>
        </w:rPr>
      </w:pPr>
    </w:p>
    <w:p w14:paraId="5DA18CE1" w14:textId="0E949E8B" w:rsidR="004C3C93" w:rsidRPr="00292A94" w:rsidRDefault="00AF3D96" w:rsidP="00C066CB">
      <w:pPr>
        <w:jc w:val="right"/>
        <w:rPr>
          <w:sz w:val="22"/>
          <w:szCs w:val="22"/>
        </w:rPr>
      </w:pPr>
      <w:r w:rsidRPr="00F704E9">
        <w:rPr>
          <w:rStyle w:val="FontStyle12"/>
          <w:rFonts w:ascii="Arial Narrow" w:hAnsi="Arial Narrow" w:cs="Times New Roman"/>
          <w:b w:val="0"/>
          <w:sz w:val="22"/>
          <w:szCs w:val="22"/>
        </w:rPr>
        <w:t xml:space="preserve">POVJERENSTVO ZA PRIPREMU I PROVEDBU POSTUPKA </w:t>
      </w:r>
    </w:p>
    <w:sectPr w:rsidR="004C3C93" w:rsidRPr="00292A94" w:rsidSect="00DD68D3">
      <w:footerReference w:type="even" r:id="rId10"/>
      <w:pgSz w:w="11906" w:h="16838" w:code="9"/>
      <w:pgMar w:top="56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F65F" w14:textId="77777777" w:rsidR="00016D0A" w:rsidRDefault="00016D0A">
      <w:r>
        <w:separator/>
      </w:r>
    </w:p>
  </w:endnote>
  <w:endnote w:type="continuationSeparator" w:id="0">
    <w:p w14:paraId="18B6B08F" w14:textId="77777777" w:rsidR="00016D0A" w:rsidRDefault="0001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B0F7"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7B2FC2C"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4DFA" w14:textId="77777777" w:rsidR="00016D0A" w:rsidRDefault="00016D0A">
      <w:r>
        <w:separator/>
      </w:r>
    </w:p>
  </w:footnote>
  <w:footnote w:type="continuationSeparator" w:id="0">
    <w:p w14:paraId="31B75415" w14:textId="77777777" w:rsidR="00016D0A" w:rsidRDefault="0001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452A2BFA"/>
    <w:multiLevelType w:val="hybridMultilevel"/>
    <w:tmpl w:val="0A943674"/>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0" w15:restartNumberingAfterBreak="0">
    <w:nsid w:val="51822A21"/>
    <w:multiLevelType w:val="hybridMultilevel"/>
    <w:tmpl w:val="3E3E3444"/>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3"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4" w15:restartNumberingAfterBreak="0">
    <w:nsid w:val="6F36353C"/>
    <w:multiLevelType w:val="hybridMultilevel"/>
    <w:tmpl w:val="48CE639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746610344">
    <w:abstractNumId w:val="13"/>
  </w:num>
  <w:num w:numId="2" w16cid:durableId="1401827444">
    <w:abstractNumId w:val="15"/>
  </w:num>
  <w:num w:numId="3" w16cid:durableId="1944801565">
    <w:abstractNumId w:val="16"/>
  </w:num>
  <w:num w:numId="4" w16cid:durableId="804542703">
    <w:abstractNumId w:val="2"/>
  </w:num>
  <w:num w:numId="5" w16cid:durableId="1004359984">
    <w:abstractNumId w:val="6"/>
  </w:num>
  <w:num w:numId="6" w16cid:durableId="1118641004">
    <w:abstractNumId w:val="6"/>
  </w:num>
  <w:num w:numId="7" w16cid:durableId="1418137487">
    <w:abstractNumId w:val="5"/>
  </w:num>
  <w:num w:numId="8" w16cid:durableId="870532409">
    <w:abstractNumId w:val="11"/>
  </w:num>
  <w:num w:numId="9" w16cid:durableId="651833585">
    <w:abstractNumId w:val="7"/>
  </w:num>
  <w:num w:numId="10" w16cid:durableId="1027869904">
    <w:abstractNumId w:val="0"/>
  </w:num>
  <w:num w:numId="11" w16cid:durableId="1249658616">
    <w:abstractNumId w:val="4"/>
  </w:num>
  <w:num w:numId="12" w16cid:durableId="2041273158">
    <w:abstractNumId w:val="8"/>
  </w:num>
  <w:num w:numId="13" w16cid:durableId="1960843002">
    <w:abstractNumId w:val="3"/>
  </w:num>
  <w:num w:numId="14" w16cid:durableId="1676222455">
    <w:abstractNumId w:val="1"/>
  </w:num>
  <w:num w:numId="15" w16cid:durableId="612858396">
    <w:abstractNumId w:val="12"/>
  </w:num>
  <w:num w:numId="16" w16cid:durableId="1907567106">
    <w:abstractNumId w:val="3"/>
  </w:num>
  <w:num w:numId="17" w16cid:durableId="1103379713">
    <w:abstractNumId w:val="9"/>
  </w:num>
  <w:num w:numId="18" w16cid:durableId="276790858">
    <w:abstractNumId w:val="14"/>
  </w:num>
  <w:num w:numId="19" w16cid:durableId="197833869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16D0A"/>
    <w:rsid w:val="0002705A"/>
    <w:rsid w:val="00030A68"/>
    <w:rsid w:val="000340D6"/>
    <w:rsid w:val="000512BA"/>
    <w:rsid w:val="000554DF"/>
    <w:rsid w:val="00060285"/>
    <w:rsid w:val="000634B6"/>
    <w:rsid w:val="000673CA"/>
    <w:rsid w:val="00073899"/>
    <w:rsid w:val="00082B2C"/>
    <w:rsid w:val="00097C57"/>
    <w:rsid w:val="000A6479"/>
    <w:rsid w:val="000B2301"/>
    <w:rsid w:val="000B3131"/>
    <w:rsid w:val="000B4022"/>
    <w:rsid w:val="000B5083"/>
    <w:rsid w:val="000B589F"/>
    <w:rsid w:val="000C1AD4"/>
    <w:rsid w:val="000D2CB6"/>
    <w:rsid w:val="000D6318"/>
    <w:rsid w:val="000E2B8E"/>
    <w:rsid w:val="000E33E7"/>
    <w:rsid w:val="000E7ADE"/>
    <w:rsid w:val="000F11AF"/>
    <w:rsid w:val="000F156F"/>
    <w:rsid w:val="000F5887"/>
    <w:rsid w:val="00112AA6"/>
    <w:rsid w:val="00113CF4"/>
    <w:rsid w:val="0012567C"/>
    <w:rsid w:val="00125687"/>
    <w:rsid w:val="00131CD0"/>
    <w:rsid w:val="00135104"/>
    <w:rsid w:val="00135E15"/>
    <w:rsid w:val="00136C1A"/>
    <w:rsid w:val="00140772"/>
    <w:rsid w:val="0014221D"/>
    <w:rsid w:val="00143F65"/>
    <w:rsid w:val="00144AF2"/>
    <w:rsid w:val="00147F53"/>
    <w:rsid w:val="001564A9"/>
    <w:rsid w:val="00163196"/>
    <w:rsid w:val="00163EC3"/>
    <w:rsid w:val="001679A2"/>
    <w:rsid w:val="0017448E"/>
    <w:rsid w:val="00176EAB"/>
    <w:rsid w:val="00181C31"/>
    <w:rsid w:val="00184CAD"/>
    <w:rsid w:val="0018781F"/>
    <w:rsid w:val="00191482"/>
    <w:rsid w:val="00191835"/>
    <w:rsid w:val="0019365F"/>
    <w:rsid w:val="001A6439"/>
    <w:rsid w:val="001B0986"/>
    <w:rsid w:val="001B09BA"/>
    <w:rsid w:val="001B7207"/>
    <w:rsid w:val="001C426A"/>
    <w:rsid w:val="001C4275"/>
    <w:rsid w:val="001C5076"/>
    <w:rsid w:val="001E35C8"/>
    <w:rsid w:val="001E6CF4"/>
    <w:rsid w:val="001F0BE9"/>
    <w:rsid w:val="001F5145"/>
    <w:rsid w:val="001F73EB"/>
    <w:rsid w:val="00202A4D"/>
    <w:rsid w:val="00204941"/>
    <w:rsid w:val="00204B9E"/>
    <w:rsid w:val="00205633"/>
    <w:rsid w:val="00205C0D"/>
    <w:rsid w:val="002104F0"/>
    <w:rsid w:val="00210AB1"/>
    <w:rsid w:val="00212ACD"/>
    <w:rsid w:val="0021590F"/>
    <w:rsid w:val="00217FB1"/>
    <w:rsid w:val="00224EFA"/>
    <w:rsid w:val="00227958"/>
    <w:rsid w:val="00235B29"/>
    <w:rsid w:val="00240886"/>
    <w:rsid w:val="00240A38"/>
    <w:rsid w:val="00243EDE"/>
    <w:rsid w:val="00244677"/>
    <w:rsid w:val="002518D2"/>
    <w:rsid w:val="0025287D"/>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5A6F"/>
    <w:rsid w:val="002F614F"/>
    <w:rsid w:val="00320A02"/>
    <w:rsid w:val="0032282B"/>
    <w:rsid w:val="00322C40"/>
    <w:rsid w:val="00324AD2"/>
    <w:rsid w:val="00331393"/>
    <w:rsid w:val="00334AFE"/>
    <w:rsid w:val="003472FA"/>
    <w:rsid w:val="00350F76"/>
    <w:rsid w:val="00352037"/>
    <w:rsid w:val="003615ED"/>
    <w:rsid w:val="00366348"/>
    <w:rsid w:val="00366F35"/>
    <w:rsid w:val="003721A4"/>
    <w:rsid w:val="00381942"/>
    <w:rsid w:val="0038476F"/>
    <w:rsid w:val="0038488A"/>
    <w:rsid w:val="00386F57"/>
    <w:rsid w:val="00387127"/>
    <w:rsid w:val="00391F12"/>
    <w:rsid w:val="00394639"/>
    <w:rsid w:val="003A0006"/>
    <w:rsid w:val="003A34B6"/>
    <w:rsid w:val="003A3F8E"/>
    <w:rsid w:val="003B5F36"/>
    <w:rsid w:val="003C7C67"/>
    <w:rsid w:val="003D0D2A"/>
    <w:rsid w:val="003D4386"/>
    <w:rsid w:val="003D7A8B"/>
    <w:rsid w:val="003D7C5F"/>
    <w:rsid w:val="003D7D7A"/>
    <w:rsid w:val="003E0A84"/>
    <w:rsid w:val="003E0ABD"/>
    <w:rsid w:val="003E3526"/>
    <w:rsid w:val="003E4EC8"/>
    <w:rsid w:val="003F0704"/>
    <w:rsid w:val="003F49A1"/>
    <w:rsid w:val="003F578A"/>
    <w:rsid w:val="004008C5"/>
    <w:rsid w:val="0040298B"/>
    <w:rsid w:val="00407A05"/>
    <w:rsid w:val="00410E24"/>
    <w:rsid w:val="00422435"/>
    <w:rsid w:val="00430192"/>
    <w:rsid w:val="00433600"/>
    <w:rsid w:val="00433A7F"/>
    <w:rsid w:val="00434021"/>
    <w:rsid w:val="00446C43"/>
    <w:rsid w:val="00452ECA"/>
    <w:rsid w:val="00460689"/>
    <w:rsid w:val="00463712"/>
    <w:rsid w:val="00463C5B"/>
    <w:rsid w:val="00463F84"/>
    <w:rsid w:val="00466009"/>
    <w:rsid w:val="004661FC"/>
    <w:rsid w:val="00474284"/>
    <w:rsid w:val="00475C18"/>
    <w:rsid w:val="004802C1"/>
    <w:rsid w:val="004825E5"/>
    <w:rsid w:val="00484395"/>
    <w:rsid w:val="00496E5D"/>
    <w:rsid w:val="00497CBE"/>
    <w:rsid w:val="004A11C7"/>
    <w:rsid w:val="004A1237"/>
    <w:rsid w:val="004A607B"/>
    <w:rsid w:val="004B4452"/>
    <w:rsid w:val="004B6606"/>
    <w:rsid w:val="004B7D1D"/>
    <w:rsid w:val="004C3C93"/>
    <w:rsid w:val="004C4893"/>
    <w:rsid w:val="004C7C87"/>
    <w:rsid w:val="004D2133"/>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26BD"/>
    <w:rsid w:val="005230E2"/>
    <w:rsid w:val="005256E0"/>
    <w:rsid w:val="005271B4"/>
    <w:rsid w:val="00530035"/>
    <w:rsid w:val="00530311"/>
    <w:rsid w:val="00532BA9"/>
    <w:rsid w:val="00533D69"/>
    <w:rsid w:val="00540EE0"/>
    <w:rsid w:val="005415B5"/>
    <w:rsid w:val="00542F42"/>
    <w:rsid w:val="00546B4D"/>
    <w:rsid w:val="00552F31"/>
    <w:rsid w:val="005534C3"/>
    <w:rsid w:val="0055444C"/>
    <w:rsid w:val="00560611"/>
    <w:rsid w:val="005606D5"/>
    <w:rsid w:val="005635E4"/>
    <w:rsid w:val="00565747"/>
    <w:rsid w:val="005717C7"/>
    <w:rsid w:val="005718DF"/>
    <w:rsid w:val="00590CEA"/>
    <w:rsid w:val="00594E8D"/>
    <w:rsid w:val="00595DF9"/>
    <w:rsid w:val="005974B8"/>
    <w:rsid w:val="005A6053"/>
    <w:rsid w:val="005B24D5"/>
    <w:rsid w:val="005B64E7"/>
    <w:rsid w:val="005C3239"/>
    <w:rsid w:val="005C3AFB"/>
    <w:rsid w:val="005C3C41"/>
    <w:rsid w:val="005C4D00"/>
    <w:rsid w:val="005C4D71"/>
    <w:rsid w:val="005D047A"/>
    <w:rsid w:val="005D46CA"/>
    <w:rsid w:val="005E5AE0"/>
    <w:rsid w:val="005F0BA1"/>
    <w:rsid w:val="005F2696"/>
    <w:rsid w:val="006009CD"/>
    <w:rsid w:val="00603C0B"/>
    <w:rsid w:val="006041E3"/>
    <w:rsid w:val="006052F8"/>
    <w:rsid w:val="0061293A"/>
    <w:rsid w:val="00614810"/>
    <w:rsid w:val="00617188"/>
    <w:rsid w:val="00617866"/>
    <w:rsid w:val="00627A3B"/>
    <w:rsid w:val="00636988"/>
    <w:rsid w:val="00642D96"/>
    <w:rsid w:val="00644487"/>
    <w:rsid w:val="006465F3"/>
    <w:rsid w:val="00651339"/>
    <w:rsid w:val="00652661"/>
    <w:rsid w:val="006527D0"/>
    <w:rsid w:val="0065742A"/>
    <w:rsid w:val="00657862"/>
    <w:rsid w:val="00660831"/>
    <w:rsid w:val="00660E17"/>
    <w:rsid w:val="00661670"/>
    <w:rsid w:val="00661B2F"/>
    <w:rsid w:val="00665C8F"/>
    <w:rsid w:val="00670DF0"/>
    <w:rsid w:val="00674771"/>
    <w:rsid w:val="00674E97"/>
    <w:rsid w:val="006761F8"/>
    <w:rsid w:val="006770A1"/>
    <w:rsid w:val="00677158"/>
    <w:rsid w:val="00677902"/>
    <w:rsid w:val="0068008E"/>
    <w:rsid w:val="00681744"/>
    <w:rsid w:val="00684254"/>
    <w:rsid w:val="006848BC"/>
    <w:rsid w:val="0068602A"/>
    <w:rsid w:val="00686F9C"/>
    <w:rsid w:val="006878F5"/>
    <w:rsid w:val="00690F2E"/>
    <w:rsid w:val="006923E9"/>
    <w:rsid w:val="006932A4"/>
    <w:rsid w:val="006933A4"/>
    <w:rsid w:val="00695E4F"/>
    <w:rsid w:val="006A0A1F"/>
    <w:rsid w:val="006A7D04"/>
    <w:rsid w:val="006B427B"/>
    <w:rsid w:val="006B514C"/>
    <w:rsid w:val="006B53FE"/>
    <w:rsid w:val="006B69F4"/>
    <w:rsid w:val="006B6EA8"/>
    <w:rsid w:val="006C36FC"/>
    <w:rsid w:val="006D4794"/>
    <w:rsid w:val="006D56FD"/>
    <w:rsid w:val="006E2007"/>
    <w:rsid w:val="006E3045"/>
    <w:rsid w:val="006F092F"/>
    <w:rsid w:val="006F397E"/>
    <w:rsid w:val="007008F9"/>
    <w:rsid w:val="00702AEB"/>
    <w:rsid w:val="00702F5A"/>
    <w:rsid w:val="007041BE"/>
    <w:rsid w:val="00706D05"/>
    <w:rsid w:val="00712DC3"/>
    <w:rsid w:val="00713479"/>
    <w:rsid w:val="0071348D"/>
    <w:rsid w:val="00715ED0"/>
    <w:rsid w:val="00721B30"/>
    <w:rsid w:val="00724097"/>
    <w:rsid w:val="00727739"/>
    <w:rsid w:val="00731730"/>
    <w:rsid w:val="00733BA7"/>
    <w:rsid w:val="0073428D"/>
    <w:rsid w:val="00747A3E"/>
    <w:rsid w:val="007550ED"/>
    <w:rsid w:val="0076395F"/>
    <w:rsid w:val="00772127"/>
    <w:rsid w:val="00777DCA"/>
    <w:rsid w:val="00780AF3"/>
    <w:rsid w:val="00785722"/>
    <w:rsid w:val="007865D6"/>
    <w:rsid w:val="00786E70"/>
    <w:rsid w:val="00793D87"/>
    <w:rsid w:val="00794CB6"/>
    <w:rsid w:val="00797F91"/>
    <w:rsid w:val="007A4A15"/>
    <w:rsid w:val="007A5B00"/>
    <w:rsid w:val="007A67A2"/>
    <w:rsid w:val="007A6A29"/>
    <w:rsid w:val="007A6B41"/>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308F1"/>
    <w:rsid w:val="008318AC"/>
    <w:rsid w:val="00834394"/>
    <w:rsid w:val="00836E16"/>
    <w:rsid w:val="008418B2"/>
    <w:rsid w:val="00845AE1"/>
    <w:rsid w:val="0084754E"/>
    <w:rsid w:val="00861B32"/>
    <w:rsid w:val="00862D5B"/>
    <w:rsid w:val="00863995"/>
    <w:rsid w:val="008643A4"/>
    <w:rsid w:val="00865E9A"/>
    <w:rsid w:val="008668A9"/>
    <w:rsid w:val="0087046F"/>
    <w:rsid w:val="00877880"/>
    <w:rsid w:val="0088490C"/>
    <w:rsid w:val="008859BF"/>
    <w:rsid w:val="008879FF"/>
    <w:rsid w:val="008933AD"/>
    <w:rsid w:val="00894B73"/>
    <w:rsid w:val="00895711"/>
    <w:rsid w:val="008A2353"/>
    <w:rsid w:val="008A33D3"/>
    <w:rsid w:val="008A5CBB"/>
    <w:rsid w:val="008B1A65"/>
    <w:rsid w:val="008B1D26"/>
    <w:rsid w:val="008C60CD"/>
    <w:rsid w:val="008C7C74"/>
    <w:rsid w:val="008D6AEE"/>
    <w:rsid w:val="008E3CCE"/>
    <w:rsid w:val="008E62D8"/>
    <w:rsid w:val="008E7ED6"/>
    <w:rsid w:val="0090475A"/>
    <w:rsid w:val="00907729"/>
    <w:rsid w:val="0091283E"/>
    <w:rsid w:val="009164A7"/>
    <w:rsid w:val="00917424"/>
    <w:rsid w:val="00923867"/>
    <w:rsid w:val="00925E32"/>
    <w:rsid w:val="00927E7C"/>
    <w:rsid w:val="009434BA"/>
    <w:rsid w:val="009443AF"/>
    <w:rsid w:val="00955EA0"/>
    <w:rsid w:val="009567D3"/>
    <w:rsid w:val="00957BA7"/>
    <w:rsid w:val="00960C7F"/>
    <w:rsid w:val="009651F4"/>
    <w:rsid w:val="00985D6B"/>
    <w:rsid w:val="00987E2F"/>
    <w:rsid w:val="00995081"/>
    <w:rsid w:val="00997216"/>
    <w:rsid w:val="009A16DD"/>
    <w:rsid w:val="009A1BB3"/>
    <w:rsid w:val="009B49E8"/>
    <w:rsid w:val="009C31A7"/>
    <w:rsid w:val="009C4E2B"/>
    <w:rsid w:val="009C7325"/>
    <w:rsid w:val="009D023B"/>
    <w:rsid w:val="009D64C4"/>
    <w:rsid w:val="009E03CB"/>
    <w:rsid w:val="009E0B3E"/>
    <w:rsid w:val="009F7F19"/>
    <w:rsid w:val="00A046EB"/>
    <w:rsid w:val="00A10050"/>
    <w:rsid w:val="00A11C4E"/>
    <w:rsid w:val="00A13391"/>
    <w:rsid w:val="00A160F3"/>
    <w:rsid w:val="00A21163"/>
    <w:rsid w:val="00A23DB7"/>
    <w:rsid w:val="00A24DE5"/>
    <w:rsid w:val="00A26944"/>
    <w:rsid w:val="00A31FE8"/>
    <w:rsid w:val="00A33C59"/>
    <w:rsid w:val="00A521F5"/>
    <w:rsid w:val="00A60DD9"/>
    <w:rsid w:val="00A6220F"/>
    <w:rsid w:val="00A67526"/>
    <w:rsid w:val="00A70D10"/>
    <w:rsid w:val="00A72F99"/>
    <w:rsid w:val="00A73D9D"/>
    <w:rsid w:val="00A74E40"/>
    <w:rsid w:val="00A75EF4"/>
    <w:rsid w:val="00A84F60"/>
    <w:rsid w:val="00A86038"/>
    <w:rsid w:val="00A958DA"/>
    <w:rsid w:val="00A95B6D"/>
    <w:rsid w:val="00AA0AB6"/>
    <w:rsid w:val="00AA590E"/>
    <w:rsid w:val="00AB3C62"/>
    <w:rsid w:val="00AB56AC"/>
    <w:rsid w:val="00AB62A3"/>
    <w:rsid w:val="00AB7A71"/>
    <w:rsid w:val="00AC203C"/>
    <w:rsid w:val="00AC36FC"/>
    <w:rsid w:val="00AC55B5"/>
    <w:rsid w:val="00AD002C"/>
    <w:rsid w:val="00AD051E"/>
    <w:rsid w:val="00AD47EC"/>
    <w:rsid w:val="00AD6CB2"/>
    <w:rsid w:val="00AE2CDA"/>
    <w:rsid w:val="00AF013B"/>
    <w:rsid w:val="00AF3D96"/>
    <w:rsid w:val="00AF5D68"/>
    <w:rsid w:val="00B00FDF"/>
    <w:rsid w:val="00B0616B"/>
    <w:rsid w:val="00B10C0E"/>
    <w:rsid w:val="00B16EEC"/>
    <w:rsid w:val="00B25A6B"/>
    <w:rsid w:val="00B3070C"/>
    <w:rsid w:val="00B31EC6"/>
    <w:rsid w:val="00B3345C"/>
    <w:rsid w:val="00B41878"/>
    <w:rsid w:val="00B4306A"/>
    <w:rsid w:val="00B546A5"/>
    <w:rsid w:val="00B57CA6"/>
    <w:rsid w:val="00B634C8"/>
    <w:rsid w:val="00B63DBE"/>
    <w:rsid w:val="00B7107C"/>
    <w:rsid w:val="00B73290"/>
    <w:rsid w:val="00B753AC"/>
    <w:rsid w:val="00B82188"/>
    <w:rsid w:val="00B8432D"/>
    <w:rsid w:val="00B843D8"/>
    <w:rsid w:val="00B84E30"/>
    <w:rsid w:val="00B86A25"/>
    <w:rsid w:val="00B9205C"/>
    <w:rsid w:val="00B93382"/>
    <w:rsid w:val="00B96E36"/>
    <w:rsid w:val="00BA3F29"/>
    <w:rsid w:val="00BA54A7"/>
    <w:rsid w:val="00BA652D"/>
    <w:rsid w:val="00BA6AEE"/>
    <w:rsid w:val="00BB0CB8"/>
    <w:rsid w:val="00BB1D0C"/>
    <w:rsid w:val="00BB36B9"/>
    <w:rsid w:val="00BB52CB"/>
    <w:rsid w:val="00BC1D02"/>
    <w:rsid w:val="00BD0713"/>
    <w:rsid w:val="00BD26B9"/>
    <w:rsid w:val="00BD53E0"/>
    <w:rsid w:val="00BD662C"/>
    <w:rsid w:val="00BE4CB3"/>
    <w:rsid w:val="00BF043F"/>
    <w:rsid w:val="00BF1892"/>
    <w:rsid w:val="00BF2162"/>
    <w:rsid w:val="00BF29C2"/>
    <w:rsid w:val="00BF532A"/>
    <w:rsid w:val="00C02F7A"/>
    <w:rsid w:val="00C066CB"/>
    <w:rsid w:val="00C305D1"/>
    <w:rsid w:val="00C332E3"/>
    <w:rsid w:val="00C3593C"/>
    <w:rsid w:val="00C37871"/>
    <w:rsid w:val="00C40749"/>
    <w:rsid w:val="00C42543"/>
    <w:rsid w:val="00C46DF6"/>
    <w:rsid w:val="00C52A2A"/>
    <w:rsid w:val="00C56885"/>
    <w:rsid w:val="00C6137B"/>
    <w:rsid w:val="00C61FA9"/>
    <w:rsid w:val="00C67672"/>
    <w:rsid w:val="00C71673"/>
    <w:rsid w:val="00C7249D"/>
    <w:rsid w:val="00C77178"/>
    <w:rsid w:val="00C77E34"/>
    <w:rsid w:val="00C8079F"/>
    <w:rsid w:val="00C94651"/>
    <w:rsid w:val="00C94D1B"/>
    <w:rsid w:val="00CA03C2"/>
    <w:rsid w:val="00CA0761"/>
    <w:rsid w:val="00CA31A6"/>
    <w:rsid w:val="00CA43DE"/>
    <w:rsid w:val="00CA5D04"/>
    <w:rsid w:val="00CA67BE"/>
    <w:rsid w:val="00CA7159"/>
    <w:rsid w:val="00CB70D4"/>
    <w:rsid w:val="00CC3271"/>
    <w:rsid w:val="00CC60BF"/>
    <w:rsid w:val="00CD1A72"/>
    <w:rsid w:val="00CD245B"/>
    <w:rsid w:val="00CD50A1"/>
    <w:rsid w:val="00CD6068"/>
    <w:rsid w:val="00CE1587"/>
    <w:rsid w:val="00CE25EC"/>
    <w:rsid w:val="00CE3C1B"/>
    <w:rsid w:val="00CE406D"/>
    <w:rsid w:val="00CE79B5"/>
    <w:rsid w:val="00CF2657"/>
    <w:rsid w:val="00CF462F"/>
    <w:rsid w:val="00CF49B9"/>
    <w:rsid w:val="00CF530F"/>
    <w:rsid w:val="00D01EEA"/>
    <w:rsid w:val="00D15C58"/>
    <w:rsid w:val="00D20127"/>
    <w:rsid w:val="00D22889"/>
    <w:rsid w:val="00D24AE4"/>
    <w:rsid w:val="00D26AAB"/>
    <w:rsid w:val="00D31D96"/>
    <w:rsid w:val="00D35406"/>
    <w:rsid w:val="00D37D28"/>
    <w:rsid w:val="00D4085A"/>
    <w:rsid w:val="00D53D25"/>
    <w:rsid w:val="00D63068"/>
    <w:rsid w:val="00D63759"/>
    <w:rsid w:val="00D65CC9"/>
    <w:rsid w:val="00D67A2F"/>
    <w:rsid w:val="00D7263E"/>
    <w:rsid w:val="00D82249"/>
    <w:rsid w:val="00D87635"/>
    <w:rsid w:val="00D934A2"/>
    <w:rsid w:val="00D955C9"/>
    <w:rsid w:val="00DA08AC"/>
    <w:rsid w:val="00DA2757"/>
    <w:rsid w:val="00DB1CB5"/>
    <w:rsid w:val="00DB6C86"/>
    <w:rsid w:val="00DC0529"/>
    <w:rsid w:val="00DC09F6"/>
    <w:rsid w:val="00DC1FC7"/>
    <w:rsid w:val="00DC44B5"/>
    <w:rsid w:val="00DD2C7C"/>
    <w:rsid w:val="00DD68D3"/>
    <w:rsid w:val="00DD74C7"/>
    <w:rsid w:val="00DE06CB"/>
    <w:rsid w:val="00DE484A"/>
    <w:rsid w:val="00DE4F15"/>
    <w:rsid w:val="00DE5A91"/>
    <w:rsid w:val="00DE730A"/>
    <w:rsid w:val="00DF1D89"/>
    <w:rsid w:val="00DF40D5"/>
    <w:rsid w:val="00DF6D32"/>
    <w:rsid w:val="00E036E4"/>
    <w:rsid w:val="00E07CB8"/>
    <w:rsid w:val="00E14AE3"/>
    <w:rsid w:val="00E1644A"/>
    <w:rsid w:val="00E170AF"/>
    <w:rsid w:val="00E210B0"/>
    <w:rsid w:val="00E21F2D"/>
    <w:rsid w:val="00E25161"/>
    <w:rsid w:val="00E27973"/>
    <w:rsid w:val="00E40698"/>
    <w:rsid w:val="00E41E38"/>
    <w:rsid w:val="00E43460"/>
    <w:rsid w:val="00E43563"/>
    <w:rsid w:val="00E472B3"/>
    <w:rsid w:val="00E52BA6"/>
    <w:rsid w:val="00E54B6B"/>
    <w:rsid w:val="00E54E36"/>
    <w:rsid w:val="00E60793"/>
    <w:rsid w:val="00E71C0C"/>
    <w:rsid w:val="00E7592D"/>
    <w:rsid w:val="00E77408"/>
    <w:rsid w:val="00E97BCE"/>
    <w:rsid w:val="00EA41A9"/>
    <w:rsid w:val="00EA50C5"/>
    <w:rsid w:val="00EA7323"/>
    <w:rsid w:val="00EB0A77"/>
    <w:rsid w:val="00EB7209"/>
    <w:rsid w:val="00EC3ABA"/>
    <w:rsid w:val="00EC3BA6"/>
    <w:rsid w:val="00EC77D6"/>
    <w:rsid w:val="00EC7BC9"/>
    <w:rsid w:val="00EC7FD2"/>
    <w:rsid w:val="00ED01ED"/>
    <w:rsid w:val="00ED6AA7"/>
    <w:rsid w:val="00EE143C"/>
    <w:rsid w:val="00EE5655"/>
    <w:rsid w:val="00EE717D"/>
    <w:rsid w:val="00EF2549"/>
    <w:rsid w:val="00EF4BA1"/>
    <w:rsid w:val="00F031A0"/>
    <w:rsid w:val="00F13E3B"/>
    <w:rsid w:val="00F14865"/>
    <w:rsid w:val="00F169A9"/>
    <w:rsid w:val="00F2220A"/>
    <w:rsid w:val="00F23081"/>
    <w:rsid w:val="00F261DF"/>
    <w:rsid w:val="00F26C4C"/>
    <w:rsid w:val="00F320F5"/>
    <w:rsid w:val="00F368E1"/>
    <w:rsid w:val="00F36C06"/>
    <w:rsid w:val="00F42BDB"/>
    <w:rsid w:val="00F4469D"/>
    <w:rsid w:val="00F461C3"/>
    <w:rsid w:val="00F50171"/>
    <w:rsid w:val="00F56FBE"/>
    <w:rsid w:val="00F631A0"/>
    <w:rsid w:val="00F66BCF"/>
    <w:rsid w:val="00F67DDF"/>
    <w:rsid w:val="00F723AE"/>
    <w:rsid w:val="00F7599A"/>
    <w:rsid w:val="00F7624E"/>
    <w:rsid w:val="00F856F7"/>
    <w:rsid w:val="00F86831"/>
    <w:rsid w:val="00F937C3"/>
    <w:rsid w:val="00F952BB"/>
    <w:rsid w:val="00F9688F"/>
    <w:rsid w:val="00FA71EE"/>
    <w:rsid w:val="00FC1E01"/>
    <w:rsid w:val="00FC617C"/>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5B78B1"/>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link w:val="Naslov1Char"/>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link w:val="Tijeloteksta-uvlaka2Char"/>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rsid w:val="00AF3D96"/>
    <w:rPr>
      <w:b/>
      <w:bCs/>
      <w:spacing w:val="32"/>
      <w:sz w:val="32"/>
      <w:szCs w:val="24"/>
    </w:rPr>
  </w:style>
  <w:style w:type="character" w:customStyle="1" w:styleId="Tijeloteksta-uvlaka2Char">
    <w:name w:val="Tijelo teksta - uvlaka 2 Char"/>
    <w:aliases w:val="  uvlaka 2 Char"/>
    <w:link w:val="Tijeloteksta-uvlaka2"/>
    <w:rsid w:val="00AF3D96"/>
    <w:rPr>
      <w:sz w:val="24"/>
      <w:szCs w:val="24"/>
    </w:rPr>
  </w:style>
  <w:style w:type="character" w:styleId="Hiperveza">
    <w:name w:val="Hyperlink"/>
    <w:uiPriority w:val="99"/>
    <w:rsid w:val="00AF3D96"/>
    <w:rPr>
      <w:color w:val="0563C1"/>
      <w:u w:val="single"/>
    </w:rPr>
  </w:style>
  <w:style w:type="character" w:styleId="Nerijeenospominjanje">
    <w:name w:val="Unresolved Mention"/>
    <w:uiPriority w:val="99"/>
    <w:semiHidden/>
    <w:unhideWhenUsed/>
    <w:rsid w:val="008C7C74"/>
    <w:rPr>
      <w:color w:val="605E5C"/>
      <w:shd w:val="clear" w:color="auto" w:fill="E1DFDD"/>
    </w:rPr>
  </w:style>
  <w:style w:type="character" w:styleId="Referencakomentara">
    <w:name w:val="annotation reference"/>
    <w:rsid w:val="00112AA6"/>
    <w:rPr>
      <w:sz w:val="16"/>
      <w:szCs w:val="16"/>
    </w:rPr>
  </w:style>
  <w:style w:type="paragraph" w:styleId="Tekstkomentara">
    <w:name w:val="annotation text"/>
    <w:basedOn w:val="Normal"/>
    <w:link w:val="TekstkomentaraChar"/>
    <w:rsid w:val="00112AA6"/>
    <w:rPr>
      <w:sz w:val="20"/>
      <w:szCs w:val="20"/>
    </w:rPr>
  </w:style>
  <w:style w:type="character" w:customStyle="1" w:styleId="TekstkomentaraChar">
    <w:name w:val="Tekst komentara Char"/>
    <w:basedOn w:val="Zadanifontodlomka"/>
    <w:link w:val="Tekstkomentara"/>
    <w:rsid w:val="00112AA6"/>
  </w:style>
  <w:style w:type="paragraph" w:styleId="Predmetkomentara">
    <w:name w:val="annotation subject"/>
    <w:basedOn w:val="Tekstkomentara"/>
    <w:next w:val="Tekstkomentara"/>
    <w:link w:val="PredmetkomentaraChar"/>
    <w:rsid w:val="00112AA6"/>
    <w:rPr>
      <w:b/>
      <w:bCs/>
    </w:rPr>
  </w:style>
  <w:style w:type="character" w:customStyle="1" w:styleId="PredmetkomentaraChar">
    <w:name w:val="Predmet komentara Char"/>
    <w:link w:val="Predmetkomentara"/>
    <w:rsid w:val="0011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4B0C-EEF1-465B-BE3A-89F837FE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635</Words>
  <Characters>3624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138</cp:revision>
  <cp:lastPrinted>2022-01-10T13:08:00Z</cp:lastPrinted>
  <dcterms:created xsi:type="dcterms:W3CDTF">2018-10-24T11:59:00Z</dcterms:created>
  <dcterms:modified xsi:type="dcterms:W3CDTF">2022-04-28T09:40:00Z</dcterms:modified>
</cp:coreProperties>
</file>