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687833" w:rsidRPr="00687833" w14:paraId="01515BD2" w14:textId="77777777" w:rsidTr="00687833">
        <w:tc>
          <w:tcPr>
            <w:tcW w:w="5070" w:type="dxa"/>
          </w:tcPr>
          <w:p w14:paraId="042FDA98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Naziv obveznika: Gradski muzej Požega</w:t>
            </w:r>
          </w:p>
        </w:tc>
        <w:tc>
          <w:tcPr>
            <w:tcW w:w="4110" w:type="dxa"/>
          </w:tcPr>
          <w:p w14:paraId="3AE1BE61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Broj RKP-a: 32699</w:t>
            </w:r>
          </w:p>
        </w:tc>
      </w:tr>
      <w:tr w:rsidR="00687833" w:rsidRPr="00687833" w14:paraId="3A94809A" w14:textId="77777777" w:rsidTr="00687833">
        <w:tc>
          <w:tcPr>
            <w:tcW w:w="5070" w:type="dxa"/>
          </w:tcPr>
          <w:p w14:paraId="293C2CD4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Sjedište obveznika: 34000 Požega, Matice hrvatske 1</w:t>
            </w:r>
          </w:p>
        </w:tc>
        <w:tc>
          <w:tcPr>
            <w:tcW w:w="4110" w:type="dxa"/>
          </w:tcPr>
          <w:p w14:paraId="04909AEF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Matični broj: 03662055</w:t>
            </w:r>
          </w:p>
        </w:tc>
      </w:tr>
      <w:tr w:rsidR="00687833" w:rsidRPr="00687833" w14:paraId="1A725734" w14:textId="77777777" w:rsidTr="00687833">
        <w:tc>
          <w:tcPr>
            <w:tcW w:w="5070" w:type="dxa"/>
          </w:tcPr>
          <w:p w14:paraId="6E1677DC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Adresa sjedišta obveznika: Požega, Matice hrvatske 1</w:t>
            </w:r>
          </w:p>
        </w:tc>
        <w:tc>
          <w:tcPr>
            <w:tcW w:w="4110" w:type="dxa"/>
          </w:tcPr>
          <w:p w14:paraId="6F012842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OIB: 46708631522</w:t>
            </w:r>
          </w:p>
        </w:tc>
      </w:tr>
      <w:tr w:rsidR="00687833" w:rsidRPr="00687833" w14:paraId="63A5F99D" w14:textId="77777777" w:rsidTr="00687833">
        <w:tc>
          <w:tcPr>
            <w:tcW w:w="5070" w:type="dxa"/>
          </w:tcPr>
          <w:p w14:paraId="2F8816AC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>Razina: 21</w:t>
            </w:r>
          </w:p>
        </w:tc>
        <w:tc>
          <w:tcPr>
            <w:tcW w:w="4110" w:type="dxa"/>
          </w:tcPr>
          <w:p w14:paraId="12DA817B" w14:textId="77777777" w:rsidR="00687833" w:rsidRPr="00687833" w:rsidRDefault="00687833" w:rsidP="00687833">
            <w:pPr>
              <w:spacing w:line="276" w:lineRule="auto"/>
              <w:rPr>
                <w:sz w:val="22"/>
                <w:szCs w:val="22"/>
              </w:rPr>
            </w:pPr>
            <w:r w:rsidRPr="00687833">
              <w:rPr>
                <w:sz w:val="22"/>
                <w:szCs w:val="22"/>
              </w:rPr>
              <w:t xml:space="preserve">Šifra djelatnosti prema NKD-u: 9102 </w:t>
            </w:r>
          </w:p>
        </w:tc>
      </w:tr>
    </w:tbl>
    <w:p w14:paraId="7165E322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6CC78D27" w14:textId="77777777" w:rsidR="001B4BFB" w:rsidRDefault="001B4BFB" w:rsidP="00A13F7D">
      <w:pPr>
        <w:spacing w:line="276" w:lineRule="auto"/>
        <w:rPr>
          <w:b/>
          <w:sz w:val="22"/>
          <w:szCs w:val="22"/>
        </w:rPr>
      </w:pPr>
    </w:p>
    <w:p w14:paraId="3E7F1079" w14:textId="77777777" w:rsidR="00687833" w:rsidRDefault="00687833" w:rsidP="00A13F7D">
      <w:pPr>
        <w:spacing w:line="276" w:lineRule="auto"/>
        <w:rPr>
          <w:b/>
          <w:sz w:val="22"/>
          <w:szCs w:val="22"/>
        </w:rPr>
      </w:pPr>
    </w:p>
    <w:p w14:paraId="2BA7BCD0" w14:textId="77777777" w:rsidR="00687833" w:rsidRPr="00987E65" w:rsidRDefault="00687833" w:rsidP="00A13F7D">
      <w:pPr>
        <w:spacing w:line="276" w:lineRule="auto"/>
        <w:rPr>
          <w:b/>
          <w:sz w:val="22"/>
          <w:szCs w:val="22"/>
        </w:rPr>
      </w:pPr>
    </w:p>
    <w:p w14:paraId="5D033CA5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603A71E9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1F0AD2">
        <w:rPr>
          <w:b/>
          <w:sz w:val="22"/>
          <w:szCs w:val="22"/>
        </w:rPr>
        <w:t>202</w:t>
      </w:r>
      <w:r w:rsidR="00C65920">
        <w:rPr>
          <w:b/>
          <w:sz w:val="22"/>
          <w:szCs w:val="22"/>
        </w:rPr>
        <w:t>1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3D30EE08" w14:textId="77777777" w:rsidR="00955732" w:rsidRDefault="00955732" w:rsidP="00955732">
      <w:pPr>
        <w:jc w:val="both"/>
      </w:pPr>
    </w:p>
    <w:p w14:paraId="19288273" w14:textId="77777777" w:rsidR="00063C1D" w:rsidRPr="003D3993" w:rsidRDefault="00CE15DD" w:rsidP="003D3993">
      <w:pPr>
        <w:ind w:firstLine="708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Gradski muzej Požega je javna ustanova u kulturi koja obavlja muzejsku djelatnost sukladno Zakonu o ustanovama, Zakonu o muzejima i Statutu Gradskog muzeja</w:t>
      </w:r>
      <w:r w:rsidR="00063C1D" w:rsidRPr="003D3993">
        <w:rPr>
          <w:color w:val="000000"/>
          <w:sz w:val="22"/>
          <w:szCs w:val="22"/>
        </w:rPr>
        <w:t xml:space="preserve"> Požega.</w:t>
      </w:r>
    </w:p>
    <w:p w14:paraId="42212B93" w14:textId="77777777" w:rsidR="00063C1D" w:rsidRPr="003D3993" w:rsidRDefault="00063C1D" w:rsidP="003D3993">
      <w:pPr>
        <w:jc w:val="both"/>
        <w:rPr>
          <w:color w:val="000000"/>
          <w:sz w:val="22"/>
          <w:szCs w:val="22"/>
        </w:rPr>
      </w:pPr>
    </w:p>
    <w:p w14:paraId="0D919048" w14:textId="77777777" w:rsidR="00CE15DD" w:rsidRPr="003D3993" w:rsidRDefault="00CE15DD" w:rsidP="003D3993">
      <w:pPr>
        <w:ind w:firstLine="708"/>
        <w:jc w:val="both"/>
        <w:rPr>
          <w:color w:val="000000"/>
          <w:sz w:val="22"/>
          <w:szCs w:val="22"/>
        </w:rPr>
      </w:pPr>
      <w:r w:rsidRPr="003D3993">
        <w:rPr>
          <w:color w:val="000000"/>
          <w:sz w:val="22"/>
          <w:szCs w:val="22"/>
        </w:rPr>
        <w:t>Muzej je osnovan na temelju Odluke o izdvajanju br. 8/1-1991. od 28.01.1991.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Prava i dužnosti osnivača Muzeja obavlja Grad Požega, Trg Sv. Trojstva 1, Požega (u daljnjem tekstu: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Osnivač) na temelju rješenja Ministarstva kulture i prosvjete RH,  Klasa: 023-03/94-01-102, Urbroj: 53203-3/1-94-02, od 22. veljače 1994. godine.</w:t>
      </w:r>
      <w:r w:rsidR="003D3993">
        <w:rPr>
          <w:color w:val="000000"/>
          <w:sz w:val="22"/>
          <w:szCs w:val="22"/>
        </w:rPr>
        <w:t xml:space="preserve"> </w:t>
      </w:r>
      <w:r w:rsidRPr="003D3993">
        <w:rPr>
          <w:color w:val="000000"/>
          <w:sz w:val="22"/>
          <w:szCs w:val="22"/>
        </w:rPr>
        <w:t>Muzej ima status pravne osobe – ustanove i upisana je u sudski registar ustanova Trgovačkog suda u Slavonskom Brodu, pod brojem U-1-89 od 22.11.</w:t>
      </w:r>
      <w:r w:rsidR="00E33B63" w:rsidRPr="003D3993">
        <w:rPr>
          <w:color w:val="000000"/>
          <w:sz w:val="22"/>
          <w:szCs w:val="22"/>
        </w:rPr>
        <w:t>1</w:t>
      </w:r>
      <w:r w:rsidRPr="003D3993">
        <w:rPr>
          <w:color w:val="000000"/>
          <w:sz w:val="22"/>
          <w:szCs w:val="22"/>
        </w:rPr>
        <w:t>994. godine, odnosno usklađena je sa Zakonom o ustanovama temeljem rješenja Trgovačkog suda od 17.02.1997. godine, pod brojem Tt-97/81-2, MBS: 050026571.</w:t>
      </w:r>
    </w:p>
    <w:p w14:paraId="2458C086" w14:textId="77777777" w:rsidR="00955732" w:rsidRPr="003D3993" w:rsidRDefault="00955732" w:rsidP="003D3993">
      <w:pPr>
        <w:jc w:val="both"/>
        <w:rPr>
          <w:sz w:val="22"/>
          <w:szCs w:val="22"/>
        </w:rPr>
      </w:pPr>
    </w:p>
    <w:p w14:paraId="7BDE8827" w14:textId="77777777" w:rsidR="00955732" w:rsidRDefault="00955732" w:rsidP="008C5299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U Gradskom muzeju ustrojeni su sljedeći odjeli:  Arheološki odjel, Prirodoslovni odjel, Povijesni odjel, Odjel povijesti umjetnosti, Etnološki odjel, Pedagoški odjel, Dokumentacijski odjel, Muzejska knjižnica i Odj</w:t>
      </w:r>
      <w:r w:rsidR="0081684F">
        <w:rPr>
          <w:sz w:val="22"/>
          <w:szCs w:val="22"/>
        </w:rPr>
        <w:t xml:space="preserve">el za opće i tehničke poslove. </w:t>
      </w:r>
    </w:p>
    <w:p w14:paraId="231A3835" w14:textId="77777777" w:rsidR="008C5299" w:rsidRPr="00A923EA" w:rsidRDefault="008C5299" w:rsidP="008C5299">
      <w:pPr>
        <w:ind w:firstLine="708"/>
        <w:jc w:val="both"/>
        <w:rPr>
          <w:sz w:val="22"/>
          <w:szCs w:val="22"/>
        </w:rPr>
      </w:pPr>
    </w:p>
    <w:p w14:paraId="3FEAFC6E" w14:textId="77777777" w:rsidR="00955732" w:rsidRPr="003D3993" w:rsidRDefault="00955732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djelatnost uređeni su Pravilnikom o unutarnjem ustrojstvu, sistematizaciji radnih mjesta i koeficijentima složenosti poslova</w:t>
      </w:r>
      <w:r w:rsidR="00CE15DD" w:rsidRPr="003D3993">
        <w:rPr>
          <w:sz w:val="22"/>
          <w:szCs w:val="22"/>
        </w:rPr>
        <w:t xml:space="preserve"> (Urbroj: 375/17</w:t>
      </w:r>
      <w:r w:rsidRPr="003D3993">
        <w:rPr>
          <w:sz w:val="22"/>
          <w:szCs w:val="22"/>
        </w:rPr>
        <w:t xml:space="preserve"> od 15.12.2017.g.</w:t>
      </w:r>
      <w:r w:rsidR="00CE15DD" w:rsidRPr="003D3993">
        <w:rPr>
          <w:sz w:val="22"/>
          <w:szCs w:val="22"/>
        </w:rPr>
        <w:t>).</w:t>
      </w:r>
    </w:p>
    <w:p w14:paraId="34E2E420" w14:textId="77777777" w:rsidR="00955732" w:rsidRPr="003D3993" w:rsidRDefault="00955732" w:rsidP="003D3993">
      <w:pPr>
        <w:jc w:val="both"/>
        <w:rPr>
          <w:sz w:val="22"/>
          <w:szCs w:val="22"/>
        </w:rPr>
      </w:pPr>
    </w:p>
    <w:p w14:paraId="7F566322" w14:textId="77777777" w:rsidR="00063C1D" w:rsidRPr="003D3993" w:rsidRDefault="00063C1D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Djelatnost Muzeja odvija se na temelju sljedećih zakona i zakonskih podloga:</w:t>
      </w:r>
    </w:p>
    <w:p w14:paraId="30260271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muzejima (NN 61/18</w:t>
      </w:r>
      <w:r w:rsidR="00A923EA">
        <w:rPr>
          <w:sz w:val="22"/>
          <w:szCs w:val="22"/>
        </w:rPr>
        <w:t xml:space="preserve"> i 98/19</w:t>
      </w:r>
      <w:r w:rsidRPr="003D3993">
        <w:rPr>
          <w:sz w:val="22"/>
          <w:szCs w:val="22"/>
        </w:rPr>
        <w:t xml:space="preserve">) i pripadajućih pravilnika: </w:t>
      </w:r>
    </w:p>
    <w:p w14:paraId="3D3882E4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a) Pravilnik o očevidniku muzeja, te muzeja, galerija i zbirki unutar ustanova i drugih pravnih </w:t>
      </w:r>
    </w:p>
    <w:p w14:paraId="3C023680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osoba (NN 96/99)</w:t>
      </w:r>
    </w:p>
    <w:p w14:paraId="3BF1A5E4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b) Pravilnik o načinima i mjerilima za povezivanje u sustav muzeja RH (NN 120/02 i 82/06)</w:t>
      </w:r>
    </w:p>
    <w:p w14:paraId="4075EA0E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c) Pravilnik o stručnim i tehničkim standardima za određivanje vrste muzeja, za njihov rad, te </w:t>
      </w:r>
    </w:p>
    <w:p w14:paraId="06A0E6D8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za smještaj muzejske građe i muzejske dokumentacije (NN 30/06)</w:t>
      </w:r>
    </w:p>
    <w:p w14:paraId="65C49215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d) Pravilnik o sadržaju i načinu vođenja muzejske dokumentacije o muzejskoj građi (NN  </w:t>
      </w:r>
    </w:p>
    <w:p w14:paraId="41251083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108/02)</w:t>
      </w:r>
    </w:p>
    <w:p w14:paraId="45F7461C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e) Pravilnik o uvjetima i načinu ostvarivanja uvida u  muzejsku građu i muzejsku </w:t>
      </w:r>
    </w:p>
    <w:p w14:paraId="3A4975D1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  dokumentaciju (NN 115/01)</w:t>
      </w:r>
    </w:p>
    <w:p w14:paraId="2F399E01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f) Pravilnik o uvjetima i načinu stjecanja stručnih zvanja u muzejskoj struci (NN 97/10)</w:t>
      </w:r>
    </w:p>
    <w:p w14:paraId="506F665A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zaštiti i očuvanju kulturnih dobara (NN 69/99, 151/03, 157/03, 100/04, 87/09, 88/10, 61/11, 25/12, 136/12, 157/13, 152/14, 98/15</w:t>
      </w:r>
      <w:r w:rsidR="009C450D" w:rsidRPr="003D3993">
        <w:rPr>
          <w:sz w:val="22"/>
          <w:szCs w:val="22"/>
        </w:rPr>
        <w:t xml:space="preserve">, </w:t>
      </w:r>
      <w:r w:rsidRPr="003D3993">
        <w:rPr>
          <w:sz w:val="22"/>
          <w:szCs w:val="22"/>
        </w:rPr>
        <w:t>44/17</w:t>
      </w:r>
      <w:r w:rsidR="009C450D" w:rsidRPr="003D3993">
        <w:rPr>
          <w:sz w:val="22"/>
          <w:szCs w:val="22"/>
        </w:rPr>
        <w:t xml:space="preserve"> i 90/18</w:t>
      </w:r>
      <w:r w:rsidRPr="003D3993">
        <w:rPr>
          <w:sz w:val="22"/>
          <w:szCs w:val="22"/>
        </w:rPr>
        <w:t>) s pripadajućim pravilnicima</w:t>
      </w:r>
    </w:p>
    <w:p w14:paraId="5CB66A4D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knjižnicama (NN 105/97, 5/98, 104/00</w:t>
      </w:r>
      <w:r w:rsidR="009C450D" w:rsidRPr="003D3993">
        <w:rPr>
          <w:sz w:val="22"/>
          <w:szCs w:val="22"/>
        </w:rPr>
        <w:t xml:space="preserve">, 87/08 </w:t>
      </w:r>
      <w:r w:rsidRPr="003D3993">
        <w:rPr>
          <w:sz w:val="22"/>
          <w:szCs w:val="22"/>
        </w:rPr>
        <w:t xml:space="preserve"> i 69/09) s pripadajućim pravilnicima   </w:t>
      </w:r>
    </w:p>
    <w:p w14:paraId="5D19037B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Zakon o arhivskom gradivu i arhivima (NN </w:t>
      </w:r>
      <w:r w:rsidR="00A15BA9" w:rsidRPr="003D3993">
        <w:rPr>
          <w:sz w:val="22"/>
          <w:szCs w:val="22"/>
        </w:rPr>
        <w:t>61/18</w:t>
      </w:r>
      <w:r w:rsidRPr="003D3993">
        <w:rPr>
          <w:sz w:val="22"/>
          <w:szCs w:val="22"/>
        </w:rPr>
        <w:t>) s pripadajućim  pravilnicima</w:t>
      </w:r>
    </w:p>
    <w:p w14:paraId="23A77B06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radu (NN 93/14 i 127/17)</w:t>
      </w:r>
    </w:p>
    <w:p w14:paraId="6B2759E3" w14:textId="77777777" w:rsidR="00063C1D" w:rsidRPr="003D3993" w:rsidRDefault="00063C1D" w:rsidP="003D3993">
      <w:pPr>
        <w:rPr>
          <w:sz w:val="22"/>
          <w:szCs w:val="22"/>
          <w:highlight w:val="white"/>
        </w:rPr>
      </w:pPr>
      <w:r w:rsidRPr="003D3993">
        <w:rPr>
          <w:sz w:val="22"/>
          <w:szCs w:val="22"/>
        </w:rPr>
        <w:t>-</w:t>
      </w:r>
      <w:r w:rsidR="003D3993">
        <w:rPr>
          <w:sz w:val="22"/>
          <w:szCs w:val="22"/>
        </w:rPr>
        <w:t xml:space="preserve"> </w:t>
      </w:r>
      <w:r w:rsidRPr="003D3993">
        <w:rPr>
          <w:sz w:val="22"/>
          <w:szCs w:val="22"/>
          <w:highlight w:val="white"/>
        </w:rPr>
        <w:t>Zakon o ustanovama (</w:t>
      </w:r>
      <w:hyperlink r:id="rId5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76/93</w:t>
        </w:r>
      </w:hyperlink>
      <w:r w:rsidRPr="003D3993">
        <w:rPr>
          <w:sz w:val="22"/>
          <w:szCs w:val="22"/>
          <w:highlight w:val="white"/>
        </w:rPr>
        <w:t>,</w:t>
      </w:r>
      <w:r w:rsidRPr="003D3993">
        <w:rPr>
          <w:rStyle w:val="apple-converted-space"/>
          <w:sz w:val="22"/>
          <w:szCs w:val="22"/>
          <w:highlight w:val="white"/>
        </w:rPr>
        <w:t> </w:t>
      </w:r>
      <w:hyperlink r:id="rId6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29/97</w:t>
        </w:r>
      </w:hyperlink>
      <w:r w:rsidRPr="003D3993">
        <w:rPr>
          <w:sz w:val="22"/>
          <w:szCs w:val="22"/>
          <w:highlight w:val="white"/>
        </w:rPr>
        <w:t>,</w:t>
      </w:r>
      <w:hyperlink r:id="rId7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 xml:space="preserve"> 47/99 </w:t>
        </w:r>
      </w:hyperlink>
      <w:r w:rsidRPr="003D3993">
        <w:rPr>
          <w:sz w:val="22"/>
          <w:szCs w:val="22"/>
        </w:rPr>
        <w:t>-</w:t>
      </w:r>
      <w:r w:rsidRPr="003D3993">
        <w:rPr>
          <w:sz w:val="22"/>
          <w:szCs w:val="22"/>
          <w:highlight w:val="white"/>
        </w:rPr>
        <w:t xml:space="preserve"> ispravak i</w:t>
      </w:r>
      <w:r w:rsidRPr="003D3993">
        <w:rPr>
          <w:rStyle w:val="apple-converted-space"/>
          <w:sz w:val="22"/>
          <w:szCs w:val="22"/>
          <w:highlight w:val="white"/>
        </w:rPr>
        <w:t> </w:t>
      </w:r>
      <w:hyperlink r:id="rId8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35/08</w:t>
        </w:r>
      </w:hyperlink>
      <w:r w:rsidRPr="003D3993">
        <w:rPr>
          <w:sz w:val="22"/>
          <w:szCs w:val="22"/>
          <w:highlight w:val="white"/>
        </w:rPr>
        <w:t>)</w:t>
      </w:r>
      <w:r w:rsidRPr="003D3993">
        <w:rPr>
          <w:sz w:val="22"/>
          <w:szCs w:val="22"/>
        </w:rPr>
        <w:br/>
      </w:r>
      <w:r w:rsidRPr="003D3993">
        <w:rPr>
          <w:sz w:val="22"/>
          <w:szCs w:val="22"/>
          <w:highlight w:val="white"/>
        </w:rPr>
        <w:t>- Zakon o upravljanju javnim ustanovama u kulturi (</w:t>
      </w:r>
      <w:hyperlink r:id="rId9" w:anchor="_blank" w:history="1">
        <w:r w:rsidRPr="003D3993">
          <w:rPr>
            <w:rStyle w:val="Hyperlink"/>
            <w:color w:val="000000"/>
            <w:sz w:val="22"/>
            <w:szCs w:val="22"/>
            <w:highlight w:val="white"/>
            <w:u w:val="none"/>
          </w:rPr>
          <w:t>NN 96/01</w:t>
        </w:r>
      </w:hyperlink>
      <w:r w:rsidRPr="003D3993">
        <w:rPr>
          <w:sz w:val="22"/>
          <w:szCs w:val="22"/>
          <w:highlight w:val="white"/>
        </w:rPr>
        <w:t>)</w:t>
      </w:r>
    </w:p>
    <w:p w14:paraId="5FB048F5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  <w:highlight w:val="white"/>
        </w:rPr>
        <w:t>- Zakon o financiranju javnih potreba u kulturi (NN 47/90, 69/99, 27/03 i 38/09)</w:t>
      </w:r>
    </w:p>
    <w:p w14:paraId="08EBC3A3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Zakon o proračunu  (NN 87/08, 136/12 i 15/15)</w:t>
      </w:r>
    </w:p>
    <w:p w14:paraId="57BCF584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lastRenderedPageBreak/>
        <w:t>- Pravilnik o  proračunskom računovodstvu i računskom planu (NN 124/14, 115/15 i 87/16)</w:t>
      </w:r>
    </w:p>
    <w:p w14:paraId="0723B6BA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Pravilnik o proračunskim klasifikacijama (NN 26/10 i 120/13) </w:t>
      </w:r>
    </w:p>
    <w:p w14:paraId="0025B505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financijskom izvještavanju u proračunskom računovodstvu (NN 3/15, 93/15, 135/15, 2/17 i 28/17)</w:t>
      </w:r>
    </w:p>
    <w:p w14:paraId="419E442D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polugodišnjem i godišnjem izvještaju o izvršenju proračuna (NN 24/13 i 102/17)</w:t>
      </w:r>
    </w:p>
    <w:p w14:paraId="6FAA5780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Pravilnik o porezu na dohodak  (10/17</w:t>
      </w:r>
      <w:r w:rsidR="00176302" w:rsidRPr="003D3993">
        <w:rPr>
          <w:sz w:val="22"/>
          <w:szCs w:val="22"/>
        </w:rPr>
        <w:t>,</w:t>
      </w:r>
      <w:r w:rsidRPr="003D3993">
        <w:rPr>
          <w:sz w:val="22"/>
          <w:szCs w:val="22"/>
        </w:rPr>
        <w:t xml:space="preserve"> 128/17</w:t>
      </w:r>
      <w:r w:rsidR="00176302" w:rsidRPr="003D3993">
        <w:rPr>
          <w:sz w:val="22"/>
          <w:szCs w:val="22"/>
        </w:rPr>
        <w:t>, 106/18 i 1/19</w:t>
      </w:r>
      <w:r w:rsidRPr="003D3993">
        <w:rPr>
          <w:sz w:val="22"/>
          <w:szCs w:val="22"/>
        </w:rPr>
        <w:t>)</w:t>
      </w:r>
    </w:p>
    <w:p w14:paraId="74EBB9F7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 Kolektivni ugovor za zaposlene u ustanovama Grada Požege (Ur.broj: 46/17 od 02.01.2017.)</w:t>
      </w:r>
    </w:p>
    <w:p w14:paraId="124A2B4D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- Pravilnik o unutarnjem ustrojstvu, sistematizaciji radnih mjesta i koeficijentima složenosti </w:t>
      </w:r>
    </w:p>
    <w:p w14:paraId="426BD21C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 xml:space="preserve">  poslova (Ur.broj: 375/17 od 15.12.2017.)</w:t>
      </w:r>
    </w:p>
    <w:p w14:paraId="3D684B4C" w14:textId="77777777" w:rsidR="00063C1D" w:rsidRPr="003D3993" w:rsidRDefault="00063C1D" w:rsidP="003D3993">
      <w:pPr>
        <w:jc w:val="both"/>
        <w:rPr>
          <w:sz w:val="22"/>
          <w:szCs w:val="22"/>
        </w:rPr>
      </w:pPr>
      <w:r w:rsidRPr="003D3993">
        <w:rPr>
          <w:sz w:val="22"/>
          <w:szCs w:val="22"/>
        </w:rPr>
        <w:t>-Statut Gradskog muzeja Požega (Ur.broj: 150-1/17 od 17.05.2017.).</w:t>
      </w:r>
    </w:p>
    <w:p w14:paraId="651D7541" w14:textId="77777777" w:rsidR="00063C1D" w:rsidRPr="003D3993" w:rsidRDefault="00063C1D" w:rsidP="003D3993">
      <w:pPr>
        <w:jc w:val="both"/>
        <w:rPr>
          <w:sz w:val="22"/>
          <w:szCs w:val="22"/>
        </w:rPr>
      </w:pPr>
    </w:p>
    <w:p w14:paraId="362825DE" w14:textId="77777777" w:rsidR="00063C1D" w:rsidRDefault="001E5FBC" w:rsidP="003D3993">
      <w:pPr>
        <w:ind w:firstLine="708"/>
        <w:jc w:val="both"/>
        <w:rPr>
          <w:sz w:val="22"/>
          <w:szCs w:val="22"/>
        </w:rPr>
      </w:pPr>
      <w:r w:rsidRPr="003D3993">
        <w:rPr>
          <w:sz w:val="22"/>
          <w:szCs w:val="22"/>
        </w:rPr>
        <w:t>Gradski muzej Požega na temelju Izvatka iz sudskog registra</w:t>
      </w:r>
      <w:r w:rsidR="003D3993">
        <w:rPr>
          <w:sz w:val="22"/>
          <w:szCs w:val="22"/>
        </w:rPr>
        <w:t xml:space="preserve"> </w:t>
      </w:r>
      <w:r w:rsidRPr="003D3993">
        <w:rPr>
          <w:sz w:val="22"/>
          <w:szCs w:val="22"/>
        </w:rPr>
        <w:t>obavlja djelatnost muzeja i zaštite kulturne baštine, izdavanje publikacija, proizvodnju i prodaju suvenira te kupnju i prodaju robe. Nije u sustavu PDV-a sukladno članku 39. Zakona o PDV-u.</w:t>
      </w:r>
    </w:p>
    <w:p w14:paraId="3D4174AA" w14:textId="77777777" w:rsidR="00A923EA" w:rsidRDefault="00A923EA" w:rsidP="003D3993">
      <w:pPr>
        <w:ind w:firstLine="708"/>
        <w:jc w:val="both"/>
        <w:rPr>
          <w:sz w:val="22"/>
          <w:szCs w:val="22"/>
        </w:rPr>
      </w:pPr>
    </w:p>
    <w:p w14:paraId="13256E62" w14:textId="77777777" w:rsidR="00A923EA" w:rsidRDefault="00A923EA" w:rsidP="003D399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Gradski muzej Požega privremeno je preselio na adresu Matice hrvatske 5 u Požegi, zbog građevinskih radova na adaptaciji zgrade muzeja u sklopu projekta Požeške bolte. </w:t>
      </w:r>
    </w:p>
    <w:p w14:paraId="1E086A2A" w14:textId="77777777" w:rsidR="00630ABC" w:rsidRPr="003D3993" w:rsidRDefault="00630ABC" w:rsidP="003D3993">
      <w:pPr>
        <w:jc w:val="both"/>
        <w:rPr>
          <w:sz w:val="22"/>
          <w:szCs w:val="22"/>
        </w:rPr>
      </w:pPr>
    </w:p>
    <w:p w14:paraId="43DD8874" w14:textId="77777777" w:rsidR="003D3993" w:rsidRDefault="003D3993" w:rsidP="003D3993">
      <w:pPr>
        <w:jc w:val="both"/>
        <w:rPr>
          <w:sz w:val="22"/>
          <w:szCs w:val="22"/>
        </w:rPr>
      </w:pPr>
    </w:p>
    <w:p w14:paraId="24C890A6" w14:textId="77777777" w:rsidR="003D3993" w:rsidRDefault="003D3993" w:rsidP="003D3993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3D620739" w14:textId="77777777" w:rsidR="003D3993" w:rsidRDefault="003D3993" w:rsidP="003D3993">
      <w:pPr>
        <w:jc w:val="both"/>
        <w:rPr>
          <w:b/>
          <w:sz w:val="22"/>
          <w:szCs w:val="22"/>
        </w:rPr>
      </w:pPr>
    </w:p>
    <w:p w14:paraId="74BBE427" w14:textId="77777777" w:rsidR="009A3F31" w:rsidRDefault="009A3F31" w:rsidP="009A3F31">
      <w:pPr>
        <w:jc w:val="both"/>
        <w:rPr>
          <w:sz w:val="22"/>
          <w:szCs w:val="22"/>
        </w:rPr>
      </w:pPr>
      <w:r w:rsidRPr="009A3F31">
        <w:rPr>
          <w:sz w:val="22"/>
          <w:szCs w:val="22"/>
        </w:rPr>
        <w:t>1.</w:t>
      </w:r>
      <w:r>
        <w:rPr>
          <w:sz w:val="22"/>
          <w:szCs w:val="22"/>
        </w:rPr>
        <w:t xml:space="preserve"> AOP 015 – Uredska oprema i namještaj – povećanje se odnosi na novo nabavljenu opremu.</w:t>
      </w:r>
    </w:p>
    <w:p w14:paraId="672CB330" w14:textId="77777777" w:rsidR="009A3F31" w:rsidRDefault="009A3F31" w:rsidP="009A3F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033 – Muzejski izlošci i predmeti prirodnih rijetkosti – povećanje se odnosi na kupnju </w:t>
      </w:r>
      <w:r w:rsidR="002F0608">
        <w:rPr>
          <w:sz w:val="22"/>
          <w:szCs w:val="22"/>
        </w:rPr>
        <w:t>ostavštine pokojnog Matka Peića.</w:t>
      </w:r>
    </w:p>
    <w:p w14:paraId="38E31E91" w14:textId="77777777" w:rsidR="004B5C53" w:rsidRDefault="004B5C53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1. AOP 155</w:t>
      </w:r>
      <w:r w:rsidR="00964D71">
        <w:rPr>
          <w:sz w:val="22"/>
          <w:szCs w:val="22"/>
        </w:rPr>
        <w:t xml:space="preserve">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7C186A41" w14:textId="77777777" w:rsidR="00964D71" w:rsidRDefault="004B5C53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</w:t>
      </w:r>
      <w:r w:rsidR="00783032">
        <w:rPr>
          <w:sz w:val="22"/>
          <w:szCs w:val="22"/>
        </w:rPr>
        <w:t>82</w:t>
      </w:r>
      <w:r w:rsidR="00964D71">
        <w:rPr>
          <w:sz w:val="22"/>
          <w:szCs w:val="22"/>
        </w:rPr>
        <w:t xml:space="preserve"> </w:t>
      </w:r>
      <w:r w:rsidR="00783032">
        <w:rPr>
          <w:sz w:val="22"/>
          <w:szCs w:val="22"/>
        </w:rPr>
        <w:t>Ostale tekuće obveze</w:t>
      </w:r>
      <w:r w:rsidR="00964D71">
        <w:rPr>
          <w:sz w:val="22"/>
          <w:szCs w:val="22"/>
        </w:rPr>
        <w:t xml:space="preserve"> –</w:t>
      </w:r>
      <w:r w:rsidR="0092039B">
        <w:rPr>
          <w:sz w:val="22"/>
          <w:szCs w:val="22"/>
        </w:rPr>
        <w:t xml:space="preserve"> obveze se u najvećem dijelu odnosi na manjak iz izvora pomoći za projekt Požeške bolte. Naime, tokom 2021. godine korisnik je evidentirao rashode iz izvora pomoći radi ispravnog vođenja projekta, a prihod nije ostvaren tijekom tekuće godine, stoga je navedeni manjak iz pomoći evidentiran na 239580.</w:t>
      </w:r>
    </w:p>
    <w:p w14:paraId="4FB127B0" w14:textId="77777777" w:rsidR="00964D71" w:rsidRDefault="004B5C53" w:rsidP="0055551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64D71">
        <w:rPr>
          <w:sz w:val="22"/>
          <w:szCs w:val="22"/>
        </w:rPr>
        <w:t>. Gradski muzej Požega nema sudskih sporova u tijeku i nema potraživanja za koja je potrebno napraviti ispravak vrijednosti potraživanja.</w:t>
      </w:r>
    </w:p>
    <w:p w14:paraId="5A4C7050" w14:textId="77777777" w:rsidR="00964D71" w:rsidRDefault="00964D71" w:rsidP="0055551D">
      <w:pPr>
        <w:jc w:val="both"/>
        <w:rPr>
          <w:sz w:val="22"/>
          <w:szCs w:val="22"/>
        </w:rPr>
      </w:pPr>
    </w:p>
    <w:p w14:paraId="417DA40D" w14:textId="77777777" w:rsidR="004B5C53" w:rsidRDefault="004B5C53" w:rsidP="004B5C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0C0B4B49" w14:textId="77777777" w:rsidR="004B5C53" w:rsidRDefault="004B5C53" w:rsidP="004B5C53">
      <w:pPr>
        <w:jc w:val="both"/>
        <w:rPr>
          <w:sz w:val="22"/>
          <w:szCs w:val="22"/>
        </w:rPr>
      </w:pPr>
    </w:p>
    <w:p w14:paraId="2853EAB7" w14:textId="77777777" w:rsidR="004B5C53" w:rsidRDefault="00EC67F6" w:rsidP="00EC67F6">
      <w:pPr>
        <w:jc w:val="both"/>
        <w:rPr>
          <w:sz w:val="22"/>
          <w:szCs w:val="22"/>
        </w:rPr>
      </w:pPr>
      <w:r w:rsidRPr="00EC67F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4B5C53">
        <w:rPr>
          <w:sz w:val="22"/>
          <w:szCs w:val="22"/>
        </w:rPr>
        <w:t>AOP 064 i 065 – Tekuće i kapitalne pomoći proračunskim korisnicima iz proračuna koji im nije nadležan – pomoći primljene tijekom obračunskog razdoblja za nabavu opreme od strane državnog proračuna.</w:t>
      </w:r>
    </w:p>
    <w:p w14:paraId="366034FD" w14:textId="77777777" w:rsidR="00EC67F6" w:rsidRDefault="00EC67F6" w:rsidP="00EC67F6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075 – Tekući prijenosi između proračunskih korisnika istog proračuna temeljem EU prijenosa odnosi se na prijenose na projektu Požeške bolte.</w:t>
      </w:r>
    </w:p>
    <w:p w14:paraId="23DDA4D4" w14:textId="77777777" w:rsidR="004B5C53" w:rsidRDefault="00EC67F6" w:rsidP="004B5C5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5C53">
        <w:rPr>
          <w:sz w:val="22"/>
          <w:szCs w:val="22"/>
        </w:rPr>
        <w:t>. AOP 12</w:t>
      </w:r>
      <w:r>
        <w:rPr>
          <w:sz w:val="22"/>
          <w:szCs w:val="22"/>
        </w:rPr>
        <w:t>2</w:t>
      </w:r>
      <w:r w:rsidR="004B5C53">
        <w:rPr>
          <w:sz w:val="22"/>
          <w:szCs w:val="22"/>
        </w:rPr>
        <w:t xml:space="preserve"> – Prihodi od pruženih usluga – </w:t>
      </w:r>
      <w:r w:rsidR="008C5299">
        <w:rPr>
          <w:sz w:val="22"/>
          <w:szCs w:val="22"/>
        </w:rPr>
        <w:t>u</w:t>
      </w:r>
      <w:r>
        <w:rPr>
          <w:sz w:val="22"/>
          <w:szCs w:val="22"/>
        </w:rPr>
        <w:t>manjeni prihodi</w:t>
      </w:r>
      <w:r w:rsidR="004B5C53">
        <w:rPr>
          <w:sz w:val="22"/>
          <w:szCs w:val="22"/>
        </w:rPr>
        <w:t xml:space="preserve"> u odnosu na proteklo razdoblje zbog </w:t>
      </w:r>
      <w:r>
        <w:rPr>
          <w:sz w:val="22"/>
          <w:szCs w:val="22"/>
        </w:rPr>
        <w:t>obnove zgrade Gradskog muzeja čime nisu mogli pružati usluge</w:t>
      </w:r>
      <w:r w:rsidR="008C5299">
        <w:rPr>
          <w:sz w:val="22"/>
          <w:szCs w:val="22"/>
        </w:rPr>
        <w:t>.</w:t>
      </w:r>
    </w:p>
    <w:p w14:paraId="09092778" w14:textId="77777777" w:rsidR="004B5C53" w:rsidRDefault="00EC67F6" w:rsidP="004B5C53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5C53">
        <w:rPr>
          <w:sz w:val="22"/>
          <w:szCs w:val="22"/>
        </w:rPr>
        <w:t>. AOP 15</w:t>
      </w:r>
      <w:r>
        <w:rPr>
          <w:sz w:val="22"/>
          <w:szCs w:val="22"/>
        </w:rPr>
        <w:t>8</w:t>
      </w:r>
      <w:r w:rsidR="004B5C53">
        <w:rPr>
          <w:sz w:val="22"/>
          <w:szCs w:val="22"/>
        </w:rPr>
        <w:t xml:space="preserve"> – </w:t>
      </w:r>
      <w:r>
        <w:rPr>
          <w:sz w:val="22"/>
          <w:szCs w:val="22"/>
        </w:rPr>
        <w:t>Materijalni rashodi</w:t>
      </w:r>
      <w:r w:rsidR="004B5C53">
        <w:rPr>
          <w:sz w:val="22"/>
          <w:szCs w:val="22"/>
        </w:rPr>
        <w:t xml:space="preserve"> – </w:t>
      </w:r>
      <w:r>
        <w:rPr>
          <w:sz w:val="22"/>
          <w:szCs w:val="22"/>
        </w:rPr>
        <w:t>manji</w:t>
      </w:r>
      <w:r w:rsidR="004B5C53">
        <w:rPr>
          <w:sz w:val="22"/>
          <w:szCs w:val="22"/>
        </w:rPr>
        <w:t xml:space="preserve"> su u odnosu na prethodno razbolje radi </w:t>
      </w:r>
      <w:r>
        <w:rPr>
          <w:sz w:val="22"/>
          <w:szCs w:val="22"/>
        </w:rPr>
        <w:t>obnove zgrade</w:t>
      </w:r>
      <w:r w:rsidR="004B5C53">
        <w:rPr>
          <w:sz w:val="22"/>
          <w:szCs w:val="22"/>
        </w:rPr>
        <w:t xml:space="preserve">. </w:t>
      </w:r>
    </w:p>
    <w:p w14:paraId="3F3BE0E3" w14:textId="77777777" w:rsidR="00EC67F6" w:rsidRDefault="00EC67F6" w:rsidP="004B5C53">
      <w:pPr>
        <w:jc w:val="both"/>
        <w:rPr>
          <w:sz w:val="22"/>
          <w:szCs w:val="22"/>
        </w:rPr>
      </w:pPr>
      <w:r>
        <w:rPr>
          <w:sz w:val="22"/>
          <w:szCs w:val="22"/>
        </w:rPr>
        <w:t>5. AOP 364</w:t>
      </w:r>
      <w:r w:rsidR="008C5299">
        <w:rPr>
          <w:sz w:val="22"/>
          <w:szCs w:val="22"/>
        </w:rPr>
        <w:t xml:space="preserve"> – Uredska oprema i namještaj – povećanje zbog nabave novog namještaja.</w:t>
      </w:r>
    </w:p>
    <w:p w14:paraId="772F4A70" w14:textId="77777777" w:rsidR="008C5299" w:rsidRDefault="008C5299" w:rsidP="004B5C53">
      <w:pPr>
        <w:jc w:val="both"/>
        <w:rPr>
          <w:sz w:val="22"/>
          <w:szCs w:val="22"/>
        </w:rPr>
      </w:pPr>
      <w:r>
        <w:rPr>
          <w:sz w:val="22"/>
          <w:szCs w:val="22"/>
        </w:rPr>
        <w:t>6. AOP 380 – Muzejski izlošci i predmeti prirodnih rijetkosti – odnosi se na nabavu ostavštine Matka Peića</w:t>
      </w:r>
    </w:p>
    <w:p w14:paraId="6C47B30E" w14:textId="77777777" w:rsidR="004B5C53" w:rsidRDefault="008C5299" w:rsidP="004B5C5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B5C53">
        <w:rPr>
          <w:sz w:val="22"/>
          <w:szCs w:val="22"/>
        </w:rPr>
        <w:t>. AOP 63</w:t>
      </w:r>
      <w:r>
        <w:rPr>
          <w:sz w:val="22"/>
          <w:szCs w:val="22"/>
        </w:rPr>
        <w:t>4</w:t>
      </w:r>
      <w:r w:rsidR="004B5C53">
        <w:rPr>
          <w:sz w:val="22"/>
          <w:szCs w:val="22"/>
        </w:rPr>
        <w:t xml:space="preserve"> do 63</w:t>
      </w:r>
      <w:r>
        <w:rPr>
          <w:sz w:val="22"/>
          <w:szCs w:val="22"/>
        </w:rPr>
        <w:t>9</w:t>
      </w:r>
      <w:r w:rsidR="004B5C53">
        <w:rPr>
          <w:sz w:val="22"/>
          <w:szCs w:val="22"/>
        </w:rPr>
        <w:t xml:space="preserve"> – Gradski muzej Požega je ostvario tekući </w:t>
      </w:r>
      <w:r>
        <w:rPr>
          <w:sz w:val="22"/>
          <w:szCs w:val="22"/>
        </w:rPr>
        <w:t>višak</w:t>
      </w:r>
      <w:r w:rsidR="004B5C53">
        <w:rPr>
          <w:sz w:val="22"/>
          <w:szCs w:val="22"/>
        </w:rPr>
        <w:t xml:space="preserve"> u iznosu</w:t>
      </w:r>
      <w:r>
        <w:rPr>
          <w:sz w:val="22"/>
          <w:szCs w:val="22"/>
        </w:rPr>
        <w:t xml:space="preserve"> 23.248</w:t>
      </w:r>
      <w:r w:rsidR="004B5C53">
        <w:rPr>
          <w:sz w:val="22"/>
          <w:szCs w:val="22"/>
        </w:rPr>
        <w:t xml:space="preserve"> kn što sa prenesenim manjkom iz prethodne godine od </w:t>
      </w:r>
      <w:r>
        <w:rPr>
          <w:sz w:val="22"/>
          <w:szCs w:val="22"/>
        </w:rPr>
        <w:t>56.599</w:t>
      </w:r>
      <w:r w:rsidR="004B5C53">
        <w:rPr>
          <w:sz w:val="22"/>
          <w:szCs w:val="22"/>
        </w:rPr>
        <w:t xml:space="preserve"> kn čini konačni rezultat u iznosu </w:t>
      </w:r>
      <w:r>
        <w:rPr>
          <w:sz w:val="22"/>
          <w:szCs w:val="22"/>
        </w:rPr>
        <w:t>33.351</w:t>
      </w:r>
      <w:r w:rsidR="004B5C53">
        <w:rPr>
          <w:sz w:val="22"/>
          <w:szCs w:val="22"/>
        </w:rPr>
        <w:t xml:space="preserve"> kn – manjak prihoda i primitaka za pokriće u sljedećem razdoblju.</w:t>
      </w:r>
    </w:p>
    <w:p w14:paraId="15AD1068" w14:textId="77777777" w:rsidR="00735C64" w:rsidRDefault="00735C64" w:rsidP="000D2A8F">
      <w:pPr>
        <w:jc w:val="both"/>
        <w:rPr>
          <w:sz w:val="22"/>
          <w:szCs w:val="22"/>
        </w:rPr>
      </w:pPr>
    </w:p>
    <w:p w14:paraId="2B5B240C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6282B806" w14:textId="77777777" w:rsidR="00735C64" w:rsidRDefault="00735C64" w:rsidP="000D2A8F">
      <w:pPr>
        <w:jc w:val="both"/>
        <w:rPr>
          <w:sz w:val="22"/>
          <w:szCs w:val="22"/>
        </w:rPr>
      </w:pPr>
    </w:p>
    <w:p w14:paraId="4BDAABF3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105 – Služba kulture – ukupni rashodi </w:t>
      </w:r>
      <w:r w:rsidR="00004E4F">
        <w:rPr>
          <w:sz w:val="22"/>
          <w:szCs w:val="22"/>
        </w:rPr>
        <w:t xml:space="preserve">u iznosu </w:t>
      </w:r>
      <w:r w:rsidR="009A3F31">
        <w:rPr>
          <w:sz w:val="22"/>
          <w:szCs w:val="22"/>
        </w:rPr>
        <w:t>2.274.660</w:t>
      </w:r>
      <w:r>
        <w:rPr>
          <w:sz w:val="22"/>
          <w:szCs w:val="22"/>
        </w:rPr>
        <w:t xml:space="preserve"> kn prema funkcijskoj klasifikaciji se odnose na službu kulture</w:t>
      </w:r>
      <w:r w:rsidR="00687833">
        <w:rPr>
          <w:sz w:val="22"/>
          <w:szCs w:val="22"/>
        </w:rPr>
        <w:t>.</w:t>
      </w:r>
    </w:p>
    <w:p w14:paraId="1F036717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lastRenderedPageBreak/>
        <w:t>BILJEŠKE UZ P-VRIO</w:t>
      </w:r>
    </w:p>
    <w:p w14:paraId="6096A0B7" w14:textId="77777777" w:rsidR="00735C64" w:rsidRDefault="00735C64" w:rsidP="00735C64">
      <w:pPr>
        <w:jc w:val="both"/>
        <w:rPr>
          <w:sz w:val="22"/>
          <w:szCs w:val="22"/>
        </w:rPr>
      </w:pPr>
    </w:p>
    <w:p w14:paraId="0DA071A3" w14:textId="77777777" w:rsidR="00735C64" w:rsidRDefault="00004E4F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Nema promjena po obrascu.</w:t>
      </w:r>
    </w:p>
    <w:p w14:paraId="5F3435EE" w14:textId="77777777" w:rsidR="00687833" w:rsidRDefault="00687833" w:rsidP="00735C64">
      <w:pPr>
        <w:jc w:val="both"/>
        <w:rPr>
          <w:sz w:val="22"/>
          <w:szCs w:val="22"/>
        </w:rPr>
      </w:pPr>
    </w:p>
    <w:p w14:paraId="7105E2BE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09D899D3" w14:textId="77777777" w:rsidR="00735C64" w:rsidRDefault="00735C64" w:rsidP="00735C64">
      <w:pPr>
        <w:jc w:val="both"/>
        <w:rPr>
          <w:sz w:val="22"/>
          <w:szCs w:val="22"/>
        </w:rPr>
      </w:pPr>
    </w:p>
    <w:p w14:paraId="5591DE6F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</w:t>
      </w:r>
      <w:r w:rsidR="00C65920">
        <w:rPr>
          <w:sz w:val="22"/>
          <w:szCs w:val="22"/>
        </w:rPr>
        <w:t>8</w:t>
      </w:r>
      <w:r>
        <w:rPr>
          <w:sz w:val="22"/>
          <w:szCs w:val="22"/>
        </w:rPr>
        <w:t xml:space="preserve"> – Stanje obveza na kraju izvj</w:t>
      </w:r>
      <w:r w:rsidR="00004E4F">
        <w:rPr>
          <w:sz w:val="22"/>
          <w:szCs w:val="22"/>
        </w:rPr>
        <w:t xml:space="preserve">eštajnog razdoblja </w:t>
      </w:r>
      <w:r>
        <w:rPr>
          <w:sz w:val="22"/>
          <w:szCs w:val="22"/>
        </w:rPr>
        <w:t>iz</w:t>
      </w:r>
      <w:r w:rsidR="00004E4F">
        <w:rPr>
          <w:sz w:val="22"/>
          <w:szCs w:val="22"/>
        </w:rPr>
        <w:t xml:space="preserve">nosi </w:t>
      </w:r>
      <w:r w:rsidR="00C65920">
        <w:rPr>
          <w:sz w:val="22"/>
          <w:szCs w:val="22"/>
        </w:rPr>
        <w:t>160.635</w:t>
      </w:r>
      <w:r>
        <w:rPr>
          <w:sz w:val="22"/>
          <w:szCs w:val="22"/>
        </w:rPr>
        <w:t xml:space="preserve"> kn</w:t>
      </w:r>
      <w:r w:rsidR="00687833">
        <w:rPr>
          <w:sz w:val="22"/>
          <w:szCs w:val="22"/>
        </w:rPr>
        <w:t xml:space="preserve">. </w:t>
      </w:r>
      <w:r w:rsidR="00C544BE">
        <w:rPr>
          <w:sz w:val="22"/>
          <w:szCs w:val="22"/>
        </w:rPr>
        <w:t>S</w:t>
      </w:r>
      <w:r w:rsidR="00687833">
        <w:rPr>
          <w:sz w:val="22"/>
          <w:szCs w:val="22"/>
        </w:rPr>
        <w:t>astoji od</w:t>
      </w:r>
      <w:r w:rsidR="00C544BE">
        <w:rPr>
          <w:sz w:val="22"/>
          <w:szCs w:val="22"/>
        </w:rPr>
        <w:t xml:space="preserve"> </w:t>
      </w:r>
      <w:r w:rsidR="00C65920">
        <w:rPr>
          <w:sz w:val="22"/>
          <w:szCs w:val="22"/>
        </w:rPr>
        <w:t xml:space="preserve">međusobnih obveza proračunskog korisnika u iznosu 22.594 kn i </w:t>
      </w:r>
      <w:r w:rsidR="00687833">
        <w:rPr>
          <w:sz w:val="22"/>
          <w:szCs w:val="22"/>
        </w:rPr>
        <w:t>nedospjelih</w:t>
      </w:r>
      <w:r w:rsidR="007A23E7">
        <w:rPr>
          <w:sz w:val="22"/>
          <w:szCs w:val="22"/>
        </w:rPr>
        <w:t xml:space="preserve"> obveza</w:t>
      </w:r>
      <w:r w:rsidR="00C65920">
        <w:rPr>
          <w:sz w:val="22"/>
          <w:szCs w:val="22"/>
        </w:rPr>
        <w:t xml:space="preserve"> u iznosu 138.041 kn </w:t>
      </w:r>
      <w:r w:rsidR="00C544BE">
        <w:rPr>
          <w:sz w:val="22"/>
          <w:szCs w:val="22"/>
        </w:rPr>
        <w:t xml:space="preserve">koje se odnose na trošak plaće za 12. mjesec i </w:t>
      </w:r>
      <w:r w:rsidR="00C65920">
        <w:rPr>
          <w:sz w:val="22"/>
          <w:szCs w:val="22"/>
        </w:rPr>
        <w:t>neplaćene račune</w:t>
      </w:r>
      <w:r w:rsidR="007A23E7">
        <w:rPr>
          <w:sz w:val="22"/>
          <w:szCs w:val="22"/>
        </w:rPr>
        <w:t>.</w:t>
      </w:r>
    </w:p>
    <w:p w14:paraId="580F3DA9" w14:textId="77777777" w:rsidR="007A23E7" w:rsidRDefault="007A23E7" w:rsidP="00735C64">
      <w:pPr>
        <w:jc w:val="both"/>
        <w:rPr>
          <w:sz w:val="22"/>
          <w:szCs w:val="22"/>
        </w:rPr>
      </w:pPr>
    </w:p>
    <w:p w14:paraId="5BBD6777" w14:textId="77777777" w:rsidR="007A23E7" w:rsidRDefault="007A23E7" w:rsidP="00735C64">
      <w:pPr>
        <w:jc w:val="both"/>
        <w:rPr>
          <w:sz w:val="22"/>
          <w:szCs w:val="22"/>
        </w:rPr>
      </w:pPr>
    </w:p>
    <w:p w14:paraId="0C372FBA" w14:textId="77777777" w:rsidR="007A23E7" w:rsidRDefault="007A23E7" w:rsidP="00735C64">
      <w:pPr>
        <w:jc w:val="both"/>
        <w:rPr>
          <w:sz w:val="22"/>
          <w:szCs w:val="22"/>
        </w:rPr>
      </w:pPr>
    </w:p>
    <w:p w14:paraId="3C2EB0D6" w14:textId="77777777" w:rsidR="007A23E7" w:rsidRDefault="007A23E7" w:rsidP="00735C64">
      <w:pPr>
        <w:jc w:val="both"/>
        <w:rPr>
          <w:sz w:val="22"/>
          <w:szCs w:val="22"/>
        </w:rPr>
      </w:pPr>
    </w:p>
    <w:p w14:paraId="6642D968" w14:textId="77777777" w:rsidR="007A23E7" w:rsidRDefault="00A923EA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2</w:t>
      </w:r>
      <w:r w:rsidR="00C65920">
        <w:rPr>
          <w:sz w:val="22"/>
          <w:szCs w:val="22"/>
        </w:rPr>
        <w:t>8</w:t>
      </w:r>
      <w:r>
        <w:rPr>
          <w:sz w:val="22"/>
          <w:szCs w:val="22"/>
        </w:rPr>
        <w:t>. siječnja 202</w:t>
      </w:r>
      <w:r w:rsidR="00C65920">
        <w:rPr>
          <w:sz w:val="22"/>
          <w:szCs w:val="22"/>
        </w:rPr>
        <w:t>2</w:t>
      </w:r>
      <w:r w:rsidR="007A23E7">
        <w:rPr>
          <w:sz w:val="22"/>
          <w:szCs w:val="22"/>
        </w:rPr>
        <w:t>.</w:t>
      </w:r>
    </w:p>
    <w:p w14:paraId="2D9B588D" w14:textId="77777777" w:rsidR="007A23E7" w:rsidRDefault="007A23E7" w:rsidP="00735C64">
      <w:pPr>
        <w:jc w:val="both"/>
        <w:rPr>
          <w:sz w:val="22"/>
          <w:szCs w:val="22"/>
        </w:rPr>
      </w:pPr>
    </w:p>
    <w:p w14:paraId="3BA0F709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</w:t>
      </w:r>
      <w:r w:rsidR="00004E4F">
        <w:rPr>
          <w:sz w:val="22"/>
          <w:szCs w:val="22"/>
        </w:rPr>
        <w:t xml:space="preserve"> kontaktiranje:</w:t>
      </w:r>
      <w:r w:rsidR="00C65920">
        <w:rPr>
          <w:sz w:val="22"/>
          <w:szCs w:val="22"/>
        </w:rPr>
        <w:t xml:space="preserve"> Slavica Kruljac</w:t>
      </w:r>
      <w:r>
        <w:rPr>
          <w:sz w:val="22"/>
          <w:szCs w:val="22"/>
        </w:rPr>
        <w:t>, mag.oec.</w:t>
      </w:r>
    </w:p>
    <w:p w14:paraId="2931D7A2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782A20A3" w14:textId="77777777" w:rsidR="00B25DC7" w:rsidRPr="007A23E7" w:rsidRDefault="00B25DC7" w:rsidP="00B25DC7">
      <w:pPr>
        <w:spacing w:line="276" w:lineRule="auto"/>
        <w:jc w:val="both"/>
        <w:rPr>
          <w:b/>
          <w:sz w:val="22"/>
          <w:szCs w:val="22"/>
          <w:lang w:eastAsia="zh-CN"/>
        </w:rPr>
      </w:pPr>
    </w:p>
    <w:p w14:paraId="033315AA" w14:textId="77777777" w:rsidR="007A23E7" w:rsidRPr="007A23E7" w:rsidRDefault="007A23E7" w:rsidP="00B25DC7">
      <w:pPr>
        <w:spacing w:line="276" w:lineRule="auto"/>
        <w:jc w:val="both"/>
        <w:rPr>
          <w:sz w:val="22"/>
          <w:szCs w:val="22"/>
        </w:rPr>
      </w:pPr>
    </w:p>
    <w:p w14:paraId="59D2C564" w14:textId="77777777" w:rsidR="00B25DC7" w:rsidRPr="007A23E7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05EB74BC" w14:textId="77777777" w:rsidR="00B25DC7" w:rsidRPr="007A23E7" w:rsidRDefault="00C65920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A923EA">
        <w:rPr>
          <w:sz w:val="22"/>
          <w:szCs w:val="22"/>
        </w:rPr>
        <w:t>avnateljic</w:t>
      </w:r>
      <w:r>
        <w:rPr>
          <w:sz w:val="22"/>
          <w:szCs w:val="22"/>
        </w:rPr>
        <w:t>a</w:t>
      </w:r>
      <w:r w:rsidR="00B25DC7" w:rsidRPr="007A23E7">
        <w:rPr>
          <w:sz w:val="22"/>
          <w:szCs w:val="22"/>
        </w:rPr>
        <w:t>:</w:t>
      </w:r>
    </w:p>
    <w:p w14:paraId="34EA0DE4" w14:textId="77777777" w:rsidR="00B25DC7" w:rsidRPr="007A23E7" w:rsidRDefault="00C65920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Mirela Pavličić Hein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00E1"/>
    <w:multiLevelType w:val="hybridMultilevel"/>
    <w:tmpl w:val="F1F8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5302"/>
    <w:multiLevelType w:val="hybridMultilevel"/>
    <w:tmpl w:val="E6B67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0"/>
  </w:num>
  <w:num w:numId="5">
    <w:abstractNumId w:val="17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8"/>
  </w:num>
  <w:num w:numId="18">
    <w:abstractNumId w:val="5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4E4F"/>
    <w:rsid w:val="00063C1D"/>
    <w:rsid w:val="00086495"/>
    <w:rsid w:val="0009301A"/>
    <w:rsid w:val="000B6451"/>
    <w:rsid w:val="000C3C98"/>
    <w:rsid w:val="000D2A8F"/>
    <w:rsid w:val="00145730"/>
    <w:rsid w:val="0015068E"/>
    <w:rsid w:val="00176302"/>
    <w:rsid w:val="001B4BFB"/>
    <w:rsid w:val="001E5FBC"/>
    <w:rsid w:val="001F0AD2"/>
    <w:rsid w:val="001F2669"/>
    <w:rsid w:val="0020122C"/>
    <w:rsid w:val="00212732"/>
    <w:rsid w:val="00231E8C"/>
    <w:rsid w:val="00242E4B"/>
    <w:rsid w:val="00261B42"/>
    <w:rsid w:val="002A03C3"/>
    <w:rsid w:val="002A3A79"/>
    <w:rsid w:val="002B1D5C"/>
    <w:rsid w:val="002D15E9"/>
    <w:rsid w:val="002D18F5"/>
    <w:rsid w:val="002F0608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B5C53"/>
    <w:rsid w:val="004C5C17"/>
    <w:rsid w:val="00540804"/>
    <w:rsid w:val="0055082A"/>
    <w:rsid w:val="0055150A"/>
    <w:rsid w:val="0055551D"/>
    <w:rsid w:val="00560813"/>
    <w:rsid w:val="00586760"/>
    <w:rsid w:val="00595C9B"/>
    <w:rsid w:val="005C6B1D"/>
    <w:rsid w:val="005D6E48"/>
    <w:rsid w:val="005E0EC9"/>
    <w:rsid w:val="005E28F0"/>
    <w:rsid w:val="005E524C"/>
    <w:rsid w:val="00630ABC"/>
    <w:rsid w:val="00667E89"/>
    <w:rsid w:val="00687833"/>
    <w:rsid w:val="006A264B"/>
    <w:rsid w:val="006E0AB0"/>
    <w:rsid w:val="00705D89"/>
    <w:rsid w:val="007159F9"/>
    <w:rsid w:val="0072305C"/>
    <w:rsid w:val="00735C64"/>
    <w:rsid w:val="0074735B"/>
    <w:rsid w:val="00750711"/>
    <w:rsid w:val="00766ABE"/>
    <w:rsid w:val="00783032"/>
    <w:rsid w:val="007A23E7"/>
    <w:rsid w:val="008102C2"/>
    <w:rsid w:val="0081684F"/>
    <w:rsid w:val="00836BCA"/>
    <w:rsid w:val="0085185F"/>
    <w:rsid w:val="00884C9B"/>
    <w:rsid w:val="008A6123"/>
    <w:rsid w:val="008B0DF1"/>
    <w:rsid w:val="008C5299"/>
    <w:rsid w:val="008F21F3"/>
    <w:rsid w:val="00901039"/>
    <w:rsid w:val="00914055"/>
    <w:rsid w:val="0092039B"/>
    <w:rsid w:val="009448B6"/>
    <w:rsid w:val="00955732"/>
    <w:rsid w:val="00964D71"/>
    <w:rsid w:val="00987E65"/>
    <w:rsid w:val="009A3F31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34E0B"/>
    <w:rsid w:val="00A91AE5"/>
    <w:rsid w:val="00A923EA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544BE"/>
    <w:rsid w:val="00C65920"/>
    <w:rsid w:val="00C96650"/>
    <w:rsid w:val="00CC1156"/>
    <w:rsid w:val="00CE15DD"/>
    <w:rsid w:val="00CE51AC"/>
    <w:rsid w:val="00CF42AA"/>
    <w:rsid w:val="00D10787"/>
    <w:rsid w:val="00D14725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200D"/>
    <w:rsid w:val="00E443B6"/>
    <w:rsid w:val="00E90405"/>
    <w:rsid w:val="00EA6D27"/>
    <w:rsid w:val="00EA7C0F"/>
    <w:rsid w:val="00EC67F6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68892"/>
  <w15:chartTrackingRefBased/>
  <w15:docId w15:val="{89F0B7CF-79CD-4192-9B3A-034AC6A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6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/clanci/sluzbeno/2008/11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hr/clanci/sluzbeno/1999/09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.hr/clanci/sluzbeno/1997/042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.hr/clanci/sluzbeno/1993/1548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.hr/clanci/sluzbeno/2001/16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7479</CharactersWithSpaces>
  <SharedDoc>false</SharedDoc>
  <HLinks>
    <vt:vector size="30" baseType="variant">
      <vt:variant>
        <vt:i4>6553708</vt:i4>
      </vt:variant>
      <vt:variant>
        <vt:i4>12</vt:i4>
      </vt:variant>
      <vt:variant>
        <vt:i4>0</vt:i4>
      </vt:variant>
      <vt:variant>
        <vt:i4>5</vt:i4>
      </vt:variant>
      <vt:variant>
        <vt:lpwstr>http://www.nn.hr/clanci/sluzbeno/2001/1611.htm</vt:lpwstr>
      </vt:variant>
      <vt:variant>
        <vt:lpwstr/>
      </vt:variant>
      <vt:variant>
        <vt:i4>6291552</vt:i4>
      </vt:variant>
      <vt:variant>
        <vt:i4>9</vt:i4>
      </vt:variant>
      <vt:variant>
        <vt:i4>0</vt:i4>
      </vt:variant>
      <vt:variant>
        <vt:i4>5</vt:i4>
      </vt:variant>
      <vt:variant>
        <vt:lpwstr>http://www.nn.hr/clanci/sluzbeno/2008/1142.htm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http://www.nn.hr/clanci/sluzbeno/1999/0924.htm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http://www.nn.hr/clanci/sluzbeno/1997/0427.htm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http://www.nn.hr/clanci/sluzbeno/1993/1548.htm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2020-01-29T08:28:00Z</cp:lastPrinted>
  <dcterms:created xsi:type="dcterms:W3CDTF">2022-02-07T06:10:00Z</dcterms:created>
  <dcterms:modified xsi:type="dcterms:W3CDTF">2022-02-07T06:10:00Z</dcterms:modified>
</cp:coreProperties>
</file>