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03FA" w14:textId="77777777" w:rsidR="00412DD2" w:rsidRPr="00412DD2" w:rsidRDefault="00B26A90" w:rsidP="00412DD2">
      <w:pPr>
        <w:ind w:right="4536"/>
        <w:jc w:val="center"/>
        <w:rPr>
          <w:rFonts w:eastAsia="Calibri"/>
          <w:b w:val="0"/>
          <w:sz w:val="22"/>
          <w:szCs w:val="22"/>
          <w:lang w:val="hr-HR" w:eastAsia="en-US"/>
        </w:rPr>
      </w:pPr>
      <w:r w:rsidRPr="00412DD2">
        <w:rPr>
          <w:b w:val="0"/>
          <w:sz w:val="22"/>
          <w:szCs w:val="22"/>
          <w:lang w:val="hr-HR"/>
        </w:rPr>
        <w:t xml:space="preserve"> </w:t>
      </w:r>
      <w:bookmarkStart w:id="0" w:name="_Hlk13223424"/>
      <w:r w:rsidR="00567E06" w:rsidRPr="00412DD2">
        <w:rPr>
          <w:rFonts w:eastAsia="Calibri"/>
          <w:b w:val="0"/>
          <w:noProof/>
          <w:sz w:val="22"/>
          <w:szCs w:val="22"/>
          <w:lang w:val="hr-HR" w:eastAsia="en-US"/>
        </w:rPr>
        <w:pict w14:anchorId="460C95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i1025" type="#_x0000_t75" style="width:32.25pt;height:44.25pt;visibility:visible">
            <v:imagedata r:id="rId8" o:title="" croptop="-1f" cropbottom="-5873f"/>
          </v:shape>
        </w:pict>
      </w:r>
    </w:p>
    <w:p w14:paraId="63437465" w14:textId="77777777" w:rsidR="00412DD2" w:rsidRPr="00412DD2" w:rsidRDefault="00412DD2" w:rsidP="00412DD2">
      <w:pPr>
        <w:suppressAutoHyphens/>
        <w:ind w:right="4677"/>
        <w:jc w:val="center"/>
        <w:rPr>
          <w:rFonts w:eastAsia="Calibri"/>
          <w:b w:val="0"/>
          <w:sz w:val="22"/>
          <w:szCs w:val="22"/>
          <w:lang w:val="hr-HR" w:eastAsia="en-US"/>
        </w:rPr>
      </w:pPr>
      <w:r w:rsidRPr="00412DD2">
        <w:rPr>
          <w:rFonts w:eastAsia="Calibri"/>
          <w:b w:val="0"/>
          <w:sz w:val="22"/>
          <w:szCs w:val="22"/>
          <w:lang w:val="hr-HR" w:eastAsia="en-US"/>
        </w:rPr>
        <w:t>R  E  P  U  B  L  I  K  A    H  R  V  A  T  S  K  A</w:t>
      </w:r>
    </w:p>
    <w:p w14:paraId="2DD53A28" w14:textId="77777777" w:rsidR="00412DD2" w:rsidRPr="00412DD2" w:rsidRDefault="00412DD2" w:rsidP="00412DD2">
      <w:pPr>
        <w:suppressAutoHyphens/>
        <w:ind w:right="4677"/>
        <w:jc w:val="center"/>
        <w:rPr>
          <w:rFonts w:eastAsia="Calibri"/>
          <w:b w:val="0"/>
          <w:sz w:val="22"/>
          <w:szCs w:val="22"/>
          <w:lang w:val="hr-HR" w:eastAsia="en-US"/>
        </w:rPr>
      </w:pPr>
      <w:r w:rsidRPr="00412DD2">
        <w:rPr>
          <w:rFonts w:eastAsia="Calibri"/>
          <w:b w:val="0"/>
          <w:sz w:val="22"/>
          <w:szCs w:val="22"/>
          <w:lang w:val="hr-HR" w:eastAsia="en-US"/>
        </w:rPr>
        <w:t>POŽEŠKO-SLAVONSKA  ŽUPANIJA</w:t>
      </w:r>
    </w:p>
    <w:p w14:paraId="6824E6D9" w14:textId="77777777" w:rsidR="00412DD2" w:rsidRPr="00412DD2" w:rsidRDefault="00412DD2" w:rsidP="00412DD2">
      <w:pPr>
        <w:suppressAutoHyphens/>
        <w:ind w:right="4677"/>
        <w:jc w:val="center"/>
        <w:rPr>
          <w:rFonts w:eastAsia="Calibri"/>
          <w:b w:val="0"/>
          <w:sz w:val="22"/>
          <w:szCs w:val="22"/>
          <w:lang w:val="hr-HR" w:eastAsia="en-US"/>
        </w:rPr>
      </w:pPr>
      <w:r>
        <w:rPr>
          <w:noProof/>
        </w:rPr>
        <w:pict w14:anchorId="6BE16676">
          <v:shape id="Slika 3" o:spid="_x0000_s1026" type="#_x0000_t75" style="position:absolute;left:0;text-align:left;margin-left:7.6pt;margin-top:1.4pt;width:28pt;height:27.4pt;z-index:1;visibility:visible">
            <v:imagedata r:id="rId9" o:title=""/>
          </v:shape>
        </w:pict>
      </w:r>
      <w:r w:rsidRPr="00412DD2">
        <w:rPr>
          <w:rFonts w:eastAsia="Calibri"/>
          <w:b w:val="0"/>
          <w:sz w:val="22"/>
          <w:szCs w:val="22"/>
          <w:lang w:val="hr-HR" w:eastAsia="en-US"/>
        </w:rPr>
        <w:t>GRAD POŽEGA</w:t>
      </w:r>
    </w:p>
    <w:p w14:paraId="6AB8F642" w14:textId="76E25860" w:rsidR="00567E06" w:rsidRPr="00412DD2" w:rsidRDefault="0084034B" w:rsidP="0084034B">
      <w:pPr>
        <w:suppressAutoHyphens/>
        <w:ind w:right="4677"/>
        <w:jc w:val="center"/>
        <w:rPr>
          <w:rFonts w:eastAsia="Calibri"/>
          <w:b w:val="0"/>
          <w:sz w:val="22"/>
          <w:szCs w:val="22"/>
          <w:lang w:val="hr-HR" w:eastAsia="en-US"/>
        </w:rPr>
      </w:pPr>
      <w:r>
        <w:rPr>
          <w:rFonts w:eastAsia="Calibri"/>
          <w:b w:val="0"/>
          <w:sz w:val="22"/>
          <w:szCs w:val="22"/>
          <w:lang w:val="hr-HR" w:eastAsia="en-US"/>
        </w:rPr>
        <w:t>GRADONAČELNIK</w:t>
      </w:r>
    </w:p>
    <w:p w14:paraId="54CC439A" w14:textId="77777777" w:rsidR="00412DD2" w:rsidRDefault="00412DD2" w:rsidP="00324EEC">
      <w:pPr>
        <w:pStyle w:val="Tijeloteksta3"/>
        <w:spacing w:after="0"/>
        <w:ind w:left="0" w:right="3401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2C9C54EA" w14:textId="77777777" w:rsidR="00324EEC" w:rsidRPr="00412DD2" w:rsidRDefault="00324EEC" w:rsidP="00324EEC">
      <w:pPr>
        <w:pStyle w:val="Tijeloteksta3"/>
        <w:spacing w:after="0"/>
        <w:ind w:left="0" w:right="3401"/>
        <w:jc w:val="both"/>
        <w:rPr>
          <w:rFonts w:ascii="Times New Roman" w:hAnsi="Times New Roman"/>
          <w:sz w:val="22"/>
          <w:szCs w:val="22"/>
          <w:lang w:val="hr-HR"/>
        </w:rPr>
      </w:pPr>
      <w:r w:rsidRPr="00412DD2">
        <w:rPr>
          <w:rFonts w:ascii="Times New Roman" w:hAnsi="Times New Roman"/>
          <w:sz w:val="22"/>
          <w:szCs w:val="22"/>
          <w:lang w:val="hr-HR"/>
        </w:rPr>
        <w:t xml:space="preserve">KLASA: </w:t>
      </w:r>
      <w:r w:rsidR="001E77B4">
        <w:rPr>
          <w:rFonts w:ascii="Times New Roman" w:hAnsi="Times New Roman"/>
          <w:sz w:val="22"/>
          <w:szCs w:val="22"/>
          <w:lang w:val="hr-HR"/>
        </w:rPr>
        <w:t>351-02/22-01/2</w:t>
      </w:r>
    </w:p>
    <w:p w14:paraId="04726A5B" w14:textId="77777777" w:rsidR="00324EEC" w:rsidRPr="00412DD2" w:rsidRDefault="00324EEC" w:rsidP="00324EEC">
      <w:pPr>
        <w:pStyle w:val="Tijeloteksta3"/>
        <w:spacing w:after="0"/>
        <w:ind w:left="0" w:right="3401"/>
        <w:jc w:val="both"/>
        <w:rPr>
          <w:rFonts w:ascii="Times New Roman" w:hAnsi="Times New Roman"/>
          <w:sz w:val="22"/>
          <w:szCs w:val="22"/>
          <w:lang w:val="hr-HR"/>
        </w:rPr>
      </w:pPr>
      <w:r w:rsidRPr="00412DD2">
        <w:rPr>
          <w:rFonts w:ascii="Times New Roman" w:hAnsi="Times New Roman"/>
          <w:sz w:val="22"/>
          <w:szCs w:val="22"/>
          <w:lang w:val="hr-HR"/>
        </w:rPr>
        <w:t xml:space="preserve">URBROJ: </w:t>
      </w:r>
      <w:r w:rsidR="001E77B4">
        <w:rPr>
          <w:rFonts w:ascii="Times New Roman" w:hAnsi="Times New Roman"/>
          <w:sz w:val="22"/>
          <w:szCs w:val="22"/>
          <w:lang w:val="hr-HR"/>
        </w:rPr>
        <w:t>2177-1-01/01-22-3</w:t>
      </w:r>
    </w:p>
    <w:p w14:paraId="3466D444" w14:textId="77777777" w:rsidR="00324EEC" w:rsidRDefault="00170B21" w:rsidP="00324EEC">
      <w:pPr>
        <w:pStyle w:val="Tijeloteksta3"/>
        <w:spacing w:after="0"/>
        <w:ind w:left="0" w:right="-2"/>
        <w:jc w:val="both"/>
        <w:rPr>
          <w:rFonts w:ascii="Times New Roman" w:hAnsi="Times New Roman"/>
          <w:sz w:val="22"/>
          <w:szCs w:val="22"/>
          <w:lang w:val="hr-HR"/>
        </w:rPr>
      </w:pPr>
      <w:r w:rsidRPr="00412DD2">
        <w:rPr>
          <w:rFonts w:ascii="Times New Roman" w:hAnsi="Times New Roman"/>
          <w:sz w:val="22"/>
          <w:szCs w:val="22"/>
          <w:lang w:val="hr-HR"/>
        </w:rPr>
        <w:t>Požega</w:t>
      </w:r>
      <w:r w:rsidR="00324EEC" w:rsidRPr="00412DD2">
        <w:rPr>
          <w:rFonts w:ascii="Times New Roman" w:hAnsi="Times New Roman"/>
          <w:sz w:val="22"/>
          <w:szCs w:val="22"/>
          <w:lang w:val="hr-HR"/>
        </w:rPr>
        <w:t>,</w:t>
      </w:r>
      <w:r w:rsidR="00422553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84034B">
        <w:rPr>
          <w:rFonts w:ascii="Times New Roman" w:hAnsi="Times New Roman"/>
          <w:sz w:val="22"/>
          <w:szCs w:val="22"/>
          <w:lang w:val="hr-HR"/>
        </w:rPr>
        <w:t>1</w:t>
      </w:r>
      <w:r w:rsidR="00033E86">
        <w:rPr>
          <w:rFonts w:ascii="Times New Roman" w:hAnsi="Times New Roman"/>
          <w:sz w:val="22"/>
          <w:szCs w:val="22"/>
          <w:lang w:val="hr-HR"/>
        </w:rPr>
        <w:t>1</w:t>
      </w:r>
      <w:r w:rsidRPr="00412DD2">
        <w:rPr>
          <w:rFonts w:ascii="Times New Roman" w:hAnsi="Times New Roman"/>
          <w:sz w:val="22"/>
          <w:szCs w:val="22"/>
          <w:lang w:val="hr-HR"/>
        </w:rPr>
        <w:t xml:space="preserve">. </w:t>
      </w:r>
      <w:r w:rsidR="00D573E2">
        <w:rPr>
          <w:rFonts w:ascii="Times New Roman" w:hAnsi="Times New Roman"/>
          <w:sz w:val="22"/>
          <w:szCs w:val="22"/>
          <w:lang w:val="hr-HR"/>
        </w:rPr>
        <w:t>studenog</w:t>
      </w:r>
      <w:r w:rsidRPr="00412DD2">
        <w:rPr>
          <w:rFonts w:ascii="Times New Roman" w:hAnsi="Times New Roman"/>
          <w:sz w:val="22"/>
          <w:szCs w:val="22"/>
          <w:lang w:val="hr-HR"/>
        </w:rPr>
        <w:t xml:space="preserve"> 20</w:t>
      </w:r>
      <w:r w:rsidR="00FF7178">
        <w:rPr>
          <w:rFonts w:ascii="Times New Roman" w:hAnsi="Times New Roman"/>
          <w:sz w:val="22"/>
          <w:szCs w:val="22"/>
          <w:lang w:val="hr-HR"/>
        </w:rPr>
        <w:t>22</w:t>
      </w:r>
      <w:r w:rsidR="00EB7BB3" w:rsidRPr="00412DD2">
        <w:rPr>
          <w:rFonts w:ascii="Times New Roman" w:hAnsi="Times New Roman"/>
          <w:sz w:val="22"/>
          <w:szCs w:val="22"/>
          <w:lang w:val="hr-HR"/>
        </w:rPr>
        <w:t>.</w:t>
      </w:r>
      <w:bookmarkEnd w:id="0"/>
    </w:p>
    <w:p w14:paraId="67E9F8D0" w14:textId="77777777" w:rsidR="00BD1251" w:rsidRPr="00412DD2" w:rsidRDefault="00BD1251" w:rsidP="00324EEC">
      <w:pPr>
        <w:pStyle w:val="Tijeloteksta3"/>
        <w:spacing w:after="0"/>
        <w:ind w:left="0" w:right="-2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5E47A2B7" w14:textId="77777777" w:rsidR="00F00F78" w:rsidRDefault="0084034B" w:rsidP="00816468">
      <w:pPr>
        <w:ind w:firstLine="708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Na temelju članka 6</w:t>
      </w:r>
      <w:r w:rsidR="00033E86">
        <w:rPr>
          <w:b w:val="0"/>
          <w:sz w:val="22"/>
          <w:szCs w:val="22"/>
          <w:lang w:val="hr-HR"/>
        </w:rPr>
        <w:t>4</w:t>
      </w:r>
      <w:r>
        <w:rPr>
          <w:b w:val="0"/>
          <w:sz w:val="22"/>
          <w:szCs w:val="22"/>
          <w:lang w:val="hr-HR"/>
        </w:rPr>
        <w:t xml:space="preserve">. Zakona o zaštiti okoliša (Narodne novine, broj: 80/13., 153/13., 78/15., 12/18. i 118/18.), članka 29. </w:t>
      </w:r>
      <w:r w:rsidR="00033E86">
        <w:rPr>
          <w:b w:val="0"/>
          <w:sz w:val="22"/>
          <w:szCs w:val="22"/>
          <w:lang w:val="hr-HR"/>
        </w:rPr>
        <w:t xml:space="preserve">stavka 2. i članka 5. stavka 4. </w:t>
      </w:r>
      <w:r>
        <w:rPr>
          <w:b w:val="0"/>
          <w:sz w:val="22"/>
          <w:szCs w:val="22"/>
          <w:lang w:val="hr-HR"/>
        </w:rPr>
        <w:t>Uredbe o strateškoj procjeni utjecaja strategije, plana i programa na okoliš (Narodne novine, broj: 3/17.)</w:t>
      </w:r>
      <w:r w:rsidR="00816468">
        <w:rPr>
          <w:b w:val="0"/>
          <w:sz w:val="22"/>
          <w:szCs w:val="22"/>
          <w:lang w:val="hr-HR"/>
        </w:rPr>
        <w:t xml:space="preserve"> i članka 62. i 120. Statuta Grada Požege (</w:t>
      </w:r>
      <w:r w:rsidR="00816468" w:rsidRPr="00816468">
        <w:rPr>
          <w:b w:val="0"/>
          <w:sz w:val="22"/>
          <w:szCs w:val="22"/>
          <w:lang w:val="hr-HR"/>
        </w:rPr>
        <w:t>Službene novine Grada Požege, broj: 2/21.</w:t>
      </w:r>
      <w:r w:rsidR="00816468">
        <w:rPr>
          <w:b w:val="0"/>
          <w:sz w:val="22"/>
          <w:szCs w:val="22"/>
          <w:lang w:val="hr-HR"/>
        </w:rPr>
        <w:t xml:space="preserve"> i 11/22.</w:t>
      </w:r>
      <w:r w:rsidR="00816468" w:rsidRPr="00816468">
        <w:rPr>
          <w:b w:val="0"/>
          <w:sz w:val="22"/>
          <w:szCs w:val="22"/>
          <w:lang w:val="hr-HR"/>
        </w:rPr>
        <w:t>)</w:t>
      </w:r>
      <w:r w:rsidR="00816468">
        <w:rPr>
          <w:b w:val="0"/>
          <w:sz w:val="22"/>
          <w:szCs w:val="22"/>
          <w:lang w:val="hr-HR"/>
        </w:rPr>
        <w:t xml:space="preserve">, </w:t>
      </w:r>
      <w:r w:rsidR="00816468" w:rsidRPr="00816468">
        <w:rPr>
          <w:b w:val="0"/>
          <w:sz w:val="22"/>
          <w:szCs w:val="22"/>
          <w:lang w:val="hr-HR"/>
        </w:rPr>
        <w:t xml:space="preserve">Gradonačelnik Grada Požege, dana </w:t>
      </w:r>
      <w:r w:rsidR="00816468">
        <w:rPr>
          <w:b w:val="0"/>
          <w:sz w:val="22"/>
          <w:szCs w:val="22"/>
          <w:lang w:val="hr-HR"/>
        </w:rPr>
        <w:t>1</w:t>
      </w:r>
      <w:r w:rsidR="00033E86">
        <w:rPr>
          <w:b w:val="0"/>
          <w:sz w:val="22"/>
          <w:szCs w:val="22"/>
          <w:lang w:val="hr-HR"/>
        </w:rPr>
        <w:t>1</w:t>
      </w:r>
      <w:r w:rsidR="00816468" w:rsidRPr="00816468">
        <w:rPr>
          <w:b w:val="0"/>
          <w:sz w:val="22"/>
          <w:szCs w:val="22"/>
          <w:lang w:val="hr-HR"/>
        </w:rPr>
        <w:t xml:space="preserve">. </w:t>
      </w:r>
      <w:r w:rsidR="00816468">
        <w:rPr>
          <w:b w:val="0"/>
          <w:sz w:val="22"/>
          <w:szCs w:val="22"/>
          <w:lang w:val="hr-HR"/>
        </w:rPr>
        <w:t>studenog</w:t>
      </w:r>
      <w:r w:rsidR="00816468" w:rsidRPr="00816468">
        <w:rPr>
          <w:b w:val="0"/>
          <w:sz w:val="22"/>
          <w:szCs w:val="22"/>
          <w:lang w:val="hr-HR"/>
        </w:rPr>
        <w:t xml:space="preserve"> 2022. godine, donosi</w:t>
      </w:r>
    </w:p>
    <w:p w14:paraId="3EF0222C" w14:textId="77777777" w:rsidR="006D5252" w:rsidRDefault="006D5252" w:rsidP="001E7C17">
      <w:pPr>
        <w:jc w:val="both"/>
        <w:rPr>
          <w:b w:val="0"/>
          <w:sz w:val="22"/>
          <w:szCs w:val="22"/>
          <w:lang w:val="hr-HR"/>
        </w:rPr>
      </w:pPr>
    </w:p>
    <w:p w14:paraId="1D5BB4E6" w14:textId="77777777" w:rsidR="00816468" w:rsidRDefault="00816468" w:rsidP="00816468">
      <w:pPr>
        <w:jc w:val="center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ODLUKU</w:t>
      </w:r>
    </w:p>
    <w:p w14:paraId="623796E5" w14:textId="77777777" w:rsidR="00816468" w:rsidRDefault="00816468" w:rsidP="00816468">
      <w:pPr>
        <w:jc w:val="center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 xml:space="preserve">o </w:t>
      </w:r>
      <w:r w:rsidR="00033E86">
        <w:rPr>
          <w:b w:val="0"/>
          <w:sz w:val="22"/>
          <w:szCs w:val="22"/>
          <w:lang w:val="hr-HR"/>
        </w:rPr>
        <w:t>za</w:t>
      </w:r>
      <w:r>
        <w:rPr>
          <w:b w:val="0"/>
          <w:sz w:val="22"/>
          <w:szCs w:val="22"/>
          <w:lang w:val="hr-HR"/>
        </w:rPr>
        <w:t>poč</w:t>
      </w:r>
      <w:r w:rsidR="00033E86">
        <w:rPr>
          <w:b w:val="0"/>
          <w:sz w:val="22"/>
          <w:szCs w:val="22"/>
          <w:lang w:val="hr-HR"/>
        </w:rPr>
        <w:t>injanju</w:t>
      </w:r>
      <w:r>
        <w:rPr>
          <w:b w:val="0"/>
          <w:sz w:val="22"/>
          <w:szCs w:val="22"/>
          <w:lang w:val="hr-HR"/>
        </w:rPr>
        <w:t xml:space="preserve"> postupka ocjene o potrebi strateške procjene utjecaja na okoliš Strategije razvoja urbanog područja grada Požege za financijsko razdoblje od 2021. do 2027. godine </w:t>
      </w:r>
    </w:p>
    <w:p w14:paraId="11E630AE" w14:textId="70FCC1F9" w:rsidR="006D5252" w:rsidRDefault="006D5252" w:rsidP="001E7C17">
      <w:pPr>
        <w:rPr>
          <w:b w:val="0"/>
          <w:sz w:val="22"/>
          <w:szCs w:val="22"/>
          <w:lang w:val="hr-HR"/>
        </w:rPr>
      </w:pPr>
    </w:p>
    <w:p w14:paraId="2BAA741B" w14:textId="77777777" w:rsidR="001E7C17" w:rsidRDefault="001E7C17" w:rsidP="001E7C17">
      <w:pPr>
        <w:rPr>
          <w:b w:val="0"/>
          <w:sz w:val="22"/>
          <w:szCs w:val="22"/>
          <w:lang w:val="hr-HR"/>
        </w:rPr>
      </w:pPr>
    </w:p>
    <w:p w14:paraId="46E62C0C" w14:textId="733424F7" w:rsidR="00816468" w:rsidRDefault="00816468" w:rsidP="00816468">
      <w:pPr>
        <w:jc w:val="center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Članak 1.</w:t>
      </w:r>
    </w:p>
    <w:p w14:paraId="0734A1FA" w14:textId="77777777" w:rsidR="00816468" w:rsidRDefault="00816468" w:rsidP="001E7C17">
      <w:pPr>
        <w:rPr>
          <w:b w:val="0"/>
          <w:sz w:val="22"/>
          <w:szCs w:val="22"/>
          <w:lang w:val="hr-HR"/>
        </w:rPr>
      </w:pPr>
    </w:p>
    <w:p w14:paraId="0936B097" w14:textId="77777777" w:rsidR="00033E86" w:rsidRDefault="00033E86" w:rsidP="00816468">
      <w:pPr>
        <w:ind w:firstLine="708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 xml:space="preserve">Na temelju mišljenja </w:t>
      </w:r>
      <w:r w:rsidRPr="00033E86">
        <w:rPr>
          <w:b w:val="0"/>
          <w:sz w:val="22"/>
          <w:szCs w:val="22"/>
          <w:lang w:val="hr-HR"/>
        </w:rPr>
        <w:t>Upravn</w:t>
      </w:r>
      <w:r>
        <w:rPr>
          <w:b w:val="0"/>
          <w:sz w:val="22"/>
          <w:szCs w:val="22"/>
          <w:lang w:val="hr-HR"/>
        </w:rPr>
        <w:t>og</w:t>
      </w:r>
      <w:r w:rsidRPr="00033E86">
        <w:rPr>
          <w:b w:val="0"/>
          <w:sz w:val="22"/>
          <w:szCs w:val="22"/>
          <w:lang w:val="hr-HR"/>
        </w:rPr>
        <w:t xml:space="preserve"> odjel</w:t>
      </w:r>
      <w:r>
        <w:rPr>
          <w:b w:val="0"/>
          <w:sz w:val="22"/>
          <w:szCs w:val="22"/>
          <w:lang w:val="hr-HR"/>
        </w:rPr>
        <w:t>a</w:t>
      </w:r>
      <w:r w:rsidRPr="00033E86">
        <w:rPr>
          <w:b w:val="0"/>
          <w:sz w:val="22"/>
          <w:szCs w:val="22"/>
          <w:lang w:val="hr-HR"/>
        </w:rPr>
        <w:t xml:space="preserve"> za prostorno uređenje, graditeljstvo i zaštitu okoliša</w:t>
      </w:r>
      <w:r>
        <w:rPr>
          <w:b w:val="0"/>
          <w:sz w:val="22"/>
          <w:szCs w:val="22"/>
          <w:lang w:val="hr-HR"/>
        </w:rPr>
        <w:t xml:space="preserve"> Požeško-slavonske županije</w:t>
      </w:r>
      <w:r w:rsidR="00527F38">
        <w:rPr>
          <w:b w:val="0"/>
          <w:sz w:val="22"/>
          <w:szCs w:val="22"/>
          <w:lang w:val="hr-HR"/>
        </w:rPr>
        <w:t xml:space="preserve"> (KLASA: 351-02/22-02/45</w:t>
      </w:r>
      <w:r>
        <w:rPr>
          <w:b w:val="0"/>
          <w:sz w:val="22"/>
          <w:szCs w:val="22"/>
          <w:lang w:val="hr-HR"/>
        </w:rPr>
        <w:t xml:space="preserve">, URBROJ: </w:t>
      </w:r>
      <w:r w:rsidR="00527F38">
        <w:rPr>
          <w:b w:val="0"/>
          <w:sz w:val="22"/>
          <w:szCs w:val="22"/>
          <w:lang w:val="hr-HR"/>
        </w:rPr>
        <w:t xml:space="preserve">2177-07-02/1-22-2 </w:t>
      </w:r>
      <w:r>
        <w:rPr>
          <w:b w:val="0"/>
          <w:sz w:val="22"/>
          <w:szCs w:val="22"/>
          <w:lang w:val="hr-HR"/>
        </w:rPr>
        <w:t>od 11. studenog 2022. godine), za izradu Strategije razvoja urbanog područja grada Požege za financijsko razdoblje od 2021. do 2027. godine (u daljnjem tekstu: Strategija) utvrđena je obaveza provedbe postupka ocjene o potrebi strateške procjene utjecaja na okoliš.</w:t>
      </w:r>
    </w:p>
    <w:p w14:paraId="1221503F" w14:textId="77777777" w:rsidR="00816468" w:rsidRDefault="00816468" w:rsidP="00816468">
      <w:pPr>
        <w:ind w:firstLine="708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 xml:space="preserve">Donošenjem ove Odluke </w:t>
      </w:r>
      <w:r w:rsidR="00033E86">
        <w:rPr>
          <w:b w:val="0"/>
          <w:sz w:val="22"/>
          <w:szCs w:val="22"/>
          <w:lang w:val="hr-HR"/>
        </w:rPr>
        <w:t>za</w:t>
      </w:r>
      <w:r>
        <w:rPr>
          <w:b w:val="0"/>
          <w:sz w:val="22"/>
          <w:szCs w:val="22"/>
          <w:lang w:val="hr-HR"/>
        </w:rPr>
        <w:t>počinje postupak ocjene o potrebi strateške procjene utjecaja na okoliš Strategije razvoja urbanog područja grada Požege za financijsko razdoblje od 2021. do 2027. godine</w:t>
      </w:r>
      <w:r w:rsidR="00033E86">
        <w:rPr>
          <w:b w:val="0"/>
          <w:sz w:val="22"/>
          <w:szCs w:val="22"/>
          <w:lang w:val="hr-HR"/>
        </w:rPr>
        <w:t>.</w:t>
      </w:r>
    </w:p>
    <w:p w14:paraId="23104DFD" w14:textId="453509F3" w:rsidR="00816468" w:rsidRDefault="00816468" w:rsidP="001E7C17">
      <w:pPr>
        <w:jc w:val="both"/>
        <w:rPr>
          <w:b w:val="0"/>
          <w:sz w:val="22"/>
          <w:szCs w:val="22"/>
          <w:lang w:val="hr-HR"/>
        </w:rPr>
      </w:pPr>
    </w:p>
    <w:p w14:paraId="1ECB7676" w14:textId="77777777" w:rsidR="001E7C17" w:rsidRDefault="001E7C17" w:rsidP="001E7C17">
      <w:pPr>
        <w:jc w:val="both"/>
        <w:rPr>
          <w:b w:val="0"/>
          <w:sz w:val="22"/>
          <w:szCs w:val="22"/>
          <w:lang w:val="hr-HR"/>
        </w:rPr>
      </w:pPr>
    </w:p>
    <w:p w14:paraId="438CB93A" w14:textId="77777777" w:rsidR="00816468" w:rsidRDefault="00816468" w:rsidP="00816468">
      <w:pPr>
        <w:jc w:val="center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Članak 2.</w:t>
      </w:r>
    </w:p>
    <w:p w14:paraId="08AAC981" w14:textId="77777777" w:rsidR="00816468" w:rsidRDefault="00816468" w:rsidP="001E7C17">
      <w:pPr>
        <w:rPr>
          <w:b w:val="0"/>
          <w:sz w:val="22"/>
          <w:szCs w:val="22"/>
          <w:lang w:val="hr-HR"/>
        </w:rPr>
      </w:pPr>
    </w:p>
    <w:p w14:paraId="1B010EC4" w14:textId="327B0726" w:rsidR="00033E86" w:rsidRDefault="00033E86" w:rsidP="001E7C17">
      <w:pPr>
        <w:ind w:firstLine="708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 xml:space="preserve">Nositelj izrade Strategije je Grad Požega a tijelo nadležno za provedbu postupka ocjene prema ovoj Odluci je Upravni odjel za komunalne djelatnosti i gospodarenje Grada Požege. </w:t>
      </w:r>
    </w:p>
    <w:p w14:paraId="12A031D3" w14:textId="77777777" w:rsidR="00816468" w:rsidRDefault="00816468" w:rsidP="00033E86">
      <w:pPr>
        <w:ind w:firstLine="708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 xml:space="preserve">Postupak ocjene </w:t>
      </w:r>
      <w:r w:rsidR="0001794C">
        <w:rPr>
          <w:b w:val="0"/>
          <w:sz w:val="22"/>
          <w:szCs w:val="22"/>
          <w:lang w:val="hr-HR"/>
        </w:rPr>
        <w:t xml:space="preserve">o potrebi strateške procjene utjecaja na okoliš Strategije, prema ovoj Odluci provodi Grad Požega </w:t>
      </w:r>
      <w:r w:rsidR="00033E86">
        <w:rPr>
          <w:b w:val="0"/>
          <w:sz w:val="22"/>
          <w:szCs w:val="22"/>
          <w:lang w:val="hr-HR"/>
        </w:rPr>
        <w:t xml:space="preserve">u suradnji sa </w:t>
      </w:r>
      <w:r w:rsidR="00033E86" w:rsidRPr="00033E86">
        <w:rPr>
          <w:b w:val="0"/>
          <w:sz w:val="22"/>
          <w:szCs w:val="22"/>
          <w:lang w:val="hr-HR"/>
        </w:rPr>
        <w:t>Upravn</w:t>
      </w:r>
      <w:r w:rsidR="00033E86">
        <w:rPr>
          <w:b w:val="0"/>
          <w:sz w:val="22"/>
          <w:szCs w:val="22"/>
          <w:lang w:val="hr-HR"/>
        </w:rPr>
        <w:t>im</w:t>
      </w:r>
      <w:r w:rsidR="00033E86" w:rsidRPr="00033E86">
        <w:rPr>
          <w:b w:val="0"/>
          <w:sz w:val="22"/>
          <w:szCs w:val="22"/>
          <w:lang w:val="hr-HR"/>
        </w:rPr>
        <w:t xml:space="preserve"> odjel</w:t>
      </w:r>
      <w:r w:rsidR="00033E86">
        <w:rPr>
          <w:b w:val="0"/>
          <w:sz w:val="22"/>
          <w:szCs w:val="22"/>
          <w:lang w:val="hr-HR"/>
        </w:rPr>
        <w:t>om</w:t>
      </w:r>
      <w:r w:rsidR="00033E86" w:rsidRPr="00033E86">
        <w:rPr>
          <w:b w:val="0"/>
          <w:sz w:val="22"/>
          <w:szCs w:val="22"/>
          <w:lang w:val="hr-HR"/>
        </w:rPr>
        <w:t xml:space="preserve"> za prostorno uređenje, graditeljstvo i zaštitu okoliša</w:t>
      </w:r>
      <w:r w:rsidR="00033E86">
        <w:rPr>
          <w:b w:val="0"/>
          <w:sz w:val="22"/>
          <w:szCs w:val="22"/>
          <w:lang w:val="hr-HR"/>
        </w:rPr>
        <w:t xml:space="preserve"> Požeško-slavonske županije. </w:t>
      </w:r>
      <w:r w:rsidR="0001794C">
        <w:rPr>
          <w:b w:val="0"/>
          <w:sz w:val="22"/>
          <w:szCs w:val="22"/>
          <w:lang w:val="hr-HR"/>
        </w:rPr>
        <w:t xml:space="preserve"> </w:t>
      </w:r>
    </w:p>
    <w:p w14:paraId="26A41D1B" w14:textId="7E8C55C5" w:rsidR="0001794C" w:rsidRDefault="0001794C" w:rsidP="00816468">
      <w:pPr>
        <w:jc w:val="both"/>
        <w:rPr>
          <w:b w:val="0"/>
          <w:sz w:val="22"/>
          <w:szCs w:val="22"/>
          <w:lang w:val="hr-HR"/>
        </w:rPr>
      </w:pPr>
    </w:p>
    <w:p w14:paraId="68C35CA7" w14:textId="77777777" w:rsidR="001E7C17" w:rsidRDefault="001E7C17" w:rsidP="00816468">
      <w:pPr>
        <w:jc w:val="both"/>
        <w:rPr>
          <w:b w:val="0"/>
          <w:sz w:val="22"/>
          <w:szCs w:val="22"/>
          <w:lang w:val="hr-HR"/>
        </w:rPr>
      </w:pPr>
    </w:p>
    <w:p w14:paraId="00FD6A28" w14:textId="34CE1A8A" w:rsidR="0001794C" w:rsidRDefault="0001794C" w:rsidP="0001794C">
      <w:pPr>
        <w:jc w:val="center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Članak 3.</w:t>
      </w:r>
    </w:p>
    <w:p w14:paraId="14DE2FBD" w14:textId="77777777" w:rsidR="0001794C" w:rsidRDefault="0001794C" w:rsidP="001E7C17">
      <w:pPr>
        <w:rPr>
          <w:b w:val="0"/>
          <w:sz w:val="22"/>
          <w:szCs w:val="22"/>
          <w:lang w:val="hr-HR"/>
        </w:rPr>
      </w:pPr>
    </w:p>
    <w:p w14:paraId="2ADA29C6" w14:textId="76C4A7BC" w:rsidR="0001794C" w:rsidRDefault="0001794C" w:rsidP="001E7C17">
      <w:pPr>
        <w:ind w:firstLine="708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Razlozi donošenja Strategije:</w:t>
      </w:r>
    </w:p>
    <w:p w14:paraId="0E81542E" w14:textId="77777777" w:rsidR="0001794C" w:rsidRPr="0001794C" w:rsidRDefault="0001794C" w:rsidP="00375446">
      <w:pPr>
        <w:numPr>
          <w:ilvl w:val="0"/>
          <w:numId w:val="7"/>
        </w:numPr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 xml:space="preserve">obveza donošenja propisana je člankom 15. Zakona o regionalnom razvoju Republike Hrvatske (Narodne novine, broj: </w:t>
      </w:r>
      <w:r w:rsidRPr="0001794C">
        <w:rPr>
          <w:b w:val="0"/>
          <w:sz w:val="22"/>
          <w:szCs w:val="22"/>
          <w:lang w:val="hr-HR"/>
        </w:rPr>
        <w:t>147/14</w:t>
      </w:r>
      <w:r>
        <w:rPr>
          <w:b w:val="0"/>
          <w:sz w:val="22"/>
          <w:szCs w:val="22"/>
          <w:lang w:val="hr-HR"/>
        </w:rPr>
        <w:t>.</w:t>
      </w:r>
      <w:r w:rsidRPr="0001794C">
        <w:rPr>
          <w:b w:val="0"/>
          <w:sz w:val="22"/>
          <w:szCs w:val="22"/>
          <w:lang w:val="hr-HR"/>
        </w:rPr>
        <w:t>, 123/17</w:t>
      </w:r>
      <w:r>
        <w:rPr>
          <w:b w:val="0"/>
          <w:sz w:val="22"/>
          <w:szCs w:val="22"/>
          <w:lang w:val="hr-HR"/>
        </w:rPr>
        <w:t>. i</w:t>
      </w:r>
      <w:r w:rsidRPr="0001794C">
        <w:rPr>
          <w:b w:val="0"/>
          <w:sz w:val="22"/>
          <w:szCs w:val="22"/>
          <w:lang w:val="hr-HR"/>
        </w:rPr>
        <w:t xml:space="preserve"> 118/18</w:t>
      </w:r>
      <w:r>
        <w:rPr>
          <w:b w:val="0"/>
          <w:sz w:val="22"/>
          <w:szCs w:val="22"/>
          <w:lang w:val="hr-HR"/>
        </w:rPr>
        <w:t>.);</w:t>
      </w:r>
    </w:p>
    <w:p w14:paraId="1287303C" w14:textId="77777777" w:rsidR="0001794C" w:rsidRDefault="0001794C" w:rsidP="00375446">
      <w:pPr>
        <w:numPr>
          <w:ilvl w:val="0"/>
          <w:numId w:val="7"/>
        </w:numPr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utvrđivanje ciljeva i prioriteta razvoja Urbanog područja grada Požege kroz temeljni strateški dokument;</w:t>
      </w:r>
    </w:p>
    <w:p w14:paraId="67521C83" w14:textId="77777777" w:rsidR="0001794C" w:rsidRDefault="0001794C" w:rsidP="00375446">
      <w:pPr>
        <w:numPr>
          <w:ilvl w:val="0"/>
          <w:numId w:val="7"/>
        </w:numPr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utvrđivanje smjera planiranja razvoja, načina ostvarenja razvoja te potreba svih dionika i skupina u društvu unutar Urbanog područja grada Požege;</w:t>
      </w:r>
    </w:p>
    <w:p w14:paraId="541CC450" w14:textId="77777777" w:rsidR="0001794C" w:rsidRDefault="0001794C" w:rsidP="00375446">
      <w:pPr>
        <w:numPr>
          <w:ilvl w:val="0"/>
          <w:numId w:val="7"/>
        </w:numPr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lastRenderedPageBreak/>
        <w:t>planiranje razvojnih potreba i potencijala područja u poticanju održivog urbanog razvoja;</w:t>
      </w:r>
      <w:r w:rsidR="001D0AEB">
        <w:rPr>
          <w:b w:val="0"/>
          <w:sz w:val="22"/>
          <w:szCs w:val="22"/>
          <w:lang w:val="hr-HR"/>
        </w:rPr>
        <w:t xml:space="preserve"> </w:t>
      </w:r>
    </w:p>
    <w:p w14:paraId="6EA416D0" w14:textId="77777777" w:rsidR="0001794C" w:rsidRDefault="0001794C" w:rsidP="00375446">
      <w:pPr>
        <w:numPr>
          <w:ilvl w:val="0"/>
          <w:numId w:val="7"/>
        </w:numPr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definiranje ključnih problema u području društva, gospodarstva i urbanog okruženja;</w:t>
      </w:r>
    </w:p>
    <w:p w14:paraId="280C1D07" w14:textId="77777777" w:rsidR="0001794C" w:rsidRDefault="0001794C" w:rsidP="00375446">
      <w:pPr>
        <w:numPr>
          <w:ilvl w:val="0"/>
          <w:numId w:val="7"/>
        </w:numPr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korištenje bespovratnih sredstava za realizaciju razvojnih programa od javnog interesa unutar Urbanog područja grada Požege temeljem mehanizma integriranih teritorijalnih ulaganja u programskom razdoblju 2021.-2027.</w:t>
      </w:r>
    </w:p>
    <w:p w14:paraId="73C26BEF" w14:textId="77777777" w:rsidR="00816468" w:rsidRDefault="00816468" w:rsidP="001E7C17">
      <w:pPr>
        <w:rPr>
          <w:b w:val="0"/>
          <w:sz w:val="22"/>
          <w:szCs w:val="22"/>
          <w:lang w:val="hr-HR"/>
        </w:rPr>
      </w:pPr>
    </w:p>
    <w:p w14:paraId="04B39A3A" w14:textId="77777777" w:rsidR="001D0AEB" w:rsidRDefault="001D0AEB" w:rsidP="001D0AEB">
      <w:pPr>
        <w:ind w:left="708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Ciljevi koji se trebaju ostvariti Strategijom:</w:t>
      </w:r>
    </w:p>
    <w:p w14:paraId="793053D8" w14:textId="77777777" w:rsidR="001D0AEB" w:rsidRDefault="009A131E" w:rsidP="001D0AEB">
      <w:pPr>
        <w:numPr>
          <w:ilvl w:val="0"/>
          <w:numId w:val="8"/>
        </w:numPr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Unaprjeđenje kvalitete života kroz jačanje javnih usluga i smanjenje socijalne isključenosti</w:t>
      </w:r>
    </w:p>
    <w:p w14:paraId="4E0D8F30" w14:textId="77777777" w:rsidR="001D0AEB" w:rsidRDefault="009A131E" w:rsidP="001D0AEB">
      <w:pPr>
        <w:numPr>
          <w:ilvl w:val="0"/>
          <w:numId w:val="8"/>
        </w:numPr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Zeleni, pametni i održivi razvoj baziran na cirkularnoj ekonomiji</w:t>
      </w:r>
    </w:p>
    <w:p w14:paraId="793AF8E1" w14:textId="77777777" w:rsidR="009A131E" w:rsidRDefault="009A131E" w:rsidP="001D0AEB">
      <w:pPr>
        <w:numPr>
          <w:ilvl w:val="0"/>
          <w:numId w:val="8"/>
        </w:numPr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Poboljšanje prometne povezanosti područja i veća dostupnost primarne infrastrukture</w:t>
      </w:r>
    </w:p>
    <w:p w14:paraId="666AC4C6" w14:textId="29C656B3" w:rsidR="00FD7071" w:rsidRDefault="00FD7071" w:rsidP="00BC1338">
      <w:pPr>
        <w:rPr>
          <w:b w:val="0"/>
          <w:sz w:val="22"/>
          <w:szCs w:val="22"/>
          <w:lang w:val="hr-HR"/>
        </w:rPr>
      </w:pPr>
    </w:p>
    <w:p w14:paraId="38F8D750" w14:textId="77777777" w:rsidR="001E7C17" w:rsidRDefault="001E7C17" w:rsidP="00BC1338">
      <w:pPr>
        <w:rPr>
          <w:b w:val="0"/>
          <w:sz w:val="22"/>
          <w:szCs w:val="22"/>
          <w:lang w:val="hr-HR"/>
        </w:rPr>
      </w:pPr>
    </w:p>
    <w:p w14:paraId="460FDC21" w14:textId="77777777" w:rsidR="009A131E" w:rsidRDefault="009A131E" w:rsidP="009A131E">
      <w:pPr>
        <w:jc w:val="center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 xml:space="preserve">Članak 4. </w:t>
      </w:r>
    </w:p>
    <w:p w14:paraId="697CB8E0" w14:textId="77777777" w:rsidR="009A131E" w:rsidRDefault="009A131E" w:rsidP="001E7C17">
      <w:pPr>
        <w:rPr>
          <w:b w:val="0"/>
          <w:sz w:val="22"/>
          <w:szCs w:val="22"/>
          <w:lang w:val="hr-HR"/>
        </w:rPr>
      </w:pPr>
    </w:p>
    <w:p w14:paraId="70CD4FE0" w14:textId="7163DF5D" w:rsidR="009A131E" w:rsidRDefault="009A131E" w:rsidP="001E7C17">
      <w:pPr>
        <w:ind w:firstLine="708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 xml:space="preserve">Sukladno Odluci o uspostavi urbanog područja grada Požege (KLASA: 021-01/21-01/13, URBROJ: 2177/01-02/01-21-4 od 30. studenog 2021. godine) obuhvat Strategije su, osim Grada Požege i sljedeće jedinice lokalne samouprave: Grad Pleternica, Općina Jakšić, Općina Brestovac, Općina Velika i Općina Kaptol. </w:t>
      </w:r>
    </w:p>
    <w:p w14:paraId="0F7E30CD" w14:textId="3D68DA13" w:rsidR="006D5252" w:rsidRDefault="006D5252" w:rsidP="009A131E">
      <w:pPr>
        <w:jc w:val="both"/>
        <w:rPr>
          <w:b w:val="0"/>
          <w:sz w:val="22"/>
          <w:szCs w:val="22"/>
          <w:lang w:val="hr-HR"/>
        </w:rPr>
      </w:pPr>
    </w:p>
    <w:p w14:paraId="7A82E5B6" w14:textId="77777777" w:rsidR="001E7C17" w:rsidRDefault="001E7C17" w:rsidP="009A131E">
      <w:pPr>
        <w:jc w:val="both"/>
        <w:rPr>
          <w:b w:val="0"/>
          <w:sz w:val="22"/>
          <w:szCs w:val="22"/>
          <w:lang w:val="hr-HR"/>
        </w:rPr>
      </w:pPr>
    </w:p>
    <w:p w14:paraId="7722D5A7" w14:textId="77777777" w:rsidR="009A131E" w:rsidRDefault="009A131E" w:rsidP="009A131E">
      <w:pPr>
        <w:jc w:val="center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 xml:space="preserve">Članak 5. </w:t>
      </w:r>
    </w:p>
    <w:p w14:paraId="0E6B55D1" w14:textId="77777777" w:rsidR="009A131E" w:rsidRDefault="009A131E" w:rsidP="001E7C17">
      <w:pPr>
        <w:rPr>
          <w:b w:val="0"/>
          <w:sz w:val="22"/>
          <w:szCs w:val="22"/>
          <w:lang w:val="hr-HR"/>
        </w:rPr>
      </w:pPr>
    </w:p>
    <w:p w14:paraId="46C7E700" w14:textId="1F7CED98" w:rsidR="009A131E" w:rsidRDefault="009A131E" w:rsidP="001E7C17">
      <w:pPr>
        <w:ind w:firstLine="708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Radnje u postupku ocjene o potrebi strateške procjene utjecaja na okoliš za Strategiju prov</w:t>
      </w:r>
      <w:r w:rsidR="00BC1338">
        <w:rPr>
          <w:b w:val="0"/>
          <w:sz w:val="22"/>
          <w:szCs w:val="22"/>
          <w:lang w:val="hr-HR"/>
        </w:rPr>
        <w:t>est će</w:t>
      </w:r>
      <w:r>
        <w:rPr>
          <w:b w:val="0"/>
          <w:sz w:val="22"/>
          <w:szCs w:val="22"/>
          <w:lang w:val="hr-HR"/>
        </w:rPr>
        <w:t xml:space="preserve"> se sukladno odredbama Zakona o zaštiti okoliša (Narodne novine</w:t>
      </w:r>
      <w:r w:rsidR="0002323A">
        <w:rPr>
          <w:b w:val="0"/>
          <w:sz w:val="22"/>
          <w:szCs w:val="22"/>
          <w:lang w:val="hr-HR"/>
        </w:rPr>
        <w:t>, broj: 80/13., 153/13., 78/15., 12/18. i 118/18.), Uredbe o strateškoj procjeni utjecaja strategije, plana i programa na okoliš (Narodne novine, broj: 3/17.)</w:t>
      </w:r>
      <w:r w:rsidR="00BC1338">
        <w:rPr>
          <w:b w:val="0"/>
          <w:sz w:val="22"/>
          <w:szCs w:val="22"/>
          <w:lang w:val="hr-HR"/>
        </w:rPr>
        <w:t>, Zakona o zaštiti prirode (Narodne novine, broj: 80/13., 15/18., 14/19. i 127/19.)</w:t>
      </w:r>
      <w:r w:rsidR="003449EB">
        <w:rPr>
          <w:b w:val="0"/>
          <w:sz w:val="22"/>
          <w:szCs w:val="22"/>
          <w:lang w:val="hr-HR"/>
        </w:rPr>
        <w:t>, Uredbe o informiranju i sudjelovanju javnosti i zainteresirane javnosti u pitanjima zaštite okoliša (Narodne novine, broj 64/08.)</w:t>
      </w:r>
      <w:r w:rsidR="0002323A">
        <w:rPr>
          <w:b w:val="0"/>
          <w:sz w:val="22"/>
          <w:szCs w:val="22"/>
          <w:lang w:val="hr-HR"/>
        </w:rPr>
        <w:t>:</w:t>
      </w:r>
    </w:p>
    <w:p w14:paraId="7DF5CE0D" w14:textId="16B3AEF9" w:rsidR="0002323A" w:rsidRDefault="0002323A" w:rsidP="001E7C17">
      <w:pPr>
        <w:ind w:firstLine="708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 xml:space="preserve">1. Gradonačelnik Grada Požege sukladno odredbi 29. Uredbe </w:t>
      </w:r>
      <w:r w:rsidR="00BC1338">
        <w:rPr>
          <w:b w:val="0"/>
          <w:sz w:val="22"/>
          <w:szCs w:val="22"/>
          <w:lang w:val="hr-HR"/>
        </w:rPr>
        <w:t>o strateškoj procjeni utjecaja strategije, plana i programa za okoliš (Narodne novine, broj: 3/17.), započinje postupak ocjene donošenjem ove</w:t>
      </w:r>
      <w:r>
        <w:rPr>
          <w:b w:val="0"/>
          <w:sz w:val="22"/>
          <w:szCs w:val="22"/>
          <w:lang w:val="hr-HR"/>
        </w:rPr>
        <w:t xml:space="preserve"> </w:t>
      </w:r>
      <w:r w:rsidR="00BC1338">
        <w:rPr>
          <w:b w:val="0"/>
          <w:sz w:val="22"/>
          <w:szCs w:val="22"/>
          <w:lang w:val="hr-HR"/>
        </w:rPr>
        <w:t>Odluke</w:t>
      </w:r>
      <w:r>
        <w:rPr>
          <w:b w:val="0"/>
          <w:sz w:val="22"/>
          <w:szCs w:val="22"/>
          <w:lang w:val="hr-HR"/>
        </w:rPr>
        <w:t>.</w:t>
      </w:r>
    </w:p>
    <w:p w14:paraId="59EECDDE" w14:textId="064C3644" w:rsidR="00BC1338" w:rsidRDefault="00BC1338" w:rsidP="001E7C17">
      <w:pPr>
        <w:ind w:firstLine="708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2. Nositelj izrade, u skladu s odredbama članka 5. i 29. Uredbe o strateškoj procjeni utjecaja strategije, plana i programa za okoliš (Narodne novine, broj: 3/17.), o ovoj Odluci informira javnost.</w:t>
      </w:r>
    </w:p>
    <w:p w14:paraId="395CB54F" w14:textId="34CA7DD6" w:rsidR="00BC1338" w:rsidRDefault="00BC1338" w:rsidP="001E7C17">
      <w:pPr>
        <w:ind w:firstLine="708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 xml:space="preserve">3. U okviru postupka Ocjene, poseban zahtjev, koji se dodatno temelji na odredbama članka 26. stavka 1., </w:t>
      </w:r>
      <w:r w:rsidRPr="003449EB">
        <w:rPr>
          <w:b w:val="0"/>
          <w:sz w:val="22"/>
          <w:szCs w:val="22"/>
          <w:lang w:val="hr-HR"/>
        </w:rPr>
        <w:t>članka 45., članka 46. stavka 2., te</w:t>
      </w:r>
      <w:r>
        <w:rPr>
          <w:b w:val="0"/>
          <w:sz w:val="22"/>
          <w:szCs w:val="22"/>
          <w:lang w:val="hr-HR"/>
        </w:rPr>
        <w:t xml:space="preserve"> članku 48. stavku 10. i 11. Zakona o zaštiti prirode (Narodne novine, broj: 80/13., 15/18., 14/19. i 127/19.), dostavit će se Upravnom odjelu za prostorno uređenje, graditeljstvo i zaštitu okoliša Požeško-slavonske županije radi provedbe postupka prethodne ocjene prihvatljivosti za ekološku mrežu. </w:t>
      </w:r>
    </w:p>
    <w:p w14:paraId="34A4749C" w14:textId="574A37E2" w:rsidR="00BC1338" w:rsidRDefault="00BC1338" w:rsidP="001E7C17">
      <w:pPr>
        <w:ind w:firstLine="708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4. Na temelju kriterija za utvrđivanje vjero</w:t>
      </w:r>
      <w:r w:rsidR="003449EB">
        <w:rPr>
          <w:b w:val="0"/>
          <w:sz w:val="22"/>
          <w:szCs w:val="22"/>
          <w:lang w:val="hr-HR"/>
        </w:rPr>
        <w:t>j</w:t>
      </w:r>
      <w:r>
        <w:rPr>
          <w:b w:val="0"/>
          <w:sz w:val="22"/>
          <w:szCs w:val="22"/>
          <w:lang w:val="hr-HR"/>
        </w:rPr>
        <w:t xml:space="preserve">atno značajnog utjecaja Strategije na okoliš iz Priloga III. Uredbe o strateškoj procjeni utjecaja strategije, plana i programa za okoliš (Narodne novine, broj: 3/17.), tijela i/ili osobe navedene u članku </w:t>
      </w:r>
      <w:r w:rsidRPr="006D5252">
        <w:rPr>
          <w:b w:val="0"/>
          <w:sz w:val="22"/>
          <w:szCs w:val="22"/>
          <w:lang w:val="hr-HR"/>
        </w:rPr>
        <w:t>7</w:t>
      </w:r>
      <w:r>
        <w:rPr>
          <w:b w:val="0"/>
          <w:sz w:val="22"/>
          <w:szCs w:val="22"/>
          <w:lang w:val="hr-HR"/>
        </w:rPr>
        <w:t>. ove Odluke daju mišljenje</w:t>
      </w:r>
      <w:r w:rsidR="00EE0EC3">
        <w:rPr>
          <w:b w:val="0"/>
          <w:sz w:val="22"/>
          <w:szCs w:val="22"/>
          <w:lang w:val="hr-HR"/>
        </w:rPr>
        <w:t xml:space="preserve"> o potrebi strateške procjene, a Upravni odjel  za prostorno uređenje, graditeljstvo i zaštitu okoliša Požeško-slavonske županije i prethodno mišljenje o prihvatljivosti za ekološku mrežu, te ga u roku od 30 dana od dana zaprimanja zahtjeva dostavljaju Gradu Požegi. </w:t>
      </w:r>
    </w:p>
    <w:p w14:paraId="241A6781" w14:textId="554EBB55" w:rsidR="00EE0EC3" w:rsidRDefault="00EE0EC3" w:rsidP="001E7C17">
      <w:pPr>
        <w:ind w:firstLine="708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Ukoliko Nositelj izrade ocijeni potrebnim, osigurat će se dodatna pojašnjenja s tijelom i/ili osobom koja je dostavila mišljenje.</w:t>
      </w:r>
    </w:p>
    <w:p w14:paraId="240189BF" w14:textId="48758ABD" w:rsidR="00EE0EC3" w:rsidRDefault="00EE0EC3" w:rsidP="001E7C17">
      <w:pPr>
        <w:ind w:firstLine="708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 xml:space="preserve">5. Ako Upravni odjel za prostorno uređenje, graditeljstvo i zaštitu okoliša Požeško-slavonske županije isključi mogućnost značajnih negativnih utjecaja Strategije na ciljeve očuvanja i cjelovitosti područja ekološke mreže, donosi rješenje da je plan prihvatljiv za ekološku mrežu. </w:t>
      </w:r>
    </w:p>
    <w:p w14:paraId="6A0E1B9B" w14:textId="60584CD9" w:rsidR="00EE0EC3" w:rsidRDefault="00EE0EC3" w:rsidP="001E7C17">
      <w:pPr>
        <w:ind w:firstLine="708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 xml:space="preserve">Ako Upravni odjel za prostorno uređenje, graditeljstvo i zaštitu okoliša Požeško-slavonske županije ne može isključiti mogućnost značajnih negativnih utjecaja Strategije na ciljeve očuvanja i </w:t>
      </w:r>
      <w:r>
        <w:rPr>
          <w:b w:val="0"/>
          <w:sz w:val="22"/>
          <w:szCs w:val="22"/>
          <w:lang w:val="hr-HR"/>
        </w:rPr>
        <w:lastRenderedPageBreak/>
        <w:t>cjelovitosti područja ekološke mreže, donosi rješenje da je za Strategiju obvezna provedba Glavne ocjene prihvatljivosti strategije, plana ili programa na ekološku m</w:t>
      </w:r>
      <w:r w:rsidR="009A32C5">
        <w:rPr>
          <w:b w:val="0"/>
          <w:sz w:val="22"/>
          <w:szCs w:val="22"/>
          <w:lang w:val="hr-HR"/>
        </w:rPr>
        <w:t>režu</w:t>
      </w:r>
      <w:r>
        <w:rPr>
          <w:b w:val="0"/>
          <w:sz w:val="22"/>
          <w:szCs w:val="22"/>
          <w:lang w:val="hr-HR"/>
        </w:rPr>
        <w:t xml:space="preserve">. </w:t>
      </w:r>
    </w:p>
    <w:p w14:paraId="3A46047E" w14:textId="36891905" w:rsidR="00EE0EC3" w:rsidRDefault="00EE0EC3" w:rsidP="001E7C17">
      <w:pPr>
        <w:ind w:firstLine="708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 xml:space="preserve">6. Prije donošenja Odluke u postupku ocjene, kojom gradonačelnik potvrđuje da za Strategiju „jest“ ili „nije“ potrebno provesti postupak strateške procjene, Nositelj izrade je dužan o provedenom postupku ocjene pribaviti mišljenje Upravnog odjela za prostorno uređenje, graditeljstvo i zaštitu okoliša Požeško-slavonske županije, pri čemu je obvezan dostaviti prijedlog Odluke i cjelovitu dokumentaciju iz postupka ocjene. </w:t>
      </w:r>
    </w:p>
    <w:p w14:paraId="2B2720EE" w14:textId="449195C7" w:rsidR="00EE0EC3" w:rsidRDefault="00EE0EC3" w:rsidP="001E7C17">
      <w:pPr>
        <w:ind w:firstLine="708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7. Nakon pribavljenog mišljenja Upravnog odjela za prostorno uređenje, graditeljstvo i zaštitu okoliša Požeško-slavonske županije, ako se u postupku ocjene utvrdi da Strategija imaju vjero</w:t>
      </w:r>
      <w:r w:rsidR="007A328D">
        <w:rPr>
          <w:b w:val="0"/>
          <w:sz w:val="22"/>
          <w:szCs w:val="22"/>
          <w:lang w:val="hr-HR"/>
        </w:rPr>
        <w:t>j</w:t>
      </w:r>
      <w:r>
        <w:rPr>
          <w:b w:val="0"/>
          <w:sz w:val="22"/>
          <w:szCs w:val="22"/>
          <w:lang w:val="hr-HR"/>
        </w:rPr>
        <w:t xml:space="preserve">atno značajan utjecaj na okoliš, donosi se odluka o obvezi provedbe strateške procjene. </w:t>
      </w:r>
    </w:p>
    <w:p w14:paraId="1727050F" w14:textId="202BDFA4" w:rsidR="00EE0EC3" w:rsidRDefault="00EE0EC3" w:rsidP="001E7C17">
      <w:pPr>
        <w:ind w:firstLine="708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Ako se u postupku ocjene utvrdi da Strategija nemaju vjero</w:t>
      </w:r>
      <w:r w:rsidR="007A328D">
        <w:rPr>
          <w:b w:val="0"/>
          <w:sz w:val="22"/>
          <w:szCs w:val="22"/>
          <w:lang w:val="hr-HR"/>
        </w:rPr>
        <w:t>j</w:t>
      </w:r>
      <w:r>
        <w:rPr>
          <w:b w:val="0"/>
          <w:sz w:val="22"/>
          <w:szCs w:val="22"/>
          <w:lang w:val="hr-HR"/>
        </w:rPr>
        <w:t xml:space="preserve">atno značajan utjecaj na okoliš, donosi se odluka da nije potrebno provesti stratešku procjenu. </w:t>
      </w:r>
    </w:p>
    <w:p w14:paraId="4EF9C593" w14:textId="4E2F6314" w:rsidR="00167EE9" w:rsidRDefault="00167EE9" w:rsidP="001E7C17">
      <w:pPr>
        <w:ind w:firstLine="708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 xml:space="preserve">Iznimno, ako se u postupku ocjene utvrdi da Strategija može imati značajan negativan utjecaj na ekološku mrežu, donosi se odluka o obvezi provedbe strateške procjene koja sadrži i obvezu provedbe glavne ocjene prihvatljivosti strategije, plana ili programa na ekološku mrežu. </w:t>
      </w:r>
    </w:p>
    <w:p w14:paraId="5F1D69EC" w14:textId="0AF8E191" w:rsidR="00167EE9" w:rsidRDefault="00167EE9" w:rsidP="001E7C17">
      <w:pPr>
        <w:ind w:firstLine="708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 xml:space="preserve">8. U svrhu informiranja javnosti sukladno odredbama Zakona o zaštiti okoliša (Narodne novine, broj: 80/13., 153/13., 78/15., 12/18. i 118/18.), Uredbe o strateškoj procjeni utjecaja strategije, plana i programa na okoliš (Narodne novine, broj: 3/17.) i Uredbi o informiranju i sudjelovanju javnosti i zainteresirane javnosti u pitanjima zaštite okoliša prirode (Narodne novine, broj: 64/08.), odluka iz točke 7. ovog članka objavljuje se na službenoj internetskoj stranici Grada Požege. </w:t>
      </w:r>
    </w:p>
    <w:p w14:paraId="0675748E" w14:textId="0AB37D05" w:rsidR="00BC1338" w:rsidRDefault="00BC1338" w:rsidP="0002323A">
      <w:pPr>
        <w:jc w:val="both"/>
        <w:rPr>
          <w:b w:val="0"/>
          <w:sz w:val="22"/>
          <w:szCs w:val="22"/>
          <w:lang w:val="hr-HR"/>
        </w:rPr>
      </w:pPr>
    </w:p>
    <w:p w14:paraId="22CFCCB6" w14:textId="77777777" w:rsidR="001E7C17" w:rsidRDefault="001E7C17" w:rsidP="0002323A">
      <w:pPr>
        <w:jc w:val="both"/>
        <w:rPr>
          <w:b w:val="0"/>
          <w:sz w:val="22"/>
          <w:szCs w:val="22"/>
          <w:lang w:val="hr-HR"/>
        </w:rPr>
      </w:pPr>
    </w:p>
    <w:p w14:paraId="5604204E" w14:textId="77777777" w:rsidR="00C776CD" w:rsidRDefault="00C776CD" w:rsidP="00C776CD">
      <w:pPr>
        <w:jc w:val="center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 xml:space="preserve">Članak 6. </w:t>
      </w:r>
    </w:p>
    <w:p w14:paraId="7758235A" w14:textId="77777777" w:rsidR="00C776CD" w:rsidRDefault="00C776CD" w:rsidP="001E7C17">
      <w:pPr>
        <w:rPr>
          <w:b w:val="0"/>
          <w:sz w:val="22"/>
          <w:szCs w:val="22"/>
          <w:lang w:val="hr-HR"/>
        </w:rPr>
      </w:pPr>
    </w:p>
    <w:p w14:paraId="0B513DCB" w14:textId="08F22F5A" w:rsidR="00167EE9" w:rsidRDefault="00C776CD" w:rsidP="001E7C17">
      <w:pPr>
        <w:ind w:firstLine="708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 xml:space="preserve">Mišljenje da li je za Strategiju potrebno provesti postupak glavne ocjene prihvatljivosti plana na ekološku mrežu u odnosu na ciljeve očuvanja i cjelovitosti područja ekološke mreže donijet će se u skladu s trenutno važećim Zakonom o zaštiti prirode </w:t>
      </w:r>
      <w:r w:rsidR="002F2468">
        <w:rPr>
          <w:b w:val="0"/>
          <w:sz w:val="22"/>
          <w:szCs w:val="22"/>
          <w:lang w:val="hr-HR"/>
        </w:rPr>
        <w:t xml:space="preserve">(Narodne novine, broj: </w:t>
      </w:r>
      <w:r w:rsidR="002F2468" w:rsidRPr="002F2468">
        <w:rPr>
          <w:b w:val="0"/>
          <w:sz w:val="22"/>
          <w:szCs w:val="22"/>
          <w:lang w:val="hr-HR"/>
        </w:rPr>
        <w:t>80/13</w:t>
      </w:r>
      <w:r w:rsidR="002F2468">
        <w:rPr>
          <w:b w:val="0"/>
          <w:sz w:val="22"/>
          <w:szCs w:val="22"/>
          <w:lang w:val="hr-HR"/>
        </w:rPr>
        <w:t>.</w:t>
      </w:r>
      <w:r w:rsidR="002F2468" w:rsidRPr="002F2468">
        <w:rPr>
          <w:b w:val="0"/>
          <w:sz w:val="22"/>
          <w:szCs w:val="22"/>
          <w:lang w:val="hr-HR"/>
        </w:rPr>
        <w:t>, 15/18</w:t>
      </w:r>
      <w:r w:rsidR="002F2468">
        <w:rPr>
          <w:b w:val="0"/>
          <w:sz w:val="22"/>
          <w:szCs w:val="22"/>
          <w:lang w:val="hr-HR"/>
        </w:rPr>
        <w:t>.</w:t>
      </w:r>
      <w:r w:rsidR="002F2468" w:rsidRPr="002F2468">
        <w:rPr>
          <w:b w:val="0"/>
          <w:sz w:val="22"/>
          <w:szCs w:val="22"/>
          <w:lang w:val="hr-HR"/>
        </w:rPr>
        <w:t>, 14/19</w:t>
      </w:r>
      <w:r w:rsidR="002F2468">
        <w:rPr>
          <w:b w:val="0"/>
          <w:sz w:val="22"/>
          <w:szCs w:val="22"/>
          <w:lang w:val="hr-HR"/>
        </w:rPr>
        <w:t>. i</w:t>
      </w:r>
      <w:r w:rsidR="002F2468" w:rsidRPr="002F2468">
        <w:rPr>
          <w:b w:val="0"/>
          <w:sz w:val="22"/>
          <w:szCs w:val="22"/>
          <w:lang w:val="hr-HR"/>
        </w:rPr>
        <w:t xml:space="preserve"> 127/19</w:t>
      </w:r>
      <w:r w:rsidR="002F2468">
        <w:rPr>
          <w:b w:val="0"/>
          <w:sz w:val="22"/>
          <w:szCs w:val="22"/>
          <w:lang w:val="hr-HR"/>
        </w:rPr>
        <w:t xml:space="preserve">.) i provest će se u okviru postupka ocjene. </w:t>
      </w:r>
    </w:p>
    <w:p w14:paraId="3ED293E6" w14:textId="18ED15D2" w:rsidR="006D5252" w:rsidRDefault="006D5252" w:rsidP="00C776CD">
      <w:pPr>
        <w:jc w:val="both"/>
        <w:rPr>
          <w:b w:val="0"/>
          <w:sz w:val="22"/>
          <w:szCs w:val="22"/>
          <w:lang w:val="hr-HR"/>
        </w:rPr>
      </w:pPr>
    </w:p>
    <w:p w14:paraId="5A6AD980" w14:textId="77777777" w:rsidR="001E7C17" w:rsidRDefault="001E7C17" w:rsidP="00C776CD">
      <w:pPr>
        <w:jc w:val="both"/>
        <w:rPr>
          <w:b w:val="0"/>
          <w:sz w:val="22"/>
          <w:szCs w:val="22"/>
          <w:lang w:val="hr-HR"/>
        </w:rPr>
      </w:pPr>
    </w:p>
    <w:p w14:paraId="2F80B3C0" w14:textId="77777777" w:rsidR="002F2468" w:rsidRDefault="002F2468" w:rsidP="002F2468">
      <w:pPr>
        <w:jc w:val="center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 xml:space="preserve">Članak 7. </w:t>
      </w:r>
    </w:p>
    <w:p w14:paraId="777C9461" w14:textId="77777777" w:rsidR="002F2468" w:rsidRDefault="002F2468" w:rsidP="001E7C17">
      <w:pPr>
        <w:rPr>
          <w:b w:val="0"/>
          <w:sz w:val="22"/>
          <w:szCs w:val="22"/>
          <w:lang w:val="hr-HR"/>
        </w:rPr>
      </w:pPr>
    </w:p>
    <w:p w14:paraId="01553FF5" w14:textId="4E0F4199" w:rsidR="00167EE9" w:rsidRDefault="002F2468" w:rsidP="001E7C17">
      <w:pPr>
        <w:ind w:firstLine="708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U postupku ocjene</w:t>
      </w:r>
      <w:r w:rsidR="00167EE9">
        <w:rPr>
          <w:b w:val="0"/>
          <w:sz w:val="22"/>
          <w:szCs w:val="22"/>
          <w:lang w:val="hr-HR"/>
        </w:rPr>
        <w:t xml:space="preserve"> o potrebi strateške procjene utjecaja na okoliš Strategije sudjelovat će sljedeća tijela i/ili osobe: </w:t>
      </w:r>
      <w:r>
        <w:rPr>
          <w:b w:val="0"/>
          <w:sz w:val="22"/>
          <w:szCs w:val="22"/>
          <w:lang w:val="hr-HR"/>
        </w:rPr>
        <w:t xml:space="preserve"> </w:t>
      </w:r>
    </w:p>
    <w:p w14:paraId="3E835114" w14:textId="77777777" w:rsidR="002F2468" w:rsidRDefault="002F2468" w:rsidP="00167EE9">
      <w:pPr>
        <w:ind w:firstLine="708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 xml:space="preserve">1. </w:t>
      </w:r>
      <w:r w:rsidR="00167EE9">
        <w:rPr>
          <w:b w:val="0"/>
          <w:sz w:val="22"/>
          <w:szCs w:val="22"/>
          <w:lang w:val="hr-HR"/>
        </w:rPr>
        <w:t xml:space="preserve">Ministarstvo kulture i medija Republike Hrvatske, Konzervatorski odjel u Požegi, Matka </w:t>
      </w:r>
      <w:proofErr w:type="spellStart"/>
      <w:r w:rsidR="00167EE9">
        <w:rPr>
          <w:b w:val="0"/>
          <w:sz w:val="22"/>
          <w:szCs w:val="22"/>
          <w:lang w:val="hr-HR"/>
        </w:rPr>
        <w:t>Peića</w:t>
      </w:r>
      <w:proofErr w:type="spellEnd"/>
      <w:r w:rsidR="00167EE9">
        <w:rPr>
          <w:b w:val="0"/>
          <w:sz w:val="22"/>
          <w:szCs w:val="22"/>
          <w:lang w:val="hr-HR"/>
        </w:rPr>
        <w:t xml:space="preserve"> 3, 34000 Požega</w:t>
      </w:r>
    </w:p>
    <w:p w14:paraId="4ECA3326" w14:textId="77777777" w:rsidR="00FD7071" w:rsidRDefault="00167EE9" w:rsidP="002F2468">
      <w:pPr>
        <w:ind w:left="720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2</w:t>
      </w:r>
      <w:r w:rsidR="002F2468">
        <w:rPr>
          <w:b w:val="0"/>
          <w:sz w:val="22"/>
          <w:szCs w:val="22"/>
          <w:lang w:val="hr-HR"/>
        </w:rPr>
        <w:t xml:space="preserve">. Požeško-slavonska županija, </w:t>
      </w:r>
      <w:r w:rsidR="00FD7071" w:rsidRPr="00FD7071">
        <w:rPr>
          <w:b w:val="0"/>
          <w:sz w:val="22"/>
          <w:szCs w:val="22"/>
          <w:lang w:val="hr-HR"/>
        </w:rPr>
        <w:t>Upravni odjel za prostorno uređenje, graditeljstvo i zaštitu okoliša</w:t>
      </w:r>
      <w:r w:rsidR="00FD7071">
        <w:rPr>
          <w:b w:val="0"/>
          <w:sz w:val="22"/>
          <w:szCs w:val="22"/>
          <w:lang w:val="hr-HR"/>
        </w:rPr>
        <w:t xml:space="preserve">, </w:t>
      </w:r>
      <w:r w:rsidR="00FD7071" w:rsidRPr="00FD7071">
        <w:rPr>
          <w:b w:val="0"/>
          <w:sz w:val="22"/>
          <w:szCs w:val="22"/>
          <w:lang w:val="hr-HR"/>
        </w:rPr>
        <w:t>Odsjek za zaštitu okoliša i prirode</w:t>
      </w:r>
      <w:r w:rsidR="00FD7071">
        <w:rPr>
          <w:b w:val="0"/>
          <w:sz w:val="22"/>
          <w:szCs w:val="22"/>
          <w:lang w:val="hr-HR"/>
        </w:rPr>
        <w:t xml:space="preserve">, Županijska 7, 34000 Požega </w:t>
      </w:r>
      <w:r w:rsidR="00FD7071" w:rsidRPr="00FD7071">
        <w:rPr>
          <w:b w:val="0"/>
          <w:sz w:val="22"/>
          <w:szCs w:val="22"/>
          <w:lang w:val="hr-HR"/>
        </w:rPr>
        <w:t xml:space="preserve"> </w:t>
      </w:r>
    </w:p>
    <w:p w14:paraId="3E1917AA" w14:textId="77777777" w:rsidR="00167EE9" w:rsidRDefault="00167EE9" w:rsidP="002F2468">
      <w:pPr>
        <w:ind w:left="720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 xml:space="preserve">3. </w:t>
      </w:r>
      <w:r w:rsidRPr="00167EE9">
        <w:rPr>
          <w:b w:val="0"/>
          <w:sz w:val="22"/>
          <w:szCs w:val="22"/>
          <w:lang w:val="hr-HR"/>
        </w:rPr>
        <w:t>Javna ustanova za upravljanje zaštićenim područjem Požeško-slavonske županije</w:t>
      </w:r>
      <w:r>
        <w:rPr>
          <w:b w:val="0"/>
          <w:sz w:val="22"/>
          <w:szCs w:val="22"/>
          <w:lang w:val="hr-HR"/>
        </w:rPr>
        <w:t>, Županijska 9, 34000 Požega</w:t>
      </w:r>
    </w:p>
    <w:p w14:paraId="63ADACF2" w14:textId="77777777" w:rsidR="00167EE9" w:rsidRPr="00DD44C3" w:rsidRDefault="00167EE9" w:rsidP="002F2468">
      <w:pPr>
        <w:ind w:left="720"/>
        <w:jc w:val="both"/>
        <w:rPr>
          <w:b w:val="0"/>
          <w:sz w:val="22"/>
          <w:szCs w:val="22"/>
          <w:lang w:val="hr-HR"/>
        </w:rPr>
      </w:pPr>
      <w:r w:rsidRPr="00DD44C3">
        <w:rPr>
          <w:b w:val="0"/>
          <w:sz w:val="22"/>
          <w:szCs w:val="22"/>
          <w:lang w:val="hr-HR"/>
        </w:rPr>
        <w:t xml:space="preserve">4. </w:t>
      </w:r>
      <w:r w:rsidR="000D243B" w:rsidRPr="00DD44C3">
        <w:rPr>
          <w:b w:val="0"/>
          <w:sz w:val="22"/>
          <w:szCs w:val="22"/>
          <w:lang w:val="hr-HR"/>
        </w:rPr>
        <w:t>Županijska uprava za ceste Požeško-slavonske županije, Matije Gupca 6, 34000 Požega</w:t>
      </w:r>
    </w:p>
    <w:p w14:paraId="18D0B81A" w14:textId="77777777" w:rsidR="000D243B" w:rsidRDefault="000D243B" w:rsidP="002F2468">
      <w:pPr>
        <w:ind w:left="720"/>
        <w:jc w:val="both"/>
        <w:rPr>
          <w:b w:val="0"/>
          <w:sz w:val="22"/>
          <w:szCs w:val="22"/>
          <w:lang w:val="hr-HR"/>
        </w:rPr>
      </w:pPr>
      <w:r w:rsidRPr="00DD44C3">
        <w:rPr>
          <w:b w:val="0"/>
          <w:sz w:val="22"/>
          <w:szCs w:val="22"/>
          <w:lang w:val="hr-HR"/>
        </w:rPr>
        <w:t xml:space="preserve">5. Hrvatske ceste d.o.o., </w:t>
      </w:r>
      <w:proofErr w:type="spellStart"/>
      <w:r w:rsidRPr="00DD44C3">
        <w:rPr>
          <w:b w:val="0"/>
          <w:sz w:val="22"/>
          <w:szCs w:val="22"/>
          <w:lang w:val="hr-HR"/>
        </w:rPr>
        <w:t>Vončinina</w:t>
      </w:r>
      <w:proofErr w:type="spellEnd"/>
      <w:r w:rsidRPr="00DD44C3">
        <w:rPr>
          <w:b w:val="0"/>
          <w:sz w:val="22"/>
          <w:szCs w:val="22"/>
          <w:lang w:val="hr-HR"/>
        </w:rPr>
        <w:t xml:space="preserve"> 3, 10 000 Zagreb</w:t>
      </w:r>
    </w:p>
    <w:p w14:paraId="1A337E69" w14:textId="77777777" w:rsidR="002F2468" w:rsidRDefault="000D243B" w:rsidP="002F2468">
      <w:pPr>
        <w:ind w:left="720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6</w:t>
      </w:r>
      <w:r w:rsidR="002F2468">
        <w:rPr>
          <w:b w:val="0"/>
          <w:sz w:val="22"/>
          <w:szCs w:val="22"/>
          <w:lang w:val="hr-HR"/>
        </w:rPr>
        <w:t xml:space="preserve">. Grad Pleternica, </w:t>
      </w:r>
      <w:r w:rsidR="002F2468" w:rsidRPr="002F2468">
        <w:rPr>
          <w:b w:val="0"/>
          <w:sz w:val="22"/>
          <w:szCs w:val="22"/>
          <w:lang w:val="hr-HR"/>
        </w:rPr>
        <w:t>Trg hrvatskih branitelja 1</w:t>
      </w:r>
      <w:r w:rsidR="002F2468">
        <w:rPr>
          <w:b w:val="0"/>
          <w:sz w:val="22"/>
          <w:szCs w:val="22"/>
          <w:lang w:val="hr-HR"/>
        </w:rPr>
        <w:t xml:space="preserve">, </w:t>
      </w:r>
      <w:r w:rsidR="002F2468" w:rsidRPr="002F2468">
        <w:rPr>
          <w:b w:val="0"/>
          <w:sz w:val="22"/>
          <w:szCs w:val="22"/>
          <w:lang w:val="hr-HR"/>
        </w:rPr>
        <w:t>34310 Pleternica</w:t>
      </w:r>
    </w:p>
    <w:p w14:paraId="44854821" w14:textId="77777777" w:rsidR="002F2468" w:rsidRDefault="000D243B" w:rsidP="002F2468">
      <w:pPr>
        <w:ind w:left="720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7</w:t>
      </w:r>
      <w:r w:rsidR="002F2468">
        <w:rPr>
          <w:b w:val="0"/>
          <w:sz w:val="22"/>
          <w:szCs w:val="22"/>
          <w:lang w:val="hr-HR"/>
        </w:rPr>
        <w:t xml:space="preserve">. Općina Jakšić, </w:t>
      </w:r>
      <w:r w:rsidR="002F2468" w:rsidRPr="002F2468">
        <w:rPr>
          <w:b w:val="0"/>
          <w:sz w:val="22"/>
          <w:szCs w:val="22"/>
          <w:lang w:val="hr-HR"/>
        </w:rPr>
        <w:t>Osječka 39</w:t>
      </w:r>
      <w:r w:rsidR="002F2468">
        <w:rPr>
          <w:b w:val="0"/>
          <w:sz w:val="22"/>
          <w:szCs w:val="22"/>
          <w:lang w:val="hr-HR"/>
        </w:rPr>
        <w:t xml:space="preserve">, </w:t>
      </w:r>
      <w:r w:rsidR="002F2468" w:rsidRPr="002F2468">
        <w:rPr>
          <w:b w:val="0"/>
          <w:sz w:val="22"/>
          <w:szCs w:val="22"/>
          <w:lang w:val="hr-HR"/>
        </w:rPr>
        <w:t>34308 Jakšić</w:t>
      </w:r>
    </w:p>
    <w:p w14:paraId="482CE67D" w14:textId="77777777" w:rsidR="002F2468" w:rsidRDefault="000D243B" w:rsidP="002F2468">
      <w:pPr>
        <w:ind w:left="720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8</w:t>
      </w:r>
      <w:r w:rsidR="002F2468">
        <w:rPr>
          <w:b w:val="0"/>
          <w:sz w:val="22"/>
          <w:szCs w:val="22"/>
          <w:lang w:val="hr-HR"/>
        </w:rPr>
        <w:t xml:space="preserve">. Općina Brestovac, </w:t>
      </w:r>
      <w:r w:rsidR="002F2468" w:rsidRPr="002F2468">
        <w:rPr>
          <w:b w:val="0"/>
          <w:sz w:val="22"/>
          <w:szCs w:val="22"/>
          <w:lang w:val="hr-HR"/>
        </w:rPr>
        <w:t>Požeška 76</w:t>
      </w:r>
      <w:r w:rsidR="002F2468">
        <w:rPr>
          <w:b w:val="0"/>
          <w:sz w:val="22"/>
          <w:szCs w:val="22"/>
          <w:lang w:val="hr-HR"/>
        </w:rPr>
        <w:t>, 34322 Brestovac</w:t>
      </w:r>
    </w:p>
    <w:p w14:paraId="7D9334B4" w14:textId="77777777" w:rsidR="002F2468" w:rsidRDefault="000D243B" w:rsidP="002F2468">
      <w:pPr>
        <w:ind w:left="720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9</w:t>
      </w:r>
      <w:r w:rsidR="002F2468">
        <w:rPr>
          <w:b w:val="0"/>
          <w:sz w:val="22"/>
          <w:szCs w:val="22"/>
          <w:lang w:val="hr-HR"/>
        </w:rPr>
        <w:t xml:space="preserve">. Općina Velika, </w:t>
      </w:r>
      <w:r w:rsidR="002F2468" w:rsidRPr="002F2468">
        <w:rPr>
          <w:b w:val="0"/>
          <w:sz w:val="22"/>
          <w:szCs w:val="22"/>
          <w:lang w:val="hr-HR"/>
        </w:rPr>
        <w:t>Zvonimirova 1a</w:t>
      </w:r>
      <w:r w:rsidR="002F2468">
        <w:rPr>
          <w:b w:val="0"/>
          <w:sz w:val="22"/>
          <w:szCs w:val="22"/>
          <w:lang w:val="hr-HR"/>
        </w:rPr>
        <w:t xml:space="preserve">, </w:t>
      </w:r>
      <w:r w:rsidR="002F2468" w:rsidRPr="002F2468">
        <w:rPr>
          <w:b w:val="0"/>
          <w:sz w:val="22"/>
          <w:szCs w:val="22"/>
          <w:lang w:val="hr-HR"/>
        </w:rPr>
        <w:t>34330 Velika</w:t>
      </w:r>
    </w:p>
    <w:p w14:paraId="1359E1CB" w14:textId="77777777" w:rsidR="002F2468" w:rsidRDefault="000D243B" w:rsidP="002F2468">
      <w:pPr>
        <w:ind w:left="720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10</w:t>
      </w:r>
      <w:r w:rsidR="002F2468">
        <w:rPr>
          <w:b w:val="0"/>
          <w:sz w:val="22"/>
          <w:szCs w:val="22"/>
          <w:lang w:val="hr-HR"/>
        </w:rPr>
        <w:t xml:space="preserve">. Općina Kaptol, </w:t>
      </w:r>
      <w:r w:rsidR="002F2468" w:rsidRPr="002F2468">
        <w:rPr>
          <w:b w:val="0"/>
          <w:sz w:val="22"/>
          <w:szCs w:val="22"/>
          <w:lang w:val="hr-HR"/>
        </w:rPr>
        <w:t>Školska 3, 34334 Kaptol</w:t>
      </w:r>
    </w:p>
    <w:p w14:paraId="7A37DAB8" w14:textId="77777777" w:rsidR="006D5252" w:rsidRDefault="006D5252" w:rsidP="001E7C17">
      <w:pPr>
        <w:jc w:val="both"/>
        <w:rPr>
          <w:b w:val="0"/>
          <w:sz w:val="22"/>
          <w:szCs w:val="22"/>
          <w:lang w:val="hr-HR"/>
        </w:rPr>
      </w:pPr>
    </w:p>
    <w:p w14:paraId="4BCECAF7" w14:textId="77777777" w:rsidR="002F2468" w:rsidRDefault="002F2468" w:rsidP="002F2468">
      <w:pPr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Kriteriji za utvrđivanje vjero</w:t>
      </w:r>
      <w:r w:rsidR="000A6C4C">
        <w:rPr>
          <w:b w:val="0"/>
          <w:sz w:val="22"/>
          <w:szCs w:val="22"/>
          <w:lang w:val="hr-HR"/>
        </w:rPr>
        <w:t>j</w:t>
      </w:r>
      <w:r>
        <w:rPr>
          <w:b w:val="0"/>
          <w:sz w:val="22"/>
          <w:szCs w:val="22"/>
          <w:lang w:val="hr-HR"/>
        </w:rPr>
        <w:t>atno značajnog utjecaja strategije, plana ili programa na okoliš utvrđeni su u Prilogu II</w:t>
      </w:r>
      <w:r w:rsidR="000D243B">
        <w:rPr>
          <w:b w:val="0"/>
          <w:sz w:val="22"/>
          <w:szCs w:val="22"/>
          <w:lang w:val="hr-HR"/>
        </w:rPr>
        <w:t>I</w:t>
      </w:r>
      <w:r>
        <w:rPr>
          <w:b w:val="0"/>
          <w:sz w:val="22"/>
          <w:szCs w:val="22"/>
          <w:lang w:val="hr-HR"/>
        </w:rPr>
        <w:t>. Uredbe o strateškoj procjeni utjecaja strategije, plana i programa na okoliš.</w:t>
      </w:r>
    </w:p>
    <w:p w14:paraId="17AE59F2" w14:textId="77777777" w:rsidR="001E7C17" w:rsidRDefault="001E7C17" w:rsidP="002F2468">
      <w:pPr>
        <w:jc w:val="both"/>
        <w:rPr>
          <w:b w:val="0"/>
          <w:sz w:val="22"/>
          <w:szCs w:val="22"/>
          <w:lang w:val="hr-HR"/>
        </w:rPr>
      </w:pPr>
    </w:p>
    <w:p w14:paraId="352608A3" w14:textId="77777777" w:rsidR="00FD7071" w:rsidRDefault="00FD7071" w:rsidP="00FD7071">
      <w:pPr>
        <w:jc w:val="center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 xml:space="preserve">Članak 8. </w:t>
      </w:r>
    </w:p>
    <w:p w14:paraId="0F26180E" w14:textId="77777777" w:rsidR="00FD7071" w:rsidRDefault="00FD7071" w:rsidP="001E7C17">
      <w:pPr>
        <w:rPr>
          <w:b w:val="0"/>
          <w:sz w:val="22"/>
          <w:szCs w:val="22"/>
          <w:lang w:val="hr-HR"/>
        </w:rPr>
      </w:pPr>
    </w:p>
    <w:p w14:paraId="43758576" w14:textId="3A54635F" w:rsidR="00FD7071" w:rsidRDefault="00FD7071" w:rsidP="001E7C17">
      <w:pPr>
        <w:ind w:firstLine="708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Grad Požega dužan je informirati javnost i zainteresiranu javnost sukladno odredbama Zakona o zaštiti okoliša</w:t>
      </w:r>
      <w:r w:rsidR="000D243B">
        <w:rPr>
          <w:b w:val="0"/>
          <w:sz w:val="22"/>
          <w:szCs w:val="22"/>
          <w:lang w:val="hr-HR"/>
        </w:rPr>
        <w:t xml:space="preserve"> (Narodne novine, broj: 80/13., 153/13., 78/15., 12/18. i 118/18.)</w:t>
      </w:r>
      <w:r>
        <w:rPr>
          <w:b w:val="0"/>
          <w:sz w:val="22"/>
          <w:szCs w:val="22"/>
          <w:lang w:val="hr-HR"/>
        </w:rPr>
        <w:t xml:space="preserve"> i odredbama Uredbe </w:t>
      </w:r>
      <w:r>
        <w:rPr>
          <w:b w:val="0"/>
          <w:sz w:val="22"/>
          <w:szCs w:val="22"/>
          <w:lang w:val="hr-HR"/>
        </w:rPr>
        <w:lastRenderedPageBreak/>
        <w:t>o informiranju i sudjelovanju javnosti i zainteresirane javnosti u pitanjima zaštite okoliša</w:t>
      </w:r>
      <w:r w:rsidR="000D243B">
        <w:rPr>
          <w:b w:val="0"/>
          <w:sz w:val="22"/>
          <w:szCs w:val="22"/>
          <w:lang w:val="hr-HR"/>
        </w:rPr>
        <w:t xml:space="preserve"> (Narodne novine, broj: 64/08.).</w:t>
      </w:r>
      <w:r>
        <w:rPr>
          <w:b w:val="0"/>
          <w:sz w:val="22"/>
          <w:szCs w:val="22"/>
          <w:lang w:val="hr-HR"/>
        </w:rPr>
        <w:t xml:space="preserve"> </w:t>
      </w:r>
    </w:p>
    <w:p w14:paraId="252590B1" w14:textId="30759DE6" w:rsidR="006D5252" w:rsidRDefault="006D5252" w:rsidP="00FD7071">
      <w:pPr>
        <w:jc w:val="both"/>
        <w:rPr>
          <w:b w:val="0"/>
          <w:sz w:val="22"/>
          <w:szCs w:val="22"/>
          <w:lang w:val="hr-HR"/>
        </w:rPr>
      </w:pPr>
    </w:p>
    <w:p w14:paraId="2B375B72" w14:textId="77777777" w:rsidR="001E7C17" w:rsidRDefault="001E7C17" w:rsidP="00FD7071">
      <w:pPr>
        <w:jc w:val="both"/>
        <w:rPr>
          <w:b w:val="0"/>
          <w:sz w:val="22"/>
          <w:szCs w:val="22"/>
          <w:lang w:val="hr-HR"/>
        </w:rPr>
      </w:pPr>
    </w:p>
    <w:p w14:paraId="2D2C9132" w14:textId="77777777" w:rsidR="00FD7071" w:rsidRDefault="00FD7071" w:rsidP="00FD7071">
      <w:pPr>
        <w:jc w:val="center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 xml:space="preserve">Članak 9. </w:t>
      </w:r>
    </w:p>
    <w:p w14:paraId="21CAFC2A" w14:textId="77777777" w:rsidR="00FD7071" w:rsidRDefault="00FD7071" w:rsidP="001E7C17">
      <w:pPr>
        <w:rPr>
          <w:b w:val="0"/>
          <w:sz w:val="22"/>
          <w:szCs w:val="22"/>
          <w:lang w:val="hr-HR"/>
        </w:rPr>
      </w:pPr>
    </w:p>
    <w:p w14:paraId="0338984D" w14:textId="527516B7" w:rsidR="00F00F78" w:rsidRPr="00412DD2" w:rsidRDefault="00FD7071" w:rsidP="001E7C17">
      <w:pPr>
        <w:ind w:firstLine="708"/>
        <w:jc w:val="both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Ova Odluka stupa na snagu danom donošenja i objavit će se na službenoj internetskoj stranici Grada Požege (</w:t>
      </w:r>
      <w:hyperlink r:id="rId10" w:history="1">
        <w:r w:rsidRPr="0073115D">
          <w:rPr>
            <w:rStyle w:val="Hiperveza"/>
            <w:b w:val="0"/>
            <w:sz w:val="22"/>
            <w:szCs w:val="22"/>
            <w:lang w:val="hr-HR"/>
          </w:rPr>
          <w:t>www.pozega.hr</w:t>
        </w:r>
      </w:hyperlink>
      <w:r>
        <w:rPr>
          <w:b w:val="0"/>
          <w:sz w:val="22"/>
          <w:szCs w:val="22"/>
          <w:lang w:val="hr-HR"/>
        </w:rPr>
        <w:t xml:space="preserve">). </w:t>
      </w:r>
    </w:p>
    <w:p w14:paraId="2D376890" w14:textId="77777777" w:rsidR="00F00F78" w:rsidRDefault="00F00F78" w:rsidP="001E7C17">
      <w:pPr>
        <w:jc w:val="both"/>
        <w:rPr>
          <w:b w:val="0"/>
          <w:sz w:val="22"/>
          <w:szCs w:val="22"/>
          <w:lang w:val="hr-HR"/>
        </w:rPr>
      </w:pPr>
    </w:p>
    <w:p w14:paraId="41B324B2" w14:textId="77777777" w:rsidR="006B5311" w:rsidRPr="00412DD2" w:rsidRDefault="006B5311" w:rsidP="00F00F78">
      <w:pPr>
        <w:rPr>
          <w:b w:val="0"/>
          <w:sz w:val="22"/>
          <w:szCs w:val="22"/>
          <w:lang w:val="hr-HR"/>
        </w:rPr>
      </w:pPr>
    </w:p>
    <w:p w14:paraId="10939CFB" w14:textId="3C951934" w:rsidR="000C20A6" w:rsidRPr="00412DD2" w:rsidRDefault="00816468" w:rsidP="001E7C17">
      <w:pPr>
        <w:ind w:left="5670"/>
        <w:jc w:val="center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GRADONAČELNIK</w:t>
      </w:r>
    </w:p>
    <w:p w14:paraId="468DB95A" w14:textId="7038299A" w:rsidR="009B6218" w:rsidRPr="00412DD2" w:rsidRDefault="00816468" w:rsidP="001E7C17">
      <w:pPr>
        <w:ind w:left="5670"/>
        <w:jc w:val="center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dr.sc. Željko Glavić</w:t>
      </w:r>
      <w:r w:rsidR="001E7C17">
        <w:rPr>
          <w:b w:val="0"/>
          <w:sz w:val="22"/>
          <w:szCs w:val="22"/>
          <w:lang w:val="hr-HR"/>
        </w:rPr>
        <w:t xml:space="preserve">, </w:t>
      </w:r>
      <w:proofErr w:type="spellStart"/>
      <w:r w:rsidR="001E7C17">
        <w:rPr>
          <w:b w:val="0"/>
          <w:sz w:val="22"/>
          <w:szCs w:val="22"/>
          <w:lang w:val="hr-HR"/>
        </w:rPr>
        <w:t>v.r</w:t>
      </w:r>
      <w:proofErr w:type="spellEnd"/>
    </w:p>
    <w:sectPr w:rsidR="009B6218" w:rsidRPr="00412DD2" w:rsidSect="001E7C17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0DA1" w14:textId="77777777" w:rsidR="000A3CA9" w:rsidRDefault="000A3CA9" w:rsidP="006D5252">
      <w:r>
        <w:separator/>
      </w:r>
    </w:p>
  </w:endnote>
  <w:endnote w:type="continuationSeparator" w:id="0">
    <w:p w14:paraId="161DDBF0" w14:textId="77777777" w:rsidR="000A3CA9" w:rsidRDefault="000A3CA9" w:rsidP="006D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B3399" w14:textId="77777777" w:rsidR="000A3CA9" w:rsidRDefault="000A3CA9" w:rsidP="006D5252">
      <w:r>
        <w:separator/>
      </w:r>
    </w:p>
  </w:footnote>
  <w:footnote w:type="continuationSeparator" w:id="0">
    <w:p w14:paraId="05FE3C03" w14:textId="77777777" w:rsidR="000A3CA9" w:rsidRDefault="000A3CA9" w:rsidP="006D5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653E2"/>
    <w:multiLevelType w:val="hybridMultilevel"/>
    <w:tmpl w:val="9B5453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541F"/>
    <w:multiLevelType w:val="hybridMultilevel"/>
    <w:tmpl w:val="2CCAB2C4"/>
    <w:lvl w:ilvl="0" w:tplc="D540B60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62A18D1"/>
    <w:multiLevelType w:val="hybridMultilevel"/>
    <w:tmpl w:val="63ECEECE"/>
    <w:lvl w:ilvl="0" w:tplc="B0EE0D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7B217FF"/>
    <w:multiLevelType w:val="hybridMultilevel"/>
    <w:tmpl w:val="9A38F250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95E473D"/>
    <w:multiLevelType w:val="hybridMultilevel"/>
    <w:tmpl w:val="8132C8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5266C"/>
    <w:multiLevelType w:val="hybridMultilevel"/>
    <w:tmpl w:val="8E20082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66ED6A51"/>
    <w:multiLevelType w:val="hybridMultilevel"/>
    <w:tmpl w:val="F824188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7004453"/>
    <w:multiLevelType w:val="hybridMultilevel"/>
    <w:tmpl w:val="319C851E"/>
    <w:lvl w:ilvl="0" w:tplc="349482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05797"/>
    <w:multiLevelType w:val="hybridMultilevel"/>
    <w:tmpl w:val="01CC54B4"/>
    <w:lvl w:ilvl="0" w:tplc="D540B60A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6E9803D7"/>
    <w:multiLevelType w:val="hybridMultilevel"/>
    <w:tmpl w:val="D67ABA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703699"/>
    <w:multiLevelType w:val="hybridMultilevel"/>
    <w:tmpl w:val="B6A68DF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3695201">
    <w:abstractNumId w:val="1"/>
  </w:num>
  <w:num w:numId="2" w16cid:durableId="457383499">
    <w:abstractNumId w:val="9"/>
  </w:num>
  <w:num w:numId="3" w16cid:durableId="1396201486">
    <w:abstractNumId w:val="8"/>
  </w:num>
  <w:num w:numId="4" w16cid:durableId="1672029483">
    <w:abstractNumId w:val="2"/>
  </w:num>
  <w:num w:numId="5" w16cid:durableId="410397930">
    <w:abstractNumId w:val="7"/>
  </w:num>
  <w:num w:numId="6" w16cid:durableId="1188520116">
    <w:abstractNumId w:val="0"/>
  </w:num>
  <w:num w:numId="7" w16cid:durableId="514196947">
    <w:abstractNumId w:val="10"/>
  </w:num>
  <w:num w:numId="8" w16cid:durableId="239218515">
    <w:abstractNumId w:val="6"/>
  </w:num>
  <w:num w:numId="9" w16cid:durableId="1165633284">
    <w:abstractNumId w:val="3"/>
  </w:num>
  <w:num w:numId="10" w16cid:durableId="212470468">
    <w:abstractNumId w:val="5"/>
  </w:num>
  <w:num w:numId="11" w16cid:durableId="1093820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DF2"/>
    <w:rsid w:val="0001794C"/>
    <w:rsid w:val="0002323A"/>
    <w:rsid w:val="00033E86"/>
    <w:rsid w:val="000644E2"/>
    <w:rsid w:val="000A3CA9"/>
    <w:rsid w:val="000A6C4C"/>
    <w:rsid w:val="000B13B5"/>
    <w:rsid w:val="000C20A6"/>
    <w:rsid w:val="000D243B"/>
    <w:rsid w:val="00107707"/>
    <w:rsid w:val="00167EE9"/>
    <w:rsid w:val="00170B21"/>
    <w:rsid w:val="00197F9A"/>
    <w:rsid w:val="001C123C"/>
    <w:rsid w:val="001C2115"/>
    <w:rsid w:val="001C2E51"/>
    <w:rsid w:val="001D0AEB"/>
    <w:rsid w:val="001E77B4"/>
    <w:rsid w:val="001E7C17"/>
    <w:rsid w:val="00221E24"/>
    <w:rsid w:val="00240422"/>
    <w:rsid w:val="00241C24"/>
    <w:rsid w:val="002C1E65"/>
    <w:rsid w:val="002F2468"/>
    <w:rsid w:val="00307B6B"/>
    <w:rsid w:val="00324EEC"/>
    <w:rsid w:val="003449EB"/>
    <w:rsid w:val="00375446"/>
    <w:rsid w:val="003E6926"/>
    <w:rsid w:val="00412DD2"/>
    <w:rsid w:val="00422553"/>
    <w:rsid w:val="00495D3A"/>
    <w:rsid w:val="00497C02"/>
    <w:rsid w:val="004A1533"/>
    <w:rsid w:val="00527F38"/>
    <w:rsid w:val="00567E06"/>
    <w:rsid w:val="005F6DF2"/>
    <w:rsid w:val="00626848"/>
    <w:rsid w:val="00631AE5"/>
    <w:rsid w:val="00682C4D"/>
    <w:rsid w:val="006B33E8"/>
    <w:rsid w:val="006B5311"/>
    <w:rsid w:val="006D5252"/>
    <w:rsid w:val="0078066B"/>
    <w:rsid w:val="007A328D"/>
    <w:rsid w:val="007C38CC"/>
    <w:rsid w:val="00804381"/>
    <w:rsid w:val="0081166D"/>
    <w:rsid w:val="00812225"/>
    <w:rsid w:val="00816468"/>
    <w:rsid w:val="0084034B"/>
    <w:rsid w:val="008731FE"/>
    <w:rsid w:val="008B647D"/>
    <w:rsid w:val="008C706D"/>
    <w:rsid w:val="008E5EFE"/>
    <w:rsid w:val="00901D2E"/>
    <w:rsid w:val="009554EE"/>
    <w:rsid w:val="009A131E"/>
    <w:rsid w:val="009A32C5"/>
    <w:rsid w:val="009B38F7"/>
    <w:rsid w:val="009B6218"/>
    <w:rsid w:val="00A529F2"/>
    <w:rsid w:val="00A53368"/>
    <w:rsid w:val="00A70298"/>
    <w:rsid w:val="00AB21AD"/>
    <w:rsid w:val="00AC6D9B"/>
    <w:rsid w:val="00AD2457"/>
    <w:rsid w:val="00B26A90"/>
    <w:rsid w:val="00B52B4B"/>
    <w:rsid w:val="00BA379C"/>
    <w:rsid w:val="00BC1338"/>
    <w:rsid w:val="00BC1D63"/>
    <w:rsid w:val="00BD1251"/>
    <w:rsid w:val="00BE1096"/>
    <w:rsid w:val="00C776CD"/>
    <w:rsid w:val="00CA35AE"/>
    <w:rsid w:val="00CD7B19"/>
    <w:rsid w:val="00D32804"/>
    <w:rsid w:val="00D553AE"/>
    <w:rsid w:val="00D55FD9"/>
    <w:rsid w:val="00D573E2"/>
    <w:rsid w:val="00D761B1"/>
    <w:rsid w:val="00D966C9"/>
    <w:rsid w:val="00DD322A"/>
    <w:rsid w:val="00DD44C3"/>
    <w:rsid w:val="00DE5CCB"/>
    <w:rsid w:val="00E24426"/>
    <w:rsid w:val="00E66329"/>
    <w:rsid w:val="00E80777"/>
    <w:rsid w:val="00EA07EE"/>
    <w:rsid w:val="00EB7BB3"/>
    <w:rsid w:val="00ED141B"/>
    <w:rsid w:val="00EE0EC3"/>
    <w:rsid w:val="00F00F78"/>
    <w:rsid w:val="00F10FE9"/>
    <w:rsid w:val="00F72739"/>
    <w:rsid w:val="00FD7071"/>
    <w:rsid w:val="00FE0461"/>
    <w:rsid w:val="00FF3C05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C4C628C"/>
  <w15:chartTrackingRefBased/>
  <w15:docId w15:val="{273F112B-36A9-4E40-B96B-06B9F383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0F78"/>
    <w:rPr>
      <w:b/>
      <w:sz w:val="24"/>
      <w:lang w:val="en-AU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3">
    <w:name w:val="Body Text 3"/>
    <w:basedOn w:val="Uvuenotijeloteksta"/>
    <w:link w:val="Tijeloteksta3Char"/>
    <w:rsid w:val="00324EEC"/>
    <w:pPr>
      <w:ind w:left="360"/>
    </w:pPr>
    <w:rPr>
      <w:rFonts w:ascii="HRAvantgard" w:hAnsi="HRAvantgard"/>
      <w:b w:val="0"/>
      <w:lang w:val="en-US"/>
    </w:rPr>
  </w:style>
  <w:style w:type="character" w:customStyle="1" w:styleId="Tijeloteksta3Char">
    <w:name w:val="Tijelo teksta 3 Char"/>
    <w:link w:val="Tijeloteksta3"/>
    <w:rsid w:val="00324EEC"/>
    <w:rPr>
      <w:rFonts w:ascii="HRAvantgard" w:hAnsi="HRAvantgard"/>
      <w:sz w:val="24"/>
      <w:lang w:val="en-US"/>
    </w:rPr>
  </w:style>
  <w:style w:type="paragraph" w:styleId="Uvuenotijeloteksta">
    <w:name w:val="Body Text Indent"/>
    <w:basedOn w:val="Normal"/>
    <w:link w:val="UvuenotijelotekstaChar"/>
    <w:rsid w:val="00324EEC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rsid w:val="00324EEC"/>
    <w:rPr>
      <w:b/>
      <w:sz w:val="24"/>
      <w:lang w:val="en-AU"/>
    </w:rPr>
  </w:style>
  <w:style w:type="character" w:styleId="Hiperveza">
    <w:name w:val="Hyperlink"/>
    <w:rsid w:val="00FD7071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FD7071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rsid w:val="006D52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6D5252"/>
    <w:rPr>
      <w:b/>
      <w:sz w:val="24"/>
      <w:lang w:val="en-AU"/>
    </w:rPr>
  </w:style>
  <w:style w:type="paragraph" w:styleId="Podnoje">
    <w:name w:val="footer"/>
    <w:basedOn w:val="Normal"/>
    <w:link w:val="PodnojeChar"/>
    <w:rsid w:val="006D525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6D5252"/>
    <w:rPr>
      <w:b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ozeg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BCEC0-B685-4466-845D-AAF2D935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Hewlett-Packard Company</Company>
  <LinksUpToDate>false</LinksUpToDate>
  <CharactersWithSpaces>9653</CharactersWithSpaces>
  <SharedDoc>false</SharedDoc>
  <HLinks>
    <vt:vector size="6" baseType="variant">
      <vt:variant>
        <vt:i4>1704019</vt:i4>
      </vt:variant>
      <vt:variant>
        <vt:i4>0</vt:i4>
      </vt:variant>
      <vt:variant>
        <vt:i4>0</vt:i4>
      </vt:variant>
      <vt:variant>
        <vt:i4>5</vt:i4>
      </vt:variant>
      <vt:variant>
        <vt:lpwstr>http://www.pozega.hr/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Josip Lisjak</dc:creator>
  <cp:keywords/>
  <cp:lastModifiedBy>Mario Krizanac</cp:lastModifiedBy>
  <cp:revision>2</cp:revision>
  <cp:lastPrinted>2022-11-09T11:46:00Z</cp:lastPrinted>
  <dcterms:created xsi:type="dcterms:W3CDTF">2022-11-11T13:12:00Z</dcterms:created>
  <dcterms:modified xsi:type="dcterms:W3CDTF">2022-11-11T13:12:00Z</dcterms:modified>
</cp:coreProperties>
</file>