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2AA2" w14:textId="48151778" w:rsidR="00CC3280" w:rsidRPr="00911684" w:rsidRDefault="00CC3280" w:rsidP="00680159">
      <w:pPr>
        <w:jc w:val="both"/>
        <w:rPr>
          <w:rFonts w:ascii="Times New Roman" w:hAnsi="Times New Roman" w:cs="Times New Roman"/>
          <w:b/>
          <w:lang w:val="hr-HR"/>
        </w:rPr>
      </w:pPr>
      <w:r w:rsidRPr="00911684">
        <w:rPr>
          <w:rFonts w:ascii="Times New Roman" w:hAnsi="Times New Roman" w:cs="Times New Roman"/>
          <w:b/>
          <w:lang w:val="hr-HR"/>
        </w:rPr>
        <w:t>PRILOG 1. PROJEKTNI ZADATAK</w:t>
      </w:r>
    </w:p>
    <w:p w14:paraId="39B3F36A" w14:textId="77777777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Održivi urbani razvoj u Republici Hrvatskoj provodi se putem integriranih teritorijalnih ulaganja - ITU mehanizma,  koji se po prvi puta koristi u Europskoj uniji u razdoblju 2014.-2020. godine te koji omogućuje integriranje sredstava iz različitih europskih fondova i operativnih programa i ulaganje tih sredstava u aktivnosti kojima će se ojačati uloga  gradova kao pokretača gospodarskog razvoja.</w:t>
      </w:r>
    </w:p>
    <w:p w14:paraId="478DFF73" w14:textId="77777777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 xml:space="preserve">I u novoj financijskoj perspektivi, velika važnost bit će dana razvoju regija i gradova koji izravno i snažno doprinose pametnom, održivom i </w:t>
      </w:r>
      <w:proofErr w:type="spellStart"/>
      <w:r w:rsidRPr="00911684">
        <w:rPr>
          <w:rFonts w:ascii="Times New Roman" w:hAnsi="Times New Roman" w:cs="Times New Roman"/>
          <w:lang w:val="hr-HR"/>
        </w:rPr>
        <w:t>uključivom</w:t>
      </w:r>
      <w:proofErr w:type="spellEnd"/>
      <w:r w:rsidRPr="00911684">
        <w:rPr>
          <w:rFonts w:ascii="Times New Roman" w:hAnsi="Times New Roman" w:cs="Times New Roman"/>
          <w:lang w:val="hr-HR"/>
        </w:rPr>
        <w:t xml:space="preserve"> rastu Europske unije te se stoga planira proširenje ITU mehanizma na nova urbana područja.</w:t>
      </w:r>
    </w:p>
    <w:p w14:paraId="2D8DC5BB" w14:textId="77777777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 xml:space="preserve">Ciljevi politika u novom programskom razdoblju su: </w:t>
      </w:r>
    </w:p>
    <w:p w14:paraId="32E76070" w14:textId="26B3EBEE" w:rsidR="003E05F5" w:rsidRPr="00911684" w:rsidRDefault="003E05F5" w:rsidP="00680159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 xml:space="preserve">Pametnija Europa - usmjeravanje na inovacije, digitalizaciju, gospodarsku preobrazbu i    </w:t>
      </w:r>
      <w:r w:rsidRPr="00911684">
        <w:rPr>
          <w:rFonts w:ascii="Times New Roman" w:hAnsi="Times New Roman" w:cs="Times New Roman"/>
        </w:rPr>
        <w:tab/>
      </w:r>
      <w:r w:rsidRPr="00911684">
        <w:rPr>
          <w:rFonts w:ascii="Times New Roman" w:hAnsi="Times New Roman" w:cs="Times New Roman"/>
        </w:rPr>
        <w:tab/>
        <w:t xml:space="preserve">        potporu malim i srednjim poduzetnicima</w:t>
      </w:r>
    </w:p>
    <w:p w14:paraId="716B89CB" w14:textId="77777777" w:rsidR="003E05F5" w:rsidRPr="00911684" w:rsidRDefault="003E05F5" w:rsidP="00680159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 xml:space="preserve">Zelenija Europa bez ugljika  - ulaganje u energetsku tranziciju, obnovljive izvore energije i </w:t>
      </w:r>
      <w:r w:rsidRPr="00911684">
        <w:rPr>
          <w:rFonts w:ascii="Times New Roman" w:hAnsi="Times New Roman" w:cs="Times New Roman"/>
        </w:rPr>
        <w:tab/>
        <w:t xml:space="preserve">                     borbu protiv klimatskih promjena</w:t>
      </w:r>
    </w:p>
    <w:p w14:paraId="45921A2C" w14:textId="77777777" w:rsidR="003E05F5" w:rsidRPr="00911684" w:rsidRDefault="003E05F5" w:rsidP="00680159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 xml:space="preserve">Povezanija Europa - jačanje mobilnosti, ulaganje u strateške prometne i digitalne mreže </w:t>
      </w:r>
    </w:p>
    <w:p w14:paraId="1102D358" w14:textId="224E66BA" w:rsidR="003E05F5" w:rsidRPr="00911684" w:rsidRDefault="003E05F5" w:rsidP="00680159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>Socijalnija Europa  - ulaganja u zapošljavanje, obrazovanje, stjecanje vještina, socijalnu uključenost i jednaki pristup zdravstvenoj skrbi</w:t>
      </w:r>
    </w:p>
    <w:p w14:paraId="347283C7" w14:textId="77777777" w:rsidR="003E05F5" w:rsidRPr="00911684" w:rsidRDefault="003E05F5" w:rsidP="00680159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>Europa bliže građanima - podupiranje lokalnih razvojnih strategija i održivog urbanog razvoja</w:t>
      </w:r>
    </w:p>
    <w:p w14:paraId="28363499" w14:textId="77777777" w:rsidR="003E05F5" w:rsidRPr="00911684" w:rsidRDefault="003E05F5" w:rsidP="00680159">
      <w:pPr>
        <w:pStyle w:val="Odlomakpopisa"/>
        <w:spacing w:after="160" w:line="259" w:lineRule="auto"/>
        <w:jc w:val="both"/>
        <w:rPr>
          <w:rFonts w:ascii="Times New Roman" w:hAnsi="Times New Roman" w:cs="Times New Roman"/>
        </w:rPr>
      </w:pPr>
    </w:p>
    <w:p w14:paraId="428C9A1D" w14:textId="55CF60A0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 xml:space="preserve">Na temelju odredbi EU regulative i trenutno važećeg nacionalnog zakonodavstva Republike Hrvatske u novom financijskom razdoblju 2021. – 2027. proširuje se obuhvat korištenja ITU mehanizma na 22 hrvatska grada, među kojima se nalazi i Grad Požega. </w:t>
      </w:r>
    </w:p>
    <w:p w14:paraId="27011DC8" w14:textId="77777777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Grad Požega će u financijskom razdoblju 2021. – 2027. imati mogućnost korištenja financijskih sredstava za realizaciju gradskih projekata iz ITU (Integrirana teritorijalna ulaganja) mehanizma.</w:t>
      </w:r>
    </w:p>
    <w:p w14:paraId="690095DE" w14:textId="615D23BD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Ministarstvo regionalnoga razvoja i fondova EU je dana 12. srpnja 2021. godine donijelo Odluku o donošenju Smjernica za uspostavu urbanih područja i izradu strategija razvoja urbanih područja za financijsko razdoblje 2021.-2027., verzija 2.0.</w:t>
      </w:r>
      <w:r w:rsidR="00C3789C" w:rsidRPr="00911684">
        <w:rPr>
          <w:rFonts w:ascii="Times New Roman" w:hAnsi="Times New Roman" w:cs="Times New Roman"/>
          <w:lang w:val="hr-HR"/>
        </w:rPr>
        <w:t xml:space="preserve"> (u daljnjem tekstu: Smjernice).</w:t>
      </w:r>
    </w:p>
    <w:p w14:paraId="629E7878" w14:textId="383755E3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Svrha Smjernica je pružiti upute urbanim područjima tijekom procesa definiranja i uspostave urbanih područja, tijekom procesa izrade strategija razvoja urbanih područja (SRUP), kao i tijekom procesa praćenja njihove provedbe i vrednovanja.</w:t>
      </w:r>
    </w:p>
    <w:p w14:paraId="44A8DE6C" w14:textId="62B1B090" w:rsidR="00AD0ADB" w:rsidRPr="00911684" w:rsidRDefault="00930A73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Na temelju osnovnih kriterija</w:t>
      </w:r>
      <w:r w:rsidR="00D72A31" w:rsidRPr="00911684">
        <w:rPr>
          <w:rFonts w:ascii="Times New Roman" w:hAnsi="Times New Roman" w:cs="Times New Roman"/>
          <w:lang w:val="hr-HR"/>
        </w:rPr>
        <w:t xml:space="preserve"> definiranih Smjernicama, </w:t>
      </w:r>
      <w:r w:rsidR="00AD0ADB" w:rsidRPr="00911684">
        <w:rPr>
          <w:rFonts w:ascii="Times New Roman" w:hAnsi="Times New Roman" w:cs="Times New Roman"/>
          <w:lang w:val="hr-HR"/>
        </w:rPr>
        <w:t>Gradsko vijeće Grada Požege je dana, 30. studenog 2021. godine, na svojoj 6. sjednici donijelo Odluku o uspostavi urbanog područja Grada Požege koje se sastoji od Grada Požege, Grada Pleternice, Općine Jakšić, Općine Brestovac, Općine Velika i Općine Kaptol.</w:t>
      </w:r>
    </w:p>
    <w:p w14:paraId="74808C00" w14:textId="28EF397A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Nakon uspostave urbanog područja pokre</w:t>
      </w:r>
      <w:r w:rsidR="00C3789C" w:rsidRPr="00911684">
        <w:rPr>
          <w:rFonts w:ascii="Times New Roman" w:hAnsi="Times New Roman" w:cs="Times New Roman"/>
          <w:lang w:val="hr-HR"/>
        </w:rPr>
        <w:t>nut</w:t>
      </w:r>
      <w:r w:rsidRPr="00911684">
        <w:rPr>
          <w:rFonts w:ascii="Times New Roman" w:hAnsi="Times New Roman" w:cs="Times New Roman"/>
          <w:lang w:val="hr-HR"/>
        </w:rPr>
        <w:t xml:space="preserve"> </w:t>
      </w:r>
      <w:r w:rsidR="00C3789C" w:rsidRPr="00911684">
        <w:rPr>
          <w:rFonts w:ascii="Times New Roman" w:hAnsi="Times New Roman" w:cs="Times New Roman"/>
          <w:lang w:val="hr-HR"/>
        </w:rPr>
        <w:t>je</w:t>
      </w:r>
      <w:r w:rsidRPr="00911684">
        <w:rPr>
          <w:rFonts w:ascii="Times New Roman" w:hAnsi="Times New Roman" w:cs="Times New Roman"/>
          <w:lang w:val="hr-HR"/>
        </w:rPr>
        <w:t xml:space="preserve"> postupak izrade Strategije razvoja urbanog područja</w:t>
      </w:r>
      <w:r w:rsidR="00C3789C" w:rsidRPr="00911684">
        <w:rPr>
          <w:rFonts w:ascii="Times New Roman" w:hAnsi="Times New Roman" w:cs="Times New Roman"/>
          <w:lang w:val="hr-HR"/>
        </w:rPr>
        <w:t xml:space="preserve"> grada Požege za financijsko razdoblje od 2021. do 2027. godine</w:t>
      </w:r>
      <w:r w:rsidRPr="00911684">
        <w:rPr>
          <w:rFonts w:ascii="Times New Roman" w:hAnsi="Times New Roman" w:cs="Times New Roman"/>
          <w:lang w:val="hr-HR"/>
        </w:rPr>
        <w:t xml:space="preserve"> (</w:t>
      </w:r>
      <w:r w:rsidR="00C3789C" w:rsidRPr="00911684">
        <w:rPr>
          <w:rFonts w:ascii="Times New Roman" w:hAnsi="Times New Roman" w:cs="Times New Roman"/>
          <w:lang w:val="hr-HR"/>
        </w:rPr>
        <w:t xml:space="preserve">u daljnjem tekstu: </w:t>
      </w:r>
      <w:r w:rsidRPr="00911684">
        <w:rPr>
          <w:rFonts w:ascii="Times New Roman" w:hAnsi="Times New Roman" w:cs="Times New Roman"/>
          <w:lang w:val="hr-HR"/>
        </w:rPr>
        <w:t xml:space="preserve">SRUP), a koja predstavlja akt strateškog planiranja u okviru politike regionalnog razvoja te služi kao multi-sektorski strateški okvir kojim se planira razvoj urbanog područja kao cjeline unutar jasno definiranog vremenskog razdoblja, odnosno predstavlja preduvjet za korištenje ITU mehanizma za sedmogodišnje razdoblje 2021.-2027. godine. </w:t>
      </w:r>
    </w:p>
    <w:p w14:paraId="609EFEA8" w14:textId="55E265B7" w:rsidR="00AD0ADB" w:rsidRPr="00911684" w:rsidRDefault="00AD0ADB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Gradsko vijeće Grada Požege je dana, 17. prosinca 2021. godine, na svojoj 7. sjednici donijelo Odluku o pokretanju postupka izrade Strategije razvoja urbanog područja grada Požege za financijsko razdoblje od 2021. do 2027. godine.</w:t>
      </w:r>
    </w:p>
    <w:p w14:paraId="307F2F91" w14:textId="4F9A8527" w:rsidR="003E05F5" w:rsidRPr="00F82B3D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lastRenderedPageBreak/>
        <w:t>SRUP je temeljni akt strateškog planiranja u okviru politike regionalnoga razvoja, kojim se planira razvoj urbanog područja u narednih sedam godina</w:t>
      </w:r>
      <w:r w:rsidRPr="00911684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911684">
        <w:rPr>
          <w:rFonts w:ascii="Times New Roman" w:hAnsi="Times New Roman" w:cs="Times New Roman"/>
          <w:lang w:val="hr-HR"/>
        </w:rPr>
        <w:t>te predstavlja temelj za provedbu ITU mehanizma za financijsko razdoblje 2021. – 2027.</w:t>
      </w:r>
    </w:p>
    <w:p w14:paraId="1A50A93E" w14:textId="7EEFC661" w:rsidR="003E05F5" w:rsidRPr="00911684" w:rsidRDefault="00F82B3D" w:rsidP="0068015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Cilj izrade</w:t>
      </w:r>
      <w:r w:rsidRPr="00F82B3D">
        <w:rPr>
          <w:rFonts w:ascii="Times New Roman" w:hAnsi="Times New Roman" w:cs="Times New Roman"/>
          <w:lang w:val="hr-HR"/>
        </w:rPr>
        <w:t xml:space="preserve"> SRUP-a</w:t>
      </w:r>
      <w:r w:rsidR="003E05F5" w:rsidRPr="00911684">
        <w:rPr>
          <w:rFonts w:ascii="Times New Roman" w:hAnsi="Times New Roman" w:cs="Times New Roman"/>
          <w:lang w:val="hr-HR"/>
        </w:rPr>
        <w:t>:</w:t>
      </w:r>
    </w:p>
    <w:p w14:paraId="237978A8" w14:textId="4B32C09B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- definira</w:t>
      </w:r>
      <w:r w:rsidR="00AD0ADB" w:rsidRPr="00911684">
        <w:rPr>
          <w:rFonts w:ascii="Times New Roman" w:hAnsi="Times New Roman" w:cs="Times New Roman"/>
          <w:lang w:val="hr-HR"/>
        </w:rPr>
        <w:t>ti</w:t>
      </w:r>
      <w:r w:rsidRPr="00911684">
        <w:rPr>
          <w:rFonts w:ascii="Times New Roman" w:hAnsi="Times New Roman" w:cs="Times New Roman"/>
          <w:lang w:val="hr-HR"/>
        </w:rPr>
        <w:t xml:space="preserve"> zajedničk</w:t>
      </w:r>
      <w:r w:rsidR="00AD0ADB" w:rsidRPr="00911684">
        <w:rPr>
          <w:rFonts w:ascii="Times New Roman" w:hAnsi="Times New Roman" w:cs="Times New Roman"/>
          <w:lang w:val="hr-HR"/>
        </w:rPr>
        <w:t>e</w:t>
      </w:r>
      <w:r w:rsidRPr="00911684">
        <w:rPr>
          <w:rFonts w:ascii="Times New Roman" w:hAnsi="Times New Roman" w:cs="Times New Roman"/>
          <w:lang w:val="hr-HR"/>
        </w:rPr>
        <w:t xml:space="preserve"> smjerov</w:t>
      </w:r>
      <w:r w:rsidR="00AD0ADB" w:rsidRPr="00911684">
        <w:rPr>
          <w:rFonts w:ascii="Times New Roman" w:hAnsi="Times New Roman" w:cs="Times New Roman"/>
          <w:lang w:val="hr-HR"/>
        </w:rPr>
        <w:t>e</w:t>
      </w:r>
      <w:r w:rsidRPr="00911684">
        <w:rPr>
          <w:rFonts w:ascii="Times New Roman" w:hAnsi="Times New Roman" w:cs="Times New Roman"/>
          <w:lang w:val="hr-HR"/>
        </w:rPr>
        <w:t xml:space="preserve"> razvoja UP-a, pravaca djelovanja i provedbe projekata</w:t>
      </w:r>
    </w:p>
    <w:p w14:paraId="0616834D" w14:textId="16C11054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- predstavlja</w:t>
      </w:r>
      <w:r w:rsidR="00AD0ADB" w:rsidRPr="00911684">
        <w:rPr>
          <w:rFonts w:ascii="Times New Roman" w:hAnsi="Times New Roman" w:cs="Times New Roman"/>
          <w:lang w:val="hr-HR"/>
        </w:rPr>
        <w:t>ti</w:t>
      </w:r>
      <w:r w:rsidRPr="00911684">
        <w:rPr>
          <w:rFonts w:ascii="Times New Roman" w:hAnsi="Times New Roman" w:cs="Times New Roman"/>
          <w:lang w:val="hr-HR"/>
        </w:rPr>
        <w:t xml:space="preserve"> strateški pristup održivom urbanom razvoju </w:t>
      </w:r>
    </w:p>
    <w:p w14:paraId="28B7D247" w14:textId="2D4FF97E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>- definira</w:t>
      </w:r>
      <w:r w:rsidR="00AD0ADB" w:rsidRPr="00911684">
        <w:rPr>
          <w:rFonts w:ascii="Times New Roman" w:hAnsi="Times New Roman" w:cs="Times New Roman"/>
          <w:lang w:val="hr-HR"/>
        </w:rPr>
        <w:t>ti</w:t>
      </w:r>
      <w:r w:rsidRPr="00911684">
        <w:rPr>
          <w:rFonts w:ascii="Times New Roman" w:hAnsi="Times New Roman" w:cs="Times New Roman"/>
          <w:lang w:val="hr-HR"/>
        </w:rPr>
        <w:t xml:space="preserve"> ciljev</w:t>
      </w:r>
      <w:r w:rsidR="00AD0ADB" w:rsidRPr="00911684">
        <w:rPr>
          <w:rFonts w:ascii="Times New Roman" w:hAnsi="Times New Roman" w:cs="Times New Roman"/>
          <w:lang w:val="hr-HR"/>
        </w:rPr>
        <w:t>e</w:t>
      </w:r>
      <w:r w:rsidRPr="00911684">
        <w:rPr>
          <w:rFonts w:ascii="Times New Roman" w:hAnsi="Times New Roman" w:cs="Times New Roman"/>
          <w:lang w:val="hr-HR"/>
        </w:rPr>
        <w:t xml:space="preserve"> razvoja, prioritet</w:t>
      </w:r>
      <w:r w:rsidR="00AD0ADB" w:rsidRPr="00911684">
        <w:rPr>
          <w:rFonts w:ascii="Times New Roman" w:hAnsi="Times New Roman" w:cs="Times New Roman"/>
          <w:lang w:val="hr-HR"/>
        </w:rPr>
        <w:t>e</w:t>
      </w:r>
      <w:r w:rsidRPr="00911684">
        <w:rPr>
          <w:rFonts w:ascii="Times New Roman" w:hAnsi="Times New Roman" w:cs="Times New Roman"/>
          <w:lang w:val="hr-HR"/>
        </w:rPr>
        <w:t xml:space="preserve"> ulaganja i ključnih strateških projekata urban</w:t>
      </w:r>
      <w:r w:rsidR="00AD0ADB" w:rsidRPr="00911684">
        <w:rPr>
          <w:rFonts w:ascii="Times New Roman" w:hAnsi="Times New Roman" w:cs="Times New Roman"/>
          <w:lang w:val="hr-HR"/>
        </w:rPr>
        <w:t>og</w:t>
      </w:r>
      <w:r w:rsidRPr="00911684">
        <w:rPr>
          <w:rFonts w:ascii="Times New Roman" w:hAnsi="Times New Roman" w:cs="Times New Roman"/>
          <w:lang w:val="hr-HR"/>
        </w:rPr>
        <w:t xml:space="preserve"> područja</w:t>
      </w:r>
    </w:p>
    <w:p w14:paraId="2F0AB533" w14:textId="77777777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 xml:space="preserve">   Nositelj izrade SRUP-a je grad središte urbanog područja, odnosno u našem slučaju Grad Požega.</w:t>
      </w:r>
    </w:p>
    <w:p w14:paraId="48D64356" w14:textId="7E140157" w:rsidR="003E05F5" w:rsidRPr="00911684" w:rsidRDefault="003E05F5" w:rsidP="00680159">
      <w:pPr>
        <w:jc w:val="both"/>
        <w:rPr>
          <w:rFonts w:ascii="Times New Roman" w:hAnsi="Times New Roman" w:cs="Times New Roman"/>
          <w:lang w:val="hr-HR"/>
        </w:rPr>
      </w:pPr>
      <w:r w:rsidRPr="00911684">
        <w:rPr>
          <w:rFonts w:ascii="Times New Roman" w:hAnsi="Times New Roman" w:cs="Times New Roman"/>
          <w:lang w:val="hr-HR"/>
        </w:rPr>
        <w:t xml:space="preserve">   Strategij</w:t>
      </w:r>
      <w:r w:rsidR="00AD0ADB" w:rsidRPr="00911684">
        <w:rPr>
          <w:rFonts w:ascii="Times New Roman" w:hAnsi="Times New Roman" w:cs="Times New Roman"/>
          <w:lang w:val="hr-HR"/>
        </w:rPr>
        <w:t>a</w:t>
      </w:r>
      <w:r w:rsidRPr="00911684">
        <w:rPr>
          <w:rFonts w:ascii="Times New Roman" w:hAnsi="Times New Roman" w:cs="Times New Roman"/>
          <w:lang w:val="hr-HR"/>
        </w:rPr>
        <w:t xml:space="preserve"> razvoja urbanog područja</w:t>
      </w:r>
      <w:r w:rsidR="00AD0ADB" w:rsidRPr="00911684">
        <w:rPr>
          <w:rFonts w:ascii="Times New Roman" w:hAnsi="Times New Roman" w:cs="Times New Roman"/>
          <w:lang w:val="hr-HR"/>
        </w:rPr>
        <w:t xml:space="preserve"> grada Požege</w:t>
      </w:r>
      <w:r w:rsidRPr="00911684">
        <w:rPr>
          <w:rFonts w:ascii="Times New Roman" w:hAnsi="Times New Roman" w:cs="Times New Roman"/>
          <w:lang w:val="hr-HR"/>
        </w:rPr>
        <w:t xml:space="preserve"> za financijsko razdoblje </w:t>
      </w:r>
      <w:r w:rsidR="00AD0ADB" w:rsidRPr="00911684">
        <w:rPr>
          <w:rFonts w:ascii="Times New Roman" w:hAnsi="Times New Roman" w:cs="Times New Roman"/>
          <w:lang w:val="hr-HR"/>
        </w:rPr>
        <w:t xml:space="preserve">od </w:t>
      </w:r>
      <w:r w:rsidRPr="00911684">
        <w:rPr>
          <w:rFonts w:ascii="Times New Roman" w:hAnsi="Times New Roman" w:cs="Times New Roman"/>
          <w:lang w:val="hr-HR"/>
        </w:rPr>
        <w:t xml:space="preserve">2021. </w:t>
      </w:r>
      <w:r w:rsidR="00AD0ADB" w:rsidRPr="00911684">
        <w:rPr>
          <w:rFonts w:ascii="Times New Roman" w:hAnsi="Times New Roman" w:cs="Times New Roman"/>
          <w:lang w:val="hr-HR"/>
        </w:rPr>
        <w:t>do</w:t>
      </w:r>
      <w:r w:rsidRPr="00911684">
        <w:rPr>
          <w:rFonts w:ascii="Times New Roman" w:hAnsi="Times New Roman" w:cs="Times New Roman"/>
          <w:lang w:val="hr-HR"/>
        </w:rPr>
        <w:t xml:space="preserve"> 2027. mora :</w:t>
      </w:r>
    </w:p>
    <w:p w14:paraId="5EE223F7" w14:textId="60846E86" w:rsidR="003E05F5" w:rsidRPr="00911684" w:rsidRDefault="003E05F5" w:rsidP="00680159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>biti utemeljen</w:t>
      </w:r>
      <w:r w:rsidR="00AD0ADB" w:rsidRPr="00911684">
        <w:rPr>
          <w:rFonts w:ascii="Times New Roman" w:hAnsi="Times New Roman" w:cs="Times New Roman"/>
        </w:rPr>
        <w:t>a</w:t>
      </w:r>
      <w:r w:rsidRPr="00911684">
        <w:rPr>
          <w:rFonts w:ascii="Times New Roman" w:hAnsi="Times New Roman" w:cs="Times New Roman"/>
        </w:rPr>
        <w:t xml:space="preserve"> na detaljnoj analizi stanja baziranoj na opsežnim, relevantnim i ažuriranim podacima, koji ukazuju na gospodarske, ekološke, klimatske, demografske i socijalne izazove UP-a</w:t>
      </w:r>
    </w:p>
    <w:p w14:paraId="248A9FE3" w14:textId="77777777" w:rsidR="003E05F5" w:rsidRPr="00911684" w:rsidRDefault="003E05F5" w:rsidP="00680159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>strateški prikazati pristupa održivom urbanom razvoju ciljanog UP-a, unutar jasno određenog vremenskog razdoblja, utvrđujući hijerarhiju mjerljivih ciljeva</w:t>
      </w:r>
    </w:p>
    <w:p w14:paraId="7524832E" w14:textId="0E408214" w:rsidR="003E05F5" w:rsidRPr="00911684" w:rsidRDefault="003E05F5" w:rsidP="00680159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>predla</w:t>
      </w:r>
      <w:r w:rsidR="00AD0ADB" w:rsidRPr="00911684">
        <w:rPr>
          <w:rFonts w:ascii="Times New Roman" w:hAnsi="Times New Roman" w:cs="Times New Roman"/>
        </w:rPr>
        <w:t>gati</w:t>
      </w:r>
      <w:r w:rsidRPr="00911684">
        <w:rPr>
          <w:rFonts w:ascii="Times New Roman" w:hAnsi="Times New Roman" w:cs="Times New Roman"/>
        </w:rPr>
        <w:t xml:space="preserve"> međusektorski integrirani pristup razvoju UP-a, usmjeren na rješavanje niza međusobno povezanih problema UP-a u različitim sektorima</w:t>
      </w:r>
    </w:p>
    <w:p w14:paraId="13350E2D" w14:textId="3AB42DFD" w:rsidR="003E05F5" w:rsidRDefault="003E05F5" w:rsidP="00680159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911684">
        <w:rPr>
          <w:rFonts w:ascii="Times New Roman" w:hAnsi="Times New Roman" w:cs="Times New Roman"/>
        </w:rPr>
        <w:t>defini</w:t>
      </w:r>
      <w:r w:rsidR="00AD0ADB" w:rsidRPr="00911684">
        <w:rPr>
          <w:rFonts w:ascii="Times New Roman" w:hAnsi="Times New Roman" w:cs="Times New Roman"/>
        </w:rPr>
        <w:t>rati</w:t>
      </w:r>
      <w:r w:rsidRPr="00911684">
        <w:rPr>
          <w:rFonts w:ascii="Times New Roman" w:hAnsi="Times New Roman" w:cs="Times New Roman"/>
        </w:rPr>
        <w:t xml:space="preserve"> očekivane rezultate na UP-u te sustavom relevantnih pokazatelja prati provedbu SRUP-a.</w:t>
      </w:r>
    </w:p>
    <w:p w14:paraId="2D5523B8" w14:textId="77777777" w:rsidR="00F82B3D" w:rsidRPr="00680159" w:rsidRDefault="00F82B3D" w:rsidP="00F82B3D">
      <w:pPr>
        <w:pStyle w:val="Odlomakpopis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7536D070" w14:textId="7A410350" w:rsidR="00911684" w:rsidRDefault="00F82B3D" w:rsidP="00680159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OPIS TRAŽENIH USLUGA: </w:t>
      </w:r>
    </w:p>
    <w:p w14:paraId="76514AE2" w14:textId="2432013F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 xml:space="preserve">1. Izrada Strategije razvoja urbanog područja grada Požege za financijsko razdoblje od 2021. </w:t>
      </w:r>
      <w:r>
        <w:rPr>
          <w:rFonts w:ascii="Times New Roman" w:hAnsi="Times New Roman" w:cs="Times New Roman"/>
          <w:bCs/>
          <w:lang w:val="hr-HR"/>
        </w:rPr>
        <w:t>do</w:t>
      </w:r>
      <w:r w:rsidRPr="00911684">
        <w:rPr>
          <w:rFonts w:ascii="Times New Roman" w:hAnsi="Times New Roman" w:cs="Times New Roman"/>
          <w:bCs/>
          <w:lang w:val="hr-HR"/>
        </w:rPr>
        <w:t xml:space="preserve"> 2027. godine</w:t>
      </w:r>
      <w:r w:rsidR="00AC0209">
        <w:rPr>
          <w:rFonts w:ascii="Times New Roman" w:hAnsi="Times New Roman" w:cs="Times New Roman"/>
          <w:bCs/>
          <w:lang w:val="hr-HR"/>
        </w:rPr>
        <w:t xml:space="preserve">. </w:t>
      </w:r>
      <w:r w:rsidR="00AC0209" w:rsidRPr="00911684">
        <w:rPr>
          <w:rFonts w:ascii="Times New Roman" w:hAnsi="Times New Roman" w:cs="Times New Roman"/>
          <w:bCs/>
          <w:lang w:val="hr-HR"/>
        </w:rPr>
        <w:t xml:space="preserve">Struktura Strategije razvoja urbanog područja grada Požege za financijsko razdoblje od 2021. do 2027. godine definirana je Dodatkom 4 Smjernica: Struktura Strategije razvoja urbanog područja koji se nalazi u prilogu ovog projektnog zadatka. </w:t>
      </w:r>
    </w:p>
    <w:p w14:paraId="53909ECA" w14:textId="5E9CED3F" w:rsid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>2. Izrada Akcijskog plana Strategije razvoja urbanog područja grada Požege za financijsko razdoblje od 2021. do 2027. godine</w:t>
      </w:r>
      <w:r>
        <w:rPr>
          <w:rFonts w:ascii="Times New Roman" w:hAnsi="Times New Roman" w:cs="Times New Roman"/>
          <w:bCs/>
          <w:lang w:val="hr-HR"/>
        </w:rPr>
        <w:t>.</w:t>
      </w:r>
      <w:r w:rsidR="00AC0209">
        <w:rPr>
          <w:rFonts w:ascii="Times New Roman" w:hAnsi="Times New Roman" w:cs="Times New Roman"/>
          <w:bCs/>
          <w:lang w:val="hr-HR"/>
        </w:rPr>
        <w:t xml:space="preserve"> Struktura Akcijskog plana SRUP-a definirana je Prilogom 4.1 Smjernica: Akcijski plan Strategije razvoja urbanog područja koji se nalazi u prilogu ovog projektnog zadataka. </w:t>
      </w:r>
    </w:p>
    <w:p w14:paraId="454672F0" w14:textId="77777777" w:rsidR="00F82B3D" w:rsidRPr="00911684" w:rsidRDefault="00F82B3D" w:rsidP="00680159">
      <w:pPr>
        <w:jc w:val="both"/>
        <w:rPr>
          <w:rFonts w:ascii="Times New Roman" w:hAnsi="Times New Roman" w:cs="Times New Roman"/>
          <w:bCs/>
          <w:lang w:val="hr-HR"/>
        </w:rPr>
      </w:pPr>
    </w:p>
    <w:p w14:paraId="2466238D" w14:textId="0BC456E1" w:rsidR="00911684" w:rsidRPr="00F82B3D" w:rsidRDefault="00911684" w:rsidP="00680159">
      <w:pPr>
        <w:jc w:val="both"/>
        <w:rPr>
          <w:rFonts w:ascii="Times New Roman" w:hAnsi="Times New Roman" w:cs="Times New Roman"/>
          <w:b/>
          <w:lang w:val="hr-HR"/>
        </w:rPr>
      </w:pPr>
      <w:r w:rsidRPr="00F82B3D">
        <w:rPr>
          <w:rFonts w:ascii="Times New Roman" w:hAnsi="Times New Roman" w:cs="Times New Roman"/>
          <w:b/>
          <w:lang w:val="hr-HR"/>
        </w:rPr>
        <w:t xml:space="preserve">PROVEDBENE AKTIVNOSTI ZA NAVEDENE DOKUMENTE: </w:t>
      </w:r>
    </w:p>
    <w:p w14:paraId="7D6EAB77" w14:textId="77777777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 xml:space="preserve">Usluge izrade SRUP-a uključuju sljedeće aktivnosti: </w:t>
      </w:r>
    </w:p>
    <w:p w14:paraId="19B4ECDE" w14:textId="34B5213A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 xml:space="preserve">1. pripremu detaljnog plana </w:t>
      </w:r>
      <w:r w:rsidR="003965AA" w:rsidRPr="003965AA">
        <w:rPr>
          <w:rFonts w:ascii="Times New Roman" w:hAnsi="Times New Roman" w:cs="Times New Roman"/>
          <w:bCs/>
          <w:lang w:val="hr-HR"/>
        </w:rPr>
        <w:t>za</w:t>
      </w:r>
      <w:r w:rsidRPr="00BC1E8A">
        <w:rPr>
          <w:rFonts w:ascii="Times New Roman" w:hAnsi="Times New Roman" w:cs="Times New Roman"/>
          <w:bCs/>
          <w:color w:val="FF0000"/>
          <w:lang w:val="hr-HR"/>
        </w:rPr>
        <w:t xml:space="preserve"> </w:t>
      </w:r>
      <w:r w:rsidRPr="00911684">
        <w:rPr>
          <w:rFonts w:ascii="Times New Roman" w:hAnsi="Times New Roman" w:cs="Times New Roman"/>
          <w:bCs/>
          <w:lang w:val="hr-HR"/>
        </w:rPr>
        <w:t>izrad</w:t>
      </w:r>
      <w:r w:rsidR="003965AA">
        <w:rPr>
          <w:rFonts w:ascii="Times New Roman" w:hAnsi="Times New Roman" w:cs="Times New Roman"/>
          <w:bCs/>
          <w:lang w:val="hr-HR"/>
        </w:rPr>
        <w:t>u</w:t>
      </w:r>
      <w:r w:rsidRPr="00911684">
        <w:rPr>
          <w:rFonts w:ascii="Times New Roman" w:hAnsi="Times New Roman" w:cs="Times New Roman"/>
          <w:bCs/>
          <w:lang w:val="hr-HR"/>
        </w:rPr>
        <w:t xml:space="preserve"> SRUP-a i pratećih dokumenata</w:t>
      </w:r>
      <w:r w:rsidR="003965AA">
        <w:rPr>
          <w:rFonts w:ascii="Times New Roman" w:hAnsi="Times New Roman" w:cs="Times New Roman"/>
          <w:bCs/>
          <w:lang w:val="hr-HR"/>
        </w:rPr>
        <w:t xml:space="preserve"> (hodogram aktivnosti)</w:t>
      </w:r>
    </w:p>
    <w:p w14:paraId="4CEFC535" w14:textId="6F24CA7C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 xml:space="preserve">2. rad s </w:t>
      </w:r>
      <w:r w:rsidR="00364642">
        <w:rPr>
          <w:rFonts w:ascii="Times New Roman" w:hAnsi="Times New Roman" w:cs="Times New Roman"/>
          <w:bCs/>
          <w:lang w:val="hr-HR"/>
        </w:rPr>
        <w:t xml:space="preserve">Partnerskim vijećem za urbano područje </w:t>
      </w:r>
      <w:r w:rsidRPr="00911684">
        <w:rPr>
          <w:rFonts w:ascii="Times New Roman" w:hAnsi="Times New Roman" w:cs="Times New Roman"/>
          <w:bCs/>
          <w:lang w:val="hr-HR"/>
        </w:rPr>
        <w:t xml:space="preserve">grada Požege, radnim </w:t>
      </w:r>
      <w:r w:rsidR="00150D9D">
        <w:rPr>
          <w:rFonts w:ascii="Times New Roman" w:hAnsi="Times New Roman" w:cs="Times New Roman"/>
          <w:bCs/>
          <w:lang w:val="hr-HR"/>
        </w:rPr>
        <w:t>tijelima</w:t>
      </w:r>
      <w:r w:rsidRPr="00911684">
        <w:rPr>
          <w:rFonts w:ascii="Times New Roman" w:hAnsi="Times New Roman" w:cs="Times New Roman"/>
          <w:bCs/>
          <w:lang w:val="hr-HR"/>
        </w:rPr>
        <w:t xml:space="preserve"> i nadležnim Upravnim odjelom za komunalne djelatnosti i gospodarenje Grada Požege, Javnom ustanovom Lokalna razvojna agencija Požega zaduženima za koordinaciju izrade SRUP-a te suradnju s Izvoditeljem postupka prethodnog vrednovanja</w:t>
      </w:r>
    </w:p>
    <w:p w14:paraId="256D63D0" w14:textId="117997DD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 xml:space="preserve">3. </w:t>
      </w:r>
      <w:r w:rsidR="00535FC5">
        <w:rPr>
          <w:rFonts w:ascii="Times New Roman" w:hAnsi="Times New Roman" w:cs="Times New Roman"/>
          <w:bCs/>
          <w:lang w:val="hr-HR"/>
        </w:rPr>
        <w:t xml:space="preserve">izrada analize stanja sukladno </w:t>
      </w:r>
      <w:r w:rsidR="00346A1A">
        <w:rPr>
          <w:rFonts w:ascii="Times New Roman" w:hAnsi="Times New Roman" w:cs="Times New Roman"/>
          <w:bCs/>
          <w:lang w:val="hr-HR"/>
        </w:rPr>
        <w:t>D</w:t>
      </w:r>
      <w:r w:rsidR="00535FC5">
        <w:rPr>
          <w:rFonts w:ascii="Times New Roman" w:hAnsi="Times New Roman" w:cs="Times New Roman"/>
          <w:bCs/>
          <w:lang w:val="hr-HR"/>
        </w:rPr>
        <w:t xml:space="preserve">odatku 5. Smjernica u suradnji s svim dionicima uključenim u proces izrade  </w:t>
      </w:r>
    </w:p>
    <w:p w14:paraId="709AE911" w14:textId="17B86418" w:rsid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lastRenderedPageBreak/>
        <w:t xml:space="preserve">4. </w:t>
      </w:r>
      <w:r w:rsidR="00BE48C1">
        <w:rPr>
          <w:rFonts w:ascii="Times New Roman" w:hAnsi="Times New Roman" w:cs="Times New Roman"/>
          <w:bCs/>
          <w:lang w:val="hr-HR"/>
        </w:rPr>
        <w:t>sudjelovanje na sastancima</w:t>
      </w:r>
      <w:r w:rsidRPr="00911684">
        <w:rPr>
          <w:rFonts w:ascii="Times New Roman" w:hAnsi="Times New Roman" w:cs="Times New Roman"/>
          <w:bCs/>
          <w:lang w:val="hr-HR"/>
        </w:rPr>
        <w:t xml:space="preserve"> </w:t>
      </w:r>
      <w:r w:rsidR="00BE48C1">
        <w:rPr>
          <w:rFonts w:ascii="Times New Roman" w:hAnsi="Times New Roman" w:cs="Times New Roman"/>
          <w:bCs/>
          <w:lang w:val="hr-HR"/>
        </w:rPr>
        <w:t>P</w:t>
      </w:r>
      <w:r w:rsidRPr="00911684">
        <w:rPr>
          <w:rFonts w:ascii="Times New Roman" w:hAnsi="Times New Roman" w:cs="Times New Roman"/>
          <w:bCs/>
          <w:lang w:val="hr-HR"/>
        </w:rPr>
        <w:t>artnerskog vijeća</w:t>
      </w:r>
      <w:r w:rsidR="00BE48C1">
        <w:rPr>
          <w:rFonts w:ascii="Times New Roman" w:hAnsi="Times New Roman" w:cs="Times New Roman"/>
          <w:bCs/>
          <w:lang w:val="hr-HR"/>
        </w:rPr>
        <w:t xml:space="preserve"> za urbano područje grada Požege</w:t>
      </w:r>
      <w:r w:rsidRPr="00911684">
        <w:rPr>
          <w:rFonts w:ascii="Times New Roman" w:hAnsi="Times New Roman" w:cs="Times New Roman"/>
          <w:bCs/>
          <w:lang w:val="hr-HR"/>
        </w:rPr>
        <w:t xml:space="preserve"> i radnih </w:t>
      </w:r>
      <w:r w:rsidR="00150D9D">
        <w:rPr>
          <w:rFonts w:ascii="Times New Roman" w:hAnsi="Times New Roman" w:cs="Times New Roman"/>
          <w:bCs/>
          <w:lang w:val="hr-HR"/>
        </w:rPr>
        <w:t>tijela</w:t>
      </w:r>
    </w:p>
    <w:p w14:paraId="065F7EA3" w14:textId="07EF814D" w:rsidR="00BE48C1" w:rsidRPr="00911684" w:rsidRDefault="00BE48C1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5. prema potrebi sudjelovanje na sastancima Koordinacijskog vijeća za urbano područje grada Požege</w:t>
      </w:r>
    </w:p>
    <w:p w14:paraId="01EC2E76" w14:textId="261BE22A" w:rsidR="00911684" w:rsidRPr="00911684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6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. </w:t>
      </w:r>
      <w:r w:rsidR="0027436D">
        <w:rPr>
          <w:rFonts w:ascii="Times New Roman" w:hAnsi="Times New Roman" w:cs="Times New Roman"/>
          <w:bCs/>
          <w:lang w:val="hr-HR"/>
        </w:rPr>
        <w:t>definiranje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vizije razvoja </w:t>
      </w:r>
      <w:r w:rsidR="0027436D">
        <w:rPr>
          <w:rFonts w:ascii="Times New Roman" w:hAnsi="Times New Roman" w:cs="Times New Roman"/>
          <w:bCs/>
          <w:lang w:val="hr-HR"/>
        </w:rPr>
        <w:t>urbanog područja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grada Požege</w:t>
      </w:r>
      <w:r w:rsidR="0027436D">
        <w:rPr>
          <w:rFonts w:ascii="Times New Roman" w:hAnsi="Times New Roman" w:cs="Times New Roman"/>
          <w:bCs/>
          <w:lang w:val="hr-HR"/>
        </w:rPr>
        <w:t>,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strateških ciljeva razvoja </w:t>
      </w:r>
      <w:r w:rsidR="0027436D">
        <w:rPr>
          <w:rFonts w:ascii="Times New Roman" w:hAnsi="Times New Roman" w:cs="Times New Roman"/>
          <w:bCs/>
          <w:lang w:val="hr-HR"/>
        </w:rPr>
        <w:t>urbanog područja</w:t>
      </w:r>
      <w:r w:rsidR="00911684" w:rsidRPr="00911684">
        <w:rPr>
          <w:rFonts w:ascii="Times New Roman" w:hAnsi="Times New Roman" w:cs="Times New Roman"/>
          <w:bCs/>
          <w:lang w:val="hr-HR"/>
        </w:rPr>
        <w:t>, ključn</w:t>
      </w:r>
      <w:r w:rsidR="0027436D">
        <w:rPr>
          <w:rFonts w:ascii="Times New Roman" w:hAnsi="Times New Roman" w:cs="Times New Roman"/>
          <w:bCs/>
          <w:lang w:val="hr-HR"/>
        </w:rPr>
        <w:t>ih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pokazatelj</w:t>
      </w:r>
      <w:r w:rsidR="0027436D">
        <w:rPr>
          <w:rFonts w:ascii="Times New Roman" w:hAnsi="Times New Roman" w:cs="Times New Roman"/>
          <w:bCs/>
          <w:lang w:val="hr-HR"/>
        </w:rPr>
        <w:t>a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uspjeha te niz mjera i </w:t>
      </w:r>
      <w:r w:rsidR="0027436D">
        <w:rPr>
          <w:rFonts w:ascii="Times New Roman" w:hAnsi="Times New Roman" w:cs="Times New Roman"/>
          <w:bCs/>
          <w:lang w:val="hr-HR"/>
        </w:rPr>
        <w:t>aktivnosti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proizašlih iz baze projekata </w:t>
      </w:r>
      <w:r w:rsidR="0027436D">
        <w:rPr>
          <w:rFonts w:ascii="Times New Roman" w:hAnsi="Times New Roman" w:cs="Times New Roman"/>
          <w:bCs/>
          <w:lang w:val="hr-HR"/>
        </w:rPr>
        <w:t xml:space="preserve">a koji su </w:t>
      </w:r>
      <w:r w:rsidR="00911684" w:rsidRPr="00911684">
        <w:rPr>
          <w:rFonts w:ascii="Times New Roman" w:hAnsi="Times New Roman" w:cs="Times New Roman"/>
          <w:bCs/>
          <w:lang w:val="hr-HR"/>
        </w:rPr>
        <w:t>usklađeni s ciljevima razvoja</w:t>
      </w:r>
    </w:p>
    <w:p w14:paraId="5CBF0CF4" w14:textId="7AF09B1F" w:rsidR="00911684" w:rsidRPr="00911684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7</w:t>
      </w:r>
      <w:r w:rsidR="00911684" w:rsidRPr="00911684">
        <w:rPr>
          <w:rFonts w:ascii="Times New Roman" w:hAnsi="Times New Roman" w:cs="Times New Roman"/>
          <w:bCs/>
          <w:lang w:val="hr-HR"/>
        </w:rPr>
        <w:t>. izrada nacrta SRUP-a</w:t>
      </w:r>
    </w:p>
    <w:p w14:paraId="2860CD4D" w14:textId="64E03280" w:rsidR="00911684" w:rsidRPr="00911684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8</w:t>
      </w:r>
      <w:r w:rsidR="00911684" w:rsidRPr="00911684">
        <w:rPr>
          <w:rFonts w:ascii="Times New Roman" w:hAnsi="Times New Roman" w:cs="Times New Roman"/>
          <w:bCs/>
          <w:lang w:val="hr-HR"/>
        </w:rPr>
        <w:t>. usklađivanje nacrta SRUP-a s prijedlozima i primjedbama primljenim na javnom savjetovanju, sjednicama Koordinacijskog i Partnerskog vijeća</w:t>
      </w:r>
      <w:r w:rsidR="0027436D">
        <w:rPr>
          <w:rFonts w:ascii="Times New Roman" w:hAnsi="Times New Roman" w:cs="Times New Roman"/>
          <w:bCs/>
          <w:lang w:val="hr-HR"/>
        </w:rPr>
        <w:t xml:space="preserve"> za urbano područje grada Požege</w:t>
      </w:r>
    </w:p>
    <w:p w14:paraId="24B0D997" w14:textId="52E9A9CC" w:rsidR="00911684" w:rsidRPr="00911684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9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. Izrada konačnog prijedloga SRUP-a za donošenje na sjednici </w:t>
      </w:r>
      <w:r w:rsidR="0027436D">
        <w:rPr>
          <w:rFonts w:ascii="Times New Roman" w:hAnsi="Times New Roman" w:cs="Times New Roman"/>
          <w:bCs/>
          <w:lang w:val="hr-HR"/>
        </w:rPr>
        <w:t>Gradskog vijeća</w:t>
      </w:r>
      <w:r w:rsidR="00911684" w:rsidRPr="00911684">
        <w:rPr>
          <w:rFonts w:ascii="Times New Roman" w:hAnsi="Times New Roman" w:cs="Times New Roman"/>
          <w:bCs/>
          <w:lang w:val="hr-HR"/>
        </w:rPr>
        <w:t xml:space="preserve"> </w:t>
      </w:r>
      <w:r w:rsidR="0027436D">
        <w:rPr>
          <w:rFonts w:ascii="Times New Roman" w:hAnsi="Times New Roman" w:cs="Times New Roman"/>
          <w:bCs/>
          <w:lang w:val="hr-HR"/>
        </w:rPr>
        <w:t>G</w:t>
      </w:r>
      <w:r w:rsidR="00911684" w:rsidRPr="00911684">
        <w:rPr>
          <w:rFonts w:ascii="Times New Roman" w:hAnsi="Times New Roman" w:cs="Times New Roman"/>
          <w:bCs/>
          <w:lang w:val="hr-HR"/>
        </w:rPr>
        <w:t>rada Požege</w:t>
      </w:r>
    </w:p>
    <w:p w14:paraId="2F984ECC" w14:textId="577A8354" w:rsidR="00911684" w:rsidRPr="00911684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10</w:t>
      </w:r>
      <w:r w:rsidR="00911684" w:rsidRPr="00911684">
        <w:rPr>
          <w:rFonts w:ascii="Times New Roman" w:hAnsi="Times New Roman" w:cs="Times New Roman"/>
          <w:bCs/>
          <w:lang w:val="hr-HR"/>
        </w:rPr>
        <w:t>. izrada Akcijskog plana koji je usklađen s ciljevima, prioritetima i mjerama SRUP-a</w:t>
      </w:r>
    </w:p>
    <w:p w14:paraId="0113B2E4" w14:textId="787B796B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>1</w:t>
      </w:r>
      <w:r w:rsidR="00680159">
        <w:rPr>
          <w:rFonts w:ascii="Times New Roman" w:hAnsi="Times New Roman" w:cs="Times New Roman"/>
          <w:bCs/>
          <w:lang w:val="hr-HR"/>
        </w:rPr>
        <w:t>1</w:t>
      </w:r>
      <w:r w:rsidRPr="00911684">
        <w:rPr>
          <w:rFonts w:ascii="Times New Roman" w:hAnsi="Times New Roman" w:cs="Times New Roman"/>
          <w:bCs/>
          <w:lang w:val="hr-HR"/>
        </w:rPr>
        <w:t xml:space="preserve">. definiranje i vizualno prezentiranje baze razvojnih projekata </w:t>
      </w:r>
      <w:r w:rsidR="0027436D">
        <w:rPr>
          <w:rFonts w:ascii="Times New Roman" w:hAnsi="Times New Roman" w:cs="Times New Roman"/>
          <w:bCs/>
          <w:lang w:val="hr-HR"/>
        </w:rPr>
        <w:t>urbanog područja</w:t>
      </w:r>
      <w:r w:rsidRPr="00911684">
        <w:rPr>
          <w:rFonts w:ascii="Times New Roman" w:hAnsi="Times New Roman" w:cs="Times New Roman"/>
          <w:bCs/>
          <w:lang w:val="hr-HR"/>
        </w:rPr>
        <w:t xml:space="preserve"> koji su prikupljeni kroz komunikaciju s dionicima i gradskom upravom</w:t>
      </w:r>
    </w:p>
    <w:p w14:paraId="4AA3AC07" w14:textId="03E93584" w:rsidR="00911684" w:rsidRPr="00911684" w:rsidRDefault="00911684" w:rsidP="00680159">
      <w:pPr>
        <w:jc w:val="both"/>
        <w:rPr>
          <w:rFonts w:ascii="Times New Roman" w:hAnsi="Times New Roman" w:cs="Times New Roman"/>
          <w:bCs/>
          <w:lang w:val="hr-HR"/>
        </w:rPr>
      </w:pPr>
      <w:r w:rsidRPr="00911684">
        <w:rPr>
          <w:rFonts w:ascii="Times New Roman" w:hAnsi="Times New Roman" w:cs="Times New Roman"/>
          <w:bCs/>
          <w:lang w:val="hr-HR"/>
        </w:rPr>
        <w:t>1</w:t>
      </w:r>
      <w:r w:rsidR="00680159">
        <w:rPr>
          <w:rFonts w:ascii="Times New Roman" w:hAnsi="Times New Roman" w:cs="Times New Roman"/>
          <w:bCs/>
          <w:lang w:val="hr-HR"/>
        </w:rPr>
        <w:t>2</w:t>
      </w:r>
      <w:r w:rsidRPr="00911684">
        <w:rPr>
          <w:rFonts w:ascii="Times New Roman" w:hAnsi="Times New Roman" w:cs="Times New Roman"/>
          <w:bCs/>
          <w:lang w:val="hr-HR"/>
        </w:rPr>
        <w:t xml:space="preserve">. Izrada cjelovitih </w:t>
      </w:r>
      <w:r w:rsidR="001E7A01">
        <w:rPr>
          <w:rFonts w:ascii="Times New Roman" w:hAnsi="Times New Roman" w:cs="Times New Roman"/>
          <w:bCs/>
          <w:lang w:val="hr-HR"/>
        </w:rPr>
        <w:t xml:space="preserve">konačnih </w:t>
      </w:r>
      <w:r w:rsidRPr="00911684">
        <w:rPr>
          <w:rFonts w:ascii="Times New Roman" w:hAnsi="Times New Roman" w:cs="Times New Roman"/>
          <w:bCs/>
          <w:lang w:val="hr-HR"/>
        </w:rPr>
        <w:t>dokumenata SRUP-a i Akcijskog plana SRUP-a.</w:t>
      </w:r>
    </w:p>
    <w:p w14:paraId="17CDA28F" w14:textId="0A28983D" w:rsidR="00F03C62" w:rsidRPr="00F82B3D" w:rsidRDefault="00F03C62" w:rsidP="00680159">
      <w:pPr>
        <w:jc w:val="both"/>
        <w:rPr>
          <w:rFonts w:ascii="Times New Roman" w:hAnsi="Times New Roman" w:cs="Times New Roman"/>
          <w:b/>
          <w:bCs/>
          <w:color w:val="FF0000"/>
          <w:lang w:val="hr-HR"/>
        </w:rPr>
      </w:pPr>
    </w:p>
    <w:p w14:paraId="5265037F" w14:textId="3A5F984B" w:rsidR="00680159" w:rsidRPr="00F82B3D" w:rsidRDefault="00680159" w:rsidP="00680159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F82B3D">
        <w:rPr>
          <w:rFonts w:ascii="Times New Roman" w:hAnsi="Times New Roman" w:cs="Times New Roman"/>
          <w:b/>
          <w:bCs/>
          <w:lang w:val="hr-HR"/>
        </w:rPr>
        <w:t xml:space="preserve">PRILOZI: </w:t>
      </w:r>
    </w:p>
    <w:p w14:paraId="00625A7A" w14:textId="3F3A793C" w:rsidR="00680159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lang w:val="hr-HR"/>
        </w:rPr>
        <w:t xml:space="preserve">1. </w:t>
      </w:r>
      <w:r w:rsidRPr="00911684">
        <w:rPr>
          <w:rFonts w:ascii="Times New Roman" w:hAnsi="Times New Roman" w:cs="Times New Roman"/>
          <w:bCs/>
          <w:lang w:val="hr-HR"/>
        </w:rPr>
        <w:t>Dodat</w:t>
      </w:r>
      <w:r>
        <w:rPr>
          <w:rFonts w:ascii="Times New Roman" w:hAnsi="Times New Roman" w:cs="Times New Roman"/>
          <w:bCs/>
          <w:lang w:val="hr-HR"/>
        </w:rPr>
        <w:t>ak</w:t>
      </w:r>
      <w:r w:rsidRPr="00911684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4</w:t>
      </w:r>
      <w:r w:rsidRPr="00911684">
        <w:rPr>
          <w:rFonts w:ascii="Times New Roman" w:hAnsi="Times New Roman" w:cs="Times New Roman"/>
          <w:bCs/>
          <w:lang w:val="hr-HR"/>
        </w:rPr>
        <w:t>: Struktura Strategije razvoja urbanog područja</w:t>
      </w:r>
    </w:p>
    <w:p w14:paraId="4149CB36" w14:textId="4F661DD4" w:rsidR="00680159" w:rsidRDefault="00680159" w:rsidP="0068015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2. Prilog 4.1: Akcijski plan </w:t>
      </w:r>
      <w:r w:rsidR="00E45D6B">
        <w:rPr>
          <w:rFonts w:ascii="Times New Roman" w:hAnsi="Times New Roman" w:cs="Times New Roman"/>
          <w:bCs/>
          <w:lang w:val="hr-HR"/>
        </w:rPr>
        <w:t xml:space="preserve">za provedbu </w:t>
      </w:r>
      <w:r>
        <w:rPr>
          <w:rFonts w:ascii="Times New Roman" w:hAnsi="Times New Roman" w:cs="Times New Roman"/>
          <w:bCs/>
          <w:lang w:val="hr-HR"/>
        </w:rPr>
        <w:t>Strategije razvoja urbanog područja</w:t>
      </w:r>
    </w:p>
    <w:p w14:paraId="4B21F91B" w14:textId="5CD67782" w:rsidR="00535FC5" w:rsidRPr="00680159" w:rsidRDefault="00535FC5" w:rsidP="0068015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3. Dodatak 5: </w:t>
      </w:r>
      <w:r w:rsidR="00286918">
        <w:rPr>
          <w:rFonts w:ascii="Times New Roman" w:hAnsi="Times New Roman" w:cs="Times New Roman"/>
          <w:bCs/>
          <w:lang w:val="hr-HR"/>
        </w:rPr>
        <w:t>Smjernice za izradu analize stanja</w:t>
      </w:r>
    </w:p>
    <w:sectPr w:rsidR="00535FC5" w:rsidRPr="00680159" w:rsidSect="00CC32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3D14" w14:textId="77777777" w:rsidR="00F847B2" w:rsidRDefault="00F847B2" w:rsidP="00CC3280">
      <w:pPr>
        <w:spacing w:after="0" w:line="240" w:lineRule="auto"/>
      </w:pPr>
      <w:r>
        <w:separator/>
      </w:r>
    </w:p>
  </w:endnote>
  <w:endnote w:type="continuationSeparator" w:id="0">
    <w:p w14:paraId="6FF76BE9" w14:textId="77777777" w:rsidR="00F847B2" w:rsidRDefault="00F847B2" w:rsidP="00CC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125"/>
      <w:docPartObj>
        <w:docPartGallery w:val="Page Numbers (Bottom of Page)"/>
        <w:docPartUnique/>
      </w:docPartObj>
    </w:sdtPr>
    <w:sdtEndPr/>
    <w:sdtContent>
      <w:p w14:paraId="24877725" w14:textId="77777777" w:rsidR="00286B0D" w:rsidRDefault="00F847B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280">
          <w:rPr>
            <w:noProof/>
          </w:rPr>
          <w:t>1</w:t>
        </w:r>
        <w:r>
          <w:fldChar w:fldCharType="end"/>
        </w:r>
      </w:p>
    </w:sdtContent>
  </w:sdt>
  <w:p w14:paraId="7BF2908B" w14:textId="77777777" w:rsidR="00286B0D" w:rsidRDefault="00E45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FE59" w14:textId="77777777" w:rsidR="00F847B2" w:rsidRDefault="00F847B2" w:rsidP="00CC3280">
      <w:pPr>
        <w:spacing w:after="0" w:line="240" w:lineRule="auto"/>
      </w:pPr>
      <w:r>
        <w:separator/>
      </w:r>
    </w:p>
  </w:footnote>
  <w:footnote w:type="continuationSeparator" w:id="0">
    <w:p w14:paraId="57EF9031" w14:textId="77777777" w:rsidR="00F847B2" w:rsidRDefault="00F847B2" w:rsidP="00CC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DE2B" w14:textId="77777777" w:rsidR="00CC3280" w:rsidRDefault="00CC3280" w:rsidP="00CC3280">
    <w:pPr>
      <w:tabs>
        <w:tab w:val="left" w:pos="1245"/>
        <w:tab w:val="left" w:pos="3970"/>
        <w:tab w:val="center" w:pos="4536"/>
        <w:tab w:val="left" w:pos="7576"/>
        <w:tab w:val="left" w:pos="8316"/>
      </w:tabs>
      <w:rPr>
        <w:rFonts w:ascii="Calibri" w:eastAsia="Calibri" w:hAnsi="Calibri"/>
        <w:szCs w:val="28"/>
        <w:lang w:val="en-GB" w:bidi="th-TH"/>
      </w:rPr>
    </w:pPr>
  </w:p>
  <w:p w14:paraId="5326F236" w14:textId="77777777" w:rsidR="00CC3280" w:rsidRDefault="00CC32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097"/>
    <w:multiLevelType w:val="hybridMultilevel"/>
    <w:tmpl w:val="C82E3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69F"/>
    <w:multiLevelType w:val="hybridMultilevel"/>
    <w:tmpl w:val="E76A50E0"/>
    <w:lvl w:ilvl="0" w:tplc="6436F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202C"/>
    <w:multiLevelType w:val="hybridMultilevel"/>
    <w:tmpl w:val="5B1A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87EB4"/>
    <w:multiLevelType w:val="hybridMultilevel"/>
    <w:tmpl w:val="87E26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12607">
    <w:abstractNumId w:val="3"/>
  </w:num>
  <w:num w:numId="2" w16cid:durableId="1121261854">
    <w:abstractNumId w:val="2"/>
  </w:num>
  <w:num w:numId="3" w16cid:durableId="203373663">
    <w:abstractNumId w:val="0"/>
  </w:num>
  <w:num w:numId="4" w16cid:durableId="127428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80"/>
    <w:rsid w:val="00150D9D"/>
    <w:rsid w:val="001E7A01"/>
    <w:rsid w:val="0027436D"/>
    <w:rsid w:val="00286918"/>
    <w:rsid w:val="00346A1A"/>
    <w:rsid w:val="00364642"/>
    <w:rsid w:val="00386771"/>
    <w:rsid w:val="003965AA"/>
    <w:rsid w:val="003E05F5"/>
    <w:rsid w:val="00535FC5"/>
    <w:rsid w:val="00680159"/>
    <w:rsid w:val="00911684"/>
    <w:rsid w:val="00930A73"/>
    <w:rsid w:val="00996F07"/>
    <w:rsid w:val="00AC0209"/>
    <w:rsid w:val="00AD0ADB"/>
    <w:rsid w:val="00BC1E8A"/>
    <w:rsid w:val="00BE48C1"/>
    <w:rsid w:val="00C3789C"/>
    <w:rsid w:val="00CC3280"/>
    <w:rsid w:val="00D72A31"/>
    <w:rsid w:val="00E45D6B"/>
    <w:rsid w:val="00F03C62"/>
    <w:rsid w:val="00F82B3D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35201"/>
  <w15:docId w15:val="{CBC4D11C-DFAA-4FD6-A390-0E62E45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ist Paragraph1,lp1,List Paragraph11,List Paragraph Char Char Char"/>
    <w:basedOn w:val="Normal"/>
    <w:link w:val="OdlomakpopisaChar"/>
    <w:uiPriority w:val="34"/>
    <w:qFormat/>
    <w:rsid w:val="00CC3280"/>
    <w:pPr>
      <w:widowControl w:val="0"/>
      <w:autoSpaceDE w:val="0"/>
      <w:autoSpaceDN w:val="0"/>
      <w:spacing w:after="0" w:line="240" w:lineRule="auto"/>
      <w:ind w:left="1393"/>
    </w:pPr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C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280"/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ist Paragraph1 Char"/>
    <w:link w:val="Odlomakpopisa"/>
    <w:uiPriority w:val="34"/>
    <w:qFormat/>
    <w:locked/>
    <w:rsid w:val="00CC3280"/>
    <w:rPr>
      <w:rFonts w:ascii="Arial" w:eastAsia="Arial" w:hAnsi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CC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35B9-EFC3-4642-8319-B052AFD9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LORA Požega</cp:lastModifiedBy>
  <cp:revision>14</cp:revision>
  <dcterms:created xsi:type="dcterms:W3CDTF">2022-03-15T08:33:00Z</dcterms:created>
  <dcterms:modified xsi:type="dcterms:W3CDTF">2022-04-13T06:31:00Z</dcterms:modified>
</cp:coreProperties>
</file>