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0BC57" w14:textId="4C5A0BCF" w:rsidR="00E27973" w:rsidRPr="007612F7" w:rsidRDefault="0013095E" w:rsidP="00E27973">
      <w:pPr>
        <w:ind w:right="4536"/>
        <w:jc w:val="center"/>
        <w:rPr>
          <w:rFonts w:ascii="Arial Narrow" w:hAnsi="Arial Narrow"/>
          <w:sz w:val="22"/>
          <w:szCs w:val="22"/>
        </w:rPr>
      </w:pPr>
      <w:r>
        <w:rPr>
          <w:rFonts w:ascii="Arial Narrow" w:hAnsi="Arial Narrow"/>
          <w:noProof/>
          <w:sz w:val="22"/>
          <w:szCs w:val="22"/>
        </w:rPr>
        <w:drawing>
          <wp:inline distT="0" distB="0" distL="0" distR="0" wp14:anchorId="7298F7A9" wp14:editId="4BAD2465">
            <wp:extent cx="314325" cy="428625"/>
            <wp:effectExtent l="0" t="0" r="0" b="0"/>
            <wp:docPr id="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5FE6119F" w14:textId="77777777" w:rsidR="00E27973" w:rsidRPr="007612F7" w:rsidRDefault="00E27973" w:rsidP="00E27973">
      <w:pPr>
        <w:ind w:right="4677"/>
        <w:jc w:val="center"/>
        <w:rPr>
          <w:rFonts w:ascii="Arial Narrow" w:hAnsi="Arial Narrow"/>
          <w:sz w:val="22"/>
          <w:szCs w:val="22"/>
        </w:rPr>
      </w:pPr>
      <w:r w:rsidRPr="007612F7">
        <w:rPr>
          <w:rFonts w:ascii="Arial Narrow" w:hAnsi="Arial Narrow"/>
          <w:sz w:val="22"/>
          <w:szCs w:val="22"/>
        </w:rPr>
        <w:t>R  E  P  U  B  L  I  K  A    H  R  V  A  T  S  K  A</w:t>
      </w:r>
    </w:p>
    <w:p w14:paraId="183EED90" w14:textId="77777777" w:rsidR="00E27973" w:rsidRPr="007612F7" w:rsidRDefault="00E27973" w:rsidP="00E27973">
      <w:pPr>
        <w:ind w:right="4677"/>
        <w:jc w:val="center"/>
        <w:rPr>
          <w:rFonts w:ascii="Arial Narrow" w:hAnsi="Arial Narrow"/>
          <w:sz w:val="22"/>
          <w:szCs w:val="22"/>
        </w:rPr>
      </w:pPr>
      <w:r w:rsidRPr="007612F7">
        <w:rPr>
          <w:rFonts w:ascii="Arial Narrow" w:hAnsi="Arial Narrow"/>
          <w:sz w:val="22"/>
          <w:szCs w:val="22"/>
        </w:rPr>
        <w:t>POŽEŠKO-SLAVONSKA  ŽUPANIJA</w:t>
      </w:r>
    </w:p>
    <w:p w14:paraId="412C625D" w14:textId="2426ABCF" w:rsidR="00E27973" w:rsidRPr="007612F7" w:rsidRDefault="0013095E" w:rsidP="00E27973">
      <w:pPr>
        <w:ind w:right="4677"/>
        <w:jc w:val="center"/>
        <w:rPr>
          <w:rFonts w:ascii="Arial Narrow" w:hAnsi="Arial Narrow"/>
          <w:sz w:val="22"/>
          <w:szCs w:val="22"/>
        </w:rPr>
      </w:pPr>
      <w:r>
        <w:rPr>
          <w:rFonts w:ascii="Arial Narrow" w:hAnsi="Arial Narrow"/>
          <w:noProof/>
          <w:sz w:val="22"/>
          <w:szCs w:val="22"/>
        </w:rPr>
        <w:drawing>
          <wp:anchor distT="0" distB="0" distL="114300" distR="114300" simplePos="0" relativeHeight="251657728" behindDoc="0" locked="0" layoutInCell="1" allowOverlap="1" wp14:anchorId="71620CA5" wp14:editId="25ED857C">
            <wp:simplePos x="0" y="0"/>
            <wp:positionH relativeFrom="column">
              <wp:posOffset>33020</wp:posOffset>
            </wp:positionH>
            <wp:positionV relativeFrom="paragraph">
              <wp:posOffset>17780</wp:posOffset>
            </wp:positionV>
            <wp:extent cx="355600" cy="347980"/>
            <wp:effectExtent l="0" t="0" r="0" b="0"/>
            <wp:wrapNone/>
            <wp:docPr id="2"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00E27973" w:rsidRPr="007612F7">
        <w:rPr>
          <w:rFonts w:ascii="Arial Narrow" w:hAnsi="Arial Narrow"/>
          <w:sz w:val="22"/>
          <w:szCs w:val="22"/>
        </w:rPr>
        <w:t>GRAD  POŽEGA</w:t>
      </w:r>
    </w:p>
    <w:p w14:paraId="5EC65456" w14:textId="77777777" w:rsidR="00E27973" w:rsidRPr="007612F7" w:rsidRDefault="00E27973" w:rsidP="00E27973">
      <w:pPr>
        <w:ind w:right="50"/>
        <w:jc w:val="both"/>
        <w:rPr>
          <w:rFonts w:ascii="Arial Narrow" w:hAnsi="Arial Narrow"/>
          <w:bCs/>
          <w:sz w:val="22"/>
          <w:szCs w:val="22"/>
        </w:rPr>
      </w:pPr>
    </w:p>
    <w:p w14:paraId="69BCC8C6" w14:textId="77777777" w:rsidR="00253591" w:rsidRDefault="00253591" w:rsidP="00253591">
      <w:pPr>
        <w:ind w:right="50"/>
        <w:jc w:val="both"/>
        <w:rPr>
          <w:rFonts w:ascii="Arial Narrow" w:hAnsi="Arial Narrow"/>
          <w:bCs/>
          <w:sz w:val="22"/>
          <w:szCs w:val="22"/>
        </w:rPr>
      </w:pPr>
    </w:p>
    <w:p w14:paraId="60F42EF3" w14:textId="77777777" w:rsidR="00176CA5" w:rsidRPr="00176CA5" w:rsidRDefault="00176CA5" w:rsidP="00176CA5">
      <w:pPr>
        <w:ind w:right="50"/>
        <w:jc w:val="both"/>
        <w:rPr>
          <w:rFonts w:ascii="Arial Narrow" w:hAnsi="Arial Narrow"/>
          <w:bCs/>
          <w:sz w:val="22"/>
          <w:szCs w:val="22"/>
        </w:rPr>
      </w:pPr>
      <w:r w:rsidRPr="00176CA5">
        <w:rPr>
          <w:rFonts w:ascii="Arial Narrow" w:hAnsi="Arial Narrow"/>
          <w:bCs/>
          <w:sz w:val="22"/>
          <w:szCs w:val="22"/>
        </w:rPr>
        <w:t>KLASA: 406-01/22-05/38</w:t>
      </w:r>
    </w:p>
    <w:p w14:paraId="12BA11CC" w14:textId="0F156BCC" w:rsidR="00176CA5" w:rsidRPr="00176CA5" w:rsidRDefault="00176CA5" w:rsidP="00176CA5">
      <w:pPr>
        <w:ind w:right="50"/>
        <w:jc w:val="both"/>
        <w:rPr>
          <w:rFonts w:ascii="Arial Narrow" w:hAnsi="Arial Narrow"/>
          <w:bCs/>
          <w:sz w:val="22"/>
          <w:szCs w:val="22"/>
        </w:rPr>
      </w:pPr>
      <w:r>
        <w:rPr>
          <w:rFonts w:ascii="Arial Narrow" w:hAnsi="Arial Narrow"/>
          <w:bCs/>
          <w:sz w:val="22"/>
          <w:szCs w:val="22"/>
        </w:rPr>
        <w:t>URBROJ: 2177-1-01/01-22-5</w:t>
      </w:r>
    </w:p>
    <w:p w14:paraId="27F4B6BF" w14:textId="167CFA2A" w:rsidR="00575EE9" w:rsidRDefault="00176CA5" w:rsidP="00253591">
      <w:pPr>
        <w:ind w:right="50"/>
        <w:jc w:val="both"/>
        <w:rPr>
          <w:rFonts w:ascii="Arial Narrow" w:hAnsi="Arial Narrow"/>
          <w:bCs/>
          <w:sz w:val="22"/>
          <w:szCs w:val="22"/>
        </w:rPr>
      </w:pPr>
      <w:r w:rsidRPr="00176CA5">
        <w:rPr>
          <w:rFonts w:ascii="Arial Narrow" w:hAnsi="Arial Narrow"/>
          <w:bCs/>
          <w:sz w:val="22"/>
          <w:szCs w:val="22"/>
        </w:rPr>
        <w:t xml:space="preserve">Požega, 12. </w:t>
      </w:r>
      <w:r w:rsidR="005E330E">
        <w:rPr>
          <w:rFonts w:ascii="Arial Narrow" w:hAnsi="Arial Narrow"/>
          <w:bCs/>
          <w:sz w:val="22"/>
          <w:szCs w:val="22"/>
        </w:rPr>
        <w:t>srpnja</w:t>
      </w:r>
      <w:r w:rsidRPr="00176CA5">
        <w:rPr>
          <w:rFonts w:ascii="Arial Narrow" w:hAnsi="Arial Narrow"/>
          <w:bCs/>
          <w:sz w:val="22"/>
          <w:szCs w:val="22"/>
        </w:rPr>
        <w:t xml:space="preserve"> 2022.</w:t>
      </w:r>
    </w:p>
    <w:p w14:paraId="72542C8D" w14:textId="77777777" w:rsidR="0014054A" w:rsidRPr="007612F7" w:rsidRDefault="0014054A" w:rsidP="00253591">
      <w:pPr>
        <w:ind w:right="50"/>
        <w:jc w:val="both"/>
        <w:rPr>
          <w:rFonts w:ascii="Arial Narrow" w:hAnsi="Arial Narrow"/>
          <w:sz w:val="22"/>
          <w:szCs w:val="22"/>
        </w:rPr>
      </w:pPr>
    </w:p>
    <w:p w14:paraId="4F07F390" w14:textId="77777777" w:rsidR="00F26C4C" w:rsidRPr="007612F7" w:rsidRDefault="00F26C4C">
      <w:pPr>
        <w:jc w:val="center"/>
        <w:rPr>
          <w:rFonts w:ascii="Arial Narrow" w:hAnsi="Arial Narrow"/>
          <w:sz w:val="22"/>
          <w:szCs w:val="22"/>
        </w:rPr>
      </w:pPr>
      <w:r w:rsidRPr="007612F7">
        <w:rPr>
          <w:rFonts w:ascii="Arial Narrow" w:hAnsi="Arial Narrow"/>
          <w:sz w:val="22"/>
          <w:szCs w:val="22"/>
        </w:rPr>
        <w:t xml:space="preserve">Z A P I S N I K </w:t>
      </w:r>
    </w:p>
    <w:p w14:paraId="0E17B248" w14:textId="71F9C9E7" w:rsidR="00616D42" w:rsidRDefault="00F26C4C" w:rsidP="00616D42">
      <w:pPr>
        <w:jc w:val="center"/>
        <w:rPr>
          <w:rFonts w:ascii="Arial Narrow" w:hAnsi="Arial Narrow"/>
          <w:sz w:val="22"/>
          <w:szCs w:val="20"/>
        </w:rPr>
      </w:pPr>
      <w:r w:rsidRPr="007612F7">
        <w:rPr>
          <w:rFonts w:ascii="Arial Narrow" w:hAnsi="Arial Narrow"/>
          <w:sz w:val="22"/>
          <w:szCs w:val="22"/>
        </w:rPr>
        <w:t xml:space="preserve">o </w:t>
      </w:r>
      <w:r w:rsidR="00817DFF" w:rsidRPr="007612F7">
        <w:rPr>
          <w:rFonts w:ascii="Arial Narrow" w:hAnsi="Arial Narrow"/>
          <w:sz w:val="22"/>
          <w:szCs w:val="22"/>
        </w:rPr>
        <w:t xml:space="preserve">otvaranju, </w:t>
      </w:r>
      <w:r w:rsidRPr="007612F7">
        <w:rPr>
          <w:rFonts w:ascii="Arial Narrow" w:hAnsi="Arial Narrow"/>
          <w:sz w:val="22"/>
          <w:szCs w:val="22"/>
        </w:rPr>
        <w:t xml:space="preserve">pregledu i ocjeni ponuda u postupku </w:t>
      </w:r>
      <w:r w:rsidR="00CE1587" w:rsidRPr="007612F7">
        <w:rPr>
          <w:rFonts w:ascii="Arial Narrow" w:hAnsi="Arial Narrow"/>
          <w:sz w:val="22"/>
          <w:szCs w:val="22"/>
        </w:rPr>
        <w:t>jednostavne</w:t>
      </w:r>
      <w:r w:rsidR="00817DFF" w:rsidRPr="007612F7">
        <w:rPr>
          <w:rFonts w:ascii="Arial Narrow" w:hAnsi="Arial Narrow"/>
          <w:sz w:val="22"/>
          <w:szCs w:val="22"/>
        </w:rPr>
        <w:t xml:space="preserve"> nabave</w:t>
      </w:r>
      <w:r w:rsidR="00616D42" w:rsidRPr="00616D42">
        <w:rPr>
          <w:rFonts w:ascii="Arial Narrow" w:hAnsi="Arial Narrow"/>
          <w:sz w:val="22"/>
          <w:szCs w:val="22"/>
        </w:rPr>
        <w:t xml:space="preserve"> robe – nabava </w:t>
      </w:r>
      <w:r w:rsidR="00176CA5">
        <w:rPr>
          <w:rFonts w:ascii="Arial Narrow" w:hAnsi="Arial Narrow"/>
          <w:sz w:val="22"/>
          <w:szCs w:val="22"/>
        </w:rPr>
        <w:t>uredskog namještaja u prizemlju Gradske uprave Grada Požege</w:t>
      </w:r>
    </w:p>
    <w:p w14:paraId="20F9AE1A" w14:textId="656BAE3B" w:rsidR="00575EE9" w:rsidRDefault="00575EE9" w:rsidP="00292A94">
      <w:pPr>
        <w:rPr>
          <w:rFonts w:ascii="Arial Narrow" w:hAnsi="Arial Narrow"/>
          <w:sz w:val="22"/>
          <w:szCs w:val="20"/>
        </w:rPr>
      </w:pPr>
    </w:p>
    <w:p w14:paraId="21B7C722" w14:textId="223E04C7" w:rsidR="00292A94" w:rsidRPr="007612F7" w:rsidRDefault="00292A94" w:rsidP="00292A94">
      <w:pPr>
        <w:rPr>
          <w:rFonts w:ascii="Arial Narrow" w:hAnsi="Arial Narrow"/>
          <w:sz w:val="22"/>
          <w:szCs w:val="20"/>
        </w:rPr>
      </w:pPr>
      <w:r w:rsidRPr="007612F7">
        <w:rPr>
          <w:rFonts w:ascii="Arial Narrow" w:hAnsi="Arial Narrow"/>
          <w:sz w:val="22"/>
          <w:szCs w:val="20"/>
        </w:rPr>
        <w:t xml:space="preserve">Naručitelj: </w:t>
      </w:r>
      <w:r w:rsidRPr="007612F7">
        <w:rPr>
          <w:rFonts w:ascii="Arial Narrow" w:hAnsi="Arial Narrow"/>
          <w:sz w:val="22"/>
          <w:szCs w:val="20"/>
        </w:rPr>
        <w:tab/>
        <w:t>Grad Požega, Trg Svetog Trojstva 1</w:t>
      </w:r>
    </w:p>
    <w:p w14:paraId="225F328E" w14:textId="77777777" w:rsidR="00292A94" w:rsidRPr="007612F7" w:rsidRDefault="00292A94" w:rsidP="00292A94">
      <w:pPr>
        <w:ind w:left="1418"/>
        <w:rPr>
          <w:rFonts w:ascii="Arial Narrow" w:hAnsi="Arial Narrow"/>
          <w:sz w:val="22"/>
          <w:szCs w:val="20"/>
        </w:rPr>
      </w:pPr>
      <w:r w:rsidRPr="007612F7">
        <w:rPr>
          <w:rFonts w:ascii="Arial Narrow" w:hAnsi="Arial Narrow"/>
          <w:sz w:val="22"/>
          <w:szCs w:val="20"/>
        </w:rPr>
        <w:t>MB 02575957,</w:t>
      </w:r>
    </w:p>
    <w:p w14:paraId="392324D6" w14:textId="77777777" w:rsidR="00292A94" w:rsidRPr="007612F7" w:rsidRDefault="00292A94" w:rsidP="00292A94">
      <w:pPr>
        <w:ind w:left="1418"/>
        <w:rPr>
          <w:rFonts w:ascii="Arial Narrow" w:hAnsi="Arial Narrow"/>
          <w:sz w:val="22"/>
          <w:szCs w:val="20"/>
        </w:rPr>
      </w:pPr>
      <w:r w:rsidRPr="007612F7">
        <w:rPr>
          <w:rFonts w:ascii="Arial Narrow" w:hAnsi="Arial Narrow"/>
          <w:sz w:val="22"/>
          <w:szCs w:val="20"/>
        </w:rPr>
        <w:t>OIB 95699596710</w:t>
      </w:r>
    </w:p>
    <w:p w14:paraId="144908E0" w14:textId="77777777" w:rsidR="00292A94" w:rsidRPr="007612F7" w:rsidRDefault="00292A94" w:rsidP="00292A94">
      <w:pPr>
        <w:ind w:left="1418"/>
        <w:rPr>
          <w:rFonts w:ascii="Arial Narrow" w:hAnsi="Arial Narrow"/>
          <w:sz w:val="22"/>
          <w:szCs w:val="20"/>
        </w:rPr>
      </w:pPr>
      <w:r w:rsidRPr="007612F7">
        <w:rPr>
          <w:rFonts w:ascii="Arial Narrow" w:hAnsi="Arial Narrow"/>
          <w:sz w:val="22"/>
          <w:szCs w:val="20"/>
        </w:rPr>
        <w:t>tel.: 034/311-300, fax:034/311-344</w:t>
      </w:r>
    </w:p>
    <w:p w14:paraId="50E638C3" w14:textId="77777777" w:rsidR="00A521F5" w:rsidRPr="007612F7" w:rsidRDefault="00A521F5">
      <w:pPr>
        <w:rPr>
          <w:rFonts w:ascii="Arial Narrow" w:hAnsi="Arial Narrow"/>
          <w:sz w:val="22"/>
          <w:szCs w:val="22"/>
        </w:rPr>
      </w:pPr>
    </w:p>
    <w:p w14:paraId="06D06196" w14:textId="2CEF9169" w:rsidR="00B0696D" w:rsidRPr="007612F7" w:rsidRDefault="00F26C4C" w:rsidP="00253591">
      <w:pPr>
        <w:ind w:left="2124" w:hanging="2124"/>
        <w:jc w:val="both"/>
        <w:rPr>
          <w:rFonts w:ascii="Arial Narrow" w:hAnsi="Arial Narrow"/>
          <w:sz w:val="22"/>
          <w:szCs w:val="22"/>
        </w:rPr>
      </w:pPr>
      <w:r w:rsidRPr="007612F7">
        <w:rPr>
          <w:rFonts w:ascii="Arial Narrow" w:hAnsi="Arial Narrow"/>
          <w:sz w:val="22"/>
          <w:szCs w:val="22"/>
        </w:rPr>
        <w:t>Predmet nabave:</w:t>
      </w:r>
      <w:r w:rsidR="00A73D9D" w:rsidRPr="007612F7">
        <w:rPr>
          <w:rFonts w:ascii="Arial Narrow" w:hAnsi="Arial Narrow"/>
          <w:sz w:val="22"/>
          <w:szCs w:val="22"/>
        </w:rPr>
        <w:t xml:space="preserve"> </w:t>
      </w:r>
      <w:r w:rsidR="005F2696" w:rsidRPr="007612F7">
        <w:rPr>
          <w:rFonts w:ascii="Arial Narrow" w:hAnsi="Arial Narrow"/>
          <w:sz w:val="22"/>
          <w:szCs w:val="22"/>
        </w:rPr>
        <w:tab/>
      </w:r>
      <w:r w:rsidR="00616D42">
        <w:rPr>
          <w:rFonts w:ascii="Arial Narrow" w:eastAsia="Andale Sans UI" w:hAnsi="Arial Narrow"/>
          <w:kern w:val="3"/>
          <w:lang w:val="en-US" w:bidi="en-US"/>
        </w:rPr>
        <w:t>N</w:t>
      </w:r>
      <w:r w:rsidR="00616D42" w:rsidRPr="00616D42">
        <w:rPr>
          <w:rFonts w:ascii="Arial Narrow" w:eastAsia="Andale Sans UI" w:hAnsi="Arial Narrow"/>
          <w:kern w:val="3"/>
          <w:lang w:val="en-US" w:bidi="en-US"/>
        </w:rPr>
        <w:t xml:space="preserve">abava </w:t>
      </w:r>
      <w:r w:rsidR="00176CA5" w:rsidRPr="00176CA5">
        <w:rPr>
          <w:rFonts w:ascii="Arial Narrow" w:eastAsia="Andale Sans UI" w:hAnsi="Arial Narrow"/>
          <w:kern w:val="3"/>
          <w:lang w:val="en-US" w:bidi="en-US"/>
        </w:rPr>
        <w:t>uredskog namještaja u prizemlju Gradske uprave Grada Požege</w:t>
      </w:r>
    </w:p>
    <w:p w14:paraId="000C7AA8" w14:textId="77777777" w:rsidR="00FE5C13" w:rsidRPr="007612F7" w:rsidRDefault="00F26C4C" w:rsidP="005B24D5">
      <w:pPr>
        <w:ind w:left="2124" w:hanging="2124"/>
        <w:jc w:val="both"/>
        <w:rPr>
          <w:rFonts w:ascii="Arial Narrow" w:hAnsi="Arial Narrow"/>
          <w:sz w:val="22"/>
          <w:szCs w:val="22"/>
        </w:rPr>
      </w:pPr>
      <w:r w:rsidRPr="007612F7">
        <w:rPr>
          <w:rFonts w:ascii="Arial Narrow" w:hAnsi="Arial Narrow"/>
          <w:sz w:val="22"/>
          <w:szCs w:val="22"/>
        </w:rPr>
        <w:tab/>
      </w:r>
      <w:bookmarkStart w:id="0" w:name="_Hlk518553546"/>
    </w:p>
    <w:bookmarkEnd w:id="0"/>
    <w:p w14:paraId="79CA3C18" w14:textId="55974DF8" w:rsidR="00F26C4C" w:rsidRPr="007612F7" w:rsidRDefault="00CD6068" w:rsidP="00FE5C13">
      <w:pPr>
        <w:ind w:left="2124" w:hanging="2124"/>
        <w:rPr>
          <w:rFonts w:ascii="Arial Narrow" w:hAnsi="Arial Narrow"/>
          <w:sz w:val="22"/>
          <w:szCs w:val="22"/>
        </w:rPr>
      </w:pPr>
      <w:r w:rsidRPr="007612F7">
        <w:rPr>
          <w:rFonts w:ascii="Arial Narrow" w:hAnsi="Arial Narrow"/>
          <w:sz w:val="22"/>
          <w:szCs w:val="22"/>
        </w:rPr>
        <w:t>B</w:t>
      </w:r>
      <w:r w:rsidR="00F26C4C" w:rsidRPr="007612F7">
        <w:rPr>
          <w:rFonts w:ascii="Arial Narrow" w:hAnsi="Arial Narrow"/>
          <w:sz w:val="22"/>
          <w:szCs w:val="22"/>
        </w:rPr>
        <w:t>roj nabave:</w:t>
      </w:r>
      <w:r w:rsidR="00F26C4C" w:rsidRPr="007612F7">
        <w:rPr>
          <w:rFonts w:ascii="Arial Narrow" w:hAnsi="Arial Narrow"/>
          <w:sz w:val="22"/>
          <w:szCs w:val="22"/>
        </w:rPr>
        <w:tab/>
      </w:r>
      <w:r w:rsidR="00AC203C" w:rsidRPr="007612F7">
        <w:rPr>
          <w:rFonts w:ascii="Arial Narrow" w:hAnsi="Arial Narrow"/>
          <w:sz w:val="22"/>
          <w:szCs w:val="22"/>
        </w:rPr>
        <w:t>JN-</w:t>
      </w:r>
      <w:r w:rsidR="00176CA5">
        <w:rPr>
          <w:rFonts w:ascii="Arial Narrow" w:hAnsi="Arial Narrow"/>
          <w:sz w:val="22"/>
          <w:szCs w:val="22"/>
        </w:rPr>
        <w:t>37</w:t>
      </w:r>
      <w:r w:rsidR="00B817C8">
        <w:rPr>
          <w:rFonts w:ascii="Arial Narrow" w:hAnsi="Arial Narrow"/>
          <w:sz w:val="22"/>
          <w:szCs w:val="22"/>
        </w:rPr>
        <w:t>/</w:t>
      </w:r>
      <w:r w:rsidR="00616D42">
        <w:rPr>
          <w:rFonts w:ascii="Arial Narrow" w:hAnsi="Arial Narrow"/>
          <w:sz w:val="22"/>
          <w:szCs w:val="22"/>
        </w:rPr>
        <w:t>22</w:t>
      </w:r>
      <w:r w:rsidR="00F26C4C" w:rsidRPr="007612F7">
        <w:rPr>
          <w:rFonts w:ascii="Arial Narrow" w:hAnsi="Arial Narrow"/>
          <w:sz w:val="22"/>
          <w:szCs w:val="22"/>
        </w:rPr>
        <w:t xml:space="preserve"> </w:t>
      </w:r>
    </w:p>
    <w:p w14:paraId="5E706658" w14:textId="77777777" w:rsidR="00CD6068" w:rsidRPr="007612F7" w:rsidRDefault="00CD6068">
      <w:pPr>
        <w:ind w:left="2400" w:hanging="2400"/>
        <w:rPr>
          <w:rFonts w:ascii="Arial Narrow" w:hAnsi="Arial Narrow"/>
          <w:sz w:val="22"/>
          <w:szCs w:val="22"/>
        </w:rPr>
      </w:pPr>
    </w:p>
    <w:p w14:paraId="19132EBD" w14:textId="29E8DC2C" w:rsidR="00F26C4C" w:rsidRPr="007612F7" w:rsidRDefault="00C6137B">
      <w:pPr>
        <w:ind w:left="2400" w:hanging="2400"/>
        <w:rPr>
          <w:rFonts w:ascii="Arial Narrow" w:hAnsi="Arial Narrow"/>
          <w:sz w:val="22"/>
          <w:szCs w:val="22"/>
        </w:rPr>
      </w:pPr>
      <w:r w:rsidRPr="007612F7">
        <w:rPr>
          <w:rFonts w:ascii="Arial Narrow" w:hAnsi="Arial Narrow"/>
          <w:sz w:val="22"/>
          <w:szCs w:val="22"/>
        </w:rPr>
        <w:t xml:space="preserve">Procijenjena vrijednost nabave: </w:t>
      </w:r>
      <w:r w:rsidR="00176CA5">
        <w:rPr>
          <w:rFonts w:ascii="Arial Narrow" w:hAnsi="Arial Narrow"/>
          <w:sz w:val="22"/>
          <w:szCs w:val="22"/>
        </w:rPr>
        <w:t>80</w:t>
      </w:r>
      <w:r w:rsidR="007E1850" w:rsidRPr="007612F7">
        <w:rPr>
          <w:rFonts w:ascii="Arial Narrow" w:hAnsi="Arial Narrow"/>
          <w:sz w:val="22"/>
          <w:szCs w:val="22"/>
        </w:rPr>
        <w:t>.000,00</w:t>
      </w:r>
      <w:r w:rsidR="006E3045" w:rsidRPr="007612F7">
        <w:rPr>
          <w:rFonts w:ascii="Arial Narrow" w:hAnsi="Arial Narrow"/>
          <w:sz w:val="22"/>
          <w:szCs w:val="22"/>
        </w:rPr>
        <w:t xml:space="preserve"> </w:t>
      </w:r>
      <w:r w:rsidRPr="007612F7">
        <w:rPr>
          <w:rFonts w:ascii="Arial Narrow" w:hAnsi="Arial Narrow"/>
          <w:sz w:val="22"/>
          <w:szCs w:val="22"/>
        </w:rPr>
        <w:t>kuna</w:t>
      </w:r>
      <w:r w:rsidR="007612F7">
        <w:rPr>
          <w:rFonts w:ascii="Arial Narrow" w:hAnsi="Arial Narrow"/>
          <w:sz w:val="22"/>
          <w:szCs w:val="22"/>
        </w:rPr>
        <w:t xml:space="preserve"> </w:t>
      </w:r>
      <w:r w:rsidR="00A70217">
        <w:rPr>
          <w:rFonts w:ascii="Arial Narrow" w:hAnsi="Arial Narrow"/>
          <w:sz w:val="22"/>
          <w:szCs w:val="22"/>
        </w:rPr>
        <w:t>bez</w:t>
      </w:r>
      <w:r w:rsidR="007612F7">
        <w:rPr>
          <w:rFonts w:ascii="Arial Narrow" w:hAnsi="Arial Narrow"/>
          <w:sz w:val="22"/>
          <w:szCs w:val="22"/>
        </w:rPr>
        <w:t xml:space="preserve"> PDV</w:t>
      </w:r>
      <w:r w:rsidR="00A70217">
        <w:rPr>
          <w:rFonts w:ascii="Arial Narrow" w:hAnsi="Arial Narrow"/>
          <w:sz w:val="22"/>
          <w:szCs w:val="22"/>
        </w:rPr>
        <w:t>-a</w:t>
      </w:r>
    </w:p>
    <w:p w14:paraId="6B0CDEB8" w14:textId="77777777" w:rsidR="009C4394" w:rsidRDefault="009C4394">
      <w:pPr>
        <w:ind w:left="2160" w:hanging="2160"/>
        <w:rPr>
          <w:rFonts w:ascii="Arial Narrow" w:hAnsi="Arial Narrow"/>
          <w:sz w:val="22"/>
          <w:szCs w:val="22"/>
        </w:rPr>
      </w:pPr>
    </w:p>
    <w:p w14:paraId="0FF4CA4D" w14:textId="2D8BE640" w:rsidR="00F26C4C" w:rsidRPr="007612F7" w:rsidRDefault="002873DB">
      <w:pPr>
        <w:ind w:left="2160" w:hanging="2160"/>
        <w:rPr>
          <w:rFonts w:ascii="Arial Narrow" w:hAnsi="Arial Narrow"/>
          <w:sz w:val="22"/>
          <w:szCs w:val="22"/>
        </w:rPr>
      </w:pPr>
      <w:r w:rsidRPr="007612F7">
        <w:rPr>
          <w:rFonts w:ascii="Arial Narrow" w:hAnsi="Arial Narrow"/>
          <w:sz w:val="22"/>
          <w:szCs w:val="22"/>
        </w:rPr>
        <w:t>Datum, m</w:t>
      </w:r>
      <w:r w:rsidR="00F26C4C" w:rsidRPr="007612F7">
        <w:rPr>
          <w:rFonts w:ascii="Arial Narrow" w:hAnsi="Arial Narrow"/>
          <w:sz w:val="22"/>
          <w:szCs w:val="22"/>
        </w:rPr>
        <w:t xml:space="preserve">jesto i vrijeme </w:t>
      </w:r>
      <w:r w:rsidRPr="007612F7">
        <w:rPr>
          <w:rFonts w:ascii="Arial Narrow" w:hAnsi="Arial Narrow"/>
          <w:sz w:val="22"/>
          <w:szCs w:val="22"/>
        </w:rPr>
        <w:t>početka</w:t>
      </w:r>
    </w:p>
    <w:p w14:paraId="3D01A3F2" w14:textId="77777777" w:rsidR="00F26C4C" w:rsidRPr="007612F7" w:rsidRDefault="00CD6068">
      <w:pPr>
        <w:ind w:left="2160" w:hanging="2160"/>
        <w:rPr>
          <w:rFonts w:ascii="Arial Narrow" w:hAnsi="Arial Narrow"/>
          <w:sz w:val="22"/>
          <w:szCs w:val="22"/>
        </w:rPr>
      </w:pPr>
      <w:r w:rsidRPr="007612F7">
        <w:rPr>
          <w:rFonts w:ascii="Arial Narrow" w:hAnsi="Arial Narrow"/>
          <w:sz w:val="22"/>
          <w:szCs w:val="22"/>
        </w:rPr>
        <w:t xml:space="preserve">otvaranja, pregleda i ocjene ponuda: </w:t>
      </w:r>
      <w:r w:rsidR="000512BA" w:rsidRPr="007612F7">
        <w:rPr>
          <w:rFonts w:ascii="Arial Narrow" w:hAnsi="Arial Narrow"/>
          <w:sz w:val="22"/>
          <w:szCs w:val="22"/>
        </w:rPr>
        <w:t xml:space="preserve">Prostorije </w:t>
      </w:r>
      <w:r w:rsidR="00F26C4C" w:rsidRPr="007612F7">
        <w:rPr>
          <w:rFonts w:ascii="Arial Narrow" w:hAnsi="Arial Narrow"/>
          <w:sz w:val="22"/>
          <w:szCs w:val="22"/>
        </w:rPr>
        <w:t>Grad</w:t>
      </w:r>
      <w:r w:rsidR="000512BA" w:rsidRPr="007612F7">
        <w:rPr>
          <w:rFonts w:ascii="Arial Narrow" w:hAnsi="Arial Narrow"/>
          <w:sz w:val="22"/>
          <w:szCs w:val="22"/>
        </w:rPr>
        <w:t>a</w:t>
      </w:r>
      <w:r w:rsidR="00F26C4C" w:rsidRPr="007612F7">
        <w:rPr>
          <w:rFonts w:ascii="Arial Narrow" w:hAnsi="Arial Narrow"/>
          <w:sz w:val="22"/>
          <w:szCs w:val="22"/>
        </w:rPr>
        <w:t xml:space="preserve"> </w:t>
      </w:r>
      <w:r w:rsidR="00530311" w:rsidRPr="007612F7">
        <w:rPr>
          <w:rFonts w:ascii="Arial Narrow" w:hAnsi="Arial Narrow"/>
          <w:sz w:val="22"/>
          <w:szCs w:val="22"/>
        </w:rPr>
        <w:t>Požeg</w:t>
      </w:r>
      <w:r w:rsidR="000512BA" w:rsidRPr="007612F7">
        <w:rPr>
          <w:rFonts w:ascii="Arial Narrow" w:hAnsi="Arial Narrow"/>
          <w:sz w:val="22"/>
          <w:szCs w:val="22"/>
        </w:rPr>
        <w:t>e</w:t>
      </w:r>
      <w:r w:rsidR="00F26C4C" w:rsidRPr="007612F7">
        <w:rPr>
          <w:rFonts w:ascii="Arial Narrow" w:hAnsi="Arial Narrow"/>
          <w:sz w:val="22"/>
          <w:szCs w:val="22"/>
        </w:rPr>
        <w:t>,</w:t>
      </w:r>
      <w:r w:rsidR="00E25161" w:rsidRPr="007612F7">
        <w:rPr>
          <w:rFonts w:ascii="Arial Narrow" w:hAnsi="Arial Narrow"/>
          <w:sz w:val="22"/>
          <w:szCs w:val="22"/>
        </w:rPr>
        <w:t xml:space="preserve"> Trg Svetog Trojstva 1, Požega</w:t>
      </w:r>
    </w:p>
    <w:p w14:paraId="02FB48B2" w14:textId="798756C9" w:rsidR="00F26C4C" w:rsidRPr="007612F7" w:rsidRDefault="00176CA5" w:rsidP="0008267E">
      <w:pPr>
        <w:ind w:left="2835" w:firstLine="142"/>
        <w:rPr>
          <w:rFonts w:ascii="Arial Narrow" w:hAnsi="Arial Narrow"/>
          <w:sz w:val="22"/>
          <w:szCs w:val="22"/>
        </w:rPr>
      </w:pPr>
      <w:r>
        <w:rPr>
          <w:rFonts w:ascii="Arial Narrow" w:hAnsi="Arial Narrow"/>
          <w:sz w:val="22"/>
          <w:szCs w:val="22"/>
        </w:rPr>
        <w:t>12. srpnja</w:t>
      </w:r>
      <w:r w:rsidR="00253591">
        <w:rPr>
          <w:rFonts w:ascii="Arial Narrow" w:hAnsi="Arial Narrow"/>
          <w:sz w:val="22"/>
          <w:szCs w:val="22"/>
        </w:rPr>
        <w:t xml:space="preserve"> 2022. godine</w:t>
      </w:r>
      <w:r w:rsidR="00F26C4C" w:rsidRPr="007612F7">
        <w:rPr>
          <w:rFonts w:ascii="Arial Narrow" w:hAnsi="Arial Narrow"/>
          <w:sz w:val="22"/>
          <w:szCs w:val="22"/>
        </w:rPr>
        <w:t xml:space="preserve"> u </w:t>
      </w:r>
      <w:r w:rsidR="00843B3E">
        <w:rPr>
          <w:rFonts w:ascii="Arial Narrow" w:hAnsi="Arial Narrow"/>
          <w:sz w:val="22"/>
          <w:szCs w:val="22"/>
        </w:rPr>
        <w:t>1</w:t>
      </w:r>
      <w:r w:rsidR="005D0020">
        <w:rPr>
          <w:rFonts w:ascii="Arial Narrow" w:hAnsi="Arial Narrow"/>
          <w:sz w:val="22"/>
          <w:szCs w:val="22"/>
        </w:rPr>
        <w:t>2</w:t>
      </w:r>
      <w:r w:rsidR="00B0696D">
        <w:rPr>
          <w:rFonts w:ascii="Arial Narrow" w:hAnsi="Arial Narrow"/>
          <w:sz w:val="22"/>
          <w:szCs w:val="22"/>
        </w:rPr>
        <w:t>:</w:t>
      </w:r>
      <w:r w:rsidR="00253591">
        <w:rPr>
          <w:rFonts w:ascii="Arial Narrow" w:hAnsi="Arial Narrow"/>
          <w:sz w:val="22"/>
          <w:szCs w:val="22"/>
        </w:rPr>
        <w:t>00</w:t>
      </w:r>
      <w:r w:rsidR="006761F8" w:rsidRPr="007612F7">
        <w:rPr>
          <w:rFonts w:ascii="Arial Narrow" w:hAnsi="Arial Narrow"/>
          <w:sz w:val="22"/>
          <w:szCs w:val="22"/>
        </w:rPr>
        <w:t xml:space="preserve"> </w:t>
      </w:r>
      <w:r w:rsidR="00F26C4C" w:rsidRPr="007612F7">
        <w:rPr>
          <w:rFonts w:ascii="Arial Narrow" w:hAnsi="Arial Narrow"/>
          <w:sz w:val="22"/>
          <w:szCs w:val="22"/>
        </w:rPr>
        <w:t>sati.</w:t>
      </w:r>
    </w:p>
    <w:p w14:paraId="7D20769A" w14:textId="77777777" w:rsidR="004C3C93" w:rsidRPr="007612F7" w:rsidRDefault="004C3C93" w:rsidP="00331393">
      <w:pPr>
        <w:tabs>
          <w:tab w:val="left" w:pos="3270"/>
        </w:tabs>
        <w:rPr>
          <w:rFonts w:ascii="Arial Narrow" w:hAnsi="Arial Narrow"/>
          <w:sz w:val="22"/>
          <w:szCs w:val="22"/>
        </w:rPr>
      </w:pPr>
    </w:p>
    <w:p w14:paraId="6172FD03" w14:textId="190C2F0F" w:rsidR="0014221D" w:rsidRDefault="0014221D" w:rsidP="00507F8D">
      <w:pPr>
        <w:tabs>
          <w:tab w:val="left" w:pos="360"/>
        </w:tabs>
        <w:rPr>
          <w:rFonts w:ascii="Arial Narrow" w:hAnsi="Arial Narrow"/>
          <w:sz w:val="22"/>
          <w:szCs w:val="22"/>
        </w:rPr>
      </w:pPr>
      <w:r w:rsidRPr="007612F7">
        <w:rPr>
          <w:rFonts w:ascii="Arial Narrow" w:hAnsi="Arial Narrow"/>
          <w:sz w:val="22"/>
          <w:szCs w:val="22"/>
        </w:rPr>
        <w:t xml:space="preserve">Povjerenstvo za pripremu i provedbu postupka </w:t>
      </w:r>
      <w:r w:rsidR="00575EE9">
        <w:rPr>
          <w:rFonts w:ascii="Arial Narrow" w:hAnsi="Arial Narrow"/>
          <w:sz w:val="22"/>
          <w:szCs w:val="22"/>
        </w:rPr>
        <w:t>jednostavne nabave</w:t>
      </w:r>
      <w:r w:rsidR="00F26C4C" w:rsidRPr="007612F7">
        <w:rPr>
          <w:rFonts w:ascii="Arial Narrow" w:hAnsi="Arial Narrow"/>
          <w:sz w:val="22"/>
          <w:szCs w:val="22"/>
        </w:rPr>
        <w:t>:</w:t>
      </w:r>
    </w:p>
    <w:p w14:paraId="03760C00" w14:textId="77777777" w:rsidR="00575EE9" w:rsidRPr="007612F7" w:rsidRDefault="00575EE9" w:rsidP="00507F8D">
      <w:pPr>
        <w:tabs>
          <w:tab w:val="left" w:pos="360"/>
        </w:tabs>
        <w:rPr>
          <w:rFonts w:ascii="Arial Narrow" w:hAnsi="Arial Narrow"/>
          <w:sz w:val="22"/>
          <w:szCs w:val="22"/>
        </w:rPr>
      </w:pPr>
    </w:p>
    <w:p w14:paraId="7CC22C81" w14:textId="77777777" w:rsidR="002A5806" w:rsidRPr="002A5806" w:rsidRDefault="002A5806" w:rsidP="002A5806">
      <w:pPr>
        <w:ind w:left="1134" w:hanging="425"/>
        <w:rPr>
          <w:rFonts w:ascii="Arial Narrow" w:hAnsi="Arial Narrow"/>
          <w:sz w:val="22"/>
          <w:szCs w:val="22"/>
        </w:rPr>
      </w:pPr>
      <w:r w:rsidRPr="002A5806">
        <w:rPr>
          <w:rFonts w:ascii="Arial Narrow" w:hAnsi="Arial Narrow"/>
          <w:sz w:val="22"/>
          <w:szCs w:val="22"/>
        </w:rPr>
        <w:t xml:space="preserve">1. Andreja Menđel, mag.ing.aedif., pročelnica Upravnog odjela za komunalne djelatnosti i gospodarenje </w:t>
      </w:r>
    </w:p>
    <w:p w14:paraId="5FDAE84C" w14:textId="64DF7860" w:rsidR="00176CA5" w:rsidRDefault="002A5806" w:rsidP="00B547EE">
      <w:pPr>
        <w:ind w:left="1134" w:hanging="425"/>
        <w:jc w:val="both"/>
        <w:rPr>
          <w:rFonts w:ascii="Arial Narrow" w:hAnsi="Arial Narrow"/>
          <w:sz w:val="22"/>
          <w:szCs w:val="22"/>
        </w:rPr>
      </w:pPr>
      <w:r w:rsidRPr="002A5806">
        <w:rPr>
          <w:rFonts w:ascii="Arial Narrow" w:hAnsi="Arial Narrow"/>
          <w:sz w:val="22"/>
          <w:szCs w:val="22"/>
        </w:rPr>
        <w:t xml:space="preserve">2. Ivana Ćališ, dipl.oec., </w:t>
      </w:r>
      <w:r w:rsidR="00B547EE" w:rsidRPr="00B547EE">
        <w:rPr>
          <w:rFonts w:ascii="Arial Narrow" w:hAnsi="Arial Narrow"/>
          <w:sz w:val="22"/>
          <w:szCs w:val="22"/>
        </w:rPr>
        <w:t>službenica ovlaštena za privremeno obavljan</w:t>
      </w:r>
      <w:r w:rsidR="00176CA5">
        <w:rPr>
          <w:rFonts w:ascii="Arial Narrow" w:hAnsi="Arial Narrow"/>
          <w:sz w:val="22"/>
          <w:szCs w:val="22"/>
        </w:rPr>
        <w:t>je poslova pročelnika S</w:t>
      </w:r>
      <w:r w:rsidR="00B547EE">
        <w:rPr>
          <w:rFonts w:ascii="Arial Narrow" w:hAnsi="Arial Narrow"/>
          <w:sz w:val="22"/>
          <w:szCs w:val="22"/>
        </w:rPr>
        <w:t xml:space="preserve">lužbe za </w:t>
      </w:r>
    </w:p>
    <w:p w14:paraId="40325C4E" w14:textId="4BE75B31" w:rsidR="002A5806" w:rsidRPr="002A5806" w:rsidRDefault="00176CA5" w:rsidP="00176CA5">
      <w:pPr>
        <w:ind w:left="1134" w:hanging="425"/>
        <w:jc w:val="both"/>
        <w:rPr>
          <w:rFonts w:ascii="Arial Narrow" w:hAnsi="Arial Narrow"/>
          <w:sz w:val="22"/>
          <w:szCs w:val="22"/>
        </w:rPr>
      </w:pPr>
      <w:r>
        <w:rPr>
          <w:rFonts w:ascii="Arial Narrow" w:hAnsi="Arial Narrow"/>
          <w:sz w:val="22"/>
          <w:szCs w:val="22"/>
        </w:rPr>
        <w:t xml:space="preserve">    </w:t>
      </w:r>
      <w:r w:rsidR="00B547EE" w:rsidRPr="00B547EE">
        <w:rPr>
          <w:rFonts w:ascii="Arial Narrow" w:hAnsi="Arial Narrow"/>
          <w:sz w:val="22"/>
          <w:szCs w:val="22"/>
        </w:rPr>
        <w:t>javnu nabavu sa završenim specijalističkim programom izobrazbe u području javne nabave</w:t>
      </w:r>
      <w:r w:rsidR="002A5806" w:rsidRPr="002A5806">
        <w:rPr>
          <w:rFonts w:ascii="Arial Narrow" w:hAnsi="Arial Narrow"/>
          <w:sz w:val="22"/>
          <w:szCs w:val="22"/>
        </w:rPr>
        <w:t xml:space="preserve"> i</w:t>
      </w:r>
    </w:p>
    <w:p w14:paraId="0E5DCF9B" w14:textId="77777777" w:rsidR="00176CA5" w:rsidRDefault="002A5806" w:rsidP="00B547EE">
      <w:pPr>
        <w:ind w:left="1134" w:hanging="425"/>
        <w:rPr>
          <w:rFonts w:ascii="Arial Narrow" w:hAnsi="Arial Narrow"/>
          <w:sz w:val="22"/>
          <w:szCs w:val="22"/>
        </w:rPr>
      </w:pPr>
      <w:r w:rsidRPr="002A5806">
        <w:rPr>
          <w:rFonts w:ascii="Arial Narrow" w:hAnsi="Arial Narrow"/>
          <w:sz w:val="22"/>
          <w:szCs w:val="22"/>
        </w:rPr>
        <w:t>3. Tatjana Perutka, dipl</w:t>
      </w:r>
      <w:r w:rsidR="00B547EE">
        <w:rPr>
          <w:rFonts w:ascii="Arial Narrow" w:hAnsi="Arial Narrow"/>
          <w:sz w:val="22"/>
          <w:szCs w:val="22"/>
        </w:rPr>
        <w:t xml:space="preserve">.iur., viša savjetnica za javnu </w:t>
      </w:r>
      <w:r w:rsidR="00176CA5">
        <w:rPr>
          <w:rFonts w:ascii="Arial Narrow" w:hAnsi="Arial Narrow"/>
          <w:sz w:val="22"/>
          <w:szCs w:val="22"/>
        </w:rPr>
        <w:t xml:space="preserve">nabavu u Službi za javnu nabavu, </w:t>
      </w:r>
      <w:r w:rsidRPr="002A5806">
        <w:rPr>
          <w:rFonts w:ascii="Arial Narrow" w:hAnsi="Arial Narrow"/>
          <w:sz w:val="22"/>
          <w:szCs w:val="22"/>
        </w:rPr>
        <w:t xml:space="preserve">sa završenim </w:t>
      </w:r>
    </w:p>
    <w:p w14:paraId="505909EE" w14:textId="5BE4C17F" w:rsidR="009C4394" w:rsidRDefault="00176CA5" w:rsidP="00B547EE">
      <w:pPr>
        <w:ind w:left="1134" w:hanging="425"/>
        <w:rPr>
          <w:rFonts w:ascii="Arial Narrow" w:hAnsi="Arial Narrow"/>
          <w:sz w:val="22"/>
          <w:szCs w:val="22"/>
        </w:rPr>
      </w:pPr>
      <w:r>
        <w:rPr>
          <w:rFonts w:ascii="Arial Narrow" w:hAnsi="Arial Narrow"/>
          <w:sz w:val="22"/>
          <w:szCs w:val="22"/>
        </w:rPr>
        <w:t xml:space="preserve">    </w:t>
      </w:r>
      <w:r w:rsidR="002A5806" w:rsidRPr="002A5806">
        <w:rPr>
          <w:rFonts w:ascii="Arial Narrow" w:hAnsi="Arial Narrow"/>
          <w:sz w:val="22"/>
          <w:szCs w:val="22"/>
        </w:rPr>
        <w:t>specijalističkim programom izobrazbe u području javne nabava.</w:t>
      </w:r>
    </w:p>
    <w:p w14:paraId="19420A66" w14:textId="77777777" w:rsidR="002A5806" w:rsidRPr="007612F7" w:rsidRDefault="002A5806" w:rsidP="002A5806">
      <w:pPr>
        <w:rPr>
          <w:rFonts w:ascii="Arial Narrow" w:hAnsi="Arial Narrow"/>
          <w:sz w:val="22"/>
          <w:szCs w:val="22"/>
        </w:rPr>
      </w:pPr>
    </w:p>
    <w:p w14:paraId="7C52E388" w14:textId="77777777" w:rsidR="00F26C4C" w:rsidRPr="007612F7" w:rsidRDefault="00F26C4C">
      <w:pPr>
        <w:numPr>
          <w:ilvl w:val="0"/>
          <w:numId w:val="4"/>
        </w:numPr>
        <w:rPr>
          <w:rFonts w:ascii="Arial Narrow" w:hAnsi="Arial Narrow"/>
          <w:sz w:val="22"/>
          <w:szCs w:val="22"/>
        </w:rPr>
      </w:pPr>
      <w:r w:rsidRPr="007612F7">
        <w:rPr>
          <w:rFonts w:ascii="Arial Narrow" w:hAnsi="Arial Narrow"/>
          <w:sz w:val="22"/>
          <w:szCs w:val="22"/>
        </w:rPr>
        <w:t xml:space="preserve">Naziv i adrese sjedišta ponuditelja prema redoslijedu </w:t>
      </w:r>
      <w:r w:rsidR="008318AC" w:rsidRPr="007612F7">
        <w:rPr>
          <w:rFonts w:ascii="Arial Narrow" w:hAnsi="Arial Narrow"/>
          <w:sz w:val="22"/>
          <w:szCs w:val="22"/>
        </w:rPr>
        <w:t>zaprimanja ponuda</w:t>
      </w:r>
      <w:r w:rsidRPr="007612F7">
        <w:rPr>
          <w:rFonts w:ascii="Arial Narrow" w:hAnsi="Arial Narrow"/>
          <w:sz w:val="22"/>
          <w:szCs w:val="22"/>
        </w:rPr>
        <w:t xml:space="preserve">: </w:t>
      </w:r>
    </w:p>
    <w:p w14:paraId="12EFE5F3" w14:textId="77777777" w:rsidR="00DE4F15" w:rsidRPr="007612F7" w:rsidRDefault="00DE4F15" w:rsidP="00292A94">
      <w:pPr>
        <w:rPr>
          <w:rFonts w:ascii="Arial Narrow" w:hAnsi="Arial Narrow"/>
          <w:sz w:val="22"/>
          <w:szCs w:val="22"/>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8787"/>
      </w:tblGrid>
      <w:tr w:rsidR="00F26C4C" w:rsidRPr="007612F7" w14:paraId="280084A2" w14:textId="77777777" w:rsidTr="006D112A">
        <w:trPr>
          <w:trHeight w:val="330"/>
          <w:jc w:val="center"/>
        </w:trPr>
        <w:tc>
          <w:tcPr>
            <w:tcW w:w="568" w:type="dxa"/>
            <w:vAlign w:val="center"/>
          </w:tcPr>
          <w:p w14:paraId="18555367" w14:textId="77777777" w:rsidR="00F26C4C" w:rsidRPr="007612F7" w:rsidRDefault="00F26C4C" w:rsidP="00AD47EC">
            <w:pPr>
              <w:rPr>
                <w:rFonts w:ascii="Arial Narrow" w:hAnsi="Arial Narrow"/>
                <w:sz w:val="22"/>
                <w:szCs w:val="22"/>
              </w:rPr>
            </w:pPr>
            <w:r w:rsidRPr="007612F7">
              <w:rPr>
                <w:rFonts w:ascii="Arial Narrow" w:hAnsi="Arial Narrow"/>
                <w:sz w:val="22"/>
                <w:szCs w:val="22"/>
              </w:rPr>
              <w:t>R</w:t>
            </w:r>
            <w:r w:rsidR="00F7599A" w:rsidRPr="007612F7">
              <w:rPr>
                <w:rFonts w:ascii="Arial Narrow" w:hAnsi="Arial Narrow"/>
                <w:sz w:val="22"/>
                <w:szCs w:val="22"/>
              </w:rPr>
              <w:t>.</w:t>
            </w:r>
            <w:r w:rsidR="004C7C87" w:rsidRPr="007612F7">
              <w:rPr>
                <w:rFonts w:ascii="Arial Narrow" w:hAnsi="Arial Narrow"/>
                <w:sz w:val="22"/>
                <w:szCs w:val="22"/>
              </w:rPr>
              <w:t>B</w:t>
            </w:r>
            <w:r w:rsidRPr="007612F7">
              <w:rPr>
                <w:rFonts w:ascii="Arial Narrow" w:hAnsi="Arial Narrow"/>
                <w:sz w:val="22"/>
                <w:szCs w:val="22"/>
              </w:rPr>
              <w:t>.</w:t>
            </w:r>
          </w:p>
        </w:tc>
        <w:tc>
          <w:tcPr>
            <w:tcW w:w="8787" w:type="dxa"/>
            <w:vAlign w:val="center"/>
          </w:tcPr>
          <w:p w14:paraId="1C6D4BC5" w14:textId="77777777" w:rsidR="00F26C4C" w:rsidRPr="007612F7" w:rsidRDefault="00F26C4C" w:rsidP="00A57B00">
            <w:pPr>
              <w:rPr>
                <w:rFonts w:ascii="Arial Narrow" w:hAnsi="Arial Narrow"/>
                <w:sz w:val="22"/>
                <w:szCs w:val="22"/>
              </w:rPr>
            </w:pPr>
            <w:r w:rsidRPr="007612F7">
              <w:rPr>
                <w:rFonts w:ascii="Arial Narrow" w:hAnsi="Arial Narrow"/>
                <w:sz w:val="22"/>
                <w:szCs w:val="22"/>
              </w:rPr>
              <w:t>Ponuditelj:</w:t>
            </w:r>
            <w:r w:rsidR="00F7599A" w:rsidRPr="007612F7">
              <w:rPr>
                <w:rFonts w:ascii="Arial Narrow" w:hAnsi="Arial Narrow"/>
                <w:sz w:val="22"/>
                <w:szCs w:val="22"/>
              </w:rPr>
              <w:t xml:space="preserve"> </w:t>
            </w:r>
            <w:r w:rsidRPr="007612F7">
              <w:rPr>
                <w:rFonts w:ascii="Arial Narrow" w:hAnsi="Arial Narrow"/>
                <w:sz w:val="22"/>
                <w:szCs w:val="22"/>
              </w:rPr>
              <w:t>naziv i adresa sjedišta</w:t>
            </w:r>
          </w:p>
        </w:tc>
      </w:tr>
      <w:tr w:rsidR="007D4D75" w:rsidRPr="007612F7" w14:paraId="5CBCCB44" w14:textId="77777777" w:rsidTr="006D112A">
        <w:trPr>
          <w:trHeight w:val="264"/>
          <w:jc w:val="center"/>
        </w:trPr>
        <w:tc>
          <w:tcPr>
            <w:tcW w:w="568" w:type="dxa"/>
            <w:vAlign w:val="center"/>
          </w:tcPr>
          <w:p w14:paraId="617012AB" w14:textId="3B58788E" w:rsidR="007D4D75" w:rsidRPr="007612F7" w:rsidRDefault="007D4D75" w:rsidP="007D4D75">
            <w:pPr>
              <w:jc w:val="center"/>
              <w:rPr>
                <w:rFonts w:ascii="Arial Narrow" w:hAnsi="Arial Narrow"/>
                <w:bCs/>
                <w:sz w:val="22"/>
                <w:szCs w:val="22"/>
              </w:rPr>
            </w:pPr>
            <w:bookmarkStart w:id="1" w:name="_Hlk508792552"/>
            <w:r>
              <w:rPr>
                <w:rFonts w:ascii="Arial Narrow" w:hAnsi="Arial Narrow"/>
                <w:bCs/>
                <w:sz w:val="22"/>
                <w:szCs w:val="22"/>
              </w:rPr>
              <w:t>1.</w:t>
            </w:r>
          </w:p>
        </w:tc>
        <w:tc>
          <w:tcPr>
            <w:tcW w:w="8787" w:type="dxa"/>
            <w:vAlign w:val="center"/>
          </w:tcPr>
          <w:p w14:paraId="23891379" w14:textId="36FFC23F" w:rsidR="007D4D75" w:rsidRDefault="007D4D75" w:rsidP="007D4D75">
            <w:pPr>
              <w:rPr>
                <w:rFonts w:ascii="Arial Narrow" w:hAnsi="Arial Narrow"/>
                <w:bCs/>
                <w:sz w:val="21"/>
                <w:szCs w:val="21"/>
              </w:rPr>
            </w:pPr>
            <w:r>
              <w:rPr>
                <w:rFonts w:ascii="Arial Narrow" w:hAnsi="Arial Narrow"/>
                <w:sz w:val="22"/>
                <w:szCs w:val="22"/>
              </w:rPr>
              <w:t>Tehnopaneli dizajn d.o.o., Dubravkin trg 2, 10000 Zagreb</w:t>
            </w:r>
          </w:p>
        </w:tc>
      </w:tr>
      <w:tr w:rsidR="007D4D75" w:rsidRPr="007612F7" w14:paraId="106F23DB" w14:textId="77777777" w:rsidTr="006D112A">
        <w:trPr>
          <w:trHeight w:val="424"/>
          <w:jc w:val="center"/>
        </w:trPr>
        <w:tc>
          <w:tcPr>
            <w:tcW w:w="568" w:type="dxa"/>
            <w:vAlign w:val="center"/>
          </w:tcPr>
          <w:p w14:paraId="19658BB8" w14:textId="0CEBB555" w:rsidR="007D4D75" w:rsidRDefault="007D4D75" w:rsidP="007D4D75">
            <w:pPr>
              <w:jc w:val="center"/>
              <w:rPr>
                <w:rFonts w:ascii="Arial Narrow" w:hAnsi="Arial Narrow"/>
                <w:bCs/>
                <w:sz w:val="22"/>
                <w:szCs w:val="22"/>
              </w:rPr>
            </w:pPr>
            <w:r>
              <w:rPr>
                <w:rFonts w:ascii="Arial Narrow" w:hAnsi="Arial Narrow"/>
                <w:bCs/>
                <w:sz w:val="22"/>
                <w:szCs w:val="22"/>
              </w:rPr>
              <w:t>2.</w:t>
            </w:r>
          </w:p>
        </w:tc>
        <w:tc>
          <w:tcPr>
            <w:tcW w:w="8787" w:type="dxa"/>
            <w:vAlign w:val="center"/>
          </w:tcPr>
          <w:p w14:paraId="67ADC518" w14:textId="0CCBA961" w:rsidR="007D4D75" w:rsidRDefault="007D4D75" w:rsidP="007D4D75">
            <w:pPr>
              <w:rPr>
                <w:rFonts w:ascii="Arial Narrow" w:hAnsi="Arial Narrow"/>
                <w:bCs/>
                <w:sz w:val="21"/>
                <w:szCs w:val="21"/>
              </w:rPr>
            </w:pPr>
            <w:r>
              <w:rPr>
                <w:rFonts w:ascii="Arial Narrow" w:hAnsi="Arial Narrow"/>
                <w:bCs/>
                <w:sz w:val="22"/>
                <w:szCs w:val="22"/>
              </w:rPr>
              <w:t>Teding d.o.o., Karlovačka cesta 187, 10020 Zagreb</w:t>
            </w:r>
          </w:p>
        </w:tc>
      </w:tr>
      <w:tr w:rsidR="007D4D75" w:rsidRPr="007612F7" w14:paraId="67EFE39E" w14:textId="77777777" w:rsidTr="006D112A">
        <w:trPr>
          <w:trHeight w:val="260"/>
          <w:jc w:val="center"/>
        </w:trPr>
        <w:tc>
          <w:tcPr>
            <w:tcW w:w="568" w:type="dxa"/>
            <w:vAlign w:val="center"/>
          </w:tcPr>
          <w:p w14:paraId="414A6665" w14:textId="621836FC" w:rsidR="007D4D75" w:rsidRDefault="007D4D75" w:rsidP="007D4D75">
            <w:pPr>
              <w:jc w:val="center"/>
              <w:rPr>
                <w:rFonts w:ascii="Arial Narrow" w:hAnsi="Arial Narrow"/>
                <w:bCs/>
                <w:sz w:val="22"/>
                <w:szCs w:val="22"/>
              </w:rPr>
            </w:pPr>
            <w:r>
              <w:rPr>
                <w:rFonts w:ascii="Arial Narrow" w:hAnsi="Arial Narrow"/>
                <w:bCs/>
                <w:sz w:val="22"/>
                <w:szCs w:val="22"/>
              </w:rPr>
              <w:t>3.</w:t>
            </w:r>
          </w:p>
        </w:tc>
        <w:tc>
          <w:tcPr>
            <w:tcW w:w="8787" w:type="dxa"/>
            <w:vAlign w:val="center"/>
          </w:tcPr>
          <w:p w14:paraId="5E4714A5" w14:textId="2841FB70" w:rsidR="007D4D75" w:rsidRPr="006D112A" w:rsidRDefault="007D4D75" w:rsidP="007D4D75">
            <w:pPr>
              <w:rPr>
                <w:rFonts w:ascii="Arial Narrow" w:hAnsi="Arial Narrow"/>
                <w:bCs/>
                <w:sz w:val="22"/>
                <w:szCs w:val="22"/>
              </w:rPr>
            </w:pPr>
            <w:r>
              <w:rPr>
                <w:rFonts w:ascii="Arial Narrow" w:hAnsi="Arial Narrow"/>
                <w:bCs/>
                <w:sz w:val="22"/>
                <w:szCs w:val="22"/>
              </w:rPr>
              <w:t xml:space="preserve">Drvotokarija d.o.o., </w:t>
            </w:r>
            <w:r w:rsidRPr="00B728F3">
              <w:rPr>
                <w:rFonts w:ascii="Arial Narrow" w:hAnsi="Arial Narrow"/>
                <w:bCs/>
                <w:sz w:val="22"/>
                <w:szCs w:val="22"/>
              </w:rPr>
              <w:t>Industrijska zona bb</w:t>
            </w:r>
            <w:r>
              <w:rPr>
                <w:rFonts w:ascii="Arial Narrow" w:hAnsi="Arial Narrow"/>
                <w:bCs/>
                <w:sz w:val="22"/>
                <w:szCs w:val="22"/>
              </w:rPr>
              <w:t>,</w:t>
            </w:r>
            <w:r w:rsidR="006D112A">
              <w:rPr>
                <w:rFonts w:ascii="Arial Narrow" w:hAnsi="Arial Narrow"/>
                <w:bCs/>
                <w:sz w:val="22"/>
                <w:szCs w:val="22"/>
              </w:rPr>
              <w:t xml:space="preserve"> </w:t>
            </w:r>
            <w:r w:rsidRPr="00B728F3">
              <w:rPr>
                <w:rFonts w:ascii="Arial Narrow" w:hAnsi="Arial Narrow"/>
                <w:bCs/>
                <w:sz w:val="22"/>
                <w:szCs w:val="22"/>
              </w:rPr>
              <w:t>31400 Đakovo</w:t>
            </w:r>
          </w:p>
        </w:tc>
      </w:tr>
      <w:tr w:rsidR="007D4D75" w:rsidRPr="007612F7" w14:paraId="5FD5007D" w14:textId="77777777" w:rsidTr="006D112A">
        <w:trPr>
          <w:trHeight w:val="419"/>
          <w:jc w:val="center"/>
        </w:trPr>
        <w:tc>
          <w:tcPr>
            <w:tcW w:w="568" w:type="dxa"/>
            <w:vAlign w:val="center"/>
          </w:tcPr>
          <w:p w14:paraId="039162A9" w14:textId="3247CD20" w:rsidR="007D4D75" w:rsidRDefault="007D4D75" w:rsidP="007D4D75">
            <w:pPr>
              <w:jc w:val="center"/>
              <w:rPr>
                <w:rFonts w:ascii="Arial Narrow" w:hAnsi="Arial Narrow"/>
                <w:bCs/>
                <w:sz w:val="22"/>
                <w:szCs w:val="22"/>
              </w:rPr>
            </w:pPr>
            <w:r>
              <w:rPr>
                <w:rFonts w:ascii="Arial Narrow" w:hAnsi="Arial Narrow"/>
                <w:bCs/>
                <w:sz w:val="22"/>
                <w:szCs w:val="22"/>
              </w:rPr>
              <w:t>4.</w:t>
            </w:r>
          </w:p>
        </w:tc>
        <w:tc>
          <w:tcPr>
            <w:tcW w:w="8787" w:type="dxa"/>
            <w:vAlign w:val="center"/>
          </w:tcPr>
          <w:p w14:paraId="7B82B134" w14:textId="71590938" w:rsidR="007D4D75" w:rsidRDefault="007D4D75" w:rsidP="007D4D75">
            <w:pPr>
              <w:rPr>
                <w:rFonts w:ascii="Arial Narrow" w:hAnsi="Arial Narrow"/>
                <w:bCs/>
                <w:sz w:val="21"/>
                <w:szCs w:val="21"/>
              </w:rPr>
            </w:pPr>
            <w:r>
              <w:rPr>
                <w:rFonts w:ascii="Arial Narrow" w:hAnsi="Arial Narrow"/>
                <w:bCs/>
                <w:sz w:val="22"/>
                <w:szCs w:val="22"/>
              </w:rPr>
              <w:t>Formo doo, Vrbskih zrtava 49, 35207 G</w:t>
            </w:r>
            <w:r w:rsidRPr="00B728F3">
              <w:rPr>
                <w:rFonts w:ascii="Arial Narrow" w:hAnsi="Arial Narrow"/>
                <w:bCs/>
                <w:sz w:val="22"/>
                <w:szCs w:val="22"/>
              </w:rPr>
              <w:t>ornja vrba</w:t>
            </w:r>
          </w:p>
        </w:tc>
      </w:tr>
      <w:tr w:rsidR="007D4D75" w:rsidRPr="007612F7" w14:paraId="31931B9E" w14:textId="77777777" w:rsidTr="006D112A">
        <w:trPr>
          <w:trHeight w:val="284"/>
          <w:jc w:val="center"/>
        </w:trPr>
        <w:tc>
          <w:tcPr>
            <w:tcW w:w="568" w:type="dxa"/>
            <w:vAlign w:val="center"/>
          </w:tcPr>
          <w:p w14:paraId="4D7228F1" w14:textId="7BE74D9E" w:rsidR="007D4D75" w:rsidRDefault="007D4D75" w:rsidP="007D4D75">
            <w:pPr>
              <w:jc w:val="center"/>
              <w:rPr>
                <w:rFonts w:ascii="Arial Narrow" w:hAnsi="Arial Narrow"/>
                <w:bCs/>
                <w:sz w:val="22"/>
                <w:szCs w:val="22"/>
              </w:rPr>
            </w:pPr>
            <w:r>
              <w:rPr>
                <w:rFonts w:ascii="Arial Narrow" w:hAnsi="Arial Narrow"/>
                <w:bCs/>
                <w:sz w:val="22"/>
                <w:szCs w:val="22"/>
              </w:rPr>
              <w:t>5.</w:t>
            </w:r>
          </w:p>
        </w:tc>
        <w:tc>
          <w:tcPr>
            <w:tcW w:w="8787" w:type="dxa"/>
            <w:vAlign w:val="center"/>
          </w:tcPr>
          <w:p w14:paraId="2F99926D" w14:textId="7FC3AEDD" w:rsidR="007D4D75" w:rsidRDefault="007D4D75" w:rsidP="007D4D75">
            <w:pPr>
              <w:rPr>
                <w:rFonts w:ascii="Arial Narrow" w:hAnsi="Arial Narrow"/>
                <w:bCs/>
                <w:sz w:val="21"/>
                <w:szCs w:val="21"/>
              </w:rPr>
            </w:pPr>
            <w:r>
              <w:rPr>
                <w:rFonts w:ascii="Arial Narrow" w:hAnsi="Arial Narrow"/>
                <w:bCs/>
                <w:sz w:val="22"/>
                <w:szCs w:val="22"/>
              </w:rPr>
              <w:t>Akord d.o.o., Veliki kraj 131, 32270 Županja</w:t>
            </w:r>
          </w:p>
        </w:tc>
      </w:tr>
      <w:tr w:rsidR="007D4D75" w:rsidRPr="007612F7" w14:paraId="75D08FB1" w14:textId="77777777" w:rsidTr="006D112A">
        <w:trPr>
          <w:trHeight w:val="274"/>
          <w:jc w:val="center"/>
        </w:trPr>
        <w:tc>
          <w:tcPr>
            <w:tcW w:w="568" w:type="dxa"/>
            <w:vAlign w:val="center"/>
          </w:tcPr>
          <w:p w14:paraId="1D0AC433" w14:textId="698D889F" w:rsidR="007D4D75" w:rsidRDefault="007D4D75" w:rsidP="007D4D75">
            <w:pPr>
              <w:jc w:val="center"/>
              <w:rPr>
                <w:rFonts w:ascii="Arial Narrow" w:hAnsi="Arial Narrow"/>
                <w:bCs/>
                <w:sz w:val="22"/>
                <w:szCs w:val="22"/>
              </w:rPr>
            </w:pPr>
            <w:r>
              <w:rPr>
                <w:rFonts w:ascii="Arial Narrow" w:hAnsi="Arial Narrow"/>
                <w:bCs/>
                <w:sz w:val="22"/>
                <w:szCs w:val="22"/>
              </w:rPr>
              <w:t>6.</w:t>
            </w:r>
          </w:p>
        </w:tc>
        <w:tc>
          <w:tcPr>
            <w:tcW w:w="8787" w:type="dxa"/>
            <w:vAlign w:val="center"/>
          </w:tcPr>
          <w:p w14:paraId="4115A10F" w14:textId="111853E4" w:rsidR="007D4D75" w:rsidRDefault="007D4D75" w:rsidP="007D4D75">
            <w:pPr>
              <w:rPr>
                <w:rFonts w:ascii="Arial Narrow" w:hAnsi="Arial Narrow"/>
                <w:bCs/>
                <w:sz w:val="21"/>
                <w:szCs w:val="21"/>
              </w:rPr>
            </w:pPr>
            <w:r>
              <w:rPr>
                <w:rFonts w:ascii="Arial Narrow" w:hAnsi="Arial Narrow"/>
                <w:bCs/>
                <w:sz w:val="22"/>
                <w:szCs w:val="22"/>
              </w:rPr>
              <w:t>Hoblić d.o.o., Selje Ogulinca, 10000 Zagreb</w:t>
            </w:r>
          </w:p>
        </w:tc>
      </w:tr>
      <w:bookmarkEnd w:id="1"/>
    </w:tbl>
    <w:p w14:paraId="14016162" w14:textId="77777777" w:rsidR="00651339" w:rsidRPr="007612F7" w:rsidRDefault="00651339" w:rsidP="00292A94">
      <w:pPr>
        <w:pStyle w:val="Tijeloteksta-uvlaka2"/>
        <w:ind w:left="0"/>
        <w:jc w:val="left"/>
        <w:rPr>
          <w:rFonts w:ascii="Arial Narrow" w:hAnsi="Arial Narrow"/>
          <w:bCs/>
          <w:sz w:val="22"/>
          <w:szCs w:val="22"/>
        </w:rPr>
      </w:pPr>
    </w:p>
    <w:p w14:paraId="1401AB3F" w14:textId="77777777" w:rsidR="00F26C4C" w:rsidRPr="007612F7" w:rsidRDefault="00F26C4C" w:rsidP="00292A94">
      <w:pPr>
        <w:pStyle w:val="Tijeloteksta-uvlaka2"/>
        <w:numPr>
          <w:ilvl w:val="0"/>
          <w:numId w:val="3"/>
        </w:numPr>
        <w:tabs>
          <w:tab w:val="clear" w:pos="0"/>
        </w:tabs>
        <w:ind w:left="354"/>
        <w:jc w:val="left"/>
        <w:rPr>
          <w:rFonts w:ascii="Arial Narrow" w:hAnsi="Arial Narrow"/>
          <w:bCs/>
          <w:sz w:val="22"/>
          <w:szCs w:val="22"/>
        </w:rPr>
      </w:pPr>
      <w:r w:rsidRPr="007612F7">
        <w:rPr>
          <w:rFonts w:ascii="Arial Narrow" w:hAnsi="Arial Narrow"/>
          <w:bCs/>
          <w:sz w:val="22"/>
          <w:szCs w:val="22"/>
        </w:rPr>
        <w:t>Usporedni analitički prikaz traženih i danih dokaza koji se odnose na sposobnost ponuditelja</w:t>
      </w:r>
    </w:p>
    <w:p w14:paraId="1F133DAC" w14:textId="77777777" w:rsidR="00F26C4C" w:rsidRPr="007612F7" w:rsidRDefault="00F26C4C" w:rsidP="00292A94">
      <w:pPr>
        <w:pStyle w:val="Tijeloteksta-uvlaka2"/>
        <w:numPr>
          <w:ilvl w:val="0"/>
          <w:numId w:val="2"/>
        </w:numPr>
        <w:tabs>
          <w:tab w:val="clear" w:pos="0"/>
        </w:tabs>
        <w:ind w:left="354"/>
        <w:jc w:val="left"/>
        <w:rPr>
          <w:rFonts w:ascii="Arial Narrow" w:hAnsi="Arial Narrow"/>
          <w:bCs/>
          <w:sz w:val="22"/>
          <w:szCs w:val="22"/>
        </w:rPr>
      </w:pPr>
      <w:r w:rsidRPr="007612F7">
        <w:rPr>
          <w:rFonts w:ascii="Arial Narrow" w:hAnsi="Arial Narrow"/>
          <w:bCs/>
          <w:sz w:val="22"/>
          <w:szCs w:val="22"/>
        </w:rPr>
        <w:t>Ocjena sposobnosti ponuditelja</w:t>
      </w:r>
    </w:p>
    <w:p w14:paraId="4B2BAA34" w14:textId="14422340" w:rsidR="0014221D" w:rsidRPr="0054489F" w:rsidRDefault="00F26C4C" w:rsidP="0054489F">
      <w:pPr>
        <w:pStyle w:val="Tijeloteksta-uvlaka2"/>
        <w:numPr>
          <w:ilvl w:val="0"/>
          <w:numId w:val="2"/>
        </w:numPr>
        <w:tabs>
          <w:tab w:val="clear" w:pos="0"/>
        </w:tabs>
        <w:ind w:left="354"/>
        <w:jc w:val="left"/>
        <w:rPr>
          <w:rFonts w:ascii="Arial Narrow" w:hAnsi="Arial Narrow"/>
          <w:bCs/>
          <w:sz w:val="22"/>
          <w:szCs w:val="22"/>
        </w:rPr>
      </w:pPr>
      <w:r w:rsidRPr="007612F7">
        <w:rPr>
          <w:rFonts w:ascii="Arial Narrow" w:hAnsi="Arial Narrow"/>
          <w:bCs/>
          <w:sz w:val="22"/>
          <w:szCs w:val="22"/>
        </w:rPr>
        <w:t>Ocjena prihvatljivosti ponuda sposobnih ponuditelja</w:t>
      </w:r>
      <w:r w:rsidR="00292A94" w:rsidRPr="0054489F">
        <w:rPr>
          <w:rFonts w:ascii="Arial Narrow" w:hAnsi="Arial Narrow"/>
          <w:bCs/>
          <w:sz w:val="22"/>
          <w:szCs w:val="22"/>
        </w:rPr>
        <w:br w:type="page"/>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1134"/>
        <w:gridCol w:w="1134"/>
        <w:gridCol w:w="1134"/>
        <w:gridCol w:w="1134"/>
        <w:gridCol w:w="1134"/>
        <w:gridCol w:w="1134"/>
      </w:tblGrid>
      <w:tr w:rsidR="0054489F" w:rsidRPr="007612F7" w14:paraId="2CBF6147" w14:textId="782BC4C9" w:rsidTr="005B0779">
        <w:trPr>
          <w:trHeight w:val="808"/>
          <w:jc w:val="center"/>
        </w:trPr>
        <w:tc>
          <w:tcPr>
            <w:tcW w:w="2547" w:type="dxa"/>
            <w:shd w:val="clear" w:color="auto" w:fill="FFFFFF"/>
            <w:vAlign w:val="center"/>
          </w:tcPr>
          <w:p w14:paraId="652D6501" w14:textId="77777777" w:rsidR="0054489F" w:rsidRPr="007612F7" w:rsidRDefault="0054489F" w:rsidP="009058E8">
            <w:pPr>
              <w:pStyle w:val="Naslov1"/>
              <w:rPr>
                <w:rFonts w:ascii="Arial Narrow" w:hAnsi="Arial Narrow"/>
                <w:sz w:val="22"/>
                <w:szCs w:val="22"/>
              </w:rPr>
            </w:pPr>
            <w:r w:rsidRPr="007612F7">
              <w:rPr>
                <w:rFonts w:ascii="Arial Narrow" w:hAnsi="Arial Narrow"/>
                <w:bCs w:val="0"/>
                <w:sz w:val="22"/>
                <w:szCs w:val="22"/>
              </w:rPr>
              <w:lastRenderedPageBreak/>
              <w:br w:type="page"/>
            </w:r>
            <w:r w:rsidRPr="007612F7">
              <w:rPr>
                <w:rFonts w:ascii="Arial Narrow" w:hAnsi="Arial Narrow"/>
                <w:sz w:val="22"/>
                <w:szCs w:val="22"/>
              </w:rPr>
              <w:br w:type="page"/>
            </w:r>
            <w:r w:rsidRPr="007612F7">
              <w:rPr>
                <w:rFonts w:ascii="Arial Narrow" w:hAnsi="Arial Narrow"/>
                <w:sz w:val="22"/>
                <w:szCs w:val="22"/>
              </w:rPr>
              <w:br w:type="page"/>
              <w:t>Tražena dokumentacija</w:t>
            </w:r>
          </w:p>
          <w:p w14:paraId="1988C895" w14:textId="77777777" w:rsidR="0054489F" w:rsidRPr="007612F7" w:rsidRDefault="0054489F" w:rsidP="009058E8">
            <w:pPr>
              <w:rPr>
                <w:rFonts w:ascii="Arial Narrow" w:hAnsi="Arial Narrow"/>
                <w:b/>
                <w:bCs/>
                <w:sz w:val="22"/>
                <w:szCs w:val="22"/>
              </w:rPr>
            </w:pPr>
            <w:r w:rsidRPr="007612F7">
              <w:rPr>
                <w:rFonts w:ascii="Arial Narrow" w:hAnsi="Arial Narrow"/>
                <w:sz w:val="22"/>
                <w:szCs w:val="22"/>
              </w:rPr>
              <w:t>za dokazivanje sposobnosti  i vrijednosni pokazatelji dokaza</w:t>
            </w:r>
          </w:p>
        </w:tc>
        <w:tc>
          <w:tcPr>
            <w:tcW w:w="1134" w:type="dxa"/>
            <w:shd w:val="clear" w:color="auto" w:fill="FFFFFF"/>
          </w:tcPr>
          <w:p w14:paraId="6C982096" w14:textId="2DE7C8D4" w:rsidR="0054489F" w:rsidRPr="005E330E" w:rsidRDefault="007D4D75" w:rsidP="006A4F51">
            <w:pPr>
              <w:rPr>
                <w:rFonts w:ascii="Arial Narrow" w:hAnsi="Arial Narrow"/>
                <w:b/>
                <w:sz w:val="18"/>
                <w:szCs w:val="18"/>
              </w:rPr>
            </w:pPr>
            <w:r w:rsidRPr="005E330E">
              <w:rPr>
                <w:rFonts w:ascii="Arial Narrow" w:hAnsi="Arial Narrow"/>
                <w:b/>
                <w:sz w:val="18"/>
                <w:szCs w:val="18"/>
              </w:rPr>
              <w:t>Tehnopaneli dizajn d.o.o., Dubravkin trg 2, 10000 Zagreb</w:t>
            </w:r>
          </w:p>
        </w:tc>
        <w:tc>
          <w:tcPr>
            <w:tcW w:w="1134" w:type="dxa"/>
            <w:shd w:val="clear" w:color="auto" w:fill="FFFFFF"/>
          </w:tcPr>
          <w:p w14:paraId="2610E463" w14:textId="04134792" w:rsidR="0054489F" w:rsidRPr="005E330E" w:rsidRDefault="007D4D75" w:rsidP="006A4F51">
            <w:pPr>
              <w:rPr>
                <w:rFonts w:ascii="Arial Narrow" w:hAnsi="Arial Narrow"/>
                <w:b/>
                <w:sz w:val="18"/>
                <w:szCs w:val="18"/>
              </w:rPr>
            </w:pPr>
            <w:r w:rsidRPr="005E330E">
              <w:rPr>
                <w:rFonts w:ascii="Arial Narrow" w:hAnsi="Arial Narrow"/>
                <w:b/>
                <w:sz w:val="18"/>
                <w:szCs w:val="18"/>
              </w:rPr>
              <w:t>Teding d.o.o., Karlovačka cesta 187, 10020 Zagreb</w:t>
            </w:r>
          </w:p>
        </w:tc>
        <w:tc>
          <w:tcPr>
            <w:tcW w:w="1134" w:type="dxa"/>
            <w:shd w:val="clear" w:color="auto" w:fill="FFFFFF"/>
          </w:tcPr>
          <w:p w14:paraId="7AEFC26B" w14:textId="77777777" w:rsidR="007D4D75" w:rsidRPr="005E330E" w:rsidRDefault="007D4D75" w:rsidP="007D4D75">
            <w:pPr>
              <w:rPr>
                <w:rFonts w:ascii="Arial Narrow" w:hAnsi="Arial Narrow"/>
                <w:b/>
                <w:sz w:val="18"/>
                <w:szCs w:val="18"/>
              </w:rPr>
            </w:pPr>
            <w:r w:rsidRPr="005E330E">
              <w:rPr>
                <w:rFonts w:ascii="Arial Narrow" w:hAnsi="Arial Narrow"/>
                <w:b/>
                <w:sz w:val="18"/>
                <w:szCs w:val="18"/>
              </w:rPr>
              <w:t>Drvotokarija d.o.o., Industrijska zona bb,</w:t>
            </w:r>
          </w:p>
          <w:p w14:paraId="46555F04" w14:textId="5B028FCF" w:rsidR="0054489F" w:rsidRPr="005E330E" w:rsidRDefault="007D4D75" w:rsidP="007D4D75">
            <w:pPr>
              <w:rPr>
                <w:rFonts w:ascii="Arial Narrow" w:hAnsi="Arial Narrow"/>
                <w:b/>
                <w:sz w:val="18"/>
                <w:szCs w:val="18"/>
              </w:rPr>
            </w:pPr>
            <w:r w:rsidRPr="005E330E">
              <w:rPr>
                <w:rFonts w:ascii="Arial Narrow" w:hAnsi="Arial Narrow"/>
                <w:b/>
                <w:sz w:val="18"/>
                <w:szCs w:val="18"/>
              </w:rPr>
              <w:t>31400 Đakovo</w:t>
            </w:r>
          </w:p>
        </w:tc>
        <w:tc>
          <w:tcPr>
            <w:tcW w:w="1134" w:type="dxa"/>
            <w:shd w:val="clear" w:color="auto" w:fill="FFFFFF"/>
          </w:tcPr>
          <w:p w14:paraId="55BF6B2D" w14:textId="609B0FB5" w:rsidR="0054489F" w:rsidRPr="005E330E" w:rsidRDefault="007D4D75" w:rsidP="006A4F51">
            <w:pPr>
              <w:rPr>
                <w:rFonts w:ascii="Arial Narrow" w:hAnsi="Arial Narrow"/>
                <w:b/>
                <w:sz w:val="18"/>
                <w:szCs w:val="18"/>
              </w:rPr>
            </w:pPr>
            <w:r w:rsidRPr="005E330E">
              <w:rPr>
                <w:rFonts w:ascii="Arial Narrow" w:hAnsi="Arial Narrow"/>
                <w:b/>
                <w:sz w:val="18"/>
                <w:szCs w:val="18"/>
              </w:rPr>
              <w:t>Formo doo, Vrbskih zrtava 49, 35207 Gornja vrba</w:t>
            </w:r>
          </w:p>
        </w:tc>
        <w:tc>
          <w:tcPr>
            <w:tcW w:w="1134" w:type="dxa"/>
            <w:shd w:val="clear" w:color="auto" w:fill="FFFFFF"/>
          </w:tcPr>
          <w:p w14:paraId="46926D76" w14:textId="77777777" w:rsidR="007D4D75" w:rsidRPr="005E330E" w:rsidRDefault="007D4D75" w:rsidP="006A4F51">
            <w:pPr>
              <w:rPr>
                <w:rFonts w:ascii="Arial Narrow" w:hAnsi="Arial Narrow"/>
                <w:b/>
                <w:sz w:val="18"/>
                <w:szCs w:val="18"/>
              </w:rPr>
            </w:pPr>
            <w:r w:rsidRPr="005E330E">
              <w:rPr>
                <w:rFonts w:ascii="Arial Narrow" w:hAnsi="Arial Narrow"/>
                <w:b/>
                <w:sz w:val="18"/>
                <w:szCs w:val="18"/>
              </w:rPr>
              <w:t xml:space="preserve">Akord d.o.o., </w:t>
            </w:r>
          </w:p>
          <w:p w14:paraId="41331D6B" w14:textId="6E5178C1" w:rsidR="0054489F" w:rsidRPr="005E330E" w:rsidRDefault="007D4D75" w:rsidP="006A4F51">
            <w:pPr>
              <w:rPr>
                <w:rFonts w:ascii="Arial Narrow" w:hAnsi="Arial Narrow"/>
                <w:b/>
                <w:sz w:val="18"/>
                <w:szCs w:val="18"/>
              </w:rPr>
            </w:pPr>
            <w:r w:rsidRPr="005E330E">
              <w:rPr>
                <w:rFonts w:ascii="Arial Narrow" w:hAnsi="Arial Narrow"/>
                <w:b/>
                <w:sz w:val="18"/>
                <w:szCs w:val="18"/>
              </w:rPr>
              <w:t>Veliki kraj 131, 32270 Županja</w:t>
            </w:r>
          </w:p>
        </w:tc>
        <w:tc>
          <w:tcPr>
            <w:tcW w:w="1134" w:type="dxa"/>
            <w:shd w:val="clear" w:color="auto" w:fill="FFFFFF"/>
          </w:tcPr>
          <w:p w14:paraId="561ED48F" w14:textId="77777777" w:rsidR="007D4D75" w:rsidRPr="005E330E" w:rsidRDefault="007D4D75" w:rsidP="006A4F51">
            <w:pPr>
              <w:rPr>
                <w:rFonts w:ascii="Arial Narrow" w:hAnsi="Arial Narrow"/>
                <w:b/>
                <w:sz w:val="18"/>
                <w:szCs w:val="18"/>
              </w:rPr>
            </w:pPr>
            <w:r w:rsidRPr="005E330E">
              <w:rPr>
                <w:rFonts w:ascii="Arial Narrow" w:hAnsi="Arial Narrow"/>
                <w:b/>
                <w:sz w:val="18"/>
                <w:szCs w:val="18"/>
              </w:rPr>
              <w:t xml:space="preserve">Hoblić d.o.o., </w:t>
            </w:r>
          </w:p>
          <w:p w14:paraId="42294596" w14:textId="7A7E30B0" w:rsidR="0054489F" w:rsidRPr="005E330E" w:rsidRDefault="007D4D75" w:rsidP="006A4F51">
            <w:pPr>
              <w:rPr>
                <w:rFonts w:ascii="Arial Narrow" w:hAnsi="Arial Narrow"/>
                <w:b/>
                <w:sz w:val="18"/>
                <w:szCs w:val="18"/>
              </w:rPr>
            </w:pPr>
            <w:r w:rsidRPr="005E330E">
              <w:rPr>
                <w:rFonts w:ascii="Arial Narrow" w:hAnsi="Arial Narrow"/>
                <w:b/>
                <w:sz w:val="18"/>
                <w:szCs w:val="18"/>
              </w:rPr>
              <w:t>Selje Ogulinca, 10000 Zagreb</w:t>
            </w:r>
          </w:p>
        </w:tc>
      </w:tr>
      <w:tr w:rsidR="0054489F" w:rsidRPr="007612F7" w14:paraId="1B30EF66" w14:textId="445F5AFE" w:rsidTr="005B0779">
        <w:trPr>
          <w:trHeight w:val="332"/>
          <w:jc w:val="center"/>
        </w:trPr>
        <w:tc>
          <w:tcPr>
            <w:tcW w:w="2547" w:type="dxa"/>
            <w:shd w:val="clear" w:color="auto" w:fill="FFFFFF"/>
            <w:vAlign w:val="center"/>
          </w:tcPr>
          <w:p w14:paraId="4503BCF4" w14:textId="77777777" w:rsidR="0054489F" w:rsidRPr="007612F7" w:rsidRDefault="0054489F" w:rsidP="009058E8">
            <w:pPr>
              <w:rPr>
                <w:rFonts w:ascii="Arial Narrow" w:hAnsi="Arial Narrow"/>
                <w:b/>
                <w:bCs/>
                <w:sz w:val="22"/>
                <w:szCs w:val="22"/>
              </w:rPr>
            </w:pPr>
            <w:r w:rsidRPr="007612F7">
              <w:rPr>
                <w:rFonts w:ascii="Arial Narrow" w:hAnsi="Arial Narrow"/>
                <w:b/>
                <w:bCs/>
                <w:sz w:val="22"/>
                <w:szCs w:val="22"/>
              </w:rPr>
              <w:t>A) osnove isključenja</w:t>
            </w:r>
          </w:p>
        </w:tc>
        <w:tc>
          <w:tcPr>
            <w:tcW w:w="1134" w:type="dxa"/>
            <w:shd w:val="clear" w:color="auto" w:fill="FFFFFF"/>
          </w:tcPr>
          <w:p w14:paraId="09F082AF" w14:textId="77777777" w:rsidR="0054489F" w:rsidRPr="007612F7" w:rsidRDefault="0054489F" w:rsidP="00292A94">
            <w:pPr>
              <w:pStyle w:val="Naslov1"/>
              <w:rPr>
                <w:rFonts w:ascii="Arial Narrow" w:hAnsi="Arial Narrow"/>
                <w:sz w:val="22"/>
                <w:szCs w:val="22"/>
              </w:rPr>
            </w:pPr>
          </w:p>
        </w:tc>
        <w:tc>
          <w:tcPr>
            <w:tcW w:w="1134" w:type="dxa"/>
            <w:shd w:val="clear" w:color="auto" w:fill="FFFFFF"/>
          </w:tcPr>
          <w:p w14:paraId="04758DEC" w14:textId="77777777" w:rsidR="0054489F" w:rsidRPr="007612F7" w:rsidRDefault="0054489F" w:rsidP="00292A94">
            <w:pPr>
              <w:pStyle w:val="Naslov1"/>
              <w:rPr>
                <w:rFonts w:ascii="Arial Narrow" w:hAnsi="Arial Narrow"/>
                <w:sz w:val="22"/>
                <w:szCs w:val="22"/>
              </w:rPr>
            </w:pPr>
          </w:p>
        </w:tc>
        <w:tc>
          <w:tcPr>
            <w:tcW w:w="1134" w:type="dxa"/>
            <w:shd w:val="clear" w:color="auto" w:fill="FFFFFF"/>
          </w:tcPr>
          <w:p w14:paraId="0CBF0960" w14:textId="77777777" w:rsidR="0054489F" w:rsidRPr="007612F7" w:rsidRDefault="0054489F" w:rsidP="00292A94">
            <w:pPr>
              <w:pStyle w:val="Naslov1"/>
              <w:rPr>
                <w:rFonts w:ascii="Arial Narrow" w:hAnsi="Arial Narrow"/>
                <w:sz w:val="22"/>
                <w:szCs w:val="22"/>
              </w:rPr>
            </w:pPr>
          </w:p>
        </w:tc>
        <w:tc>
          <w:tcPr>
            <w:tcW w:w="1134" w:type="dxa"/>
            <w:shd w:val="clear" w:color="auto" w:fill="FFFFFF"/>
          </w:tcPr>
          <w:p w14:paraId="5787617B" w14:textId="77777777" w:rsidR="0054489F" w:rsidRPr="007612F7" w:rsidRDefault="0054489F" w:rsidP="00292A94">
            <w:pPr>
              <w:pStyle w:val="Naslov1"/>
              <w:rPr>
                <w:rFonts w:ascii="Arial Narrow" w:hAnsi="Arial Narrow"/>
                <w:sz w:val="22"/>
                <w:szCs w:val="22"/>
              </w:rPr>
            </w:pPr>
          </w:p>
        </w:tc>
        <w:tc>
          <w:tcPr>
            <w:tcW w:w="1134" w:type="dxa"/>
            <w:shd w:val="clear" w:color="auto" w:fill="FFFFFF"/>
          </w:tcPr>
          <w:p w14:paraId="4E837960" w14:textId="77777777" w:rsidR="0054489F" w:rsidRPr="007612F7" w:rsidRDefault="0054489F" w:rsidP="00292A94">
            <w:pPr>
              <w:pStyle w:val="Naslov1"/>
              <w:rPr>
                <w:rFonts w:ascii="Arial Narrow" w:hAnsi="Arial Narrow"/>
                <w:sz w:val="22"/>
                <w:szCs w:val="22"/>
              </w:rPr>
            </w:pPr>
          </w:p>
        </w:tc>
        <w:tc>
          <w:tcPr>
            <w:tcW w:w="1134" w:type="dxa"/>
            <w:shd w:val="clear" w:color="auto" w:fill="FFFFFF"/>
          </w:tcPr>
          <w:p w14:paraId="19329167" w14:textId="77777777" w:rsidR="0054489F" w:rsidRPr="007612F7" w:rsidRDefault="0054489F" w:rsidP="00292A94">
            <w:pPr>
              <w:pStyle w:val="Naslov1"/>
              <w:rPr>
                <w:rFonts w:ascii="Arial Narrow" w:hAnsi="Arial Narrow"/>
                <w:sz w:val="22"/>
                <w:szCs w:val="22"/>
              </w:rPr>
            </w:pPr>
          </w:p>
        </w:tc>
      </w:tr>
      <w:tr w:rsidR="0054489F" w:rsidRPr="007612F7" w14:paraId="0D161742" w14:textId="4400C8B3" w:rsidTr="005B0779">
        <w:trPr>
          <w:trHeight w:val="958"/>
          <w:jc w:val="center"/>
        </w:trPr>
        <w:tc>
          <w:tcPr>
            <w:tcW w:w="2547" w:type="dxa"/>
            <w:vAlign w:val="center"/>
          </w:tcPr>
          <w:p w14:paraId="3F5CCF3B" w14:textId="77777777" w:rsidR="0054489F" w:rsidRPr="007612F7" w:rsidRDefault="0054489F" w:rsidP="00292A94">
            <w:pPr>
              <w:jc w:val="both"/>
              <w:rPr>
                <w:rFonts w:ascii="Arial Narrow" w:hAnsi="Arial Narrow"/>
                <w:sz w:val="22"/>
                <w:szCs w:val="22"/>
              </w:rPr>
            </w:pPr>
            <w:r w:rsidRPr="007612F7">
              <w:rPr>
                <w:rFonts w:ascii="Arial Narrow" w:hAnsi="Arial Narrow"/>
                <w:iCs/>
                <w:sz w:val="22"/>
                <w:szCs w:val="22"/>
                <w:lang w:bidi="en-US"/>
              </w:rPr>
              <w:t>Izjav</w:t>
            </w:r>
            <w:r>
              <w:rPr>
                <w:rFonts w:ascii="Arial Narrow" w:hAnsi="Arial Narrow"/>
                <w:iCs/>
                <w:sz w:val="22"/>
                <w:szCs w:val="22"/>
                <w:lang w:bidi="en-US"/>
              </w:rPr>
              <w:t>a</w:t>
            </w:r>
            <w:r w:rsidRPr="007612F7">
              <w:rPr>
                <w:rFonts w:ascii="Arial Narrow" w:hAnsi="Arial Narrow"/>
                <w:iCs/>
                <w:sz w:val="22"/>
                <w:szCs w:val="22"/>
                <w:lang w:bidi="en-US"/>
              </w:rPr>
              <w:t xml:space="preserve"> o nekažnjavanju da protiv gospodarskog subjekta niti osobe koje su članovi upravnog, upravljačkog ili nadzornog tijela ili imaju ovlasti zastupanja, donošenja odluka ili nadzora navedenog gospodarskog subjekta nije izrečena pravomoćna osuđujuća presuda</w:t>
            </w:r>
          </w:p>
        </w:tc>
        <w:tc>
          <w:tcPr>
            <w:tcW w:w="1134" w:type="dxa"/>
            <w:vAlign w:val="center"/>
          </w:tcPr>
          <w:p w14:paraId="60493F17" w14:textId="77777777" w:rsidR="0054489F" w:rsidRPr="007612F7" w:rsidRDefault="0054489F" w:rsidP="005B0779">
            <w:pPr>
              <w:jc w:val="center"/>
              <w:rPr>
                <w:rFonts w:ascii="Arial Narrow" w:hAnsi="Arial Narrow"/>
                <w:sz w:val="22"/>
                <w:szCs w:val="22"/>
              </w:rPr>
            </w:pPr>
            <w:r>
              <w:rPr>
                <w:rFonts w:ascii="Arial Narrow" w:hAnsi="Arial Narrow"/>
                <w:sz w:val="22"/>
                <w:szCs w:val="22"/>
              </w:rPr>
              <w:t>+</w:t>
            </w:r>
          </w:p>
        </w:tc>
        <w:tc>
          <w:tcPr>
            <w:tcW w:w="1134" w:type="dxa"/>
            <w:vAlign w:val="center"/>
          </w:tcPr>
          <w:p w14:paraId="19DA9246" w14:textId="4E81828C" w:rsidR="0054489F" w:rsidRDefault="005B0779" w:rsidP="005B0779">
            <w:pPr>
              <w:jc w:val="center"/>
              <w:rPr>
                <w:rFonts w:ascii="Arial Narrow" w:hAnsi="Arial Narrow"/>
                <w:sz w:val="22"/>
                <w:szCs w:val="22"/>
              </w:rPr>
            </w:pPr>
            <w:r>
              <w:rPr>
                <w:rFonts w:ascii="Arial Narrow" w:hAnsi="Arial Narrow"/>
                <w:sz w:val="22"/>
                <w:szCs w:val="22"/>
              </w:rPr>
              <w:t>+</w:t>
            </w:r>
          </w:p>
        </w:tc>
        <w:tc>
          <w:tcPr>
            <w:tcW w:w="1134" w:type="dxa"/>
            <w:vAlign w:val="center"/>
          </w:tcPr>
          <w:p w14:paraId="39AAB675" w14:textId="387239CA" w:rsidR="0054489F" w:rsidRDefault="005B0779" w:rsidP="005B0779">
            <w:pPr>
              <w:jc w:val="center"/>
              <w:rPr>
                <w:rFonts w:ascii="Arial Narrow" w:hAnsi="Arial Narrow"/>
                <w:sz w:val="22"/>
                <w:szCs w:val="22"/>
              </w:rPr>
            </w:pPr>
            <w:r>
              <w:rPr>
                <w:rFonts w:ascii="Arial Narrow" w:hAnsi="Arial Narrow"/>
                <w:sz w:val="22"/>
                <w:szCs w:val="22"/>
              </w:rPr>
              <w:t>+</w:t>
            </w:r>
          </w:p>
        </w:tc>
        <w:tc>
          <w:tcPr>
            <w:tcW w:w="1134" w:type="dxa"/>
            <w:vAlign w:val="center"/>
          </w:tcPr>
          <w:p w14:paraId="27D677AB" w14:textId="793BFFBE" w:rsidR="0054489F" w:rsidRDefault="005B0779" w:rsidP="005B0779">
            <w:pPr>
              <w:jc w:val="center"/>
              <w:rPr>
                <w:rFonts w:ascii="Arial Narrow" w:hAnsi="Arial Narrow"/>
                <w:sz w:val="22"/>
                <w:szCs w:val="22"/>
              </w:rPr>
            </w:pPr>
            <w:r>
              <w:rPr>
                <w:rFonts w:ascii="Arial Narrow" w:hAnsi="Arial Narrow"/>
                <w:sz w:val="22"/>
                <w:szCs w:val="22"/>
              </w:rPr>
              <w:t>+</w:t>
            </w:r>
          </w:p>
        </w:tc>
        <w:tc>
          <w:tcPr>
            <w:tcW w:w="1134" w:type="dxa"/>
            <w:vAlign w:val="center"/>
          </w:tcPr>
          <w:p w14:paraId="7C4D4219" w14:textId="0DCF2452" w:rsidR="0054489F" w:rsidRDefault="005B0779" w:rsidP="005B0779">
            <w:pPr>
              <w:jc w:val="center"/>
              <w:rPr>
                <w:rFonts w:ascii="Arial Narrow" w:hAnsi="Arial Narrow"/>
                <w:sz w:val="22"/>
                <w:szCs w:val="22"/>
              </w:rPr>
            </w:pPr>
            <w:r>
              <w:rPr>
                <w:rFonts w:ascii="Arial Narrow" w:hAnsi="Arial Narrow"/>
                <w:sz w:val="22"/>
                <w:szCs w:val="22"/>
              </w:rPr>
              <w:t>+</w:t>
            </w:r>
          </w:p>
        </w:tc>
        <w:tc>
          <w:tcPr>
            <w:tcW w:w="1134" w:type="dxa"/>
            <w:vAlign w:val="center"/>
          </w:tcPr>
          <w:p w14:paraId="6D206247" w14:textId="7CF4678C" w:rsidR="0054489F" w:rsidRDefault="005B0779" w:rsidP="005B0779">
            <w:pPr>
              <w:jc w:val="center"/>
              <w:rPr>
                <w:rFonts w:ascii="Arial Narrow" w:hAnsi="Arial Narrow"/>
                <w:sz w:val="22"/>
                <w:szCs w:val="22"/>
              </w:rPr>
            </w:pPr>
            <w:r>
              <w:rPr>
                <w:rFonts w:ascii="Arial Narrow" w:hAnsi="Arial Narrow"/>
                <w:sz w:val="22"/>
                <w:szCs w:val="22"/>
              </w:rPr>
              <w:t>+</w:t>
            </w:r>
          </w:p>
        </w:tc>
      </w:tr>
      <w:tr w:rsidR="0054489F" w:rsidRPr="007612F7" w14:paraId="09B20F8E" w14:textId="0E67232D" w:rsidTr="005B0779">
        <w:trPr>
          <w:jc w:val="center"/>
        </w:trPr>
        <w:tc>
          <w:tcPr>
            <w:tcW w:w="2547" w:type="dxa"/>
            <w:tcBorders>
              <w:top w:val="single" w:sz="4" w:space="0" w:color="auto"/>
              <w:left w:val="single" w:sz="4" w:space="0" w:color="auto"/>
              <w:bottom w:val="single" w:sz="4" w:space="0" w:color="auto"/>
              <w:right w:val="single" w:sz="4" w:space="0" w:color="auto"/>
            </w:tcBorders>
            <w:vAlign w:val="center"/>
          </w:tcPr>
          <w:p w14:paraId="2386EA5D" w14:textId="77777777" w:rsidR="0054489F" w:rsidRPr="007612F7" w:rsidRDefault="0054489F" w:rsidP="009058E8">
            <w:pPr>
              <w:jc w:val="both"/>
              <w:rPr>
                <w:rFonts w:ascii="Arial Narrow" w:hAnsi="Arial Narrow"/>
                <w:iCs/>
                <w:sz w:val="22"/>
                <w:szCs w:val="22"/>
                <w:lang w:bidi="en-US"/>
              </w:rPr>
            </w:pPr>
            <w:r w:rsidRPr="007612F7">
              <w:rPr>
                <w:rFonts w:ascii="Arial Narrow" w:hAnsi="Arial Narrow"/>
                <w:b/>
                <w:sz w:val="22"/>
                <w:szCs w:val="22"/>
              </w:rPr>
              <w:t>B) Plaćene dospjele porezne obveze i obveze za mirovinsko i zdravstveno osiguranje</w:t>
            </w:r>
          </w:p>
        </w:tc>
        <w:tc>
          <w:tcPr>
            <w:tcW w:w="1134" w:type="dxa"/>
            <w:vAlign w:val="center"/>
          </w:tcPr>
          <w:p w14:paraId="7E9FE1C2" w14:textId="77777777" w:rsidR="0054489F" w:rsidRPr="007612F7" w:rsidRDefault="0054489F" w:rsidP="005B0779">
            <w:pPr>
              <w:jc w:val="center"/>
              <w:rPr>
                <w:rFonts w:ascii="Arial Narrow" w:hAnsi="Arial Narrow"/>
                <w:sz w:val="22"/>
                <w:szCs w:val="22"/>
              </w:rPr>
            </w:pPr>
          </w:p>
        </w:tc>
        <w:tc>
          <w:tcPr>
            <w:tcW w:w="1134" w:type="dxa"/>
            <w:vAlign w:val="center"/>
          </w:tcPr>
          <w:p w14:paraId="00ABF3B6" w14:textId="77777777" w:rsidR="0054489F" w:rsidRPr="007612F7" w:rsidRDefault="0054489F" w:rsidP="005B0779">
            <w:pPr>
              <w:jc w:val="center"/>
              <w:rPr>
                <w:rFonts w:ascii="Arial Narrow" w:hAnsi="Arial Narrow"/>
                <w:sz w:val="22"/>
                <w:szCs w:val="22"/>
              </w:rPr>
            </w:pPr>
          </w:p>
        </w:tc>
        <w:tc>
          <w:tcPr>
            <w:tcW w:w="1134" w:type="dxa"/>
            <w:vAlign w:val="center"/>
          </w:tcPr>
          <w:p w14:paraId="10198D06" w14:textId="77777777" w:rsidR="0054489F" w:rsidRPr="007612F7" w:rsidRDefault="0054489F" w:rsidP="005B0779">
            <w:pPr>
              <w:jc w:val="center"/>
              <w:rPr>
                <w:rFonts w:ascii="Arial Narrow" w:hAnsi="Arial Narrow"/>
                <w:sz w:val="22"/>
                <w:szCs w:val="22"/>
              </w:rPr>
            </w:pPr>
          </w:p>
        </w:tc>
        <w:tc>
          <w:tcPr>
            <w:tcW w:w="1134" w:type="dxa"/>
            <w:vAlign w:val="center"/>
          </w:tcPr>
          <w:p w14:paraId="127D28C5" w14:textId="77777777" w:rsidR="0054489F" w:rsidRPr="007612F7" w:rsidRDefault="0054489F" w:rsidP="005B0779">
            <w:pPr>
              <w:jc w:val="center"/>
              <w:rPr>
                <w:rFonts w:ascii="Arial Narrow" w:hAnsi="Arial Narrow"/>
                <w:sz w:val="22"/>
                <w:szCs w:val="22"/>
              </w:rPr>
            </w:pPr>
          </w:p>
        </w:tc>
        <w:tc>
          <w:tcPr>
            <w:tcW w:w="1134" w:type="dxa"/>
            <w:vAlign w:val="center"/>
          </w:tcPr>
          <w:p w14:paraId="49DC1A71" w14:textId="77777777" w:rsidR="0054489F" w:rsidRPr="007612F7" w:rsidRDefault="0054489F" w:rsidP="005B0779">
            <w:pPr>
              <w:jc w:val="center"/>
              <w:rPr>
                <w:rFonts w:ascii="Arial Narrow" w:hAnsi="Arial Narrow"/>
                <w:sz w:val="22"/>
                <w:szCs w:val="22"/>
              </w:rPr>
            </w:pPr>
          </w:p>
        </w:tc>
        <w:tc>
          <w:tcPr>
            <w:tcW w:w="1134" w:type="dxa"/>
            <w:vAlign w:val="center"/>
          </w:tcPr>
          <w:p w14:paraId="25BD1FAF" w14:textId="77777777" w:rsidR="0054489F" w:rsidRPr="007612F7" w:rsidRDefault="0054489F" w:rsidP="005B0779">
            <w:pPr>
              <w:jc w:val="center"/>
              <w:rPr>
                <w:rFonts w:ascii="Arial Narrow" w:hAnsi="Arial Narrow"/>
                <w:sz w:val="22"/>
                <w:szCs w:val="22"/>
              </w:rPr>
            </w:pPr>
          </w:p>
        </w:tc>
      </w:tr>
      <w:tr w:rsidR="0054489F" w:rsidRPr="007612F7" w14:paraId="1C3953FA" w14:textId="6375481A" w:rsidTr="005B0779">
        <w:trPr>
          <w:jc w:val="center"/>
        </w:trPr>
        <w:tc>
          <w:tcPr>
            <w:tcW w:w="2547" w:type="dxa"/>
            <w:tcBorders>
              <w:top w:val="single" w:sz="4" w:space="0" w:color="auto"/>
              <w:left w:val="single" w:sz="4" w:space="0" w:color="auto"/>
              <w:bottom w:val="single" w:sz="4" w:space="0" w:color="auto"/>
              <w:right w:val="single" w:sz="4" w:space="0" w:color="auto"/>
            </w:tcBorders>
            <w:vAlign w:val="center"/>
          </w:tcPr>
          <w:p w14:paraId="0F0B6081" w14:textId="77777777" w:rsidR="0054489F" w:rsidRPr="007612F7" w:rsidRDefault="0054489F" w:rsidP="009058E8">
            <w:pPr>
              <w:jc w:val="both"/>
              <w:rPr>
                <w:rFonts w:ascii="Arial Narrow" w:hAnsi="Arial Narrow"/>
                <w:b/>
                <w:sz w:val="22"/>
                <w:szCs w:val="22"/>
              </w:rPr>
            </w:pPr>
            <w:bookmarkStart w:id="2" w:name="_Hlk535480976"/>
            <w:r w:rsidRPr="007612F7">
              <w:rPr>
                <w:rFonts w:ascii="Arial Narrow" w:hAnsi="Arial Narrow"/>
                <w:sz w:val="22"/>
                <w:szCs w:val="22"/>
                <w:lang w:eastAsia="x-none"/>
              </w:rPr>
              <w:t>Potvrda Porezne uprave ili drugog nadležnog tijela u državi poslovnog nastana gospodarskog subjekta kojom se dokazuje da ne postoje osnove za isključenje</w:t>
            </w:r>
          </w:p>
        </w:tc>
        <w:tc>
          <w:tcPr>
            <w:tcW w:w="1134" w:type="dxa"/>
            <w:vAlign w:val="center"/>
          </w:tcPr>
          <w:p w14:paraId="0C36E93B" w14:textId="77777777" w:rsidR="0054489F" w:rsidRPr="007612F7" w:rsidRDefault="0054489F" w:rsidP="005B0779">
            <w:pPr>
              <w:jc w:val="center"/>
              <w:rPr>
                <w:rFonts w:ascii="Arial Narrow" w:hAnsi="Arial Narrow"/>
                <w:sz w:val="22"/>
                <w:szCs w:val="22"/>
              </w:rPr>
            </w:pPr>
            <w:r>
              <w:rPr>
                <w:rFonts w:ascii="Arial Narrow" w:hAnsi="Arial Narrow"/>
                <w:sz w:val="22"/>
                <w:szCs w:val="22"/>
              </w:rPr>
              <w:t>+</w:t>
            </w:r>
          </w:p>
        </w:tc>
        <w:tc>
          <w:tcPr>
            <w:tcW w:w="1134" w:type="dxa"/>
            <w:vAlign w:val="center"/>
          </w:tcPr>
          <w:p w14:paraId="2BB1F3CB" w14:textId="597A270D" w:rsidR="0054489F" w:rsidRDefault="005B0779" w:rsidP="005B0779">
            <w:pPr>
              <w:jc w:val="center"/>
              <w:rPr>
                <w:rFonts w:ascii="Arial Narrow" w:hAnsi="Arial Narrow"/>
                <w:sz w:val="22"/>
                <w:szCs w:val="22"/>
              </w:rPr>
            </w:pPr>
            <w:r>
              <w:rPr>
                <w:rFonts w:ascii="Arial Narrow" w:hAnsi="Arial Narrow"/>
                <w:sz w:val="22"/>
                <w:szCs w:val="22"/>
              </w:rPr>
              <w:t>+</w:t>
            </w:r>
          </w:p>
        </w:tc>
        <w:tc>
          <w:tcPr>
            <w:tcW w:w="1134" w:type="dxa"/>
            <w:vAlign w:val="center"/>
          </w:tcPr>
          <w:p w14:paraId="2A7EEB7A" w14:textId="111FD067" w:rsidR="0054489F" w:rsidRDefault="005B0779" w:rsidP="005B0779">
            <w:pPr>
              <w:jc w:val="center"/>
              <w:rPr>
                <w:rFonts w:ascii="Arial Narrow" w:hAnsi="Arial Narrow"/>
                <w:sz w:val="22"/>
                <w:szCs w:val="22"/>
              </w:rPr>
            </w:pPr>
            <w:r>
              <w:rPr>
                <w:rFonts w:ascii="Arial Narrow" w:hAnsi="Arial Narrow"/>
                <w:sz w:val="22"/>
                <w:szCs w:val="22"/>
              </w:rPr>
              <w:t>+</w:t>
            </w:r>
          </w:p>
        </w:tc>
        <w:tc>
          <w:tcPr>
            <w:tcW w:w="1134" w:type="dxa"/>
            <w:vAlign w:val="center"/>
          </w:tcPr>
          <w:p w14:paraId="00DB5258" w14:textId="2E4DC99B" w:rsidR="0054489F" w:rsidRDefault="005B0779" w:rsidP="005B0779">
            <w:pPr>
              <w:jc w:val="center"/>
              <w:rPr>
                <w:rFonts w:ascii="Arial Narrow" w:hAnsi="Arial Narrow"/>
                <w:sz w:val="22"/>
                <w:szCs w:val="22"/>
              </w:rPr>
            </w:pPr>
            <w:r>
              <w:rPr>
                <w:rFonts w:ascii="Arial Narrow" w:hAnsi="Arial Narrow"/>
                <w:sz w:val="22"/>
                <w:szCs w:val="22"/>
              </w:rPr>
              <w:t>+</w:t>
            </w:r>
          </w:p>
        </w:tc>
        <w:tc>
          <w:tcPr>
            <w:tcW w:w="1134" w:type="dxa"/>
            <w:vAlign w:val="center"/>
          </w:tcPr>
          <w:p w14:paraId="45EF14C4" w14:textId="5EB120D9" w:rsidR="0054489F" w:rsidRDefault="005B0779" w:rsidP="005B0779">
            <w:pPr>
              <w:jc w:val="center"/>
              <w:rPr>
                <w:rFonts w:ascii="Arial Narrow" w:hAnsi="Arial Narrow"/>
                <w:sz w:val="22"/>
                <w:szCs w:val="22"/>
              </w:rPr>
            </w:pPr>
            <w:r>
              <w:rPr>
                <w:rFonts w:ascii="Arial Narrow" w:hAnsi="Arial Narrow"/>
                <w:sz w:val="22"/>
                <w:szCs w:val="22"/>
              </w:rPr>
              <w:t>+</w:t>
            </w:r>
          </w:p>
        </w:tc>
        <w:tc>
          <w:tcPr>
            <w:tcW w:w="1134" w:type="dxa"/>
            <w:vAlign w:val="center"/>
          </w:tcPr>
          <w:p w14:paraId="255BEAE2" w14:textId="473562B1" w:rsidR="0054489F" w:rsidRDefault="005B0779" w:rsidP="005B0779">
            <w:pPr>
              <w:jc w:val="center"/>
              <w:rPr>
                <w:rFonts w:ascii="Arial Narrow" w:hAnsi="Arial Narrow"/>
                <w:sz w:val="22"/>
                <w:szCs w:val="22"/>
              </w:rPr>
            </w:pPr>
            <w:r>
              <w:rPr>
                <w:rFonts w:ascii="Arial Narrow" w:hAnsi="Arial Narrow"/>
                <w:sz w:val="22"/>
                <w:szCs w:val="22"/>
              </w:rPr>
              <w:t>+</w:t>
            </w:r>
          </w:p>
        </w:tc>
      </w:tr>
      <w:bookmarkEnd w:id="2"/>
      <w:tr w:rsidR="0054489F" w:rsidRPr="007612F7" w14:paraId="4C550070" w14:textId="524EA6FC" w:rsidTr="005B0779">
        <w:trPr>
          <w:trHeight w:val="459"/>
          <w:jc w:val="center"/>
        </w:trPr>
        <w:tc>
          <w:tcPr>
            <w:tcW w:w="2547" w:type="dxa"/>
            <w:tcBorders>
              <w:top w:val="single" w:sz="4" w:space="0" w:color="auto"/>
              <w:left w:val="single" w:sz="4" w:space="0" w:color="auto"/>
              <w:bottom w:val="single" w:sz="4" w:space="0" w:color="auto"/>
              <w:right w:val="single" w:sz="4" w:space="0" w:color="auto"/>
            </w:tcBorders>
            <w:vAlign w:val="center"/>
          </w:tcPr>
          <w:p w14:paraId="5E574BC0" w14:textId="77777777" w:rsidR="0054489F" w:rsidRPr="007612F7" w:rsidRDefault="0054489F" w:rsidP="009058E8">
            <w:pPr>
              <w:jc w:val="both"/>
              <w:rPr>
                <w:rFonts w:ascii="Arial Narrow" w:hAnsi="Arial Narrow"/>
                <w:b/>
                <w:bCs/>
                <w:sz w:val="22"/>
                <w:szCs w:val="22"/>
              </w:rPr>
            </w:pPr>
            <w:r w:rsidRPr="007612F7">
              <w:rPr>
                <w:rFonts w:ascii="Arial Narrow" w:hAnsi="Arial Narrow"/>
                <w:b/>
                <w:bCs/>
                <w:sz w:val="22"/>
                <w:szCs w:val="22"/>
              </w:rPr>
              <w:t>C) Poslovna sposobnost</w:t>
            </w:r>
          </w:p>
        </w:tc>
        <w:tc>
          <w:tcPr>
            <w:tcW w:w="1134" w:type="dxa"/>
            <w:vAlign w:val="center"/>
          </w:tcPr>
          <w:p w14:paraId="22C1E1A4" w14:textId="77777777" w:rsidR="0054489F" w:rsidRPr="007612F7" w:rsidRDefault="0054489F" w:rsidP="005B0779">
            <w:pPr>
              <w:jc w:val="center"/>
              <w:rPr>
                <w:rFonts w:ascii="Arial Narrow" w:hAnsi="Arial Narrow"/>
                <w:sz w:val="22"/>
                <w:szCs w:val="22"/>
              </w:rPr>
            </w:pPr>
          </w:p>
        </w:tc>
        <w:tc>
          <w:tcPr>
            <w:tcW w:w="1134" w:type="dxa"/>
            <w:vAlign w:val="center"/>
          </w:tcPr>
          <w:p w14:paraId="6018E09B" w14:textId="77777777" w:rsidR="0054489F" w:rsidRPr="007612F7" w:rsidRDefault="0054489F" w:rsidP="005B0779">
            <w:pPr>
              <w:jc w:val="center"/>
              <w:rPr>
                <w:rFonts w:ascii="Arial Narrow" w:hAnsi="Arial Narrow"/>
                <w:sz w:val="22"/>
                <w:szCs w:val="22"/>
              </w:rPr>
            </w:pPr>
          </w:p>
        </w:tc>
        <w:tc>
          <w:tcPr>
            <w:tcW w:w="1134" w:type="dxa"/>
            <w:vAlign w:val="center"/>
          </w:tcPr>
          <w:p w14:paraId="78EA66B4" w14:textId="77777777" w:rsidR="0054489F" w:rsidRPr="007612F7" w:rsidRDefault="0054489F" w:rsidP="005B0779">
            <w:pPr>
              <w:jc w:val="center"/>
              <w:rPr>
                <w:rFonts w:ascii="Arial Narrow" w:hAnsi="Arial Narrow"/>
                <w:sz w:val="22"/>
                <w:szCs w:val="22"/>
              </w:rPr>
            </w:pPr>
          </w:p>
        </w:tc>
        <w:tc>
          <w:tcPr>
            <w:tcW w:w="1134" w:type="dxa"/>
            <w:vAlign w:val="center"/>
          </w:tcPr>
          <w:p w14:paraId="11453C78" w14:textId="77777777" w:rsidR="0054489F" w:rsidRPr="007612F7" w:rsidRDefault="0054489F" w:rsidP="005B0779">
            <w:pPr>
              <w:jc w:val="center"/>
              <w:rPr>
                <w:rFonts w:ascii="Arial Narrow" w:hAnsi="Arial Narrow"/>
                <w:sz w:val="22"/>
                <w:szCs w:val="22"/>
              </w:rPr>
            </w:pPr>
          </w:p>
        </w:tc>
        <w:tc>
          <w:tcPr>
            <w:tcW w:w="1134" w:type="dxa"/>
            <w:vAlign w:val="center"/>
          </w:tcPr>
          <w:p w14:paraId="1219DA68" w14:textId="77777777" w:rsidR="0054489F" w:rsidRPr="007612F7" w:rsidRDefault="0054489F" w:rsidP="005B0779">
            <w:pPr>
              <w:jc w:val="center"/>
              <w:rPr>
                <w:rFonts w:ascii="Arial Narrow" w:hAnsi="Arial Narrow"/>
                <w:sz w:val="22"/>
                <w:szCs w:val="22"/>
              </w:rPr>
            </w:pPr>
          </w:p>
        </w:tc>
        <w:tc>
          <w:tcPr>
            <w:tcW w:w="1134" w:type="dxa"/>
            <w:vAlign w:val="center"/>
          </w:tcPr>
          <w:p w14:paraId="2E68E4F2" w14:textId="77777777" w:rsidR="0054489F" w:rsidRPr="007612F7" w:rsidRDefault="0054489F" w:rsidP="005B0779">
            <w:pPr>
              <w:jc w:val="center"/>
              <w:rPr>
                <w:rFonts w:ascii="Arial Narrow" w:hAnsi="Arial Narrow"/>
                <w:sz w:val="22"/>
                <w:szCs w:val="22"/>
              </w:rPr>
            </w:pPr>
          </w:p>
        </w:tc>
      </w:tr>
      <w:tr w:rsidR="0054489F" w:rsidRPr="007612F7" w14:paraId="6DD20DA2" w14:textId="0923D1C3" w:rsidTr="005B0779">
        <w:trPr>
          <w:jc w:val="center"/>
        </w:trPr>
        <w:tc>
          <w:tcPr>
            <w:tcW w:w="2547" w:type="dxa"/>
            <w:tcBorders>
              <w:top w:val="single" w:sz="4" w:space="0" w:color="auto"/>
              <w:left w:val="single" w:sz="4" w:space="0" w:color="auto"/>
              <w:bottom w:val="single" w:sz="4" w:space="0" w:color="auto"/>
              <w:right w:val="single" w:sz="4" w:space="0" w:color="auto"/>
            </w:tcBorders>
            <w:vAlign w:val="center"/>
          </w:tcPr>
          <w:p w14:paraId="73FEB149" w14:textId="77777777" w:rsidR="0054489F" w:rsidRPr="007612F7" w:rsidRDefault="0054489F" w:rsidP="009058E8">
            <w:pPr>
              <w:jc w:val="both"/>
              <w:rPr>
                <w:rFonts w:ascii="Arial Narrow" w:hAnsi="Arial Narrow"/>
                <w:sz w:val="22"/>
                <w:szCs w:val="22"/>
              </w:rPr>
            </w:pPr>
            <w:r w:rsidRPr="007612F7">
              <w:rPr>
                <w:rFonts w:ascii="Arial Narrow" w:hAnsi="Arial Narrow"/>
                <w:iCs/>
                <w:sz w:val="22"/>
                <w:szCs w:val="22"/>
                <w:lang w:bidi="en-US"/>
              </w:rPr>
              <w:t>Izvod iz sudskog, obrtnog, strukovnog ili drugog odgovarajućeg registra države sjedišta gospodarskog subjekta ili Izjava s ovjerom potpisa kod nadležnog tijela.</w:t>
            </w:r>
          </w:p>
        </w:tc>
        <w:tc>
          <w:tcPr>
            <w:tcW w:w="1134" w:type="dxa"/>
            <w:vAlign w:val="center"/>
          </w:tcPr>
          <w:p w14:paraId="2C1AC8C7" w14:textId="77777777" w:rsidR="0054489F" w:rsidRPr="007612F7" w:rsidRDefault="0054489F" w:rsidP="005B0779">
            <w:pPr>
              <w:jc w:val="center"/>
              <w:rPr>
                <w:rFonts w:ascii="Arial Narrow" w:hAnsi="Arial Narrow"/>
                <w:sz w:val="22"/>
                <w:szCs w:val="22"/>
              </w:rPr>
            </w:pPr>
            <w:r>
              <w:rPr>
                <w:rFonts w:ascii="Arial Narrow" w:hAnsi="Arial Narrow"/>
                <w:sz w:val="22"/>
                <w:szCs w:val="22"/>
              </w:rPr>
              <w:t>+</w:t>
            </w:r>
          </w:p>
        </w:tc>
        <w:tc>
          <w:tcPr>
            <w:tcW w:w="1134" w:type="dxa"/>
            <w:vAlign w:val="center"/>
          </w:tcPr>
          <w:p w14:paraId="44B9F435" w14:textId="3E38F0AB" w:rsidR="0054489F" w:rsidRDefault="005B0779" w:rsidP="005B0779">
            <w:pPr>
              <w:jc w:val="center"/>
              <w:rPr>
                <w:rFonts w:ascii="Arial Narrow" w:hAnsi="Arial Narrow"/>
                <w:sz w:val="22"/>
                <w:szCs w:val="22"/>
              </w:rPr>
            </w:pPr>
            <w:r>
              <w:rPr>
                <w:rFonts w:ascii="Arial Narrow" w:hAnsi="Arial Narrow"/>
                <w:sz w:val="22"/>
                <w:szCs w:val="22"/>
              </w:rPr>
              <w:t>+</w:t>
            </w:r>
          </w:p>
        </w:tc>
        <w:tc>
          <w:tcPr>
            <w:tcW w:w="1134" w:type="dxa"/>
            <w:vAlign w:val="center"/>
          </w:tcPr>
          <w:p w14:paraId="7E506B77" w14:textId="0C8AC6FA" w:rsidR="0054489F" w:rsidRDefault="005B0779" w:rsidP="005B0779">
            <w:pPr>
              <w:jc w:val="center"/>
              <w:rPr>
                <w:rFonts w:ascii="Arial Narrow" w:hAnsi="Arial Narrow"/>
                <w:sz w:val="22"/>
                <w:szCs w:val="22"/>
              </w:rPr>
            </w:pPr>
            <w:r>
              <w:rPr>
                <w:rFonts w:ascii="Arial Narrow" w:hAnsi="Arial Narrow"/>
                <w:sz w:val="22"/>
                <w:szCs w:val="22"/>
              </w:rPr>
              <w:t>+</w:t>
            </w:r>
          </w:p>
        </w:tc>
        <w:tc>
          <w:tcPr>
            <w:tcW w:w="1134" w:type="dxa"/>
            <w:vAlign w:val="center"/>
          </w:tcPr>
          <w:p w14:paraId="75752096" w14:textId="2BB733DF" w:rsidR="0054489F" w:rsidRDefault="005B0779" w:rsidP="005B0779">
            <w:pPr>
              <w:jc w:val="center"/>
              <w:rPr>
                <w:rFonts w:ascii="Arial Narrow" w:hAnsi="Arial Narrow"/>
                <w:sz w:val="22"/>
                <w:szCs w:val="22"/>
              </w:rPr>
            </w:pPr>
            <w:r>
              <w:rPr>
                <w:rFonts w:ascii="Arial Narrow" w:hAnsi="Arial Narrow"/>
                <w:sz w:val="22"/>
                <w:szCs w:val="22"/>
              </w:rPr>
              <w:t>+</w:t>
            </w:r>
          </w:p>
        </w:tc>
        <w:tc>
          <w:tcPr>
            <w:tcW w:w="1134" w:type="dxa"/>
            <w:vAlign w:val="center"/>
          </w:tcPr>
          <w:p w14:paraId="1B8DCC56" w14:textId="4C46147A" w:rsidR="0054489F" w:rsidRDefault="005B0779" w:rsidP="005B0779">
            <w:pPr>
              <w:jc w:val="center"/>
              <w:rPr>
                <w:rFonts w:ascii="Arial Narrow" w:hAnsi="Arial Narrow"/>
                <w:sz w:val="22"/>
                <w:szCs w:val="22"/>
              </w:rPr>
            </w:pPr>
            <w:r>
              <w:rPr>
                <w:rFonts w:ascii="Arial Narrow" w:hAnsi="Arial Narrow"/>
                <w:sz w:val="22"/>
                <w:szCs w:val="22"/>
              </w:rPr>
              <w:t>+</w:t>
            </w:r>
          </w:p>
        </w:tc>
        <w:tc>
          <w:tcPr>
            <w:tcW w:w="1134" w:type="dxa"/>
            <w:vAlign w:val="center"/>
          </w:tcPr>
          <w:p w14:paraId="3E32E202" w14:textId="6617EB74" w:rsidR="0054489F" w:rsidRDefault="005B0779" w:rsidP="005B0779">
            <w:pPr>
              <w:jc w:val="center"/>
              <w:rPr>
                <w:rFonts w:ascii="Arial Narrow" w:hAnsi="Arial Narrow"/>
                <w:sz w:val="22"/>
                <w:szCs w:val="22"/>
              </w:rPr>
            </w:pPr>
            <w:r>
              <w:rPr>
                <w:rFonts w:ascii="Arial Narrow" w:hAnsi="Arial Narrow"/>
                <w:sz w:val="22"/>
                <w:szCs w:val="22"/>
              </w:rPr>
              <w:t>+</w:t>
            </w:r>
          </w:p>
        </w:tc>
      </w:tr>
      <w:tr w:rsidR="0054489F" w:rsidRPr="007612F7" w14:paraId="57B1DFC5" w14:textId="41153B19" w:rsidTr="005B0779">
        <w:trPr>
          <w:jc w:val="center"/>
        </w:trPr>
        <w:tc>
          <w:tcPr>
            <w:tcW w:w="2547" w:type="dxa"/>
            <w:vAlign w:val="center"/>
          </w:tcPr>
          <w:p w14:paraId="2E61F33E" w14:textId="77777777" w:rsidR="0054489F" w:rsidRPr="007612F7" w:rsidRDefault="0054489F" w:rsidP="00292A94">
            <w:pPr>
              <w:ind w:firstLine="15"/>
              <w:jc w:val="both"/>
              <w:rPr>
                <w:rFonts w:ascii="Arial Narrow" w:hAnsi="Arial Narrow"/>
                <w:b/>
                <w:iCs/>
                <w:sz w:val="22"/>
                <w:szCs w:val="22"/>
              </w:rPr>
            </w:pPr>
            <w:r w:rsidRPr="007612F7">
              <w:rPr>
                <w:rFonts w:ascii="Arial Narrow" w:hAnsi="Arial Narrow"/>
                <w:b/>
                <w:iCs/>
                <w:sz w:val="22"/>
                <w:szCs w:val="22"/>
              </w:rPr>
              <w:t>Član zajednice ponuditelja</w:t>
            </w:r>
          </w:p>
        </w:tc>
        <w:tc>
          <w:tcPr>
            <w:tcW w:w="1134" w:type="dxa"/>
            <w:vAlign w:val="center"/>
          </w:tcPr>
          <w:p w14:paraId="423A3290" w14:textId="77777777" w:rsidR="0054489F" w:rsidRPr="007612F7" w:rsidRDefault="0054489F" w:rsidP="005B0779">
            <w:pPr>
              <w:jc w:val="center"/>
              <w:rPr>
                <w:rFonts w:ascii="Arial Narrow" w:hAnsi="Arial Narrow"/>
                <w:sz w:val="22"/>
                <w:szCs w:val="22"/>
              </w:rPr>
            </w:pPr>
            <w:r>
              <w:rPr>
                <w:rFonts w:ascii="Arial Narrow" w:hAnsi="Arial Narrow"/>
                <w:sz w:val="22"/>
                <w:szCs w:val="22"/>
              </w:rPr>
              <w:t>-</w:t>
            </w:r>
          </w:p>
        </w:tc>
        <w:tc>
          <w:tcPr>
            <w:tcW w:w="1134" w:type="dxa"/>
            <w:vAlign w:val="center"/>
          </w:tcPr>
          <w:p w14:paraId="52CADE8E" w14:textId="2975ACE2" w:rsidR="0054489F" w:rsidRDefault="005B0779" w:rsidP="005B0779">
            <w:pPr>
              <w:jc w:val="center"/>
              <w:rPr>
                <w:rFonts w:ascii="Arial Narrow" w:hAnsi="Arial Narrow"/>
                <w:sz w:val="22"/>
                <w:szCs w:val="22"/>
              </w:rPr>
            </w:pPr>
            <w:r>
              <w:rPr>
                <w:rFonts w:ascii="Arial Narrow" w:hAnsi="Arial Narrow"/>
                <w:sz w:val="22"/>
                <w:szCs w:val="22"/>
              </w:rPr>
              <w:t>-</w:t>
            </w:r>
          </w:p>
        </w:tc>
        <w:tc>
          <w:tcPr>
            <w:tcW w:w="1134" w:type="dxa"/>
            <w:vAlign w:val="center"/>
          </w:tcPr>
          <w:p w14:paraId="669F5FB2" w14:textId="43002A34" w:rsidR="0054489F" w:rsidRDefault="005B0779" w:rsidP="005B0779">
            <w:pPr>
              <w:jc w:val="center"/>
              <w:rPr>
                <w:rFonts w:ascii="Arial Narrow" w:hAnsi="Arial Narrow"/>
                <w:sz w:val="22"/>
                <w:szCs w:val="22"/>
              </w:rPr>
            </w:pPr>
            <w:r>
              <w:rPr>
                <w:rFonts w:ascii="Arial Narrow" w:hAnsi="Arial Narrow"/>
                <w:sz w:val="22"/>
                <w:szCs w:val="22"/>
              </w:rPr>
              <w:t>-</w:t>
            </w:r>
          </w:p>
        </w:tc>
        <w:tc>
          <w:tcPr>
            <w:tcW w:w="1134" w:type="dxa"/>
            <w:vAlign w:val="center"/>
          </w:tcPr>
          <w:p w14:paraId="49F9D03A" w14:textId="72907A78" w:rsidR="0054489F" w:rsidRDefault="005B0779" w:rsidP="005B0779">
            <w:pPr>
              <w:jc w:val="center"/>
              <w:rPr>
                <w:rFonts w:ascii="Arial Narrow" w:hAnsi="Arial Narrow"/>
                <w:sz w:val="22"/>
                <w:szCs w:val="22"/>
              </w:rPr>
            </w:pPr>
            <w:r>
              <w:rPr>
                <w:rFonts w:ascii="Arial Narrow" w:hAnsi="Arial Narrow"/>
                <w:sz w:val="22"/>
                <w:szCs w:val="22"/>
              </w:rPr>
              <w:t>-</w:t>
            </w:r>
          </w:p>
        </w:tc>
        <w:tc>
          <w:tcPr>
            <w:tcW w:w="1134" w:type="dxa"/>
            <w:vAlign w:val="center"/>
          </w:tcPr>
          <w:p w14:paraId="4A381A02" w14:textId="378C5886" w:rsidR="0054489F" w:rsidRDefault="005B0779" w:rsidP="005B0779">
            <w:pPr>
              <w:jc w:val="center"/>
              <w:rPr>
                <w:rFonts w:ascii="Arial Narrow" w:hAnsi="Arial Narrow"/>
                <w:sz w:val="22"/>
                <w:szCs w:val="22"/>
              </w:rPr>
            </w:pPr>
            <w:r>
              <w:rPr>
                <w:rFonts w:ascii="Arial Narrow" w:hAnsi="Arial Narrow"/>
                <w:sz w:val="22"/>
                <w:szCs w:val="22"/>
              </w:rPr>
              <w:t>-</w:t>
            </w:r>
          </w:p>
        </w:tc>
        <w:tc>
          <w:tcPr>
            <w:tcW w:w="1134" w:type="dxa"/>
            <w:vAlign w:val="center"/>
          </w:tcPr>
          <w:p w14:paraId="6688F5C9" w14:textId="3EB0A219" w:rsidR="0054489F" w:rsidRDefault="005B0779" w:rsidP="005B0779">
            <w:pPr>
              <w:jc w:val="center"/>
              <w:rPr>
                <w:rFonts w:ascii="Arial Narrow" w:hAnsi="Arial Narrow"/>
                <w:sz w:val="22"/>
                <w:szCs w:val="22"/>
              </w:rPr>
            </w:pPr>
            <w:r>
              <w:rPr>
                <w:rFonts w:ascii="Arial Narrow" w:hAnsi="Arial Narrow"/>
                <w:sz w:val="22"/>
                <w:szCs w:val="22"/>
              </w:rPr>
              <w:t>-</w:t>
            </w:r>
          </w:p>
        </w:tc>
      </w:tr>
      <w:tr w:rsidR="0054489F" w:rsidRPr="007612F7" w14:paraId="2F729687" w14:textId="2F4A19B4" w:rsidTr="005B0779">
        <w:trPr>
          <w:jc w:val="center"/>
        </w:trPr>
        <w:tc>
          <w:tcPr>
            <w:tcW w:w="2547" w:type="dxa"/>
            <w:vAlign w:val="center"/>
          </w:tcPr>
          <w:p w14:paraId="5DE26CBE" w14:textId="77777777" w:rsidR="0054489F" w:rsidRPr="007612F7" w:rsidRDefault="0054489F" w:rsidP="00292A94">
            <w:pPr>
              <w:jc w:val="both"/>
              <w:rPr>
                <w:rFonts w:ascii="Arial Narrow" w:hAnsi="Arial Narrow"/>
                <w:b/>
                <w:iCs/>
                <w:sz w:val="22"/>
                <w:szCs w:val="22"/>
              </w:rPr>
            </w:pPr>
            <w:r w:rsidRPr="007612F7">
              <w:rPr>
                <w:rFonts w:ascii="Arial Narrow" w:hAnsi="Arial Narrow"/>
                <w:b/>
                <w:iCs/>
                <w:sz w:val="22"/>
                <w:szCs w:val="22"/>
              </w:rPr>
              <w:t>Podaci o ispravcima računskih grešaka, ako ih je bilo</w:t>
            </w:r>
          </w:p>
        </w:tc>
        <w:tc>
          <w:tcPr>
            <w:tcW w:w="1134" w:type="dxa"/>
            <w:vAlign w:val="center"/>
          </w:tcPr>
          <w:p w14:paraId="14C7AD72" w14:textId="77777777" w:rsidR="0054489F" w:rsidRPr="007612F7" w:rsidRDefault="0054489F" w:rsidP="005B0779">
            <w:pPr>
              <w:jc w:val="center"/>
              <w:rPr>
                <w:rFonts w:ascii="Arial Narrow" w:hAnsi="Arial Narrow"/>
                <w:sz w:val="22"/>
                <w:szCs w:val="22"/>
              </w:rPr>
            </w:pPr>
            <w:r>
              <w:rPr>
                <w:rFonts w:ascii="Arial Narrow" w:hAnsi="Arial Narrow"/>
                <w:sz w:val="22"/>
                <w:szCs w:val="22"/>
              </w:rPr>
              <w:t>-</w:t>
            </w:r>
          </w:p>
        </w:tc>
        <w:tc>
          <w:tcPr>
            <w:tcW w:w="1134" w:type="dxa"/>
            <w:vAlign w:val="center"/>
          </w:tcPr>
          <w:p w14:paraId="7055553E" w14:textId="22762EFF" w:rsidR="0054489F" w:rsidRDefault="005B0779" w:rsidP="005B0779">
            <w:pPr>
              <w:jc w:val="center"/>
              <w:rPr>
                <w:rFonts w:ascii="Arial Narrow" w:hAnsi="Arial Narrow"/>
                <w:sz w:val="22"/>
                <w:szCs w:val="22"/>
              </w:rPr>
            </w:pPr>
            <w:r>
              <w:rPr>
                <w:rFonts w:ascii="Arial Narrow" w:hAnsi="Arial Narrow"/>
                <w:sz w:val="22"/>
                <w:szCs w:val="22"/>
              </w:rPr>
              <w:t>-</w:t>
            </w:r>
          </w:p>
        </w:tc>
        <w:tc>
          <w:tcPr>
            <w:tcW w:w="1134" w:type="dxa"/>
            <w:vAlign w:val="center"/>
          </w:tcPr>
          <w:p w14:paraId="79362B63" w14:textId="785FEE5F" w:rsidR="0054489F" w:rsidRDefault="005B0779" w:rsidP="005B0779">
            <w:pPr>
              <w:jc w:val="center"/>
              <w:rPr>
                <w:rFonts w:ascii="Arial Narrow" w:hAnsi="Arial Narrow"/>
                <w:sz w:val="22"/>
                <w:szCs w:val="22"/>
              </w:rPr>
            </w:pPr>
            <w:r>
              <w:rPr>
                <w:rFonts w:ascii="Arial Narrow" w:hAnsi="Arial Narrow"/>
                <w:sz w:val="22"/>
                <w:szCs w:val="22"/>
              </w:rPr>
              <w:t>-</w:t>
            </w:r>
          </w:p>
        </w:tc>
        <w:tc>
          <w:tcPr>
            <w:tcW w:w="1134" w:type="dxa"/>
            <w:vAlign w:val="center"/>
          </w:tcPr>
          <w:p w14:paraId="55E02916" w14:textId="093287CD" w:rsidR="0054489F" w:rsidRDefault="005B0779" w:rsidP="005B0779">
            <w:pPr>
              <w:jc w:val="center"/>
              <w:rPr>
                <w:rFonts w:ascii="Arial Narrow" w:hAnsi="Arial Narrow"/>
                <w:sz w:val="22"/>
                <w:szCs w:val="22"/>
              </w:rPr>
            </w:pPr>
            <w:r>
              <w:rPr>
                <w:rFonts w:ascii="Arial Narrow" w:hAnsi="Arial Narrow"/>
                <w:sz w:val="22"/>
                <w:szCs w:val="22"/>
              </w:rPr>
              <w:t>-</w:t>
            </w:r>
          </w:p>
        </w:tc>
        <w:tc>
          <w:tcPr>
            <w:tcW w:w="1134" w:type="dxa"/>
            <w:vAlign w:val="center"/>
          </w:tcPr>
          <w:p w14:paraId="7BF3AB84" w14:textId="1E2CDC1B" w:rsidR="0054489F" w:rsidRDefault="005B0779" w:rsidP="005B0779">
            <w:pPr>
              <w:jc w:val="center"/>
              <w:rPr>
                <w:rFonts w:ascii="Arial Narrow" w:hAnsi="Arial Narrow"/>
                <w:sz w:val="22"/>
                <w:szCs w:val="22"/>
              </w:rPr>
            </w:pPr>
            <w:r>
              <w:rPr>
                <w:rFonts w:ascii="Arial Narrow" w:hAnsi="Arial Narrow"/>
                <w:sz w:val="22"/>
                <w:szCs w:val="22"/>
              </w:rPr>
              <w:t>-</w:t>
            </w:r>
          </w:p>
        </w:tc>
        <w:tc>
          <w:tcPr>
            <w:tcW w:w="1134" w:type="dxa"/>
            <w:vAlign w:val="center"/>
          </w:tcPr>
          <w:p w14:paraId="48C8E7A1" w14:textId="19477492" w:rsidR="0054489F" w:rsidRDefault="005B0779" w:rsidP="005B0779">
            <w:pPr>
              <w:jc w:val="center"/>
              <w:rPr>
                <w:rFonts w:ascii="Arial Narrow" w:hAnsi="Arial Narrow"/>
                <w:sz w:val="22"/>
                <w:szCs w:val="22"/>
              </w:rPr>
            </w:pPr>
            <w:r>
              <w:rPr>
                <w:rFonts w:ascii="Arial Narrow" w:hAnsi="Arial Narrow"/>
                <w:sz w:val="22"/>
                <w:szCs w:val="22"/>
              </w:rPr>
              <w:t>-</w:t>
            </w:r>
          </w:p>
        </w:tc>
      </w:tr>
      <w:tr w:rsidR="0054489F" w:rsidRPr="007612F7" w14:paraId="750A5B10" w14:textId="5E6AF223" w:rsidTr="005B0779">
        <w:trPr>
          <w:jc w:val="center"/>
        </w:trPr>
        <w:tc>
          <w:tcPr>
            <w:tcW w:w="2547" w:type="dxa"/>
            <w:vAlign w:val="center"/>
          </w:tcPr>
          <w:p w14:paraId="5A058060" w14:textId="77777777" w:rsidR="0054489F" w:rsidRPr="007612F7" w:rsidRDefault="0054489F" w:rsidP="00292A94">
            <w:pPr>
              <w:rPr>
                <w:rFonts w:ascii="Arial Narrow" w:hAnsi="Arial Narrow"/>
                <w:b/>
                <w:bCs/>
                <w:sz w:val="22"/>
                <w:szCs w:val="22"/>
              </w:rPr>
            </w:pPr>
            <w:r w:rsidRPr="007612F7">
              <w:rPr>
                <w:rFonts w:ascii="Arial Narrow" w:hAnsi="Arial Narrow"/>
                <w:b/>
                <w:bCs/>
                <w:sz w:val="22"/>
                <w:szCs w:val="22"/>
                <w:lang w:val="en-US"/>
              </w:rPr>
              <w:t>OCJENA</w:t>
            </w:r>
            <w:r w:rsidRPr="007612F7">
              <w:rPr>
                <w:rFonts w:ascii="Arial Narrow" w:hAnsi="Arial Narrow"/>
                <w:b/>
                <w:bCs/>
                <w:sz w:val="22"/>
                <w:szCs w:val="22"/>
              </w:rPr>
              <w:t xml:space="preserve"> </w:t>
            </w:r>
            <w:r w:rsidRPr="007612F7">
              <w:rPr>
                <w:rFonts w:ascii="Arial Narrow" w:hAnsi="Arial Narrow"/>
                <w:b/>
                <w:bCs/>
                <w:sz w:val="22"/>
                <w:szCs w:val="22"/>
                <w:lang w:val="en-US"/>
              </w:rPr>
              <w:t>SPOSOBNOSTI</w:t>
            </w:r>
            <w:r w:rsidRPr="007612F7">
              <w:rPr>
                <w:rFonts w:ascii="Arial Narrow" w:hAnsi="Arial Narrow"/>
                <w:b/>
                <w:bCs/>
                <w:sz w:val="22"/>
                <w:szCs w:val="22"/>
              </w:rPr>
              <w:t xml:space="preserve"> </w:t>
            </w:r>
            <w:r w:rsidRPr="007612F7">
              <w:rPr>
                <w:rFonts w:ascii="Arial Narrow" w:hAnsi="Arial Narrow"/>
                <w:b/>
                <w:bCs/>
                <w:sz w:val="22"/>
                <w:szCs w:val="22"/>
                <w:lang w:val="en-US"/>
              </w:rPr>
              <w:t>PONUDITELJA</w:t>
            </w:r>
          </w:p>
        </w:tc>
        <w:tc>
          <w:tcPr>
            <w:tcW w:w="1134" w:type="dxa"/>
            <w:vAlign w:val="center"/>
          </w:tcPr>
          <w:p w14:paraId="3C538F53" w14:textId="77777777" w:rsidR="0054489F" w:rsidRPr="007612F7" w:rsidRDefault="0054489F" w:rsidP="005B0779">
            <w:pPr>
              <w:jc w:val="center"/>
              <w:rPr>
                <w:rFonts w:ascii="Arial Narrow" w:hAnsi="Arial Narrow"/>
                <w:b/>
                <w:bCs/>
                <w:sz w:val="22"/>
                <w:szCs w:val="22"/>
              </w:rPr>
            </w:pPr>
          </w:p>
        </w:tc>
        <w:tc>
          <w:tcPr>
            <w:tcW w:w="1134" w:type="dxa"/>
            <w:vAlign w:val="center"/>
          </w:tcPr>
          <w:p w14:paraId="5BE21437" w14:textId="77777777" w:rsidR="0054489F" w:rsidRPr="007612F7" w:rsidRDefault="0054489F" w:rsidP="005B0779">
            <w:pPr>
              <w:jc w:val="center"/>
              <w:rPr>
                <w:rFonts w:ascii="Arial Narrow" w:hAnsi="Arial Narrow"/>
                <w:b/>
                <w:bCs/>
                <w:sz w:val="22"/>
                <w:szCs w:val="22"/>
              </w:rPr>
            </w:pPr>
          </w:p>
        </w:tc>
        <w:tc>
          <w:tcPr>
            <w:tcW w:w="1134" w:type="dxa"/>
            <w:vAlign w:val="center"/>
          </w:tcPr>
          <w:p w14:paraId="528B97C4" w14:textId="77777777" w:rsidR="0054489F" w:rsidRPr="007612F7" w:rsidRDefault="0054489F" w:rsidP="005B0779">
            <w:pPr>
              <w:jc w:val="center"/>
              <w:rPr>
                <w:rFonts w:ascii="Arial Narrow" w:hAnsi="Arial Narrow"/>
                <w:b/>
                <w:bCs/>
                <w:sz w:val="22"/>
                <w:szCs w:val="22"/>
              </w:rPr>
            </w:pPr>
          </w:p>
        </w:tc>
        <w:tc>
          <w:tcPr>
            <w:tcW w:w="1134" w:type="dxa"/>
            <w:vAlign w:val="center"/>
          </w:tcPr>
          <w:p w14:paraId="5917F02D" w14:textId="77777777" w:rsidR="0054489F" w:rsidRPr="007612F7" w:rsidRDefault="0054489F" w:rsidP="005B0779">
            <w:pPr>
              <w:jc w:val="center"/>
              <w:rPr>
                <w:rFonts w:ascii="Arial Narrow" w:hAnsi="Arial Narrow"/>
                <w:b/>
                <w:bCs/>
                <w:sz w:val="22"/>
                <w:szCs w:val="22"/>
              </w:rPr>
            </w:pPr>
          </w:p>
        </w:tc>
        <w:tc>
          <w:tcPr>
            <w:tcW w:w="1134" w:type="dxa"/>
            <w:vAlign w:val="center"/>
          </w:tcPr>
          <w:p w14:paraId="1C92A571" w14:textId="77777777" w:rsidR="0054489F" w:rsidRPr="007612F7" w:rsidRDefault="0054489F" w:rsidP="005B0779">
            <w:pPr>
              <w:jc w:val="center"/>
              <w:rPr>
                <w:rFonts w:ascii="Arial Narrow" w:hAnsi="Arial Narrow"/>
                <w:b/>
                <w:bCs/>
                <w:sz w:val="22"/>
                <w:szCs w:val="22"/>
              </w:rPr>
            </w:pPr>
          </w:p>
        </w:tc>
        <w:tc>
          <w:tcPr>
            <w:tcW w:w="1134" w:type="dxa"/>
            <w:vAlign w:val="center"/>
          </w:tcPr>
          <w:p w14:paraId="47D82313" w14:textId="77777777" w:rsidR="0054489F" w:rsidRPr="007612F7" w:rsidRDefault="0054489F" w:rsidP="005B0779">
            <w:pPr>
              <w:jc w:val="center"/>
              <w:rPr>
                <w:rFonts w:ascii="Arial Narrow" w:hAnsi="Arial Narrow"/>
                <w:b/>
                <w:bCs/>
                <w:sz w:val="22"/>
                <w:szCs w:val="22"/>
              </w:rPr>
            </w:pPr>
          </w:p>
        </w:tc>
      </w:tr>
      <w:tr w:rsidR="0054489F" w:rsidRPr="007612F7" w14:paraId="277D43CE" w14:textId="49C65B21" w:rsidTr="005B0779">
        <w:trPr>
          <w:jc w:val="center"/>
        </w:trPr>
        <w:tc>
          <w:tcPr>
            <w:tcW w:w="2547" w:type="dxa"/>
            <w:vAlign w:val="center"/>
          </w:tcPr>
          <w:p w14:paraId="29545A58" w14:textId="77777777" w:rsidR="0054489F" w:rsidRPr="007612F7" w:rsidRDefault="0054489F" w:rsidP="00292A94">
            <w:pPr>
              <w:pStyle w:val="Naslov1"/>
              <w:jc w:val="left"/>
              <w:rPr>
                <w:rFonts w:ascii="Arial Narrow" w:hAnsi="Arial Narrow"/>
                <w:sz w:val="22"/>
                <w:szCs w:val="22"/>
              </w:rPr>
            </w:pPr>
            <w:r w:rsidRPr="007612F7">
              <w:rPr>
                <w:rFonts w:ascii="Arial Narrow" w:hAnsi="Arial Narrow"/>
                <w:sz w:val="22"/>
                <w:szCs w:val="22"/>
              </w:rPr>
              <w:t>Sastavni dijelovi ponude</w:t>
            </w:r>
          </w:p>
        </w:tc>
        <w:tc>
          <w:tcPr>
            <w:tcW w:w="1134" w:type="dxa"/>
            <w:vAlign w:val="center"/>
          </w:tcPr>
          <w:p w14:paraId="2B9BFFD0" w14:textId="77777777" w:rsidR="0054489F" w:rsidRPr="007612F7" w:rsidRDefault="0054489F" w:rsidP="005B0779">
            <w:pPr>
              <w:jc w:val="center"/>
              <w:rPr>
                <w:rFonts w:ascii="Arial Narrow" w:hAnsi="Arial Narrow"/>
                <w:sz w:val="22"/>
                <w:szCs w:val="22"/>
              </w:rPr>
            </w:pPr>
          </w:p>
        </w:tc>
        <w:tc>
          <w:tcPr>
            <w:tcW w:w="1134" w:type="dxa"/>
            <w:vAlign w:val="center"/>
          </w:tcPr>
          <w:p w14:paraId="0D2371DA" w14:textId="77777777" w:rsidR="0054489F" w:rsidRPr="007612F7" w:rsidRDefault="0054489F" w:rsidP="005B0779">
            <w:pPr>
              <w:jc w:val="center"/>
              <w:rPr>
                <w:rFonts w:ascii="Arial Narrow" w:hAnsi="Arial Narrow"/>
                <w:sz w:val="22"/>
                <w:szCs w:val="22"/>
              </w:rPr>
            </w:pPr>
          </w:p>
        </w:tc>
        <w:tc>
          <w:tcPr>
            <w:tcW w:w="1134" w:type="dxa"/>
            <w:vAlign w:val="center"/>
          </w:tcPr>
          <w:p w14:paraId="469088EA" w14:textId="77777777" w:rsidR="0054489F" w:rsidRPr="007612F7" w:rsidRDefault="0054489F" w:rsidP="005B0779">
            <w:pPr>
              <w:jc w:val="center"/>
              <w:rPr>
                <w:rFonts w:ascii="Arial Narrow" w:hAnsi="Arial Narrow"/>
                <w:sz w:val="22"/>
                <w:szCs w:val="22"/>
              </w:rPr>
            </w:pPr>
          </w:p>
        </w:tc>
        <w:tc>
          <w:tcPr>
            <w:tcW w:w="1134" w:type="dxa"/>
            <w:vAlign w:val="center"/>
          </w:tcPr>
          <w:p w14:paraId="0D63E115" w14:textId="77777777" w:rsidR="0054489F" w:rsidRPr="007612F7" w:rsidRDefault="0054489F" w:rsidP="005B0779">
            <w:pPr>
              <w:jc w:val="center"/>
              <w:rPr>
                <w:rFonts w:ascii="Arial Narrow" w:hAnsi="Arial Narrow"/>
                <w:sz w:val="22"/>
                <w:szCs w:val="22"/>
              </w:rPr>
            </w:pPr>
          </w:p>
        </w:tc>
        <w:tc>
          <w:tcPr>
            <w:tcW w:w="1134" w:type="dxa"/>
            <w:vAlign w:val="center"/>
          </w:tcPr>
          <w:p w14:paraId="29FC472C" w14:textId="77777777" w:rsidR="0054489F" w:rsidRPr="007612F7" w:rsidRDefault="0054489F" w:rsidP="005B0779">
            <w:pPr>
              <w:jc w:val="center"/>
              <w:rPr>
                <w:rFonts w:ascii="Arial Narrow" w:hAnsi="Arial Narrow"/>
                <w:sz w:val="22"/>
                <w:szCs w:val="22"/>
              </w:rPr>
            </w:pPr>
          </w:p>
        </w:tc>
        <w:tc>
          <w:tcPr>
            <w:tcW w:w="1134" w:type="dxa"/>
            <w:vAlign w:val="center"/>
          </w:tcPr>
          <w:p w14:paraId="59A2E8EA" w14:textId="77777777" w:rsidR="0054489F" w:rsidRPr="007612F7" w:rsidRDefault="0054489F" w:rsidP="005B0779">
            <w:pPr>
              <w:jc w:val="center"/>
              <w:rPr>
                <w:rFonts w:ascii="Arial Narrow" w:hAnsi="Arial Narrow"/>
                <w:sz w:val="22"/>
                <w:szCs w:val="22"/>
              </w:rPr>
            </w:pPr>
          </w:p>
        </w:tc>
      </w:tr>
      <w:tr w:rsidR="0054489F" w:rsidRPr="007612F7" w14:paraId="6AB9440D" w14:textId="59CE305F" w:rsidTr="005E330E">
        <w:trPr>
          <w:trHeight w:val="305"/>
          <w:jc w:val="center"/>
        </w:trPr>
        <w:tc>
          <w:tcPr>
            <w:tcW w:w="2547" w:type="dxa"/>
            <w:vAlign w:val="center"/>
          </w:tcPr>
          <w:p w14:paraId="0B9F0663" w14:textId="77777777" w:rsidR="0054489F" w:rsidRPr="007612F7" w:rsidRDefault="0054489F" w:rsidP="00292A94">
            <w:pPr>
              <w:rPr>
                <w:rFonts w:ascii="Arial Narrow" w:hAnsi="Arial Narrow"/>
                <w:sz w:val="22"/>
                <w:szCs w:val="22"/>
              </w:rPr>
            </w:pPr>
            <w:r w:rsidRPr="007612F7">
              <w:rPr>
                <w:rFonts w:ascii="Arial Narrow" w:hAnsi="Arial Narrow"/>
                <w:sz w:val="22"/>
                <w:szCs w:val="22"/>
              </w:rPr>
              <w:t>Popunjen i potpisan  Ponudbeni list</w:t>
            </w:r>
          </w:p>
        </w:tc>
        <w:tc>
          <w:tcPr>
            <w:tcW w:w="1134" w:type="dxa"/>
          </w:tcPr>
          <w:p w14:paraId="0D424A44" w14:textId="77777777" w:rsidR="0054489F" w:rsidRPr="007612F7" w:rsidRDefault="0054489F" w:rsidP="005E330E">
            <w:pPr>
              <w:jc w:val="center"/>
              <w:rPr>
                <w:rFonts w:ascii="Arial Narrow" w:hAnsi="Arial Narrow"/>
                <w:sz w:val="22"/>
                <w:szCs w:val="22"/>
              </w:rPr>
            </w:pPr>
            <w:r>
              <w:rPr>
                <w:rFonts w:ascii="Arial Narrow" w:hAnsi="Arial Narrow"/>
                <w:sz w:val="22"/>
                <w:szCs w:val="22"/>
              </w:rPr>
              <w:t>+</w:t>
            </w:r>
          </w:p>
        </w:tc>
        <w:tc>
          <w:tcPr>
            <w:tcW w:w="1134" w:type="dxa"/>
          </w:tcPr>
          <w:p w14:paraId="014C51DC" w14:textId="2B930B8E" w:rsidR="0054489F" w:rsidRDefault="004B06EB" w:rsidP="004B06EB">
            <w:pPr>
              <w:rPr>
                <w:rFonts w:ascii="Arial Narrow" w:hAnsi="Arial Narrow"/>
                <w:sz w:val="22"/>
                <w:szCs w:val="22"/>
              </w:rPr>
            </w:pPr>
            <w:r>
              <w:rPr>
                <w:rFonts w:ascii="Arial Narrow" w:hAnsi="Arial Narrow"/>
                <w:sz w:val="22"/>
                <w:szCs w:val="22"/>
              </w:rPr>
              <w:t xml:space="preserve">        </w:t>
            </w:r>
            <w:r w:rsidR="00A953BB" w:rsidRPr="00A953BB">
              <w:rPr>
                <w:rFonts w:ascii="Arial Narrow" w:hAnsi="Arial Narrow"/>
                <w:sz w:val="22"/>
                <w:szCs w:val="22"/>
              </w:rPr>
              <w:t>+</w:t>
            </w:r>
          </w:p>
        </w:tc>
        <w:tc>
          <w:tcPr>
            <w:tcW w:w="1134" w:type="dxa"/>
          </w:tcPr>
          <w:p w14:paraId="2E92A538" w14:textId="1348986B" w:rsidR="0054489F" w:rsidRDefault="005B0779" w:rsidP="005E330E">
            <w:pPr>
              <w:jc w:val="center"/>
              <w:rPr>
                <w:rFonts w:ascii="Arial Narrow" w:hAnsi="Arial Narrow"/>
                <w:sz w:val="22"/>
                <w:szCs w:val="22"/>
              </w:rPr>
            </w:pPr>
            <w:r>
              <w:rPr>
                <w:rFonts w:ascii="Arial Narrow" w:hAnsi="Arial Narrow"/>
                <w:sz w:val="22"/>
                <w:szCs w:val="22"/>
              </w:rPr>
              <w:t>+</w:t>
            </w:r>
          </w:p>
        </w:tc>
        <w:tc>
          <w:tcPr>
            <w:tcW w:w="1134" w:type="dxa"/>
          </w:tcPr>
          <w:p w14:paraId="6A01766F" w14:textId="321FCE1A" w:rsidR="0054489F" w:rsidRDefault="005B0779" w:rsidP="005E330E">
            <w:pPr>
              <w:jc w:val="center"/>
              <w:rPr>
                <w:rFonts w:ascii="Arial Narrow" w:hAnsi="Arial Narrow"/>
                <w:sz w:val="22"/>
                <w:szCs w:val="22"/>
              </w:rPr>
            </w:pPr>
            <w:r>
              <w:rPr>
                <w:rFonts w:ascii="Arial Narrow" w:hAnsi="Arial Narrow"/>
                <w:sz w:val="22"/>
                <w:szCs w:val="22"/>
              </w:rPr>
              <w:t>+</w:t>
            </w:r>
          </w:p>
        </w:tc>
        <w:tc>
          <w:tcPr>
            <w:tcW w:w="1134" w:type="dxa"/>
          </w:tcPr>
          <w:p w14:paraId="0205F8E9" w14:textId="3A04BFF7" w:rsidR="0054489F" w:rsidRDefault="005B0779" w:rsidP="005E330E">
            <w:pPr>
              <w:jc w:val="center"/>
              <w:rPr>
                <w:rFonts w:ascii="Arial Narrow" w:hAnsi="Arial Narrow"/>
                <w:sz w:val="22"/>
                <w:szCs w:val="22"/>
              </w:rPr>
            </w:pPr>
            <w:r>
              <w:rPr>
                <w:rFonts w:ascii="Arial Narrow" w:hAnsi="Arial Narrow"/>
                <w:sz w:val="22"/>
                <w:szCs w:val="22"/>
              </w:rPr>
              <w:t>+</w:t>
            </w:r>
          </w:p>
        </w:tc>
        <w:tc>
          <w:tcPr>
            <w:tcW w:w="1134" w:type="dxa"/>
          </w:tcPr>
          <w:p w14:paraId="5622A4C5" w14:textId="5FCE0075" w:rsidR="0054489F" w:rsidRDefault="005B0779" w:rsidP="005E330E">
            <w:pPr>
              <w:jc w:val="center"/>
              <w:rPr>
                <w:rFonts w:ascii="Arial Narrow" w:hAnsi="Arial Narrow"/>
                <w:sz w:val="22"/>
                <w:szCs w:val="22"/>
              </w:rPr>
            </w:pPr>
            <w:r>
              <w:rPr>
                <w:rFonts w:ascii="Arial Narrow" w:hAnsi="Arial Narrow"/>
                <w:sz w:val="22"/>
                <w:szCs w:val="22"/>
              </w:rPr>
              <w:t>+</w:t>
            </w:r>
          </w:p>
        </w:tc>
      </w:tr>
      <w:tr w:rsidR="0054489F" w:rsidRPr="007612F7" w14:paraId="5BE74939" w14:textId="0A1807DD" w:rsidTr="005E330E">
        <w:trPr>
          <w:trHeight w:val="386"/>
          <w:jc w:val="center"/>
        </w:trPr>
        <w:tc>
          <w:tcPr>
            <w:tcW w:w="2547" w:type="dxa"/>
            <w:vAlign w:val="center"/>
          </w:tcPr>
          <w:p w14:paraId="607485A8" w14:textId="77777777" w:rsidR="0054489F" w:rsidRPr="007612F7" w:rsidRDefault="0054489F" w:rsidP="00292A94">
            <w:pPr>
              <w:rPr>
                <w:rFonts w:ascii="Arial Narrow" w:hAnsi="Arial Narrow"/>
                <w:sz w:val="22"/>
                <w:szCs w:val="22"/>
              </w:rPr>
            </w:pPr>
            <w:r w:rsidRPr="007612F7">
              <w:rPr>
                <w:rFonts w:ascii="Arial Narrow" w:hAnsi="Arial Narrow"/>
                <w:sz w:val="22"/>
                <w:szCs w:val="22"/>
              </w:rPr>
              <w:t xml:space="preserve">Troškovnik </w:t>
            </w:r>
          </w:p>
        </w:tc>
        <w:tc>
          <w:tcPr>
            <w:tcW w:w="1134" w:type="dxa"/>
          </w:tcPr>
          <w:p w14:paraId="1A5BEE81" w14:textId="77777777" w:rsidR="0054489F" w:rsidRPr="007612F7" w:rsidRDefault="0054489F" w:rsidP="005E330E">
            <w:pPr>
              <w:jc w:val="center"/>
              <w:rPr>
                <w:rFonts w:ascii="Arial Narrow" w:hAnsi="Arial Narrow"/>
                <w:sz w:val="22"/>
                <w:szCs w:val="22"/>
              </w:rPr>
            </w:pPr>
            <w:r>
              <w:rPr>
                <w:rFonts w:ascii="Arial Narrow" w:hAnsi="Arial Narrow"/>
                <w:sz w:val="22"/>
                <w:szCs w:val="22"/>
              </w:rPr>
              <w:t>+</w:t>
            </w:r>
          </w:p>
        </w:tc>
        <w:tc>
          <w:tcPr>
            <w:tcW w:w="1134" w:type="dxa"/>
          </w:tcPr>
          <w:p w14:paraId="0B698E47" w14:textId="029ACD86" w:rsidR="0054489F" w:rsidRDefault="00A953BB" w:rsidP="005E330E">
            <w:pPr>
              <w:jc w:val="center"/>
              <w:rPr>
                <w:rFonts w:ascii="Arial Narrow" w:hAnsi="Arial Narrow"/>
                <w:sz w:val="22"/>
                <w:szCs w:val="22"/>
              </w:rPr>
            </w:pPr>
            <w:r>
              <w:rPr>
                <w:rFonts w:ascii="Arial Narrow" w:hAnsi="Arial Narrow"/>
                <w:sz w:val="22"/>
                <w:szCs w:val="22"/>
              </w:rPr>
              <w:t>+</w:t>
            </w:r>
          </w:p>
        </w:tc>
        <w:tc>
          <w:tcPr>
            <w:tcW w:w="1134" w:type="dxa"/>
          </w:tcPr>
          <w:p w14:paraId="050E7CA0" w14:textId="630BF58B" w:rsidR="0054489F" w:rsidRDefault="005B0779" w:rsidP="005E330E">
            <w:pPr>
              <w:jc w:val="center"/>
              <w:rPr>
                <w:rFonts w:ascii="Arial Narrow" w:hAnsi="Arial Narrow"/>
                <w:sz w:val="22"/>
                <w:szCs w:val="22"/>
              </w:rPr>
            </w:pPr>
            <w:r>
              <w:rPr>
                <w:rFonts w:ascii="Arial Narrow" w:hAnsi="Arial Narrow"/>
                <w:sz w:val="22"/>
                <w:szCs w:val="22"/>
              </w:rPr>
              <w:t>+</w:t>
            </w:r>
          </w:p>
        </w:tc>
        <w:tc>
          <w:tcPr>
            <w:tcW w:w="1134" w:type="dxa"/>
          </w:tcPr>
          <w:p w14:paraId="330C7A09" w14:textId="7618D7E8" w:rsidR="0054489F" w:rsidRDefault="005B0779" w:rsidP="005E330E">
            <w:pPr>
              <w:jc w:val="center"/>
              <w:rPr>
                <w:rFonts w:ascii="Arial Narrow" w:hAnsi="Arial Narrow"/>
                <w:sz w:val="22"/>
                <w:szCs w:val="22"/>
              </w:rPr>
            </w:pPr>
            <w:r>
              <w:rPr>
                <w:rFonts w:ascii="Arial Narrow" w:hAnsi="Arial Narrow"/>
                <w:sz w:val="22"/>
                <w:szCs w:val="22"/>
              </w:rPr>
              <w:t>+</w:t>
            </w:r>
          </w:p>
        </w:tc>
        <w:tc>
          <w:tcPr>
            <w:tcW w:w="1134" w:type="dxa"/>
          </w:tcPr>
          <w:p w14:paraId="120A06EA" w14:textId="63453D7F" w:rsidR="0054489F" w:rsidRDefault="005B0779" w:rsidP="005E330E">
            <w:pPr>
              <w:jc w:val="center"/>
              <w:rPr>
                <w:rFonts w:ascii="Arial Narrow" w:hAnsi="Arial Narrow"/>
                <w:sz w:val="22"/>
                <w:szCs w:val="22"/>
              </w:rPr>
            </w:pPr>
            <w:r>
              <w:rPr>
                <w:rFonts w:ascii="Arial Narrow" w:hAnsi="Arial Narrow"/>
                <w:sz w:val="22"/>
                <w:szCs w:val="22"/>
              </w:rPr>
              <w:t>+</w:t>
            </w:r>
          </w:p>
        </w:tc>
        <w:tc>
          <w:tcPr>
            <w:tcW w:w="1134" w:type="dxa"/>
          </w:tcPr>
          <w:p w14:paraId="56F26B25" w14:textId="2526E28D" w:rsidR="0054489F" w:rsidRDefault="005B0779" w:rsidP="005E330E">
            <w:pPr>
              <w:jc w:val="center"/>
              <w:rPr>
                <w:rFonts w:ascii="Arial Narrow" w:hAnsi="Arial Narrow"/>
                <w:sz w:val="22"/>
                <w:szCs w:val="22"/>
              </w:rPr>
            </w:pPr>
            <w:r>
              <w:rPr>
                <w:rFonts w:ascii="Arial Narrow" w:hAnsi="Arial Narrow"/>
                <w:sz w:val="22"/>
                <w:szCs w:val="22"/>
              </w:rPr>
              <w:t>+</w:t>
            </w:r>
          </w:p>
        </w:tc>
      </w:tr>
      <w:tr w:rsidR="0054489F" w:rsidRPr="007612F7" w14:paraId="77008B57" w14:textId="2D055DAF" w:rsidTr="005E330E">
        <w:trPr>
          <w:jc w:val="center"/>
        </w:trPr>
        <w:tc>
          <w:tcPr>
            <w:tcW w:w="2547" w:type="dxa"/>
            <w:vAlign w:val="center"/>
          </w:tcPr>
          <w:p w14:paraId="52F0E9D8" w14:textId="77777777" w:rsidR="0054489F" w:rsidRPr="007612F7" w:rsidRDefault="0054489F" w:rsidP="00292A94">
            <w:pPr>
              <w:rPr>
                <w:rFonts w:ascii="Arial Narrow" w:hAnsi="Arial Narrow"/>
                <w:b/>
                <w:bCs/>
                <w:sz w:val="22"/>
                <w:szCs w:val="22"/>
              </w:rPr>
            </w:pPr>
            <w:bookmarkStart w:id="3" w:name="_Hlk98238830"/>
            <w:r w:rsidRPr="007612F7">
              <w:rPr>
                <w:rFonts w:ascii="Arial Narrow" w:hAnsi="Arial Narrow"/>
                <w:b/>
                <w:bCs/>
                <w:sz w:val="22"/>
                <w:szCs w:val="22"/>
              </w:rPr>
              <w:t>Cijena ponude - bez PDV-a  u kn</w:t>
            </w:r>
          </w:p>
        </w:tc>
        <w:tc>
          <w:tcPr>
            <w:tcW w:w="1134" w:type="dxa"/>
            <w:tcBorders>
              <w:bottom w:val="single" w:sz="4" w:space="0" w:color="auto"/>
            </w:tcBorders>
          </w:tcPr>
          <w:p w14:paraId="05F5EF5D" w14:textId="04B43B05" w:rsidR="0054489F" w:rsidRPr="007612F7" w:rsidRDefault="00A953BB" w:rsidP="005E330E">
            <w:pPr>
              <w:jc w:val="center"/>
              <w:rPr>
                <w:rFonts w:ascii="Arial Narrow" w:hAnsi="Arial Narrow"/>
                <w:b/>
                <w:bCs/>
                <w:sz w:val="22"/>
                <w:szCs w:val="22"/>
              </w:rPr>
            </w:pPr>
            <w:r>
              <w:rPr>
                <w:rFonts w:ascii="Arial Narrow" w:hAnsi="Arial Narrow"/>
                <w:b/>
                <w:bCs/>
                <w:sz w:val="22"/>
                <w:szCs w:val="22"/>
              </w:rPr>
              <w:t>70.499,00</w:t>
            </w:r>
          </w:p>
        </w:tc>
        <w:tc>
          <w:tcPr>
            <w:tcW w:w="1134" w:type="dxa"/>
            <w:tcBorders>
              <w:bottom w:val="single" w:sz="4" w:space="0" w:color="auto"/>
            </w:tcBorders>
          </w:tcPr>
          <w:p w14:paraId="4029769E" w14:textId="5C47341A" w:rsidR="0054489F" w:rsidRPr="007612F7" w:rsidRDefault="00A953BB" w:rsidP="005E330E">
            <w:pPr>
              <w:rPr>
                <w:rFonts w:ascii="Arial Narrow" w:hAnsi="Arial Narrow"/>
                <w:b/>
                <w:bCs/>
                <w:sz w:val="22"/>
                <w:szCs w:val="22"/>
              </w:rPr>
            </w:pPr>
            <w:r>
              <w:rPr>
                <w:rFonts w:ascii="Arial Narrow" w:hAnsi="Arial Narrow"/>
                <w:b/>
                <w:bCs/>
                <w:sz w:val="22"/>
                <w:szCs w:val="22"/>
              </w:rPr>
              <w:t>87.360,00</w:t>
            </w:r>
          </w:p>
        </w:tc>
        <w:tc>
          <w:tcPr>
            <w:tcW w:w="1134" w:type="dxa"/>
            <w:tcBorders>
              <w:bottom w:val="single" w:sz="4" w:space="0" w:color="auto"/>
            </w:tcBorders>
          </w:tcPr>
          <w:p w14:paraId="18942929" w14:textId="0CBF02A9" w:rsidR="0054489F" w:rsidRPr="007612F7" w:rsidRDefault="005B0779" w:rsidP="005E330E">
            <w:pPr>
              <w:jc w:val="center"/>
              <w:rPr>
                <w:rFonts w:ascii="Arial Narrow" w:hAnsi="Arial Narrow"/>
                <w:b/>
                <w:bCs/>
                <w:sz w:val="22"/>
                <w:szCs w:val="22"/>
              </w:rPr>
            </w:pPr>
            <w:r>
              <w:rPr>
                <w:rFonts w:ascii="Arial Narrow" w:hAnsi="Arial Narrow"/>
                <w:b/>
                <w:bCs/>
                <w:sz w:val="22"/>
                <w:szCs w:val="22"/>
              </w:rPr>
              <w:t>78.800,00</w:t>
            </w:r>
          </w:p>
        </w:tc>
        <w:tc>
          <w:tcPr>
            <w:tcW w:w="1134" w:type="dxa"/>
            <w:tcBorders>
              <w:bottom w:val="single" w:sz="4" w:space="0" w:color="auto"/>
            </w:tcBorders>
          </w:tcPr>
          <w:p w14:paraId="5BF6F15A" w14:textId="755943BD" w:rsidR="0054489F" w:rsidRPr="007612F7" w:rsidRDefault="005B0779" w:rsidP="005E330E">
            <w:pPr>
              <w:jc w:val="center"/>
              <w:rPr>
                <w:rFonts w:ascii="Arial Narrow" w:hAnsi="Arial Narrow"/>
                <w:b/>
                <w:bCs/>
                <w:sz w:val="22"/>
                <w:szCs w:val="22"/>
              </w:rPr>
            </w:pPr>
            <w:r>
              <w:rPr>
                <w:rFonts w:ascii="Arial Narrow" w:hAnsi="Arial Narrow"/>
                <w:b/>
                <w:bCs/>
                <w:sz w:val="22"/>
                <w:szCs w:val="22"/>
              </w:rPr>
              <w:t>74.270,00</w:t>
            </w:r>
          </w:p>
        </w:tc>
        <w:tc>
          <w:tcPr>
            <w:tcW w:w="1134" w:type="dxa"/>
            <w:tcBorders>
              <w:bottom w:val="single" w:sz="4" w:space="0" w:color="auto"/>
            </w:tcBorders>
          </w:tcPr>
          <w:p w14:paraId="1FDAEE52" w14:textId="3CD7CC7A" w:rsidR="0054489F" w:rsidRPr="007612F7" w:rsidRDefault="005B0779" w:rsidP="005E330E">
            <w:pPr>
              <w:jc w:val="center"/>
              <w:rPr>
                <w:rFonts w:ascii="Arial Narrow" w:hAnsi="Arial Narrow"/>
                <w:b/>
                <w:bCs/>
                <w:sz w:val="22"/>
                <w:szCs w:val="22"/>
              </w:rPr>
            </w:pPr>
            <w:r>
              <w:rPr>
                <w:rFonts w:ascii="Arial Narrow" w:hAnsi="Arial Narrow"/>
                <w:b/>
                <w:bCs/>
                <w:sz w:val="22"/>
                <w:szCs w:val="22"/>
              </w:rPr>
              <w:t>78.780,00</w:t>
            </w:r>
          </w:p>
        </w:tc>
        <w:tc>
          <w:tcPr>
            <w:tcW w:w="1134" w:type="dxa"/>
            <w:tcBorders>
              <w:bottom w:val="single" w:sz="4" w:space="0" w:color="auto"/>
            </w:tcBorders>
          </w:tcPr>
          <w:p w14:paraId="41E7C3FD" w14:textId="6EC781F6" w:rsidR="0054489F" w:rsidRPr="007612F7" w:rsidRDefault="005B0779" w:rsidP="005E330E">
            <w:pPr>
              <w:jc w:val="center"/>
              <w:rPr>
                <w:rFonts w:ascii="Arial Narrow" w:hAnsi="Arial Narrow"/>
                <w:b/>
                <w:bCs/>
                <w:sz w:val="22"/>
                <w:szCs w:val="22"/>
              </w:rPr>
            </w:pPr>
            <w:r>
              <w:rPr>
                <w:rFonts w:ascii="Arial Narrow" w:hAnsi="Arial Narrow"/>
                <w:b/>
                <w:bCs/>
                <w:sz w:val="22"/>
                <w:szCs w:val="22"/>
              </w:rPr>
              <w:t>79.570,00</w:t>
            </w:r>
          </w:p>
        </w:tc>
      </w:tr>
      <w:bookmarkEnd w:id="3"/>
      <w:tr w:rsidR="0054489F" w:rsidRPr="007612F7" w14:paraId="12862A30" w14:textId="73568A56" w:rsidTr="005E330E">
        <w:trPr>
          <w:jc w:val="center"/>
        </w:trPr>
        <w:tc>
          <w:tcPr>
            <w:tcW w:w="2547" w:type="dxa"/>
            <w:vAlign w:val="center"/>
          </w:tcPr>
          <w:p w14:paraId="6AEE7121" w14:textId="77777777" w:rsidR="0054489F" w:rsidRPr="007612F7" w:rsidRDefault="0054489F" w:rsidP="00292A94">
            <w:pPr>
              <w:rPr>
                <w:rFonts w:ascii="Arial Narrow" w:hAnsi="Arial Narrow"/>
                <w:b/>
                <w:bCs/>
                <w:sz w:val="22"/>
                <w:szCs w:val="22"/>
              </w:rPr>
            </w:pPr>
            <w:r w:rsidRPr="007612F7">
              <w:rPr>
                <w:rFonts w:ascii="Arial Narrow" w:hAnsi="Arial Narrow"/>
                <w:b/>
                <w:bCs/>
                <w:sz w:val="22"/>
                <w:szCs w:val="22"/>
              </w:rPr>
              <w:t>PDV</w:t>
            </w:r>
          </w:p>
        </w:tc>
        <w:tc>
          <w:tcPr>
            <w:tcW w:w="1134" w:type="dxa"/>
            <w:tcBorders>
              <w:bottom w:val="single" w:sz="4" w:space="0" w:color="auto"/>
            </w:tcBorders>
          </w:tcPr>
          <w:p w14:paraId="64A7F4E5" w14:textId="42F323E1" w:rsidR="0054489F" w:rsidRPr="007612F7" w:rsidRDefault="00A953BB" w:rsidP="005E330E">
            <w:pPr>
              <w:jc w:val="center"/>
              <w:rPr>
                <w:rFonts w:ascii="Arial Narrow" w:hAnsi="Arial Narrow"/>
                <w:b/>
                <w:bCs/>
                <w:sz w:val="22"/>
                <w:szCs w:val="22"/>
              </w:rPr>
            </w:pPr>
            <w:r>
              <w:rPr>
                <w:rFonts w:ascii="Arial Narrow" w:hAnsi="Arial Narrow"/>
                <w:b/>
                <w:bCs/>
                <w:sz w:val="22"/>
                <w:szCs w:val="22"/>
              </w:rPr>
              <w:t>17.624,75</w:t>
            </w:r>
          </w:p>
        </w:tc>
        <w:tc>
          <w:tcPr>
            <w:tcW w:w="1134" w:type="dxa"/>
            <w:tcBorders>
              <w:bottom w:val="single" w:sz="4" w:space="0" w:color="auto"/>
            </w:tcBorders>
          </w:tcPr>
          <w:p w14:paraId="68A0B762" w14:textId="31984A1C" w:rsidR="0054489F" w:rsidRPr="007612F7" w:rsidRDefault="00A953BB" w:rsidP="005E330E">
            <w:pPr>
              <w:jc w:val="center"/>
              <w:rPr>
                <w:rFonts w:ascii="Arial Narrow" w:hAnsi="Arial Narrow"/>
                <w:b/>
                <w:bCs/>
                <w:sz w:val="22"/>
                <w:szCs w:val="22"/>
              </w:rPr>
            </w:pPr>
            <w:r>
              <w:rPr>
                <w:rFonts w:ascii="Arial Narrow" w:hAnsi="Arial Narrow"/>
                <w:b/>
                <w:bCs/>
                <w:sz w:val="22"/>
                <w:szCs w:val="22"/>
              </w:rPr>
              <w:t>21.840,00</w:t>
            </w:r>
          </w:p>
        </w:tc>
        <w:tc>
          <w:tcPr>
            <w:tcW w:w="1134" w:type="dxa"/>
            <w:tcBorders>
              <w:bottom w:val="single" w:sz="4" w:space="0" w:color="auto"/>
            </w:tcBorders>
          </w:tcPr>
          <w:p w14:paraId="056876FC" w14:textId="30151C73" w:rsidR="0054489F" w:rsidRPr="007612F7" w:rsidRDefault="005B0779" w:rsidP="005E330E">
            <w:pPr>
              <w:jc w:val="center"/>
              <w:rPr>
                <w:rFonts w:ascii="Arial Narrow" w:hAnsi="Arial Narrow"/>
                <w:b/>
                <w:bCs/>
                <w:sz w:val="22"/>
                <w:szCs w:val="22"/>
              </w:rPr>
            </w:pPr>
            <w:r>
              <w:rPr>
                <w:rFonts w:ascii="Arial Narrow" w:hAnsi="Arial Narrow"/>
                <w:b/>
                <w:bCs/>
                <w:sz w:val="22"/>
                <w:szCs w:val="22"/>
              </w:rPr>
              <w:t>19.700,00</w:t>
            </w:r>
          </w:p>
        </w:tc>
        <w:tc>
          <w:tcPr>
            <w:tcW w:w="1134" w:type="dxa"/>
            <w:tcBorders>
              <w:bottom w:val="single" w:sz="4" w:space="0" w:color="auto"/>
            </w:tcBorders>
          </w:tcPr>
          <w:p w14:paraId="30C83616" w14:textId="518A4DAD" w:rsidR="0054489F" w:rsidRPr="007612F7" w:rsidRDefault="005B0779" w:rsidP="005E330E">
            <w:pPr>
              <w:jc w:val="center"/>
              <w:rPr>
                <w:rFonts w:ascii="Arial Narrow" w:hAnsi="Arial Narrow"/>
                <w:b/>
                <w:bCs/>
                <w:sz w:val="22"/>
                <w:szCs w:val="22"/>
              </w:rPr>
            </w:pPr>
            <w:r>
              <w:rPr>
                <w:rFonts w:ascii="Arial Narrow" w:hAnsi="Arial Narrow"/>
                <w:b/>
                <w:bCs/>
                <w:sz w:val="22"/>
                <w:szCs w:val="22"/>
              </w:rPr>
              <w:t>18.567,50</w:t>
            </w:r>
          </w:p>
        </w:tc>
        <w:tc>
          <w:tcPr>
            <w:tcW w:w="1134" w:type="dxa"/>
            <w:tcBorders>
              <w:bottom w:val="single" w:sz="4" w:space="0" w:color="auto"/>
            </w:tcBorders>
          </w:tcPr>
          <w:p w14:paraId="61B52DF5" w14:textId="2E7BB359" w:rsidR="0054489F" w:rsidRPr="007612F7" w:rsidRDefault="005B0779" w:rsidP="005E330E">
            <w:pPr>
              <w:jc w:val="center"/>
              <w:rPr>
                <w:rFonts w:ascii="Arial Narrow" w:hAnsi="Arial Narrow"/>
                <w:b/>
                <w:bCs/>
                <w:sz w:val="22"/>
                <w:szCs w:val="22"/>
              </w:rPr>
            </w:pPr>
            <w:r>
              <w:rPr>
                <w:rFonts w:ascii="Arial Narrow" w:hAnsi="Arial Narrow"/>
                <w:b/>
                <w:bCs/>
                <w:sz w:val="22"/>
                <w:szCs w:val="22"/>
              </w:rPr>
              <w:t>19.695,00</w:t>
            </w:r>
          </w:p>
        </w:tc>
        <w:tc>
          <w:tcPr>
            <w:tcW w:w="1134" w:type="dxa"/>
            <w:tcBorders>
              <w:bottom w:val="single" w:sz="4" w:space="0" w:color="auto"/>
            </w:tcBorders>
          </w:tcPr>
          <w:p w14:paraId="5A0605BE" w14:textId="11663F86" w:rsidR="0054489F" w:rsidRPr="007612F7" w:rsidRDefault="005B0779" w:rsidP="005E330E">
            <w:pPr>
              <w:jc w:val="center"/>
              <w:rPr>
                <w:rFonts w:ascii="Arial Narrow" w:hAnsi="Arial Narrow"/>
                <w:b/>
                <w:bCs/>
                <w:sz w:val="22"/>
                <w:szCs w:val="22"/>
              </w:rPr>
            </w:pPr>
            <w:r>
              <w:rPr>
                <w:rFonts w:ascii="Arial Narrow" w:hAnsi="Arial Narrow"/>
                <w:b/>
                <w:bCs/>
                <w:sz w:val="22"/>
                <w:szCs w:val="22"/>
              </w:rPr>
              <w:t>19.892,50</w:t>
            </w:r>
          </w:p>
        </w:tc>
      </w:tr>
      <w:tr w:rsidR="0054489F" w:rsidRPr="007612F7" w14:paraId="3913363E" w14:textId="341737A5" w:rsidTr="005E330E">
        <w:trPr>
          <w:jc w:val="center"/>
        </w:trPr>
        <w:tc>
          <w:tcPr>
            <w:tcW w:w="2547" w:type="dxa"/>
            <w:vAlign w:val="center"/>
          </w:tcPr>
          <w:p w14:paraId="400D31C7" w14:textId="77777777" w:rsidR="0054489F" w:rsidRPr="007612F7" w:rsidRDefault="0054489F" w:rsidP="00292A94">
            <w:pPr>
              <w:rPr>
                <w:rFonts w:ascii="Arial Narrow" w:hAnsi="Arial Narrow"/>
                <w:b/>
                <w:bCs/>
                <w:sz w:val="22"/>
                <w:szCs w:val="22"/>
              </w:rPr>
            </w:pPr>
            <w:r w:rsidRPr="007612F7">
              <w:rPr>
                <w:rFonts w:ascii="Arial Narrow" w:hAnsi="Arial Narrow"/>
                <w:b/>
                <w:bCs/>
                <w:sz w:val="22"/>
                <w:szCs w:val="22"/>
              </w:rPr>
              <w:t>Cijena ponude – sveukupno sa PDV-om u kn</w:t>
            </w:r>
          </w:p>
        </w:tc>
        <w:tc>
          <w:tcPr>
            <w:tcW w:w="1134" w:type="dxa"/>
          </w:tcPr>
          <w:p w14:paraId="665AD6BF" w14:textId="2C3212E5" w:rsidR="0054489F" w:rsidRPr="007612F7" w:rsidRDefault="00A953BB" w:rsidP="005E330E">
            <w:pPr>
              <w:jc w:val="center"/>
              <w:rPr>
                <w:rFonts w:ascii="Arial Narrow" w:hAnsi="Arial Narrow"/>
                <w:b/>
                <w:bCs/>
                <w:sz w:val="22"/>
                <w:szCs w:val="22"/>
              </w:rPr>
            </w:pPr>
            <w:r>
              <w:rPr>
                <w:rFonts w:ascii="Arial Narrow" w:hAnsi="Arial Narrow"/>
                <w:b/>
                <w:bCs/>
                <w:sz w:val="22"/>
                <w:szCs w:val="22"/>
              </w:rPr>
              <w:t>88.123,75</w:t>
            </w:r>
          </w:p>
        </w:tc>
        <w:tc>
          <w:tcPr>
            <w:tcW w:w="1134" w:type="dxa"/>
          </w:tcPr>
          <w:p w14:paraId="64FDC3D6" w14:textId="138268BC" w:rsidR="0054489F" w:rsidRPr="007612F7" w:rsidRDefault="00A953BB" w:rsidP="005E330E">
            <w:pPr>
              <w:jc w:val="center"/>
              <w:rPr>
                <w:rFonts w:ascii="Arial Narrow" w:hAnsi="Arial Narrow"/>
                <w:b/>
                <w:bCs/>
                <w:sz w:val="22"/>
                <w:szCs w:val="22"/>
              </w:rPr>
            </w:pPr>
            <w:r>
              <w:rPr>
                <w:rFonts w:ascii="Arial Narrow" w:hAnsi="Arial Narrow"/>
                <w:b/>
                <w:bCs/>
                <w:sz w:val="22"/>
                <w:szCs w:val="22"/>
              </w:rPr>
              <w:t>109.200,00</w:t>
            </w:r>
          </w:p>
        </w:tc>
        <w:tc>
          <w:tcPr>
            <w:tcW w:w="1134" w:type="dxa"/>
          </w:tcPr>
          <w:p w14:paraId="639128F1" w14:textId="3AED30B4" w:rsidR="0054489F" w:rsidRPr="007612F7" w:rsidRDefault="005B0779" w:rsidP="005E330E">
            <w:pPr>
              <w:jc w:val="center"/>
              <w:rPr>
                <w:rFonts w:ascii="Arial Narrow" w:hAnsi="Arial Narrow"/>
                <w:b/>
                <w:bCs/>
                <w:sz w:val="22"/>
                <w:szCs w:val="22"/>
              </w:rPr>
            </w:pPr>
            <w:r>
              <w:rPr>
                <w:rFonts w:ascii="Arial Narrow" w:hAnsi="Arial Narrow"/>
                <w:b/>
                <w:bCs/>
                <w:sz w:val="22"/>
                <w:szCs w:val="22"/>
              </w:rPr>
              <w:t>98.500,00</w:t>
            </w:r>
          </w:p>
        </w:tc>
        <w:tc>
          <w:tcPr>
            <w:tcW w:w="1134" w:type="dxa"/>
          </w:tcPr>
          <w:p w14:paraId="3C4817AC" w14:textId="75270C89" w:rsidR="0054489F" w:rsidRPr="007612F7" w:rsidRDefault="005B0779" w:rsidP="005E330E">
            <w:pPr>
              <w:jc w:val="center"/>
              <w:rPr>
                <w:rFonts w:ascii="Arial Narrow" w:hAnsi="Arial Narrow"/>
                <w:b/>
                <w:bCs/>
                <w:sz w:val="22"/>
                <w:szCs w:val="22"/>
              </w:rPr>
            </w:pPr>
            <w:r>
              <w:rPr>
                <w:rFonts w:ascii="Arial Narrow" w:hAnsi="Arial Narrow"/>
                <w:b/>
                <w:bCs/>
                <w:sz w:val="22"/>
                <w:szCs w:val="22"/>
              </w:rPr>
              <w:t>92.837,50</w:t>
            </w:r>
          </w:p>
        </w:tc>
        <w:tc>
          <w:tcPr>
            <w:tcW w:w="1134" w:type="dxa"/>
          </w:tcPr>
          <w:p w14:paraId="654406EA" w14:textId="47D4CA39" w:rsidR="0054489F" w:rsidRPr="007612F7" w:rsidRDefault="005B0779" w:rsidP="005E330E">
            <w:pPr>
              <w:jc w:val="center"/>
              <w:rPr>
                <w:rFonts w:ascii="Arial Narrow" w:hAnsi="Arial Narrow"/>
                <w:b/>
                <w:bCs/>
                <w:sz w:val="22"/>
                <w:szCs w:val="22"/>
              </w:rPr>
            </w:pPr>
            <w:r>
              <w:rPr>
                <w:rFonts w:ascii="Arial Narrow" w:hAnsi="Arial Narrow"/>
                <w:b/>
                <w:bCs/>
                <w:sz w:val="22"/>
                <w:szCs w:val="22"/>
              </w:rPr>
              <w:t>98.475,00</w:t>
            </w:r>
          </w:p>
        </w:tc>
        <w:tc>
          <w:tcPr>
            <w:tcW w:w="1134" w:type="dxa"/>
          </w:tcPr>
          <w:p w14:paraId="79BE84D0" w14:textId="01333939" w:rsidR="0054489F" w:rsidRPr="007612F7" w:rsidRDefault="005B0779" w:rsidP="005E330E">
            <w:pPr>
              <w:jc w:val="center"/>
              <w:rPr>
                <w:rFonts w:ascii="Arial Narrow" w:hAnsi="Arial Narrow"/>
                <w:b/>
                <w:bCs/>
                <w:sz w:val="22"/>
                <w:szCs w:val="22"/>
              </w:rPr>
            </w:pPr>
            <w:r>
              <w:rPr>
                <w:rFonts w:ascii="Arial Narrow" w:hAnsi="Arial Narrow"/>
                <w:b/>
                <w:bCs/>
                <w:sz w:val="22"/>
                <w:szCs w:val="22"/>
              </w:rPr>
              <w:t>99.462,50</w:t>
            </w:r>
          </w:p>
        </w:tc>
      </w:tr>
    </w:tbl>
    <w:p w14:paraId="3114B913" w14:textId="77777777" w:rsidR="00800D48" w:rsidRPr="007612F7" w:rsidRDefault="00800D48" w:rsidP="00292A94">
      <w:pPr>
        <w:rPr>
          <w:rFonts w:ascii="Arial Narrow" w:hAnsi="Arial Narrow"/>
          <w:sz w:val="22"/>
          <w:szCs w:val="22"/>
        </w:rPr>
      </w:pPr>
    </w:p>
    <w:p w14:paraId="786778FA" w14:textId="77777777" w:rsidR="007612F7" w:rsidRDefault="007612F7" w:rsidP="00292A94">
      <w:pPr>
        <w:rPr>
          <w:rFonts w:ascii="Arial Narrow" w:hAnsi="Arial Narrow"/>
          <w:sz w:val="22"/>
          <w:szCs w:val="22"/>
        </w:rPr>
      </w:pPr>
    </w:p>
    <w:p w14:paraId="3180B292" w14:textId="77777777" w:rsidR="007612F7" w:rsidRPr="005E1710" w:rsidRDefault="00800D48" w:rsidP="007612F7">
      <w:pPr>
        <w:rPr>
          <w:rFonts w:ascii="Arial Narrow" w:hAnsi="Arial Narrow"/>
          <w:sz w:val="22"/>
          <w:szCs w:val="22"/>
        </w:rPr>
      </w:pPr>
      <w:r w:rsidRPr="00F704E9">
        <w:rPr>
          <w:rFonts w:ascii="Arial Narrow" w:hAnsi="Arial Narrow"/>
          <w:sz w:val="22"/>
          <w:szCs w:val="22"/>
        </w:rPr>
        <w:tab/>
      </w:r>
      <w:r w:rsidR="007612F7" w:rsidRPr="005E1710">
        <w:rPr>
          <w:rFonts w:ascii="Arial Narrow" w:hAnsi="Arial Narrow"/>
          <w:sz w:val="22"/>
          <w:szCs w:val="22"/>
        </w:rPr>
        <w:t>Kriterij za izbor najpovoljnije ponude: NAJNIŽA CIJENA</w:t>
      </w:r>
    </w:p>
    <w:p w14:paraId="314F54D8" w14:textId="77777777" w:rsidR="007612F7" w:rsidRPr="006632DE" w:rsidRDefault="007612F7" w:rsidP="007612F7">
      <w:pPr>
        <w:rPr>
          <w:rFonts w:ascii="Arial Narrow" w:hAnsi="Arial Narrow"/>
          <w:sz w:val="22"/>
          <w:szCs w:val="22"/>
        </w:rPr>
      </w:pPr>
    </w:p>
    <w:p w14:paraId="4B76B916" w14:textId="77777777" w:rsidR="007612F7" w:rsidRPr="006632DE" w:rsidRDefault="007612F7" w:rsidP="007612F7">
      <w:pPr>
        <w:numPr>
          <w:ilvl w:val="0"/>
          <w:numId w:val="1"/>
        </w:numPr>
        <w:tabs>
          <w:tab w:val="clear" w:pos="578"/>
        </w:tabs>
        <w:ind w:left="357" w:hanging="215"/>
        <w:rPr>
          <w:rFonts w:ascii="Arial Narrow" w:hAnsi="Arial Narrow"/>
          <w:sz w:val="22"/>
          <w:szCs w:val="22"/>
        </w:rPr>
      </w:pPr>
      <w:r w:rsidRPr="006632DE">
        <w:rPr>
          <w:rFonts w:ascii="Arial Narrow" w:hAnsi="Arial Narrow"/>
          <w:sz w:val="22"/>
          <w:szCs w:val="22"/>
        </w:rPr>
        <w:t>Odabir i obrazloženje o odabiru ponude, odnosno ne odabiru:</w:t>
      </w:r>
    </w:p>
    <w:p w14:paraId="24A759EF" w14:textId="22F3B610" w:rsidR="007612F7" w:rsidRPr="006632DE" w:rsidRDefault="007612F7" w:rsidP="007612F7">
      <w:pPr>
        <w:numPr>
          <w:ilvl w:val="0"/>
          <w:numId w:val="1"/>
        </w:numPr>
        <w:tabs>
          <w:tab w:val="clear" w:pos="578"/>
        </w:tabs>
        <w:ind w:left="357" w:hanging="215"/>
        <w:rPr>
          <w:rFonts w:ascii="Arial Narrow" w:hAnsi="Arial Narrow"/>
          <w:sz w:val="22"/>
          <w:szCs w:val="22"/>
        </w:rPr>
      </w:pPr>
      <w:r w:rsidRPr="006632DE">
        <w:rPr>
          <w:rFonts w:ascii="Arial Narrow" w:hAnsi="Arial Narrow"/>
          <w:sz w:val="22"/>
          <w:szCs w:val="22"/>
        </w:rPr>
        <w:t xml:space="preserve">Ovlašteni članovi stručnog Povjerenstva Naručitelja utvrđuju da </w:t>
      </w:r>
      <w:r w:rsidR="00616D42" w:rsidRPr="006632DE">
        <w:rPr>
          <w:rFonts w:ascii="Arial Narrow" w:hAnsi="Arial Narrow"/>
          <w:sz w:val="22"/>
          <w:szCs w:val="22"/>
        </w:rPr>
        <w:t xml:space="preserve">je </w:t>
      </w:r>
      <w:r w:rsidR="006632DE" w:rsidRPr="006632DE">
        <w:rPr>
          <w:rFonts w:ascii="Arial Narrow" w:hAnsi="Arial Narrow"/>
          <w:sz w:val="22"/>
          <w:szCs w:val="22"/>
        </w:rPr>
        <w:t>pristiglo</w:t>
      </w:r>
      <w:r w:rsidR="00616D42" w:rsidRPr="006632DE">
        <w:rPr>
          <w:rFonts w:ascii="Arial Narrow" w:hAnsi="Arial Narrow"/>
          <w:sz w:val="22"/>
          <w:szCs w:val="22"/>
        </w:rPr>
        <w:t xml:space="preserve"> </w:t>
      </w:r>
      <w:r w:rsidR="006632DE" w:rsidRPr="006632DE">
        <w:rPr>
          <w:rFonts w:ascii="Arial Narrow" w:hAnsi="Arial Narrow"/>
          <w:sz w:val="22"/>
          <w:szCs w:val="22"/>
        </w:rPr>
        <w:t>šest</w:t>
      </w:r>
      <w:r w:rsidRPr="006632DE">
        <w:rPr>
          <w:rFonts w:ascii="Arial Narrow" w:hAnsi="Arial Narrow"/>
          <w:sz w:val="22"/>
          <w:szCs w:val="22"/>
        </w:rPr>
        <w:t xml:space="preserve"> (</w:t>
      </w:r>
      <w:r w:rsidR="006632DE" w:rsidRPr="006632DE">
        <w:rPr>
          <w:rFonts w:ascii="Arial Narrow" w:hAnsi="Arial Narrow"/>
          <w:sz w:val="22"/>
          <w:szCs w:val="22"/>
        </w:rPr>
        <w:t>6</w:t>
      </w:r>
      <w:r w:rsidRPr="006632DE">
        <w:rPr>
          <w:rFonts w:ascii="Arial Narrow" w:hAnsi="Arial Narrow"/>
          <w:sz w:val="22"/>
          <w:szCs w:val="22"/>
        </w:rPr>
        <w:t>) ponud</w:t>
      </w:r>
      <w:r w:rsidR="00616D42" w:rsidRPr="006632DE">
        <w:rPr>
          <w:rFonts w:ascii="Arial Narrow" w:hAnsi="Arial Narrow"/>
          <w:sz w:val="22"/>
          <w:szCs w:val="22"/>
        </w:rPr>
        <w:t>a</w:t>
      </w:r>
      <w:r w:rsidRPr="006632DE">
        <w:rPr>
          <w:rFonts w:ascii="Arial Narrow" w:hAnsi="Arial Narrow"/>
          <w:sz w:val="22"/>
          <w:szCs w:val="22"/>
        </w:rPr>
        <w:t xml:space="preserve">. </w:t>
      </w:r>
    </w:p>
    <w:p w14:paraId="4331F09A" w14:textId="44C37D4B" w:rsidR="007612F7" w:rsidRPr="006632DE" w:rsidRDefault="007612F7" w:rsidP="007612F7">
      <w:pPr>
        <w:numPr>
          <w:ilvl w:val="0"/>
          <w:numId w:val="1"/>
        </w:numPr>
        <w:tabs>
          <w:tab w:val="clear" w:pos="578"/>
        </w:tabs>
        <w:ind w:left="357" w:hanging="215"/>
        <w:rPr>
          <w:rFonts w:ascii="Arial Narrow" w:hAnsi="Arial Narrow"/>
          <w:sz w:val="22"/>
          <w:szCs w:val="22"/>
        </w:rPr>
      </w:pPr>
      <w:r w:rsidRPr="006632DE">
        <w:rPr>
          <w:rFonts w:ascii="Arial Narrow" w:hAnsi="Arial Narrow"/>
          <w:sz w:val="22"/>
          <w:szCs w:val="22"/>
        </w:rPr>
        <w:t>Nakon pregleda i ocjene ponude utvrđeno je da:</w:t>
      </w:r>
    </w:p>
    <w:p w14:paraId="1AAA8795" w14:textId="77777777" w:rsidR="000F3597" w:rsidRPr="006632DE" w:rsidRDefault="000F3597" w:rsidP="0013095E">
      <w:pPr>
        <w:rPr>
          <w:rFonts w:ascii="Arial Narrow" w:hAnsi="Arial Narrow"/>
          <w:sz w:val="22"/>
          <w:szCs w:val="22"/>
        </w:rPr>
      </w:pPr>
    </w:p>
    <w:p w14:paraId="06B7B1F3" w14:textId="7D7C1093" w:rsidR="006632DE" w:rsidRPr="006632DE" w:rsidRDefault="006632DE" w:rsidP="006632DE">
      <w:pPr>
        <w:numPr>
          <w:ilvl w:val="0"/>
          <w:numId w:val="24"/>
        </w:numPr>
        <w:jc w:val="both"/>
        <w:rPr>
          <w:rFonts w:ascii="Arial Narrow" w:hAnsi="Arial Narrow"/>
          <w:sz w:val="22"/>
          <w:szCs w:val="22"/>
        </w:rPr>
      </w:pPr>
      <w:r w:rsidRPr="006632DE">
        <w:rPr>
          <w:rFonts w:ascii="Arial Narrow" w:hAnsi="Arial Narrow"/>
          <w:sz w:val="22"/>
          <w:szCs w:val="22"/>
        </w:rPr>
        <w:t xml:space="preserve">je pristiglo šest (6) ponuda; </w:t>
      </w:r>
    </w:p>
    <w:p w14:paraId="503269A1" w14:textId="3A39AEF2" w:rsidR="006632DE" w:rsidRPr="006632DE" w:rsidRDefault="006632DE" w:rsidP="006632DE">
      <w:pPr>
        <w:numPr>
          <w:ilvl w:val="0"/>
          <w:numId w:val="24"/>
        </w:numPr>
        <w:jc w:val="both"/>
        <w:rPr>
          <w:rFonts w:ascii="Arial Narrow" w:hAnsi="Arial Narrow"/>
          <w:sz w:val="22"/>
          <w:szCs w:val="22"/>
        </w:rPr>
      </w:pPr>
      <w:r w:rsidRPr="006632DE">
        <w:rPr>
          <w:rFonts w:ascii="Arial Narrow" w:hAnsi="Arial Narrow"/>
          <w:sz w:val="22"/>
          <w:szCs w:val="22"/>
        </w:rPr>
        <w:t>sve pristigle ponude</w:t>
      </w:r>
      <w:r w:rsidR="00B83A53">
        <w:rPr>
          <w:rFonts w:ascii="Arial Narrow" w:hAnsi="Arial Narrow"/>
          <w:sz w:val="22"/>
          <w:szCs w:val="22"/>
        </w:rPr>
        <w:t>:</w:t>
      </w:r>
      <w:r w:rsidRPr="006632DE">
        <w:rPr>
          <w:rFonts w:ascii="Arial Narrow" w:hAnsi="Arial Narrow"/>
          <w:sz w:val="22"/>
          <w:szCs w:val="22"/>
        </w:rPr>
        <w:t xml:space="preserve"> Tehnopaneli dizajn d.o.o., Dubravkin trg 2, 10000 Zagreb; Teding d.o.o., Karlovačka cesta 187, 10020 Zagreb; Drvotokarija d.o.o., Industrijska zona bb, 31400 Đakovo; Formo doo, Vrbskih zrtava 49, 35207 Gornja vrba; Akord d.o.o., Veliki kraj 131, 32270 Županja; Hoblić d.o.o., Selje Ogulinca, 10000 Zagreb su prihvatljive, pravilne i prikladne te udovoljavaju uvjetima iz Poziva na dostavu ponuda;</w:t>
      </w:r>
    </w:p>
    <w:p w14:paraId="0A2AB615" w14:textId="2E8DA3A6" w:rsidR="007612F7" w:rsidRDefault="006632DE" w:rsidP="006632DE">
      <w:pPr>
        <w:numPr>
          <w:ilvl w:val="0"/>
          <w:numId w:val="24"/>
        </w:numPr>
        <w:jc w:val="both"/>
        <w:rPr>
          <w:rFonts w:ascii="Arial Narrow" w:hAnsi="Arial Narrow"/>
          <w:sz w:val="22"/>
          <w:szCs w:val="22"/>
        </w:rPr>
      </w:pPr>
      <w:r w:rsidRPr="006632DE">
        <w:rPr>
          <w:rFonts w:ascii="Arial Narrow" w:hAnsi="Arial Narrow"/>
          <w:sz w:val="22"/>
          <w:szCs w:val="22"/>
        </w:rPr>
        <w:t xml:space="preserve">temeljem najniže cijene kao kriterija za odabir, ponuda Tehnopaneli dizajn d.o.o., Dubravkin trg 2, 10000 Zagreb po cijeni u iznosu od 70.499,00 kuna bez PDV-a (88.123,75 kuna s PDV-om) je najpovoljnija te se predlaže donošenje Odluke o odabiru iste. </w:t>
      </w:r>
    </w:p>
    <w:p w14:paraId="55B4A07E" w14:textId="77777777" w:rsidR="006632DE" w:rsidRPr="006632DE" w:rsidRDefault="006632DE" w:rsidP="006632DE">
      <w:pPr>
        <w:ind w:left="502"/>
        <w:jc w:val="both"/>
        <w:rPr>
          <w:rFonts w:ascii="Arial Narrow" w:hAnsi="Arial Narrow"/>
          <w:sz w:val="22"/>
          <w:szCs w:val="22"/>
        </w:rPr>
      </w:pPr>
    </w:p>
    <w:p w14:paraId="2397F815" w14:textId="11EDBA5D" w:rsidR="007612F7" w:rsidRPr="005E1710" w:rsidRDefault="007612F7" w:rsidP="007612F7">
      <w:pPr>
        <w:numPr>
          <w:ilvl w:val="0"/>
          <w:numId w:val="1"/>
        </w:numPr>
        <w:tabs>
          <w:tab w:val="clear" w:pos="578"/>
        </w:tabs>
        <w:ind w:left="357" w:hanging="215"/>
        <w:rPr>
          <w:rFonts w:ascii="Arial Narrow" w:hAnsi="Arial Narrow"/>
          <w:sz w:val="22"/>
          <w:szCs w:val="22"/>
        </w:rPr>
      </w:pPr>
      <w:r w:rsidRPr="006632DE">
        <w:rPr>
          <w:rFonts w:ascii="Arial Narrow" w:hAnsi="Arial Narrow"/>
          <w:sz w:val="22"/>
          <w:szCs w:val="22"/>
        </w:rPr>
        <w:t xml:space="preserve">Postupak pregleda i ocjene ponuda završio je </w:t>
      </w:r>
      <w:r w:rsidR="00176CA5" w:rsidRPr="006632DE">
        <w:rPr>
          <w:rFonts w:ascii="Arial Narrow" w:hAnsi="Arial Narrow"/>
          <w:sz w:val="22"/>
          <w:szCs w:val="22"/>
        </w:rPr>
        <w:t>12. srpnja</w:t>
      </w:r>
      <w:r w:rsidR="00C8388A" w:rsidRPr="006632DE">
        <w:rPr>
          <w:rFonts w:ascii="Arial Narrow" w:hAnsi="Arial Narrow"/>
          <w:sz w:val="22"/>
          <w:szCs w:val="22"/>
        </w:rPr>
        <w:t xml:space="preserve"> </w:t>
      </w:r>
      <w:r w:rsidR="00F704E9" w:rsidRPr="006632DE">
        <w:rPr>
          <w:rFonts w:ascii="Arial Narrow" w:hAnsi="Arial Narrow"/>
          <w:sz w:val="22"/>
          <w:szCs w:val="22"/>
        </w:rPr>
        <w:t>202</w:t>
      </w:r>
      <w:r w:rsidR="00035F6A" w:rsidRPr="006632DE">
        <w:rPr>
          <w:rFonts w:ascii="Arial Narrow" w:hAnsi="Arial Narrow"/>
          <w:sz w:val="22"/>
          <w:szCs w:val="22"/>
        </w:rPr>
        <w:t>2</w:t>
      </w:r>
      <w:r w:rsidRPr="006632DE">
        <w:rPr>
          <w:rFonts w:ascii="Arial Narrow" w:hAnsi="Arial Narrow"/>
          <w:sz w:val="22"/>
          <w:szCs w:val="22"/>
        </w:rPr>
        <w:t xml:space="preserve">. godine </w:t>
      </w:r>
      <w:r w:rsidRPr="005E1710">
        <w:rPr>
          <w:rFonts w:ascii="Arial Narrow" w:hAnsi="Arial Narrow"/>
          <w:color w:val="000000"/>
          <w:sz w:val="22"/>
          <w:szCs w:val="22"/>
        </w:rPr>
        <w:t xml:space="preserve">u </w:t>
      </w:r>
      <w:r w:rsidR="006632DE">
        <w:rPr>
          <w:rFonts w:ascii="Arial Narrow" w:hAnsi="Arial Narrow"/>
          <w:color w:val="000000"/>
          <w:sz w:val="22"/>
          <w:szCs w:val="22"/>
        </w:rPr>
        <w:t>13:3</w:t>
      </w:r>
      <w:r w:rsidR="00EF2D76" w:rsidRPr="005E1710">
        <w:rPr>
          <w:rFonts w:ascii="Arial Narrow" w:hAnsi="Arial Narrow"/>
          <w:color w:val="000000"/>
          <w:sz w:val="22"/>
          <w:szCs w:val="22"/>
        </w:rPr>
        <w:t>0</w:t>
      </w:r>
      <w:r w:rsidR="00360AEB" w:rsidRPr="005E1710">
        <w:rPr>
          <w:rFonts w:ascii="Arial Narrow" w:hAnsi="Arial Narrow"/>
          <w:color w:val="000000"/>
          <w:sz w:val="22"/>
          <w:szCs w:val="22"/>
        </w:rPr>
        <w:t xml:space="preserve"> </w:t>
      </w:r>
      <w:r w:rsidRPr="005E1710">
        <w:rPr>
          <w:rFonts w:ascii="Arial Narrow" w:hAnsi="Arial Narrow"/>
          <w:color w:val="000000"/>
          <w:sz w:val="22"/>
          <w:szCs w:val="22"/>
        </w:rPr>
        <w:t>sati</w:t>
      </w:r>
      <w:r w:rsidRPr="005E1710">
        <w:rPr>
          <w:rFonts w:ascii="Arial Narrow" w:hAnsi="Arial Narrow"/>
          <w:sz w:val="22"/>
          <w:szCs w:val="22"/>
        </w:rPr>
        <w:t>.</w:t>
      </w:r>
    </w:p>
    <w:p w14:paraId="1814F6CD" w14:textId="77777777" w:rsidR="007612F7" w:rsidRPr="005E1710" w:rsidRDefault="007612F7" w:rsidP="007612F7">
      <w:pPr>
        <w:jc w:val="both"/>
        <w:rPr>
          <w:rStyle w:val="FontStyle12"/>
          <w:rFonts w:ascii="Arial Narrow" w:hAnsi="Arial Narrow" w:cs="Times New Roman"/>
          <w:b w:val="0"/>
          <w:sz w:val="22"/>
          <w:szCs w:val="22"/>
        </w:rPr>
      </w:pPr>
    </w:p>
    <w:p w14:paraId="774CE0A6" w14:textId="77777777" w:rsidR="007612F7" w:rsidRPr="005E1710" w:rsidRDefault="007612F7" w:rsidP="007612F7">
      <w:pPr>
        <w:rPr>
          <w:rStyle w:val="FontStyle12"/>
          <w:rFonts w:ascii="Arial Narrow" w:hAnsi="Arial Narrow" w:cs="Times New Roman"/>
          <w:b w:val="0"/>
          <w:sz w:val="22"/>
          <w:szCs w:val="22"/>
        </w:rPr>
      </w:pPr>
    </w:p>
    <w:p w14:paraId="44E3CF6A" w14:textId="079ACC55" w:rsidR="00463C5B" w:rsidRPr="00292A94" w:rsidRDefault="007612F7" w:rsidP="00CA03C2">
      <w:pPr>
        <w:jc w:val="right"/>
        <w:rPr>
          <w:rFonts w:eastAsia="Arial Unicode MS"/>
          <w:bCs/>
          <w:sz w:val="22"/>
          <w:szCs w:val="22"/>
        </w:rPr>
      </w:pPr>
      <w:r w:rsidRPr="00F704E9">
        <w:rPr>
          <w:rStyle w:val="FontStyle12"/>
          <w:rFonts w:ascii="Arial Narrow" w:hAnsi="Arial Narrow" w:cs="Times New Roman"/>
          <w:b w:val="0"/>
          <w:sz w:val="22"/>
          <w:szCs w:val="22"/>
        </w:rPr>
        <w:t xml:space="preserve">POVJERENSTVO ZA PRIPREMU I PROVEDBU POSTUPKA </w:t>
      </w:r>
    </w:p>
    <w:sectPr w:rsidR="00463C5B" w:rsidRPr="00292A94" w:rsidSect="00CA03C2">
      <w:footerReference w:type="even" r:id="rId10"/>
      <w:pgSz w:w="11906" w:h="16838" w:code="9"/>
      <w:pgMar w:top="1417" w:right="1417" w:bottom="1417" w:left="1417" w:header="720" w:footer="720" w:gutter="0"/>
      <w:paperSrc w:first="4" w:other="4"/>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4E395" w14:textId="77777777" w:rsidR="007E4BC9" w:rsidRDefault="007E4BC9">
      <w:r>
        <w:separator/>
      </w:r>
    </w:p>
  </w:endnote>
  <w:endnote w:type="continuationSeparator" w:id="0">
    <w:p w14:paraId="2FAD20BA" w14:textId="77777777" w:rsidR="007E4BC9" w:rsidRDefault="007E4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ndale Sans UI">
    <w:altName w:val="Calibri"/>
    <w:charset w:val="00"/>
    <w:family w:val="auto"/>
    <w:pitch w:val="variable"/>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7F31D" w14:textId="77777777" w:rsidR="001B0986" w:rsidRDefault="001B0986">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04F66D9D" w14:textId="77777777" w:rsidR="001B0986" w:rsidRDefault="001B0986">
    <w:pPr>
      <w:pStyle w:val="Podnoj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EA5D4" w14:textId="77777777" w:rsidR="007E4BC9" w:rsidRDefault="007E4BC9">
      <w:r>
        <w:separator/>
      </w:r>
    </w:p>
  </w:footnote>
  <w:footnote w:type="continuationSeparator" w:id="0">
    <w:p w14:paraId="4BA09303" w14:textId="77777777" w:rsidR="007E4BC9" w:rsidRDefault="007E4B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05E83"/>
    <w:multiLevelType w:val="hybridMultilevel"/>
    <w:tmpl w:val="4E849194"/>
    <w:lvl w:ilvl="0" w:tplc="041A0009">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cs="Wingdings" w:hint="default"/>
      </w:rPr>
    </w:lvl>
    <w:lvl w:ilvl="3" w:tplc="041A0001" w:tentative="1">
      <w:start w:val="1"/>
      <w:numFmt w:val="bullet"/>
      <w:lvlText w:val=""/>
      <w:lvlJc w:val="left"/>
      <w:pPr>
        <w:ind w:left="2880" w:hanging="360"/>
      </w:pPr>
      <w:rPr>
        <w:rFonts w:ascii="Symbol" w:hAnsi="Symbol" w:cs="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cs="Wingdings" w:hint="default"/>
      </w:rPr>
    </w:lvl>
    <w:lvl w:ilvl="6" w:tplc="041A0001" w:tentative="1">
      <w:start w:val="1"/>
      <w:numFmt w:val="bullet"/>
      <w:lvlText w:val=""/>
      <w:lvlJc w:val="left"/>
      <w:pPr>
        <w:ind w:left="5040" w:hanging="360"/>
      </w:pPr>
      <w:rPr>
        <w:rFonts w:ascii="Symbol" w:hAnsi="Symbol" w:cs="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E14487C"/>
    <w:multiLevelType w:val="hybridMultilevel"/>
    <w:tmpl w:val="F226336C"/>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start w:val="1"/>
      <w:numFmt w:val="bullet"/>
      <w:lvlText w:val="o"/>
      <w:lvlJc w:val="left"/>
      <w:pPr>
        <w:ind w:left="2007" w:hanging="360"/>
      </w:pPr>
      <w:rPr>
        <w:rFonts w:ascii="Courier New" w:hAnsi="Courier New" w:cs="Courier New" w:hint="default"/>
      </w:rPr>
    </w:lvl>
    <w:lvl w:ilvl="2" w:tplc="041A0005">
      <w:start w:val="1"/>
      <w:numFmt w:val="bullet"/>
      <w:lvlText w:val=""/>
      <w:lvlJc w:val="left"/>
      <w:pPr>
        <w:ind w:left="2727" w:hanging="360"/>
      </w:pPr>
      <w:rPr>
        <w:rFonts w:ascii="Wingdings" w:hAnsi="Wingdings" w:hint="default"/>
      </w:rPr>
    </w:lvl>
    <w:lvl w:ilvl="3" w:tplc="041A0001">
      <w:start w:val="1"/>
      <w:numFmt w:val="bullet"/>
      <w:lvlText w:val=""/>
      <w:lvlJc w:val="left"/>
      <w:pPr>
        <w:ind w:left="3447" w:hanging="360"/>
      </w:pPr>
      <w:rPr>
        <w:rFonts w:ascii="Symbol" w:hAnsi="Symbol" w:hint="default"/>
      </w:rPr>
    </w:lvl>
    <w:lvl w:ilvl="4" w:tplc="041A0003">
      <w:start w:val="1"/>
      <w:numFmt w:val="bullet"/>
      <w:lvlText w:val="o"/>
      <w:lvlJc w:val="left"/>
      <w:pPr>
        <w:ind w:left="4167" w:hanging="360"/>
      </w:pPr>
      <w:rPr>
        <w:rFonts w:ascii="Courier New" w:hAnsi="Courier New" w:cs="Courier New" w:hint="default"/>
      </w:rPr>
    </w:lvl>
    <w:lvl w:ilvl="5" w:tplc="041A0005">
      <w:start w:val="1"/>
      <w:numFmt w:val="bullet"/>
      <w:lvlText w:val=""/>
      <w:lvlJc w:val="left"/>
      <w:pPr>
        <w:ind w:left="4887" w:hanging="360"/>
      </w:pPr>
      <w:rPr>
        <w:rFonts w:ascii="Wingdings" w:hAnsi="Wingdings" w:hint="default"/>
      </w:rPr>
    </w:lvl>
    <w:lvl w:ilvl="6" w:tplc="041A0001">
      <w:start w:val="1"/>
      <w:numFmt w:val="bullet"/>
      <w:lvlText w:val=""/>
      <w:lvlJc w:val="left"/>
      <w:pPr>
        <w:ind w:left="5607" w:hanging="360"/>
      </w:pPr>
      <w:rPr>
        <w:rFonts w:ascii="Symbol" w:hAnsi="Symbol" w:hint="default"/>
      </w:rPr>
    </w:lvl>
    <w:lvl w:ilvl="7" w:tplc="041A0003">
      <w:start w:val="1"/>
      <w:numFmt w:val="bullet"/>
      <w:lvlText w:val="o"/>
      <w:lvlJc w:val="left"/>
      <w:pPr>
        <w:ind w:left="6327" w:hanging="360"/>
      </w:pPr>
      <w:rPr>
        <w:rFonts w:ascii="Courier New" w:hAnsi="Courier New" w:cs="Courier New" w:hint="default"/>
      </w:rPr>
    </w:lvl>
    <w:lvl w:ilvl="8" w:tplc="041A0005">
      <w:start w:val="1"/>
      <w:numFmt w:val="bullet"/>
      <w:lvlText w:val=""/>
      <w:lvlJc w:val="left"/>
      <w:pPr>
        <w:ind w:left="7047" w:hanging="360"/>
      </w:pPr>
      <w:rPr>
        <w:rFonts w:ascii="Wingdings" w:hAnsi="Wingdings" w:hint="default"/>
      </w:rPr>
    </w:lvl>
  </w:abstractNum>
  <w:abstractNum w:abstractNumId="3" w15:restartNumberingAfterBreak="0">
    <w:nsid w:val="1D381900"/>
    <w:multiLevelType w:val="hybridMultilevel"/>
    <w:tmpl w:val="AE522AAA"/>
    <w:lvl w:ilvl="0" w:tplc="9252E0C8">
      <w:numFmt w:val="bullet"/>
      <w:lvlText w:val="-"/>
      <w:lvlJc w:val="left"/>
      <w:pPr>
        <w:tabs>
          <w:tab w:val="num" w:pos="360"/>
        </w:tabs>
        <w:ind w:left="357" w:hanging="357"/>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353723"/>
    <w:multiLevelType w:val="hybridMultilevel"/>
    <w:tmpl w:val="782EF84C"/>
    <w:lvl w:ilvl="0" w:tplc="041A0009">
      <w:start w:val="1"/>
      <w:numFmt w:val="bullet"/>
      <w:lvlText w:val=""/>
      <w:lvlJc w:val="left"/>
      <w:pPr>
        <w:ind w:left="720" w:hanging="360"/>
      </w:pPr>
      <w:rPr>
        <w:rFonts w:ascii="Wingdings" w:hAnsi="Wingding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28B553CB"/>
    <w:multiLevelType w:val="hybridMultilevel"/>
    <w:tmpl w:val="A2D0946C"/>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777E4E"/>
    <w:multiLevelType w:val="hybridMultilevel"/>
    <w:tmpl w:val="6FF0C390"/>
    <w:lvl w:ilvl="0" w:tplc="9252E0C8">
      <w:numFmt w:val="bullet"/>
      <w:lvlText w:val="-"/>
      <w:lvlJc w:val="left"/>
      <w:pPr>
        <w:tabs>
          <w:tab w:val="num" w:pos="360"/>
        </w:tabs>
        <w:ind w:left="357" w:hanging="357"/>
      </w:pPr>
      <w:rPr>
        <w:rFonts w:ascii="Times New Roman" w:eastAsia="Times New Roman" w:hAnsi="Times New Roman" w:cs="Times New Roman"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E66235"/>
    <w:multiLevelType w:val="multilevel"/>
    <w:tmpl w:val="BDCCE518"/>
    <w:styleLink w:val="WWNum2"/>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decimal"/>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 w15:restartNumberingAfterBreak="0">
    <w:nsid w:val="3735321B"/>
    <w:multiLevelType w:val="hybridMultilevel"/>
    <w:tmpl w:val="E7C4EE1C"/>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734770"/>
    <w:multiLevelType w:val="hybridMultilevel"/>
    <w:tmpl w:val="9662C85C"/>
    <w:lvl w:ilvl="0" w:tplc="041A0009">
      <w:start w:val="1"/>
      <w:numFmt w:val="bullet"/>
      <w:lvlText w:val=""/>
      <w:lvlJc w:val="left"/>
      <w:pPr>
        <w:ind w:left="1429" w:hanging="360"/>
      </w:pPr>
      <w:rPr>
        <w:rFonts w:ascii="Wingdings" w:hAnsi="Wingdings"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0" w15:restartNumberingAfterBreak="0">
    <w:nsid w:val="452A2BFA"/>
    <w:multiLevelType w:val="hybridMultilevel"/>
    <w:tmpl w:val="D49887EE"/>
    <w:lvl w:ilvl="0" w:tplc="041A000D">
      <w:start w:val="1"/>
      <w:numFmt w:val="bullet"/>
      <w:lvlText w:val=""/>
      <w:lvlJc w:val="left"/>
      <w:pPr>
        <w:ind w:left="1077" w:hanging="360"/>
      </w:pPr>
      <w:rPr>
        <w:rFonts w:ascii="Wingdings" w:hAnsi="Wingdings"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11" w15:restartNumberingAfterBreak="0">
    <w:nsid w:val="51822A21"/>
    <w:multiLevelType w:val="hybridMultilevel"/>
    <w:tmpl w:val="3E3E3444"/>
    <w:lvl w:ilvl="0" w:tplc="041A000D">
      <w:start w:val="1"/>
      <w:numFmt w:val="bullet"/>
      <w:lvlText w:val=""/>
      <w:lvlJc w:val="left"/>
      <w:pPr>
        <w:ind w:left="502" w:hanging="360"/>
      </w:pPr>
      <w:rPr>
        <w:rFonts w:ascii="Wingdings" w:hAnsi="Wingdings"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12" w15:restartNumberingAfterBreak="0">
    <w:nsid w:val="525E21FB"/>
    <w:multiLevelType w:val="hybridMultilevel"/>
    <w:tmpl w:val="ACB2B094"/>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8E2D31"/>
    <w:multiLevelType w:val="hybridMultilevel"/>
    <w:tmpl w:val="B8AAC966"/>
    <w:lvl w:ilvl="0" w:tplc="041A0009">
      <w:start w:val="1"/>
      <w:numFmt w:val="bullet"/>
      <w:lvlText w:val=""/>
      <w:lvlJc w:val="left"/>
      <w:pPr>
        <w:ind w:left="1004" w:hanging="360"/>
      </w:pPr>
      <w:rPr>
        <w:rFonts w:ascii="Wingdings" w:hAnsi="Wingdings"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4" w15:restartNumberingAfterBreak="0">
    <w:nsid w:val="5DE15C2A"/>
    <w:multiLevelType w:val="hybridMultilevel"/>
    <w:tmpl w:val="1B4C9228"/>
    <w:lvl w:ilvl="0" w:tplc="9252E0C8">
      <w:numFmt w:val="bullet"/>
      <w:lvlText w:val="-"/>
      <w:lvlJc w:val="left"/>
      <w:pPr>
        <w:ind w:left="1797" w:hanging="360"/>
      </w:pPr>
      <w:rPr>
        <w:rFonts w:ascii="Times New Roman" w:eastAsia="Times New Roman" w:hAnsi="Times New Roman" w:cs="Times New Roman" w:hint="default"/>
      </w:rPr>
    </w:lvl>
    <w:lvl w:ilvl="1" w:tplc="041A0003" w:tentative="1">
      <w:start w:val="1"/>
      <w:numFmt w:val="bullet"/>
      <w:lvlText w:val="o"/>
      <w:lvlJc w:val="left"/>
      <w:pPr>
        <w:ind w:left="2517" w:hanging="360"/>
      </w:pPr>
      <w:rPr>
        <w:rFonts w:ascii="Courier New" w:hAnsi="Courier New" w:cs="Courier New" w:hint="default"/>
      </w:rPr>
    </w:lvl>
    <w:lvl w:ilvl="2" w:tplc="041A0005" w:tentative="1">
      <w:start w:val="1"/>
      <w:numFmt w:val="bullet"/>
      <w:lvlText w:val=""/>
      <w:lvlJc w:val="left"/>
      <w:pPr>
        <w:ind w:left="3237" w:hanging="360"/>
      </w:pPr>
      <w:rPr>
        <w:rFonts w:ascii="Wingdings" w:hAnsi="Wingdings" w:hint="default"/>
      </w:rPr>
    </w:lvl>
    <w:lvl w:ilvl="3" w:tplc="041A0001" w:tentative="1">
      <w:start w:val="1"/>
      <w:numFmt w:val="bullet"/>
      <w:lvlText w:val=""/>
      <w:lvlJc w:val="left"/>
      <w:pPr>
        <w:ind w:left="3957" w:hanging="360"/>
      </w:pPr>
      <w:rPr>
        <w:rFonts w:ascii="Symbol" w:hAnsi="Symbol" w:hint="default"/>
      </w:rPr>
    </w:lvl>
    <w:lvl w:ilvl="4" w:tplc="041A0003" w:tentative="1">
      <w:start w:val="1"/>
      <w:numFmt w:val="bullet"/>
      <w:lvlText w:val="o"/>
      <w:lvlJc w:val="left"/>
      <w:pPr>
        <w:ind w:left="4677" w:hanging="360"/>
      </w:pPr>
      <w:rPr>
        <w:rFonts w:ascii="Courier New" w:hAnsi="Courier New" w:cs="Courier New" w:hint="default"/>
      </w:rPr>
    </w:lvl>
    <w:lvl w:ilvl="5" w:tplc="041A0005" w:tentative="1">
      <w:start w:val="1"/>
      <w:numFmt w:val="bullet"/>
      <w:lvlText w:val=""/>
      <w:lvlJc w:val="left"/>
      <w:pPr>
        <w:ind w:left="5397" w:hanging="360"/>
      </w:pPr>
      <w:rPr>
        <w:rFonts w:ascii="Wingdings" w:hAnsi="Wingdings" w:hint="default"/>
      </w:rPr>
    </w:lvl>
    <w:lvl w:ilvl="6" w:tplc="041A0001" w:tentative="1">
      <w:start w:val="1"/>
      <w:numFmt w:val="bullet"/>
      <w:lvlText w:val=""/>
      <w:lvlJc w:val="left"/>
      <w:pPr>
        <w:ind w:left="6117" w:hanging="360"/>
      </w:pPr>
      <w:rPr>
        <w:rFonts w:ascii="Symbol" w:hAnsi="Symbol" w:hint="default"/>
      </w:rPr>
    </w:lvl>
    <w:lvl w:ilvl="7" w:tplc="041A0003" w:tentative="1">
      <w:start w:val="1"/>
      <w:numFmt w:val="bullet"/>
      <w:lvlText w:val="o"/>
      <w:lvlJc w:val="left"/>
      <w:pPr>
        <w:ind w:left="6837" w:hanging="360"/>
      </w:pPr>
      <w:rPr>
        <w:rFonts w:ascii="Courier New" w:hAnsi="Courier New" w:cs="Courier New" w:hint="default"/>
      </w:rPr>
    </w:lvl>
    <w:lvl w:ilvl="8" w:tplc="041A0005" w:tentative="1">
      <w:start w:val="1"/>
      <w:numFmt w:val="bullet"/>
      <w:lvlText w:val=""/>
      <w:lvlJc w:val="left"/>
      <w:pPr>
        <w:ind w:left="7557" w:hanging="360"/>
      </w:pPr>
      <w:rPr>
        <w:rFonts w:ascii="Wingdings" w:hAnsi="Wingdings" w:hint="default"/>
      </w:rPr>
    </w:lvl>
  </w:abstractNum>
  <w:abstractNum w:abstractNumId="15" w15:restartNumberingAfterBreak="0">
    <w:nsid w:val="5F5D4865"/>
    <w:multiLevelType w:val="hybridMultilevel"/>
    <w:tmpl w:val="2EE4622C"/>
    <w:lvl w:ilvl="0" w:tplc="041A000D">
      <w:start w:val="1"/>
      <w:numFmt w:val="bullet"/>
      <w:lvlText w:val=""/>
      <w:lvlJc w:val="left"/>
      <w:pPr>
        <w:ind w:left="1077" w:hanging="360"/>
      </w:pPr>
      <w:rPr>
        <w:rFonts w:ascii="Wingdings" w:hAnsi="Wingdings"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16" w15:restartNumberingAfterBreak="0">
    <w:nsid w:val="67113650"/>
    <w:multiLevelType w:val="hybridMultilevel"/>
    <w:tmpl w:val="927402C4"/>
    <w:lvl w:ilvl="0" w:tplc="041A000D">
      <w:start w:val="1"/>
      <w:numFmt w:val="bullet"/>
      <w:lvlText w:val=""/>
      <w:lvlJc w:val="left"/>
      <w:pPr>
        <w:ind w:left="1426" w:hanging="360"/>
      </w:pPr>
      <w:rPr>
        <w:rFonts w:ascii="Wingdings" w:hAnsi="Wingdings" w:hint="default"/>
      </w:rPr>
    </w:lvl>
    <w:lvl w:ilvl="1" w:tplc="041A0003" w:tentative="1">
      <w:start w:val="1"/>
      <w:numFmt w:val="bullet"/>
      <w:lvlText w:val="o"/>
      <w:lvlJc w:val="left"/>
      <w:pPr>
        <w:ind w:left="2146" w:hanging="360"/>
      </w:pPr>
      <w:rPr>
        <w:rFonts w:ascii="Courier New" w:hAnsi="Courier New" w:cs="Courier New" w:hint="default"/>
      </w:rPr>
    </w:lvl>
    <w:lvl w:ilvl="2" w:tplc="041A0005" w:tentative="1">
      <w:start w:val="1"/>
      <w:numFmt w:val="bullet"/>
      <w:lvlText w:val=""/>
      <w:lvlJc w:val="left"/>
      <w:pPr>
        <w:ind w:left="2866" w:hanging="360"/>
      </w:pPr>
      <w:rPr>
        <w:rFonts w:ascii="Wingdings" w:hAnsi="Wingdings" w:hint="default"/>
      </w:rPr>
    </w:lvl>
    <w:lvl w:ilvl="3" w:tplc="041A0001" w:tentative="1">
      <w:start w:val="1"/>
      <w:numFmt w:val="bullet"/>
      <w:lvlText w:val=""/>
      <w:lvlJc w:val="left"/>
      <w:pPr>
        <w:ind w:left="3586" w:hanging="360"/>
      </w:pPr>
      <w:rPr>
        <w:rFonts w:ascii="Symbol" w:hAnsi="Symbol" w:hint="default"/>
      </w:rPr>
    </w:lvl>
    <w:lvl w:ilvl="4" w:tplc="041A0003" w:tentative="1">
      <w:start w:val="1"/>
      <w:numFmt w:val="bullet"/>
      <w:lvlText w:val="o"/>
      <w:lvlJc w:val="left"/>
      <w:pPr>
        <w:ind w:left="4306" w:hanging="360"/>
      </w:pPr>
      <w:rPr>
        <w:rFonts w:ascii="Courier New" w:hAnsi="Courier New" w:cs="Courier New" w:hint="default"/>
      </w:rPr>
    </w:lvl>
    <w:lvl w:ilvl="5" w:tplc="041A0005" w:tentative="1">
      <w:start w:val="1"/>
      <w:numFmt w:val="bullet"/>
      <w:lvlText w:val=""/>
      <w:lvlJc w:val="left"/>
      <w:pPr>
        <w:ind w:left="5026" w:hanging="360"/>
      </w:pPr>
      <w:rPr>
        <w:rFonts w:ascii="Wingdings" w:hAnsi="Wingdings" w:hint="default"/>
      </w:rPr>
    </w:lvl>
    <w:lvl w:ilvl="6" w:tplc="041A0001" w:tentative="1">
      <w:start w:val="1"/>
      <w:numFmt w:val="bullet"/>
      <w:lvlText w:val=""/>
      <w:lvlJc w:val="left"/>
      <w:pPr>
        <w:ind w:left="5746" w:hanging="360"/>
      </w:pPr>
      <w:rPr>
        <w:rFonts w:ascii="Symbol" w:hAnsi="Symbol" w:hint="default"/>
      </w:rPr>
    </w:lvl>
    <w:lvl w:ilvl="7" w:tplc="041A0003" w:tentative="1">
      <w:start w:val="1"/>
      <w:numFmt w:val="bullet"/>
      <w:lvlText w:val="o"/>
      <w:lvlJc w:val="left"/>
      <w:pPr>
        <w:ind w:left="6466" w:hanging="360"/>
      </w:pPr>
      <w:rPr>
        <w:rFonts w:ascii="Courier New" w:hAnsi="Courier New" w:cs="Courier New" w:hint="default"/>
      </w:rPr>
    </w:lvl>
    <w:lvl w:ilvl="8" w:tplc="041A0005" w:tentative="1">
      <w:start w:val="1"/>
      <w:numFmt w:val="bullet"/>
      <w:lvlText w:val=""/>
      <w:lvlJc w:val="left"/>
      <w:pPr>
        <w:ind w:left="7186" w:hanging="360"/>
      </w:pPr>
      <w:rPr>
        <w:rFonts w:ascii="Wingdings" w:hAnsi="Wingdings" w:hint="default"/>
      </w:rPr>
    </w:lvl>
  </w:abstractNum>
  <w:abstractNum w:abstractNumId="17" w15:restartNumberingAfterBreak="0">
    <w:nsid w:val="67382171"/>
    <w:multiLevelType w:val="multilevel"/>
    <w:tmpl w:val="646CF86A"/>
    <w:lvl w:ilvl="0">
      <w:start w:val="2"/>
      <w:numFmt w:val="decimal"/>
      <w:lvlText w:val="%1."/>
      <w:lvlJc w:val="left"/>
      <w:pPr>
        <w:ind w:left="860" w:hanging="360"/>
      </w:pPr>
      <w:rPr>
        <w:rFonts w:ascii="Franklin Gothic Medium" w:eastAsia="Arial Unicode MS" w:hAnsi="Franklin Gothic Medium" w:cs="Franklin Gothic Medium"/>
        <w:sz w:val="20"/>
      </w:rPr>
    </w:lvl>
    <w:lvl w:ilvl="1">
      <w:start w:val="1"/>
      <w:numFmt w:val="lowerLetter"/>
      <w:lvlText w:val="%2."/>
      <w:lvlJc w:val="left"/>
      <w:pPr>
        <w:ind w:left="1580" w:hanging="360"/>
      </w:pPr>
    </w:lvl>
    <w:lvl w:ilvl="2">
      <w:start w:val="1"/>
      <w:numFmt w:val="lowerRoman"/>
      <w:lvlText w:val="%3."/>
      <w:lvlJc w:val="right"/>
      <w:pPr>
        <w:ind w:left="2300" w:hanging="180"/>
      </w:pPr>
    </w:lvl>
    <w:lvl w:ilvl="3">
      <w:start w:val="1"/>
      <w:numFmt w:val="decimal"/>
      <w:lvlText w:val="%4."/>
      <w:lvlJc w:val="left"/>
      <w:pPr>
        <w:ind w:left="3020" w:hanging="360"/>
      </w:pPr>
    </w:lvl>
    <w:lvl w:ilvl="4">
      <w:start w:val="1"/>
      <w:numFmt w:val="lowerLetter"/>
      <w:lvlText w:val="%5."/>
      <w:lvlJc w:val="left"/>
      <w:pPr>
        <w:ind w:left="3740" w:hanging="360"/>
      </w:pPr>
    </w:lvl>
    <w:lvl w:ilvl="5">
      <w:start w:val="1"/>
      <w:numFmt w:val="lowerRoman"/>
      <w:lvlText w:val="%6."/>
      <w:lvlJc w:val="right"/>
      <w:pPr>
        <w:ind w:left="4460" w:hanging="180"/>
      </w:pPr>
    </w:lvl>
    <w:lvl w:ilvl="6">
      <w:start w:val="1"/>
      <w:numFmt w:val="decimal"/>
      <w:lvlText w:val="%7."/>
      <w:lvlJc w:val="left"/>
      <w:pPr>
        <w:ind w:left="5180" w:hanging="360"/>
      </w:pPr>
    </w:lvl>
    <w:lvl w:ilvl="7">
      <w:start w:val="1"/>
      <w:numFmt w:val="lowerLetter"/>
      <w:lvlText w:val="%8."/>
      <w:lvlJc w:val="left"/>
      <w:pPr>
        <w:ind w:left="5900" w:hanging="360"/>
      </w:pPr>
    </w:lvl>
    <w:lvl w:ilvl="8">
      <w:start w:val="1"/>
      <w:numFmt w:val="lowerRoman"/>
      <w:lvlText w:val="%9."/>
      <w:lvlJc w:val="right"/>
      <w:pPr>
        <w:ind w:left="6620" w:hanging="180"/>
      </w:pPr>
    </w:lvl>
  </w:abstractNum>
  <w:abstractNum w:abstractNumId="18" w15:restartNumberingAfterBreak="0">
    <w:nsid w:val="6AF57FC8"/>
    <w:multiLevelType w:val="hybridMultilevel"/>
    <w:tmpl w:val="A176C8D4"/>
    <w:lvl w:ilvl="0" w:tplc="9252E0C8">
      <w:numFmt w:val="bullet"/>
      <w:lvlText w:val="-"/>
      <w:lvlJc w:val="left"/>
      <w:pPr>
        <w:tabs>
          <w:tab w:val="num" w:pos="578"/>
        </w:tabs>
        <w:ind w:left="575" w:hanging="357"/>
      </w:pPr>
      <w:rPr>
        <w:rFonts w:ascii="Times New Roman" w:eastAsia="Times New Roman" w:hAnsi="Times New Roman" w:cs="Times New Roman" w:hint="default"/>
      </w:rPr>
    </w:lvl>
    <w:lvl w:ilvl="1" w:tplc="041A000D">
      <w:start w:val="1"/>
      <w:numFmt w:val="bullet"/>
      <w:lvlText w:val=""/>
      <w:lvlJc w:val="left"/>
      <w:pPr>
        <w:tabs>
          <w:tab w:val="num" w:pos="1658"/>
        </w:tabs>
        <w:ind w:left="1658" w:hanging="360"/>
      </w:pPr>
      <w:rPr>
        <w:rFonts w:ascii="Wingdings" w:hAnsi="Wingdings" w:hint="default"/>
      </w:rPr>
    </w:lvl>
    <w:lvl w:ilvl="2" w:tplc="041A0005" w:tentative="1">
      <w:start w:val="1"/>
      <w:numFmt w:val="bullet"/>
      <w:lvlText w:val=""/>
      <w:lvlJc w:val="left"/>
      <w:pPr>
        <w:tabs>
          <w:tab w:val="num" w:pos="2378"/>
        </w:tabs>
        <w:ind w:left="2378" w:hanging="360"/>
      </w:pPr>
      <w:rPr>
        <w:rFonts w:ascii="Wingdings" w:hAnsi="Wingdings" w:hint="default"/>
      </w:rPr>
    </w:lvl>
    <w:lvl w:ilvl="3" w:tplc="041A0001" w:tentative="1">
      <w:start w:val="1"/>
      <w:numFmt w:val="bullet"/>
      <w:lvlText w:val=""/>
      <w:lvlJc w:val="left"/>
      <w:pPr>
        <w:tabs>
          <w:tab w:val="num" w:pos="3098"/>
        </w:tabs>
        <w:ind w:left="3098" w:hanging="360"/>
      </w:pPr>
      <w:rPr>
        <w:rFonts w:ascii="Symbol" w:hAnsi="Symbol" w:hint="default"/>
      </w:rPr>
    </w:lvl>
    <w:lvl w:ilvl="4" w:tplc="041A0003" w:tentative="1">
      <w:start w:val="1"/>
      <w:numFmt w:val="bullet"/>
      <w:lvlText w:val="o"/>
      <w:lvlJc w:val="left"/>
      <w:pPr>
        <w:tabs>
          <w:tab w:val="num" w:pos="3818"/>
        </w:tabs>
        <w:ind w:left="3818" w:hanging="360"/>
      </w:pPr>
      <w:rPr>
        <w:rFonts w:ascii="Courier New" w:hAnsi="Courier New" w:hint="default"/>
      </w:rPr>
    </w:lvl>
    <w:lvl w:ilvl="5" w:tplc="041A0005" w:tentative="1">
      <w:start w:val="1"/>
      <w:numFmt w:val="bullet"/>
      <w:lvlText w:val=""/>
      <w:lvlJc w:val="left"/>
      <w:pPr>
        <w:tabs>
          <w:tab w:val="num" w:pos="4538"/>
        </w:tabs>
        <w:ind w:left="4538" w:hanging="360"/>
      </w:pPr>
      <w:rPr>
        <w:rFonts w:ascii="Wingdings" w:hAnsi="Wingdings" w:hint="default"/>
      </w:rPr>
    </w:lvl>
    <w:lvl w:ilvl="6" w:tplc="041A0001" w:tentative="1">
      <w:start w:val="1"/>
      <w:numFmt w:val="bullet"/>
      <w:lvlText w:val=""/>
      <w:lvlJc w:val="left"/>
      <w:pPr>
        <w:tabs>
          <w:tab w:val="num" w:pos="5258"/>
        </w:tabs>
        <w:ind w:left="5258" w:hanging="360"/>
      </w:pPr>
      <w:rPr>
        <w:rFonts w:ascii="Symbol" w:hAnsi="Symbol" w:hint="default"/>
      </w:rPr>
    </w:lvl>
    <w:lvl w:ilvl="7" w:tplc="041A0003" w:tentative="1">
      <w:start w:val="1"/>
      <w:numFmt w:val="bullet"/>
      <w:lvlText w:val="o"/>
      <w:lvlJc w:val="left"/>
      <w:pPr>
        <w:tabs>
          <w:tab w:val="num" w:pos="5978"/>
        </w:tabs>
        <w:ind w:left="5978" w:hanging="360"/>
      </w:pPr>
      <w:rPr>
        <w:rFonts w:ascii="Courier New" w:hAnsi="Courier New" w:hint="default"/>
      </w:rPr>
    </w:lvl>
    <w:lvl w:ilvl="8" w:tplc="041A0005" w:tentative="1">
      <w:start w:val="1"/>
      <w:numFmt w:val="bullet"/>
      <w:lvlText w:val=""/>
      <w:lvlJc w:val="left"/>
      <w:pPr>
        <w:tabs>
          <w:tab w:val="num" w:pos="6698"/>
        </w:tabs>
        <w:ind w:left="6698" w:hanging="360"/>
      </w:pPr>
      <w:rPr>
        <w:rFonts w:ascii="Wingdings" w:hAnsi="Wingdings" w:hint="default"/>
      </w:rPr>
    </w:lvl>
  </w:abstractNum>
  <w:abstractNum w:abstractNumId="19" w15:restartNumberingAfterBreak="0">
    <w:nsid w:val="723649BB"/>
    <w:multiLevelType w:val="hybridMultilevel"/>
    <w:tmpl w:val="AD5C18FC"/>
    <w:lvl w:ilvl="0" w:tplc="9252E0C8">
      <w:numFmt w:val="bullet"/>
      <w:lvlText w:val="-"/>
      <w:lvlJc w:val="left"/>
      <w:pPr>
        <w:tabs>
          <w:tab w:val="num" w:pos="0"/>
        </w:tabs>
        <w:ind w:left="-3" w:hanging="357"/>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96A24EE"/>
    <w:multiLevelType w:val="hybridMultilevel"/>
    <w:tmpl w:val="4BBCC136"/>
    <w:lvl w:ilvl="0" w:tplc="041A000D">
      <w:start w:val="1"/>
      <w:numFmt w:val="bullet"/>
      <w:lvlText w:val=""/>
      <w:lvlJc w:val="left"/>
      <w:pPr>
        <w:ind w:left="1353" w:hanging="360"/>
      </w:pPr>
      <w:rPr>
        <w:rFonts w:ascii="Wingdings" w:hAnsi="Wingdings" w:hint="default"/>
      </w:rPr>
    </w:lvl>
    <w:lvl w:ilvl="1" w:tplc="041A0003" w:tentative="1">
      <w:start w:val="1"/>
      <w:numFmt w:val="bullet"/>
      <w:lvlText w:val="o"/>
      <w:lvlJc w:val="left"/>
      <w:pPr>
        <w:ind w:left="2073" w:hanging="360"/>
      </w:pPr>
      <w:rPr>
        <w:rFonts w:ascii="Courier New" w:hAnsi="Courier New" w:cs="Courier New" w:hint="default"/>
      </w:rPr>
    </w:lvl>
    <w:lvl w:ilvl="2" w:tplc="041A0005" w:tentative="1">
      <w:start w:val="1"/>
      <w:numFmt w:val="bullet"/>
      <w:lvlText w:val=""/>
      <w:lvlJc w:val="left"/>
      <w:pPr>
        <w:ind w:left="2793" w:hanging="360"/>
      </w:pPr>
      <w:rPr>
        <w:rFonts w:ascii="Wingdings" w:hAnsi="Wingdings" w:cs="Wingdings" w:hint="default"/>
      </w:rPr>
    </w:lvl>
    <w:lvl w:ilvl="3" w:tplc="041A0001" w:tentative="1">
      <w:start w:val="1"/>
      <w:numFmt w:val="bullet"/>
      <w:lvlText w:val=""/>
      <w:lvlJc w:val="left"/>
      <w:pPr>
        <w:ind w:left="3513" w:hanging="360"/>
      </w:pPr>
      <w:rPr>
        <w:rFonts w:ascii="Symbol" w:hAnsi="Symbol" w:cs="Symbol" w:hint="default"/>
      </w:rPr>
    </w:lvl>
    <w:lvl w:ilvl="4" w:tplc="041A0003" w:tentative="1">
      <w:start w:val="1"/>
      <w:numFmt w:val="bullet"/>
      <w:lvlText w:val="o"/>
      <w:lvlJc w:val="left"/>
      <w:pPr>
        <w:ind w:left="4233" w:hanging="360"/>
      </w:pPr>
      <w:rPr>
        <w:rFonts w:ascii="Courier New" w:hAnsi="Courier New" w:cs="Courier New" w:hint="default"/>
      </w:rPr>
    </w:lvl>
    <w:lvl w:ilvl="5" w:tplc="041A0005" w:tentative="1">
      <w:start w:val="1"/>
      <w:numFmt w:val="bullet"/>
      <w:lvlText w:val=""/>
      <w:lvlJc w:val="left"/>
      <w:pPr>
        <w:ind w:left="4953" w:hanging="360"/>
      </w:pPr>
      <w:rPr>
        <w:rFonts w:ascii="Wingdings" w:hAnsi="Wingdings" w:cs="Wingdings" w:hint="default"/>
      </w:rPr>
    </w:lvl>
    <w:lvl w:ilvl="6" w:tplc="041A0001" w:tentative="1">
      <w:start w:val="1"/>
      <w:numFmt w:val="bullet"/>
      <w:lvlText w:val=""/>
      <w:lvlJc w:val="left"/>
      <w:pPr>
        <w:ind w:left="5673" w:hanging="360"/>
      </w:pPr>
      <w:rPr>
        <w:rFonts w:ascii="Symbol" w:hAnsi="Symbol" w:cs="Symbol" w:hint="default"/>
      </w:rPr>
    </w:lvl>
    <w:lvl w:ilvl="7" w:tplc="041A0003" w:tentative="1">
      <w:start w:val="1"/>
      <w:numFmt w:val="bullet"/>
      <w:lvlText w:val="o"/>
      <w:lvlJc w:val="left"/>
      <w:pPr>
        <w:ind w:left="6393" w:hanging="360"/>
      </w:pPr>
      <w:rPr>
        <w:rFonts w:ascii="Courier New" w:hAnsi="Courier New" w:cs="Courier New" w:hint="default"/>
      </w:rPr>
    </w:lvl>
    <w:lvl w:ilvl="8" w:tplc="041A0005" w:tentative="1">
      <w:start w:val="1"/>
      <w:numFmt w:val="bullet"/>
      <w:lvlText w:val=""/>
      <w:lvlJc w:val="left"/>
      <w:pPr>
        <w:ind w:left="7113" w:hanging="360"/>
      </w:pPr>
      <w:rPr>
        <w:rFonts w:ascii="Wingdings" w:hAnsi="Wingdings" w:cs="Wingdings" w:hint="default"/>
      </w:rPr>
    </w:lvl>
  </w:abstractNum>
  <w:abstractNum w:abstractNumId="21" w15:restartNumberingAfterBreak="0">
    <w:nsid w:val="7B8A3148"/>
    <w:multiLevelType w:val="hybridMultilevel"/>
    <w:tmpl w:val="A76C8B9A"/>
    <w:lvl w:ilvl="0" w:tplc="9252E0C8">
      <w:numFmt w:val="bullet"/>
      <w:lvlText w:val="-"/>
      <w:lvlJc w:val="left"/>
      <w:pPr>
        <w:tabs>
          <w:tab w:val="num" w:pos="0"/>
        </w:tabs>
        <w:ind w:left="-3" w:hanging="357"/>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num w:numId="1" w16cid:durableId="1831677551">
    <w:abstractNumId w:val="18"/>
  </w:num>
  <w:num w:numId="2" w16cid:durableId="2092963868">
    <w:abstractNumId w:val="19"/>
  </w:num>
  <w:num w:numId="3" w16cid:durableId="1623729018">
    <w:abstractNumId w:val="21"/>
  </w:num>
  <w:num w:numId="4" w16cid:durableId="766270842">
    <w:abstractNumId w:val="3"/>
  </w:num>
  <w:num w:numId="5" w16cid:durableId="1736003693">
    <w:abstractNumId w:val="7"/>
  </w:num>
  <w:num w:numId="6" w16cid:durableId="1415207561">
    <w:abstractNumId w:val="7"/>
  </w:num>
  <w:num w:numId="7" w16cid:durableId="383530335">
    <w:abstractNumId w:val="6"/>
  </w:num>
  <w:num w:numId="8" w16cid:durableId="2128547119">
    <w:abstractNumId w:val="12"/>
  </w:num>
  <w:num w:numId="9" w16cid:durableId="1499492415">
    <w:abstractNumId w:val="8"/>
  </w:num>
  <w:num w:numId="10" w16cid:durableId="1991399581">
    <w:abstractNumId w:val="1"/>
  </w:num>
  <w:num w:numId="11" w16cid:durableId="1117868838">
    <w:abstractNumId w:val="5"/>
  </w:num>
  <w:num w:numId="12" w16cid:durableId="1006135930">
    <w:abstractNumId w:val="9"/>
  </w:num>
  <w:num w:numId="13" w16cid:durableId="975111073">
    <w:abstractNumId w:val="4"/>
  </w:num>
  <w:num w:numId="14" w16cid:durableId="2019118711">
    <w:abstractNumId w:val="2"/>
  </w:num>
  <w:num w:numId="15" w16cid:durableId="1695108946">
    <w:abstractNumId w:val="17"/>
  </w:num>
  <w:num w:numId="16" w16cid:durableId="1954357402">
    <w:abstractNumId w:val="4"/>
  </w:num>
  <w:num w:numId="17" w16cid:durableId="1426880742">
    <w:abstractNumId w:val="15"/>
  </w:num>
  <w:num w:numId="18" w16cid:durableId="2126381625">
    <w:abstractNumId w:val="10"/>
  </w:num>
  <w:num w:numId="19" w16cid:durableId="235477979">
    <w:abstractNumId w:val="14"/>
  </w:num>
  <w:num w:numId="20" w16cid:durableId="1451128350">
    <w:abstractNumId w:val="0"/>
  </w:num>
  <w:num w:numId="21" w16cid:durableId="841821503">
    <w:abstractNumId w:val="20"/>
  </w:num>
  <w:num w:numId="22" w16cid:durableId="368336866">
    <w:abstractNumId w:val="16"/>
  </w:num>
  <w:num w:numId="23" w16cid:durableId="1643654077">
    <w:abstractNumId w:val="13"/>
  </w:num>
  <w:num w:numId="24" w16cid:durableId="1083917790">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E17"/>
    <w:rsid w:val="000049A6"/>
    <w:rsid w:val="00015B9D"/>
    <w:rsid w:val="0002705A"/>
    <w:rsid w:val="00027BA9"/>
    <w:rsid w:val="00030A68"/>
    <w:rsid w:val="00032E03"/>
    <w:rsid w:val="000340D6"/>
    <w:rsid w:val="00035F6A"/>
    <w:rsid w:val="000512BA"/>
    <w:rsid w:val="000554DF"/>
    <w:rsid w:val="00060285"/>
    <w:rsid w:val="000634B6"/>
    <w:rsid w:val="00063C67"/>
    <w:rsid w:val="0006484A"/>
    <w:rsid w:val="00073899"/>
    <w:rsid w:val="0008267E"/>
    <w:rsid w:val="00082B2C"/>
    <w:rsid w:val="00097C57"/>
    <w:rsid w:val="000A6479"/>
    <w:rsid w:val="000B3131"/>
    <w:rsid w:val="000B4022"/>
    <w:rsid w:val="000B5083"/>
    <w:rsid w:val="000B589F"/>
    <w:rsid w:val="000C1AD4"/>
    <w:rsid w:val="000D2CB6"/>
    <w:rsid w:val="000D6318"/>
    <w:rsid w:val="000E1C04"/>
    <w:rsid w:val="000E2B8E"/>
    <w:rsid w:val="000E33E7"/>
    <w:rsid w:val="000E7ADE"/>
    <w:rsid w:val="000F11AF"/>
    <w:rsid w:val="000F156F"/>
    <w:rsid w:val="000F3597"/>
    <w:rsid w:val="000F5887"/>
    <w:rsid w:val="00113CF4"/>
    <w:rsid w:val="0012567C"/>
    <w:rsid w:val="0013095E"/>
    <w:rsid w:val="00131CD0"/>
    <w:rsid w:val="00135104"/>
    <w:rsid w:val="00135E15"/>
    <w:rsid w:val="00136C1A"/>
    <w:rsid w:val="0014054A"/>
    <w:rsid w:val="00140772"/>
    <w:rsid w:val="0014221D"/>
    <w:rsid w:val="00143F65"/>
    <w:rsid w:val="0014436A"/>
    <w:rsid w:val="00144AF2"/>
    <w:rsid w:val="00147F53"/>
    <w:rsid w:val="00163196"/>
    <w:rsid w:val="00163EC3"/>
    <w:rsid w:val="001679A2"/>
    <w:rsid w:val="0017448E"/>
    <w:rsid w:val="001752C5"/>
    <w:rsid w:val="00176CA5"/>
    <w:rsid w:val="00176EAB"/>
    <w:rsid w:val="00181C31"/>
    <w:rsid w:val="00184CAD"/>
    <w:rsid w:val="0018781F"/>
    <w:rsid w:val="00191835"/>
    <w:rsid w:val="001A06D4"/>
    <w:rsid w:val="001A6439"/>
    <w:rsid w:val="001B0986"/>
    <w:rsid w:val="001B7207"/>
    <w:rsid w:val="001C4275"/>
    <w:rsid w:val="001C5076"/>
    <w:rsid w:val="001E35C8"/>
    <w:rsid w:val="001E6CF4"/>
    <w:rsid w:val="001E7BA5"/>
    <w:rsid w:val="001F0BE9"/>
    <w:rsid w:val="001F5145"/>
    <w:rsid w:val="001F73EB"/>
    <w:rsid w:val="00204941"/>
    <w:rsid w:val="00204B9E"/>
    <w:rsid w:val="00205633"/>
    <w:rsid w:val="00205C0D"/>
    <w:rsid w:val="002104F0"/>
    <w:rsid w:val="00210AB1"/>
    <w:rsid w:val="00217FB1"/>
    <w:rsid w:val="00224EFA"/>
    <w:rsid w:val="00227958"/>
    <w:rsid w:val="00240886"/>
    <w:rsid w:val="00243EDE"/>
    <w:rsid w:val="00244677"/>
    <w:rsid w:val="0025287D"/>
    <w:rsid w:val="00253591"/>
    <w:rsid w:val="00255158"/>
    <w:rsid w:val="00261CD7"/>
    <w:rsid w:val="00266880"/>
    <w:rsid w:val="00271424"/>
    <w:rsid w:val="00274955"/>
    <w:rsid w:val="002801DC"/>
    <w:rsid w:val="00281F67"/>
    <w:rsid w:val="00285EB1"/>
    <w:rsid w:val="002873DB"/>
    <w:rsid w:val="00292A94"/>
    <w:rsid w:val="00292D9C"/>
    <w:rsid w:val="00293664"/>
    <w:rsid w:val="002A14AA"/>
    <w:rsid w:val="002A4DB4"/>
    <w:rsid w:val="002A5806"/>
    <w:rsid w:val="002D2231"/>
    <w:rsid w:val="002D41C7"/>
    <w:rsid w:val="002D4F17"/>
    <w:rsid w:val="002D6185"/>
    <w:rsid w:val="002E008B"/>
    <w:rsid w:val="002E605F"/>
    <w:rsid w:val="002E6B78"/>
    <w:rsid w:val="002E7DE6"/>
    <w:rsid w:val="002F40CA"/>
    <w:rsid w:val="002F614F"/>
    <w:rsid w:val="002F797E"/>
    <w:rsid w:val="00320A02"/>
    <w:rsid w:val="0032282B"/>
    <w:rsid w:val="00322C40"/>
    <w:rsid w:val="00330B42"/>
    <w:rsid w:val="00331393"/>
    <w:rsid w:val="00334AFE"/>
    <w:rsid w:val="003472FA"/>
    <w:rsid w:val="00350F76"/>
    <w:rsid w:val="00352037"/>
    <w:rsid w:val="00360AEB"/>
    <w:rsid w:val="00366F35"/>
    <w:rsid w:val="003721A4"/>
    <w:rsid w:val="0038476F"/>
    <w:rsid w:val="00386F57"/>
    <w:rsid w:val="00391F12"/>
    <w:rsid w:val="00394639"/>
    <w:rsid w:val="003A0006"/>
    <w:rsid w:val="003A34B6"/>
    <w:rsid w:val="003A3F8E"/>
    <w:rsid w:val="003B363C"/>
    <w:rsid w:val="003B5F36"/>
    <w:rsid w:val="003C7C67"/>
    <w:rsid w:val="003D0D2A"/>
    <w:rsid w:val="003D7A8B"/>
    <w:rsid w:val="003D7C5F"/>
    <w:rsid w:val="003D7D7A"/>
    <w:rsid w:val="003E0A84"/>
    <w:rsid w:val="003E0ABD"/>
    <w:rsid w:val="003E3526"/>
    <w:rsid w:val="003E4E71"/>
    <w:rsid w:val="003F0704"/>
    <w:rsid w:val="003F49A1"/>
    <w:rsid w:val="003F578A"/>
    <w:rsid w:val="004008C5"/>
    <w:rsid w:val="00407A05"/>
    <w:rsid w:val="00422435"/>
    <w:rsid w:val="00430192"/>
    <w:rsid w:val="00434021"/>
    <w:rsid w:val="00446C43"/>
    <w:rsid w:val="00452ECA"/>
    <w:rsid w:val="00463C5B"/>
    <w:rsid w:val="00463F84"/>
    <w:rsid w:val="00466009"/>
    <w:rsid w:val="004661FC"/>
    <w:rsid w:val="00474284"/>
    <w:rsid w:val="00475C18"/>
    <w:rsid w:val="004802C1"/>
    <w:rsid w:val="004825E5"/>
    <w:rsid w:val="00484395"/>
    <w:rsid w:val="00492CC7"/>
    <w:rsid w:val="00496E5D"/>
    <w:rsid w:val="004A11C7"/>
    <w:rsid w:val="004A1237"/>
    <w:rsid w:val="004A607B"/>
    <w:rsid w:val="004B06EB"/>
    <w:rsid w:val="004B4452"/>
    <w:rsid w:val="004B6606"/>
    <w:rsid w:val="004B7D1D"/>
    <w:rsid w:val="004C0312"/>
    <w:rsid w:val="004C0859"/>
    <w:rsid w:val="004C3C93"/>
    <w:rsid w:val="004C4893"/>
    <w:rsid w:val="004C7C87"/>
    <w:rsid w:val="004D2E16"/>
    <w:rsid w:val="004D433E"/>
    <w:rsid w:val="004D5944"/>
    <w:rsid w:val="004D7CBC"/>
    <w:rsid w:val="004F456D"/>
    <w:rsid w:val="004F4C26"/>
    <w:rsid w:val="004F521A"/>
    <w:rsid w:val="004F6B74"/>
    <w:rsid w:val="00507F8D"/>
    <w:rsid w:val="00510A8E"/>
    <w:rsid w:val="00510ADC"/>
    <w:rsid w:val="005116A9"/>
    <w:rsid w:val="005125F4"/>
    <w:rsid w:val="0051270D"/>
    <w:rsid w:val="00514329"/>
    <w:rsid w:val="005144A3"/>
    <w:rsid w:val="00514922"/>
    <w:rsid w:val="005230E2"/>
    <w:rsid w:val="005256E0"/>
    <w:rsid w:val="005271B4"/>
    <w:rsid w:val="00530035"/>
    <w:rsid w:val="00530311"/>
    <w:rsid w:val="00530C1D"/>
    <w:rsid w:val="00532BA9"/>
    <w:rsid w:val="00533D69"/>
    <w:rsid w:val="00540EE0"/>
    <w:rsid w:val="005415B5"/>
    <w:rsid w:val="0054489F"/>
    <w:rsid w:val="00551401"/>
    <w:rsid w:val="00552F31"/>
    <w:rsid w:val="0055444C"/>
    <w:rsid w:val="005635E4"/>
    <w:rsid w:val="00565747"/>
    <w:rsid w:val="00570E64"/>
    <w:rsid w:val="005717C7"/>
    <w:rsid w:val="00575EE9"/>
    <w:rsid w:val="00590CEA"/>
    <w:rsid w:val="00594E8D"/>
    <w:rsid w:val="00594F85"/>
    <w:rsid w:val="00595DF9"/>
    <w:rsid w:val="005974B8"/>
    <w:rsid w:val="005B0779"/>
    <w:rsid w:val="005B24D5"/>
    <w:rsid w:val="005B64E7"/>
    <w:rsid w:val="005C3239"/>
    <w:rsid w:val="005C3C41"/>
    <w:rsid w:val="005C4D71"/>
    <w:rsid w:val="005D0020"/>
    <w:rsid w:val="005D047A"/>
    <w:rsid w:val="005D46CA"/>
    <w:rsid w:val="005E1710"/>
    <w:rsid w:val="005E330E"/>
    <w:rsid w:val="005E455A"/>
    <w:rsid w:val="005F2696"/>
    <w:rsid w:val="006009CD"/>
    <w:rsid w:val="00603C0B"/>
    <w:rsid w:val="00603D9A"/>
    <w:rsid w:val="006041E3"/>
    <w:rsid w:val="006052F8"/>
    <w:rsid w:val="00614810"/>
    <w:rsid w:val="00616D42"/>
    <w:rsid w:val="00617866"/>
    <w:rsid w:val="00627A3B"/>
    <w:rsid w:val="006465F3"/>
    <w:rsid w:val="00651339"/>
    <w:rsid w:val="00652661"/>
    <w:rsid w:val="006527D0"/>
    <w:rsid w:val="0065742A"/>
    <w:rsid w:val="00657862"/>
    <w:rsid w:val="00660E17"/>
    <w:rsid w:val="00661670"/>
    <w:rsid w:val="006632DE"/>
    <w:rsid w:val="00670DF0"/>
    <w:rsid w:val="00674771"/>
    <w:rsid w:val="00674E97"/>
    <w:rsid w:val="006761F8"/>
    <w:rsid w:val="006770A1"/>
    <w:rsid w:val="00677902"/>
    <w:rsid w:val="0068008E"/>
    <w:rsid w:val="00681744"/>
    <w:rsid w:val="00684254"/>
    <w:rsid w:val="006848BC"/>
    <w:rsid w:val="0068602A"/>
    <w:rsid w:val="00686F9C"/>
    <w:rsid w:val="006878F5"/>
    <w:rsid w:val="006932A4"/>
    <w:rsid w:val="006933A4"/>
    <w:rsid w:val="006A0A1F"/>
    <w:rsid w:val="006A4F51"/>
    <w:rsid w:val="006A7D04"/>
    <w:rsid w:val="006B514C"/>
    <w:rsid w:val="006B53FE"/>
    <w:rsid w:val="006B69F4"/>
    <w:rsid w:val="006B6EA8"/>
    <w:rsid w:val="006D112A"/>
    <w:rsid w:val="006D4794"/>
    <w:rsid w:val="006D56FD"/>
    <w:rsid w:val="006E2007"/>
    <w:rsid w:val="006E3045"/>
    <w:rsid w:val="006F092F"/>
    <w:rsid w:val="007008F9"/>
    <w:rsid w:val="00702F5A"/>
    <w:rsid w:val="007041BE"/>
    <w:rsid w:val="00712DC3"/>
    <w:rsid w:val="0071348D"/>
    <w:rsid w:val="00715ED0"/>
    <w:rsid w:val="00721B30"/>
    <w:rsid w:val="00727739"/>
    <w:rsid w:val="00731730"/>
    <w:rsid w:val="00733BA7"/>
    <w:rsid w:val="0073428D"/>
    <w:rsid w:val="00747446"/>
    <w:rsid w:val="007612F7"/>
    <w:rsid w:val="00772127"/>
    <w:rsid w:val="00777DCA"/>
    <w:rsid w:val="00780AF3"/>
    <w:rsid w:val="00785722"/>
    <w:rsid w:val="007865D6"/>
    <w:rsid w:val="00786E70"/>
    <w:rsid w:val="0078749E"/>
    <w:rsid w:val="00793D87"/>
    <w:rsid w:val="00797F91"/>
    <w:rsid w:val="007A4A15"/>
    <w:rsid w:val="007A5B00"/>
    <w:rsid w:val="007A67A2"/>
    <w:rsid w:val="007A6A29"/>
    <w:rsid w:val="007A6B41"/>
    <w:rsid w:val="007B0162"/>
    <w:rsid w:val="007B05C9"/>
    <w:rsid w:val="007B1EF7"/>
    <w:rsid w:val="007B36DA"/>
    <w:rsid w:val="007C372A"/>
    <w:rsid w:val="007C60E7"/>
    <w:rsid w:val="007D4D75"/>
    <w:rsid w:val="007E0329"/>
    <w:rsid w:val="007E1850"/>
    <w:rsid w:val="007E31B5"/>
    <w:rsid w:val="007E32F7"/>
    <w:rsid w:val="007E4BC9"/>
    <w:rsid w:val="007F11D3"/>
    <w:rsid w:val="007F5A80"/>
    <w:rsid w:val="007F5EBF"/>
    <w:rsid w:val="00800D48"/>
    <w:rsid w:val="00810124"/>
    <w:rsid w:val="00812332"/>
    <w:rsid w:val="00817DFF"/>
    <w:rsid w:val="008212F3"/>
    <w:rsid w:val="00822F6F"/>
    <w:rsid w:val="00823243"/>
    <w:rsid w:val="00825E81"/>
    <w:rsid w:val="008308F1"/>
    <w:rsid w:val="008318AC"/>
    <w:rsid w:val="00834394"/>
    <w:rsid w:val="00843B3E"/>
    <w:rsid w:val="00845AE1"/>
    <w:rsid w:val="0084754E"/>
    <w:rsid w:val="00847693"/>
    <w:rsid w:val="00861B32"/>
    <w:rsid w:val="00863995"/>
    <w:rsid w:val="008643A4"/>
    <w:rsid w:val="00865E9A"/>
    <w:rsid w:val="008668A9"/>
    <w:rsid w:val="0087046F"/>
    <w:rsid w:val="00877880"/>
    <w:rsid w:val="0088490C"/>
    <w:rsid w:val="008859BF"/>
    <w:rsid w:val="008933AD"/>
    <w:rsid w:val="00895711"/>
    <w:rsid w:val="008A1485"/>
    <w:rsid w:val="008A2353"/>
    <w:rsid w:val="008A33D3"/>
    <w:rsid w:val="008B1A65"/>
    <w:rsid w:val="008C60CD"/>
    <w:rsid w:val="008D2506"/>
    <w:rsid w:val="008D6AEE"/>
    <w:rsid w:val="008E5195"/>
    <w:rsid w:val="008E7C69"/>
    <w:rsid w:val="008E7ED6"/>
    <w:rsid w:val="0090475A"/>
    <w:rsid w:val="009058E8"/>
    <w:rsid w:val="00905A4B"/>
    <w:rsid w:val="00907729"/>
    <w:rsid w:val="00911EC9"/>
    <w:rsid w:val="0091283E"/>
    <w:rsid w:val="009164A7"/>
    <w:rsid w:val="0093070B"/>
    <w:rsid w:val="009434BA"/>
    <w:rsid w:val="009443AF"/>
    <w:rsid w:val="0095227F"/>
    <w:rsid w:val="009567D3"/>
    <w:rsid w:val="00957BA7"/>
    <w:rsid w:val="00960C7F"/>
    <w:rsid w:val="009651F4"/>
    <w:rsid w:val="00973D85"/>
    <w:rsid w:val="00985D6B"/>
    <w:rsid w:val="00987E2F"/>
    <w:rsid w:val="00992811"/>
    <w:rsid w:val="00995081"/>
    <w:rsid w:val="009A16DD"/>
    <w:rsid w:val="009A1BB3"/>
    <w:rsid w:val="009A5426"/>
    <w:rsid w:val="009B084D"/>
    <w:rsid w:val="009C31A7"/>
    <w:rsid w:val="009C4394"/>
    <w:rsid w:val="009C4E2B"/>
    <w:rsid w:val="009C7325"/>
    <w:rsid w:val="009D023B"/>
    <w:rsid w:val="009D3FF4"/>
    <w:rsid w:val="009D64C4"/>
    <w:rsid w:val="009E03CB"/>
    <w:rsid w:val="009E0B3E"/>
    <w:rsid w:val="009E32E3"/>
    <w:rsid w:val="009F7F19"/>
    <w:rsid w:val="00A046EB"/>
    <w:rsid w:val="00A10050"/>
    <w:rsid w:val="00A11C4E"/>
    <w:rsid w:val="00A13391"/>
    <w:rsid w:val="00A160F3"/>
    <w:rsid w:val="00A22411"/>
    <w:rsid w:val="00A23DB7"/>
    <w:rsid w:val="00A24DE5"/>
    <w:rsid w:val="00A26944"/>
    <w:rsid w:val="00A2758F"/>
    <w:rsid w:val="00A31B4F"/>
    <w:rsid w:val="00A31FE8"/>
    <w:rsid w:val="00A33C59"/>
    <w:rsid w:val="00A521F5"/>
    <w:rsid w:val="00A57B00"/>
    <w:rsid w:val="00A60DD9"/>
    <w:rsid w:val="00A6220F"/>
    <w:rsid w:val="00A67526"/>
    <w:rsid w:val="00A70217"/>
    <w:rsid w:val="00A70D10"/>
    <w:rsid w:val="00A72F99"/>
    <w:rsid w:val="00A73D9D"/>
    <w:rsid w:val="00A74E40"/>
    <w:rsid w:val="00A84F60"/>
    <w:rsid w:val="00A8682F"/>
    <w:rsid w:val="00A953BB"/>
    <w:rsid w:val="00A958DA"/>
    <w:rsid w:val="00A95B6D"/>
    <w:rsid w:val="00A97582"/>
    <w:rsid w:val="00AA0AB6"/>
    <w:rsid w:val="00AA590E"/>
    <w:rsid w:val="00AB3C62"/>
    <w:rsid w:val="00AB56AC"/>
    <w:rsid w:val="00AB62A3"/>
    <w:rsid w:val="00AB7A71"/>
    <w:rsid w:val="00AC203C"/>
    <w:rsid w:val="00AC36FC"/>
    <w:rsid w:val="00AC55B5"/>
    <w:rsid w:val="00AD002C"/>
    <w:rsid w:val="00AD11CD"/>
    <w:rsid w:val="00AD47EC"/>
    <w:rsid w:val="00AD4A48"/>
    <w:rsid w:val="00AD6CB2"/>
    <w:rsid w:val="00AE2CDA"/>
    <w:rsid w:val="00AF013B"/>
    <w:rsid w:val="00B0616B"/>
    <w:rsid w:val="00B0696D"/>
    <w:rsid w:val="00B16EEC"/>
    <w:rsid w:val="00B25A6B"/>
    <w:rsid w:val="00B31EC6"/>
    <w:rsid w:val="00B3345C"/>
    <w:rsid w:val="00B4306A"/>
    <w:rsid w:val="00B434A8"/>
    <w:rsid w:val="00B51AAE"/>
    <w:rsid w:val="00B547EE"/>
    <w:rsid w:val="00B57CA6"/>
    <w:rsid w:val="00B634C8"/>
    <w:rsid w:val="00B63DBE"/>
    <w:rsid w:val="00B7107C"/>
    <w:rsid w:val="00B73290"/>
    <w:rsid w:val="00B753AC"/>
    <w:rsid w:val="00B817C8"/>
    <w:rsid w:val="00B82188"/>
    <w:rsid w:val="00B83A53"/>
    <w:rsid w:val="00B843D8"/>
    <w:rsid w:val="00B84E30"/>
    <w:rsid w:val="00B86A25"/>
    <w:rsid w:val="00B9205C"/>
    <w:rsid w:val="00B93382"/>
    <w:rsid w:val="00BA0B63"/>
    <w:rsid w:val="00BA3F29"/>
    <w:rsid w:val="00BA54A7"/>
    <w:rsid w:val="00BA6AEE"/>
    <w:rsid w:val="00BB0CB8"/>
    <w:rsid w:val="00BB36B9"/>
    <w:rsid w:val="00BB52CB"/>
    <w:rsid w:val="00BB706C"/>
    <w:rsid w:val="00BC1D02"/>
    <w:rsid w:val="00BD119D"/>
    <w:rsid w:val="00BD26B9"/>
    <w:rsid w:val="00BD53E0"/>
    <w:rsid w:val="00BD662C"/>
    <w:rsid w:val="00BE4CB3"/>
    <w:rsid w:val="00BF043F"/>
    <w:rsid w:val="00BF0AAD"/>
    <w:rsid w:val="00BF1363"/>
    <w:rsid w:val="00BF1892"/>
    <w:rsid w:val="00BF2162"/>
    <w:rsid w:val="00BF29C2"/>
    <w:rsid w:val="00BF532A"/>
    <w:rsid w:val="00BF56DA"/>
    <w:rsid w:val="00C02F7A"/>
    <w:rsid w:val="00C27886"/>
    <w:rsid w:val="00C305D1"/>
    <w:rsid w:val="00C3154E"/>
    <w:rsid w:val="00C332E3"/>
    <w:rsid w:val="00C3593C"/>
    <w:rsid w:val="00C37871"/>
    <w:rsid w:val="00C40590"/>
    <w:rsid w:val="00C40749"/>
    <w:rsid w:val="00C42543"/>
    <w:rsid w:val="00C46DF6"/>
    <w:rsid w:val="00C52A2A"/>
    <w:rsid w:val="00C56885"/>
    <w:rsid w:val="00C6137B"/>
    <w:rsid w:val="00C61FA9"/>
    <w:rsid w:val="00C67672"/>
    <w:rsid w:val="00C7249D"/>
    <w:rsid w:val="00C77178"/>
    <w:rsid w:val="00C77E34"/>
    <w:rsid w:val="00C8079F"/>
    <w:rsid w:val="00C8388A"/>
    <w:rsid w:val="00C83F1D"/>
    <w:rsid w:val="00C94651"/>
    <w:rsid w:val="00C95C70"/>
    <w:rsid w:val="00CA03C2"/>
    <w:rsid w:val="00CA0761"/>
    <w:rsid w:val="00CA5D04"/>
    <w:rsid w:val="00CA67BE"/>
    <w:rsid w:val="00CA7159"/>
    <w:rsid w:val="00CB70D4"/>
    <w:rsid w:val="00CC3271"/>
    <w:rsid w:val="00CC60BF"/>
    <w:rsid w:val="00CC6EB0"/>
    <w:rsid w:val="00CD1A72"/>
    <w:rsid w:val="00CD245B"/>
    <w:rsid w:val="00CD50A1"/>
    <w:rsid w:val="00CD6068"/>
    <w:rsid w:val="00CE1587"/>
    <w:rsid w:val="00CE25EC"/>
    <w:rsid w:val="00CE406D"/>
    <w:rsid w:val="00CE79B5"/>
    <w:rsid w:val="00CF2657"/>
    <w:rsid w:val="00CF462F"/>
    <w:rsid w:val="00CF49B9"/>
    <w:rsid w:val="00D01EEA"/>
    <w:rsid w:val="00D15C58"/>
    <w:rsid w:val="00D22889"/>
    <w:rsid w:val="00D24AE4"/>
    <w:rsid w:val="00D26AAB"/>
    <w:rsid w:val="00D31D96"/>
    <w:rsid w:val="00D35406"/>
    <w:rsid w:val="00D37D28"/>
    <w:rsid w:val="00D4085A"/>
    <w:rsid w:val="00D53D25"/>
    <w:rsid w:val="00D63068"/>
    <w:rsid w:val="00D63759"/>
    <w:rsid w:val="00D65CC9"/>
    <w:rsid w:val="00D67A2F"/>
    <w:rsid w:val="00D7263E"/>
    <w:rsid w:val="00D934A2"/>
    <w:rsid w:val="00D95A06"/>
    <w:rsid w:val="00DA08AC"/>
    <w:rsid w:val="00DA2757"/>
    <w:rsid w:val="00DC0529"/>
    <w:rsid w:val="00DC09F6"/>
    <w:rsid w:val="00DC1FC7"/>
    <w:rsid w:val="00DC2705"/>
    <w:rsid w:val="00DC44B5"/>
    <w:rsid w:val="00DD2C7C"/>
    <w:rsid w:val="00DD74C7"/>
    <w:rsid w:val="00DE06CB"/>
    <w:rsid w:val="00DE0BE6"/>
    <w:rsid w:val="00DE484A"/>
    <w:rsid w:val="00DE4F15"/>
    <w:rsid w:val="00DE5A91"/>
    <w:rsid w:val="00DE730A"/>
    <w:rsid w:val="00DF1D89"/>
    <w:rsid w:val="00DF6D32"/>
    <w:rsid w:val="00E07CB8"/>
    <w:rsid w:val="00E14AE3"/>
    <w:rsid w:val="00E1644A"/>
    <w:rsid w:val="00E25161"/>
    <w:rsid w:val="00E27973"/>
    <w:rsid w:val="00E41E38"/>
    <w:rsid w:val="00E43460"/>
    <w:rsid w:val="00E43563"/>
    <w:rsid w:val="00E46357"/>
    <w:rsid w:val="00E472B3"/>
    <w:rsid w:val="00E52BA6"/>
    <w:rsid w:val="00E54B6B"/>
    <w:rsid w:val="00E54E36"/>
    <w:rsid w:val="00E60793"/>
    <w:rsid w:val="00E71C0C"/>
    <w:rsid w:val="00E7592D"/>
    <w:rsid w:val="00E827D7"/>
    <w:rsid w:val="00E8395E"/>
    <w:rsid w:val="00E97BCE"/>
    <w:rsid w:val="00EA41A9"/>
    <w:rsid w:val="00EA50C5"/>
    <w:rsid w:val="00EA7323"/>
    <w:rsid w:val="00EB0A77"/>
    <w:rsid w:val="00EB7209"/>
    <w:rsid w:val="00EC3ABA"/>
    <w:rsid w:val="00EC4BD3"/>
    <w:rsid w:val="00EC77D6"/>
    <w:rsid w:val="00EC7BC9"/>
    <w:rsid w:val="00EC7FD2"/>
    <w:rsid w:val="00ED01ED"/>
    <w:rsid w:val="00ED5AAB"/>
    <w:rsid w:val="00ED6AA7"/>
    <w:rsid w:val="00EE5639"/>
    <w:rsid w:val="00EE5655"/>
    <w:rsid w:val="00EE717D"/>
    <w:rsid w:val="00EF2549"/>
    <w:rsid w:val="00EF2D76"/>
    <w:rsid w:val="00EF4BA1"/>
    <w:rsid w:val="00F13E3B"/>
    <w:rsid w:val="00F14865"/>
    <w:rsid w:val="00F169A9"/>
    <w:rsid w:val="00F2220A"/>
    <w:rsid w:val="00F23081"/>
    <w:rsid w:val="00F26167"/>
    <w:rsid w:val="00F261DF"/>
    <w:rsid w:val="00F26C4C"/>
    <w:rsid w:val="00F368E1"/>
    <w:rsid w:val="00F36C06"/>
    <w:rsid w:val="00F42BDB"/>
    <w:rsid w:val="00F4469D"/>
    <w:rsid w:val="00F461C3"/>
    <w:rsid w:val="00F50171"/>
    <w:rsid w:val="00F56FBE"/>
    <w:rsid w:val="00F631A0"/>
    <w:rsid w:val="00F67DDF"/>
    <w:rsid w:val="00F704E9"/>
    <w:rsid w:val="00F723AE"/>
    <w:rsid w:val="00F7599A"/>
    <w:rsid w:val="00F86831"/>
    <w:rsid w:val="00F937C3"/>
    <w:rsid w:val="00F952BB"/>
    <w:rsid w:val="00FA71EE"/>
    <w:rsid w:val="00FC1E01"/>
    <w:rsid w:val="00FC3EA2"/>
    <w:rsid w:val="00FC617C"/>
    <w:rsid w:val="00FC6350"/>
    <w:rsid w:val="00FC76A0"/>
    <w:rsid w:val="00FD052E"/>
    <w:rsid w:val="00FD0FA7"/>
    <w:rsid w:val="00FD1120"/>
    <w:rsid w:val="00FD2A56"/>
    <w:rsid w:val="00FD2AF4"/>
    <w:rsid w:val="00FD3F39"/>
    <w:rsid w:val="00FD6039"/>
    <w:rsid w:val="00FE1D95"/>
    <w:rsid w:val="00FE2F5E"/>
    <w:rsid w:val="00FE5C13"/>
    <w:rsid w:val="00FF14C7"/>
    <w:rsid w:val="00FF58E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BEF125"/>
  <w15:chartTrackingRefBased/>
  <w15:docId w15:val="{BF9CB721-A7F3-4E99-A58A-E00D33F7A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Naslov1">
    <w:name w:val="heading 1"/>
    <w:basedOn w:val="Normal"/>
    <w:next w:val="Normal"/>
    <w:qFormat/>
    <w:pPr>
      <w:keepNext/>
      <w:jc w:val="center"/>
      <w:outlineLvl w:val="0"/>
    </w:pPr>
    <w:rPr>
      <w:b/>
      <w:bCs/>
      <w:spacing w:val="32"/>
      <w:sz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2">
    <w:name w:val="Body Text 2"/>
    <w:basedOn w:val="Normal"/>
    <w:pPr>
      <w:jc w:val="both"/>
    </w:pPr>
    <w:rPr>
      <w:szCs w:val="20"/>
      <w:lang w:val="en-US"/>
    </w:rPr>
  </w:style>
  <w:style w:type="paragraph" w:styleId="Tijeloteksta-uvlaka2">
    <w:name w:val="Body Text Indent 2"/>
    <w:aliases w:val="  uvlaka 2"/>
    <w:basedOn w:val="Normal"/>
    <w:pPr>
      <w:ind w:left="-360"/>
      <w:jc w:val="both"/>
    </w:pPr>
  </w:style>
  <w:style w:type="character" w:styleId="Brojstranice">
    <w:name w:val="page number"/>
    <w:basedOn w:val="Zadanifontodlomka"/>
  </w:style>
  <w:style w:type="paragraph" w:styleId="Podnoje">
    <w:name w:val="footer"/>
    <w:basedOn w:val="Normal"/>
    <w:pPr>
      <w:tabs>
        <w:tab w:val="center" w:pos="4320"/>
        <w:tab w:val="right" w:pos="8640"/>
      </w:tabs>
    </w:pPr>
    <w:rPr>
      <w:sz w:val="20"/>
      <w:szCs w:val="20"/>
      <w:lang w:val="en-US"/>
    </w:rPr>
  </w:style>
  <w:style w:type="paragraph" w:styleId="Opisslike">
    <w:name w:val="caption"/>
    <w:basedOn w:val="Normal"/>
    <w:next w:val="Normal"/>
    <w:qFormat/>
    <w:rsid w:val="00660E17"/>
    <w:pPr>
      <w:ind w:right="50"/>
      <w:jc w:val="both"/>
    </w:pPr>
    <w:rPr>
      <w:b/>
      <w:bCs/>
      <w:sz w:val="22"/>
    </w:rPr>
  </w:style>
  <w:style w:type="paragraph" w:styleId="Tekstbalonia">
    <w:name w:val="Balloon Text"/>
    <w:basedOn w:val="Normal"/>
    <w:link w:val="TekstbaloniaChar"/>
    <w:rsid w:val="00D22889"/>
    <w:rPr>
      <w:rFonts w:ascii="Tahoma" w:hAnsi="Tahoma"/>
      <w:sz w:val="16"/>
      <w:szCs w:val="16"/>
      <w:lang w:val="x-none" w:eastAsia="x-none"/>
    </w:rPr>
  </w:style>
  <w:style w:type="character" w:customStyle="1" w:styleId="TekstbaloniaChar">
    <w:name w:val="Tekst balončića Char"/>
    <w:link w:val="Tekstbalonia"/>
    <w:rsid w:val="00D22889"/>
    <w:rPr>
      <w:rFonts w:ascii="Tahoma" w:hAnsi="Tahoma" w:cs="Tahoma"/>
      <w:sz w:val="16"/>
      <w:szCs w:val="16"/>
    </w:rPr>
  </w:style>
  <w:style w:type="paragraph" w:customStyle="1" w:styleId="Style2">
    <w:name w:val="Style2"/>
    <w:basedOn w:val="Normal"/>
    <w:rsid w:val="003D7D7A"/>
    <w:pPr>
      <w:widowControl w:val="0"/>
      <w:autoSpaceDE w:val="0"/>
      <w:autoSpaceDN w:val="0"/>
      <w:adjustRightInd w:val="0"/>
      <w:spacing w:line="254" w:lineRule="exact"/>
      <w:ind w:firstLine="566"/>
    </w:pPr>
    <w:rPr>
      <w:rFonts w:ascii="Arial Unicode MS" w:eastAsia="Arial Unicode MS" w:hAnsi="Calibri" w:cs="Arial Unicode MS"/>
    </w:rPr>
  </w:style>
  <w:style w:type="character" w:customStyle="1" w:styleId="FontStyle12">
    <w:name w:val="Font Style12"/>
    <w:rsid w:val="003D7D7A"/>
    <w:rPr>
      <w:rFonts w:ascii="Arial Unicode MS" w:eastAsia="Arial Unicode MS" w:cs="Arial Unicode MS"/>
      <w:b/>
      <w:bCs/>
      <w:sz w:val="20"/>
      <w:szCs w:val="20"/>
    </w:rPr>
  </w:style>
  <w:style w:type="character" w:customStyle="1" w:styleId="FontStyle13">
    <w:name w:val="Font Style13"/>
    <w:rsid w:val="008308F1"/>
    <w:rPr>
      <w:rFonts w:ascii="Arial Unicode MS" w:eastAsia="Arial Unicode MS" w:cs="Arial Unicode MS"/>
      <w:sz w:val="20"/>
      <w:szCs w:val="20"/>
    </w:r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qFormat/>
    <w:rsid w:val="00163196"/>
    <w:pPr>
      <w:ind w:left="708"/>
    </w:pPr>
    <w:rPr>
      <w:rFonts w:ascii="Arial" w:hAnsi="Arial"/>
      <w:sz w:val="20"/>
      <w:szCs w:val="20"/>
      <w:lang w:eastAsia="en-US"/>
    </w:rPr>
  </w:style>
  <w:style w:type="numbering" w:customStyle="1" w:styleId="WWNum2">
    <w:name w:val="WWNum2"/>
    <w:basedOn w:val="Bezpopisa"/>
    <w:rsid w:val="00430192"/>
    <w:pPr>
      <w:numPr>
        <w:numId w:val="5"/>
      </w:numPr>
    </w:p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1F73EB"/>
    <w:rPr>
      <w:rFonts w:ascii="Arial" w:hAnsi="Arial"/>
      <w:lang w:eastAsia="en-US"/>
    </w:rPr>
  </w:style>
  <w:style w:type="table" w:styleId="Reetkatablice">
    <w:name w:val="Table Grid"/>
    <w:basedOn w:val="Obinatablica"/>
    <w:rsid w:val="001F73EB"/>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2082">
      <w:bodyDiv w:val="1"/>
      <w:marLeft w:val="0"/>
      <w:marRight w:val="0"/>
      <w:marTop w:val="0"/>
      <w:marBottom w:val="0"/>
      <w:divBdr>
        <w:top w:val="none" w:sz="0" w:space="0" w:color="auto"/>
        <w:left w:val="none" w:sz="0" w:space="0" w:color="auto"/>
        <w:bottom w:val="none" w:sz="0" w:space="0" w:color="auto"/>
        <w:right w:val="none" w:sz="0" w:space="0" w:color="auto"/>
      </w:divBdr>
    </w:div>
    <w:div w:id="200946559">
      <w:bodyDiv w:val="1"/>
      <w:marLeft w:val="0"/>
      <w:marRight w:val="0"/>
      <w:marTop w:val="0"/>
      <w:marBottom w:val="0"/>
      <w:divBdr>
        <w:top w:val="none" w:sz="0" w:space="0" w:color="auto"/>
        <w:left w:val="none" w:sz="0" w:space="0" w:color="auto"/>
        <w:bottom w:val="none" w:sz="0" w:space="0" w:color="auto"/>
        <w:right w:val="none" w:sz="0" w:space="0" w:color="auto"/>
      </w:divBdr>
    </w:div>
    <w:div w:id="294411570">
      <w:bodyDiv w:val="1"/>
      <w:marLeft w:val="0"/>
      <w:marRight w:val="0"/>
      <w:marTop w:val="0"/>
      <w:marBottom w:val="0"/>
      <w:divBdr>
        <w:top w:val="none" w:sz="0" w:space="0" w:color="auto"/>
        <w:left w:val="none" w:sz="0" w:space="0" w:color="auto"/>
        <w:bottom w:val="none" w:sz="0" w:space="0" w:color="auto"/>
        <w:right w:val="none" w:sz="0" w:space="0" w:color="auto"/>
      </w:divBdr>
    </w:div>
    <w:div w:id="402069433">
      <w:bodyDiv w:val="1"/>
      <w:marLeft w:val="0"/>
      <w:marRight w:val="0"/>
      <w:marTop w:val="0"/>
      <w:marBottom w:val="0"/>
      <w:divBdr>
        <w:top w:val="none" w:sz="0" w:space="0" w:color="auto"/>
        <w:left w:val="none" w:sz="0" w:space="0" w:color="auto"/>
        <w:bottom w:val="none" w:sz="0" w:space="0" w:color="auto"/>
        <w:right w:val="none" w:sz="0" w:space="0" w:color="auto"/>
      </w:divBdr>
    </w:div>
    <w:div w:id="591664312">
      <w:bodyDiv w:val="1"/>
      <w:marLeft w:val="0"/>
      <w:marRight w:val="0"/>
      <w:marTop w:val="0"/>
      <w:marBottom w:val="0"/>
      <w:divBdr>
        <w:top w:val="none" w:sz="0" w:space="0" w:color="auto"/>
        <w:left w:val="none" w:sz="0" w:space="0" w:color="auto"/>
        <w:bottom w:val="none" w:sz="0" w:space="0" w:color="auto"/>
        <w:right w:val="none" w:sz="0" w:space="0" w:color="auto"/>
      </w:divBdr>
    </w:div>
    <w:div w:id="690254365">
      <w:bodyDiv w:val="1"/>
      <w:marLeft w:val="0"/>
      <w:marRight w:val="0"/>
      <w:marTop w:val="0"/>
      <w:marBottom w:val="0"/>
      <w:divBdr>
        <w:top w:val="none" w:sz="0" w:space="0" w:color="auto"/>
        <w:left w:val="none" w:sz="0" w:space="0" w:color="auto"/>
        <w:bottom w:val="none" w:sz="0" w:space="0" w:color="auto"/>
        <w:right w:val="none" w:sz="0" w:space="0" w:color="auto"/>
      </w:divBdr>
    </w:div>
    <w:div w:id="786004067">
      <w:bodyDiv w:val="1"/>
      <w:marLeft w:val="0"/>
      <w:marRight w:val="0"/>
      <w:marTop w:val="0"/>
      <w:marBottom w:val="0"/>
      <w:divBdr>
        <w:top w:val="none" w:sz="0" w:space="0" w:color="auto"/>
        <w:left w:val="none" w:sz="0" w:space="0" w:color="auto"/>
        <w:bottom w:val="none" w:sz="0" w:space="0" w:color="auto"/>
        <w:right w:val="none" w:sz="0" w:space="0" w:color="auto"/>
      </w:divBdr>
    </w:div>
    <w:div w:id="1097553035">
      <w:bodyDiv w:val="1"/>
      <w:marLeft w:val="0"/>
      <w:marRight w:val="0"/>
      <w:marTop w:val="0"/>
      <w:marBottom w:val="0"/>
      <w:divBdr>
        <w:top w:val="none" w:sz="0" w:space="0" w:color="auto"/>
        <w:left w:val="none" w:sz="0" w:space="0" w:color="auto"/>
        <w:bottom w:val="none" w:sz="0" w:space="0" w:color="auto"/>
        <w:right w:val="none" w:sz="0" w:space="0" w:color="auto"/>
      </w:divBdr>
    </w:div>
    <w:div w:id="1189103925">
      <w:bodyDiv w:val="1"/>
      <w:marLeft w:val="0"/>
      <w:marRight w:val="0"/>
      <w:marTop w:val="0"/>
      <w:marBottom w:val="0"/>
      <w:divBdr>
        <w:top w:val="none" w:sz="0" w:space="0" w:color="auto"/>
        <w:left w:val="none" w:sz="0" w:space="0" w:color="auto"/>
        <w:bottom w:val="none" w:sz="0" w:space="0" w:color="auto"/>
        <w:right w:val="none" w:sz="0" w:space="0" w:color="auto"/>
      </w:divBdr>
    </w:div>
    <w:div w:id="1323463646">
      <w:bodyDiv w:val="1"/>
      <w:marLeft w:val="0"/>
      <w:marRight w:val="0"/>
      <w:marTop w:val="0"/>
      <w:marBottom w:val="0"/>
      <w:divBdr>
        <w:top w:val="none" w:sz="0" w:space="0" w:color="auto"/>
        <w:left w:val="none" w:sz="0" w:space="0" w:color="auto"/>
        <w:bottom w:val="none" w:sz="0" w:space="0" w:color="auto"/>
        <w:right w:val="none" w:sz="0" w:space="0" w:color="auto"/>
      </w:divBdr>
    </w:div>
    <w:div w:id="1344360403">
      <w:bodyDiv w:val="1"/>
      <w:marLeft w:val="0"/>
      <w:marRight w:val="0"/>
      <w:marTop w:val="0"/>
      <w:marBottom w:val="0"/>
      <w:divBdr>
        <w:top w:val="none" w:sz="0" w:space="0" w:color="auto"/>
        <w:left w:val="none" w:sz="0" w:space="0" w:color="auto"/>
        <w:bottom w:val="none" w:sz="0" w:space="0" w:color="auto"/>
        <w:right w:val="none" w:sz="0" w:space="0" w:color="auto"/>
      </w:divBdr>
    </w:div>
    <w:div w:id="1377311821">
      <w:bodyDiv w:val="1"/>
      <w:marLeft w:val="0"/>
      <w:marRight w:val="0"/>
      <w:marTop w:val="0"/>
      <w:marBottom w:val="0"/>
      <w:divBdr>
        <w:top w:val="none" w:sz="0" w:space="0" w:color="auto"/>
        <w:left w:val="none" w:sz="0" w:space="0" w:color="auto"/>
        <w:bottom w:val="none" w:sz="0" w:space="0" w:color="auto"/>
        <w:right w:val="none" w:sz="0" w:space="0" w:color="auto"/>
      </w:divBdr>
    </w:div>
    <w:div w:id="1379432831">
      <w:bodyDiv w:val="1"/>
      <w:marLeft w:val="0"/>
      <w:marRight w:val="0"/>
      <w:marTop w:val="0"/>
      <w:marBottom w:val="0"/>
      <w:divBdr>
        <w:top w:val="none" w:sz="0" w:space="0" w:color="auto"/>
        <w:left w:val="none" w:sz="0" w:space="0" w:color="auto"/>
        <w:bottom w:val="none" w:sz="0" w:space="0" w:color="auto"/>
        <w:right w:val="none" w:sz="0" w:space="0" w:color="auto"/>
      </w:divBdr>
    </w:div>
    <w:div w:id="1405682037">
      <w:bodyDiv w:val="1"/>
      <w:marLeft w:val="0"/>
      <w:marRight w:val="0"/>
      <w:marTop w:val="0"/>
      <w:marBottom w:val="0"/>
      <w:divBdr>
        <w:top w:val="none" w:sz="0" w:space="0" w:color="auto"/>
        <w:left w:val="none" w:sz="0" w:space="0" w:color="auto"/>
        <w:bottom w:val="none" w:sz="0" w:space="0" w:color="auto"/>
        <w:right w:val="none" w:sz="0" w:space="0" w:color="auto"/>
      </w:divBdr>
    </w:div>
    <w:div w:id="1640111324">
      <w:bodyDiv w:val="1"/>
      <w:marLeft w:val="0"/>
      <w:marRight w:val="0"/>
      <w:marTop w:val="0"/>
      <w:marBottom w:val="0"/>
      <w:divBdr>
        <w:top w:val="none" w:sz="0" w:space="0" w:color="auto"/>
        <w:left w:val="none" w:sz="0" w:space="0" w:color="auto"/>
        <w:bottom w:val="none" w:sz="0" w:space="0" w:color="auto"/>
        <w:right w:val="none" w:sz="0" w:space="0" w:color="auto"/>
      </w:divBdr>
    </w:div>
    <w:div w:id="1704594013">
      <w:bodyDiv w:val="1"/>
      <w:marLeft w:val="0"/>
      <w:marRight w:val="0"/>
      <w:marTop w:val="0"/>
      <w:marBottom w:val="0"/>
      <w:divBdr>
        <w:top w:val="none" w:sz="0" w:space="0" w:color="auto"/>
        <w:left w:val="none" w:sz="0" w:space="0" w:color="auto"/>
        <w:bottom w:val="none" w:sz="0" w:space="0" w:color="auto"/>
        <w:right w:val="none" w:sz="0" w:space="0" w:color="auto"/>
      </w:divBdr>
    </w:div>
    <w:div w:id="1822850267">
      <w:bodyDiv w:val="1"/>
      <w:marLeft w:val="0"/>
      <w:marRight w:val="0"/>
      <w:marTop w:val="0"/>
      <w:marBottom w:val="0"/>
      <w:divBdr>
        <w:top w:val="none" w:sz="0" w:space="0" w:color="auto"/>
        <w:left w:val="none" w:sz="0" w:space="0" w:color="auto"/>
        <w:bottom w:val="none" w:sz="0" w:space="0" w:color="auto"/>
        <w:right w:val="none" w:sz="0" w:space="0" w:color="auto"/>
      </w:divBdr>
    </w:div>
    <w:div w:id="2104104554">
      <w:bodyDiv w:val="1"/>
      <w:marLeft w:val="0"/>
      <w:marRight w:val="0"/>
      <w:marTop w:val="0"/>
      <w:marBottom w:val="0"/>
      <w:divBdr>
        <w:top w:val="none" w:sz="0" w:space="0" w:color="auto"/>
        <w:left w:val="none" w:sz="0" w:space="0" w:color="auto"/>
        <w:bottom w:val="none" w:sz="0" w:space="0" w:color="auto"/>
        <w:right w:val="none" w:sz="0" w:space="0" w:color="auto"/>
      </w:divBdr>
    </w:div>
    <w:div w:id="214619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65A47-5B69-47CE-881B-A4DCC04B5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3</Pages>
  <Words>701</Words>
  <Characters>3998</Characters>
  <Application>Microsoft Office Word</Application>
  <DocSecurity>0</DocSecurity>
  <Lines>33</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Upravni odjel komunalnog</vt:lpstr>
      <vt:lpstr>Upravni odjel komunalnog</vt:lpstr>
    </vt:vector>
  </TitlesOfParts>
  <Company>Grad Vinkovci</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Upravni odjel komunalnog</dc:title>
  <dc:subject/>
  <dc:creator>Grad5</dc:creator>
  <cp:keywords/>
  <cp:lastModifiedBy>Tatjana Perutka</cp:lastModifiedBy>
  <cp:revision>9</cp:revision>
  <cp:lastPrinted>2022-07-12T12:03:00Z</cp:lastPrinted>
  <dcterms:created xsi:type="dcterms:W3CDTF">2022-07-01T09:25:00Z</dcterms:created>
  <dcterms:modified xsi:type="dcterms:W3CDTF">2022-07-13T07:09:00Z</dcterms:modified>
</cp:coreProperties>
</file>