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35E5B" w14:textId="77777777" w:rsidR="00444EF6" w:rsidRDefault="00D8629D" w:rsidP="00444EF6">
      <w:pPr>
        <w:pStyle w:val="Tijeloteksta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B173B">
        <w:rPr>
          <w:rFonts w:asciiTheme="minorHAnsi" w:hAnsiTheme="minorHAnsi" w:cstheme="minorHAnsi"/>
          <w:b/>
          <w:bCs/>
          <w:sz w:val="28"/>
          <w:szCs w:val="28"/>
          <w:u w:val="single"/>
        </w:rPr>
        <w:t>ZAHTJEVI PREDMETA NADMETANJA</w:t>
      </w:r>
      <w:r w:rsidR="00444EF6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2F0A4774" w14:textId="62DE7FD0" w:rsidR="00A116DE" w:rsidRDefault="00D8629D" w:rsidP="00444EF6">
      <w:pPr>
        <w:pStyle w:val="Tijeloteksta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B173B">
        <w:rPr>
          <w:rFonts w:asciiTheme="minorHAnsi" w:hAnsiTheme="minorHAnsi" w:cstheme="minorHAnsi"/>
          <w:b/>
          <w:bCs/>
          <w:sz w:val="28"/>
          <w:szCs w:val="28"/>
          <w:u w:val="single"/>
        </w:rPr>
        <w:t>USLUG</w:t>
      </w:r>
      <w:r w:rsidR="00444EF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A </w:t>
      </w:r>
      <w:r w:rsidRPr="005B173B">
        <w:rPr>
          <w:rFonts w:asciiTheme="minorHAnsi" w:hAnsiTheme="minorHAnsi" w:cstheme="minorHAnsi"/>
          <w:b/>
          <w:bCs/>
          <w:sz w:val="28"/>
          <w:szCs w:val="28"/>
          <w:u w:val="single"/>
        </w:rPr>
        <w:t>SIMETRIČNOG PRISTUPA INTERNETU</w:t>
      </w:r>
    </w:p>
    <w:p w14:paraId="425EE1B8" w14:textId="77777777" w:rsidR="00444EF6" w:rsidRPr="005B173B" w:rsidRDefault="00444EF6" w:rsidP="00444EF6">
      <w:pPr>
        <w:pStyle w:val="Tijeloteksta"/>
        <w:rPr>
          <w:rFonts w:asciiTheme="minorHAnsi" w:hAnsiTheme="minorHAnsi" w:cstheme="minorHAnsi"/>
          <w:sz w:val="28"/>
          <w:szCs w:val="28"/>
          <w:u w:val="single"/>
        </w:rPr>
      </w:pPr>
    </w:p>
    <w:p w14:paraId="79B3F2FD" w14:textId="077DCFEC" w:rsidR="005B173B" w:rsidRDefault="00D8629D" w:rsidP="005B173B">
      <w:pPr>
        <w:pStyle w:val="Tijeloteksta"/>
        <w:spacing w:line="283" w:lineRule="auto"/>
        <w:ind w:left="220" w:firstLine="488"/>
        <w:rPr>
          <w:rFonts w:asciiTheme="minorHAnsi" w:hAnsiTheme="minorHAnsi" w:cstheme="minorHAnsi"/>
          <w:sz w:val="22"/>
          <w:szCs w:val="22"/>
        </w:rPr>
      </w:pPr>
      <w:r w:rsidRPr="00524AF9">
        <w:rPr>
          <w:rFonts w:asciiTheme="minorHAnsi" w:hAnsiTheme="minorHAnsi" w:cstheme="minorHAnsi"/>
          <w:sz w:val="22"/>
          <w:szCs w:val="22"/>
        </w:rPr>
        <w:t>U nastavku je detaljan popis zahtjeva predmeta nadmetanja. Ponuditelj je dužan popunjenu tablicu priložiti u Ponudi.</w:t>
      </w:r>
    </w:p>
    <w:p w14:paraId="38640987" w14:textId="5E979ECC" w:rsidR="00A116DE" w:rsidRDefault="00D8629D" w:rsidP="005B173B">
      <w:pPr>
        <w:pStyle w:val="Tijeloteksta"/>
        <w:spacing w:after="260" w:line="283" w:lineRule="auto"/>
        <w:ind w:left="220" w:firstLine="488"/>
        <w:rPr>
          <w:rFonts w:asciiTheme="minorHAnsi" w:hAnsiTheme="minorHAnsi" w:cstheme="minorHAnsi"/>
          <w:sz w:val="22"/>
          <w:szCs w:val="22"/>
        </w:rPr>
      </w:pPr>
      <w:r w:rsidRPr="00524AF9">
        <w:rPr>
          <w:rFonts w:asciiTheme="minorHAnsi" w:hAnsiTheme="minorHAnsi" w:cstheme="minorHAnsi"/>
          <w:sz w:val="22"/>
          <w:szCs w:val="22"/>
        </w:rPr>
        <w:t>U tablici je obvezno za svaki zahtjev predmeta nadmetanja naznačiti je li ponuđena usluga zadovoljava zahtjev. Ako ponuditelj ne zadovoljava sve zahtjeve, ponuda istoga će se smatrati neprihvatljivom.</w:t>
      </w:r>
    </w:p>
    <w:p w14:paraId="642A2F0B" w14:textId="5A0435B8" w:rsidR="005B173B" w:rsidRPr="005B173B" w:rsidRDefault="005B173B" w:rsidP="005B173B">
      <w:pPr>
        <w:pStyle w:val="Tijeloteksta"/>
        <w:spacing w:after="260" w:line="283" w:lineRule="auto"/>
        <w:ind w:left="220"/>
        <w:rPr>
          <w:rFonts w:asciiTheme="minorHAnsi" w:hAnsiTheme="minorHAnsi" w:cstheme="minorHAnsi"/>
          <w:b/>
          <w:bCs/>
          <w:sz w:val="22"/>
          <w:szCs w:val="22"/>
        </w:rPr>
      </w:pPr>
      <w:r w:rsidRPr="005B173B">
        <w:rPr>
          <w:rFonts w:asciiTheme="minorHAnsi" w:hAnsiTheme="minorHAnsi" w:cstheme="minorHAnsi"/>
          <w:b/>
          <w:bCs/>
          <w:sz w:val="22"/>
          <w:szCs w:val="22"/>
        </w:rPr>
        <w:t>MINIMALNI ZAHTJEVI PREDMETA NADMETANJA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15BA6EB" w14:textId="77777777" w:rsidR="005B173B" w:rsidRPr="005B173B" w:rsidRDefault="005B173B" w:rsidP="00193120">
      <w:pPr>
        <w:pStyle w:val="Tijeloteksta"/>
        <w:numPr>
          <w:ilvl w:val="0"/>
          <w:numId w:val="4"/>
        </w:numPr>
        <w:spacing w:line="283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173B">
        <w:rPr>
          <w:rFonts w:asciiTheme="minorHAnsi" w:hAnsiTheme="minorHAnsi" w:cstheme="minorHAnsi"/>
          <w:sz w:val="22"/>
          <w:szCs w:val="22"/>
        </w:rPr>
        <w:t>Pristup Internet mreži na svim lokacijama Naručitelja putem svjetlovodnog prijenosnog medija isključivo na vlastitoj telekomunikacijskoj infrastrukturi. Vlastita infrastruktura dokazuje se izjavom.</w:t>
      </w:r>
    </w:p>
    <w:p w14:paraId="741F4AC0" w14:textId="77777777" w:rsidR="005B173B" w:rsidRPr="005B173B" w:rsidRDefault="005B173B" w:rsidP="00193120">
      <w:pPr>
        <w:pStyle w:val="Tijeloteksta"/>
        <w:numPr>
          <w:ilvl w:val="0"/>
          <w:numId w:val="4"/>
        </w:numPr>
        <w:spacing w:line="283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173B">
        <w:rPr>
          <w:rFonts w:asciiTheme="minorHAnsi" w:hAnsiTheme="minorHAnsi" w:cstheme="minorHAnsi"/>
          <w:sz w:val="22"/>
          <w:szCs w:val="22"/>
        </w:rPr>
        <w:t>Ponuditelj treba osigurati za simetričan pristup Internetu osiguravanje stalnih javnih IP adresa koje će biti na WAN ili LAN sučelju CPE opreme u sklopu usluge (minimalno 2, a maksimalno 8 javnih IP adresa)</w:t>
      </w:r>
    </w:p>
    <w:p w14:paraId="6F83AF98" w14:textId="77777777" w:rsidR="005B173B" w:rsidRPr="005B173B" w:rsidRDefault="005B173B" w:rsidP="00193120">
      <w:pPr>
        <w:pStyle w:val="Tijeloteksta"/>
        <w:numPr>
          <w:ilvl w:val="0"/>
          <w:numId w:val="4"/>
        </w:numPr>
        <w:spacing w:line="283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173B">
        <w:rPr>
          <w:rFonts w:asciiTheme="minorHAnsi" w:hAnsiTheme="minorHAnsi" w:cstheme="minorHAnsi"/>
          <w:sz w:val="22"/>
          <w:szCs w:val="22"/>
        </w:rPr>
        <w:t>Ponuditelj obavlja sve administrativne poslove vezane uz registraciju i promjenu primarnog i sekundarnog DNS poslužitelja za registrirane Internet domene Naručitelja</w:t>
      </w:r>
    </w:p>
    <w:p w14:paraId="29F44033" w14:textId="77777777" w:rsidR="005B173B" w:rsidRPr="005B173B" w:rsidRDefault="005B173B" w:rsidP="00193120">
      <w:pPr>
        <w:pStyle w:val="Tijeloteksta"/>
        <w:numPr>
          <w:ilvl w:val="0"/>
          <w:numId w:val="4"/>
        </w:numPr>
        <w:spacing w:line="283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173B">
        <w:rPr>
          <w:rFonts w:asciiTheme="minorHAnsi" w:hAnsiTheme="minorHAnsi" w:cstheme="minorHAnsi"/>
          <w:sz w:val="22"/>
          <w:szCs w:val="22"/>
        </w:rPr>
        <w:t>Priključak na terminalnoj opremi za pristup Internet mreži mora biti Ethernet priključak (RJ 45) minimalne brzine 1 Gbit/s</w:t>
      </w:r>
    </w:p>
    <w:p w14:paraId="1A4FA03F" w14:textId="77777777" w:rsidR="005B173B" w:rsidRPr="005B173B" w:rsidRDefault="005B173B" w:rsidP="00193120">
      <w:pPr>
        <w:pStyle w:val="Tijeloteksta"/>
        <w:numPr>
          <w:ilvl w:val="0"/>
          <w:numId w:val="4"/>
        </w:numPr>
        <w:spacing w:line="283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173B">
        <w:rPr>
          <w:rFonts w:asciiTheme="minorHAnsi" w:hAnsiTheme="minorHAnsi" w:cstheme="minorHAnsi"/>
          <w:sz w:val="22"/>
          <w:szCs w:val="22"/>
        </w:rPr>
        <w:t>Propusnost Internet mreže mora odgovarati zatraženoj brzini što će biti testirano pri puštanju usluge, periodično i po potrebi</w:t>
      </w:r>
    </w:p>
    <w:p w14:paraId="7BC361CE" w14:textId="77777777" w:rsidR="005B173B" w:rsidRPr="005B173B" w:rsidRDefault="005B173B" w:rsidP="00193120">
      <w:pPr>
        <w:pStyle w:val="Tijeloteksta"/>
        <w:numPr>
          <w:ilvl w:val="0"/>
          <w:numId w:val="4"/>
        </w:numPr>
        <w:spacing w:line="283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173B">
        <w:rPr>
          <w:rFonts w:asciiTheme="minorHAnsi" w:hAnsiTheme="minorHAnsi" w:cstheme="minorHAnsi"/>
          <w:sz w:val="22"/>
          <w:szCs w:val="22"/>
        </w:rPr>
        <w:t>Uslugu pristupa Internet mreži realizirati najkasnije u roku od 7 dana od dana potpisa ugovora o nabavi</w:t>
      </w:r>
    </w:p>
    <w:p w14:paraId="118C22A3" w14:textId="77777777" w:rsidR="005B173B" w:rsidRPr="005B173B" w:rsidRDefault="005B173B" w:rsidP="00193120">
      <w:pPr>
        <w:pStyle w:val="Tijeloteksta"/>
        <w:numPr>
          <w:ilvl w:val="0"/>
          <w:numId w:val="4"/>
        </w:numPr>
        <w:spacing w:line="283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173B">
        <w:rPr>
          <w:rFonts w:asciiTheme="minorHAnsi" w:hAnsiTheme="minorHAnsi" w:cstheme="minorHAnsi"/>
          <w:sz w:val="22"/>
          <w:szCs w:val="22"/>
        </w:rPr>
        <w:t>Visoka raspoloživost povezanosti na globalnu Internet mrežu preko minimalno dva (2) nezavisna međunarodna Tier 1/Tier 2 Internet davatelja usluga</w:t>
      </w:r>
    </w:p>
    <w:p w14:paraId="48197200" w14:textId="77777777" w:rsidR="005B173B" w:rsidRPr="005B173B" w:rsidRDefault="005B173B" w:rsidP="00193120">
      <w:pPr>
        <w:pStyle w:val="Tijeloteksta"/>
        <w:numPr>
          <w:ilvl w:val="0"/>
          <w:numId w:val="4"/>
        </w:numPr>
        <w:spacing w:line="283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173B">
        <w:rPr>
          <w:rFonts w:asciiTheme="minorHAnsi" w:hAnsiTheme="minorHAnsi" w:cstheme="minorHAnsi"/>
          <w:sz w:val="22"/>
          <w:szCs w:val="22"/>
        </w:rPr>
        <w:t>Ponuditelj mora imati implementiran centralizirani sustav za nadzor i upravljanje svoje mreže i usluga s kraja na kraj (end-to-end) putem kojeg ima 00-24 nadzor na status priključaka i usluga koje isporučuje Naručitelju i koji mu omogućava proaktivni nadzor istih.</w:t>
      </w:r>
    </w:p>
    <w:p w14:paraId="133738FA" w14:textId="77777777" w:rsidR="005B173B" w:rsidRPr="005B173B" w:rsidRDefault="005B173B" w:rsidP="00193120">
      <w:pPr>
        <w:pStyle w:val="Tijeloteksta"/>
        <w:numPr>
          <w:ilvl w:val="0"/>
          <w:numId w:val="4"/>
        </w:numPr>
        <w:spacing w:line="283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173B">
        <w:rPr>
          <w:rFonts w:asciiTheme="minorHAnsi" w:hAnsiTheme="minorHAnsi" w:cstheme="minorHAnsi"/>
          <w:sz w:val="22"/>
          <w:szCs w:val="22"/>
        </w:rPr>
        <w:t>Tehnička i korisnička podrška dostupna 24 sata dnevno, 7 dana u tjednu</w:t>
      </w:r>
    </w:p>
    <w:p w14:paraId="48919388" w14:textId="77777777" w:rsidR="005B173B" w:rsidRPr="005B173B" w:rsidRDefault="005B173B" w:rsidP="00193120">
      <w:pPr>
        <w:pStyle w:val="Tijeloteksta"/>
        <w:numPr>
          <w:ilvl w:val="0"/>
          <w:numId w:val="4"/>
        </w:numPr>
        <w:spacing w:line="283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173B">
        <w:rPr>
          <w:rFonts w:asciiTheme="minorHAnsi" w:hAnsiTheme="minorHAnsi" w:cstheme="minorHAnsi"/>
          <w:sz w:val="22"/>
          <w:szCs w:val="22"/>
        </w:rPr>
        <w:t>Minimalno dvije kontakt osobe za sve potrebne informacije naručitelja</w:t>
      </w:r>
    </w:p>
    <w:p w14:paraId="13D5918A" w14:textId="77777777" w:rsidR="005B173B" w:rsidRPr="005B173B" w:rsidRDefault="005B173B" w:rsidP="00193120">
      <w:pPr>
        <w:pStyle w:val="Tijeloteksta"/>
        <w:numPr>
          <w:ilvl w:val="0"/>
          <w:numId w:val="4"/>
        </w:numPr>
        <w:spacing w:line="283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173B">
        <w:rPr>
          <w:rFonts w:asciiTheme="minorHAnsi" w:hAnsiTheme="minorHAnsi" w:cstheme="minorHAnsi"/>
          <w:sz w:val="22"/>
          <w:szCs w:val="22"/>
        </w:rPr>
        <w:t>Implementacija traženih usluga neće iziskivati dodatne troškove i ulaganja u opremu od strane naručitelja</w:t>
      </w:r>
    </w:p>
    <w:p w14:paraId="337330A8" w14:textId="77777777" w:rsidR="00193120" w:rsidRDefault="005B173B" w:rsidP="00193120">
      <w:pPr>
        <w:pStyle w:val="Tijeloteksta"/>
        <w:numPr>
          <w:ilvl w:val="0"/>
          <w:numId w:val="4"/>
        </w:numPr>
        <w:spacing w:line="283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173B">
        <w:rPr>
          <w:rFonts w:asciiTheme="minorHAnsi" w:hAnsiTheme="minorHAnsi" w:cstheme="minorHAnsi"/>
          <w:sz w:val="22"/>
          <w:szCs w:val="22"/>
        </w:rPr>
        <w:t>Posjedovanje certifikata kojim se dokazuju znanja u konfiguraciji i održavanju LAN/WAN mreža, Cisco CCIE Routing&amp;Switching ili drugi jednako vrijedan certifikat.</w:t>
      </w:r>
    </w:p>
    <w:p w14:paraId="3C23D716" w14:textId="3CB629ED" w:rsidR="005B173B" w:rsidRPr="005B173B" w:rsidRDefault="005B173B" w:rsidP="00193120">
      <w:pPr>
        <w:pStyle w:val="Tijeloteksta"/>
        <w:numPr>
          <w:ilvl w:val="1"/>
          <w:numId w:val="4"/>
        </w:numPr>
        <w:spacing w:line="283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173B">
        <w:rPr>
          <w:rFonts w:asciiTheme="minorHAnsi" w:hAnsiTheme="minorHAnsi" w:cstheme="minorHAnsi"/>
          <w:sz w:val="22"/>
          <w:szCs w:val="22"/>
        </w:rPr>
        <w:t>Certifikat potrebno dostaviti u dokumentaciji.</w:t>
      </w:r>
    </w:p>
    <w:p w14:paraId="6DD12CC1" w14:textId="77777777" w:rsidR="005B173B" w:rsidRPr="00524AF9" w:rsidRDefault="005B173B">
      <w:pPr>
        <w:pStyle w:val="Tijeloteksta"/>
        <w:spacing w:after="260" w:line="283" w:lineRule="auto"/>
        <w:ind w:left="220"/>
        <w:rPr>
          <w:rFonts w:asciiTheme="minorHAnsi" w:hAnsiTheme="minorHAnsi" w:cstheme="minorHAnsi"/>
          <w:sz w:val="22"/>
          <w:szCs w:val="22"/>
        </w:rPr>
      </w:pPr>
    </w:p>
    <w:p w14:paraId="1778C08E" w14:textId="0646A0E8" w:rsidR="00A116DE" w:rsidRPr="00524AF9" w:rsidRDefault="00D8629D">
      <w:pPr>
        <w:pStyle w:val="Bodytext20"/>
        <w:rPr>
          <w:rFonts w:asciiTheme="minorHAnsi" w:hAnsiTheme="minorHAnsi" w:cstheme="minorHAnsi"/>
          <w:sz w:val="22"/>
          <w:szCs w:val="22"/>
        </w:rPr>
      </w:pPr>
      <w:r w:rsidRPr="00524AF9">
        <w:rPr>
          <w:rFonts w:asciiTheme="minorHAnsi" w:hAnsiTheme="minorHAnsi" w:cstheme="minorHAnsi"/>
          <w:sz w:val="22"/>
          <w:szCs w:val="22"/>
        </w:rPr>
        <w:t>SIMETRIČNI PRISTUP INTERNETU</w:t>
      </w:r>
      <w:r w:rsidR="005B173B">
        <w:rPr>
          <w:rFonts w:asciiTheme="minorHAnsi" w:hAnsiTheme="minorHAnsi" w:cstheme="minorHAnsi"/>
          <w:sz w:val="22"/>
          <w:szCs w:val="22"/>
        </w:rPr>
        <w:t>:</w:t>
      </w:r>
    </w:p>
    <w:p w14:paraId="5DB3E06E" w14:textId="77777777" w:rsidR="00A116DE" w:rsidRPr="00524AF9" w:rsidRDefault="00D8629D">
      <w:pPr>
        <w:pStyle w:val="Tijeloteksta"/>
        <w:numPr>
          <w:ilvl w:val="0"/>
          <w:numId w:val="1"/>
        </w:numPr>
        <w:tabs>
          <w:tab w:val="left" w:pos="709"/>
        </w:tabs>
        <w:ind w:firstLine="360"/>
        <w:rPr>
          <w:rFonts w:asciiTheme="minorHAnsi" w:hAnsiTheme="minorHAnsi" w:cstheme="minorHAnsi"/>
          <w:sz w:val="22"/>
          <w:szCs w:val="22"/>
        </w:rPr>
      </w:pPr>
      <w:bookmarkStart w:id="0" w:name="bookmark15"/>
      <w:bookmarkStart w:id="1" w:name="bookmark17"/>
      <w:bookmarkEnd w:id="0"/>
      <w:bookmarkEnd w:id="1"/>
      <w:r w:rsidRPr="00524AF9">
        <w:rPr>
          <w:rFonts w:asciiTheme="minorHAnsi" w:hAnsiTheme="minorHAnsi" w:cstheme="minorHAnsi"/>
          <w:sz w:val="22"/>
          <w:szCs w:val="22"/>
        </w:rPr>
        <w:t>Izjavu da su sve usluge puštene na vlastitoj infrastrukturi ponuditelja</w:t>
      </w:r>
    </w:p>
    <w:p w14:paraId="58B5D1F9" w14:textId="731CF104" w:rsidR="00A116DE" w:rsidRPr="00524AF9" w:rsidRDefault="00D8629D">
      <w:pPr>
        <w:pStyle w:val="Tijeloteksta"/>
        <w:numPr>
          <w:ilvl w:val="0"/>
          <w:numId w:val="1"/>
        </w:numPr>
        <w:tabs>
          <w:tab w:val="left" w:pos="709"/>
        </w:tabs>
        <w:ind w:firstLine="360"/>
        <w:rPr>
          <w:rFonts w:asciiTheme="minorHAnsi" w:hAnsiTheme="minorHAnsi" w:cstheme="minorHAnsi"/>
          <w:sz w:val="22"/>
          <w:szCs w:val="22"/>
        </w:rPr>
      </w:pPr>
      <w:bookmarkStart w:id="2" w:name="bookmark18"/>
      <w:bookmarkEnd w:id="2"/>
      <w:r w:rsidRPr="00524AF9">
        <w:rPr>
          <w:rFonts w:asciiTheme="minorHAnsi" w:hAnsiTheme="minorHAnsi" w:cstheme="minorHAnsi"/>
          <w:sz w:val="22"/>
          <w:szCs w:val="22"/>
        </w:rPr>
        <w:t xml:space="preserve">Izjava daje rok uključenja usluga </w:t>
      </w:r>
      <w:r w:rsidR="00750F9C">
        <w:rPr>
          <w:rFonts w:asciiTheme="minorHAnsi" w:hAnsiTheme="minorHAnsi" w:cstheme="minorHAnsi"/>
          <w:sz w:val="22"/>
          <w:szCs w:val="22"/>
        </w:rPr>
        <w:t>7</w:t>
      </w:r>
      <w:r w:rsidRPr="00524AF9">
        <w:rPr>
          <w:rFonts w:asciiTheme="minorHAnsi" w:hAnsiTheme="minorHAnsi" w:cstheme="minorHAnsi"/>
          <w:sz w:val="22"/>
          <w:szCs w:val="22"/>
        </w:rPr>
        <w:t xml:space="preserve"> dana od dana potpisa ugovora o nabavi</w:t>
      </w:r>
    </w:p>
    <w:p w14:paraId="748752F1" w14:textId="77777777" w:rsidR="0037003D" w:rsidRDefault="00D8629D" w:rsidP="0037003D">
      <w:pPr>
        <w:pStyle w:val="Tijeloteksta"/>
        <w:numPr>
          <w:ilvl w:val="0"/>
          <w:numId w:val="1"/>
        </w:numPr>
        <w:tabs>
          <w:tab w:val="left" w:pos="709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bookmarkStart w:id="3" w:name="bookmark19"/>
      <w:bookmarkEnd w:id="3"/>
      <w:r w:rsidRPr="00524AF9">
        <w:rPr>
          <w:rFonts w:asciiTheme="minorHAnsi" w:hAnsiTheme="minorHAnsi" w:cstheme="minorHAnsi"/>
          <w:sz w:val="22"/>
          <w:szCs w:val="22"/>
        </w:rPr>
        <w:t xml:space="preserve">Posjedovanje certifikata kojim se dokazuju znanja u konfiguraciji i održavanju LAN/WAN </w:t>
      </w:r>
      <w:r w:rsidRPr="00524AF9">
        <w:rPr>
          <w:rFonts w:asciiTheme="minorHAnsi" w:hAnsiTheme="minorHAnsi" w:cstheme="minorHAnsi"/>
          <w:sz w:val="22"/>
          <w:szCs w:val="22"/>
        </w:rPr>
        <w:lastRenderedPageBreak/>
        <w:t>mreža, Cisco CCIE Routing&amp;S</w:t>
      </w:r>
      <w:r w:rsidR="000F5389">
        <w:rPr>
          <w:rFonts w:asciiTheme="minorHAnsi" w:hAnsiTheme="minorHAnsi" w:cstheme="minorHAnsi"/>
          <w:sz w:val="22"/>
          <w:szCs w:val="22"/>
        </w:rPr>
        <w:t>w</w:t>
      </w:r>
      <w:r w:rsidRPr="00524AF9">
        <w:rPr>
          <w:rFonts w:asciiTheme="minorHAnsi" w:hAnsiTheme="minorHAnsi" w:cstheme="minorHAnsi"/>
          <w:sz w:val="22"/>
          <w:szCs w:val="22"/>
        </w:rPr>
        <w:t>itching ili drugi jednako vrijedan certifikat. Certifikat potrebno dostaviti u dokumentaciji.</w:t>
      </w:r>
    </w:p>
    <w:p w14:paraId="678156C4" w14:textId="77777777" w:rsidR="0037003D" w:rsidRDefault="0037003D" w:rsidP="0037003D">
      <w:pPr>
        <w:pStyle w:val="Tijeloteksta"/>
        <w:numPr>
          <w:ilvl w:val="0"/>
          <w:numId w:val="1"/>
        </w:numPr>
        <w:tabs>
          <w:tab w:val="left" w:pos="709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37003D">
        <w:rPr>
          <w:rFonts w:asciiTheme="minorHAnsi" w:hAnsiTheme="minorHAnsi" w:cstheme="minorHAnsi"/>
          <w:sz w:val="22"/>
          <w:szCs w:val="22"/>
        </w:rPr>
        <w:t>Dostaviti opće uvjete poslovanja i cjenik usluga na dan dostave ponuda prema kojima će se obračunavati usluge van troškovnika.</w:t>
      </w:r>
    </w:p>
    <w:p w14:paraId="1020FD14" w14:textId="32519689" w:rsidR="00A116DE" w:rsidRPr="005443E8" w:rsidRDefault="0037003D" w:rsidP="005443E8">
      <w:pPr>
        <w:pStyle w:val="Tijeloteksta"/>
        <w:numPr>
          <w:ilvl w:val="0"/>
          <w:numId w:val="1"/>
        </w:numPr>
        <w:tabs>
          <w:tab w:val="left" w:pos="709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37003D">
        <w:rPr>
          <w:rFonts w:asciiTheme="minorHAnsi" w:hAnsiTheme="minorHAnsi" w:cstheme="minorHAnsi"/>
          <w:sz w:val="22"/>
          <w:szCs w:val="22"/>
        </w:rPr>
        <w:t xml:space="preserve">Dostaviti opće uvjete poslovanja i cjenik usluga na dan dostave ponuda prema kojima će se obračunavati </w:t>
      </w:r>
      <w:r w:rsidR="008448F5">
        <w:rPr>
          <w:rFonts w:asciiTheme="minorHAnsi" w:hAnsiTheme="minorHAnsi" w:cstheme="minorHAnsi"/>
          <w:sz w:val="22"/>
          <w:szCs w:val="22"/>
        </w:rPr>
        <w:t xml:space="preserve">eventualne </w:t>
      </w:r>
      <w:bookmarkStart w:id="4" w:name="_GoBack"/>
      <w:bookmarkEnd w:id="4"/>
      <w:r w:rsidRPr="0037003D">
        <w:rPr>
          <w:rFonts w:asciiTheme="minorHAnsi" w:hAnsiTheme="minorHAnsi" w:cstheme="minorHAnsi"/>
          <w:sz w:val="22"/>
          <w:szCs w:val="22"/>
        </w:rPr>
        <w:t>usluge van troškovnika.</w:t>
      </w:r>
    </w:p>
    <w:sectPr w:rsidR="00A116DE" w:rsidRPr="005443E8" w:rsidSect="00920A0B">
      <w:pgSz w:w="11909" w:h="16840"/>
      <w:pgMar w:top="1417" w:right="1417" w:bottom="1417" w:left="1417" w:header="506" w:footer="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2DBA8" w14:textId="77777777" w:rsidR="00AE09E1" w:rsidRDefault="00AE09E1">
      <w:r>
        <w:separator/>
      </w:r>
    </w:p>
  </w:endnote>
  <w:endnote w:type="continuationSeparator" w:id="0">
    <w:p w14:paraId="02590076" w14:textId="77777777" w:rsidR="00AE09E1" w:rsidRDefault="00AE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03A11" w14:textId="77777777" w:rsidR="00AE09E1" w:rsidRDefault="00AE09E1"/>
  </w:footnote>
  <w:footnote w:type="continuationSeparator" w:id="0">
    <w:p w14:paraId="19B136EA" w14:textId="77777777" w:rsidR="00AE09E1" w:rsidRDefault="00AE09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6D4"/>
    <w:multiLevelType w:val="hybridMultilevel"/>
    <w:tmpl w:val="C09471B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C56C8B"/>
    <w:multiLevelType w:val="hybridMultilevel"/>
    <w:tmpl w:val="D84677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96422"/>
    <w:multiLevelType w:val="hybridMultilevel"/>
    <w:tmpl w:val="4E0805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140AF"/>
    <w:multiLevelType w:val="multilevel"/>
    <w:tmpl w:val="5B40FDE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B95052"/>
    <w:multiLevelType w:val="hybridMultilevel"/>
    <w:tmpl w:val="BAACFDFA"/>
    <w:lvl w:ilvl="0" w:tplc="7E9816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55B64"/>
    <w:multiLevelType w:val="hybridMultilevel"/>
    <w:tmpl w:val="377CED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12C50"/>
    <w:multiLevelType w:val="hybridMultilevel"/>
    <w:tmpl w:val="85AA6814"/>
    <w:lvl w:ilvl="0" w:tplc="041A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DE"/>
    <w:rsid w:val="000D67EC"/>
    <w:rsid w:val="000F5389"/>
    <w:rsid w:val="00193120"/>
    <w:rsid w:val="00206A0C"/>
    <w:rsid w:val="0026311E"/>
    <w:rsid w:val="0037003D"/>
    <w:rsid w:val="00385EA2"/>
    <w:rsid w:val="003C455B"/>
    <w:rsid w:val="0043643E"/>
    <w:rsid w:val="00444EF6"/>
    <w:rsid w:val="00451606"/>
    <w:rsid w:val="00465312"/>
    <w:rsid w:val="00471430"/>
    <w:rsid w:val="00484E88"/>
    <w:rsid w:val="004F51E8"/>
    <w:rsid w:val="00524AF9"/>
    <w:rsid w:val="005443E8"/>
    <w:rsid w:val="005B173B"/>
    <w:rsid w:val="005E27D8"/>
    <w:rsid w:val="006310CE"/>
    <w:rsid w:val="00750F9C"/>
    <w:rsid w:val="007B3E0C"/>
    <w:rsid w:val="008448F5"/>
    <w:rsid w:val="00887343"/>
    <w:rsid w:val="008F0487"/>
    <w:rsid w:val="00911A20"/>
    <w:rsid w:val="00920A0B"/>
    <w:rsid w:val="009821F6"/>
    <w:rsid w:val="009C7C81"/>
    <w:rsid w:val="009D364C"/>
    <w:rsid w:val="00A04C2E"/>
    <w:rsid w:val="00A116DE"/>
    <w:rsid w:val="00AE09E1"/>
    <w:rsid w:val="00B02F9C"/>
    <w:rsid w:val="00B545E3"/>
    <w:rsid w:val="00BA04F7"/>
    <w:rsid w:val="00CC05C0"/>
    <w:rsid w:val="00D51854"/>
    <w:rsid w:val="00D8629D"/>
    <w:rsid w:val="00DA096D"/>
    <w:rsid w:val="00E966BB"/>
    <w:rsid w:val="00F26561"/>
    <w:rsid w:val="00F360E7"/>
    <w:rsid w:val="00F8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BC8E"/>
  <w15:docId w15:val="{2CEBCC2C-72E7-494F-9A86-3F34B575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ablecaption">
    <w:name w:val="Table caption_"/>
    <w:basedOn w:val="Zadanifontodlomka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Other">
    <w:name w:val="Other_"/>
    <w:basedOn w:val="Zadanifontodlomka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3">
    <w:name w:val="Body text (3)_"/>
    <w:basedOn w:val="Zadanifontodlomka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2">
    <w:name w:val="Heading #2_"/>
    <w:basedOn w:val="Zadanifontodlomka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">
    <w:name w:val="Heading #1_"/>
    <w:basedOn w:val="Zadanifontodlomka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ijelotekstaChar">
    <w:name w:val="Tijelo teksta Char"/>
    <w:basedOn w:val="Zadanifontodlomka"/>
    <w:link w:val="Tijelotekst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2">
    <w:name w:val="Body text (2)_"/>
    <w:basedOn w:val="Zadanifontodlomka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Tablecaption0">
    <w:name w:val="Table caption"/>
    <w:basedOn w:val="Normal"/>
    <w:link w:val="Tablecaption"/>
    <w:rPr>
      <w:rFonts w:ascii="Calibri" w:eastAsia="Calibri" w:hAnsi="Calibri" w:cs="Calibri"/>
      <w:b/>
      <w:bCs/>
      <w:sz w:val="19"/>
      <w:szCs w:val="19"/>
    </w:rPr>
  </w:style>
  <w:style w:type="paragraph" w:customStyle="1" w:styleId="Other0">
    <w:name w:val="Other"/>
    <w:basedOn w:val="Normal"/>
    <w:link w:val="Other"/>
    <w:rPr>
      <w:rFonts w:ascii="Calibri" w:eastAsia="Calibri" w:hAnsi="Calibri" w:cs="Calibri"/>
      <w:sz w:val="19"/>
      <w:szCs w:val="19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al"/>
    <w:link w:val="Heading2"/>
    <w:pPr>
      <w:spacing w:after="630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Normal"/>
    <w:link w:val="Heading1"/>
    <w:pPr>
      <w:spacing w:after="270"/>
      <w:ind w:left="2870"/>
      <w:outlineLvl w:val="0"/>
    </w:pPr>
    <w:rPr>
      <w:rFonts w:ascii="Times New Roman" w:eastAsia="Times New Roman" w:hAnsi="Times New Roman" w:cs="Times New Roman"/>
    </w:rPr>
  </w:style>
  <w:style w:type="paragraph" w:styleId="Tijeloteksta">
    <w:name w:val="Body Text"/>
    <w:basedOn w:val="Normal"/>
    <w:link w:val="TijelotekstaChar"/>
    <w:qFormat/>
    <w:rPr>
      <w:rFonts w:ascii="Calibri" w:eastAsia="Calibri" w:hAnsi="Calibri" w:cs="Calibri"/>
      <w:sz w:val="19"/>
      <w:szCs w:val="19"/>
    </w:rPr>
  </w:style>
  <w:style w:type="paragraph" w:customStyle="1" w:styleId="Bodytext20">
    <w:name w:val="Body text (2)"/>
    <w:basedOn w:val="Normal"/>
    <w:link w:val="Bodytext2"/>
    <w:pPr>
      <w:spacing w:line="254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Odlomakpopisa">
    <w:name w:val="List Paragraph"/>
    <w:basedOn w:val="Normal"/>
    <w:uiPriority w:val="34"/>
    <w:qFormat/>
    <w:rsid w:val="00631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7116F-D58F-4B01-9C94-2EDAF0FE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SKM_C258_022061509390</vt:lpstr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SKM_C258_022061509390</dc:title>
  <dc:subject/>
  <dc:creator>Mario Krizanac</dc:creator>
  <cp:keywords/>
  <cp:lastModifiedBy>Miroslav Papak</cp:lastModifiedBy>
  <cp:revision>8</cp:revision>
  <cp:lastPrinted>2022-06-22T16:15:00Z</cp:lastPrinted>
  <dcterms:created xsi:type="dcterms:W3CDTF">2022-07-04T10:24:00Z</dcterms:created>
  <dcterms:modified xsi:type="dcterms:W3CDTF">2022-07-08T11:28:00Z</dcterms:modified>
</cp:coreProperties>
</file>