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867D53" w:rsidRPr="00C942DD">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724748060" r:id="rId7"/>
        </w:object>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R  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000000"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724748061" r:id="rId9"/>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GRAD  POŽEGA</w:t>
      </w:r>
    </w:p>
    <w:p w14:paraId="29BE7F16" w14:textId="34C34DF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79BBBE2D" w:rsidR="00F831FF" w:rsidRPr="006A5FEA"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bidi="en-US"/>
        </w:rPr>
      </w:pPr>
      <w:r w:rsidRPr="006A5FEA">
        <w:rPr>
          <w:rFonts w:ascii="Times New Roman" w:eastAsia="Andale Sans UI" w:hAnsi="Times New Roman" w:cs="Times New Roman"/>
          <w:bCs/>
          <w:kern w:val="3"/>
          <w:lang w:bidi="en-US"/>
        </w:rPr>
        <w:t>KLASA: 406-0</w:t>
      </w:r>
      <w:r w:rsidR="006A5FEA" w:rsidRPr="006A5FEA">
        <w:rPr>
          <w:rFonts w:ascii="Times New Roman" w:eastAsia="Andale Sans UI" w:hAnsi="Times New Roman" w:cs="Times New Roman"/>
          <w:bCs/>
          <w:kern w:val="3"/>
          <w:lang w:bidi="en-US"/>
        </w:rPr>
        <w:t>1</w:t>
      </w:r>
      <w:r w:rsidRPr="006A5FEA">
        <w:rPr>
          <w:rFonts w:ascii="Times New Roman" w:eastAsia="Andale Sans UI" w:hAnsi="Times New Roman" w:cs="Times New Roman"/>
          <w:bCs/>
          <w:kern w:val="3"/>
          <w:lang w:bidi="en-US"/>
        </w:rPr>
        <w:t>/2</w:t>
      </w:r>
      <w:r w:rsidR="006A5FEA">
        <w:rPr>
          <w:rFonts w:ascii="Times New Roman" w:eastAsia="Andale Sans UI" w:hAnsi="Times New Roman" w:cs="Times New Roman"/>
          <w:bCs/>
          <w:kern w:val="3"/>
          <w:lang w:bidi="en-US"/>
        </w:rPr>
        <w:t>2</w:t>
      </w:r>
      <w:r w:rsidRPr="006A5FEA">
        <w:rPr>
          <w:rFonts w:ascii="Times New Roman" w:eastAsia="Andale Sans UI" w:hAnsi="Times New Roman" w:cs="Times New Roman"/>
          <w:bCs/>
          <w:kern w:val="3"/>
          <w:lang w:bidi="en-US"/>
        </w:rPr>
        <w:t>-0</w:t>
      </w:r>
      <w:r w:rsidR="006A5FEA">
        <w:rPr>
          <w:rFonts w:ascii="Times New Roman" w:eastAsia="Andale Sans UI" w:hAnsi="Times New Roman" w:cs="Times New Roman"/>
          <w:bCs/>
          <w:kern w:val="3"/>
          <w:lang w:bidi="en-US"/>
        </w:rPr>
        <w:t>5</w:t>
      </w:r>
      <w:r w:rsidRPr="006A5FEA">
        <w:rPr>
          <w:rFonts w:ascii="Times New Roman" w:eastAsia="Andale Sans UI" w:hAnsi="Times New Roman" w:cs="Times New Roman"/>
          <w:bCs/>
          <w:kern w:val="3"/>
          <w:lang w:bidi="en-US"/>
        </w:rPr>
        <w:t>/</w:t>
      </w:r>
      <w:r w:rsidR="006A5FEA">
        <w:rPr>
          <w:rFonts w:ascii="Times New Roman" w:eastAsia="Andale Sans UI" w:hAnsi="Times New Roman" w:cs="Times New Roman"/>
          <w:bCs/>
          <w:kern w:val="3"/>
          <w:lang w:bidi="en-US"/>
        </w:rPr>
        <w:t>67</w:t>
      </w:r>
    </w:p>
    <w:p w14:paraId="1093DE71" w14:textId="5B359801" w:rsidR="00F831FF" w:rsidRPr="006A5FEA"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Cs/>
          <w:kern w:val="3"/>
          <w:lang w:bidi="en-US"/>
        </w:rPr>
        <w:t>URBROJ: 2177</w:t>
      </w:r>
      <w:r w:rsidR="006A5FEA">
        <w:rPr>
          <w:rFonts w:ascii="Times New Roman" w:eastAsia="Andale Sans UI" w:hAnsi="Times New Roman" w:cs="Times New Roman"/>
          <w:bCs/>
          <w:kern w:val="3"/>
          <w:lang w:bidi="en-US"/>
        </w:rPr>
        <w:t>-</w:t>
      </w:r>
      <w:r w:rsidRPr="006A5FEA">
        <w:rPr>
          <w:rFonts w:ascii="Times New Roman" w:eastAsia="Andale Sans UI" w:hAnsi="Times New Roman" w:cs="Times New Roman"/>
          <w:bCs/>
          <w:kern w:val="3"/>
          <w:lang w:bidi="en-US"/>
        </w:rPr>
        <w:t>1-01/01-2</w:t>
      </w:r>
      <w:r w:rsidR="006A5FEA">
        <w:rPr>
          <w:rFonts w:ascii="Times New Roman" w:eastAsia="Andale Sans UI" w:hAnsi="Times New Roman" w:cs="Times New Roman"/>
          <w:bCs/>
          <w:kern w:val="3"/>
          <w:lang w:bidi="en-US"/>
        </w:rPr>
        <w:t>2</w:t>
      </w:r>
      <w:r w:rsidRPr="006A5FEA">
        <w:rPr>
          <w:rFonts w:ascii="Times New Roman" w:eastAsia="Andale Sans UI" w:hAnsi="Times New Roman" w:cs="Times New Roman"/>
          <w:bCs/>
          <w:kern w:val="3"/>
          <w:lang w:bidi="en-US"/>
        </w:rPr>
        <w:t>-3</w:t>
      </w:r>
    </w:p>
    <w:p w14:paraId="13C947EE" w14:textId="5FBBCAD2" w:rsidR="00F831FF" w:rsidRPr="006A5FEA"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Cs/>
          <w:color w:val="000000"/>
          <w:kern w:val="3"/>
          <w:lang w:eastAsia="hr-HR" w:bidi="en-US"/>
        </w:rPr>
        <w:t xml:space="preserve">Požega, </w:t>
      </w:r>
      <w:r w:rsidR="006A5FEA">
        <w:rPr>
          <w:rFonts w:ascii="Times New Roman" w:eastAsia="Andale Sans UI" w:hAnsi="Times New Roman" w:cs="Times New Roman"/>
          <w:bCs/>
          <w:color w:val="000000"/>
          <w:kern w:val="3"/>
          <w:lang w:eastAsia="hr-HR" w:bidi="en-US"/>
        </w:rPr>
        <w:t>14</w:t>
      </w:r>
      <w:r w:rsidR="00EA3692" w:rsidRPr="006A5FEA">
        <w:rPr>
          <w:rFonts w:ascii="Times New Roman" w:eastAsia="Andale Sans UI" w:hAnsi="Times New Roman" w:cs="Times New Roman"/>
          <w:bCs/>
          <w:color w:val="000000"/>
          <w:kern w:val="3"/>
          <w:lang w:eastAsia="hr-HR" w:bidi="en-US"/>
        </w:rPr>
        <w:t xml:space="preserve">. </w:t>
      </w:r>
      <w:r w:rsidR="006A5FEA">
        <w:rPr>
          <w:rFonts w:ascii="Times New Roman" w:eastAsia="Andale Sans UI" w:hAnsi="Times New Roman" w:cs="Times New Roman"/>
          <w:bCs/>
          <w:color w:val="000000"/>
          <w:kern w:val="3"/>
          <w:lang w:eastAsia="hr-HR" w:bidi="en-US"/>
        </w:rPr>
        <w:t>rujna</w:t>
      </w:r>
      <w:r w:rsidRPr="006A5FEA">
        <w:rPr>
          <w:rFonts w:ascii="Times New Roman" w:eastAsia="Andale Sans UI" w:hAnsi="Times New Roman" w:cs="Times New Roman"/>
          <w:bCs/>
          <w:color w:val="000000"/>
          <w:kern w:val="3"/>
          <w:lang w:eastAsia="hr-HR" w:bidi="en-US"/>
        </w:rPr>
        <w:t xml:space="preserve"> 202</w:t>
      </w:r>
      <w:r w:rsidR="006A5FEA">
        <w:rPr>
          <w:rFonts w:ascii="Times New Roman" w:eastAsia="Andale Sans UI" w:hAnsi="Times New Roman" w:cs="Times New Roman"/>
          <w:bCs/>
          <w:color w:val="000000"/>
          <w:kern w:val="3"/>
          <w:lang w:eastAsia="hr-HR" w:bidi="en-US"/>
        </w:rPr>
        <w:t>2</w:t>
      </w:r>
      <w:r w:rsidRPr="006A5FEA">
        <w:rPr>
          <w:rFonts w:ascii="Times New Roman" w:eastAsia="Andale Sans UI" w:hAnsi="Times New Roman" w:cs="Times New Roman"/>
          <w:bCs/>
          <w:color w:val="000000"/>
          <w:kern w:val="3"/>
          <w:lang w:eastAsia="hr-HR" w:bidi="en-US"/>
        </w:rPr>
        <w:t>.</w:t>
      </w:r>
    </w:p>
    <w:p w14:paraId="16A25A73" w14:textId="3C1ECFB5" w:rsidR="00B77D91" w:rsidRPr="006A5FEA" w:rsidRDefault="00867D53" w:rsidP="00B77D91">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6A5FEA">
        <w:rPr>
          <w:rFonts w:ascii="Times New Roman" w:eastAsia="Times New Roman" w:hAnsi="Times New Roman" w:cs="Times New Roman"/>
          <w:b/>
          <w:bCs/>
          <w:kern w:val="3"/>
          <w:lang w:bidi="en-US"/>
        </w:rPr>
        <w:t>POZIV NA DOSTAVU PONUDE</w:t>
      </w:r>
    </w:p>
    <w:p w14:paraId="4891D832" w14:textId="53849699" w:rsidR="00B77D91" w:rsidRPr="006A5FEA" w:rsidRDefault="00867D53" w:rsidP="00CB359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Naručitelj Grad Požega upućuje Poziv na dostavu ponuda temeljem članka </w:t>
      </w:r>
      <w:r w:rsidR="006A5FEA">
        <w:rPr>
          <w:rFonts w:ascii="Times New Roman" w:eastAsia="Times New Roman" w:hAnsi="Times New Roman" w:cs="Times New Roman"/>
          <w:kern w:val="3"/>
          <w:lang w:bidi="en-US"/>
        </w:rPr>
        <w:t>18</w:t>
      </w:r>
      <w:r w:rsidRPr="006A5FEA">
        <w:rPr>
          <w:rFonts w:ascii="Times New Roman" w:eastAsia="Times New Roman" w:hAnsi="Times New Roman" w:cs="Times New Roman"/>
          <w:kern w:val="3"/>
          <w:lang w:bidi="en-US"/>
        </w:rPr>
        <w:t>. Pravilnika o jednostavnoj nabavi robe, usluga i radova te provedbi projektnih natječaja</w:t>
      </w:r>
      <w:r w:rsidR="006A5FEA">
        <w:rPr>
          <w:rFonts w:ascii="Times New Roman" w:eastAsia="Times New Roman" w:hAnsi="Times New Roman" w:cs="Times New Roman"/>
          <w:kern w:val="3"/>
          <w:lang w:bidi="en-US"/>
        </w:rPr>
        <w:t xml:space="preserve"> na koje se ne primjenjuje Zakon o javnoj nabavi</w:t>
      </w:r>
      <w:r w:rsidR="00225DEC" w:rsidRPr="006A5FEA">
        <w:rPr>
          <w:rFonts w:ascii="Times New Roman" w:eastAsia="Times New Roman" w:hAnsi="Times New Roman" w:cs="Times New Roman"/>
          <w:kern w:val="3"/>
          <w:lang w:bidi="en-US"/>
        </w:rPr>
        <w:t xml:space="preserve"> </w:t>
      </w:r>
      <w:r w:rsidR="00225DEC" w:rsidRPr="006A5FEA">
        <w:rPr>
          <w:rFonts w:ascii="Times New Roman" w:eastAsia="Palatino Linotype" w:hAnsi="Times New Roman" w:cs="Times New Roman"/>
          <w:bCs/>
          <w:color w:val="000000"/>
          <w:lang w:eastAsia="hr-HR"/>
        </w:rPr>
        <w:t xml:space="preserve">(Službene novine Grada Požege, broj: </w:t>
      </w:r>
      <w:r w:rsidR="006A5FEA">
        <w:rPr>
          <w:rFonts w:ascii="Times New Roman" w:eastAsia="Palatino Linotype" w:hAnsi="Times New Roman" w:cs="Times New Roman"/>
          <w:bCs/>
          <w:color w:val="000000"/>
          <w:lang w:eastAsia="hr-HR"/>
        </w:rPr>
        <w:t>20/21</w:t>
      </w:r>
      <w:r w:rsidR="00225DEC" w:rsidRPr="006A5FEA">
        <w:rPr>
          <w:rFonts w:ascii="Times New Roman" w:eastAsia="Palatino Linotype" w:hAnsi="Times New Roman" w:cs="Times New Roman"/>
          <w:bCs/>
          <w:color w:val="000000"/>
          <w:lang w:eastAsia="hr-HR"/>
        </w:rPr>
        <w:t>.)</w:t>
      </w:r>
      <w:r w:rsidRPr="006A5FEA">
        <w:rPr>
          <w:rFonts w:ascii="Times New Roman" w:eastAsia="Times New Roman" w:hAnsi="Times New Roman" w:cs="Times New Roman"/>
          <w:kern w:val="3"/>
          <w:lang w:bidi="en-US"/>
        </w:rPr>
        <w:t>.</w:t>
      </w:r>
    </w:p>
    <w:p w14:paraId="2457491C" w14:textId="4AC4D956" w:rsidR="00867D53" w:rsidRPr="006A5FEA"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Sukladno članku 15. Zakona o javnoj nabavi (Narodne novine, broj: 120/16.</w:t>
      </w:r>
      <w:r w:rsidR="00522975" w:rsidRPr="006A5FEA">
        <w:rPr>
          <w:rFonts w:ascii="Times New Roman" w:eastAsia="Times New Roman" w:hAnsi="Times New Roman" w:cs="Times New Roman"/>
          <w:kern w:val="3"/>
          <w:lang w:bidi="en-US"/>
        </w:rPr>
        <w:t>, u nastavku teksta ZJN 2016</w:t>
      </w:r>
      <w:r w:rsidRPr="006A5FEA">
        <w:rPr>
          <w:rFonts w:ascii="Times New Roman" w:eastAsia="Times New Roman" w:hAnsi="Times New Roman" w:cs="Times New Roman"/>
          <w:kern w:val="3"/>
          <w:lang w:bidi="en-US"/>
        </w:rPr>
        <w:t xml:space="preserve">) za godišnju procijenjenu vrijednost nabave manju od 200.000,00 (500.000,00) kuna bez PDV-a (tzv. jednostavna nabava) Naručitelj nije obvezan provoditi postupke javne nabave propisane </w:t>
      </w:r>
      <w:r w:rsidR="00522975" w:rsidRPr="006A5FEA">
        <w:rPr>
          <w:rFonts w:ascii="Times New Roman" w:eastAsia="Times New Roman" w:hAnsi="Times New Roman" w:cs="Times New Roman"/>
          <w:kern w:val="3"/>
          <w:lang w:bidi="en-US"/>
        </w:rPr>
        <w:t>ZJN 2016.</w:t>
      </w:r>
    </w:p>
    <w:p w14:paraId="439C8F83" w14:textId="7B0004A2" w:rsidR="00867D53" w:rsidRPr="006A5FEA"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kern w:val="3"/>
          <w:lang w:bidi="en-US"/>
        </w:rPr>
        <w:t>1. OPIS PREDMETA NABAVE</w:t>
      </w:r>
    </w:p>
    <w:p w14:paraId="474A5337" w14:textId="331079CD" w:rsidR="00B77D91" w:rsidRDefault="00C93BBE" w:rsidP="00A31B4E">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b/>
          <w:bCs/>
          <w:kern w:val="3"/>
          <w:u w:val="single"/>
          <w:lang w:bidi="en-US"/>
        </w:rPr>
        <w:t>Predmet nabave</w:t>
      </w:r>
      <w:r w:rsidR="000A7AFA" w:rsidRPr="006A5FEA">
        <w:rPr>
          <w:rFonts w:ascii="Times New Roman" w:eastAsia="Andale Sans UI" w:hAnsi="Times New Roman" w:cs="Times New Roman"/>
          <w:kern w:val="3"/>
          <w:u w:val="single"/>
          <w:lang w:bidi="en-US"/>
        </w:rPr>
        <w:t>:</w:t>
      </w:r>
      <w:bookmarkStart w:id="0" w:name="_Hlk3537112"/>
      <w:r w:rsidR="000C29E5" w:rsidRPr="006A5FEA">
        <w:rPr>
          <w:rFonts w:ascii="Times New Roman" w:eastAsia="Andale Sans UI" w:hAnsi="Times New Roman" w:cs="Times New Roman"/>
          <w:kern w:val="3"/>
          <w:u w:val="single"/>
          <w:lang w:bidi="en-US"/>
        </w:rPr>
        <w:t xml:space="preserve"> </w:t>
      </w:r>
      <w:bookmarkStart w:id="1" w:name="_Hlk42843510"/>
      <w:r w:rsidR="002400C9" w:rsidRPr="006A5FEA">
        <w:rPr>
          <w:rFonts w:ascii="Times New Roman" w:eastAsia="Andale Sans UI" w:hAnsi="Times New Roman" w:cs="Times New Roman"/>
          <w:kern w:val="3"/>
          <w:lang w:bidi="en-US"/>
        </w:rPr>
        <w:t xml:space="preserve"> </w:t>
      </w:r>
      <w:r w:rsidR="00EA3692" w:rsidRPr="006A5FEA">
        <w:rPr>
          <w:rFonts w:ascii="Times New Roman" w:eastAsia="Andale Sans UI" w:hAnsi="Times New Roman" w:cs="Times New Roman"/>
          <w:kern w:val="3"/>
          <w:lang w:bidi="en-US"/>
        </w:rPr>
        <w:t>Usluga izrade</w:t>
      </w:r>
      <w:r w:rsidR="002400C9" w:rsidRPr="006A5FEA">
        <w:rPr>
          <w:rFonts w:ascii="Times New Roman" w:eastAsia="Andale Sans UI" w:hAnsi="Times New Roman" w:cs="Times New Roman"/>
          <w:kern w:val="3"/>
          <w:lang w:bidi="en-US"/>
        </w:rPr>
        <w:t xml:space="preserve"> projektne dokumentacije za </w:t>
      </w:r>
      <w:bookmarkEnd w:id="1"/>
      <w:r w:rsidR="006A5FEA">
        <w:rPr>
          <w:rFonts w:ascii="Times New Roman" w:eastAsia="Andale Sans UI" w:hAnsi="Times New Roman" w:cs="Times New Roman"/>
          <w:kern w:val="3"/>
          <w:lang w:bidi="en-US"/>
        </w:rPr>
        <w:t>izgradnju zgrade spo</w:t>
      </w:r>
      <w:r w:rsidR="005A0343">
        <w:rPr>
          <w:rFonts w:ascii="Times New Roman" w:eastAsia="Andale Sans UI" w:hAnsi="Times New Roman" w:cs="Times New Roman"/>
          <w:kern w:val="3"/>
          <w:lang w:bidi="en-US"/>
        </w:rPr>
        <w:t>r</w:t>
      </w:r>
      <w:r w:rsidR="006A5FEA">
        <w:rPr>
          <w:rFonts w:ascii="Times New Roman" w:eastAsia="Andale Sans UI" w:hAnsi="Times New Roman" w:cs="Times New Roman"/>
          <w:kern w:val="3"/>
          <w:lang w:bidi="en-US"/>
        </w:rPr>
        <w:t>tskog kompleksa NK Slavonija</w:t>
      </w:r>
      <w:r w:rsidR="006179FE" w:rsidRPr="006A5FEA">
        <w:rPr>
          <w:rFonts w:ascii="Times New Roman" w:eastAsia="Andale Sans UI" w:hAnsi="Times New Roman" w:cs="Times New Roman"/>
          <w:kern w:val="3"/>
          <w:lang w:bidi="en-US"/>
        </w:rPr>
        <w:t xml:space="preserve"> </w:t>
      </w:r>
    </w:p>
    <w:p w14:paraId="258E596B" w14:textId="1E1FDC12" w:rsidR="00867D53" w:rsidRPr="006A5FEA" w:rsidRDefault="006179FE" w:rsidP="00A31B4E">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 </w:t>
      </w:r>
      <w:r w:rsidR="00CF031C" w:rsidRPr="006A5FEA">
        <w:rPr>
          <w:rFonts w:ascii="Times New Roman" w:eastAsia="Andale Sans UI" w:hAnsi="Times New Roman" w:cs="Times New Roman"/>
          <w:kern w:val="3"/>
          <w:lang w:bidi="en-US"/>
        </w:rPr>
        <w:tab/>
      </w:r>
      <w:r w:rsidR="00CF031C" w:rsidRPr="006A5FEA">
        <w:rPr>
          <w:rFonts w:ascii="Times New Roman" w:eastAsia="Andale Sans UI" w:hAnsi="Times New Roman" w:cs="Times New Roman"/>
          <w:kern w:val="3"/>
          <w:lang w:bidi="en-US"/>
        </w:rPr>
        <w:tab/>
        <w:t xml:space="preserve">  </w:t>
      </w:r>
      <w:bookmarkEnd w:id="0"/>
    </w:p>
    <w:p w14:paraId="7298B7CD" w14:textId="7666AEC6" w:rsidR="006A5FEA" w:rsidRDefault="00AA2080" w:rsidP="00A31B4E">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A5FEA">
        <w:rPr>
          <w:rFonts w:ascii="Times New Roman" w:eastAsia="Times New Roman" w:hAnsi="Times New Roman" w:cs="Times New Roman"/>
          <w:kern w:val="3"/>
          <w:lang w:bidi="en-US"/>
        </w:rPr>
        <w:t xml:space="preserve">   </w:t>
      </w:r>
      <w:r w:rsidR="00867D53" w:rsidRPr="006A5FEA">
        <w:rPr>
          <w:rFonts w:ascii="Times New Roman" w:eastAsia="Times New Roman" w:hAnsi="Times New Roman" w:cs="Times New Roman"/>
          <w:b/>
          <w:kern w:val="3"/>
          <w:u w:val="single"/>
          <w:lang w:bidi="en-US"/>
        </w:rPr>
        <w:t>Opis predmeta</w:t>
      </w:r>
      <w:r w:rsidR="00565865" w:rsidRPr="006A5FEA">
        <w:rPr>
          <w:rFonts w:ascii="Times New Roman" w:eastAsia="Times New Roman" w:hAnsi="Times New Roman" w:cs="Times New Roman"/>
          <w:b/>
          <w:kern w:val="3"/>
          <w:u w:val="single"/>
          <w:lang w:bidi="en-US"/>
        </w:rPr>
        <w:t xml:space="preserve"> nabave</w:t>
      </w:r>
      <w:r w:rsidR="000A7AFA" w:rsidRPr="006A5FEA">
        <w:rPr>
          <w:rFonts w:ascii="Times New Roman" w:eastAsia="Times New Roman" w:hAnsi="Times New Roman" w:cs="Times New Roman"/>
          <w:kern w:val="3"/>
          <w:lang w:bidi="en-US"/>
        </w:rPr>
        <w:t>:</w:t>
      </w:r>
      <w:r w:rsidR="002400C9" w:rsidRPr="006A5FEA">
        <w:rPr>
          <w:rFonts w:ascii="Times New Roman" w:eastAsia="Andale Sans UI" w:hAnsi="Times New Roman" w:cs="Times New Roman"/>
          <w:kern w:val="3"/>
          <w:lang w:bidi="en-US"/>
        </w:rPr>
        <w:t xml:space="preserve"> </w:t>
      </w:r>
      <w:r w:rsidR="006A5FEA" w:rsidRPr="006A5FEA">
        <w:rPr>
          <w:rFonts w:ascii="Times New Roman" w:eastAsia="Andale Sans UI" w:hAnsi="Times New Roman" w:cs="Times New Roman"/>
          <w:kern w:val="3"/>
          <w:lang w:bidi="en-US"/>
        </w:rPr>
        <w:t xml:space="preserve">Usluga izrade projektne dokumentacije za </w:t>
      </w:r>
      <w:r w:rsidR="006A5FEA">
        <w:rPr>
          <w:rFonts w:ascii="Times New Roman" w:eastAsia="Andale Sans UI" w:hAnsi="Times New Roman" w:cs="Times New Roman"/>
          <w:kern w:val="3"/>
          <w:lang w:bidi="en-US"/>
        </w:rPr>
        <w:t>izgradnju zgrade spo</w:t>
      </w:r>
      <w:r w:rsidR="00CB3595">
        <w:rPr>
          <w:rFonts w:ascii="Times New Roman" w:eastAsia="Andale Sans UI" w:hAnsi="Times New Roman" w:cs="Times New Roman"/>
          <w:kern w:val="3"/>
          <w:lang w:bidi="en-US"/>
        </w:rPr>
        <w:t>r</w:t>
      </w:r>
      <w:r w:rsidR="006A5FEA">
        <w:rPr>
          <w:rFonts w:ascii="Times New Roman" w:eastAsia="Andale Sans UI" w:hAnsi="Times New Roman" w:cs="Times New Roman"/>
          <w:kern w:val="3"/>
          <w:lang w:bidi="en-US"/>
        </w:rPr>
        <w:t>tskog kompleksa NK Slavonija</w:t>
      </w:r>
      <w:r w:rsidR="006A5FEA" w:rsidRPr="006A5FEA">
        <w:rPr>
          <w:rFonts w:ascii="Times New Roman" w:eastAsia="Andale Sans UI" w:hAnsi="Times New Roman" w:cs="Times New Roman"/>
          <w:kern w:val="3"/>
          <w:lang w:bidi="en-US"/>
        </w:rPr>
        <w:t xml:space="preserve"> </w:t>
      </w:r>
      <w:r w:rsidR="00FB5A40">
        <w:rPr>
          <w:rFonts w:ascii="Times New Roman" w:eastAsia="Andale Sans UI" w:hAnsi="Times New Roman" w:cs="Times New Roman"/>
          <w:kern w:val="3"/>
          <w:lang w:bidi="en-US"/>
        </w:rPr>
        <w:t>na k.č.br. 1153, k.o. Požega</w:t>
      </w:r>
    </w:p>
    <w:p w14:paraId="37FDD97A" w14:textId="35755DB5" w:rsidR="006A5FEA" w:rsidRDefault="006A5FEA" w:rsidP="00A31B4E">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 </w:t>
      </w:r>
      <w:r w:rsidRPr="006A5FEA">
        <w:rPr>
          <w:rFonts w:ascii="Times New Roman" w:eastAsia="Andale Sans UI" w:hAnsi="Times New Roman" w:cs="Times New Roman"/>
          <w:kern w:val="3"/>
          <w:lang w:bidi="en-US"/>
        </w:rPr>
        <w:tab/>
      </w:r>
      <w:r w:rsidRPr="006A5FEA">
        <w:rPr>
          <w:rFonts w:ascii="Times New Roman" w:eastAsia="Andale Sans UI" w:hAnsi="Times New Roman" w:cs="Times New Roman"/>
          <w:kern w:val="3"/>
          <w:lang w:bidi="en-US"/>
        </w:rPr>
        <w:tab/>
      </w:r>
    </w:p>
    <w:p w14:paraId="36CE13C5" w14:textId="27A62496" w:rsidR="00867D53" w:rsidRDefault="007832F9" w:rsidP="006A5FEA">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b/>
          <w:bCs/>
          <w:kern w:val="3"/>
          <w:u w:val="single"/>
          <w:lang w:bidi="en-US"/>
        </w:rPr>
      </w:pPr>
      <w:r w:rsidRPr="006A5FEA">
        <w:rPr>
          <w:rFonts w:ascii="Times New Roman" w:eastAsia="Andale Sans UI" w:hAnsi="Times New Roman" w:cs="Times New Roman"/>
          <w:kern w:val="3"/>
          <w:lang w:bidi="en-US"/>
        </w:rPr>
        <w:tab/>
      </w:r>
      <w:r w:rsidR="00867D53" w:rsidRPr="006A5FEA">
        <w:rPr>
          <w:rFonts w:ascii="Times New Roman" w:eastAsia="Times New Roman" w:hAnsi="Times New Roman" w:cs="Times New Roman"/>
          <w:b/>
          <w:bCs/>
          <w:kern w:val="3"/>
          <w:u w:val="single"/>
          <w:lang w:bidi="en-US"/>
        </w:rPr>
        <w:t>Procijenjena vrijednost nabave je</w:t>
      </w:r>
      <w:r w:rsidR="000A7AFA" w:rsidRPr="006A5FEA">
        <w:rPr>
          <w:rFonts w:ascii="Times New Roman" w:eastAsia="Times New Roman" w:hAnsi="Times New Roman" w:cs="Times New Roman"/>
          <w:kern w:val="3"/>
          <w:lang w:bidi="en-US"/>
        </w:rPr>
        <w:t>:</w:t>
      </w:r>
      <w:r w:rsidR="00867D53" w:rsidRPr="006A5FEA">
        <w:rPr>
          <w:rFonts w:ascii="Times New Roman" w:eastAsia="Times New Roman" w:hAnsi="Times New Roman" w:cs="Times New Roman"/>
          <w:b/>
          <w:bCs/>
          <w:kern w:val="3"/>
          <w:u w:val="single"/>
          <w:lang w:bidi="en-US"/>
        </w:rPr>
        <w:t xml:space="preserve"> </w:t>
      </w:r>
      <w:r w:rsidR="002400C9" w:rsidRPr="006A5FEA">
        <w:rPr>
          <w:rFonts w:ascii="Times New Roman" w:eastAsia="Times New Roman" w:hAnsi="Times New Roman" w:cs="Times New Roman"/>
          <w:b/>
          <w:bCs/>
          <w:kern w:val="3"/>
          <w:u w:val="single"/>
          <w:lang w:bidi="en-US"/>
        </w:rPr>
        <w:t>1</w:t>
      </w:r>
      <w:r w:rsidR="006A5FEA">
        <w:rPr>
          <w:rFonts w:ascii="Times New Roman" w:eastAsia="Times New Roman" w:hAnsi="Times New Roman" w:cs="Times New Roman"/>
          <w:b/>
          <w:bCs/>
          <w:kern w:val="3"/>
          <w:u w:val="single"/>
          <w:lang w:bidi="en-US"/>
        </w:rPr>
        <w:t>9</w:t>
      </w:r>
      <w:r w:rsidR="002400C9" w:rsidRPr="006A5FEA">
        <w:rPr>
          <w:rFonts w:ascii="Times New Roman" w:eastAsia="Times New Roman" w:hAnsi="Times New Roman" w:cs="Times New Roman"/>
          <w:b/>
          <w:bCs/>
          <w:kern w:val="3"/>
          <w:u w:val="single"/>
          <w:lang w:bidi="en-US"/>
        </w:rPr>
        <w:t>0</w:t>
      </w:r>
      <w:r w:rsidR="008153D9" w:rsidRPr="006A5FEA">
        <w:rPr>
          <w:rFonts w:ascii="Times New Roman" w:eastAsia="Times New Roman" w:hAnsi="Times New Roman" w:cs="Times New Roman"/>
          <w:b/>
          <w:bCs/>
          <w:kern w:val="3"/>
          <w:u w:val="single"/>
          <w:lang w:bidi="en-US"/>
        </w:rPr>
        <w:t>.</w:t>
      </w:r>
      <w:r w:rsidR="00C942DD" w:rsidRPr="006A5FEA">
        <w:rPr>
          <w:rFonts w:ascii="Times New Roman" w:eastAsia="Times New Roman" w:hAnsi="Times New Roman" w:cs="Times New Roman"/>
          <w:b/>
          <w:bCs/>
          <w:kern w:val="3"/>
          <w:u w:val="single"/>
          <w:lang w:bidi="en-US"/>
        </w:rPr>
        <w:t>0</w:t>
      </w:r>
      <w:r w:rsidR="00C97837" w:rsidRPr="006A5FEA">
        <w:rPr>
          <w:rFonts w:ascii="Times New Roman" w:eastAsia="Times New Roman" w:hAnsi="Times New Roman" w:cs="Times New Roman"/>
          <w:b/>
          <w:bCs/>
          <w:kern w:val="3"/>
          <w:u w:val="single"/>
          <w:lang w:bidi="en-US"/>
        </w:rPr>
        <w:t>00,00</w:t>
      </w:r>
      <w:r w:rsidR="000A0D87" w:rsidRPr="006A5FEA">
        <w:rPr>
          <w:rFonts w:ascii="Times New Roman" w:eastAsia="Times New Roman" w:hAnsi="Times New Roman" w:cs="Times New Roman"/>
          <w:b/>
          <w:bCs/>
          <w:kern w:val="3"/>
          <w:u w:val="single"/>
          <w:lang w:bidi="en-US"/>
        </w:rPr>
        <w:t xml:space="preserve"> kuna</w:t>
      </w:r>
      <w:r w:rsidR="009A3904" w:rsidRPr="006A5FEA">
        <w:rPr>
          <w:rFonts w:ascii="Times New Roman" w:eastAsia="Times New Roman" w:hAnsi="Times New Roman" w:cs="Times New Roman"/>
          <w:b/>
          <w:bCs/>
          <w:kern w:val="3"/>
          <w:u w:val="single"/>
          <w:lang w:bidi="en-US"/>
        </w:rPr>
        <w:t xml:space="preserve"> </w:t>
      </w:r>
      <w:r w:rsidR="00134AAF" w:rsidRPr="006A5FEA">
        <w:rPr>
          <w:rFonts w:ascii="Times New Roman" w:eastAsia="Times New Roman" w:hAnsi="Times New Roman" w:cs="Times New Roman"/>
          <w:b/>
          <w:bCs/>
          <w:kern w:val="3"/>
          <w:u w:val="single"/>
          <w:lang w:bidi="en-US"/>
        </w:rPr>
        <w:t>(</w:t>
      </w:r>
      <w:r w:rsidR="002400C9" w:rsidRPr="006A5FEA">
        <w:rPr>
          <w:rFonts w:ascii="Times New Roman" w:eastAsia="Times New Roman" w:hAnsi="Times New Roman" w:cs="Times New Roman"/>
          <w:b/>
          <w:bCs/>
          <w:kern w:val="3"/>
          <w:u w:val="single"/>
          <w:lang w:bidi="en-US"/>
        </w:rPr>
        <w:t>sto</w:t>
      </w:r>
      <w:r w:rsidR="006A5FEA">
        <w:rPr>
          <w:rFonts w:ascii="Times New Roman" w:eastAsia="Times New Roman" w:hAnsi="Times New Roman" w:cs="Times New Roman"/>
          <w:b/>
          <w:bCs/>
          <w:kern w:val="3"/>
          <w:u w:val="single"/>
          <w:lang w:bidi="en-US"/>
        </w:rPr>
        <w:t>devedeset</w:t>
      </w:r>
      <w:r w:rsidR="002400C9" w:rsidRPr="006A5FEA">
        <w:rPr>
          <w:rFonts w:ascii="Times New Roman" w:eastAsia="Times New Roman" w:hAnsi="Times New Roman" w:cs="Times New Roman"/>
          <w:b/>
          <w:bCs/>
          <w:kern w:val="3"/>
          <w:u w:val="single"/>
          <w:lang w:bidi="en-US"/>
        </w:rPr>
        <w:t>tisuća</w:t>
      </w:r>
      <w:r w:rsidR="00C942DD" w:rsidRPr="006A5FEA">
        <w:rPr>
          <w:rFonts w:ascii="Times New Roman" w:eastAsia="Times New Roman" w:hAnsi="Times New Roman" w:cs="Times New Roman"/>
          <w:b/>
          <w:bCs/>
          <w:kern w:val="3"/>
          <w:u w:val="single"/>
          <w:lang w:bidi="en-US"/>
        </w:rPr>
        <w:t>kuna</w:t>
      </w:r>
      <w:r w:rsidR="009A3904" w:rsidRPr="006A5FEA">
        <w:rPr>
          <w:rFonts w:ascii="Times New Roman" w:eastAsia="Times New Roman" w:hAnsi="Times New Roman" w:cs="Times New Roman"/>
          <w:b/>
          <w:bCs/>
          <w:kern w:val="3"/>
          <w:u w:val="single"/>
          <w:lang w:bidi="en-US"/>
        </w:rPr>
        <w:t>)</w:t>
      </w:r>
      <w:r w:rsidR="00996C3A" w:rsidRPr="006A5FEA">
        <w:rPr>
          <w:rFonts w:ascii="Times New Roman" w:eastAsia="Times New Roman" w:hAnsi="Times New Roman" w:cs="Times New Roman"/>
          <w:b/>
          <w:bCs/>
          <w:kern w:val="3"/>
          <w:u w:val="single"/>
          <w:lang w:bidi="en-US"/>
        </w:rPr>
        <w:t xml:space="preserve"> bez PDV-a</w:t>
      </w:r>
    </w:p>
    <w:p w14:paraId="571E8444" w14:textId="77777777" w:rsidR="00B77D91" w:rsidRPr="006A5FEA" w:rsidRDefault="00B77D91" w:rsidP="006A5FEA">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b/>
          <w:bCs/>
          <w:kern w:val="3"/>
          <w:u w:val="single"/>
          <w:lang w:bidi="en-US"/>
        </w:rPr>
      </w:pPr>
    </w:p>
    <w:p w14:paraId="1AD92EA8" w14:textId="519FE2BE" w:rsidR="00867D53"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
          <w:bCs/>
          <w:kern w:val="3"/>
          <w:lang w:bidi="en-US"/>
        </w:rPr>
        <w:tab/>
      </w:r>
      <w:r w:rsidR="00867D53" w:rsidRPr="006A5FEA">
        <w:rPr>
          <w:rFonts w:ascii="Times New Roman" w:eastAsia="Andale Sans UI" w:hAnsi="Times New Roman" w:cs="Times New Roman"/>
          <w:b/>
          <w:bCs/>
          <w:kern w:val="3"/>
          <w:lang w:bidi="en-US"/>
        </w:rPr>
        <w:t>Planirano je sklapanje</w:t>
      </w:r>
      <w:r w:rsidR="00867D53" w:rsidRPr="006A5FEA">
        <w:rPr>
          <w:rFonts w:ascii="Times New Roman" w:eastAsia="Andale Sans UI" w:hAnsi="Times New Roman" w:cs="Times New Roman"/>
          <w:kern w:val="3"/>
          <w:lang w:bidi="en-US"/>
        </w:rPr>
        <w:t xml:space="preserve"> ugovora o</w:t>
      </w:r>
      <w:r w:rsidR="00E96125" w:rsidRPr="006A5FEA">
        <w:rPr>
          <w:rFonts w:ascii="Times New Roman" w:eastAsia="Andale Sans UI" w:hAnsi="Times New Roman" w:cs="Times New Roman"/>
          <w:kern w:val="3"/>
          <w:lang w:bidi="en-US"/>
        </w:rPr>
        <w:t xml:space="preserve"> nabavi</w:t>
      </w:r>
      <w:r w:rsidR="00867D53" w:rsidRPr="006A5FEA">
        <w:rPr>
          <w:rFonts w:ascii="Times New Roman" w:eastAsia="Andale Sans UI" w:hAnsi="Times New Roman" w:cs="Times New Roman"/>
          <w:kern w:val="3"/>
          <w:lang w:bidi="en-US"/>
        </w:rPr>
        <w:t xml:space="preserve"> </w:t>
      </w:r>
      <w:r w:rsidR="002400C9" w:rsidRPr="006A5FEA">
        <w:rPr>
          <w:rFonts w:ascii="Times New Roman" w:eastAsia="Andale Sans UI" w:hAnsi="Times New Roman" w:cs="Times New Roman"/>
          <w:kern w:val="3"/>
          <w:lang w:bidi="en-US"/>
        </w:rPr>
        <w:t>uslug</w:t>
      </w:r>
      <w:r w:rsidR="002A3034" w:rsidRPr="006A5FEA">
        <w:rPr>
          <w:rFonts w:ascii="Times New Roman" w:eastAsia="Andale Sans UI" w:hAnsi="Times New Roman" w:cs="Times New Roman"/>
          <w:kern w:val="3"/>
          <w:lang w:bidi="en-US"/>
        </w:rPr>
        <w:t>a</w:t>
      </w:r>
      <w:r w:rsidR="005D3D67" w:rsidRPr="006A5FEA">
        <w:rPr>
          <w:rFonts w:ascii="Times New Roman" w:eastAsia="Andale Sans UI" w:hAnsi="Times New Roman" w:cs="Times New Roman"/>
          <w:kern w:val="3"/>
          <w:lang w:bidi="en-US"/>
        </w:rPr>
        <w:t>.</w:t>
      </w:r>
      <w:r w:rsidR="00F60EED" w:rsidRPr="006A5FEA">
        <w:rPr>
          <w:rFonts w:ascii="Times New Roman" w:eastAsia="Andale Sans UI" w:hAnsi="Times New Roman" w:cs="Times New Roman"/>
          <w:kern w:val="3"/>
          <w:lang w:bidi="en-US"/>
        </w:rPr>
        <w:t xml:space="preserve"> </w:t>
      </w:r>
    </w:p>
    <w:p w14:paraId="7DCA6B5C" w14:textId="77777777" w:rsidR="00EC77D7" w:rsidRPr="006A5FEA" w:rsidRDefault="00EC77D7"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p>
    <w:p w14:paraId="1F3E27EB" w14:textId="3D74F59E" w:rsidR="00B67D2B" w:rsidRPr="006A5FEA"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Evidencijski broj jednostavne nabave: </w:t>
      </w:r>
      <w:r w:rsidRPr="006A5FEA">
        <w:rPr>
          <w:rFonts w:ascii="Times New Roman" w:eastAsia="Andale Sans UI" w:hAnsi="Times New Roman" w:cs="Times New Roman"/>
          <w:b/>
          <w:kern w:val="3"/>
          <w:lang w:bidi="en-US"/>
        </w:rPr>
        <w:t>JN-</w:t>
      </w:r>
      <w:r w:rsidR="006A5FEA">
        <w:rPr>
          <w:rFonts w:ascii="Times New Roman" w:eastAsia="Andale Sans UI" w:hAnsi="Times New Roman" w:cs="Times New Roman"/>
          <w:b/>
          <w:kern w:val="3"/>
          <w:lang w:bidi="en-US"/>
        </w:rPr>
        <w:t>65</w:t>
      </w:r>
      <w:r w:rsidR="00ED38B5" w:rsidRPr="006A5FEA">
        <w:rPr>
          <w:rFonts w:ascii="Times New Roman" w:eastAsia="Andale Sans UI" w:hAnsi="Times New Roman" w:cs="Times New Roman"/>
          <w:b/>
          <w:kern w:val="3"/>
          <w:lang w:bidi="en-US"/>
        </w:rPr>
        <w:t>/</w:t>
      </w:r>
      <w:r w:rsidR="009A3904" w:rsidRPr="006A5FEA">
        <w:rPr>
          <w:rFonts w:ascii="Times New Roman" w:eastAsia="Andale Sans UI" w:hAnsi="Times New Roman" w:cs="Times New Roman"/>
          <w:b/>
          <w:kern w:val="3"/>
          <w:lang w:bidi="en-US"/>
        </w:rPr>
        <w:t>2</w:t>
      </w:r>
      <w:r w:rsidR="006A5FEA">
        <w:rPr>
          <w:rFonts w:ascii="Times New Roman" w:eastAsia="Andale Sans UI" w:hAnsi="Times New Roman" w:cs="Times New Roman"/>
          <w:b/>
          <w:kern w:val="3"/>
          <w:lang w:bidi="en-US"/>
        </w:rPr>
        <w:t>2</w:t>
      </w:r>
    </w:p>
    <w:p w14:paraId="08145744" w14:textId="77777777" w:rsidR="00991C10" w:rsidRPr="006A5FEA"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48C4F8EC" w:rsidR="00C93BBE"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kern w:val="3"/>
          <w:lang w:bidi="en-US"/>
        </w:rPr>
        <w:t>2. UVJETI NABAVE</w:t>
      </w:r>
    </w:p>
    <w:p w14:paraId="478E55DE" w14:textId="77777777" w:rsidR="00B77D91" w:rsidRPr="006A5FEA" w:rsidRDefault="00B77D91"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p>
    <w:p w14:paraId="55CE7D30" w14:textId="0CE22883" w:rsidR="00867D53" w:rsidRPr="006A5FEA"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A5FEA">
        <w:rPr>
          <w:rFonts w:ascii="Times New Roman" w:eastAsia="Times New Roman" w:hAnsi="Times New Roman" w:cs="Times New Roman"/>
          <w:kern w:val="3"/>
          <w:lang w:bidi="en-US"/>
        </w:rPr>
        <w:tab/>
      </w:r>
      <w:r w:rsidR="00E96125" w:rsidRPr="006A5FEA">
        <w:rPr>
          <w:rFonts w:ascii="Times New Roman" w:eastAsia="Times New Roman" w:hAnsi="Times New Roman" w:cs="Times New Roman"/>
          <w:kern w:val="3"/>
          <w:lang w:bidi="en-US"/>
        </w:rPr>
        <w:t>P</w:t>
      </w:r>
      <w:r w:rsidR="00867D53" w:rsidRPr="006A5FEA">
        <w:rPr>
          <w:rFonts w:ascii="Times New Roman" w:eastAsia="Times New Roman" w:hAnsi="Times New Roman" w:cs="Times New Roman"/>
          <w:kern w:val="3"/>
          <w:lang w:bidi="en-US"/>
        </w:rPr>
        <w:t>onuda treba ispunjavati sljedeće:</w:t>
      </w:r>
    </w:p>
    <w:p w14:paraId="31A4B407" w14:textId="2D4D5733" w:rsidR="005D3D67"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izvršenja:</w:t>
      </w:r>
      <w:r w:rsidR="006B43CC" w:rsidRPr="006A5FEA">
        <w:rPr>
          <w:rFonts w:ascii="Times New Roman" w:eastAsia="Times New Roman" w:hAnsi="Times New Roman" w:cs="Times New Roman"/>
          <w:kern w:val="3"/>
          <w:lang w:bidi="en-US"/>
        </w:rPr>
        <w:t xml:space="preserve"> </w:t>
      </w:r>
      <w:r w:rsidR="00EC77D7">
        <w:rPr>
          <w:rFonts w:ascii="Times New Roman" w:eastAsia="Times New Roman" w:hAnsi="Times New Roman" w:cs="Times New Roman"/>
          <w:kern w:val="3"/>
          <w:lang w:bidi="en-US"/>
        </w:rPr>
        <w:t xml:space="preserve">120 </w:t>
      </w:r>
      <w:r w:rsidR="0065072A" w:rsidRPr="006A5FEA">
        <w:rPr>
          <w:rFonts w:ascii="Times New Roman" w:eastAsia="Times New Roman" w:hAnsi="Times New Roman" w:cs="Times New Roman"/>
          <w:kern w:val="3"/>
          <w:lang w:bidi="en-US"/>
        </w:rPr>
        <w:t xml:space="preserve"> (</w:t>
      </w:r>
      <w:r w:rsidR="00EC77D7">
        <w:rPr>
          <w:rFonts w:ascii="Times New Roman" w:eastAsia="Times New Roman" w:hAnsi="Times New Roman" w:cs="Times New Roman"/>
          <w:kern w:val="3"/>
          <w:lang w:bidi="en-US"/>
        </w:rPr>
        <w:t>stodvadeset</w:t>
      </w:r>
      <w:r w:rsidR="0065072A" w:rsidRPr="006A5FEA">
        <w:rPr>
          <w:rFonts w:ascii="Times New Roman" w:eastAsia="Times New Roman" w:hAnsi="Times New Roman" w:cs="Times New Roman"/>
          <w:kern w:val="3"/>
          <w:lang w:bidi="en-US"/>
        </w:rPr>
        <w:t>)</w:t>
      </w:r>
      <w:r w:rsidR="00D42DD7" w:rsidRPr="006A5FEA">
        <w:rPr>
          <w:rFonts w:ascii="Times New Roman" w:eastAsia="Times New Roman" w:hAnsi="Times New Roman" w:cs="Times New Roman"/>
          <w:kern w:val="3"/>
          <w:lang w:bidi="en-US"/>
        </w:rPr>
        <w:t xml:space="preserve"> dana</w:t>
      </w:r>
      <w:r w:rsidR="005D3D67" w:rsidRPr="006A5FEA">
        <w:rPr>
          <w:rFonts w:ascii="Times New Roman" w:eastAsia="Times New Roman" w:hAnsi="Times New Roman" w:cs="Times New Roman"/>
          <w:kern w:val="3"/>
          <w:lang w:bidi="en-US"/>
        </w:rPr>
        <w:t xml:space="preserve"> </w:t>
      </w:r>
      <w:r w:rsidR="00AC6BE4" w:rsidRPr="006A5FEA">
        <w:rPr>
          <w:rFonts w:ascii="Times New Roman" w:eastAsia="Times New Roman" w:hAnsi="Times New Roman" w:cs="Times New Roman"/>
          <w:kern w:val="3"/>
          <w:lang w:bidi="en-US"/>
        </w:rPr>
        <w:t xml:space="preserve">od dana </w:t>
      </w:r>
      <w:r w:rsidR="00EA3692" w:rsidRPr="006A5FEA">
        <w:rPr>
          <w:rFonts w:ascii="Times New Roman" w:eastAsia="Times New Roman" w:hAnsi="Times New Roman" w:cs="Times New Roman"/>
          <w:kern w:val="3"/>
          <w:lang w:bidi="en-US"/>
        </w:rPr>
        <w:t xml:space="preserve">sklapanja ugovora (u rok izvršavanja ugovora ne ulazi vrijeme potrebno </w:t>
      </w:r>
      <w:r w:rsidR="00EC77D7">
        <w:rPr>
          <w:rFonts w:ascii="Times New Roman" w:eastAsia="Times New Roman" w:hAnsi="Times New Roman" w:cs="Times New Roman"/>
          <w:kern w:val="3"/>
          <w:lang w:bidi="en-US"/>
        </w:rPr>
        <w:t>za prikupljanje posebnih uvjeta javnopravnih tijela)</w:t>
      </w:r>
      <w:r w:rsidR="00EA3692" w:rsidRPr="006A5FEA">
        <w:rPr>
          <w:rFonts w:ascii="Times New Roman" w:eastAsia="Times New Roman" w:hAnsi="Times New Roman" w:cs="Times New Roman"/>
          <w:kern w:val="3"/>
          <w:lang w:bidi="en-US"/>
        </w:rPr>
        <w:t xml:space="preserve"> </w:t>
      </w:r>
    </w:p>
    <w:p w14:paraId="0B170810" w14:textId="254D4BAA" w:rsidR="00EC77D7" w:rsidRDefault="00EC77D7" w:rsidP="00EC77D7">
      <w:pPr>
        <w:pStyle w:val="Odlomakpopisa"/>
        <w:widowControl w:val="0"/>
        <w:numPr>
          <w:ilvl w:val="0"/>
          <w:numId w:val="34"/>
        </w:numPr>
        <w:shd w:val="clear" w:color="auto" w:fill="FFFFFF"/>
        <w:tabs>
          <w:tab w:val="left" w:pos="518"/>
        </w:tabs>
        <w:suppressAutoHyphens/>
        <w:autoSpaceDN w:val="0"/>
        <w:spacing w:after="0" w:line="240" w:lineRule="auto"/>
        <w:ind w:firstLine="112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30 dana od dana sklapanja Ugovora dostava idejnog rješenja</w:t>
      </w:r>
    </w:p>
    <w:p w14:paraId="5D73DD16" w14:textId="626101EE" w:rsidR="00EC77D7" w:rsidRDefault="00EC77D7" w:rsidP="00EC77D7">
      <w:pPr>
        <w:pStyle w:val="Odlomakpopisa"/>
        <w:widowControl w:val="0"/>
        <w:numPr>
          <w:ilvl w:val="0"/>
          <w:numId w:val="34"/>
        </w:numPr>
        <w:shd w:val="clear" w:color="auto" w:fill="FFFFFF"/>
        <w:tabs>
          <w:tab w:val="left" w:pos="518"/>
        </w:tabs>
        <w:suppressAutoHyphens/>
        <w:autoSpaceDN w:val="0"/>
        <w:spacing w:after="0" w:line="240" w:lineRule="auto"/>
        <w:ind w:firstLine="112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60 dana od dana usvajanja idejnog rješenja za dostavu glavnog projekta</w:t>
      </w:r>
    </w:p>
    <w:p w14:paraId="3E93FB00" w14:textId="645EF7DC" w:rsidR="00EC77D7" w:rsidRPr="006A5FEA" w:rsidRDefault="00EC77D7" w:rsidP="00EC77D7">
      <w:pPr>
        <w:pStyle w:val="Odlomakpopisa"/>
        <w:widowControl w:val="0"/>
        <w:numPr>
          <w:ilvl w:val="0"/>
          <w:numId w:val="34"/>
        </w:numPr>
        <w:shd w:val="clear" w:color="auto" w:fill="FFFFFF"/>
        <w:tabs>
          <w:tab w:val="left" w:pos="518"/>
        </w:tabs>
        <w:suppressAutoHyphens/>
        <w:autoSpaceDN w:val="0"/>
        <w:spacing w:after="0" w:line="240" w:lineRule="auto"/>
        <w:ind w:firstLine="112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30 dana od izrade glavnog projekta za izvedbeni projekt</w:t>
      </w:r>
    </w:p>
    <w:p w14:paraId="2E153245" w14:textId="63CF9328" w:rsidR="003D19F0" w:rsidRPr="006A5FEA"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trajanja ugovora:</w:t>
      </w:r>
      <w:r w:rsidR="006B43CC" w:rsidRPr="006A5FEA">
        <w:rPr>
          <w:rFonts w:ascii="Times New Roman" w:eastAsia="Times New Roman" w:hAnsi="Times New Roman" w:cs="Times New Roman"/>
          <w:kern w:val="3"/>
          <w:lang w:bidi="en-US"/>
        </w:rPr>
        <w:t xml:space="preserve"> </w:t>
      </w:r>
      <w:r w:rsidR="00EC77D7">
        <w:rPr>
          <w:rFonts w:ascii="Times New Roman" w:eastAsia="Times New Roman" w:hAnsi="Times New Roman" w:cs="Times New Roman"/>
          <w:kern w:val="3"/>
          <w:lang w:bidi="en-US"/>
        </w:rPr>
        <w:t>120</w:t>
      </w:r>
      <w:r w:rsidR="00C94C8C" w:rsidRPr="006A5FEA">
        <w:rPr>
          <w:rFonts w:ascii="Times New Roman" w:eastAsia="Times New Roman" w:hAnsi="Times New Roman" w:cs="Times New Roman"/>
          <w:kern w:val="3"/>
          <w:lang w:bidi="en-US"/>
        </w:rPr>
        <w:t xml:space="preserve"> (</w:t>
      </w:r>
      <w:r w:rsidR="00EC77D7">
        <w:rPr>
          <w:rFonts w:ascii="Times New Roman" w:eastAsia="Times New Roman" w:hAnsi="Times New Roman" w:cs="Times New Roman"/>
          <w:kern w:val="3"/>
          <w:lang w:bidi="en-US"/>
        </w:rPr>
        <w:t>stodvadeset</w:t>
      </w:r>
      <w:r w:rsidR="00C94C8C" w:rsidRPr="006A5FEA">
        <w:rPr>
          <w:rFonts w:ascii="Times New Roman" w:eastAsia="Times New Roman" w:hAnsi="Times New Roman" w:cs="Times New Roman"/>
          <w:kern w:val="3"/>
          <w:lang w:bidi="en-US"/>
        </w:rPr>
        <w:t>) dana</w:t>
      </w:r>
    </w:p>
    <w:p w14:paraId="22644F8B" w14:textId="42E68239" w:rsidR="0024472E" w:rsidRPr="006A5FEA"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valjanosti ponude:</w:t>
      </w:r>
      <w:r w:rsidR="006B43CC" w:rsidRPr="006A5FEA">
        <w:rPr>
          <w:rFonts w:ascii="Times New Roman" w:eastAsia="Times New Roman" w:hAnsi="Times New Roman" w:cs="Times New Roman"/>
          <w:kern w:val="3"/>
          <w:lang w:bidi="en-US"/>
        </w:rPr>
        <w:t xml:space="preserve"> </w:t>
      </w:r>
      <w:r w:rsidR="00C942DD" w:rsidRPr="006A5FEA">
        <w:rPr>
          <w:rFonts w:ascii="Times New Roman" w:eastAsia="Times New Roman" w:hAnsi="Times New Roman" w:cs="Times New Roman"/>
          <w:kern w:val="3"/>
          <w:lang w:bidi="en-US"/>
        </w:rPr>
        <w:t xml:space="preserve">60 </w:t>
      </w:r>
      <w:r w:rsidR="00C94C8C" w:rsidRPr="006A5FEA">
        <w:rPr>
          <w:rFonts w:ascii="Times New Roman" w:eastAsia="Times New Roman" w:hAnsi="Times New Roman" w:cs="Times New Roman"/>
          <w:kern w:val="3"/>
          <w:lang w:bidi="en-US"/>
        </w:rPr>
        <w:t>(</w:t>
      </w:r>
      <w:r w:rsidR="00C942DD" w:rsidRPr="006A5FEA">
        <w:rPr>
          <w:rFonts w:ascii="Times New Roman" w:eastAsia="Times New Roman" w:hAnsi="Times New Roman" w:cs="Times New Roman"/>
          <w:kern w:val="3"/>
          <w:lang w:bidi="en-US"/>
        </w:rPr>
        <w:t>šezdeset</w:t>
      </w:r>
      <w:r w:rsidR="00C94C8C" w:rsidRPr="006A5FEA">
        <w:rPr>
          <w:rFonts w:ascii="Times New Roman" w:eastAsia="Times New Roman" w:hAnsi="Times New Roman" w:cs="Times New Roman"/>
          <w:kern w:val="3"/>
          <w:lang w:bidi="en-US"/>
        </w:rPr>
        <w:t>) dana</w:t>
      </w:r>
    </w:p>
    <w:p w14:paraId="61F451C7" w14:textId="2417CB55" w:rsidR="008153D9" w:rsidRPr="006A5FEA" w:rsidRDefault="008153D9" w:rsidP="008153D9">
      <w:pPr>
        <w:widowControl w:val="0"/>
        <w:shd w:val="clear" w:color="auto" w:fill="FFFFFF"/>
        <w:tabs>
          <w:tab w:val="left" w:pos="523"/>
        </w:tabs>
        <w:suppressAutoHyphens/>
        <w:autoSpaceDN w:val="0"/>
        <w:spacing w:after="0" w:line="240" w:lineRule="auto"/>
        <w:ind w:left="1068"/>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867D53" w:rsidRPr="006A5FEA">
        <w:rPr>
          <w:rFonts w:ascii="Times New Roman" w:eastAsia="Times New Roman" w:hAnsi="Times New Roman" w:cs="Times New Roman"/>
          <w:kern w:val="3"/>
          <w:lang w:bidi="en-US"/>
        </w:rPr>
        <w:t>mjesto izvršenja:</w:t>
      </w:r>
      <w:r w:rsidR="006B43CC" w:rsidRPr="006A5FEA">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područj</w:t>
      </w:r>
      <w:r w:rsidR="00301D6B" w:rsidRPr="006A5FEA">
        <w:rPr>
          <w:rFonts w:ascii="Times New Roman" w:eastAsia="Times New Roman" w:hAnsi="Times New Roman" w:cs="Times New Roman"/>
          <w:kern w:val="3"/>
          <w:lang w:bidi="en-US"/>
        </w:rPr>
        <w:t>e</w:t>
      </w:r>
      <w:r w:rsidRPr="006A5FEA">
        <w:rPr>
          <w:rFonts w:ascii="Times New Roman" w:eastAsia="Times New Roman" w:hAnsi="Times New Roman" w:cs="Times New Roman"/>
          <w:kern w:val="3"/>
          <w:lang w:bidi="en-US"/>
        </w:rPr>
        <w:t xml:space="preserve"> grada Požege </w:t>
      </w:r>
    </w:p>
    <w:p w14:paraId="5D0BB48E" w14:textId="22175847" w:rsidR="00C94C8C" w:rsidRPr="006A5FEA" w:rsidRDefault="008153D9"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ab/>
      </w:r>
      <w:r w:rsidRPr="006A5FEA">
        <w:rPr>
          <w:rFonts w:ascii="Times New Roman" w:eastAsia="Times New Roman" w:hAnsi="Times New Roman" w:cs="Times New Roman"/>
          <w:kern w:val="3"/>
          <w:lang w:bidi="en-US"/>
        </w:rPr>
        <w:tab/>
        <w:t xml:space="preserve">       </w:t>
      </w:r>
      <w:r w:rsidR="00C94C8C" w:rsidRPr="006A5FEA">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 xml:space="preserve">    p</w:t>
      </w:r>
      <w:r w:rsidR="00C94C8C" w:rsidRPr="006A5FEA">
        <w:rPr>
          <w:rFonts w:ascii="Times New Roman" w:eastAsia="Times New Roman" w:hAnsi="Times New Roman" w:cs="Times New Roman"/>
          <w:kern w:val="3"/>
          <w:lang w:bidi="en-US"/>
        </w:rPr>
        <w:t xml:space="preserve">laćanje se vrši temeljem </w:t>
      </w:r>
      <w:r w:rsidR="00C94C8C" w:rsidRPr="006A5FEA">
        <w:rPr>
          <w:rFonts w:ascii="Times New Roman" w:eastAsia="Times New Roman" w:hAnsi="Times New Roman" w:cs="Times New Roman"/>
          <w:b/>
          <w:bCs/>
          <w:i/>
          <w:iCs/>
          <w:kern w:val="3"/>
          <w:lang w:bidi="en-US"/>
        </w:rPr>
        <w:t>zaprimljenog elektroničkog računa</w:t>
      </w:r>
      <w:r w:rsidR="00C94C8C" w:rsidRPr="006A5FEA">
        <w:rPr>
          <w:rFonts w:ascii="Times New Roman" w:eastAsia="Times New Roman" w:hAnsi="Times New Roman" w:cs="Times New Roman"/>
          <w:kern w:val="3"/>
          <w:lang w:bidi="en-US"/>
        </w:rPr>
        <w:t xml:space="preserve"> ovjerenog od strane ovlaštene osobe Naručitelja. </w:t>
      </w:r>
    </w:p>
    <w:p w14:paraId="251A855A" w14:textId="4D6D7696" w:rsidR="00C94C8C" w:rsidRPr="006A5FEA"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2400C9" w:rsidRPr="006A5FEA">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eRačun treba nasloviti na točan naziv Naručitelja s obvezom naznake broja Ugovora.</w:t>
      </w:r>
    </w:p>
    <w:p w14:paraId="057A9867" w14:textId="346FAA7E" w:rsidR="00C94C8C"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5A0343">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02184D1D" w14:textId="7952F280" w:rsidR="00B77D91" w:rsidRDefault="00B77D91"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E2E15B4" w14:textId="78980858" w:rsidR="00B77D91" w:rsidRDefault="00B77D91"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B851D0A" w14:textId="3CB7F940"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8E1E663" w14:textId="0D505183"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5D53D7A5" w14:textId="7484B299"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21C499BC" w14:textId="0E4A8868"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5C5FBFB7" w14:textId="77777777" w:rsidR="005A0343" w:rsidRPr="006A5FEA"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4F2180E"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0691BF9C"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 xml:space="preserve">OPSEG POSLOVA/USLUGE OBUHVAĆA SLJEDEĆE: </w:t>
      </w:r>
    </w:p>
    <w:p w14:paraId="20707427"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b/>
          <w:bCs/>
          <w:kern w:val="3"/>
          <w:lang w:bidi="en-US"/>
        </w:rPr>
      </w:pPr>
    </w:p>
    <w:p w14:paraId="0109F486"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w:t>
      </w:r>
      <w:r w:rsidRPr="00C94000">
        <w:rPr>
          <w:rFonts w:ascii="Times New Roman" w:eastAsia="Arial Narrow" w:hAnsi="Times New Roman"/>
          <w:color w:val="000000"/>
          <w:lang w:eastAsia="hr-HR" w:bidi="hr-HR"/>
        </w:rPr>
        <w:tab/>
        <w:t>Geodetski elaborat za projektiranje</w:t>
      </w:r>
    </w:p>
    <w:p w14:paraId="75F66A48"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B.</w:t>
      </w:r>
      <w:r w:rsidRPr="00C94000">
        <w:rPr>
          <w:rFonts w:ascii="Times New Roman" w:eastAsia="Arial Narrow" w:hAnsi="Times New Roman"/>
          <w:color w:val="000000"/>
          <w:lang w:eastAsia="hr-HR" w:bidi="hr-HR"/>
        </w:rPr>
        <w:tab/>
        <w:t>Idejni projekt (za ishođenje Uvjeta za projektiranje)</w:t>
      </w:r>
    </w:p>
    <w:p w14:paraId="09584670"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C.         Glavni projekt (za ishođenje Građevinske dozvole)</w:t>
      </w:r>
    </w:p>
    <w:p w14:paraId="1A92E7EB" w14:textId="2B00C2F3"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Arhitektonski projekt</w:t>
      </w:r>
    </w:p>
    <w:p w14:paraId="10D7E2D0" w14:textId="5A0FD708"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Građevinski projekt konstrukcije</w:t>
      </w:r>
    </w:p>
    <w:p w14:paraId="45250121" w14:textId="55EEBF4A"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Projekt hidrantske mreže, vodovoda i kanalizacije</w:t>
      </w:r>
    </w:p>
    <w:p w14:paraId="37A93857" w14:textId="40D16543"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Elektrotehnički projekt</w:t>
      </w:r>
    </w:p>
    <w:p w14:paraId="71E323EA" w14:textId="2ECB7C2B"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Projekt vatrodojave</w:t>
      </w:r>
    </w:p>
    <w:p w14:paraId="31E5BEB2" w14:textId="4A5C7DFF"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Projekt grijanja, hlađenja i ventilacije</w:t>
      </w:r>
    </w:p>
    <w:p w14:paraId="55D181B6" w14:textId="7F1E2D0C"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Elaborat zaštite od požara</w:t>
      </w:r>
    </w:p>
    <w:p w14:paraId="616A1528"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D.</w:t>
      </w:r>
      <w:r w:rsidRPr="00C94000">
        <w:rPr>
          <w:rFonts w:ascii="Times New Roman" w:eastAsia="Arial Narrow" w:hAnsi="Times New Roman"/>
          <w:color w:val="000000"/>
          <w:lang w:eastAsia="hr-HR" w:bidi="hr-HR"/>
        </w:rPr>
        <w:tab/>
        <w:t>3D prikaz zgrade - komplet s okolišem, s vizualizacijama iz više perspektiva</w:t>
      </w:r>
    </w:p>
    <w:p w14:paraId="3DBA8AE7"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E.</w:t>
      </w:r>
      <w:r w:rsidRPr="00C94000">
        <w:rPr>
          <w:rFonts w:ascii="Times New Roman" w:eastAsia="Arial Narrow" w:hAnsi="Times New Roman"/>
          <w:color w:val="000000"/>
          <w:lang w:eastAsia="hr-HR" w:bidi="hr-HR"/>
        </w:rPr>
        <w:tab/>
        <w:t>Izvedbeni projekt</w:t>
      </w:r>
    </w:p>
    <w:p w14:paraId="386FA4EC" w14:textId="77777777" w:rsidR="00C94000" w:rsidRPr="00DA7E5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F.</w:t>
      </w:r>
      <w:r w:rsidRPr="00C94000">
        <w:rPr>
          <w:rFonts w:ascii="Times New Roman" w:eastAsia="Arial Narrow" w:hAnsi="Times New Roman"/>
          <w:color w:val="000000"/>
          <w:lang w:eastAsia="hr-HR" w:bidi="hr-HR"/>
        </w:rPr>
        <w:tab/>
        <w:t>Troškovnike za javnu nabavu</w:t>
      </w:r>
      <w:r w:rsidRPr="00DA7E50">
        <w:rPr>
          <w:rFonts w:ascii="Times New Roman" w:eastAsia="Arial Narrow" w:hAnsi="Times New Roman"/>
          <w:color w:val="000000"/>
          <w:lang w:eastAsia="hr-HR" w:bidi="hr-HR"/>
        </w:rPr>
        <w:t xml:space="preserve">  </w:t>
      </w:r>
    </w:p>
    <w:p w14:paraId="267BA89A"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39BE2FD6" w14:textId="04BED6C5" w:rsidR="00B77D91" w:rsidRPr="00DA7E50" w:rsidRDefault="00B77D91" w:rsidP="00B77D91">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Pr="00DA7E50">
        <w:rPr>
          <w:rFonts w:ascii="Times New Roman" w:eastAsia="Arial Narrow" w:hAnsi="Times New Roman"/>
          <w:color w:val="000000"/>
          <w:lang w:eastAsia="hr-HR" w:bidi="hr-HR"/>
        </w:rPr>
        <w:t xml:space="preserve">Idejni i glavni projekt trebaju sadržavati sve dijelove projekata potrebnih za dobivanje dozvola za građenje, kao i za izgradnju i uporabu objekata. </w:t>
      </w:r>
    </w:p>
    <w:p w14:paraId="046CBD81" w14:textId="587E6A3F" w:rsidR="00C94000" w:rsidRDefault="00C94000" w:rsidP="00C9400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Ponudu</w:t>
      </w:r>
      <w:r w:rsidR="00B77D91">
        <w:rPr>
          <w:rFonts w:ascii="Times New Roman" w:eastAsia="Times New Roman" w:hAnsi="Times New Roman" w:cs="Times New Roman"/>
          <w:kern w:val="3"/>
          <w:lang w:bidi="en-US"/>
        </w:rPr>
        <w:t xml:space="preserve"> je potrebno</w:t>
      </w:r>
      <w:r>
        <w:rPr>
          <w:rFonts w:ascii="Times New Roman" w:eastAsia="Times New Roman" w:hAnsi="Times New Roman" w:cs="Times New Roman"/>
          <w:kern w:val="3"/>
          <w:lang w:bidi="en-US"/>
        </w:rPr>
        <w:t xml:space="preserve"> dati odvojeno po stavkama troškovnika. </w:t>
      </w:r>
    </w:p>
    <w:p w14:paraId="5A10BE4F" w14:textId="4EC4FCD1"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Pr="00DA7E50">
        <w:rPr>
          <w:rFonts w:ascii="Times New Roman" w:eastAsia="Arial Narrow" w:hAnsi="Times New Roman"/>
          <w:color w:val="000000"/>
          <w:lang w:eastAsia="hr-HR" w:bidi="hr-HR"/>
        </w:rPr>
        <w:t>Ponuditeljima se preporuča prije davanja ponude obići predmetnu lokaciju i uvjeriti se na licu mjesta o stanju i uvjetima na parcel</w:t>
      </w:r>
      <w:bookmarkStart w:id="2" w:name="1"/>
      <w:bookmarkStart w:id="3" w:name="2"/>
      <w:bookmarkStart w:id="4" w:name="3"/>
      <w:bookmarkEnd w:id="2"/>
      <w:bookmarkEnd w:id="3"/>
      <w:bookmarkEnd w:id="4"/>
      <w:r w:rsidRPr="00DA7E50">
        <w:rPr>
          <w:rFonts w:ascii="Times New Roman" w:eastAsia="Arial Narrow" w:hAnsi="Times New Roman"/>
          <w:color w:val="000000"/>
          <w:lang w:eastAsia="hr-HR" w:bidi="hr-HR"/>
        </w:rPr>
        <w:t>i</w:t>
      </w:r>
      <w:r w:rsidR="00CB3595">
        <w:rPr>
          <w:rFonts w:ascii="Times New Roman" w:eastAsia="Arial Narrow" w:hAnsi="Times New Roman"/>
          <w:color w:val="000000"/>
          <w:lang w:eastAsia="hr-HR" w:bidi="hr-HR"/>
        </w:rPr>
        <w:t>.</w:t>
      </w:r>
    </w:p>
    <w:p w14:paraId="3A00C783"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u w:val="single"/>
          <w:lang w:bidi="en-US"/>
        </w:rPr>
        <w:t>KRITERIJ ZA ODABIR PONUDE</w:t>
      </w:r>
      <w:r>
        <w:rPr>
          <w:rFonts w:ascii="Times New Roman" w:eastAsia="Times New Roman" w:hAnsi="Times New Roman" w:cs="Times New Roman"/>
          <w:b/>
          <w:bCs/>
          <w:kern w:val="3"/>
          <w:lang w:bidi="en-US"/>
        </w:rPr>
        <w:t xml:space="preserve">: </w:t>
      </w:r>
    </w:p>
    <w:p w14:paraId="4AF2B9D7"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p>
    <w:p w14:paraId="5CD0515C" w14:textId="77777777" w:rsidR="00C94000" w:rsidRDefault="00C94000" w:rsidP="00C94000">
      <w:pPr>
        <w:pStyle w:val="Odlomakpopisa"/>
        <w:widowControl w:val="0"/>
        <w:numPr>
          <w:ilvl w:val="0"/>
          <w:numId w:val="35"/>
        </w:numPr>
        <w:shd w:val="clear" w:color="auto" w:fill="FFFFFF"/>
        <w:suppressAutoHyphens/>
        <w:autoSpaceDN w:val="0"/>
        <w:spacing w:after="0" w:line="240" w:lineRule="auto"/>
        <w:ind w:right="-1"/>
        <w:jc w:val="both"/>
        <w:textAlignment w:val="baseline"/>
        <w:rPr>
          <w:rFonts w:ascii="Times New Roman" w:eastAsia="Calibri" w:hAnsi="Times New Roman" w:cs="Times New Roman"/>
          <w:b/>
          <w:bCs/>
          <w:u w:val="single"/>
        </w:rPr>
      </w:pPr>
      <w:r>
        <w:rPr>
          <w:rFonts w:ascii="Times New Roman" w:eastAsia="Calibri" w:hAnsi="Times New Roman" w:cs="Times New Roman"/>
          <w:b/>
          <w:bCs/>
          <w:u w:val="single"/>
        </w:rPr>
        <w:t>najniža cijena (uz obvezu ispunjenja svih navedenih uvjeta i zahtjeva iz Poziva).</w:t>
      </w:r>
    </w:p>
    <w:p w14:paraId="3ECE119C"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p>
    <w:p w14:paraId="028669B0" w14:textId="77777777" w:rsidR="00C94000" w:rsidRDefault="00C94000" w:rsidP="00C94000">
      <w:pPr>
        <w:spacing w:after="0" w:line="240" w:lineRule="auto"/>
        <w:rPr>
          <w:rFonts w:ascii="Times New Roman" w:eastAsia="Calibri" w:hAnsi="Times New Roman" w:cs="Times New Roman"/>
          <w:bCs/>
        </w:rPr>
      </w:pPr>
    </w:p>
    <w:p w14:paraId="79913A82" w14:textId="77777777" w:rsidR="00C94000" w:rsidRDefault="00C94000" w:rsidP="00C94000">
      <w:pPr>
        <w:spacing w:after="0" w:line="240" w:lineRule="auto"/>
        <w:rPr>
          <w:rFonts w:ascii="Times New Roman" w:eastAsia="Calibri" w:hAnsi="Times New Roman" w:cs="Times New Roman"/>
          <w:bCs/>
          <w:color w:val="FF0000"/>
        </w:rPr>
      </w:pPr>
      <w:r>
        <w:rPr>
          <w:rFonts w:ascii="Times New Roman" w:eastAsia="Calibri" w:hAnsi="Times New Roman" w:cs="Times New Roman"/>
          <w:bCs/>
        </w:rPr>
        <w:t xml:space="preserve">      </w:t>
      </w:r>
      <w:bookmarkStart w:id="5" w:name="_Hlk80773411"/>
    </w:p>
    <w:bookmarkEnd w:id="5"/>
    <w:p w14:paraId="537E888F"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u w:val="single"/>
          <w:lang w:bidi="en-US"/>
        </w:rPr>
        <w:t>- DOKAZI SPOSOBNOSTI:</w:t>
      </w:r>
      <w:r>
        <w:rPr>
          <w:rFonts w:ascii="Times New Roman" w:eastAsia="Times New Roman" w:hAnsi="Times New Roman" w:cs="Times New Roman"/>
          <w:kern w:val="3"/>
          <w:lang w:bidi="en-US"/>
        </w:rPr>
        <w:t xml:space="preserve"> </w:t>
      </w:r>
    </w:p>
    <w:p w14:paraId="3849C61E"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01424385"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Gospodarski subjekt u postupku jednostavne nabave mora dokazati svoju nekažnjavanost i sposobnost, a sve u skladu s ovom dokumentacijom. Iz dostavljenih dokaza mora biti vidljivo da ne postoje razlozi isključenja. (uz obvezu ispunjenja svih navedenih uvjeta i zahtjeva iz Poziva).</w:t>
      </w:r>
    </w:p>
    <w:p w14:paraId="328C2BA8" w14:textId="77777777" w:rsidR="00A31B4E" w:rsidRPr="006A5FEA" w:rsidRDefault="00A31B4E" w:rsidP="00A31B4E">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EDAF832" w14:textId="77777777" w:rsidR="004A2A4A" w:rsidRDefault="004A2A4A" w:rsidP="004A2A4A">
      <w:pPr>
        <w:widowControl w:val="0"/>
        <w:shd w:val="clear" w:color="auto" w:fill="FFFFFF"/>
        <w:tabs>
          <w:tab w:val="left" w:pos="1248"/>
        </w:tabs>
        <w:suppressAutoHyphens/>
        <w:autoSpaceDN w:val="0"/>
        <w:spacing w:after="0" w:line="240" w:lineRule="auto"/>
        <w:ind w:left="709" w:right="8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 RAZLOZI ISKLJUČENJA PONUDITELJA</w:t>
      </w:r>
    </w:p>
    <w:p w14:paraId="11708DE7" w14:textId="77777777" w:rsidR="004A2A4A" w:rsidRDefault="004A2A4A" w:rsidP="004A2A4A">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Naručitelj je obvezan isključiti gospodarskog subjekta iz postupka nabave ako utvrdi da: </w:t>
      </w:r>
    </w:p>
    <w:p w14:paraId="26009470" w14:textId="77777777" w:rsidR="004A2A4A" w:rsidRDefault="004A2A4A" w:rsidP="004A2A4A">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je gospodarski subjekt koji ima poslovni nastan u Republici Hrvatskoj ili osoba koja je član upravnog, </w:t>
      </w:r>
    </w:p>
    <w:p w14:paraId="7F4B4508" w14:textId="77777777" w:rsidR="004A2A4A" w:rsidRDefault="004A2A4A" w:rsidP="004A2A4A">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05A43487" w14:textId="77777777" w:rsidR="004A2A4A" w:rsidRDefault="004A2A4A" w:rsidP="004A2A4A">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077FD2D2" w14:textId="77777777" w:rsidR="004A2A4A" w:rsidRDefault="004A2A4A" w:rsidP="004A2A4A">
      <w:pPr>
        <w:widowControl w:val="0"/>
        <w:numPr>
          <w:ilvl w:val="1"/>
          <w:numId w:val="35"/>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sudjelovanje u zločinačkoj organizaciji, na temelju</w:t>
      </w:r>
    </w:p>
    <w:p w14:paraId="4DC78978"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AF1AFDC"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333. (udruživanje za počinjenje kaznenih djela), iz Kaznenog zakona </w:t>
      </w:r>
    </w:p>
    <w:p w14:paraId="24F48103" w14:textId="77777777" w:rsidR="004A2A4A" w:rsidRDefault="004A2A4A" w:rsidP="004A2A4A">
      <w:pPr>
        <w:widowControl w:val="0"/>
        <w:numPr>
          <w:ilvl w:val="0"/>
          <w:numId w:val="36"/>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korupciju, na temelju</w:t>
      </w:r>
    </w:p>
    <w:p w14:paraId="53060DC1"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A4A91C3"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09C6A7DB" w14:textId="77777777" w:rsidR="004A2A4A" w:rsidRDefault="004A2A4A" w:rsidP="004A2A4A">
      <w:pPr>
        <w:widowControl w:val="0"/>
        <w:numPr>
          <w:ilvl w:val="0"/>
          <w:numId w:val="37"/>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prijevaru, na temelju</w:t>
      </w:r>
    </w:p>
    <w:p w14:paraId="25223103" w14:textId="77777777" w:rsidR="004A2A4A" w:rsidRDefault="004A2A4A" w:rsidP="004A2A4A">
      <w:pPr>
        <w:widowControl w:val="0"/>
        <w:numPr>
          <w:ilvl w:val="0"/>
          <w:numId w:val="35"/>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lastRenderedPageBreak/>
        <w:t>članka 236. (prijevara), članka 247. (prijevara u gospodarskom poslovanju), članka 256. (utaja poreza ili carine) i članka 258. (subvencijska prijevara) Kaznenog zakona</w:t>
      </w:r>
    </w:p>
    <w:p w14:paraId="2BBEF943"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86D4985" w14:textId="77777777" w:rsidR="004A2A4A" w:rsidRDefault="004A2A4A" w:rsidP="004A2A4A">
      <w:pPr>
        <w:widowControl w:val="0"/>
        <w:numPr>
          <w:ilvl w:val="0"/>
          <w:numId w:val="37"/>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terorizam ili kaznena djela povezana s terorističkim aktivnostima, na temelju</w:t>
      </w:r>
    </w:p>
    <w:p w14:paraId="73AA4669"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665C14D7"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75986F1E" w14:textId="77777777" w:rsidR="004A2A4A" w:rsidRDefault="004A2A4A" w:rsidP="004A2A4A">
      <w:pPr>
        <w:widowControl w:val="0"/>
        <w:numPr>
          <w:ilvl w:val="0"/>
          <w:numId w:val="37"/>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pranje novca ili financiranje terorizma, na temelju</w:t>
      </w:r>
    </w:p>
    <w:p w14:paraId="73EBCB21"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98. (financiranje terorizma) i članka 265. (pranje novca) Kaznenog zakona</w:t>
      </w:r>
    </w:p>
    <w:p w14:paraId="37DCAD4C"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279. (pranje novca) iz Kaznenog zakona </w:t>
      </w:r>
    </w:p>
    <w:p w14:paraId="27F0FD46" w14:textId="77777777" w:rsidR="004A2A4A" w:rsidRDefault="004A2A4A" w:rsidP="004A2A4A">
      <w:pPr>
        <w:widowControl w:val="0"/>
        <w:numPr>
          <w:ilvl w:val="0"/>
          <w:numId w:val="37"/>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dječji rad ili druge oblike trgovanja ljudima, na temelju</w:t>
      </w:r>
    </w:p>
    <w:p w14:paraId="633136E7"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106. (trgovanje ljudima) Kaznenog zakona</w:t>
      </w:r>
    </w:p>
    <w:p w14:paraId="721418E7" w14:textId="77777777" w:rsidR="004A2A4A" w:rsidRDefault="004A2A4A" w:rsidP="004A2A4A">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članka 175. (trgovanje ljudima i ropstvo) iz Kaznenog zakona </w:t>
      </w:r>
    </w:p>
    <w:p w14:paraId="080C3FB8" w14:textId="77777777" w:rsidR="004A2A4A" w:rsidRDefault="004A2A4A" w:rsidP="004A2A4A">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58F53B9A" w14:textId="77777777" w:rsidR="004A2A4A" w:rsidRDefault="004A2A4A" w:rsidP="004A2A4A">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52FC60E8" w14:textId="77777777" w:rsidR="004A2A4A" w:rsidRDefault="004A2A4A" w:rsidP="004A2A4A">
      <w:pPr>
        <w:pStyle w:val="Default"/>
        <w:ind w:left="708"/>
        <w:jc w:val="both"/>
        <w:rPr>
          <w:rFonts w:ascii="Times New Roman" w:hAnsi="Times New Roman" w:cs="Times New Roman"/>
          <w:sz w:val="22"/>
          <w:szCs w:val="22"/>
        </w:rPr>
      </w:pPr>
      <w:r>
        <w:rPr>
          <w:rFonts w:ascii="Times New Roman" w:hAnsi="Times New Roman" w:cs="Times New Roman"/>
          <w:sz w:val="22"/>
          <w:szCs w:val="22"/>
        </w:rPr>
        <w:t xml:space="preserve">a) u Republici Hrvatskoj, ako gospodarski subjekt ima poslovni nastan u Republici Hrvatskoj, ili </w:t>
      </w:r>
    </w:p>
    <w:p w14:paraId="371E7594" w14:textId="77777777" w:rsidR="004A2A4A" w:rsidRDefault="004A2A4A" w:rsidP="004A2A4A">
      <w:pPr>
        <w:pStyle w:val="Default"/>
        <w:ind w:left="708"/>
        <w:jc w:val="both"/>
        <w:rPr>
          <w:rFonts w:ascii="Times New Roman" w:hAnsi="Times New Roman" w:cs="Times New Roman"/>
          <w:sz w:val="22"/>
          <w:szCs w:val="22"/>
        </w:rPr>
      </w:pPr>
      <w:r>
        <w:rPr>
          <w:rFonts w:ascii="Times New Roman" w:hAnsi="Times New Roman" w:cs="Times New Roman"/>
          <w:sz w:val="22"/>
          <w:szCs w:val="22"/>
        </w:rPr>
        <w:t xml:space="preserve">b) u Republici Hrvatskoj ili u državi poslovnog nastana gospodarskog subjekta, ako gospodarski subjekt nema poslovni nastan u Republici Hrvatskoj. </w:t>
      </w:r>
    </w:p>
    <w:p w14:paraId="26918BAE" w14:textId="77777777" w:rsidR="004A2A4A" w:rsidRDefault="004A2A4A" w:rsidP="004A2A4A">
      <w:pPr>
        <w:pStyle w:val="Default"/>
        <w:ind w:left="708"/>
        <w:jc w:val="both"/>
        <w:rPr>
          <w:rFonts w:ascii="Times New Roman" w:hAnsi="Times New Roman" w:cs="Times New Roman"/>
          <w:sz w:val="22"/>
          <w:szCs w:val="22"/>
        </w:rPr>
      </w:pPr>
    </w:p>
    <w:p w14:paraId="38A84EAE"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5"/>
      <w:r>
        <w:rPr>
          <w:rFonts w:ascii="Times New Roman" w:eastAsia="Andale Sans UI" w:hAnsi="Times New Roman" w:cs="Times New Roman"/>
          <w:b/>
          <w:kern w:val="3"/>
          <w:lang w:bidi="en-US"/>
        </w:rPr>
        <w:t>DOKUMENTI</w:t>
      </w:r>
      <w:r>
        <w:rPr>
          <w:rFonts w:ascii="Times New Roman" w:eastAsia="Andale Sans UI" w:hAnsi="Times New Roman" w:cs="Times New Roman"/>
          <w:kern w:val="3"/>
          <w:lang w:bidi="en-US"/>
        </w:rPr>
        <w:t xml:space="preserve"> kojima ponuditelj dokazuje da </w:t>
      </w:r>
      <w:r>
        <w:rPr>
          <w:rFonts w:ascii="Times New Roman" w:eastAsia="Andale Sans UI" w:hAnsi="Times New Roman" w:cs="Times New Roman"/>
          <w:b/>
          <w:kern w:val="3"/>
          <w:lang w:bidi="en-US"/>
        </w:rPr>
        <w:t>ne postoje</w:t>
      </w:r>
      <w:r>
        <w:rPr>
          <w:rFonts w:ascii="Times New Roman" w:eastAsia="Andale Sans UI" w:hAnsi="Times New Roman" w:cs="Times New Roman"/>
          <w:kern w:val="3"/>
          <w:lang w:bidi="en-US"/>
        </w:rPr>
        <w:t xml:space="preserve"> razlozi za </w:t>
      </w:r>
      <w:r>
        <w:rPr>
          <w:rFonts w:ascii="Times New Roman" w:eastAsia="Andale Sans UI" w:hAnsi="Times New Roman" w:cs="Times New Roman"/>
          <w:b/>
          <w:kern w:val="3"/>
          <w:lang w:bidi="en-US"/>
        </w:rPr>
        <w:t>isključenje</w:t>
      </w:r>
      <w:bookmarkEnd w:id="6"/>
      <w:r>
        <w:rPr>
          <w:rFonts w:ascii="Times New Roman" w:eastAsia="Andale Sans UI" w:hAnsi="Times New Roman" w:cs="Times New Roman"/>
          <w:kern w:val="3"/>
          <w:lang w:bidi="en-US"/>
        </w:rPr>
        <w:t>:</w:t>
      </w:r>
    </w:p>
    <w:p w14:paraId="2BDF3317" w14:textId="77777777" w:rsidR="004A2A4A" w:rsidRDefault="004A2A4A" w:rsidP="004A2A4A">
      <w:pPr>
        <w:pStyle w:val="Odlomakpopisa"/>
        <w:widowControl w:val="0"/>
        <w:numPr>
          <w:ilvl w:val="0"/>
          <w:numId w:val="3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Za potrebe utvrđivanja okolnosti iz </w:t>
      </w:r>
      <w:r>
        <w:rPr>
          <w:rFonts w:ascii="Times New Roman" w:eastAsia="Times New Roman" w:hAnsi="Times New Roman" w:cs="Times New Roman"/>
          <w:b/>
          <w:bCs/>
          <w:i/>
          <w:iCs/>
          <w:kern w:val="3"/>
          <w:u w:val="single"/>
          <w:lang w:bidi="en-US"/>
        </w:rPr>
        <w:t>pod</w:t>
      </w:r>
      <w:r>
        <w:rPr>
          <w:rFonts w:ascii="Times New Roman" w:eastAsia="Times New Roman" w:hAnsi="Times New Roman" w:cs="Times New Roman"/>
          <w:b/>
          <w:bCs/>
          <w:i/>
          <w:kern w:val="3"/>
          <w:u w:val="single"/>
          <w:lang w:bidi="en-US"/>
        </w:rPr>
        <w:t>točaka 3.1. i 3.1.1.</w:t>
      </w:r>
      <w:r>
        <w:rPr>
          <w:rFonts w:ascii="Times New Roman" w:eastAsia="Times New Roman" w:hAnsi="Times New Roman" w:cs="Times New Roman"/>
          <w:i/>
          <w:kern w:val="3"/>
          <w:u w:val="single"/>
          <w:lang w:bidi="en-US"/>
        </w:rPr>
        <w:t>,</w:t>
      </w:r>
      <w:r>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2CB7D6F1"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23BDB05F"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3F23F7AA"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61E115B7"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 odgovarajućim tehničkim, organizacijskim i kadrovskim mjerama radi sprječavanja daljnjih kaznenih djela ili propusta.</w:t>
      </w:r>
    </w:p>
    <w:p w14:paraId="130AE8F9"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2498439E"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0066CFDB" w14:textId="77777777" w:rsidR="004A2A4A" w:rsidRDefault="004A2A4A" w:rsidP="004A2A4A">
      <w:pPr>
        <w:pStyle w:val="Odlomakpopisa"/>
        <w:widowControl w:val="0"/>
        <w:numPr>
          <w:ilvl w:val="0"/>
          <w:numId w:val="3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Za potrebe utvrđivanja okolnosti iz</w:t>
      </w:r>
      <w:r>
        <w:rPr>
          <w:rFonts w:ascii="Times New Roman" w:eastAsia="Times New Roman" w:hAnsi="Times New Roman" w:cs="Times New Roman"/>
          <w:b/>
          <w:bCs/>
          <w:i/>
          <w:iCs/>
          <w:kern w:val="3"/>
          <w:lang w:bidi="en-US"/>
        </w:rPr>
        <w:t xml:space="preserve"> </w:t>
      </w:r>
      <w:r>
        <w:rPr>
          <w:rFonts w:ascii="Times New Roman" w:eastAsia="Times New Roman" w:hAnsi="Times New Roman" w:cs="Times New Roman"/>
          <w:b/>
          <w:bCs/>
          <w:i/>
          <w:iCs/>
          <w:kern w:val="3"/>
          <w:u w:val="single"/>
          <w:lang w:bidi="en-US"/>
        </w:rPr>
        <w:t>podtočke</w:t>
      </w:r>
      <w:r>
        <w:rPr>
          <w:rFonts w:ascii="Times New Roman" w:eastAsia="Segoe UI" w:hAnsi="Times New Roman" w:cs="Times New Roman"/>
          <w:b/>
          <w:bCs/>
          <w:i/>
          <w:iCs/>
          <w:kern w:val="3"/>
          <w:u w:val="single"/>
          <w:lang w:bidi="en-US"/>
        </w:rPr>
        <w:t xml:space="preserve"> 3.2. </w:t>
      </w:r>
      <w:r>
        <w:rPr>
          <w:rFonts w:ascii="Times New Roman" w:eastAsia="Times New Roman" w:hAnsi="Times New Roman" w:cs="Times New Roman"/>
          <w:kern w:val="3"/>
          <w:lang w:bidi="en-US"/>
        </w:rPr>
        <w:t xml:space="preserve">gospodarski subjekt dužan je u ponudi dostaviti </w:t>
      </w:r>
      <w:r>
        <w:rPr>
          <w:rFonts w:ascii="Times New Roman" w:eastAsia="Times New Roman" w:hAnsi="Times New Roman" w:cs="Times New Roman"/>
          <w:kern w:val="3"/>
          <w:lang w:bidi="en-US"/>
        </w:rPr>
        <w:lastRenderedPageBreak/>
        <w:t>potvrdu Porezne uprave ili drugog nadležnog tijela u državi poslovnog nastana gospodarskog subjekta kojom se dokazuje da ne postoje osnove za isključenje.</w:t>
      </w:r>
    </w:p>
    <w:p w14:paraId="0340B4AB"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645FA8C3" w14:textId="77777777" w:rsidR="004A2A4A" w:rsidRDefault="004A2A4A" w:rsidP="004A2A4A">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4.  SPOSOBNOST ZA OBAVLJANJE PROFESIONALNE DJELATNOSTI</w:t>
      </w:r>
    </w:p>
    <w:p w14:paraId="44DA223C" w14:textId="3EE266FC" w:rsidR="004A2A4A" w:rsidRDefault="004A2A4A" w:rsidP="004A2A4A">
      <w:pPr>
        <w:pStyle w:val="Odlomakpopisa"/>
        <w:widowControl w:val="0"/>
        <w:numPr>
          <w:ilvl w:val="0"/>
          <w:numId w:val="39"/>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Za potrebe utvrđivanja okolnosti </w:t>
      </w:r>
      <w:r>
        <w:rPr>
          <w:rFonts w:ascii="Times New Roman" w:eastAsia="Times New Roman" w:hAnsi="Times New Roman" w:cs="Times New Roman"/>
          <w:b/>
          <w:bCs/>
          <w:i/>
          <w:iCs/>
          <w:kern w:val="3"/>
          <w:u w:val="single"/>
          <w:lang w:bidi="en-US"/>
        </w:rPr>
        <w:t>točke 4.</w:t>
      </w:r>
      <w:r>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0E95A0D3" w14:textId="76E4E6E4" w:rsidR="00DE4F4A" w:rsidRDefault="00DE4F4A" w:rsidP="004A2A4A">
      <w:pPr>
        <w:pStyle w:val="Odlomakpopisa"/>
        <w:widowControl w:val="0"/>
        <w:numPr>
          <w:ilvl w:val="0"/>
          <w:numId w:val="39"/>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DE4F4A">
        <w:rPr>
          <w:rFonts w:ascii="Times New Roman" w:eastAsia="Times New Roman" w:hAnsi="Times New Roman" w:cs="Times New Roman"/>
          <w:kern w:val="3"/>
          <w:lang w:bidi="en-US"/>
        </w:rPr>
        <w:t xml:space="preserve">Gospodarski subjekt mora u postupku javne nabave sukladno članku 257.  stavak 2. ZJN, a u svezi s </w:t>
      </w:r>
      <w:r w:rsidR="000A48F6">
        <w:rPr>
          <w:rFonts w:ascii="Times New Roman" w:eastAsia="Times New Roman" w:hAnsi="Times New Roman" w:cs="Times New Roman"/>
          <w:kern w:val="3"/>
          <w:lang w:bidi="en-US"/>
        </w:rPr>
        <w:t>člankom 17. Zakona</w:t>
      </w:r>
      <w:r w:rsidRPr="00DE4F4A">
        <w:rPr>
          <w:rFonts w:ascii="Times New Roman" w:eastAsia="Times New Roman" w:hAnsi="Times New Roman" w:cs="Times New Roman"/>
          <w:kern w:val="3"/>
          <w:lang w:bidi="en-US"/>
        </w:rPr>
        <w:t xml:space="preserve"> o poslovima i djelatnostima prostornog uređenja i gradnje dokazati posjedovanje odgovarajućeg ovlaštenja ili članstva</w:t>
      </w:r>
      <w:r>
        <w:rPr>
          <w:rFonts w:ascii="Times New Roman" w:eastAsia="Times New Roman" w:hAnsi="Times New Roman" w:cs="Times New Roman"/>
          <w:kern w:val="3"/>
          <w:lang w:bidi="en-US"/>
        </w:rPr>
        <w:t>.</w:t>
      </w:r>
      <w:r w:rsidRPr="00DE4F4A">
        <w:rPr>
          <w:rFonts w:ascii="Times New Roman" w:eastAsia="Times New Roman" w:hAnsi="Times New Roman" w:cs="Times New Roman"/>
          <w:kern w:val="3"/>
          <w:lang w:bidi="en-US"/>
        </w:rPr>
        <w:t xml:space="preserve">  </w:t>
      </w:r>
    </w:p>
    <w:p w14:paraId="68119E23" w14:textId="4D7FE78A" w:rsidR="00DE4F4A" w:rsidRPr="00DE4F4A" w:rsidRDefault="00DE4F4A" w:rsidP="00DE4F4A">
      <w:pPr>
        <w:spacing w:after="0"/>
        <w:ind w:left="851"/>
        <w:rPr>
          <w:rFonts w:ascii="Times New Roman" w:hAnsi="Times New Roman" w:cs="Times New Roman"/>
        </w:rPr>
      </w:pPr>
      <w:r>
        <w:t xml:space="preserve">  </w:t>
      </w:r>
    </w:p>
    <w:p w14:paraId="3841C68A" w14:textId="77777777" w:rsidR="004E3A4E" w:rsidRPr="00A02423"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u w:val="single"/>
          <w:lang w:bidi="en-US"/>
        </w:rPr>
      </w:pPr>
      <w:bookmarkStart w:id="7" w:name="bookmark6"/>
      <w:r w:rsidRPr="00A02423">
        <w:rPr>
          <w:rFonts w:ascii="Times New Roman" w:eastAsia="Times New Roman" w:hAnsi="Times New Roman" w:cs="Times New Roman"/>
          <w:kern w:val="3"/>
          <w:u w:val="single"/>
          <w:lang w:bidi="en-US"/>
        </w:rPr>
        <w:t>JAMSTVO ZA UREDNO ISPUNJENJE UGOVORA</w:t>
      </w:r>
    </w:p>
    <w:p w14:paraId="4E6A60EB" w14:textId="77777777" w:rsidR="004E3A4E" w:rsidRPr="004E3A4E"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6214E778" w14:textId="77777777" w:rsidR="004E3A4E" w:rsidRPr="004E3A4E"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6AE42ED2" w14:textId="5700C71A" w:rsidR="004A2A4A"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Umjesto dostavljanja zadužnice ili bjanko zadužnice ponuditelj ima mogućnost dati novčani polog u traženom iznosu. 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p>
    <w:p w14:paraId="4EE51E75" w14:textId="77777777" w:rsidR="004A2A4A" w:rsidRDefault="004A2A4A" w:rsidP="004A2A4A">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5. SASTAVNI DIJELOVI PONUDE</w:t>
      </w:r>
      <w:bookmarkEnd w:id="7"/>
    </w:p>
    <w:p w14:paraId="46CE4532"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Pr>
          <w:rFonts w:ascii="Times New Roman" w:eastAsia="Andale Sans UI" w:hAnsi="Times New Roman" w:cs="Times New Roman"/>
          <w:kern w:val="3"/>
          <w:lang w:bidi="en-US"/>
        </w:rPr>
        <w:t>Oblik i način izrade ponude</w:t>
      </w:r>
      <w:bookmarkEnd w:id="8"/>
    </w:p>
    <w:p w14:paraId="72416F12"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mora biti izrađena u obliku naznačenom u Pozivu na dostavu ponuda.</w:t>
      </w:r>
    </w:p>
    <w:p w14:paraId="534EF28F"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se dostavlja na izvornoj dokumentaciji propisanih obrazaca Naručitelja.</w:t>
      </w:r>
    </w:p>
    <w:p w14:paraId="16BC3CE1"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se piše neizbrisivom tintom.</w:t>
      </w:r>
    </w:p>
    <w:p w14:paraId="4E7850EA" w14:textId="77777777" w:rsidR="004A2A4A" w:rsidRDefault="004A2A4A" w:rsidP="004A2A4A">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mora biti na hrvatskom jeziku.</w:t>
      </w:r>
    </w:p>
    <w:p w14:paraId="78C4FE4A"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Pr>
          <w:rFonts w:ascii="Times New Roman" w:eastAsia="Andale Sans UI" w:hAnsi="Times New Roman" w:cs="Times New Roman"/>
          <w:kern w:val="3"/>
          <w:lang w:bidi="en-US"/>
        </w:rPr>
        <w:t>Ponuda treba sadržavati:</w:t>
      </w:r>
      <w:bookmarkEnd w:id="9"/>
    </w:p>
    <w:p w14:paraId="385C628E" w14:textId="77777777" w:rsidR="004A2A4A" w:rsidRDefault="004A2A4A" w:rsidP="004A2A4A">
      <w:pPr>
        <w:widowControl w:val="0"/>
        <w:numPr>
          <w:ilvl w:val="1"/>
          <w:numId w:val="35"/>
        </w:numPr>
        <w:shd w:val="clear" w:color="auto" w:fill="FFFFFF"/>
        <w:tabs>
          <w:tab w:val="left" w:pos="712"/>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Ponudbeni list (ispunjen i potpisan od strane ponuditelja – Prilog 1.),</w:t>
      </w:r>
    </w:p>
    <w:p w14:paraId="4B3DBD39" w14:textId="77777777" w:rsidR="004A2A4A" w:rsidRDefault="004A2A4A" w:rsidP="004A2A4A">
      <w:pPr>
        <w:widowControl w:val="0"/>
        <w:numPr>
          <w:ilvl w:val="1"/>
          <w:numId w:val="35"/>
        </w:numPr>
        <w:shd w:val="clear" w:color="auto" w:fill="FFFFFF"/>
        <w:tabs>
          <w:tab w:val="left" w:pos="712"/>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Popunjenu i potpisanu Izjavu o nekažnjavanju (Prilog 2.),</w:t>
      </w:r>
    </w:p>
    <w:p w14:paraId="1A91132B" w14:textId="77777777" w:rsidR="004A2A4A" w:rsidRDefault="004A2A4A" w:rsidP="004A2A4A">
      <w:pPr>
        <w:widowControl w:val="0"/>
        <w:numPr>
          <w:ilvl w:val="1"/>
          <w:numId w:val="35"/>
        </w:numPr>
        <w:shd w:val="clear" w:color="auto" w:fill="FFFFFF"/>
        <w:tabs>
          <w:tab w:val="left" w:pos="717"/>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Dokaz iz podtočke 3.2. Ovog Poziva na dostavu ponude kojim ponuditelj dokazuje da ne postoje obvezni razlozi isključenja,</w:t>
      </w:r>
    </w:p>
    <w:p w14:paraId="4A991BD5" w14:textId="77777777" w:rsidR="004A2A4A" w:rsidRDefault="004A2A4A" w:rsidP="004A2A4A">
      <w:pPr>
        <w:widowControl w:val="0"/>
        <w:numPr>
          <w:ilvl w:val="1"/>
          <w:numId w:val="35"/>
        </w:numPr>
        <w:shd w:val="clear" w:color="auto" w:fill="FFFFFF"/>
        <w:tabs>
          <w:tab w:val="left" w:pos="717"/>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Traženi dokazi sposobnosti iz točke 4. ovoga Poziva</w:t>
      </w:r>
    </w:p>
    <w:p w14:paraId="3615D065"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7DE87766"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39738C"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6912A67C"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
          <w:bCs/>
          <w:kern w:val="3"/>
          <w:u w:val="single"/>
          <w:lang w:bidi="en-US"/>
        </w:rPr>
        <w:t>Traženi dokument  iz podtočke 3.2. NE SMIJE biti stariji od dana slanja Poziva za dostavu ponuda.</w:t>
      </w:r>
    </w:p>
    <w:p w14:paraId="0B89E114"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
          <w:bCs/>
          <w:kern w:val="3"/>
          <w:u w:val="single"/>
          <w:lang w:bidi="en-US"/>
        </w:rPr>
        <w:lastRenderedPageBreak/>
        <w:t xml:space="preserve"> </w:t>
      </w:r>
    </w:p>
    <w:p w14:paraId="438C83AC" w14:textId="77777777" w:rsidR="004A2A4A" w:rsidRDefault="004A2A4A" w:rsidP="004A2A4A">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 NAČIN DOSTAVE PONUDE</w:t>
      </w:r>
      <w:bookmarkStart w:id="10" w:name="_Hlk13481401"/>
    </w:p>
    <w:p w14:paraId="00A43B4C" w14:textId="77777777" w:rsidR="004A2A4A" w:rsidRDefault="004A2A4A" w:rsidP="004A2A4A">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Pr>
          <w:rFonts w:ascii="Times New Roman" w:eastAsia="Times New Roman" w:hAnsi="Times New Roman" w:cs="Times New Roman"/>
          <w:kern w:val="3"/>
          <w:lang w:bidi="en-US"/>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378395F9" w14:textId="77777777" w:rsidR="004A2A4A" w:rsidRDefault="004A2A4A" w:rsidP="004A2A4A">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u w:val="single"/>
          <w:lang w:bidi="en-US"/>
        </w:rPr>
        <w:t>Ponuda se može dostaviti:</w:t>
      </w:r>
    </w:p>
    <w:p w14:paraId="4E1D303F" w14:textId="77777777" w:rsidR="004A2A4A" w:rsidRDefault="004A2A4A" w:rsidP="004A2A4A">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u zatvorenoj omotnici na adresu Naručitelja navedenu u Pozivu na dostavu ponude s nazivom i adresom Naručitelja, nazivom i adresom ponuditelja, nazivom predmeta nabave na koju se ponuda odnosi te naznakom „NE OTVARAJ",  putem elektroničke pošte, putem ovlaštenog pružatelja poštanskih usluga ili  druge odgovarajuće službe.</w:t>
      </w:r>
    </w:p>
    <w:p w14:paraId="50D0CE6E" w14:textId="77777777" w:rsidR="004A2A4A" w:rsidRDefault="004A2A4A" w:rsidP="004A2A4A">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758C413A" w14:textId="77777777" w:rsidR="004A2A4A" w:rsidRDefault="004A2A4A" w:rsidP="004A2A4A">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20AF4429" w14:textId="77777777" w:rsidR="004A2A4A" w:rsidRDefault="004A2A4A" w:rsidP="004A2A4A">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7ED6968F" w14:textId="3CA67AFA" w:rsidR="004A2A4A" w:rsidRDefault="004A2A4A" w:rsidP="004A2A4A">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Rok za dostavu ponuda je </w:t>
      </w:r>
      <w:r w:rsidR="00AA054A" w:rsidRPr="00AA054A">
        <w:rPr>
          <w:rFonts w:ascii="Times New Roman" w:hAnsi="Times New Roman" w:cs="Times New Roman"/>
          <w:b/>
          <w:bCs/>
          <w:i/>
          <w:iCs/>
        </w:rPr>
        <w:t>21</w:t>
      </w:r>
      <w:r>
        <w:rPr>
          <w:rFonts w:ascii="Times New Roman" w:hAnsi="Times New Roman" w:cs="Times New Roman"/>
          <w:b/>
          <w:bCs/>
          <w:i/>
          <w:iCs/>
        </w:rPr>
        <w:t xml:space="preserve">. </w:t>
      </w:r>
      <w:r w:rsidR="00AA054A">
        <w:rPr>
          <w:rFonts w:ascii="Times New Roman" w:hAnsi="Times New Roman" w:cs="Times New Roman"/>
          <w:b/>
          <w:bCs/>
          <w:i/>
          <w:iCs/>
        </w:rPr>
        <w:t>rujna</w:t>
      </w:r>
      <w:r>
        <w:rPr>
          <w:rFonts w:ascii="Times New Roman" w:hAnsi="Times New Roman" w:cs="Times New Roman"/>
          <w:b/>
          <w:i/>
          <w:u w:val="single"/>
        </w:rPr>
        <w:t xml:space="preserve"> 2022. godine do 9:00 sati</w:t>
      </w:r>
      <w:r>
        <w:rPr>
          <w:rFonts w:ascii="Times New Roman" w:hAnsi="Times New Roman" w:cs="Times New Roman"/>
        </w:rPr>
        <w:t xml:space="preserve"> bez obzira na način dostave.</w:t>
      </w:r>
    </w:p>
    <w:p w14:paraId="095AD899" w14:textId="77777777" w:rsidR="004A2A4A" w:rsidRDefault="004A2A4A" w:rsidP="004A2A4A">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Adresa na koju se dostavljaju ponude je:</w:t>
      </w:r>
    </w:p>
    <w:p w14:paraId="7D3427BE" w14:textId="77777777" w:rsidR="004A2A4A" w:rsidRDefault="004A2A4A" w:rsidP="004A2A4A">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54E58CC6" w14:textId="77777777"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GRAD POŽEGA, Trg Svetog Trojstva 1, 34000 Požega ili</w:t>
      </w:r>
    </w:p>
    <w:p w14:paraId="05565F60" w14:textId="3B28A6D4"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na e-mail:</w:t>
      </w:r>
      <w:r>
        <w:rPr>
          <w:rStyle w:val="Hiperveza"/>
          <w:rFonts w:eastAsia="Andale Sans UI"/>
          <w:kern w:val="3"/>
          <w:lang w:bidi="en-US"/>
        </w:rPr>
        <w:t xml:space="preserve"> ivana.calis@pozega.hr,</w:t>
      </w:r>
      <w:r>
        <w:rPr>
          <w:rFonts w:ascii="Times New Roman" w:eastAsia="Andale Sans UI" w:hAnsi="Times New Roman" w:cs="Times New Roman"/>
          <w:kern w:val="3"/>
          <w:lang w:bidi="en-US"/>
        </w:rPr>
        <w:t xml:space="preserve">  </w:t>
      </w:r>
    </w:p>
    <w:p w14:paraId="5D959860" w14:textId="77777777" w:rsidR="004A2A4A" w:rsidRDefault="004A2A4A" w:rsidP="004A2A4A">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Naslov ponude: </w:t>
      </w:r>
    </w:p>
    <w:p w14:paraId="4F03850C" w14:textId="53205FDE"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 xml:space="preserve"> “</w:t>
      </w:r>
      <w:r w:rsidR="00AA054A" w:rsidRPr="00AA054A">
        <w:t xml:space="preserve"> </w:t>
      </w:r>
      <w:r w:rsidR="00AA054A" w:rsidRPr="00AA054A">
        <w:rPr>
          <w:rFonts w:ascii="Times New Roman" w:eastAsia="Andale Sans UI" w:hAnsi="Times New Roman" w:cs="Times New Roman"/>
          <w:kern w:val="3"/>
          <w:lang w:bidi="en-US"/>
        </w:rPr>
        <w:t xml:space="preserve">USLUGA IZRADE PROJEKTNE DOKUMENTACIJE ZA IZGRADNJU ZGRADE SPOTSKOG KOMPLEKSA NK SLAVONIJA </w:t>
      </w:r>
      <w:r>
        <w:rPr>
          <w:rFonts w:ascii="Times New Roman" w:eastAsia="Andale Sans UI" w:hAnsi="Times New Roman" w:cs="Times New Roman"/>
          <w:kern w:val="3"/>
          <w:lang w:bidi="en-US"/>
        </w:rPr>
        <w:t>”</w:t>
      </w:r>
    </w:p>
    <w:p w14:paraId="551405F5" w14:textId="77777777" w:rsidR="004A2A4A" w:rsidRDefault="004A2A4A" w:rsidP="004A2A4A">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"NE OTVARAJ"</w:t>
      </w:r>
    </w:p>
    <w:p w14:paraId="7C3577B8" w14:textId="45F74BED" w:rsidR="004A2A4A" w:rsidRDefault="004A2A4A" w:rsidP="004A2A4A">
      <w:pPr>
        <w:widowControl w:val="0"/>
        <w:shd w:val="clear" w:color="auto" w:fill="FFFFFF"/>
        <w:suppressAutoHyphens/>
        <w:autoSpaceDN w:val="0"/>
        <w:spacing w:after="0" w:line="240" w:lineRule="auto"/>
        <w:ind w:right="260" w:firstLine="708"/>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JN-</w:t>
      </w:r>
      <w:r w:rsidR="00AA054A">
        <w:rPr>
          <w:rFonts w:ascii="Times New Roman" w:eastAsia="Andale Sans UI" w:hAnsi="Times New Roman" w:cs="Times New Roman"/>
          <w:kern w:val="3"/>
          <w:lang w:bidi="en-US"/>
        </w:rPr>
        <w:t>65</w:t>
      </w:r>
      <w:r>
        <w:rPr>
          <w:rFonts w:ascii="Times New Roman" w:eastAsia="Andale Sans UI" w:hAnsi="Times New Roman" w:cs="Times New Roman"/>
          <w:kern w:val="3"/>
          <w:lang w:bidi="en-US"/>
        </w:rPr>
        <w:t>/22</w:t>
      </w:r>
    </w:p>
    <w:p w14:paraId="2A3EC761" w14:textId="77777777"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45739FB1" w14:textId="77777777" w:rsidR="004A2A4A" w:rsidRDefault="004A2A4A" w:rsidP="004A2A4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Pravovremeno dostavljene ponude otvorit će imenovano Povjerenstvo prema redoslijedu zaprimanja o čemu se vodi Upisnik o zaprimanju ponuda.</w:t>
      </w:r>
    </w:p>
    <w:bookmarkEnd w:id="10"/>
    <w:p w14:paraId="7FC21FC4" w14:textId="77777777" w:rsidR="004A2A4A" w:rsidRDefault="004A2A4A" w:rsidP="004A2A4A">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7. OSTALO</w:t>
      </w:r>
    </w:p>
    <w:p w14:paraId="55499392" w14:textId="77777777" w:rsidR="004A2A4A" w:rsidRDefault="004A2A4A" w:rsidP="004A2A4A">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w:t>
      </w:r>
      <w:r>
        <w:rPr>
          <w:rFonts w:ascii="Times New Roman" w:eastAsia="Times New Roman" w:hAnsi="Times New Roman" w:cs="Times New Roman"/>
          <w:kern w:val="3"/>
          <w:u w:val="single"/>
          <w:lang w:bidi="en-US"/>
        </w:rPr>
        <w:t>Obavijesti u vezi predmeta nabave</w:t>
      </w:r>
      <w:r>
        <w:rPr>
          <w:rFonts w:ascii="Times New Roman" w:eastAsia="Times New Roman" w:hAnsi="Times New Roman" w:cs="Times New Roman"/>
          <w:kern w:val="3"/>
          <w:lang w:bidi="en-US"/>
        </w:rPr>
        <w:t>:</w:t>
      </w:r>
    </w:p>
    <w:p w14:paraId="02AF1B23" w14:textId="77777777" w:rsidR="004A2A4A" w:rsidRDefault="004A2A4A" w:rsidP="004A2A4A">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fax: 034 / 311-344</w:t>
      </w:r>
    </w:p>
    <w:p w14:paraId="12B0D20D" w14:textId="0D53DA6E" w:rsidR="004A2A4A" w:rsidRDefault="004A2A4A" w:rsidP="004A2A4A">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adresa elektroničke pošte: ivana.calis@pozega.hr </w:t>
      </w:r>
    </w:p>
    <w:p w14:paraId="24770961" w14:textId="77777777" w:rsidR="004A2A4A" w:rsidRDefault="004A2A4A" w:rsidP="004A2A4A">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Pr>
          <w:rFonts w:ascii="Times New Roman" w:eastAsia="Times New Roman" w:hAnsi="Times New Roman" w:cs="Times New Roman"/>
          <w:kern w:val="3"/>
          <w:u w:val="single"/>
          <w:lang w:bidi="en-US"/>
        </w:rPr>
        <w:t>Obavijesti o rezultatima</w:t>
      </w:r>
      <w:r>
        <w:rPr>
          <w:rFonts w:ascii="Times New Roman" w:eastAsia="Times New Roman" w:hAnsi="Times New Roman" w:cs="Times New Roman"/>
          <w:kern w:val="3"/>
          <w:lang w:bidi="en-US"/>
        </w:rPr>
        <w:t xml:space="preserve">: </w:t>
      </w:r>
    </w:p>
    <w:p w14:paraId="05AF91C1" w14:textId="77777777" w:rsidR="004A2A4A" w:rsidRDefault="004A2A4A" w:rsidP="004A2A4A">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Izabrani ponuditelj o rezultatima jednostavne nabave biti će obaviješten putem Odluke o odabiru. Dok će ostali ponuditelji o rezultatima jednostavne nabave biti obaviješteni objavom Zapisnika o otvaranju, pregledu, ocjeni i odabiru ponude ili poništenju postupka na internetskim stranicama Grada Požege.</w:t>
      </w:r>
    </w:p>
    <w:p w14:paraId="3B773F7A"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Pr>
          <w:rFonts w:ascii="Times New Roman" w:eastAsia="Times New Roman" w:hAnsi="Times New Roman" w:cs="Times New Roman"/>
          <w:kern w:val="3"/>
          <w:lang w:bidi="en-US"/>
        </w:rPr>
        <w:tab/>
        <w:t>GRAD POŽEGA</w:t>
      </w:r>
    </w:p>
    <w:p w14:paraId="68CB0528"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F91C791"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6A1DF11"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AF75D67"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EC7042B"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3F7D7F6"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624D966"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EB50083"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0E16EFE"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36BD21A"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C8F2E0E" w14:textId="77777777" w:rsidR="004A2A4A" w:rsidRDefault="004A2A4A" w:rsidP="000A48F6">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lang w:bidi="en-US"/>
        </w:rPr>
      </w:pPr>
    </w:p>
    <w:p w14:paraId="5BE6930B"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7A40389" w14:textId="77777777" w:rsidR="004A2A4A" w:rsidRDefault="004A2A4A" w:rsidP="004A2A4A">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1" w:name="bookmark9"/>
      <w:r>
        <w:rPr>
          <w:rFonts w:ascii="Times New Roman" w:eastAsia="Times New Roman" w:hAnsi="Times New Roman" w:cs="Times New Roman"/>
          <w:b/>
          <w:bCs/>
          <w:kern w:val="3"/>
          <w:lang w:bidi="en-US"/>
        </w:rPr>
        <w:t xml:space="preserve">Prilog 1. </w:t>
      </w:r>
    </w:p>
    <w:p w14:paraId="2A285FE2" w14:textId="77777777" w:rsidR="004A2A4A" w:rsidRDefault="004A2A4A" w:rsidP="004A2A4A">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PONUDBENI LIST</w:t>
      </w:r>
      <w:bookmarkEnd w:id="11"/>
    </w:p>
    <w:p w14:paraId="69F33505" w14:textId="77777777" w:rsidR="004A2A4A" w:rsidRDefault="004A2A4A" w:rsidP="004A2A4A">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A0FEA4A" w14:textId="2D4D3FEC" w:rsidR="004A2A4A" w:rsidRPr="000A48F6" w:rsidRDefault="004A2A4A" w:rsidP="004A2A4A">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12" w:name="bookmark10"/>
      <w:r>
        <w:rPr>
          <w:rFonts w:ascii="Times New Roman" w:eastAsia="Times New Roman" w:hAnsi="Times New Roman" w:cs="Times New Roman"/>
          <w:kern w:val="3"/>
          <w:lang w:bidi="en-US"/>
        </w:rPr>
        <w:t xml:space="preserve">Predmet nabave: </w:t>
      </w:r>
      <w:r>
        <w:rPr>
          <w:rFonts w:ascii="Times New Roman" w:eastAsia="Andale Sans UI" w:hAnsi="Times New Roman" w:cs="Times New Roman"/>
          <w:kern w:val="3"/>
          <w:lang w:bidi="en-US"/>
        </w:rPr>
        <w:t xml:space="preserve"> JEDNOSTAVNA NABAVA USLUGE IZRADE PROJEKTNE DOKUMENTACIJE ZA IZGRADNJU OBJEKTA DRŽAVNOG ARHIVA U POŽEGI</w:t>
      </w:r>
      <w:r w:rsidR="000A48F6">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Broj</w:t>
      </w:r>
      <w:r>
        <w:rPr>
          <w:rFonts w:ascii="Times New Roman" w:eastAsia="Times New Roman" w:hAnsi="Times New Roman" w:cs="Times New Roman"/>
          <w:bCs/>
          <w:kern w:val="3"/>
          <w:lang w:bidi="en-US"/>
        </w:rPr>
        <w:t>:</w:t>
      </w:r>
      <w:bookmarkEnd w:id="12"/>
      <w:r>
        <w:rPr>
          <w:rFonts w:ascii="Times New Roman" w:eastAsia="Times New Roman" w:hAnsi="Times New Roman" w:cs="Times New Roman"/>
          <w:bCs/>
          <w:kern w:val="3"/>
          <w:lang w:bidi="en-US"/>
        </w:rPr>
        <w:t xml:space="preserve">    JN-</w:t>
      </w:r>
      <w:r w:rsidR="00792D2C">
        <w:rPr>
          <w:rFonts w:ascii="Times New Roman" w:eastAsia="Times New Roman" w:hAnsi="Times New Roman" w:cs="Times New Roman"/>
          <w:bCs/>
          <w:kern w:val="3"/>
          <w:lang w:bidi="en-US"/>
        </w:rPr>
        <w:t>65</w:t>
      </w:r>
      <w:r>
        <w:rPr>
          <w:rFonts w:ascii="Times New Roman" w:eastAsia="Times New Roman" w:hAnsi="Times New Roman" w:cs="Times New Roman"/>
          <w:bCs/>
          <w:kern w:val="3"/>
          <w:lang w:bidi="en-US"/>
        </w:rPr>
        <w:t>/22</w:t>
      </w:r>
    </w:p>
    <w:p w14:paraId="5F9BEE4D" w14:textId="77777777" w:rsidR="004A2A4A" w:rsidRDefault="004A2A4A" w:rsidP="004A2A4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7C11DC81"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Naručitelj:    GRAD POŽEGA</w:t>
      </w:r>
    </w:p>
    <w:p w14:paraId="54454D94"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BE0567"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Odgovorna osoba Naručitelja:  gradonačelnik dr.sc. Željko Glavić</w:t>
      </w:r>
    </w:p>
    <w:p w14:paraId="71E203B3"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6B4EE95" w14:textId="77777777" w:rsidR="004A2A4A" w:rsidRDefault="004A2A4A" w:rsidP="004A2A4A">
      <w:pPr>
        <w:widowControl w:val="0"/>
        <w:shd w:val="clear" w:color="auto" w:fill="FFFFFF"/>
        <w:tabs>
          <w:tab w:val="left" w:pos="878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Naziv ponuditelja: __________________________________________________________</w:t>
      </w:r>
    </w:p>
    <w:p w14:paraId="66317A9B"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13397A28"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Adresa (poslovno sjedište): ___________________________________________________</w:t>
      </w:r>
    </w:p>
    <w:p w14:paraId="1F100EF3"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461A3F84"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OIB: _____________________________________________________________________</w:t>
      </w:r>
    </w:p>
    <w:p w14:paraId="7803907A"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BCA9D3E"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 xml:space="preserve">Broj računa (IBAN): </w:t>
      </w:r>
      <w:r>
        <w:rPr>
          <w:rFonts w:ascii="Times New Roman" w:eastAsia="Andale Sans UI" w:hAnsi="Times New Roman" w:cs="Times New Roman"/>
          <w:b/>
          <w:bCs/>
          <w:kern w:val="3"/>
          <w:u w:val="single"/>
          <w:lang w:bidi="en-US"/>
        </w:rPr>
        <w:t xml:space="preserve"> </w:t>
      </w:r>
      <w:r>
        <w:rPr>
          <w:rFonts w:ascii="Times New Roman" w:eastAsia="Andale Sans UI" w:hAnsi="Times New Roman" w:cs="Times New Roman"/>
          <w:b/>
          <w:bCs/>
          <w:kern w:val="3"/>
          <w:lang w:bidi="en-US"/>
        </w:rPr>
        <w:t>________________________________________________________________</w:t>
      </w:r>
    </w:p>
    <w:p w14:paraId="66FF365A"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7D50AF0"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BIC (SWIFT) i/ili naziv poslovne banke _________________________________________</w:t>
      </w:r>
      <w:r>
        <w:rPr>
          <w:rFonts w:ascii="Times New Roman" w:eastAsia="Andale Sans UI" w:hAnsi="Times New Roman" w:cs="Times New Roman"/>
          <w:kern w:val="3"/>
          <w:lang w:bidi="en-US"/>
        </w:rPr>
        <w:tab/>
      </w:r>
    </w:p>
    <w:p w14:paraId="731176C5" w14:textId="77777777" w:rsidR="004A2A4A" w:rsidRDefault="004A2A4A" w:rsidP="004A2A4A">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bidi="en-US"/>
        </w:rPr>
      </w:pPr>
    </w:p>
    <w:p w14:paraId="00065EC1" w14:textId="77777777" w:rsidR="004A2A4A" w:rsidRDefault="004A2A4A" w:rsidP="004A2A4A">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Ponuditelj je u sustavu PDV-a (zaokružiti):</w:t>
      </w:r>
      <w:r>
        <w:rPr>
          <w:rFonts w:ascii="Times New Roman" w:eastAsia="Andale Sans UI" w:hAnsi="Times New Roman" w:cs="Times New Roman"/>
          <w:kern w:val="3"/>
          <w:lang w:bidi="en-US"/>
        </w:rPr>
        <w:tab/>
        <w:t>DA          NE</w:t>
      </w:r>
    </w:p>
    <w:p w14:paraId="0F6DB6E8"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7F0E9CDF"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Adresa za dostavu pošte: _____________________________________________________</w:t>
      </w:r>
    </w:p>
    <w:p w14:paraId="6EA52684"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50C3885E"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E-pošta: __________________________________________________________________</w:t>
      </w:r>
      <w:r>
        <w:rPr>
          <w:rFonts w:ascii="Times New Roman" w:eastAsia="Andale Sans UI" w:hAnsi="Times New Roman" w:cs="Times New Roman"/>
          <w:kern w:val="3"/>
          <w:lang w:bidi="en-US"/>
        </w:rPr>
        <w:tab/>
      </w:r>
    </w:p>
    <w:p w14:paraId="78536612"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327FBE45"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Kontakt osoba: </w:t>
      </w:r>
      <w:r>
        <w:rPr>
          <w:rFonts w:ascii="Times New Roman" w:eastAsia="Andale Sans UI" w:hAnsi="Times New Roman" w:cs="Times New Roman"/>
          <w:b/>
          <w:bCs/>
          <w:kern w:val="3"/>
          <w:lang w:bidi="en-US"/>
        </w:rPr>
        <w:t>_____________________________________________________________________</w:t>
      </w:r>
    </w:p>
    <w:p w14:paraId="69B32F1C"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1A234168"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Tel/mob: _________________________________________________________________</w:t>
      </w:r>
      <w:r>
        <w:rPr>
          <w:rFonts w:ascii="Times New Roman" w:eastAsia="Andale Sans UI" w:hAnsi="Times New Roman" w:cs="Times New Roman"/>
          <w:kern w:val="3"/>
          <w:lang w:bidi="en-US"/>
        </w:rPr>
        <w:tab/>
      </w:r>
    </w:p>
    <w:p w14:paraId="5590EC66"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33C9F90B"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Faks: _____________________________________________________________________</w:t>
      </w:r>
      <w:r>
        <w:rPr>
          <w:rFonts w:ascii="Times New Roman" w:eastAsia="Andale Sans UI" w:hAnsi="Times New Roman" w:cs="Times New Roman"/>
          <w:kern w:val="3"/>
          <w:lang w:bidi="en-US"/>
        </w:rPr>
        <w:tab/>
      </w:r>
    </w:p>
    <w:p w14:paraId="6663FBBA"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bookmarkStart w:id="13" w:name="bookmark11"/>
    </w:p>
    <w:p w14:paraId="24BCFB85"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p>
    <w:bookmarkEnd w:id="13"/>
    <w:p w14:paraId="0109D4D8"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PONUDA</w:t>
      </w:r>
    </w:p>
    <w:p w14:paraId="7137066F"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p>
    <w:p w14:paraId="66FEB15B"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Broj ponude: __________________________</w:t>
      </w:r>
    </w:p>
    <w:p w14:paraId="53E6DE21"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p>
    <w:p w14:paraId="5AE46B4F"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Datum ponude: ________________________</w:t>
      </w:r>
    </w:p>
    <w:p w14:paraId="07F58EF1" w14:textId="77777777" w:rsidR="004A2A4A" w:rsidRDefault="004A2A4A" w:rsidP="004A2A4A">
      <w:pPr>
        <w:widowControl w:val="0"/>
        <w:shd w:val="clear" w:color="auto" w:fill="FFFFFF"/>
        <w:suppressAutoHyphens/>
        <w:autoSpaceDN w:val="0"/>
        <w:spacing w:after="0" w:line="240" w:lineRule="auto"/>
        <w:ind w:left="40"/>
        <w:textAlignment w:val="baseline"/>
        <w:rPr>
          <w:rFonts w:ascii="Times New Roman" w:eastAsia="Andale Sans UI" w:hAnsi="Times New Roman" w:cs="Times New Roman"/>
          <w:kern w:val="3"/>
          <w:lang w:bidi="en-US"/>
        </w:rPr>
      </w:pPr>
    </w:p>
    <w:p w14:paraId="727973D6"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Cijena ponude bez PDV-a:________________________________</w:t>
      </w:r>
    </w:p>
    <w:p w14:paraId="385DD31A"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p>
    <w:p w14:paraId="027857C1"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p>
    <w:p w14:paraId="5DCB2947"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Iznos PDV-a: ___________________________________________</w:t>
      </w:r>
    </w:p>
    <w:p w14:paraId="55FB8267" w14:textId="77777777" w:rsidR="004A2A4A" w:rsidRDefault="004A2A4A" w:rsidP="000A48F6">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bidi="en-US"/>
        </w:rPr>
      </w:pPr>
    </w:p>
    <w:p w14:paraId="2CC692B2" w14:textId="77777777" w:rsidR="004A2A4A" w:rsidRDefault="004A2A4A" w:rsidP="000A48F6">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Cijena ponude s PDV-om: _______________________________</w:t>
      </w:r>
    </w:p>
    <w:p w14:paraId="58F67202" w14:textId="77777777" w:rsidR="004A2A4A" w:rsidRDefault="004A2A4A" w:rsidP="004A2A4A">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Pr>
          <w:rFonts w:ascii="Times New Roman" w:eastAsia="Times New Roman" w:hAnsi="Times New Roman" w:cs="Times New Roman"/>
          <w:b/>
          <w:bCs/>
          <w:i/>
          <w:iCs/>
          <w:kern w:val="3"/>
          <w:lang w:bidi="en-US"/>
        </w:rPr>
        <w:t>____________________________________</w:t>
      </w:r>
    </w:p>
    <w:p w14:paraId="01808B2D" w14:textId="77777777" w:rsidR="004A2A4A" w:rsidRDefault="004A2A4A" w:rsidP="004A2A4A">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kern w:val="3"/>
          <w:lang w:bidi="en-US"/>
        </w:rPr>
      </w:pPr>
      <w:r>
        <w:rPr>
          <w:rFonts w:ascii="Times New Roman" w:eastAsia="Times New Roman" w:hAnsi="Times New Roman" w:cs="Times New Roman"/>
          <w:b/>
          <w:bCs/>
          <w:i/>
          <w:iCs/>
          <w:kern w:val="3"/>
          <w:lang w:bidi="en-US"/>
        </w:rPr>
        <w:t>(ime i prezime ovlaštene osobe ponuditelja, potpis i pečat</w:t>
      </w:r>
    </w:p>
    <w:p w14:paraId="3B67E5A9" w14:textId="77777777" w:rsidR="004A2A4A" w:rsidRDefault="004A2A4A" w:rsidP="004A2A4A">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_____________________________________ , 2022.</w:t>
      </w:r>
    </w:p>
    <w:p w14:paraId="1BE25399" w14:textId="77777777" w:rsidR="004A2A4A" w:rsidRDefault="004A2A4A" w:rsidP="004A2A4A">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(mjesto i datum)</w:t>
      </w:r>
    </w:p>
    <w:p w14:paraId="54ADD34C" w14:textId="77777777" w:rsidR="004A2A4A" w:rsidRPr="000A48F6" w:rsidRDefault="004A2A4A" w:rsidP="004A2A4A">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20"/>
          <w:szCs w:val="20"/>
          <w:lang w:bidi="en-US"/>
        </w:rPr>
      </w:pPr>
      <w:r w:rsidRPr="000A48F6">
        <w:rPr>
          <w:rFonts w:ascii="Times New Roman" w:eastAsia="Times New Roman" w:hAnsi="Times New Roman" w:cs="Times New Roman"/>
          <w:kern w:val="3"/>
          <w:sz w:val="20"/>
          <w:szCs w:val="20"/>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B8FE5B9" w14:textId="77777777" w:rsidR="004A2A4A" w:rsidRDefault="004A2A4A" w:rsidP="004A2A4A">
      <w:pPr>
        <w:spacing w:after="240" w:line="240" w:lineRule="auto"/>
        <w:jc w:val="both"/>
        <w:rPr>
          <w:rFonts w:ascii="Times New Roman" w:eastAsia="Times New Roman" w:hAnsi="Times New Roman" w:cs="Times New Roman"/>
          <w:b/>
          <w:bCs/>
        </w:rPr>
      </w:pPr>
      <w:bookmarkStart w:id="14" w:name="bookmark12"/>
    </w:p>
    <w:p w14:paraId="4A6CBF40" w14:textId="77777777" w:rsidR="004A2A4A" w:rsidRDefault="004A2A4A" w:rsidP="004A2A4A">
      <w:pPr>
        <w:spacing w:after="240" w:line="24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Dodatak I Ponudbenom listu u slučaju zajedničke ponude</w:t>
      </w:r>
    </w:p>
    <w:tbl>
      <w:tblPr>
        <w:tblW w:w="9645" w:type="dxa"/>
        <w:jc w:val="center"/>
        <w:tblLayout w:type="fixed"/>
        <w:tblCellMar>
          <w:left w:w="0" w:type="dxa"/>
          <w:right w:w="0" w:type="dxa"/>
        </w:tblCellMar>
        <w:tblLook w:val="01E0" w:firstRow="1" w:lastRow="1" w:firstColumn="1" w:lastColumn="1" w:noHBand="0" w:noVBand="0"/>
      </w:tblPr>
      <w:tblGrid>
        <w:gridCol w:w="4317"/>
        <w:gridCol w:w="2667"/>
        <w:gridCol w:w="2661"/>
      </w:tblGrid>
      <w:tr w:rsidR="004A2A4A" w14:paraId="164662DC" w14:textId="77777777" w:rsidTr="004A2A4A">
        <w:trPr>
          <w:trHeight w:hRule="exact" w:val="539"/>
          <w:jc w:val="center"/>
        </w:trPr>
        <w:tc>
          <w:tcPr>
            <w:tcW w:w="6880" w:type="dxa"/>
            <w:gridSpan w:val="2"/>
            <w:tcBorders>
              <w:top w:val="single" w:sz="6" w:space="0" w:color="999999"/>
              <w:left w:val="single" w:sz="6" w:space="0" w:color="999999"/>
              <w:bottom w:val="single" w:sz="6" w:space="0" w:color="999999"/>
              <w:right w:val="nil"/>
            </w:tcBorders>
            <w:vAlign w:val="center"/>
            <w:hideMark/>
          </w:tcPr>
          <w:p w14:paraId="48F1DA4F"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Podaci o ponuditelju iz zajednice ponuditelja:</w:t>
            </w:r>
          </w:p>
        </w:tc>
        <w:tc>
          <w:tcPr>
            <w:tcW w:w="2621" w:type="dxa"/>
            <w:tcBorders>
              <w:top w:val="single" w:sz="6" w:space="0" w:color="999999"/>
              <w:left w:val="nil"/>
              <w:bottom w:val="single" w:sz="6" w:space="0" w:color="999999"/>
              <w:right w:val="single" w:sz="6" w:space="0" w:color="999999"/>
            </w:tcBorders>
            <w:vAlign w:val="center"/>
          </w:tcPr>
          <w:p w14:paraId="0150DD4C" w14:textId="77777777" w:rsidR="004A2A4A" w:rsidRDefault="004A2A4A">
            <w:pPr>
              <w:spacing w:after="0" w:line="240" w:lineRule="auto"/>
              <w:jc w:val="both"/>
              <w:rPr>
                <w:rFonts w:ascii="Times New Roman" w:eastAsia="Times New Roman" w:hAnsi="Times New Roman" w:cs="Times New Roman"/>
              </w:rPr>
            </w:pPr>
          </w:p>
        </w:tc>
      </w:tr>
      <w:tr w:rsidR="004A2A4A" w14:paraId="76811FA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54B58E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Naziv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569D959A" w14:textId="77777777" w:rsidR="004A2A4A" w:rsidRDefault="004A2A4A">
            <w:pPr>
              <w:spacing w:after="0" w:line="240" w:lineRule="auto"/>
              <w:jc w:val="both"/>
              <w:rPr>
                <w:rFonts w:ascii="Times New Roman" w:eastAsia="Times New Roman" w:hAnsi="Times New Roman" w:cs="Times New Roman"/>
              </w:rPr>
            </w:pPr>
          </w:p>
        </w:tc>
      </w:tr>
      <w:tr w:rsidR="004A2A4A" w14:paraId="74CC27EF"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2A9399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Sjedište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112441F" w14:textId="77777777" w:rsidR="004A2A4A" w:rsidRDefault="004A2A4A">
            <w:pPr>
              <w:spacing w:after="0" w:line="240" w:lineRule="auto"/>
              <w:jc w:val="both"/>
              <w:rPr>
                <w:rFonts w:ascii="Times New Roman" w:eastAsia="Times New Roman" w:hAnsi="Times New Roman" w:cs="Times New Roman"/>
              </w:rPr>
            </w:pPr>
          </w:p>
        </w:tc>
      </w:tr>
      <w:tr w:rsidR="004A2A4A" w14:paraId="111CBCC5"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724F16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F4D3CA8" w14:textId="77777777" w:rsidR="004A2A4A" w:rsidRDefault="004A2A4A">
            <w:pPr>
              <w:spacing w:after="0" w:line="240" w:lineRule="auto"/>
              <w:jc w:val="both"/>
              <w:rPr>
                <w:rFonts w:ascii="Times New Roman" w:eastAsia="Times New Roman" w:hAnsi="Times New Roman" w:cs="Times New Roman"/>
              </w:rPr>
            </w:pPr>
          </w:p>
        </w:tc>
      </w:tr>
      <w:tr w:rsidR="004A2A4A" w14:paraId="25582624"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6828CD6"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OIB:</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2961BB38" w14:textId="77777777" w:rsidR="004A2A4A" w:rsidRDefault="004A2A4A">
            <w:pPr>
              <w:spacing w:after="0" w:line="240" w:lineRule="auto"/>
              <w:jc w:val="both"/>
              <w:rPr>
                <w:rFonts w:ascii="Times New Roman" w:eastAsia="Times New Roman" w:hAnsi="Times New Roman" w:cs="Times New Roman"/>
              </w:rPr>
            </w:pPr>
          </w:p>
        </w:tc>
      </w:tr>
      <w:tr w:rsidR="004A2A4A" w14:paraId="2FEA6276"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1BC01E7"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računa(IBAN) i naziv banke kod koje je isti otvoren</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4A1D80D" w14:textId="77777777" w:rsidR="004A2A4A" w:rsidRDefault="004A2A4A">
            <w:pPr>
              <w:spacing w:after="0" w:line="240" w:lineRule="auto"/>
              <w:jc w:val="both"/>
              <w:rPr>
                <w:rFonts w:ascii="Times New Roman" w:eastAsia="Times New Roman" w:hAnsi="Times New Roman" w:cs="Times New Roman"/>
              </w:rPr>
            </w:pPr>
          </w:p>
        </w:tc>
      </w:tr>
      <w:tr w:rsidR="004A2A4A" w14:paraId="2EDBE47E"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DD0066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Ponuditelj je obveznik plaćanja PDV-a (da/ne) </w:t>
            </w:r>
          </w:p>
        </w:tc>
        <w:tc>
          <w:tcPr>
            <w:tcW w:w="2627" w:type="dxa"/>
            <w:tcBorders>
              <w:top w:val="single" w:sz="6" w:space="0" w:color="999999"/>
              <w:left w:val="single" w:sz="6" w:space="0" w:color="999999"/>
              <w:bottom w:val="single" w:sz="6" w:space="0" w:color="999999"/>
              <w:right w:val="nil"/>
            </w:tcBorders>
            <w:vAlign w:val="center"/>
            <w:hideMark/>
          </w:tcPr>
          <w:p w14:paraId="4091BC50"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DA</w:t>
            </w:r>
          </w:p>
        </w:tc>
        <w:tc>
          <w:tcPr>
            <w:tcW w:w="2621" w:type="dxa"/>
            <w:tcBorders>
              <w:top w:val="single" w:sz="6" w:space="0" w:color="999999"/>
              <w:left w:val="nil"/>
              <w:bottom w:val="single" w:sz="6" w:space="0" w:color="999999"/>
              <w:right w:val="single" w:sz="6" w:space="0" w:color="999999"/>
            </w:tcBorders>
            <w:vAlign w:val="center"/>
            <w:hideMark/>
          </w:tcPr>
          <w:p w14:paraId="31F21351"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NE</w:t>
            </w:r>
          </w:p>
        </w:tc>
      </w:tr>
      <w:tr w:rsidR="004A2A4A" w14:paraId="68BEC189"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4D975FD"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za dostavu 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59037EF" w14:textId="77777777" w:rsidR="004A2A4A" w:rsidRDefault="004A2A4A">
            <w:pPr>
              <w:spacing w:after="0" w:line="240" w:lineRule="auto"/>
              <w:jc w:val="both"/>
              <w:rPr>
                <w:rFonts w:ascii="Times New Roman" w:eastAsia="Times New Roman" w:hAnsi="Times New Roman" w:cs="Times New Roman"/>
              </w:rPr>
            </w:pPr>
          </w:p>
        </w:tc>
      </w:tr>
      <w:tr w:rsidR="004A2A4A" w14:paraId="2155D36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9138C5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e-pošte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DFB00AC" w14:textId="77777777" w:rsidR="004A2A4A" w:rsidRDefault="004A2A4A">
            <w:pPr>
              <w:spacing w:after="0" w:line="240" w:lineRule="auto"/>
              <w:jc w:val="both"/>
              <w:rPr>
                <w:rFonts w:ascii="Times New Roman" w:eastAsia="Times New Roman" w:hAnsi="Times New Roman" w:cs="Times New Roman"/>
              </w:rPr>
            </w:pPr>
          </w:p>
        </w:tc>
      </w:tr>
      <w:tr w:rsidR="004A2A4A" w14:paraId="22174967" w14:textId="77777777" w:rsidTr="004A2A4A">
        <w:trPr>
          <w:trHeight w:hRule="exact" w:val="708"/>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49CC9B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Ovlaštena osoba za potpisivanje ugovora od strane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DF2AE58" w14:textId="77777777" w:rsidR="004A2A4A" w:rsidRDefault="004A2A4A">
            <w:pPr>
              <w:spacing w:after="0" w:line="240" w:lineRule="auto"/>
              <w:jc w:val="both"/>
              <w:rPr>
                <w:rFonts w:ascii="Times New Roman" w:eastAsia="Times New Roman" w:hAnsi="Times New Roman" w:cs="Times New Roman"/>
              </w:rPr>
            </w:pPr>
          </w:p>
        </w:tc>
      </w:tr>
      <w:tr w:rsidR="004A2A4A" w14:paraId="1C404CA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267A95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Osoba za kontakt sa naručiteljem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DD76B69" w14:textId="77777777" w:rsidR="004A2A4A" w:rsidRDefault="004A2A4A">
            <w:pPr>
              <w:spacing w:after="0" w:line="240" w:lineRule="auto"/>
              <w:jc w:val="both"/>
              <w:rPr>
                <w:rFonts w:ascii="Times New Roman" w:eastAsia="Times New Roman" w:hAnsi="Times New Roman" w:cs="Times New Roman"/>
              </w:rPr>
            </w:pPr>
          </w:p>
        </w:tc>
      </w:tr>
      <w:tr w:rsidR="004A2A4A" w14:paraId="0C27D770"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69CA3ECB"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telefona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ED7E98F" w14:textId="77777777" w:rsidR="004A2A4A" w:rsidRDefault="004A2A4A">
            <w:pPr>
              <w:spacing w:after="0" w:line="240" w:lineRule="auto"/>
              <w:jc w:val="both"/>
              <w:rPr>
                <w:rFonts w:ascii="Times New Roman" w:eastAsia="Times New Roman" w:hAnsi="Times New Roman" w:cs="Times New Roman"/>
              </w:rPr>
            </w:pPr>
          </w:p>
        </w:tc>
      </w:tr>
      <w:tr w:rsidR="004A2A4A" w14:paraId="3A7B61C2"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6F8097E9"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telefaksa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350B6A3" w14:textId="77777777" w:rsidR="004A2A4A" w:rsidRDefault="004A2A4A">
            <w:pPr>
              <w:spacing w:after="0" w:line="240" w:lineRule="auto"/>
              <w:jc w:val="both"/>
              <w:rPr>
                <w:rFonts w:ascii="Times New Roman" w:eastAsia="Times New Roman" w:hAnsi="Times New Roman" w:cs="Times New Roman"/>
              </w:rPr>
            </w:pPr>
          </w:p>
        </w:tc>
      </w:tr>
      <w:tr w:rsidR="004A2A4A" w14:paraId="42F55BF4"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A62217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11AA07AE" w14:textId="77777777" w:rsidR="004A2A4A" w:rsidRDefault="004A2A4A">
            <w:pPr>
              <w:spacing w:after="0" w:line="240" w:lineRule="auto"/>
              <w:jc w:val="both"/>
              <w:rPr>
                <w:rFonts w:ascii="Times New Roman" w:eastAsia="Times New Roman" w:hAnsi="Times New Roman" w:cs="Times New Roman"/>
              </w:rPr>
            </w:pPr>
          </w:p>
        </w:tc>
      </w:tr>
      <w:tr w:rsidR="004A2A4A" w14:paraId="24B03FD2"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9D56CE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postotni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BBF4B14" w14:textId="77777777" w:rsidR="004A2A4A" w:rsidRDefault="004A2A4A">
            <w:pPr>
              <w:spacing w:after="0" w:line="240" w:lineRule="auto"/>
              <w:jc w:val="both"/>
              <w:rPr>
                <w:rFonts w:ascii="Times New Roman" w:eastAsia="Times New Roman" w:hAnsi="Times New Roman" w:cs="Times New Roman"/>
              </w:rPr>
            </w:pPr>
          </w:p>
        </w:tc>
      </w:tr>
      <w:tr w:rsidR="004A2A4A" w14:paraId="04F8417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88D110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Količina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6D282FE" w14:textId="77777777" w:rsidR="004A2A4A" w:rsidRDefault="004A2A4A">
            <w:pPr>
              <w:spacing w:after="0" w:line="240" w:lineRule="auto"/>
              <w:jc w:val="both"/>
              <w:rPr>
                <w:rFonts w:ascii="Times New Roman" w:eastAsia="Times New Roman" w:hAnsi="Times New Roman" w:cs="Times New Roman"/>
              </w:rPr>
            </w:pPr>
          </w:p>
        </w:tc>
      </w:tr>
      <w:tr w:rsidR="004A2A4A" w14:paraId="6644D18A"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2F50B96"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Vrijednost</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DCA55A7" w14:textId="77777777" w:rsidR="004A2A4A" w:rsidRDefault="004A2A4A">
            <w:pPr>
              <w:spacing w:after="0" w:line="240" w:lineRule="auto"/>
              <w:jc w:val="both"/>
              <w:rPr>
                <w:rFonts w:ascii="Times New Roman" w:eastAsia="Times New Roman" w:hAnsi="Times New Roman" w:cs="Times New Roman"/>
              </w:rPr>
            </w:pPr>
          </w:p>
        </w:tc>
      </w:tr>
      <w:tr w:rsidR="004A2A4A" w14:paraId="64A39E9B"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9278E38"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Mjesto i datum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D87FA8B" w14:textId="77777777" w:rsidR="004A2A4A" w:rsidRDefault="004A2A4A">
            <w:pPr>
              <w:spacing w:after="0" w:line="240" w:lineRule="auto"/>
              <w:jc w:val="both"/>
              <w:rPr>
                <w:rFonts w:ascii="Times New Roman" w:eastAsia="Times New Roman" w:hAnsi="Times New Roman" w:cs="Times New Roman"/>
              </w:rPr>
            </w:pPr>
          </w:p>
        </w:tc>
      </w:tr>
    </w:tbl>
    <w:p w14:paraId="740880BD" w14:textId="77777777" w:rsidR="004A2A4A" w:rsidRDefault="004A2A4A" w:rsidP="004A2A4A">
      <w:pPr>
        <w:spacing w:after="0" w:line="240" w:lineRule="auto"/>
        <w:jc w:val="both"/>
        <w:rPr>
          <w:rFonts w:ascii="Times New Roman" w:eastAsia="Times New Roman" w:hAnsi="Times New Roman" w:cs="Times New Roman"/>
        </w:rPr>
      </w:pPr>
    </w:p>
    <w:p w14:paraId="053FCA1A" w14:textId="77777777" w:rsidR="004A2A4A" w:rsidRDefault="004A2A4A" w:rsidP="004A2A4A">
      <w:pPr>
        <w:spacing w:after="240" w:line="240" w:lineRule="auto"/>
        <w:jc w:val="center"/>
        <w:rPr>
          <w:rFonts w:ascii="Times New Roman" w:eastAsia="Times New Roman" w:hAnsi="Times New Roman" w:cs="Times New Roman"/>
        </w:rPr>
      </w:pPr>
      <w:r>
        <w:rPr>
          <w:rFonts w:ascii="Times New Roman" w:eastAsia="Times New Roman" w:hAnsi="Times New Roman" w:cs="Times New Roman"/>
          <w:b/>
          <w:bCs/>
        </w:rPr>
        <w:t>Ponuditelj iz zajednice ponuditelja:</w:t>
      </w:r>
    </w:p>
    <w:p w14:paraId="7B38E93C" w14:textId="131D9885" w:rsidR="004A2A4A" w:rsidRDefault="004A2A4A" w:rsidP="004A2A4A">
      <w:pPr>
        <w:spacing w:after="240" w:line="240" w:lineRule="auto"/>
        <w:jc w:val="center"/>
        <w:rPr>
          <w:rFonts w:ascii="Times New Roman" w:eastAsia="Times New Roman" w:hAnsi="Times New Roman" w:cs="Times New Roman"/>
        </w:rPr>
      </w:pPr>
      <w:r>
        <w:rPr>
          <w:noProof/>
        </w:rPr>
        <mc:AlternateContent>
          <mc:Choice Requires="wpg">
            <w:drawing>
              <wp:anchor distT="0" distB="0" distL="114300" distR="114300" simplePos="0" relativeHeight="251661312" behindDoc="1" locked="0" layoutInCell="1" allowOverlap="1" wp14:anchorId="5470F26B" wp14:editId="45B385B7">
                <wp:simplePos x="0" y="0"/>
                <wp:positionH relativeFrom="page">
                  <wp:posOffset>810895</wp:posOffset>
                </wp:positionH>
                <wp:positionV relativeFrom="paragraph">
                  <wp:posOffset>-3810</wp:posOffset>
                </wp:positionV>
                <wp:extent cx="6101715" cy="1270"/>
                <wp:effectExtent l="0" t="0" r="0" b="0"/>
                <wp:wrapNone/>
                <wp:docPr id="15" name="Grupa 1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1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30FA" id="Grupa 15" o:spid="_x0000_s1026" style="position:absolute;margin-left:63.85pt;margin-top:-.3pt;width:480.45pt;height:.1pt;z-index:-251655168;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" path="m,l9609,e" filled="f" strokeweight=".58pt">
                  <v:path arrowok="t" o:connecttype="custom" o:connectlocs="0,0;9609,0" o:connectangles="0,0"/>
                </v:shape>
                <w10:wrap anchorx="page"/>
              </v:group>
            </w:pict>
          </mc:Fallback>
        </mc:AlternateContent>
      </w:r>
      <w:r>
        <w:rPr>
          <w:rFonts w:ascii="Times New Roman" w:eastAsia="Times New Roman" w:hAnsi="Times New Roman" w:cs="Times New Roman"/>
        </w:rPr>
        <w:t>(tiskano upisati ime i prezime ovlaštene osobe ponuditelja)</w:t>
      </w:r>
    </w:p>
    <w:p w14:paraId="51589FED" w14:textId="21939924" w:rsidR="004A2A4A" w:rsidRDefault="004A2A4A" w:rsidP="004A2A4A">
      <w:pPr>
        <w:spacing w:after="240" w:line="24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3360" behindDoc="1" locked="0" layoutInCell="1" allowOverlap="1" wp14:anchorId="0C10DB53" wp14:editId="7D7F8EBB">
                <wp:simplePos x="0" y="0"/>
                <wp:positionH relativeFrom="page">
                  <wp:posOffset>5115560</wp:posOffset>
                </wp:positionH>
                <wp:positionV relativeFrom="paragraph">
                  <wp:posOffset>342265</wp:posOffset>
                </wp:positionV>
                <wp:extent cx="1799590" cy="45720"/>
                <wp:effectExtent l="0" t="0" r="0" b="0"/>
                <wp:wrapNone/>
                <wp:docPr id="9" name="Grupa 9"/>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1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C79E3" id="Grupa 9" o:spid="_x0000_s1026" style="position:absolute;margin-left:402.8pt;margin-top:26.95pt;width:141.7pt;height:3.6pt;z-index:-251653120;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V94QIAALE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DBABA91" wp14:editId="0E9D450C">
                <wp:simplePos x="0" y="0"/>
                <wp:positionH relativeFrom="page">
                  <wp:posOffset>782320</wp:posOffset>
                </wp:positionH>
                <wp:positionV relativeFrom="paragraph">
                  <wp:posOffset>17780</wp:posOffset>
                </wp:positionV>
                <wp:extent cx="6101715" cy="1270"/>
                <wp:effectExtent l="0" t="0" r="0" b="0"/>
                <wp:wrapNone/>
                <wp:docPr id="7" name="Grupa 7"/>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8"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3B3FD" id="Grupa 7" o:spid="_x0000_s1026" style="position:absolute;margin-left:61.6pt;margin-top:1.4pt;width:480.45pt;height:.1pt;z-index:-251654144;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" path="m,l9609,e" filled="f" strokeweight=".58pt">
                  <v:path arrowok="t" o:connecttype="custom" o:connectlocs="0,0;9609,0" o:connectangles="0,0"/>
                </v:shape>
                <w10:wrap anchorx="page"/>
              </v:group>
            </w:pict>
          </mc:Fallback>
        </mc:AlternateContent>
      </w:r>
    </w:p>
    <w:p w14:paraId="4FFC2E20" w14:textId="77777777" w:rsidR="004A2A4A" w:rsidRDefault="004A2A4A" w:rsidP="004A2A4A">
      <w:pPr>
        <w:spacing w:after="240" w:line="240" w:lineRule="auto"/>
        <w:ind w:left="6946"/>
        <w:jc w:val="center"/>
        <w:rPr>
          <w:rFonts w:ascii="Times New Roman" w:eastAsia="Times New Roman" w:hAnsi="Times New Roman" w:cs="Times New Roman"/>
        </w:rPr>
      </w:pPr>
      <w:r>
        <w:rPr>
          <w:rFonts w:ascii="Times New Roman" w:eastAsia="Times New Roman" w:hAnsi="Times New Roman" w:cs="Times New Roman"/>
        </w:rPr>
        <w:t>(pečat i potpis)</w:t>
      </w:r>
    </w:p>
    <w:p w14:paraId="1882521A"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Ponudbenom listu se prilaže broj priloga ovisno o broju članova zajednice ponuditelja.</w:t>
      </w:r>
    </w:p>
    <w:p w14:paraId="5A946611"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0A1C83FA" w14:textId="77777777" w:rsidR="004A2A4A" w:rsidRDefault="004A2A4A" w:rsidP="004A2A4A">
      <w:pPr>
        <w:spacing w:after="0" w:line="240" w:lineRule="auto"/>
        <w:jc w:val="both"/>
        <w:rPr>
          <w:rFonts w:ascii="Times New Roman" w:eastAsia="Times New Roman" w:hAnsi="Times New Roman" w:cs="Times New Roman"/>
        </w:rPr>
      </w:pPr>
    </w:p>
    <w:p w14:paraId="02FFD395" w14:textId="77777777" w:rsidR="004A2A4A" w:rsidRDefault="004A2A4A" w:rsidP="004A2A4A">
      <w:pPr>
        <w:spacing w:after="0" w:line="240" w:lineRule="auto"/>
        <w:jc w:val="both"/>
        <w:rPr>
          <w:rFonts w:ascii="Times New Roman" w:eastAsia="Times New Roman" w:hAnsi="Times New Roman" w:cs="Times New Roman"/>
        </w:rPr>
      </w:pPr>
    </w:p>
    <w:p w14:paraId="2B64B2BA" w14:textId="77777777" w:rsidR="004A2A4A" w:rsidRDefault="004A2A4A" w:rsidP="004A2A4A">
      <w:pPr>
        <w:spacing w:after="0" w:line="240" w:lineRule="auto"/>
        <w:jc w:val="both"/>
        <w:rPr>
          <w:rFonts w:ascii="Times New Roman" w:eastAsia="Times New Roman" w:hAnsi="Times New Roman" w:cs="Times New Roman"/>
        </w:rPr>
      </w:pPr>
    </w:p>
    <w:p w14:paraId="51295ADE" w14:textId="77777777" w:rsidR="004A2A4A" w:rsidRDefault="004A2A4A" w:rsidP="004A2A4A">
      <w:pPr>
        <w:spacing w:after="0" w:line="240" w:lineRule="auto"/>
        <w:jc w:val="both"/>
        <w:rPr>
          <w:rFonts w:ascii="Times New Roman" w:eastAsia="Times New Roman" w:hAnsi="Times New Roman" w:cs="Times New Roman"/>
        </w:rPr>
      </w:pPr>
    </w:p>
    <w:p w14:paraId="3A8FEA90" w14:textId="77777777" w:rsidR="004A2A4A" w:rsidRDefault="004A2A4A" w:rsidP="004A2A4A">
      <w:pPr>
        <w:spacing w:after="0" w:line="240" w:lineRule="auto"/>
        <w:jc w:val="both"/>
        <w:rPr>
          <w:rFonts w:ascii="Times New Roman" w:eastAsia="Times New Roman" w:hAnsi="Times New Roman" w:cs="Times New Roman"/>
        </w:rPr>
      </w:pPr>
    </w:p>
    <w:p w14:paraId="3E267014" w14:textId="77777777" w:rsidR="004A2A4A" w:rsidRDefault="004A2A4A" w:rsidP="004A2A4A">
      <w:pPr>
        <w:spacing w:after="240" w:line="240" w:lineRule="auto"/>
        <w:jc w:val="both"/>
        <w:rPr>
          <w:rFonts w:ascii="Times New Roman" w:eastAsia="Times New Roman" w:hAnsi="Times New Roman" w:cs="Times New Roman"/>
          <w:b/>
          <w:bCs/>
        </w:rPr>
      </w:pPr>
    </w:p>
    <w:p w14:paraId="63A679F8" w14:textId="77777777" w:rsidR="004A2A4A" w:rsidRDefault="004A2A4A" w:rsidP="004A2A4A">
      <w:pPr>
        <w:spacing w:after="240" w:line="240" w:lineRule="auto"/>
        <w:jc w:val="both"/>
        <w:rPr>
          <w:rFonts w:ascii="Times New Roman" w:eastAsia="Times New Roman" w:hAnsi="Times New Roman" w:cs="Times New Roman"/>
        </w:rPr>
      </w:pPr>
      <w:r>
        <w:rPr>
          <w:rFonts w:ascii="Times New Roman" w:eastAsia="Times New Roman" w:hAnsi="Times New Roman" w:cs="Times New Roman"/>
          <w:b/>
          <w:bCs/>
        </w:rPr>
        <w:t>Dodatak II Ponudbenom listu u slučaju ustupanja dijela ugovora podugovaratelju</w:t>
      </w:r>
    </w:p>
    <w:tbl>
      <w:tblPr>
        <w:tblW w:w="9645" w:type="dxa"/>
        <w:jc w:val="center"/>
        <w:tblLayout w:type="fixed"/>
        <w:tblCellMar>
          <w:left w:w="0" w:type="dxa"/>
          <w:right w:w="0" w:type="dxa"/>
        </w:tblCellMar>
        <w:tblLook w:val="01E0" w:firstRow="1" w:lastRow="1" w:firstColumn="1" w:lastColumn="1" w:noHBand="0" w:noVBand="0"/>
      </w:tblPr>
      <w:tblGrid>
        <w:gridCol w:w="4329"/>
        <w:gridCol w:w="5316"/>
      </w:tblGrid>
      <w:tr w:rsidR="004A2A4A" w14:paraId="0E94B82C"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4A1FC9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b/>
                <w:bCs/>
              </w:rPr>
              <w:t>Podaci o podugovaratelju:</w:t>
            </w:r>
          </w:p>
        </w:tc>
        <w:tc>
          <w:tcPr>
            <w:tcW w:w="5248" w:type="dxa"/>
            <w:tcBorders>
              <w:top w:val="single" w:sz="6" w:space="0" w:color="999999"/>
              <w:left w:val="single" w:sz="6" w:space="0" w:color="999999"/>
              <w:bottom w:val="single" w:sz="6" w:space="0" w:color="999999"/>
              <w:right w:val="single" w:sz="6" w:space="0" w:color="999999"/>
            </w:tcBorders>
            <w:vAlign w:val="center"/>
          </w:tcPr>
          <w:p w14:paraId="55649428" w14:textId="77777777" w:rsidR="004A2A4A" w:rsidRDefault="004A2A4A">
            <w:pPr>
              <w:spacing w:after="0" w:line="240" w:lineRule="auto"/>
              <w:jc w:val="both"/>
              <w:rPr>
                <w:rFonts w:ascii="Times New Roman" w:eastAsia="Times New Roman" w:hAnsi="Times New Roman" w:cs="Times New Roman"/>
              </w:rPr>
            </w:pPr>
          </w:p>
        </w:tc>
      </w:tr>
      <w:tr w:rsidR="004A2A4A" w14:paraId="5723BCAE"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A6A2A3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Naziv podugovaratelja</w:t>
            </w:r>
          </w:p>
        </w:tc>
        <w:tc>
          <w:tcPr>
            <w:tcW w:w="5248" w:type="dxa"/>
            <w:tcBorders>
              <w:top w:val="single" w:sz="6" w:space="0" w:color="999999"/>
              <w:left w:val="single" w:sz="6" w:space="0" w:color="999999"/>
              <w:bottom w:val="single" w:sz="6" w:space="0" w:color="999999"/>
              <w:right w:val="single" w:sz="6" w:space="0" w:color="999999"/>
            </w:tcBorders>
            <w:vAlign w:val="center"/>
          </w:tcPr>
          <w:p w14:paraId="55E1EBE6" w14:textId="77777777" w:rsidR="004A2A4A" w:rsidRDefault="004A2A4A">
            <w:pPr>
              <w:spacing w:after="0" w:line="240" w:lineRule="auto"/>
              <w:jc w:val="both"/>
              <w:rPr>
                <w:rFonts w:ascii="Times New Roman" w:eastAsia="Times New Roman" w:hAnsi="Times New Roman" w:cs="Times New Roman"/>
              </w:rPr>
            </w:pPr>
          </w:p>
        </w:tc>
      </w:tr>
      <w:tr w:rsidR="004A2A4A" w14:paraId="27D0F6D4"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10A4F28"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Sjedište podugovaratelja</w:t>
            </w:r>
          </w:p>
        </w:tc>
        <w:tc>
          <w:tcPr>
            <w:tcW w:w="5248" w:type="dxa"/>
            <w:tcBorders>
              <w:top w:val="single" w:sz="6" w:space="0" w:color="999999"/>
              <w:left w:val="single" w:sz="6" w:space="0" w:color="999999"/>
              <w:bottom w:val="single" w:sz="6" w:space="0" w:color="999999"/>
              <w:right w:val="single" w:sz="6" w:space="0" w:color="999999"/>
            </w:tcBorders>
            <w:vAlign w:val="center"/>
          </w:tcPr>
          <w:p w14:paraId="538B733E" w14:textId="77777777" w:rsidR="004A2A4A" w:rsidRDefault="004A2A4A">
            <w:pPr>
              <w:spacing w:after="0" w:line="240" w:lineRule="auto"/>
              <w:jc w:val="both"/>
              <w:rPr>
                <w:rFonts w:ascii="Times New Roman" w:eastAsia="Times New Roman" w:hAnsi="Times New Roman" w:cs="Times New Roman"/>
              </w:rPr>
            </w:pPr>
          </w:p>
        </w:tc>
      </w:tr>
      <w:tr w:rsidR="004A2A4A" w14:paraId="27656B71"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699ECA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podugovaratelja</w:t>
            </w:r>
          </w:p>
        </w:tc>
        <w:tc>
          <w:tcPr>
            <w:tcW w:w="5248" w:type="dxa"/>
            <w:tcBorders>
              <w:top w:val="single" w:sz="6" w:space="0" w:color="999999"/>
              <w:left w:val="single" w:sz="6" w:space="0" w:color="999999"/>
              <w:bottom w:val="single" w:sz="6" w:space="0" w:color="999999"/>
              <w:right w:val="single" w:sz="6" w:space="0" w:color="999999"/>
            </w:tcBorders>
            <w:vAlign w:val="center"/>
          </w:tcPr>
          <w:p w14:paraId="2A194B2B" w14:textId="77777777" w:rsidR="004A2A4A" w:rsidRDefault="004A2A4A">
            <w:pPr>
              <w:spacing w:after="0" w:line="240" w:lineRule="auto"/>
              <w:jc w:val="both"/>
              <w:rPr>
                <w:rFonts w:ascii="Times New Roman" w:eastAsia="Times New Roman" w:hAnsi="Times New Roman" w:cs="Times New Roman"/>
              </w:rPr>
            </w:pPr>
          </w:p>
        </w:tc>
      </w:tr>
      <w:tr w:rsidR="004A2A4A" w14:paraId="412D6C09"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8D7981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OIB</w:t>
            </w:r>
          </w:p>
        </w:tc>
        <w:tc>
          <w:tcPr>
            <w:tcW w:w="5248" w:type="dxa"/>
            <w:tcBorders>
              <w:top w:val="single" w:sz="6" w:space="0" w:color="999999"/>
              <w:left w:val="single" w:sz="6" w:space="0" w:color="999999"/>
              <w:bottom w:val="single" w:sz="6" w:space="0" w:color="999999"/>
              <w:right w:val="single" w:sz="6" w:space="0" w:color="999999"/>
            </w:tcBorders>
            <w:vAlign w:val="center"/>
          </w:tcPr>
          <w:p w14:paraId="01F222CB" w14:textId="77777777" w:rsidR="004A2A4A" w:rsidRDefault="004A2A4A">
            <w:pPr>
              <w:spacing w:after="0" w:line="240" w:lineRule="auto"/>
              <w:jc w:val="both"/>
              <w:rPr>
                <w:rFonts w:ascii="Times New Roman" w:eastAsia="Times New Roman" w:hAnsi="Times New Roman" w:cs="Times New Roman"/>
              </w:rPr>
            </w:pPr>
          </w:p>
        </w:tc>
      </w:tr>
      <w:tr w:rsidR="004A2A4A" w14:paraId="77BB7652"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6966825"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računa (IBAN) i naziv banke kod koje je isti otvoren</w:t>
            </w:r>
          </w:p>
        </w:tc>
        <w:tc>
          <w:tcPr>
            <w:tcW w:w="5248" w:type="dxa"/>
            <w:tcBorders>
              <w:top w:val="single" w:sz="6" w:space="0" w:color="999999"/>
              <w:left w:val="single" w:sz="6" w:space="0" w:color="999999"/>
              <w:bottom w:val="single" w:sz="6" w:space="0" w:color="999999"/>
              <w:right w:val="single" w:sz="6" w:space="0" w:color="999999"/>
            </w:tcBorders>
            <w:vAlign w:val="center"/>
          </w:tcPr>
          <w:p w14:paraId="532619E0" w14:textId="77777777" w:rsidR="004A2A4A" w:rsidRDefault="004A2A4A">
            <w:pPr>
              <w:spacing w:after="0" w:line="240" w:lineRule="auto"/>
              <w:jc w:val="both"/>
              <w:rPr>
                <w:rFonts w:ascii="Times New Roman" w:eastAsia="Times New Roman" w:hAnsi="Times New Roman" w:cs="Times New Roman"/>
              </w:rPr>
            </w:pPr>
          </w:p>
        </w:tc>
      </w:tr>
      <w:tr w:rsidR="004A2A4A" w14:paraId="370319BA"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6DB720B9"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Ponuditelj je obveznik plaćanja PDV-a (da/ne)</w:t>
            </w:r>
          </w:p>
        </w:tc>
        <w:tc>
          <w:tcPr>
            <w:tcW w:w="5248" w:type="dxa"/>
            <w:tcBorders>
              <w:top w:val="single" w:sz="6" w:space="0" w:color="999999"/>
              <w:left w:val="single" w:sz="6" w:space="0" w:color="999999"/>
              <w:bottom w:val="single" w:sz="6" w:space="0" w:color="999999"/>
              <w:right w:val="single" w:sz="6" w:space="0" w:color="999999"/>
            </w:tcBorders>
            <w:vAlign w:val="center"/>
            <w:hideMark/>
          </w:tcPr>
          <w:p w14:paraId="256F39A4"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DA</w:t>
            </w:r>
            <w:r>
              <w:rPr>
                <w:rFonts w:ascii="Times New Roman" w:eastAsia="Times New Roman" w:hAnsi="Times New Roman" w:cs="Times New Roman"/>
                <w:b/>
                <w:bCs/>
              </w:rPr>
              <w:tab/>
            </w:r>
            <w:r>
              <w:rPr>
                <w:rFonts w:ascii="Times New Roman" w:eastAsia="Times New Roman" w:hAnsi="Times New Roman" w:cs="Times New Roman"/>
                <w:b/>
                <w:bCs/>
              </w:rPr>
              <w:tab/>
              <w:t>NE</w:t>
            </w:r>
          </w:p>
        </w:tc>
      </w:tr>
      <w:tr w:rsidR="004A2A4A" w14:paraId="3FBD282B"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CFEC38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za dostavu 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24A09692" w14:textId="77777777" w:rsidR="004A2A4A" w:rsidRDefault="004A2A4A">
            <w:pPr>
              <w:spacing w:after="0" w:line="240" w:lineRule="auto"/>
              <w:jc w:val="both"/>
              <w:rPr>
                <w:rFonts w:ascii="Times New Roman" w:eastAsia="Times New Roman" w:hAnsi="Times New Roman" w:cs="Times New Roman"/>
              </w:rPr>
            </w:pPr>
          </w:p>
        </w:tc>
      </w:tr>
      <w:tr w:rsidR="004A2A4A" w14:paraId="774842C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56BADE40"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e-pošte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59ED14EA" w14:textId="77777777" w:rsidR="004A2A4A" w:rsidRDefault="004A2A4A">
            <w:pPr>
              <w:spacing w:after="0" w:line="240" w:lineRule="auto"/>
              <w:jc w:val="both"/>
              <w:rPr>
                <w:rFonts w:ascii="Times New Roman" w:eastAsia="Times New Roman" w:hAnsi="Times New Roman" w:cs="Times New Roman"/>
              </w:rPr>
            </w:pPr>
          </w:p>
        </w:tc>
      </w:tr>
      <w:tr w:rsidR="004A2A4A" w14:paraId="455603C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A36AA1B"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Ovlaštena osoba za zastupanje podugovaratelja</w:t>
            </w:r>
          </w:p>
        </w:tc>
        <w:tc>
          <w:tcPr>
            <w:tcW w:w="5248" w:type="dxa"/>
            <w:tcBorders>
              <w:top w:val="single" w:sz="6" w:space="0" w:color="999999"/>
              <w:left w:val="single" w:sz="6" w:space="0" w:color="999999"/>
              <w:bottom w:val="single" w:sz="6" w:space="0" w:color="999999"/>
              <w:right w:val="single" w:sz="6" w:space="0" w:color="999999"/>
            </w:tcBorders>
            <w:vAlign w:val="center"/>
          </w:tcPr>
          <w:p w14:paraId="0E28912C" w14:textId="77777777" w:rsidR="004A2A4A" w:rsidRDefault="004A2A4A">
            <w:pPr>
              <w:spacing w:after="0" w:line="240" w:lineRule="auto"/>
              <w:jc w:val="both"/>
              <w:rPr>
                <w:rFonts w:ascii="Times New Roman" w:eastAsia="Times New Roman" w:hAnsi="Times New Roman" w:cs="Times New Roman"/>
              </w:rPr>
            </w:pPr>
          </w:p>
        </w:tc>
      </w:tr>
      <w:tr w:rsidR="004A2A4A" w14:paraId="1E3C948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FDBA50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Osoba za kontakt sa naručiteljem</w:t>
            </w:r>
          </w:p>
        </w:tc>
        <w:tc>
          <w:tcPr>
            <w:tcW w:w="5248" w:type="dxa"/>
            <w:tcBorders>
              <w:top w:val="single" w:sz="6" w:space="0" w:color="999999"/>
              <w:left w:val="single" w:sz="6" w:space="0" w:color="999999"/>
              <w:bottom w:val="single" w:sz="6" w:space="0" w:color="999999"/>
              <w:right w:val="single" w:sz="6" w:space="0" w:color="999999"/>
            </w:tcBorders>
            <w:vAlign w:val="center"/>
          </w:tcPr>
          <w:p w14:paraId="78563502" w14:textId="77777777" w:rsidR="004A2A4A" w:rsidRDefault="004A2A4A">
            <w:pPr>
              <w:spacing w:after="0" w:line="240" w:lineRule="auto"/>
              <w:jc w:val="both"/>
              <w:rPr>
                <w:rFonts w:ascii="Times New Roman" w:eastAsia="Times New Roman" w:hAnsi="Times New Roman" w:cs="Times New Roman"/>
              </w:rPr>
            </w:pPr>
          </w:p>
        </w:tc>
      </w:tr>
      <w:tr w:rsidR="004A2A4A" w14:paraId="6FE9ECFB"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51AA9D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telefona</w:t>
            </w:r>
          </w:p>
        </w:tc>
        <w:tc>
          <w:tcPr>
            <w:tcW w:w="5248" w:type="dxa"/>
            <w:tcBorders>
              <w:top w:val="single" w:sz="6" w:space="0" w:color="999999"/>
              <w:left w:val="single" w:sz="6" w:space="0" w:color="999999"/>
              <w:bottom w:val="single" w:sz="6" w:space="0" w:color="999999"/>
              <w:right w:val="single" w:sz="6" w:space="0" w:color="999999"/>
            </w:tcBorders>
            <w:vAlign w:val="center"/>
          </w:tcPr>
          <w:p w14:paraId="3AF1F8FE" w14:textId="77777777" w:rsidR="004A2A4A" w:rsidRDefault="004A2A4A">
            <w:pPr>
              <w:spacing w:after="0" w:line="240" w:lineRule="auto"/>
              <w:jc w:val="both"/>
              <w:rPr>
                <w:rFonts w:ascii="Times New Roman" w:eastAsia="Times New Roman" w:hAnsi="Times New Roman" w:cs="Times New Roman"/>
              </w:rPr>
            </w:pPr>
          </w:p>
        </w:tc>
      </w:tr>
      <w:tr w:rsidR="004A2A4A" w14:paraId="4F3C9510"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C3548A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telefaksa</w:t>
            </w:r>
          </w:p>
        </w:tc>
        <w:tc>
          <w:tcPr>
            <w:tcW w:w="5248" w:type="dxa"/>
            <w:tcBorders>
              <w:top w:val="single" w:sz="6" w:space="0" w:color="999999"/>
              <w:left w:val="single" w:sz="6" w:space="0" w:color="999999"/>
              <w:bottom w:val="single" w:sz="6" w:space="0" w:color="999999"/>
              <w:right w:val="single" w:sz="6" w:space="0" w:color="999999"/>
            </w:tcBorders>
            <w:vAlign w:val="center"/>
          </w:tcPr>
          <w:p w14:paraId="2331F97A" w14:textId="77777777" w:rsidR="004A2A4A" w:rsidRDefault="004A2A4A">
            <w:pPr>
              <w:spacing w:after="0" w:line="240" w:lineRule="auto"/>
              <w:jc w:val="both"/>
              <w:rPr>
                <w:rFonts w:ascii="Times New Roman" w:eastAsia="Times New Roman" w:hAnsi="Times New Roman" w:cs="Times New Roman"/>
              </w:rPr>
            </w:pPr>
          </w:p>
        </w:tc>
      </w:tr>
      <w:tr w:rsidR="004A2A4A" w14:paraId="5EE671B9"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622F5530"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dio ugovora koji izvršava podugovaratelj</w:t>
            </w:r>
          </w:p>
        </w:tc>
        <w:tc>
          <w:tcPr>
            <w:tcW w:w="5248" w:type="dxa"/>
            <w:tcBorders>
              <w:top w:val="single" w:sz="6" w:space="0" w:color="999999"/>
              <w:left w:val="single" w:sz="6" w:space="0" w:color="999999"/>
              <w:bottom w:val="single" w:sz="6" w:space="0" w:color="999999"/>
              <w:right w:val="single" w:sz="6" w:space="0" w:color="999999"/>
            </w:tcBorders>
            <w:vAlign w:val="center"/>
          </w:tcPr>
          <w:p w14:paraId="4CE3EC20" w14:textId="77777777" w:rsidR="004A2A4A" w:rsidRDefault="004A2A4A">
            <w:pPr>
              <w:spacing w:after="0" w:line="240" w:lineRule="auto"/>
              <w:jc w:val="both"/>
              <w:rPr>
                <w:rFonts w:ascii="Times New Roman" w:eastAsia="Times New Roman" w:hAnsi="Times New Roman" w:cs="Times New Roman"/>
              </w:rPr>
            </w:pPr>
          </w:p>
        </w:tc>
      </w:tr>
      <w:tr w:rsidR="004A2A4A" w14:paraId="619716EC"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49A5A7D7"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postotni dio ugovora koji izvršava podugovaratelj</w:t>
            </w:r>
          </w:p>
        </w:tc>
        <w:tc>
          <w:tcPr>
            <w:tcW w:w="5248" w:type="dxa"/>
            <w:tcBorders>
              <w:top w:val="single" w:sz="6" w:space="0" w:color="999999"/>
              <w:left w:val="single" w:sz="6" w:space="0" w:color="999999"/>
              <w:bottom w:val="single" w:sz="6" w:space="0" w:color="999999"/>
              <w:right w:val="single" w:sz="6" w:space="0" w:color="999999"/>
            </w:tcBorders>
            <w:vAlign w:val="center"/>
          </w:tcPr>
          <w:p w14:paraId="7324B094" w14:textId="77777777" w:rsidR="004A2A4A" w:rsidRDefault="004A2A4A">
            <w:pPr>
              <w:spacing w:after="0" w:line="240" w:lineRule="auto"/>
              <w:jc w:val="both"/>
              <w:rPr>
                <w:rFonts w:ascii="Times New Roman" w:eastAsia="Times New Roman" w:hAnsi="Times New Roman" w:cs="Times New Roman"/>
              </w:rPr>
            </w:pPr>
          </w:p>
        </w:tc>
      </w:tr>
      <w:tr w:rsidR="004A2A4A" w14:paraId="5933884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C5750FE"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Količina</w:t>
            </w:r>
          </w:p>
        </w:tc>
        <w:tc>
          <w:tcPr>
            <w:tcW w:w="5248" w:type="dxa"/>
            <w:tcBorders>
              <w:top w:val="single" w:sz="6" w:space="0" w:color="999999"/>
              <w:left w:val="single" w:sz="6" w:space="0" w:color="999999"/>
              <w:bottom w:val="single" w:sz="6" w:space="0" w:color="999999"/>
              <w:right w:val="single" w:sz="6" w:space="0" w:color="999999"/>
            </w:tcBorders>
            <w:vAlign w:val="center"/>
          </w:tcPr>
          <w:p w14:paraId="3CCB2ABE" w14:textId="77777777" w:rsidR="004A2A4A" w:rsidRDefault="004A2A4A">
            <w:pPr>
              <w:spacing w:after="0" w:line="240" w:lineRule="auto"/>
              <w:jc w:val="both"/>
              <w:rPr>
                <w:rFonts w:ascii="Times New Roman" w:eastAsia="Times New Roman" w:hAnsi="Times New Roman" w:cs="Times New Roman"/>
              </w:rPr>
            </w:pPr>
          </w:p>
        </w:tc>
      </w:tr>
      <w:tr w:rsidR="004A2A4A" w14:paraId="448E29DA"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8FFC9AF"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Vrijednost</w:t>
            </w:r>
          </w:p>
        </w:tc>
        <w:tc>
          <w:tcPr>
            <w:tcW w:w="5248" w:type="dxa"/>
            <w:tcBorders>
              <w:top w:val="single" w:sz="6" w:space="0" w:color="999999"/>
              <w:left w:val="single" w:sz="6" w:space="0" w:color="999999"/>
              <w:bottom w:val="single" w:sz="6" w:space="0" w:color="999999"/>
              <w:right w:val="single" w:sz="6" w:space="0" w:color="999999"/>
            </w:tcBorders>
            <w:vAlign w:val="center"/>
          </w:tcPr>
          <w:p w14:paraId="77E919C2" w14:textId="77777777" w:rsidR="004A2A4A" w:rsidRDefault="004A2A4A">
            <w:pPr>
              <w:spacing w:after="0" w:line="240" w:lineRule="auto"/>
              <w:jc w:val="both"/>
              <w:rPr>
                <w:rFonts w:ascii="Times New Roman" w:eastAsia="Times New Roman" w:hAnsi="Times New Roman" w:cs="Times New Roman"/>
              </w:rPr>
            </w:pPr>
          </w:p>
        </w:tc>
      </w:tr>
      <w:tr w:rsidR="004A2A4A" w14:paraId="780307E0"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CE86C2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Mjesto/a</w:t>
            </w:r>
          </w:p>
        </w:tc>
        <w:tc>
          <w:tcPr>
            <w:tcW w:w="5248" w:type="dxa"/>
            <w:tcBorders>
              <w:top w:val="single" w:sz="6" w:space="0" w:color="999999"/>
              <w:left w:val="single" w:sz="6" w:space="0" w:color="999999"/>
              <w:bottom w:val="single" w:sz="6" w:space="0" w:color="999999"/>
              <w:right w:val="single" w:sz="6" w:space="0" w:color="999999"/>
            </w:tcBorders>
            <w:vAlign w:val="center"/>
          </w:tcPr>
          <w:p w14:paraId="1B892953" w14:textId="77777777" w:rsidR="004A2A4A" w:rsidRDefault="004A2A4A">
            <w:pPr>
              <w:spacing w:after="0" w:line="240" w:lineRule="auto"/>
              <w:jc w:val="both"/>
              <w:rPr>
                <w:rFonts w:ascii="Times New Roman" w:eastAsia="Times New Roman" w:hAnsi="Times New Roman" w:cs="Times New Roman"/>
              </w:rPr>
            </w:pPr>
          </w:p>
        </w:tc>
      </w:tr>
    </w:tbl>
    <w:p w14:paraId="27521B75" w14:textId="77777777" w:rsidR="004A2A4A" w:rsidRDefault="004A2A4A" w:rsidP="004A2A4A">
      <w:pPr>
        <w:spacing w:after="0" w:line="240" w:lineRule="auto"/>
        <w:jc w:val="both"/>
        <w:rPr>
          <w:rFonts w:ascii="Times New Roman" w:eastAsia="Times New Roman" w:hAnsi="Times New Roman" w:cs="Times New Roman"/>
        </w:rPr>
      </w:pPr>
    </w:p>
    <w:p w14:paraId="13F40D61" w14:textId="77777777" w:rsidR="004A2A4A" w:rsidRDefault="004A2A4A" w:rsidP="004A2A4A">
      <w:pPr>
        <w:spacing w:after="240" w:line="240" w:lineRule="auto"/>
        <w:jc w:val="center"/>
        <w:rPr>
          <w:rFonts w:ascii="Times New Roman" w:eastAsia="Times New Roman" w:hAnsi="Times New Roman" w:cs="Times New Roman"/>
        </w:rPr>
      </w:pPr>
      <w:r>
        <w:rPr>
          <w:rFonts w:ascii="Times New Roman" w:eastAsia="Times New Roman" w:hAnsi="Times New Roman" w:cs="Times New Roman"/>
          <w:b/>
          <w:bCs/>
        </w:rPr>
        <w:t>Podugovaratelj:</w:t>
      </w:r>
    </w:p>
    <w:p w14:paraId="14B20CB8" w14:textId="0C28B54A" w:rsidR="004A2A4A" w:rsidRDefault="004A2A4A" w:rsidP="004A2A4A">
      <w:pPr>
        <w:spacing w:after="240" w:line="240" w:lineRule="auto"/>
        <w:jc w:val="center"/>
        <w:rPr>
          <w:rFonts w:ascii="Times New Roman" w:eastAsia="Times New Roman" w:hAnsi="Times New Roman" w:cs="Times New Roman"/>
        </w:rPr>
      </w:pPr>
      <w:r>
        <w:rPr>
          <w:noProof/>
        </w:rPr>
        <mc:AlternateContent>
          <mc:Choice Requires="wpg">
            <w:drawing>
              <wp:anchor distT="0" distB="0" distL="114300" distR="114300" simplePos="0" relativeHeight="251664384" behindDoc="1" locked="0" layoutInCell="1" allowOverlap="1" wp14:anchorId="7F944E73" wp14:editId="37888A26">
                <wp:simplePos x="0" y="0"/>
                <wp:positionH relativeFrom="page">
                  <wp:posOffset>810895</wp:posOffset>
                </wp:positionH>
                <wp:positionV relativeFrom="paragraph">
                  <wp:posOffset>-3810</wp:posOffset>
                </wp:positionV>
                <wp:extent cx="6101715" cy="1270"/>
                <wp:effectExtent l="0" t="0" r="0" b="0"/>
                <wp:wrapNone/>
                <wp:docPr id="5" name="Grupa 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C312" id="Grupa 5" o:spid="_x0000_s1026" style="position:absolute;margin-left:63.85pt;margin-top:-.3pt;width:480.45pt;height:.1pt;z-index:-251652096;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" path="m,l9609,e" filled="f" strokeweight=".58pt">
                  <v:path arrowok="t" o:connecttype="custom" o:connectlocs="0,0;9609,0" o:connectangles="0,0"/>
                </v:shape>
                <w10:wrap anchorx="page"/>
              </v:group>
            </w:pict>
          </mc:Fallback>
        </mc:AlternateContent>
      </w:r>
      <w:r>
        <w:rPr>
          <w:rFonts w:ascii="Times New Roman" w:eastAsia="Times New Roman" w:hAnsi="Times New Roman" w:cs="Times New Roman"/>
        </w:rPr>
        <w:t>(tiskano upisati ime i prezime ovlaštene osobe ponuditelja)</w:t>
      </w:r>
    </w:p>
    <w:p w14:paraId="0D9EB774" w14:textId="01901A8A" w:rsidR="004A2A4A" w:rsidRDefault="004A2A4A" w:rsidP="004A2A4A">
      <w:pPr>
        <w:spacing w:after="240" w:line="24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6432" behindDoc="1" locked="0" layoutInCell="1" allowOverlap="1" wp14:anchorId="779282B1" wp14:editId="0110EE3C">
                <wp:simplePos x="0" y="0"/>
                <wp:positionH relativeFrom="page">
                  <wp:posOffset>5115560</wp:posOffset>
                </wp:positionH>
                <wp:positionV relativeFrom="paragraph">
                  <wp:posOffset>342265</wp:posOffset>
                </wp:positionV>
                <wp:extent cx="1799590" cy="45720"/>
                <wp:effectExtent l="0" t="0" r="0" b="0"/>
                <wp:wrapNone/>
                <wp:docPr id="3" name="Grupa 3"/>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23966" id="Grupa 3" o:spid="_x0000_s1026" style="position:absolute;margin-left:402.8pt;margin-top:26.95pt;width:141.7pt;height:3.6pt;z-index:-251650048;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8q4AIAALA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AACB650" wp14:editId="6ECCDAA6">
                <wp:simplePos x="0" y="0"/>
                <wp:positionH relativeFrom="page">
                  <wp:posOffset>782320</wp:posOffset>
                </wp:positionH>
                <wp:positionV relativeFrom="paragraph">
                  <wp:posOffset>17780</wp:posOffset>
                </wp:positionV>
                <wp:extent cx="6101715" cy="1270"/>
                <wp:effectExtent l="0" t="0" r="0" b="0"/>
                <wp:wrapNone/>
                <wp:docPr id="1" name="Grupa 1"/>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2"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F6E84" id="Grupa 1" o:spid="_x0000_s1026" style="position:absolute;margin-left:61.6pt;margin-top:1.4pt;width:480.45pt;height:.1pt;z-index:-251651072;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" path="m,l9609,e" filled="f" strokeweight=".58pt">
                  <v:path arrowok="t" o:connecttype="custom" o:connectlocs="0,0;9609,0" o:connectangles="0,0"/>
                </v:shape>
                <w10:wrap anchorx="page"/>
              </v:group>
            </w:pict>
          </mc:Fallback>
        </mc:AlternateContent>
      </w:r>
    </w:p>
    <w:p w14:paraId="1CF090FE" w14:textId="77777777" w:rsidR="004A2A4A" w:rsidRDefault="004A2A4A" w:rsidP="004A2A4A">
      <w:pPr>
        <w:spacing w:after="240" w:line="240" w:lineRule="auto"/>
        <w:ind w:left="6946"/>
        <w:jc w:val="center"/>
        <w:rPr>
          <w:rFonts w:ascii="Times New Roman" w:eastAsia="Times New Roman" w:hAnsi="Times New Roman" w:cs="Times New Roman"/>
        </w:rPr>
      </w:pPr>
      <w:r>
        <w:rPr>
          <w:rFonts w:ascii="Times New Roman" w:eastAsia="Times New Roman" w:hAnsi="Times New Roman" w:cs="Times New Roman"/>
        </w:rPr>
        <w:t>(pečat i potpis)</w:t>
      </w:r>
    </w:p>
    <w:p w14:paraId="53F72E6C" w14:textId="77777777" w:rsidR="004A2A4A" w:rsidRDefault="004A2A4A" w:rsidP="004A2A4A">
      <w:pPr>
        <w:spacing w:after="0" w:line="240" w:lineRule="auto"/>
        <w:jc w:val="both"/>
        <w:rPr>
          <w:rFonts w:ascii="Times New Roman" w:eastAsia="Times New Roman" w:hAnsi="Times New Roman" w:cs="Times New Roman"/>
        </w:rPr>
      </w:pPr>
    </w:p>
    <w:p w14:paraId="4CBCD062" w14:textId="77777777" w:rsidR="004A2A4A" w:rsidRDefault="004A2A4A" w:rsidP="004A2A4A">
      <w:pPr>
        <w:spacing w:after="0" w:line="240" w:lineRule="auto"/>
        <w:jc w:val="both"/>
        <w:rPr>
          <w:rFonts w:ascii="Times New Roman" w:eastAsia="Times New Roman" w:hAnsi="Times New Roman" w:cs="Times New Roman"/>
        </w:rPr>
      </w:pPr>
    </w:p>
    <w:p w14:paraId="02930FB4"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Ponudbenom listu se prilaže broj priloga ovisno o broju podugovaratelja.</w:t>
      </w:r>
    </w:p>
    <w:p w14:paraId="5ECE2689" w14:textId="77777777" w:rsidR="004A2A4A" w:rsidRDefault="004A2A4A" w:rsidP="004A2A4A">
      <w:pPr>
        <w:spacing w:line="240" w:lineRule="auto"/>
        <w:rPr>
          <w:rFonts w:ascii="Times New Roman" w:eastAsia="Times New Roman" w:hAnsi="Times New Roman" w:cs="Times New Roman"/>
        </w:rPr>
      </w:pPr>
      <w:r>
        <w:rPr>
          <w:rFonts w:ascii="Times New Roman" w:eastAsia="Times New Roman" w:hAnsi="Times New Roman" w:cs="Times New Roman"/>
        </w:rPr>
        <w:br w:type="page"/>
      </w:r>
    </w:p>
    <w:p w14:paraId="25A92DD1" w14:textId="77777777" w:rsidR="004A2A4A" w:rsidRDefault="004A2A4A" w:rsidP="004A2A4A">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bidi="en-US"/>
        </w:rPr>
      </w:pPr>
      <w:r>
        <w:rPr>
          <w:rFonts w:ascii="Times New Roman" w:eastAsia="Times New Roman" w:hAnsi="Times New Roman" w:cs="Times New Roman"/>
          <w:b/>
          <w:bCs/>
          <w:i/>
          <w:iCs/>
          <w:kern w:val="3"/>
          <w:lang w:bidi="en-US"/>
        </w:rPr>
        <w:lastRenderedPageBreak/>
        <w:t>Prilog</w:t>
      </w:r>
      <w:bookmarkEnd w:id="14"/>
      <w:r>
        <w:rPr>
          <w:rFonts w:ascii="Times New Roman" w:eastAsia="Times New Roman" w:hAnsi="Times New Roman" w:cs="Times New Roman"/>
          <w:b/>
          <w:bCs/>
          <w:i/>
          <w:iCs/>
          <w:kern w:val="3"/>
          <w:lang w:bidi="en-US"/>
        </w:rPr>
        <w:t xml:space="preserve"> 2.</w:t>
      </w:r>
    </w:p>
    <w:p w14:paraId="664F5F73" w14:textId="77777777" w:rsidR="004A2A4A" w:rsidRDefault="004A2A4A" w:rsidP="004A2A4A">
      <w:pPr>
        <w:pStyle w:val="Default"/>
        <w:jc w:val="both"/>
        <w:rPr>
          <w:rFonts w:ascii="Times New Roman" w:hAnsi="Times New Roman" w:cs="Times New Roman"/>
          <w:sz w:val="22"/>
          <w:szCs w:val="22"/>
        </w:rPr>
      </w:pPr>
    </w:p>
    <w:p w14:paraId="0E0DA54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C8A8137" w14:textId="77777777" w:rsidR="004A2A4A" w:rsidRDefault="004A2A4A" w:rsidP="004A2A4A">
      <w:pPr>
        <w:pStyle w:val="Default"/>
        <w:jc w:val="both"/>
        <w:rPr>
          <w:rFonts w:ascii="Times New Roman" w:hAnsi="Times New Roman" w:cs="Times New Roman"/>
          <w:sz w:val="22"/>
          <w:szCs w:val="22"/>
        </w:rPr>
      </w:pPr>
    </w:p>
    <w:p w14:paraId="288BEE74" w14:textId="77777777" w:rsidR="004A2A4A" w:rsidRDefault="004A2A4A" w:rsidP="004A2A4A">
      <w:pPr>
        <w:pStyle w:val="Default"/>
        <w:jc w:val="both"/>
        <w:rPr>
          <w:rFonts w:ascii="Times New Roman" w:hAnsi="Times New Roman" w:cs="Times New Roman"/>
          <w:sz w:val="22"/>
          <w:szCs w:val="22"/>
        </w:rPr>
      </w:pPr>
    </w:p>
    <w:p w14:paraId="1B4798F5" w14:textId="77777777" w:rsidR="004A2A4A" w:rsidRDefault="004A2A4A" w:rsidP="004A2A4A">
      <w:pPr>
        <w:pStyle w:val="Default"/>
        <w:jc w:val="center"/>
        <w:rPr>
          <w:rFonts w:ascii="Times New Roman" w:hAnsi="Times New Roman" w:cs="Times New Roman"/>
          <w:b/>
          <w:bCs/>
          <w:sz w:val="22"/>
          <w:szCs w:val="22"/>
        </w:rPr>
      </w:pPr>
      <w:r>
        <w:rPr>
          <w:rFonts w:ascii="Times New Roman" w:hAnsi="Times New Roman" w:cs="Times New Roman"/>
          <w:b/>
          <w:bCs/>
          <w:sz w:val="22"/>
          <w:szCs w:val="22"/>
        </w:rPr>
        <w:t>I Z J A V U    O   N E K A Ž NJ A V A NJ U</w:t>
      </w:r>
    </w:p>
    <w:p w14:paraId="24C3A70D" w14:textId="77777777" w:rsidR="004A2A4A" w:rsidRDefault="004A2A4A" w:rsidP="004A2A4A">
      <w:pPr>
        <w:pStyle w:val="Default"/>
        <w:jc w:val="center"/>
        <w:rPr>
          <w:rFonts w:ascii="Times New Roman" w:hAnsi="Times New Roman" w:cs="Times New Roman"/>
          <w:b/>
          <w:bCs/>
          <w:sz w:val="22"/>
          <w:szCs w:val="22"/>
        </w:rPr>
      </w:pPr>
    </w:p>
    <w:p w14:paraId="00EC7279"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kojom ja _________________________________ iz  ____________________________________________</w:t>
      </w:r>
    </w:p>
    <w:p w14:paraId="09F029C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(ime i prezime)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(adresa stanovanja) </w:t>
      </w:r>
    </w:p>
    <w:p w14:paraId="5D7F9C5F" w14:textId="77777777" w:rsidR="004A2A4A" w:rsidRDefault="004A2A4A" w:rsidP="004A2A4A">
      <w:pPr>
        <w:pStyle w:val="Default"/>
        <w:jc w:val="both"/>
        <w:rPr>
          <w:rFonts w:ascii="Times New Roman" w:hAnsi="Times New Roman" w:cs="Times New Roman"/>
          <w:sz w:val="22"/>
          <w:szCs w:val="22"/>
        </w:rPr>
      </w:pPr>
    </w:p>
    <w:p w14:paraId="039ECF21"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broj identifikacijskog dokumenta __________________________ izdanog od ___________________________, </w:t>
      </w:r>
    </w:p>
    <w:p w14:paraId="7E7CE247" w14:textId="77777777" w:rsidR="004A2A4A" w:rsidRDefault="004A2A4A" w:rsidP="004A2A4A">
      <w:pPr>
        <w:pStyle w:val="Default"/>
        <w:jc w:val="both"/>
        <w:rPr>
          <w:rFonts w:ascii="Times New Roman" w:hAnsi="Times New Roman" w:cs="Times New Roman"/>
          <w:sz w:val="22"/>
          <w:szCs w:val="22"/>
        </w:rPr>
      </w:pPr>
    </w:p>
    <w:p w14:paraId="1801ADF7"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kao osoba iz članka 251. stavka 1. točke 1. Zakona o javnoj nabavi </w:t>
      </w:r>
      <w:r>
        <w:rPr>
          <w:rFonts w:ascii="Times New Roman" w:hAnsi="Times New Roman" w:cs="Times New Roman"/>
          <w:b/>
          <w:bCs/>
          <w:sz w:val="22"/>
          <w:szCs w:val="22"/>
        </w:rPr>
        <w:t>za sebe i za gospodarski subjekt</w:t>
      </w:r>
      <w:r>
        <w:rPr>
          <w:rFonts w:ascii="Times New Roman" w:hAnsi="Times New Roman" w:cs="Times New Roman"/>
          <w:sz w:val="22"/>
          <w:szCs w:val="22"/>
        </w:rPr>
        <w:t xml:space="preserve">: </w:t>
      </w:r>
    </w:p>
    <w:p w14:paraId="137B8D10" w14:textId="77777777" w:rsidR="004A2A4A" w:rsidRDefault="004A2A4A" w:rsidP="004A2A4A">
      <w:pPr>
        <w:pStyle w:val="Default"/>
        <w:jc w:val="both"/>
        <w:rPr>
          <w:rFonts w:ascii="Times New Roman" w:hAnsi="Times New Roman" w:cs="Times New Roman"/>
          <w:sz w:val="22"/>
          <w:szCs w:val="22"/>
        </w:rPr>
      </w:pPr>
    </w:p>
    <w:p w14:paraId="05DF585C"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w:t>
      </w:r>
    </w:p>
    <w:p w14:paraId="644D8814" w14:textId="77777777" w:rsidR="004A2A4A" w:rsidRDefault="004A2A4A" w:rsidP="004A2A4A">
      <w:pPr>
        <w:pStyle w:val="Default"/>
        <w:jc w:val="center"/>
        <w:rPr>
          <w:rFonts w:ascii="Times New Roman" w:hAnsi="Times New Roman" w:cs="Times New Roman"/>
          <w:sz w:val="22"/>
          <w:szCs w:val="22"/>
        </w:rPr>
      </w:pPr>
      <w:r>
        <w:rPr>
          <w:rFonts w:ascii="Times New Roman" w:hAnsi="Times New Roman" w:cs="Times New Roman"/>
          <w:sz w:val="22"/>
          <w:szCs w:val="22"/>
        </w:rPr>
        <w:t>(naziv i sjedište gospodarskog subjekta, OIB)</w:t>
      </w:r>
    </w:p>
    <w:p w14:paraId="0D6A4C1F" w14:textId="77777777" w:rsidR="004A2A4A" w:rsidRDefault="004A2A4A" w:rsidP="004A2A4A">
      <w:pPr>
        <w:pStyle w:val="Default"/>
        <w:jc w:val="both"/>
        <w:rPr>
          <w:rFonts w:ascii="Times New Roman" w:hAnsi="Times New Roman" w:cs="Times New Roman"/>
          <w:sz w:val="22"/>
          <w:szCs w:val="22"/>
        </w:rPr>
      </w:pPr>
    </w:p>
    <w:p w14:paraId="41F7077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CE66800" w14:textId="77777777" w:rsidR="004A2A4A" w:rsidRDefault="004A2A4A" w:rsidP="004A2A4A">
      <w:pPr>
        <w:pStyle w:val="Default"/>
        <w:jc w:val="both"/>
        <w:rPr>
          <w:rFonts w:ascii="Times New Roman" w:hAnsi="Times New Roman" w:cs="Times New Roman"/>
          <w:sz w:val="22"/>
          <w:szCs w:val="22"/>
        </w:rPr>
      </w:pPr>
    </w:p>
    <w:p w14:paraId="6E30A6E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Kaznena djela za koja potvrđujemo da ne postoji pravomoćna presuda:</w:t>
      </w:r>
    </w:p>
    <w:p w14:paraId="5B80FDFB" w14:textId="77777777" w:rsidR="004A2A4A" w:rsidRDefault="004A2A4A" w:rsidP="004A2A4A">
      <w:pPr>
        <w:pStyle w:val="Default"/>
        <w:jc w:val="both"/>
        <w:rPr>
          <w:rFonts w:ascii="Times New Roman" w:hAnsi="Times New Roman" w:cs="Times New Roman"/>
          <w:sz w:val="22"/>
          <w:szCs w:val="22"/>
        </w:rPr>
      </w:pPr>
    </w:p>
    <w:p w14:paraId="7E9C7A65" w14:textId="77777777" w:rsidR="004A2A4A" w:rsidRDefault="004A2A4A" w:rsidP="004A2A4A">
      <w:pPr>
        <w:pStyle w:val="Default"/>
        <w:jc w:val="both"/>
        <w:rPr>
          <w:rFonts w:ascii="Times New Roman" w:hAnsi="Times New Roman" w:cs="Times New Roman"/>
          <w:b/>
          <w:bCs/>
          <w:sz w:val="22"/>
          <w:szCs w:val="22"/>
        </w:rPr>
      </w:pPr>
      <w:r>
        <w:rPr>
          <w:rFonts w:ascii="Times New Roman" w:hAnsi="Times New Roman" w:cs="Times New Roman"/>
          <w:b/>
          <w:bCs/>
          <w:sz w:val="22"/>
          <w:szCs w:val="22"/>
        </w:rPr>
        <w:t>a) sudjelovanje u zločinačkoj organizaciji, na temelju:</w:t>
      </w:r>
    </w:p>
    <w:p w14:paraId="54106A54"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328. (zločinačko udruženje) i članka 329. (počinjenje kaznenog djela u sastavu  zločinačkog udruženja) Kaznenog zakona i</w:t>
      </w:r>
    </w:p>
    <w:p w14:paraId="14CBF940"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7025D2D4"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b/>
          <w:bCs/>
          <w:sz w:val="22"/>
          <w:szCs w:val="22"/>
        </w:rPr>
        <w:t>b) korupciju, na temelju</w:t>
      </w:r>
      <w:r>
        <w:rPr>
          <w:rFonts w:ascii="Times New Roman" w:hAnsi="Times New Roman" w:cs="Times New Roman"/>
          <w:sz w:val="22"/>
          <w:szCs w:val="22"/>
        </w:rPr>
        <w:t>:</w:t>
      </w:r>
    </w:p>
    <w:p w14:paraId="76161343"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7EDE21B"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080DE3" w14:textId="77777777" w:rsidR="004A2A4A" w:rsidRDefault="004A2A4A" w:rsidP="004A2A4A">
      <w:pPr>
        <w:pStyle w:val="Default"/>
        <w:jc w:val="both"/>
        <w:rPr>
          <w:rFonts w:ascii="Times New Roman" w:hAnsi="Times New Roman" w:cs="Times New Roman"/>
          <w:b/>
          <w:bCs/>
          <w:sz w:val="22"/>
          <w:szCs w:val="22"/>
        </w:rPr>
      </w:pPr>
      <w:r>
        <w:rPr>
          <w:rFonts w:ascii="Times New Roman" w:hAnsi="Times New Roman" w:cs="Times New Roman"/>
          <w:b/>
          <w:bCs/>
          <w:sz w:val="22"/>
          <w:szCs w:val="22"/>
        </w:rPr>
        <w:t>c) prijevaru, na temelju:</w:t>
      </w:r>
    </w:p>
    <w:p w14:paraId="2C097C68"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02F66B71"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4284705E"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w:t>
      </w:r>
    </w:p>
    <w:p w14:paraId="6DD7A755"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d) terorizam ili kaznena djela povezana s terorističkim aktivnostima, na temelju: </w:t>
      </w:r>
    </w:p>
    <w:p w14:paraId="053B48EA"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4E68F52D"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2B9293B8"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e) pranje novca ili financiranje terorizma, na temelju: </w:t>
      </w:r>
    </w:p>
    <w:p w14:paraId="3139C18D" w14:textId="77777777" w:rsidR="004A2A4A" w:rsidRDefault="004A2A4A" w:rsidP="004A2A4A">
      <w:pPr>
        <w:autoSpaceDE w:val="0"/>
        <w:autoSpaceDN w:val="0"/>
        <w:adjustRightInd w:val="0"/>
        <w:spacing w:after="11"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 članka 98. (financiranje terorizma) i članka 265. (pranje novca) Kaznenog zakona i </w:t>
      </w:r>
    </w:p>
    <w:p w14:paraId="0FC3118C"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984DABC"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f) dječji rad ili druge oblike trgovanja ljudima, na temelju: </w:t>
      </w:r>
    </w:p>
    <w:p w14:paraId="08C844F4" w14:textId="77777777" w:rsidR="004A2A4A" w:rsidRDefault="004A2A4A" w:rsidP="004A2A4A">
      <w:pPr>
        <w:autoSpaceDE w:val="0"/>
        <w:autoSpaceDN w:val="0"/>
        <w:adjustRightInd w:val="0"/>
        <w:spacing w:after="11"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 članka 106. (trgovanje ljudima) Kaznenog zakona </w:t>
      </w:r>
    </w:p>
    <w:p w14:paraId="0609F247"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46A032A8"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0AC43EF6"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25B0145F"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6F0A526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U ___________, ___________ godine.</w:t>
      </w:r>
    </w:p>
    <w:p w14:paraId="7A084E13" w14:textId="77777777" w:rsidR="004A2A4A" w:rsidRDefault="004A2A4A" w:rsidP="004A2A4A">
      <w:pPr>
        <w:pStyle w:val="Default"/>
        <w:jc w:val="both"/>
        <w:rPr>
          <w:rFonts w:ascii="Times New Roman" w:hAnsi="Times New Roman" w:cs="Times New Roman"/>
          <w:sz w:val="22"/>
          <w:szCs w:val="22"/>
        </w:rPr>
      </w:pPr>
    </w:p>
    <w:p w14:paraId="2BA81721" w14:textId="77777777" w:rsidR="004A2A4A" w:rsidRDefault="004A2A4A" w:rsidP="004A2A4A">
      <w:pPr>
        <w:pStyle w:val="Default"/>
        <w:jc w:val="both"/>
        <w:rPr>
          <w:rFonts w:ascii="Times New Roman" w:hAnsi="Times New Roman" w:cs="Times New Roman"/>
          <w:sz w:val="22"/>
          <w:szCs w:val="22"/>
        </w:rPr>
      </w:pPr>
    </w:p>
    <w:p w14:paraId="6A8C19F0" w14:textId="77777777" w:rsidR="004A2A4A" w:rsidRDefault="004A2A4A" w:rsidP="004A2A4A">
      <w:pPr>
        <w:pStyle w:val="Default"/>
        <w:jc w:val="both"/>
        <w:rPr>
          <w:rFonts w:ascii="Times New Roman" w:hAnsi="Times New Roman" w:cs="Times New Roman"/>
          <w:sz w:val="22"/>
          <w:szCs w:val="22"/>
        </w:rPr>
      </w:pPr>
    </w:p>
    <w:p w14:paraId="1BCBFAE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(ime, prezime osobe/a koja ima ovlasti zastupanja prema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B666821" w14:textId="77777777" w:rsidR="004A2A4A" w:rsidRDefault="004A2A4A" w:rsidP="004A2A4A">
      <w:pPr>
        <w:pStyle w:val="Default"/>
        <w:jc w:val="both"/>
        <w:rPr>
          <w:rFonts w:ascii="Times New Roman" w:hAnsi="Times New Roman" w:cs="Times New Roman"/>
          <w:sz w:val="22"/>
          <w:szCs w:val="22"/>
        </w:rPr>
      </w:pPr>
    </w:p>
    <w:p w14:paraId="22B5BADE" w14:textId="77777777" w:rsidR="004A2A4A" w:rsidRDefault="004A2A4A" w:rsidP="004A2A4A">
      <w:pPr>
        <w:pStyle w:val="Default"/>
        <w:jc w:val="both"/>
        <w:rPr>
          <w:rFonts w:ascii="Times New Roman" w:hAnsi="Times New Roman" w:cs="Times New Roman"/>
          <w:sz w:val="22"/>
          <w:szCs w:val="22"/>
        </w:rPr>
      </w:pPr>
    </w:p>
    <w:p w14:paraId="30CE9A4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(potpis osobe koja ima ovlasti zastupanja prema </w:t>
      </w:r>
    </w:p>
    <w:p w14:paraId="0102A35E"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5D41F861" w14:textId="77777777" w:rsidR="004A2A4A" w:rsidRDefault="004A2A4A" w:rsidP="004A2A4A">
      <w:pPr>
        <w:pStyle w:val="Default"/>
        <w:jc w:val="both"/>
        <w:rPr>
          <w:rFonts w:ascii="Times New Roman" w:hAnsi="Times New Roman" w:cs="Times New Roman"/>
          <w:sz w:val="22"/>
          <w:szCs w:val="22"/>
        </w:rPr>
      </w:pPr>
    </w:p>
    <w:p w14:paraId="46E29A06" w14:textId="77777777" w:rsidR="004A2A4A" w:rsidRDefault="004A2A4A" w:rsidP="004A2A4A">
      <w:pPr>
        <w:pStyle w:val="Default"/>
        <w:jc w:val="both"/>
        <w:rPr>
          <w:rFonts w:ascii="Times New Roman" w:hAnsi="Times New Roman" w:cs="Times New Roman"/>
          <w:sz w:val="22"/>
          <w:szCs w:val="22"/>
        </w:rPr>
      </w:pPr>
    </w:p>
    <w:p w14:paraId="7E3BB5FD" w14:textId="77777777" w:rsidR="004A2A4A" w:rsidRDefault="004A2A4A" w:rsidP="004A2A4A">
      <w:pPr>
        <w:pStyle w:val="Default"/>
        <w:jc w:val="both"/>
        <w:rPr>
          <w:rFonts w:ascii="Times New Roman" w:hAnsi="Times New Roman" w:cs="Times New Roman"/>
          <w:i/>
          <w:iCs/>
          <w:sz w:val="22"/>
          <w:szCs w:val="22"/>
        </w:rPr>
      </w:pPr>
      <w:r>
        <w:rPr>
          <w:rFonts w:ascii="Times New Roman" w:hAnsi="Times New Roman" w:cs="Times New Roman"/>
          <w:b/>
          <w:bCs/>
          <w:i/>
          <w:iCs/>
          <w:sz w:val="22"/>
          <w:szCs w:val="22"/>
        </w:rPr>
        <w:t xml:space="preserve">UPUTA: </w:t>
      </w:r>
      <w:r>
        <w:rPr>
          <w:rFonts w:ascii="Times New Roman" w:hAnsi="Times New Roman" w:cs="Times New Roman"/>
          <w:i/>
          <w:iCs/>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53C194A2" w14:textId="7170F464" w:rsidR="004A2A4A" w:rsidRDefault="004A2A4A" w:rsidP="004A2A4A">
      <w:pPr>
        <w:pStyle w:val="Default"/>
        <w:jc w:val="both"/>
        <w:rPr>
          <w:rFonts w:ascii="Times New Roman" w:hAnsi="Times New Roman" w:cs="Times New Roman"/>
          <w:i/>
          <w:iCs/>
          <w:sz w:val="22"/>
          <w:szCs w:val="22"/>
        </w:rPr>
      </w:pPr>
    </w:p>
    <w:p w14:paraId="155C8483" w14:textId="19544386" w:rsidR="004A2A4A" w:rsidRDefault="004A2A4A" w:rsidP="004A2A4A">
      <w:pPr>
        <w:pStyle w:val="Default"/>
        <w:jc w:val="both"/>
        <w:rPr>
          <w:rFonts w:ascii="Times New Roman" w:hAnsi="Times New Roman" w:cs="Times New Roman"/>
          <w:i/>
          <w:iCs/>
          <w:sz w:val="22"/>
          <w:szCs w:val="22"/>
        </w:rPr>
      </w:pPr>
    </w:p>
    <w:p w14:paraId="50AF2C6B" w14:textId="6B47DC4F" w:rsidR="004A2A4A" w:rsidRDefault="004A2A4A" w:rsidP="004A2A4A">
      <w:pPr>
        <w:pStyle w:val="Default"/>
        <w:jc w:val="both"/>
        <w:rPr>
          <w:rFonts w:ascii="Times New Roman" w:hAnsi="Times New Roman" w:cs="Times New Roman"/>
          <w:i/>
          <w:iCs/>
          <w:sz w:val="22"/>
          <w:szCs w:val="22"/>
        </w:rPr>
      </w:pPr>
    </w:p>
    <w:p w14:paraId="3EDBC1EE" w14:textId="0FAB8B6D" w:rsidR="004A2A4A" w:rsidRDefault="004A2A4A" w:rsidP="004A2A4A">
      <w:pPr>
        <w:pStyle w:val="Default"/>
        <w:jc w:val="both"/>
        <w:rPr>
          <w:rFonts w:ascii="Times New Roman" w:hAnsi="Times New Roman" w:cs="Times New Roman"/>
          <w:i/>
          <w:iCs/>
          <w:sz w:val="22"/>
          <w:szCs w:val="22"/>
        </w:rPr>
      </w:pPr>
    </w:p>
    <w:p w14:paraId="43107E68" w14:textId="6ACE4341" w:rsidR="004A2A4A" w:rsidRDefault="004A2A4A" w:rsidP="004A2A4A">
      <w:pPr>
        <w:pStyle w:val="Default"/>
        <w:jc w:val="both"/>
        <w:rPr>
          <w:rFonts w:ascii="Times New Roman" w:hAnsi="Times New Roman" w:cs="Times New Roman"/>
          <w:i/>
          <w:iCs/>
          <w:sz w:val="22"/>
          <w:szCs w:val="22"/>
        </w:rPr>
      </w:pPr>
    </w:p>
    <w:p w14:paraId="05F70EE6" w14:textId="720351D0" w:rsidR="004A2A4A" w:rsidRDefault="004A2A4A" w:rsidP="004A2A4A">
      <w:pPr>
        <w:pStyle w:val="Default"/>
        <w:jc w:val="both"/>
        <w:rPr>
          <w:rFonts w:ascii="Times New Roman" w:hAnsi="Times New Roman" w:cs="Times New Roman"/>
          <w:i/>
          <w:iCs/>
          <w:sz w:val="22"/>
          <w:szCs w:val="22"/>
        </w:rPr>
      </w:pPr>
    </w:p>
    <w:p w14:paraId="0466849D" w14:textId="6BFA2BD0" w:rsidR="004A2A4A" w:rsidRDefault="004A2A4A" w:rsidP="004A2A4A">
      <w:pPr>
        <w:pStyle w:val="Default"/>
        <w:jc w:val="both"/>
        <w:rPr>
          <w:rFonts w:ascii="Times New Roman" w:hAnsi="Times New Roman" w:cs="Times New Roman"/>
          <w:i/>
          <w:iCs/>
          <w:sz w:val="22"/>
          <w:szCs w:val="22"/>
        </w:rPr>
      </w:pPr>
    </w:p>
    <w:p w14:paraId="776FADEA" w14:textId="126FE4D2" w:rsidR="004A2A4A" w:rsidRDefault="004A2A4A" w:rsidP="004A2A4A">
      <w:pPr>
        <w:pStyle w:val="Default"/>
        <w:jc w:val="both"/>
        <w:rPr>
          <w:rFonts w:ascii="Times New Roman" w:hAnsi="Times New Roman" w:cs="Times New Roman"/>
          <w:i/>
          <w:iCs/>
          <w:sz w:val="22"/>
          <w:szCs w:val="22"/>
        </w:rPr>
      </w:pPr>
    </w:p>
    <w:p w14:paraId="69A9F4AC" w14:textId="381C6704" w:rsidR="004A2A4A" w:rsidRDefault="004A2A4A" w:rsidP="004A2A4A">
      <w:pPr>
        <w:pStyle w:val="Default"/>
        <w:jc w:val="both"/>
        <w:rPr>
          <w:rFonts w:ascii="Times New Roman" w:hAnsi="Times New Roman" w:cs="Times New Roman"/>
          <w:i/>
          <w:iCs/>
          <w:sz w:val="22"/>
          <w:szCs w:val="22"/>
        </w:rPr>
      </w:pPr>
    </w:p>
    <w:p w14:paraId="34A8D9F3" w14:textId="4CBDFC6B" w:rsidR="004A2A4A" w:rsidRDefault="004A2A4A" w:rsidP="004A2A4A">
      <w:pPr>
        <w:pStyle w:val="Default"/>
        <w:jc w:val="both"/>
        <w:rPr>
          <w:rFonts w:ascii="Times New Roman" w:hAnsi="Times New Roman" w:cs="Times New Roman"/>
          <w:i/>
          <w:iCs/>
          <w:sz w:val="22"/>
          <w:szCs w:val="22"/>
        </w:rPr>
      </w:pPr>
    </w:p>
    <w:p w14:paraId="2F89771A" w14:textId="47AAFF4E" w:rsidR="004A2A4A" w:rsidRDefault="004A2A4A" w:rsidP="004A2A4A">
      <w:pPr>
        <w:pStyle w:val="Default"/>
        <w:jc w:val="both"/>
        <w:rPr>
          <w:rFonts w:ascii="Times New Roman" w:hAnsi="Times New Roman" w:cs="Times New Roman"/>
          <w:i/>
          <w:iCs/>
          <w:sz w:val="22"/>
          <w:szCs w:val="22"/>
        </w:rPr>
      </w:pPr>
    </w:p>
    <w:p w14:paraId="06112B88" w14:textId="5BBFABDD" w:rsidR="004A2A4A" w:rsidRDefault="004A2A4A" w:rsidP="004A2A4A">
      <w:pPr>
        <w:pStyle w:val="Default"/>
        <w:jc w:val="both"/>
        <w:rPr>
          <w:rFonts w:ascii="Times New Roman" w:hAnsi="Times New Roman" w:cs="Times New Roman"/>
          <w:i/>
          <w:iCs/>
          <w:sz w:val="22"/>
          <w:szCs w:val="22"/>
        </w:rPr>
      </w:pPr>
    </w:p>
    <w:p w14:paraId="6331249C" w14:textId="6F566104" w:rsidR="004A2A4A" w:rsidRDefault="004A2A4A" w:rsidP="004A2A4A">
      <w:pPr>
        <w:pStyle w:val="Default"/>
        <w:jc w:val="both"/>
        <w:rPr>
          <w:rFonts w:ascii="Times New Roman" w:hAnsi="Times New Roman" w:cs="Times New Roman"/>
          <w:i/>
          <w:iCs/>
          <w:sz w:val="22"/>
          <w:szCs w:val="22"/>
        </w:rPr>
      </w:pPr>
    </w:p>
    <w:p w14:paraId="5FD4C951" w14:textId="013C13CD" w:rsidR="004A2A4A" w:rsidRDefault="004A2A4A" w:rsidP="004A2A4A">
      <w:pPr>
        <w:pStyle w:val="Default"/>
        <w:jc w:val="both"/>
        <w:rPr>
          <w:rFonts w:ascii="Times New Roman" w:hAnsi="Times New Roman" w:cs="Times New Roman"/>
          <w:i/>
          <w:iCs/>
          <w:sz w:val="22"/>
          <w:szCs w:val="22"/>
        </w:rPr>
      </w:pPr>
    </w:p>
    <w:p w14:paraId="78D05E1C" w14:textId="6CB752AE" w:rsidR="004A2A4A" w:rsidRDefault="004A2A4A" w:rsidP="004A2A4A">
      <w:pPr>
        <w:pStyle w:val="Default"/>
        <w:jc w:val="both"/>
        <w:rPr>
          <w:rFonts w:ascii="Times New Roman" w:hAnsi="Times New Roman" w:cs="Times New Roman"/>
          <w:i/>
          <w:iCs/>
          <w:sz w:val="22"/>
          <w:szCs w:val="22"/>
        </w:rPr>
      </w:pPr>
    </w:p>
    <w:p w14:paraId="4FEBC1FD" w14:textId="227DEC97" w:rsidR="004A2A4A" w:rsidRDefault="004A2A4A" w:rsidP="004A2A4A">
      <w:pPr>
        <w:pStyle w:val="Default"/>
        <w:jc w:val="both"/>
        <w:rPr>
          <w:rFonts w:ascii="Times New Roman" w:hAnsi="Times New Roman" w:cs="Times New Roman"/>
          <w:i/>
          <w:iCs/>
          <w:sz w:val="22"/>
          <w:szCs w:val="22"/>
        </w:rPr>
      </w:pPr>
    </w:p>
    <w:p w14:paraId="53EA22FD" w14:textId="584D1E59" w:rsidR="004A2A4A" w:rsidRDefault="004A2A4A" w:rsidP="004A2A4A">
      <w:pPr>
        <w:pStyle w:val="Default"/>
        <w:jc w:val="both"/>
        <w:rPr>
          <w:rFonts w:ascii="Times New Roman" w:hAnsi="Times New Roman" w:cs="Times New Roman"/>
          <w:i/>
          <w:iCs/>
          <w:sz w:val="22"/>
          <w:szCs w:val="22"/>
        </w:rPr>
      </w:pPr>
    </w:p>
    <w:p w14:paraId="21921F64" w14:textId="7DCAF7BF" w:rsidR="004A2A4A" w:rsidRDefault="004A2A4A" w:rsidP="004A2A4A">
      <w:pPr>
        <w:pStyle w:val="Default"/>
        <w:jc w:val="both"/>
        <w:rPr>
          <w:rFonts w:ascii="Times New Roman" w:hAnsi="Times New Roman" w:cs="Times New Roman"/>
          <w:i/>
          <w:iCs/>
          <w:sz w:val="22"/>
          <w:szCs w:val="22"/>
        </w:rPr>
      </w:pPr>
    </w:p>
    <w:p w14:paraId="6E8F51F8" w14:textId="0B489367" w:rsidR="004A2A4A" w:rsidRDefault="004A2A4A" w:rsidP="004A2A4A">
      <w:pPr>
        <w:pStyle w:val="Default"/>
        <w:jc w:val="both"/>
        <w:rPr>
          <w:rFonts w:ascii="Times New Roman" w:hAnsi="Times New Roman" w:cs="Times New Roman"/>
          <w:i/>
          <w:iCs/>
          <w:sz w:val="22"/>
          <w:szCs w:val="22"/>
        </w:rPr>
      </w:pPr>
    </w:p>
    <w:p w14:paraId="7A4B9714" w14:textId="40EFD11A" w:rsidR="004A2A4A" w:rsidRDefault="004A2A4A" w:rsidP="004A2A4A">
      <w:pPr>
        <w:pStyle w:val="Default"/>
        <w:jc w:val="both"/>
        <w:rPr>
          <w:rFonts w:ascii="Times New Roman" w:hAnsi="Times New Roman" w:cs="Times New Roman"/>
          <w:i/>
          <w:iCs/>
          <w:sz w:val="22"/>
          <w:szCs w:val="22"/>
        </w:rPr>
      </w:pPr>
    </w:p>
    <w:p w14:paraId="4B35AF95" w14:textId="659DB880" w:rsidR="004A2A4A" w:rsidRDefault="004A2A4A" w:rsidP="004A2A4A">
      <w:pPr>
        <w:pStyle w:val="Default"/>
        <w:jc w:val="both"/>
        <w:rPr>
          <w:rFonts w:ascii="Times New Roman" w:hAnsi="Times New Roman" w:cs="Times New Roman"/>
          <w:i/>
          <w:iCs/>
          <w:sz w:val="22"/>
          <w:szCs w:val="22"/>
        </w:rPr>
      </w:pPr>
    </w:p>
    <w:p w14:paraId="6EBBEA60" w14:textId="3A1B69F3" w:rsidR="004A2A4A" w:rsidRDefault="004A2A4A" w:rsidP="004A2A4A">
      <w:pPr>
        <w:pStyle w:val="Default"/>
        <w:jc w:val="both"/>
        <w:rPr>
          <w:rFonts w:ascii="Times New Roman" w:hAnsi="Times New Roman" w:cs="Times New Roman"/>
          <w:i/>
          <w:iCs/>
          <w:sz w:val="22"/>
          <w:szCs w:val="22"/>
        </w:rPr>
      </w:pPr>
    </w:p>
    <w:p w14:paraId="446FF014" w14:textId="77777777" w:rsidR="004A2A4A" w:rsidRDefault="004A2A4A" w:rsidP="004A2A4A">
      <w:pPr>
        <w:widowControl w:val="0"/>
        <w:shd w:val="clear" w:color="auto" w:fill="FFFFFF"/>
        <w:suppressAutoHyphens/>
        <w:autoSpaceDN w:val="0"/>
        <w:spacing w:after="311" w:line="240" w:lineRule="auto"/>
        <w:textAlignment w:val="baseline"/>
        <w:rPr>
          <w:rFonts w:ascii="Times New Roman" w:hAnsi="Times New Roman" w:cs="Times New Roman"/>
        </w:rPr>
      </w:pPr>
    </w:p>
    <w:p w14:paraId="283239A8" w14:textId="321C2A74" w:rsidR="00671C54" w:rsidRPr="006A5FEA"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r w:rsidRPr="006A5FEA">
        <w:rPr>
          <w:rFonts w:ascii="Times New Roman" w:eastAsia="Times New Roman" w:hAnsi="Times New Roman" w:cs="Times New Roman"/>
          <w:b/>
          <w:bCs/>
          <w:kern w:val="3"/>
          <w:lang w:bidi="en-US"/>
        </w:rPr>
        <w:lastRenderedPageBreak/>
        <w:t xml:space="preserve">Prilog 3. </w:t>
      </w:r>
    </w:p>
    <w:p w14:paraId="661F6343" w14:textId="77777777" w:rsidR="004A2A4A" w:rsidRDefault="004A2A4A" w:rsidP="004A2A4A">
      <w:pPr>
        <w:jc w:val="center"/>
        <w:rPr>
          <w:rFonts w:ascii="Times New Roman" w:hAnsi="Times New Roman"/>
          <w:b/>
          <w:sz w:val="28"/>
          <w:szCs w:val="28"/>
        </w:rPr>
      </w:pPr>
      <w:r w:rsidRPr="00F91E8E">
        <w:rPr>
          <w:rFonts w:ascii="Times New Roman" w:hAnsi="Times New Roman"/>
          <w:b/>
          <w:sz w:val="28"/>
          <w:szCs w:val="28"/>
        </w:rPr>
        <w:t>PROJEKTNI</w:t>
      </w:r>
      <w:r>
        <w:rPr>
          <w:rFonts w:ascii="Times New Roman" w:hAnsi="Times New Roman"/>
          <w:b/>
          <w:sz w:val="28"/>
          <w:szCs w:val="28"/>
        </w:rPr>
        <w:t xml:space="preserve"> </w:t>
      </w:r>
      <w:r w:rsidRPr="00F91E8E">
        <w:rPr>
          <w:rFonts w:ascii="Times New Roman" w:hAnsi="Times New Roman"/>
          <w:b/>
          <w:sz w:val="28"/>
          <w:szCs w:val="28"/>
        </w:rPr>
        <w:t>ZADATAK ZA</w:t>
      </w:r>
      <w:r>
        <w:rPr>
          <w:rFonts w:ascii="Times New Roman" w:hAnsi="Times New Roman"/>
          <w:b/>
          <w:sz w:val="28"/>
          <w:szCs w:val="28"/>
        </w:rPr>
        <w:t xml:space="preserve"> IZGRADNJU ZGRADE SPORTSKOG KOMPLEKSA NK „SLAVONIJA“</w:t>
      </w:r>
    </w:p>
    <w:p w14:paraId="5D2FF2DB" w14:textId="77777777" w:rsidR="004A2A4A" w:rsidRDefault="004A2A4A" w:rsidP="004A2A4A">
      <w:pPr>
        <w:jc w:val="center"/>
        <w:rPr>
          <w:rFonts w:ascii="Times New Roman" w:hAnsi="Times New Roman"/>
          <w:b/>
          <w:sz w:val="28"/>
          <w:szCs w:val="28"/>
        </w:rPr>
      </w:pPr>
      <w:r>
        <w:rPr>
          <w:rFonts w:ascii="Times New Roman" w:hAnsi="Times New Roman"/>
          <w:b/>
          <w:sz w:val="28"/>
          <w:szCs w:val="28"/>
        </w:rPr>
        <w:t>na k.č.br. 1153 k.o. Požega</w:t>
      </w:r>
    </w:p>
    <w:p w14:paraId="13849C85" w14:textId="77777777" w:rsidR="004A2A4A" w:rsidRPr="00F91E8E" w:rsidRDefault="004A2A4A" w:rsidP="004A2A4A">
      <w:pPr>
        <w:jc w:val="both"/>
        <w:rPr>
          <w:rFonts w:ascii="Times New Roman" w:hAnsi="Times New Roman"/>
          <w:b/>
          <w:sz w:val="28"/>
          <w:szCs w:val="28"/>
        </w:rPr>
      </w:pPr>
    </w:p>
    <w:p w14:paraId="61754F70" w14:textId="77777777" w:rsidR="004A2A4A" w:rsidRDefault="004A2A4A" w:rsidP="004A2A4A">
      <w:pPr>
        <w:spacing w:after="0"/>
        <w:jc w:val="both"/>
        <w:rPr>
          <w:rFonts w:ascii="Times New Roman" w:hAnsi="Times New Roman"/>
        </w:rPr>
      </w:pPr>
      <w:r w:rsidRPr="00A67D7C">
        <w:rPr>
          <w:rFonts w:ascii="Times New Roman" w:hAnsi="Times New Roman"/>
        </w:rPr>
        <w:t xml:space="preserve">     Na katastarskoj čestici </w:t>
      </w:r>
      <w:r>
        <w:rPr>
          <w:rFonts w:ascii="Times New Roman" w:hAnsi="Times New Roman"/>
        </w:rPr>
        <w:t>1153</w:t>
      </w:r>
      <w:r w:rsidRPr="00A67D7C">
        <w:rPr>
          <w:rFonts w:ascii="Times New Roman" w:hAnsi="Times New Roman"/>
        </w:rPr>
        <w:t xml:space="preserve"> k.o. Požega </w:t>
      </w:r>
      <w:r>
        <w:rPr>
          <w:rFonts w:ascii="Times New Roman" w:hAnsi="Times New Roman"/>
        </w:rPr>
        <w:t xml:space="preserve">bila je smještena legalno izgrađena tribina koja je dotrajala i uklonila se prije predmetnog zahvata izgradnje. Osim zgrade tribine, na predmetnoj katastarskoj čestici nalazi se i otvorena sportska građevina osnovne namjene – nogometno igralište, koja se u potpunosti zadržava. Legalnost otvorene sportske građevine – nogometno igralište, dokazuje se Uporabnom dozvolom građevine izgrađene do 15. veljače 1968. godine, izdane od Požeško-slavonske županije, Upravni odjel za gospodarstvo i graditeljstvo, Sjedište Požega, Klasa: UP/I-361-05/19-30/000282, URBROJ: 2177/1-06-06/11-19-0004, od 26.09.2019. </w:t>
      </w:r>
    </w:p>
    <w:p w14:paraId="6C757392" w14:textId="77777777" w:rsidR="004A2A4A" w:rsidRDefault="004A2A4A" w:rsidP="004A2A4A">
      <w:pPr>
        <w:spacing w:after="0"/>
        <w:jc w:val="both"/>
        <w:rPr>
          <w:rFonts w:ascii="Times New Roman" w:hAnsi="Times New Roman"/>
        </w:rPr>
      </w:pPr>
      <w:r>
        <w:rPr>
          <w:rFonts w:ascii="Times New Roman" w:hAnsi="Times New Roman"/>
        </w:rPr>
        <w:t>Predmetnim zahvatom na građevnoj čestici nalazit će se postojeća otvorena sportska građevina osnovne namjene – nogometno igralište i zgrada sportskog kompleksa NK „Slavonija“ uz zapadnu stranu nogometnog igrališta.</w:t>
      </w:r>
    </w:p>
    <w:p w14:paraId="70DF99DA" w14:textId="77777777" w:rsidR="004A2A4A" w:rsidRDefault="004A2A4A" w:rsidP="004A2A4A">
      <w:pPr>
        <w:spacing w:after="0"/>
        <w:jc w:val="both"/>
        <w:rPr>
          <w:rFonts w:ascii="Times New Roman" w:hAnsi="Times New Roman"/>
        </w:rPr>
      </w:pPr>
      <w:r>
        <w:rPr>
          <w:rFonts w:ascii="Times New Roman" w:hAnsi="Times New Roman"/>
        </w:rPr>
        <w:t>Otvorena sportska građevina osnovne namjene:</w:t>
      </w:r>
    </w:p>
    <w:p w14:paraId="4D1E3D1A" w14:textId="77777777" w:rsidR="004A2A4A" w:rsidRDefault="004A2A4A" w:rsidP="004A2A4A">
      <w:pPr>
        <w:spacing w:after="0"/>
        <w:jc w:val="both"/>
        <w:rPr>
          <w:rFonts w:ascii="Times New Roman" w:hAnsi="Times New Roman"/>
        </w:rPr>
      </w:pPr>
      <w:r>
        <w:rPr>
          <w:rFonts w:ascii="Times New Roman" w:hAnsi="Times New Roman"/>
        </w:rPr>
        <w:t>Postojeće nogometno igralište ukupne dimenzije 64,00x100,00 m smješteno je u središnjem dijelu građevne čestice. Od svih međa udaljeno je više od 30,0 m, a od nove izgradnje cca 14,0 m.</w:t>
      </w:r>
    </w:p>
    <w:p w14:paraId="1C1AE07F" w14:textId="77777777" w:rsidR="004A2A4A" w:rsidRDefault="004A2A4A" w:rsidP="004A2A4A">
      <w:pPr>
        <w:spacing w:after="0"/>
        <w:jc w:val="both"/>
        <w:rPr>
          <w:rFonts w:ascii="Times New Roman" w:hAnsi="Times New Roman"/>
        </w:rPr>
      </w:pPr>
      <w:r>
        <w:rPr>
          <w:rFonts w:ascii="Times New Roman" w:hAnsi="Times New Roman"/>
        </w:rPr>
        <w:t>Građevina pratećeg sadržaja:</w:t>
      </w:r>
    </w:p>
    <w:p w14:paraId="4E2317A4" w14:textId="77777777" w:rsidR="004A2A4A" w:rsidRDefault="004A2A4A" w:rsidP="004A2A4A">
      <w:pPr>
        <w:spacing w:after="0"/>
        <w:jc w:val="both"/>
        <w:rPr>
          <w:rFonts w:ascii="Times New Roman" w:hAnsi="Times New Roman"/>
        </w:rPr>
      </w:pPr>
      <w:r>
        <w:rPr>
          <w:rFonts w:ascii="Times New Roman" w:hAnsi="Times New Roman"/>
        </w:rPr>
        <w:t xml:space="preserve">Zgrada je orijentirana u smjeru sjever-jug, nalazi se sa zapadne strane nogometnog igrališta, na mjestu prethodno uklonjene tribine. </w:t>
      </w:r>
    </w:p>
    <w:p w14:paraId="334ECE90" w14:textId="77777777" w:rsidR="004A2A4A" w:rsidRDefault="004A2A4A" w:rsidP="004A2A4A">
      <w:pPr>
        <w:spacing w:after="0"/>
        <w:jc w:val="both"/>
        <w:rPr>
          <w:rFonts w:ascii="Times New Roman" w:hAnsi="Times New Roman"/>
        </w:rPr>
      </w:pPr>
      <w:r>
        <w:rPr>
          <w:rFonts w:ascii="Times New Roman" w:hAnsi="Times New Roman"/>
        </w:rPr>
        <w:t>Zgrada sportskog kompleksa treba sadržavati tribinu koja treba ispunjavati kapacitet od cca 600 natkrivenih mjesta.</w:t>
      </w:r>
    </w:p>
    <w:p w14:paraId="715737EF" w14:textId="77777777" w:rsidR="004A2A4A" w:rsidRDefault="004A2A4A" w:rsidP="004A2A4A">
      <w:pPr>
        <w:spacing w:after="0"/>
        <w:jc w:val="both"/>
        <w:rPr>
          <w:rFonts w:ascii="Times New Roman" w:hAnsi="Times New Roman"/>
        </w:rPr>
      </w:pPr>
    </w:p>
    <w:p w14:paraId="3A09D2EC" w14:textId="77777777" w:rsidR="004A2A4A" w:rsidRDefault="004A2A4A" w:rsidP="004A2A4A">
      <w:pPr>
        <w:spacing w:after="0"/>
        <w:jc w:val="both"/>
        <w:rPr>
          <w:rFonts w:ascii="Times New Roman" w:hAnsi="Times New Roman"/>
        </w:rPr>
      </w:pPr>
      <w:r>
        <w:rPr>
          <w:rFonts w:ascii="Times New Roman" w:hAnsi="Times New Roman"/>
        </w:rPr>
        <w:t>Otvorena sportska građevina osnovne namjene:</w:t>
      </w:r>
    </w:p>
    <w:p w14:paraId="25ED6E65" w14:textId="77777777" w:rsidR="004A2A4A" w:rsidRDefault="004A2A4A" w:rsidP="004A2A4A">
      <w:pPr>
        <w:spacing w:after="0"/>
        <w:jc w:val="both"/>
        <w:rPr>
          <w:rFonts w:ascii="Times New Roman" w:hAnsi="Times New Roman"/>
        </w:rPr>
      </w:pPr>
      <w:r>
        <w:rPr>
          <w:rFonts w:ascii="Times New Roman" w:hAnsi="Times New Roman"/>
        </w:rPr>
        <w:t>Nogometno igralište – postojeća sportska građevina</w:t>
      </w:r>
    </w:p>
    <w:p w14:paraId="20B0D72F" w14:textId="77777777" w:rsidR="004A2A4A" w:rsidRDefault="004A2A4A" w:rsidP="004A2A4A">
      <w:pPr>
        <w:spacing w:after="0"/>
        <w:jc w:val="both"/>
        <w:rPr>
          <w:rFonts w:ascii="Times New Roman" w:hAnsi="Times New Roman"/>
        </w:rPr>
      </w:pPr>
      <w:r>
        <w:rPr>
          <w:rFonts w:ascii="Times New Roman" w:hAnsi="Times New Roman"/>
        </w:rPr>
        <w:t>Način gradnje: slobodnostojeća građevina</w:t>
      </w:r>
    </w:p>
    <w:p w14:paraId="3B3BEC48" w14:textId="77777777" w:rsidR="004A2A4A" w:rsidRDefault="004A2A4A" w:rsidP="004A2A4A">
      <w:pPr>
        <w:spacing w:after="0"/>
        <w:jc w:val="both"/>
        <w:rPr>
          <w:rFonts w:ascii="Times New Roman" w:hAnsi="Times New Roman"/>
        </w:rPr>
      </w:pPr>
      <w:r>
        <w:rPr>
          <w:rFonts w:ascii="Times New Roman" w:hAnsi="Times New Roman"/>
        </w:rPr>
        <w:t>Površina zemljišta pod građevinom: 6.400,00 m2</w:t>
      </w:r>
    </w:p>
    <w:p w14:paraId="04E46791" w14:textId="77777777" w:rsidR="004A2A4A" w:rsidRDefault="004A2A4A" w:rsidP="004A2A4A">
      <w:pPr>
        <w:spacing w:after="0"/>
        <w:jc w:val="both"/>
        <w:rPr>
          <w:rFonts w:ascii="Times New Roman" w:hAnsi="Times New Roman"/>
        </w:rPr>
      </w:pPr>
      <w:r>
        <w:rPr>
          <w:rFonts w:ascii="Times New Roman" w:hAnsi="Times New Roman"/>
        </w:rPr>
        <w:t>Građevinska bruto površina: 0,00 m2</w:t>
      </w:r>
    </w:p>
    <w:p w14:paraId="4965DE3F" w14:textId="77777777" w:rsidR="004A2A4A" w:rsidRDefault="004A2A4A" w:rsidP="004A2A4A">
      <w:pPr>
        <w:spacing w:after="0"/>
        <w:jc w:val="both"/>
        <w:rPr>
          <w:rFonts w:ascii="Times New Roman" w:hAnsi="Times New Roman"/>
        </w:rPr>
      </w:pPr>
      <w:r>
        <w:rPr>
          <w:rFonts w:ascii="Times New Roman" w:hAnsi="Times New Roman"/>
        </w:rPr>
        <w:t>Volumen (obračun po površini): 6.400,00 m2</w:t>
      </w:r>
    </w:p>
    <w:p w14:paraId="640BF60B" w14:textId="77777777" w:rsidR="004A2A4A" w:rsidRDefault="004A2A4A" w:rsidP="004A2A4A">
      <w:pPr>
        <w:spacing w:after="0"/>
        <w:jc w:val="both"/>
        <w:rPr>
          <w:rFonts w:ascii="Times New Roman" w:hAnsi="Times New Roman"/>
        </w:rPr>
      </w:pPr>
    </w:p>
    <w:p w14:paraId="39EAF810" w14:textId="77777777" w:rsidR="004A2A4A" w:rsidRDefault="004A2A4A" w:rsidP="004A2A4A">
      <w:pPr>
        <w:spacing w:after="0"/>
        <w:jc w:val="both"/>
        <w:rPr>
          <w:rFonts w:ascii="Times New Roman" w:hAnsi="Times New Roman"/>
        </w:rPr>
      </w:pPr>
      <w:r>
        <w:rPr>
          <w:rFonts w:ascii="Times New Roman" w:hAnsi="Times New Roman"/>
        </w:rPr>
        <w:t>Građevina pratećih sadržaja:</w:t>
      </w:r>
    </w:p>
    <w:p w14:paraId="063B3F27" w14:textId="77777777" w:rsidR="004A2A4A" w:rsidRDefault="004A2A4A" w:rsidP="004A2A4A">
      <w:pPr>
        <w:spacing w:after="0"/>
        <w:jc w:val="both"/>
        <w:rPr>
          <w:rFonts w:ascii="Times New Roman" w:hAnsi="Times New Roman"/>
        </w:rPr>
      </w:pPr>
      <w:r>
        <w:rPr>
          <w:rFonts w:ascii="Times New Roman" w:hAnsi="Times New Roman"/>
        </w:rPr>
        <w:t>Nova građevina pratećeg sadržaja</w:t>
      </w:r>
    </w:p>
    <w:p w14:paraId="29F27DA2" w14:textId="77777777" w:rsidR="004A2A4A" w:rsidRDefault="004A2A4A" w:rsidP="004A2A4A">
      <w:pPr>
        <w:spacing w:after="0"/>
        <w:jc w:val="both"/>
        <w:rPr>
          <w:rFonts w:ascii="Times New Roman" w:hAnsi="Times New Roman"/>
        </w:rPr>
      </w:pPr>
      <w:r>
        <w:rPr>
          <w:rFonts w:ascii="Times New Roman" w:hAnsi="Times New Roman"/>
        </w:rPr>
        <w:t>Način gradnje: slobodnostojeća građevina</w:t>
      </w:r>
    </w:p>
    <w:p w14:paraId="56CA67BF" w14:textId="77777777" w:rsidR="004A2A4A" w:rsidRDefault="004A2A4A" w:rsidP="004A2A4A">
      <w:pPr>
        <w:spacing w:after="0"/>
        <w:jc w:val="both"/>
        <w:rPr>
          <w:rFonts w:ascii="Times New Roman" w:hAnsi="Times New Roman"/>
        </w:rPr>
      </w:pPr>
      <w:r>
        <w:rPr>
          <w:rFonts w:ascii="Times New Roman" w:hAnsi="Times New Roman"/>
        </w:rPr>
        <w:t>Katnost: suteren + prizemlje + kat (S+Pr+1)</w:t>
      </w:r>
    </w:p>
    <w:p w14:paraId="2DFAF78F" w14:textId="77777777" w:rsidR="004A2A4A" w:rsidRDefault="004A2A4A" w:rsidP="004A2A4A">
      <w:pPr>
        <w:spacing w:after="0"/>
        <w:jc w:val="both"/>
        <w:rPr>
          <w:rFonts w:ascii="Times New Roman" w:hAnsi="Times New Roman"/>
        </w:rPr>
      </w:pPr>
      <w:r>
        <w:rPr>
          <w:rFonts w:ascii="Times New Roman" w:hAnsi="Times New Roman"/>
        </w:rPr>
        <w:t>Površina zemljišta pod građevinom (procijenjeno): 665,30 m</w:t>
      </w:r>
      <w:r>
        <w:rPr>
          <w:rFonts w:ascii="Times New Roman" w:hAnsi="Times New Roman"/>
          <w:vertAlign w:val="superscript"/>
        </w:rPr>
        <w:t>2</w:t>
      </w:r>
    </w:p>
    <w:p w14:paraId="0FF7F561" w14:textId="77777777" w:rsidR="004A2A4A" w:rsidRPr="00504123" w:rsidRDefault="004A2A4A" w:rsidP="004A2A4A">
      <w:pPr>
        <w:spacing w:after="0"/>
        <w:jc w:val="both"/>
        <w:rPr>
          <w:rFonts w:ascii="Times New Roman" w:hAnsi="Times New Roman"/>
        </w:rPr>
      </w:pPr>
      <w:r>
        <w:rPr>
          <w:rFonts w:ascii="Times New Roman" w:hAnsi="Times New Roman"/>
        </w:rPr>
        <w:t>Građevinska bruto površina (procijenjeno): 743,59 m</w:t>
      </w:r>
      <w:r>
        <w:rPr>
          <w:rFonts w:ascii="Times New Roman" w:hAnsi="Times New Roman"/>
          <w:vertAlign w:val="superscript"/>
        </w:rPr>
        <w:t>2</w:t>
      </w:r>
      <w:r>
        <w:rPr>
          <w:rFonts w:ascii="Times New Roman" w:hAnsi="Times New Roman"/>
        </w:rPr>
        <w:t xml:space="preserve"> (suteren: 468,49 m</w:t>
      </w:r>
      <w:r>
        <w:rPr>
          <w:rFonts w:ascii="Times New Roman" w:hAnsi="Times New Roman"/>
          <w:vertAlign w:val="superscript"/>
        </w:rPr>
        <w:t>2</w:t>
      </w:r>
      <w:r>
        <w:rPr>
          <w:rFonts w:ascii="Times New Roman" w:hAnsi="Times New Roman"/>
        </w:rPr>
        <w:t>, prizemlje: 99,39 m</w:t>
      </w:r>
      <w:r>
        <w:rPr>
          <w:rFonts w:ascii="Times New Roman" w:hAnsi="Times New Roman"/>
          <w:vertAlign w:val="superscript"/>
        </w:rPr>
        <w:t>2</w:t>
      </w:r>
      <w:r>
        <w:rPr>
          <w:rFonts w:ascii="Times New Roman" w:hAnsi="Times New Roman"/>
        </w:rPr>
        <w:t>, kat: 175,71 m</w:t>
      </w:r>
      <w:r>
        <w:rPr>
          <w:rFonts w:ascii="Times New Roman" w:hAnsi="Times New Roman"/>
          <w:vertAlign w:val="superscript"/>
        </w:rPr>
        <w:t>2</w:t>
      </w:r>
      <w:r>
        <w:rPr>
          <w:rFonts w:ascii="Times New Roman" w:hAnsi="Times New Roman"/>
        </w:rPr>
        <w:t>).</w:t>
      </w:r>
    </w:p>
    <w:p w14:paraId="368D4834" w14:textId="77777777" w:rsidR="004A2A4A" w:rsidRDefault="004A2A4A" w:rsidP="004A2A4A">
      <w:pPr>
        <w:spacing w:after="0"/>
        <w:jc w:val="both"/>
        <w:rPr>
          <w:rFonts w:ascii="Times New Roman" w:hAnsi="Times New Roman"/>
        </w:rPr>
      </w:pPr>
      <w:r>
        <w:rPr>
          <w:rFonts w:ascii="Times New Roman" w:hAnsi="Times New Roman"/>
        </w:rPr>
        <w:t xml:space="preserve">Namjena prostora: </w:t>
      </w:r>
    </w:p>
    <w:p w14:paraId="6517D50B" w14:textId="77777777" w:rsidR="004A2A4A" w:rsidRDefault="004A2A4A" w:rsidP="004A2A4A">
      <w:pPr>
        <w:spacing w:after="0"/>
        <w:jc w:val="both"/>
        <w:rPr>
          <w:rFonts w:ascii="Times New Roman" w:hAnsi="Times New Roman"/>
        </w:rPr>
      </w:pPr>
      <w:r>
        <w:rPr>
          <w:rFonts w:ascii="Times New Roman" w:hAnsi="Times New Roman"/>
        </w:rPr>
        <w:t>Suteren – ulazni prostor, hodnici, svlačionice, tuševi, wci, praonica, spremište za lopte, prostorije za delegata, prvu pomoć, čekaonice, testiranje, suce, novinare (press centar)</w:t>
      </w:r>
    </w:p>
    <w:p w14:paraId="5E550540" w14:textId="77777777" w:rsidR="004A2A4A" w:rsidRDefault="004A2A4A" w:rsidP="004A2A4A">
      <w:pPr>
        <w:spacing w:after="0"/>
        <w:jc w:val="both"/>
        <w:rPr>
          <w:rFonts w:ascii="Times New Roman" w:hAnsi="Times New Roman"/>
        </w:rPr>
      </w:pPr>
      <w:r>
        <w:rPr>
          <w:rFonts w:ascii="Times New Roman" w:hAnsi="Times New Roman"/>
        </w:rPr>
        <w:t>Prizemlje: wci, spremište, kontrolna prostorija, ugostiteljski objekt, garderoba</w:t>
      </w:r>
    </w:p>
    <w:p w14:paraId="7EB7448F" w14:textId="77777777" w:rsidR="004A2A4A" w:rsidRDefault="004A2A4A" w:rsidP="004A2A4A">
      <w:pPr>
        <w:spacing w:after="0"/>
        <w:jc w:val="both"/>
        <w:rPr>
          <w:rFonts w:ascii="Times New Roman" w:hAnsi="Times New Roman"/>
        </w:rPr>
      </w:pPr>
      <w:r>
        <w:rPr>
          <w:rFonts w:ascii="Times New Roman" w:hAnsi="Times New Roman"/>
        </w:rPr>
        <w:t>1.kat – pretprostor, svlačionica, fitness dvorana, spremište, sanitarni čvor, tajništvo kluba, dvorana za sastanke, bojleri, tehnička prostorija</w:t>
      </w:r>
    </w:p>
    <w:p w14:paraId="57CE19C2" w14:textId="77777777" w:rsidR="004A2A4A" w:rsidRDefault="004A2A4A" w:rsidP="004A2A4A">
      <w:pPr>
        <w:spacing w:after="0"/>
        <w:jc w:val="both"/>
        <w:rPr>
          <w:rFonts w:ascii="Times New Roman" w:hAnsi="Times New Roman"/>
        </w:rPr>
      </w:pPr>
      <w:r>
        <w:rPr>
          <w:rFonts w:ascii="Times New Roman" w:hAnsi="Times New Roman"/>
        </w:rPr>
        <w:t>Prostorije obvezno odijeliti po pitanju sanitarnih čvorova na muške i ženske.</w:t>
      </w:r>
    </w:p>
    <w:p w14:paraId="18BF1267" w14:textId="77777777" w:rsidR="004A2A4A" w:rsidRDefault="004A2A4A" w:rsidP="004A2A4A">
      <w:pPr>
        <w:spacing w:after="0"/>
        <w:jc w:val="both"/>
        <w:rPr>
          <w:rFonts w:ascii="Times New Roman" w:hAnsi="Times New Roman"/>
        </w:rPr>
      </w:pPr>
    </w:p>
    <w:p w14:paraId="7531B49C" w14:textId="77777777" w:rsidR="004A2A4A" w:rsidRDefault="004A2A4A" w:rsidP="004A2A4A">
      <w:pPr>
        <w:spacing w:after="0"/>
        <w:jc w:val="both"/>
        <w:rPr>
          <w:rFonts w:ascii="Times New Roman" w:hAnsi="Times New Roman"/>
        </w:rPr>
      </w:pPr>
      <w:r w:rsidRPr="005A0343">
        <w:rPr>
          <w:rFonts w:ascii="Times New Roman" w:hAnsi="Times New Roman"/>
        </w:rPr>
        <w:t xml:space="preserve">Idejni projekt mora sadržavati </w:t>
      </w:r>
      <w:r>
        <w:rPr>
          <w:rFonts w:ascii="Times New Roman" w:hAnsi="Times New Roman"/>
        </w:rPr>
        <w:t xml:space="preserve">potrebne opise i međusobno usklađene grafičke prikaze kojima će biti dano osnovno funkcionalno i tehničko rješenje, smještaj građevine u prostoru, rješenje potrebnih instalacija, kao i način sanacije okoliša nakon dovršetka izvođenja radova. Tijekom izrade idejnog projekta Izrađivač će ovisno o potrebi, jedan ili više puta Naručitelja upoznati s projektnim rješenjem, kako bi se isto pravovremeno </w:t>
      </w:r>
      <w:r>
        <w:rPr>
          <w:rFonts w:ascii="Times New Roman" w:hAnsi="Times New Roman"/>
        </w:rPr>
        <w:lastRenderedPageBreak/>
        <w:t>usvojilo, o čemu će se sačiniti posebni zapisnik. U fazi usuglašavanja, Izrađivač će nastojati usvojiti opravdane Naručiteljeve primjedbe.</w:t>
      </w:r>
    </w:p>
    <w:p w14:paraId="0EEAB18C" w14:textId="77777777" w:rsidR="004A2A4A" w:rsidRDefault="004A2A4A" w:rsidP="004A2A4A">
      <w:pPr>
        <w:spacing w:after="0"/>
        <w:jc w:val="both"/>
        <w:rPr>
          <w:rFonts w:ascii="Times New Roman" w:hAnsi="Times New Roman"/>
        </w:rPr>
      </w:pPr>
      <w:r>
        <w:rPr>
          <w:rFonts w:ascii="Times New Roman" w:hAnsi="Times New Roman"/>
        </w:rPr>
        <w:t>Građevinu treba oblikovati u kontekstu ambijenta, namjene i vremena nastajanja. Nakon izrade idejnog rješenja izrađivač se obvezuje usuglasiti ga s Naručiteljem.</w:t>
      </w:r>
    </w:p>
    <w:p w14:paraId="5CA9F87D" w14:textId="77777777" w:rsidR="004A2A4A" w:rsidRDefault="004A2A4A" w:rsidP="004A2A4A">
      <w:pPr>
        <w:spacing w:after="0"/>
        <w:jc w:val="both"/>
        <w:rPr>
          <w:rFonts w:ascii="Times New Roman" w:hAnsi="Times New Roman"/>
        </w:rPr>
      </w:pPr>
    </w:p>
    <w:p w14:paraId="7FAEA8D3" w14:textId="77777777" w:rsidR="004A2A4A" w:rsidRDefault="004A2A4A" w:rsidP="004A2A4A">
      <w:pPr>
        <w:jc w:val="both"/>
        <w:rPr>
          <w:rFonts w:ascii="Times New Roman" w:hAnsi="Times New Roman"/>
        </w:rPr>
      </w:pPr>
      <w:r w:rsidRPr="001F1DAD">
        <w:rPr>
          <w:rFonts w:ascii="Times New Roman" w:hAnsi="Times New Roman"/>
        </w:rPr>
        <w:t>Prostori trebaju biti projektirani funkcionalno i ekonomično, u okvirima standarda gradnje i odabira materijala za predmetnu tipologiju. Projekt je potrebno izraditi u skladu s</w:t>
      </w:r>
      <w:r>
        <w:rPr>
          <w:rFonts w:ascii="Times New Roman" w:hAnsi="Times New Roman"/>
        </w:rPr>
        <w:t>a</w:t>
      </w:r>
      <w:r w:rsidRPr="001F1DAD">
        <w:rPr>
          <w:rFonts w:ascii="Times New Roman" w:hAnsi="Times New Roman"/>
        </w:rPr>
        <w:t xml:space="preserve"> zakonskim propisima, tehničkom regulativom i prostornom dokumentacijom.</w:t>
      </w:r>
    </w:p>
    <w:p w14:paraId="6A8FA98D" w14:textId="77777777" w:rsidR="004A2A4A" w:rsidRPr="001F1DAD" w:rsidRDefault="004A2A4A" w:rsidP="004A2A4A">
      <w:pPr>
        <w:jc w:val="both"/>
        <w:rPr>
          <w:rFonts w:ascii="Times New Roman" w:hAnsi="Times New Roman"/>
        </w:rPr>
      </w:pPr>
      <w:r>
        <w:rPr>
          <w:rFonts w:ascii="Times New Roman" w:hAnsi="Times New Roman"/>
        </w:rPr>
        <w:t>Projektna dokumentacija mora biti izrađena na način da se izbjegne stvaranje arhitektonsko-urbanističkih barijera, uz poštivanje Pravilnika o osiguravanju pristupačnosti građevina osobama s invaliditetom i smanjene pokretljivosti (Narodne novine, broj: 78/13.).</w:t>
      </w:r>
    </w:p>
    <w:p w14:paraId="24686CA7" w14:textId="77777777" w:rsidR="004A2A4A" w:rsidRPr="005A0343" w:rsidRDefault="004A2A4A" w:rsidP="004A2A4A">
      <w:pPr>
        <w:spacing w:after="0"/>
        <w:jc w:val="both"/>
        <w:rPr>
          <w:rFonts w:ascii="Times New Roman" w:hAnsi="Times New Roman"/>
        </w:rPr>
      </w:pPr>
      <w:r w:rsidRPr="005A0343">
        <w:rPr>
          <w:rFonts w:ascii="Times New Roman" w:hAnsi="Times New Roman"/>
        </w:rPr>
        <w:t>Prilikom izrade projektne dokumentacije Izrađivač se obvezuje projektirati sustav grijanja i hlađenja na način da se u najvećoj mogućoj mjeri koriste obnovljivi izvori energije, čime će se smanjiti izdaci za buduće održavanje građevine.</w:t>
      </w:r>
    </w:p>
    <w:p w14:paraId="551D01C2" w14:textId="77777777" w:rsidR="004A2A4A" w:rsidRPr="005A0343" w:rsidRDefault="004A2A4A" w:rsidP="004A2A4A">
      <w:pPr>
        <w:spacing w:after="0"/>
        <w:jc w:val="both"/>
        <w:rPr>
          <w:rFonts w:ascii="Times New Roman" w:hAnsi="Times New Roman"/>
        </w:rPr>
      </w:pPr>
    </w:p>
    <w:p w14:paraId="54D94711" w14:textId="77777777" w:rsidR="004A2A4A" w:rsidRPr="005A0343" w:rsidRDefault="004A2A4A" w:rsidP="004A2A4A">
      <w:pPr>
        <w:spacing w:after="0"/>
        <w:jc w:val="both"/>
        <w:rPr>
          <w:rFonts w:ascii="Times New Roman" w:hAnsi="Times New Roman"/>
        </w:rPr>
      </w:pPr>
      <w:r w:rsidRPr="005A0343">
        <w:rPr>
          <w:rFonts w:ascii="Times New Roman" w:hAnsi="Times New Roman"/>
        </w:rPr>
        <w:t>Projektirana građevina treba u potpunosti zadovoljavati uvjete II. HNL prema Pravilniku o licenciranju HNS-a.</w:t>
      </w:r>
    </w:p>
    <w:p w14:paraId="2E883DFB" w14:textId="77777777" w:rsidR="004A2A4A" w:rsidRPr="005A0343" w:rsidRDefault="004A2A4A" w:rsidP="004A2A4A">
      <w:pPr>
        <w:spacing w:after="0"/>
        <w:jc w:val="both"/>
        <w:rPr>
          <w:rFonts w:ascii="Times New Roman" w:hAnsi="Times New Roman"/>
        </w:rPr>
      </w:pPr>
      <w:r w:rsidRPr="005A0343">
        <w:rPr>
          <w:rFonts w:ascii="Times New Roman" w:hAnsi="Times New Roman"/>
        </w:rPr>
        <w:t>Projektna dokumentacija se izrađuje sukladno Zakonu o gradnji (Narodne novine broj: 153/13., 20/17., 39/19. i 125/19.), isporučuje se u tri ovjerena, potpisana i isprintana primjerka te u pdf obliku za sustav e-dozvola pri predaju u nadležni ured u Požeško-slavonskoj županiji.</w:t>
      </w:r>
    </w:p>
    <w:p w14:paraId="1A80A09D" w14:textId="77777777" w:rsidR="004A2A4A" w:rsidRPr="005A0343" w:rsidRDefault="004A2A4A" w:rsidP="004A2A4A">
      <w:pPr>
        <w:spacing w:after="0"/>
        <w:jc w:val="both"/>
        <w:rPr>
          <w:rFonts w:ascii="Times New Roman" w:hAnsi="Times New Roman"/>
        </w:rPr>
      </w:pPr>
    </w:p>
    <w:p w14:paraId="539E617A" w14:textId="77777777" w:rsidR="004A2A4A" w:rsidRDefault="004A2A4A" w:rsidP="004A2A4A">
      <w:pPr>
        <w:spacing w:after="0"/>
        <w:jc w:val="both"/>
        <w:rPr>
          <w:rFonts w:ascii="Times New Roman" w:hAnsi="Times New Roman"/>
        </w:rPr>
      </w:pPr>
      <w:r>
        <w:rPr>
          <w:rFonts w:ascii="Times New Roman" w:hAnsi="Times New Roman"/>
        </w:rPr>
        <w:t xml:space="preserve">Prema Generalnom urbanističkom planu Grada Požege korištenje i namjena prostora, prostor je definiran kao R2 – sportsko-rekreacijska namjena, sport i rekreacija s izgradnjom.  </w:t>
      </w:r>
    </w:p>
    <w:p w14:paraId="7E0E793B" w14:textId="77777777" w:rsidR="004A2A4A" w:rsidRDefault="004A2A4A" w:rsidP="004A2A4A">
      <w:pPr>
        <w:spacing w:after="0"/>
        <w:jc w:val="both"/>
        <w:rPr>
          <w:rFonts w:ascii="Times New Roman" w:hAnsi="Times New Roman"/>
        </w:rPr>
      </w:pPr>
      <w:r>
        <w:rPr>
          <w:rFonts w:ascii="Times New Roman" w:hAnsi="Times New Roman"/>
        </w:rPr>
        <w:t>Sportsko-rekreacijska namjena sadrži površine i zgrade za sport i rekreaciju te druge površine i sadržaje koje upotpunjuju osnovnu namjenu i služe osnovnoj djelatnosti.</w:t>
      </w:r>
    </w:p>
    <w:p w14:paraId="00AA9957" w14:textId="6281C247" w:rsidR="00214B92" w:rsidRPr="00214B92" w:rsidRDefault="004A2A4A" w:rsidP="004A2A4A">
      <w:pPr>
        <w:spacing w:after="0"/>
        <w:jc w:val="both"/>
      </w:pPr>
      <w:r>
        <w:rPr>
          <w:rFonts w:ascii="Times New Roman" w:hAnsi="Times New Roman"/>
        </w:rPr>
        <w:t>Na površinama definiranim Sport i rekreacija s izgradnjom- R2 mogu se graditi sportske dvorane i stadioni i druge zatvorene i otvorene sportske zgrade, sa ili bez gledališta, te drugi prostori primjerenih površina što upotpunjuju i služe osnovnoj djelatnosti koja se obavlja na tim površinama i u građevinama. Najmanje 20% površine građevne čestice mora biti parkovno uređeno zelenilo na prirodnom tlu. Udio ovih pratećih sadržaja može biti do 30% ukupnog GBP-a osnovne namjene, osim za stadione, gdje udio može biti i veći.</w:t>
      </w:r>
      <w:r>
        <w:t xml:space="preserve">            </w:t>
      </w:r>
    </w:p>
    <w:p w14:paraId="032B165E" w14:textId="2E7AF455" w:rsidR="004A2A4A" w:rsidRDefault="004A2A4A" w:rsidP="004A2A4A">
      <w:pPr>
        <w:spacing w:after="0"/>
        <w:jc w:val="both"/>
        <w:rPr>
          <w:rFonts w:ascii="Times New Roman" w:hAnsi="Times New Roman"/>
        </w:rPr>
      </w:pPr>
      <w:r>
        <w:rPr>
          <w:noProof/>
        </w:rPr>
        <w:drawing>
          <wp:inline distT="0" distB="0" distL="0" distR="0" wp14:anchorId="4B39DD54" wp14:editId="16A0B636">
            <wp:extent cx="6120130" cy="3996055"/>
            <wp:effectExtent l="0" t="0" r="0" b="4445"/>
            <wp:docPr id="18" name="Slika 18" descr="Slika na kojoj se prikazuje ka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Slika na kojoj se prikazuje karta&#10;&#10;Opis je automatski generi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996055"/>
                    </a:xfrm>
                    <a:prstGeom prst="rect">
                      <a:avLst/>
                    </a:prstGeom>
                    <a:noFill/>
                    <a:ln>
                      <a:noFill/>
                    </a:ln>
                  </pic:spPr>
                </pic:pic>
              </a:graphicData>
            </a:graphic>
          </wp:inline>
        </w:drawing>
      </w:r>
    </w:p>
    <w:p w14:paraId="2705BDCF" w14:textId="77777777" w:rsidR="004A2A4A" w:rsidRPr="009D6393" w:rsidRDefault="004A2A4A" w:rsidP="004A2A4A">
      <w:pPr>
        <w:spacing w:after="0"/>
        <w:jc w:val="both"/>
        <w:rPr>
          <w:rFonts w:ascii="Times New Roman" w:hAnsi="Times New Roman"/>
        </w:rPr>
      </w:pPr>
    </w:p>
    <w:p w14:paraId="224F87BE" w14:textId="77777777" w:rsidR="004A2A4A" w:rsidRDefault="004A2A4A" w:rsidP="004A2A4A">
      <w:pPr>
        <w:spacing w:after="0" w:line="240" w:lineRule="auto"/>
        <w:jc w:val="both"/>
        <w:rPr>
          <w:rFonts w:ascii="Times New Roman" w:hAnsi="Times New Roman"/>
          <w:color w:val="000000"/>
        </w:rPr>
      </w:pPr>
    </w:p>
    <w:p w14:paraId="601750D3" w14:textId="77777777" w:rsidR="004A2A4A" w:rsidRDefault="004A2A4A" w:rsidP="004A2A4A">
      <w:pPr>
        <w:spacing w:after="0" w:line="240" w:lineRule="auto"/>
        <w:jc w:val="both"/>
        <w:rPr>
          <w:rFonts w:ascii="Times New Roman" w:hAnsi="Times New Roman"/>
          <w:color w:val="000000"/>
        </w:rPr>
      </w:pPr>
    </w:p>
    <w:p w14:paraId="79848F75" w14:textId="77777777" w:rsidR="004A2A4A" w:rsidRDefault="004A2A4A" w:rsidP="004A2A4A">
      <w:pPr>
        <w:spacing w:after="0" w:line="240" w:lineRule="auto"/>
        <w:jc w:val="both"/>
        <w:rPr>
          <w:rFonts w:ascii="Times New Roman" w:hAnsi="Times New Roman"/>
          <w:color w:val="000000"/>
        </w:rPr>
      </w:pPr>
    </w:p>
    <w:p w14:paraId="6D806F6A" w14:textId="77777777" w:rsidR="004A2A4A" w:rsidRDefault="004A2A4A" w:rsidP="004A2A4A">
      <w:pPr>
        <w:spacing w:after="0" w:line="240" w:lineRule="auto"/>
        <w:jc w:val="both"/>
        <w:rPr>
          <w:rFonts w:ascii="Times New Roman" w:hAnsi="Times New Roman"/>
          <w:color w:val="000000"/>
        </w:rPr>
      </w:pPr>
    </w:p>
    <w:p w14:paraId="733F35B5" w14:textId="77777777" w:rsidR="004A2A4A" w:rsidRDefault="004A2A4A" w:rsidP="004A2A4A">
      <w:pPr>
        <w:spacing w:after="0" w:line="240" w:lineRule="auto"/>
        <w:jc w:val="both"/>
        <w:rPr>
          <w:rFonts w:ascii="Times New Roman" w:hAnsi="Times New Roman"/>
          <w:color w:val="000000"/>
        </w:rPr>
      </w:pPr>
    </w:p>
    <w:p w14:paraId="5AFC58DD"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"page=22" \o "Stranica 22" </w:instrText>
      </w:r>
      <w:r w:rsidRPr="00E706E1">
        <w:rPr>
          <w:rFonts w:ascii="Times New Roman" w:eastAsia="Times New Roman" w:hAnsi="Times New Roman"/>
          <w:sz w:val="24"/>
          <w:szCs w:val="24"/>
          <w:lang w:eastAsia="hr-HR"/>
        </w:rPr>
        <w:fldChar w:fldCharType="separate"/>
      </w:r>
    </w:p>
    <w:p w14:paraId="1DE9F6B8" w14:textId="060F9D82"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Pr>
          <w:noProof/>
        </w:rPr>
        <w:drawing>
          <wp:inline distT="0" distB="0" distL="0" distR="0" wp14:anchorId="05ECBD1B" wp14:editId="4EFE1F9D">
            <wp:extent cx="6120130" cy="5386705"/>
            <wp:effectExtent l="0" t="0" r="0" b="4445"/>
            <wp:docPr id="17" name="Slika 17"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na kojoj se prikazuje stol&#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5386705"/>
                    </a:xfrm>
                    <a:prstGeom prst="rect">
                      <a:avLst/>
                    </a:prstGeom>
                    <a:noFill/>
                    <a:ln>
                      <a:noFill/>
                    </a:ln>
                  </pic:spPr>
                </pic:pic>
              </a:graphicData>
            </a:graphic>
          </wp:inline>
        </w:drawing>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"page=23" \o "Stranica 23" </w:instrText>
      </w:r>
      <w:r w:rsidRPr="00E706E1">
        <w:rPr>
          <w:rFonts w:ascii="Times New Roman" w:eastAsia="Times New Roman" w:hAnsi="Times New Roman"/>
          <w:sz w:val="24"/>
          <w:szCs w:val="24"/>
          <w:lang w:eastAsia="hr-HR"/>
        </w:rPr>
        <w:fldChar w:fldCharType="separate"/>
      </w:r>
    </w:p>
    <w:p w14:paraId="33AAC1EB"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"page=24" \o "Stranica 24" </w:instrText>
      </w:r>
      <w:r w:rsidRPr="00E706E1">
        <w:rPr>
          <w:rFonts w:ascii="Times New Roman" w:eastAsia="Times New Roman" w:hAnsi="Times New Roman"/>
          <w:sz w:val="24"/>
          <w:szCs w:val="24"/>
          <w:lang w:eastAsia="hr-HR"/>
        </w:rPr>
        <w:fldChar w:fldCharType="separate"/>
      </w:r>
    </w:p>
    <w:p w14:paraId="38DE1C61"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"page=25" \o "Stranica 25" </w:instrText>
      </w:r>
      <w:r w:rsidRPr="00E706E1">
        <w:rPr>
          <w:rFonts w:ascii="Times New Roman" w:eastAsia="Times New Roman" w:hAnsi="Times New Roman"/>
          <w:sz w:val="24"/>
          <w:szCs w:val="24"/>
          <w:lang w:eastAsia="hr-HR"/>
        </w:rPr>
        <w:fldChar w:fldCharType="separate"/>
      </w:r>
    </w:p>
    <w:p w14:paraId="3BF37E12"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"page=26" \o "Stranica 26" </w:instrText>
      </w:r>
      <w:r w:rsidRPr="00E706E1">
        <w:rPr>
          <w:rFonts w:ascii="Times New Roman" w:eastAsia="Times New Roman" w:hAnsi="Times New Roman"/>
          <w:sz w:val="24"/>
          <w:szCs w:val="24"/>
          <w:lang w:eastAsia="hr-HR"/>
        </w:rPr>
        <w:fldChar w:fldCharType="separate"/>
      </w:r>
    </w:p>
    <w:p w14:paraId="0738414C" w14:textId="77777777" w:rsidR="004A2A4A" w:rsidRPr="00E706E1" w:rsidRDefault="004A2A4A" w:rsidP="004A2A4A">
      <w:pPr>
        <w:spacing w:after="0" w:line="240" w:lineRule="auto"/>
        <w:jc w:val="both"/>
        <w:rPr>
          <w:rFonts w:ascii="Times New Roman" w:eastAsia="Times New Roman" w:hAnsi="Times New Roman"/>
          <w:sz w:val="24"/>
          <w:szCs w:val="24"/>
          <w:lang w:eastAsia="hr-HR"/>
        </w:rPr>
      </w:pPr>
      <w:r w:rsidRPr="00E706E1">
        <w:rPr>
          <w:rFonts w:ascii="Times New Roman" w:eastAsia="Times New Roman" w:hAnsi="Times New Roman"/>
          <w:sz w:val="24"/>
          <w:szCs w:val="24"/>
          <w:lang w:eastAsia="hr-HR"/>
        </w:rPr>
        <w:fldChar w:fldCharType="end"/>
      </w:r>
    </w:p>
    <w:p w14:paraId="142DC266" w14:textId="77777777" w:rsidR="004A2A4A" w:rsidRPr="009E76E9" w:rsidRDefault="004A2A4A" w:rsidP="004A2A4A">
      <w:pPr>
        <w:spacing w:after="0" w:line="240" w:lineRule="auto"/>
        <w:jc w:val="both"/>
        <w:rPr>
          <w:rFonts w:ascii="Times New Roman" w:eastAsia="Times New Roman" w:hAnsi="Times New Roman"/>
          <w:color w:val="0000FF"/>
          <w:sz w:val="24"/>
          <w:szCs w:val="24"/>
          <w:u w:val="single"/>
          <w:lang w:eastAsia="hr-HR"/>
        </w:rPr>
      </w:pPr>
      <w:r w:rsidRPr="009E76E9">
        <w:rPr>
          <w:rFonts w:ascii="Times New Roman" w:eastAsia="Times New Roman" w:hAnsi="Times New Roman"/>
          <w:sz w:val="24"/>
          <w:szCs w:val="24"/>
          <w:lang w:eastAsia="hr-HR"/>
        </w:rPr>
        <w:fldChar w:fldCharType="begin"/>
      </w:r>
      <w:r w:rsidRPr="009E76E9">
        <w:rPr>
          <w:rFonts w:ascii="Times New Roman" w:eastAsia="Times New Roman" w:hAnsi="Times New Roman"/>
          <w:sz w:val="24"/>
          <w:szCs w:val="24"/>
          <w:lang w:eastAsia="hr-HR"/>
        </w:rPr>
        <w:instrText xml:space="preserve"> HYPERLINK "http://www.d-a-s.hr/wp-content/uploads/2009/05/program-natjecaj_pazdigrad.pdf" \l "page=10" \o "Stranica 10" </w:instrText>
      </w:r>
      <w:r w:rsidRPr="009E76E9">
        <w:rPr>
          <w:rFonts w:ascii="Times New Roman" w:eastAsia="Times New Roman" w:hAnsi="Times New Roman"/>
          <w:sz w:val="24"/>
          <w:szCs w:val="24"/>
          <w:lang w:eastAsia="hr-HR"/>
        </w:rPr>
        <w:fldChar w:fldCharType="separate"/>
      </w:r>
    </w:p>
    <w:p w14:paraId="3A8788F7" w14:textId="77777777" w:rsidR="004A2A4A" w:rsidRPr="009E76E9" w:rsidRDefault="004A2A4A" w:rsidP="004A2A4A">
      <w:pPr>
        <w:spacing w:after="0" w:line="240" w:lineRule="auto"/>
        <w:jc w:val="both"/>
        <w:rPr>
          <w:rFonts w:ascii="Times New Roman" w:eastAsia="Times New Roman" w:hAnsi="Times New Roman"/>
          <w:color w:val="0000FF"/>
          <w:sz w:val="24"/>
          <w:szCs w:val="24"/>
          <w:u w:val="single"/>
          <w:lang w:eastAsia="hr-HR"/>
        </w:rPr>
      </w:pPr>
      <w:r w:rsidRPr="009E76E9">
        <w:rPr>
          <w:rFonts w:ascii="Times New Roman" w:eastAsia="Times New Roman" w:hAnsi="Times New Roman"/>
          <w:sz w:val="24"/>
          <w:szCs w:val="24"/>
          <w:lang w:eastAsia="hr-HR"/>
        </w:rPr>
        <w:fldChar w:fldCharType="end"/>
      </w:r>
      <w:r w:rsidRPr="009E76E9">
        <w:rPr>
          <w:rFonts w:ascii="Times New Roman" w:eastAsia="Times New Roman" w:hAnsi="Times New Roman"/>
          <w:sz w:val="24"/>
          <w:szCs w:val="24"/>
          <w:lang w:eastAsia="hr-HR"/>
        </w:rPr>
        <w:fldChar w:fldCharType="begin"/>
      </w:r>
      <w:r w:rsidRPr="009E76E9">
        <w:rPr>
          <w:rFonts w:ascii="Times New Roman" w:eastAsia="Times New Roman" w:hAnsi="Times New Roman"/>
          <w:sz w:val="24"/>
          <w:szCs w:val="24"/>
          <w:lang w:eastAsia="hr-HR"/>
        </w:rPr>
        <w:instrText xml:space="preserve"> HYPERLINK "http://www.d-a-s.hr/wp-content/uploads/2009/05/program-natjecaj_pazdigrad.pdf" \l "page=11" \o "Stranica 11" </w:instrText>
      </w:r>
      <w:r w:rsidRPr="009E76E9">
        <w:rPr>
          <w:rFonts w:ascii="Times New Roman" w:eastAsia="Times New Roman" w:hAnsi="Times New Roman"/>
          <w:sz w:val="24"/>
          <w:szCs w:val="24"/>
          <w:lang w:eastAsia="hr-HR"/>
        </w:rPr>
        <w:fldChar w:fldCharType="separate"/>
      </w:r>
    </w:p>
    <w:p w14:paraId="7C9E3143" w14:textId="77777777" w:rsidR="004A2A4A" w:rsidRPr="009E76E9" w:rsidRDefault="004A2A4A" w:rsidP="004A2A4A">
      <w:pPr>
        <w:spacing w:after="0" w:line="240" w:lineRule="auto"/>
        <w:jc w:val="both"/>
        <w:rPr>
          <w:rFonts w:ascii="Times New Roman" w:eastAsia="Times New Roman" w:hAnsi="Times New Roman"/>
          <w:color w:val="0000FF"/>
          <w:sz w:val="24"/>
          <w:szCs w:val="24"/>
          <w:u w:val="single"/>
          <w:lang w:eastAsia="hr-HR"/>
        </w:rPr>
      </w:pPr>
      <w:r w:rsidRPr="009E76E9">
        <w:rPr>
          <w:rFonts w:ascii="Times New Roman" w:eastAsia="Times New Roman" w:hAnsi="Times New Roman"/>
          <w:sz w:val="24"/>
          <w:szCs w:val="24"/>
          <w:lang w:eastAsia="hr-HR"/>
        </w:rPr>
        <w:fldChar w:fldCharType="end"/>
      </w:r>
      <w:r w:rsidRPr="009E76E9">
        <w:rPr>
          <w:rFonts w:ascii="Times New Roman" w:eastAsia="Times New Roman" w:hAnsi="Times New Roman"/>
          <w:sz w:val="24"/>
          <w:szCs w:val="24"/>
          <w:lang w:eastAsia="hr-HR"/>
        </w:rPr>
        <w:fldChar w:fldCharType="begin"/>
      </w:r>
      <w:r w:rsidRPr="009E76E9">
        <w:rPr>
          <w:rFonts w:ascii="Times New Roman" w:eastAsia="Times New Roman" w:hAnsi="Times New Roman"/>
          <w:sz w:val="24"/>
          <w:szCs w:val="24"/>
          <w:lang w:eastAsia="hr-HR"/>
        </w:rPr>
        <w:instrText xml:space="preserve"> HYPERLINK "http://www.d-a-s.hr/wp-content/uploads/2009/05/program-natjecaj_pazdigrad.pdf" \l "page=12" \o "Stranica 12" </w:instrText>
      </w:r>
      <w:r w:rsidRPr="009E76E9">
        <w:rPr>
          <w:rFonts w:ascii="Times New Roman" w:eastAsia="Times New Roman" w:hAnsi="Times New Roman"/>
          <w:sz w:val="24"/>
          <w:szCs w:val="24"/>
          <w:lang w:eastAsia="hr-HR"/>
        </w:rPr>
        <w:fldChar w:fldCharType="separate"/>
      </w:r>
    </w:p>
    <w:p w14:paraId="5BD4C6C2"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r w:rsidRPr="009E76E9">
        <w:rPr>
          <w:rFonts w:ascii="Times New Roman" w:eastAsia="Times New Roman" w:hAnsi="Times New Roman"/>
          <w:sz w:val="24"/>
          <w:szCs w:val="24"/>
          <w:lang w:eastAsia="hr-HR"/>
        </w:rPr>
        <w:lastRenderedPageBreak/>
        <w:fldChar w:fldCharType="end"/>
      </w:r>
      <w:r w:rsidRPr="00DA7E50">
        <w:rPr>
          <w:rFonts w:ascii="Times New Roman" w:eastAsia="Arial Narrow" w:hAnsi="Times New Roman"/>
          <w:b/>
          <w:color w:val="000000"/>
          <w:lang w:eastAsia="hr-HR" w:bidi="hr-HR"/>
        </w:rPr>
        <w:t xml:space="preserve"> Sadržaj ponude za:</w:t>
      </w:r>
    </w:p>
    <w:p w14:paraId="0CD9DE37"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p>
    <w:p w14:paraId="1D2EA060"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p>
    <w:p w14:paraId="20CB45CA"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r w:rsidRPr="00DA7E50">
        <w:rPr>
          <w:rFonts w:ascii="Times New Roman" w:eastAsia="Arial Narrow" w:hAnsi="Times New Roman"/>
          <w:b/>
          <w:color w:val="000000"/>
          <w:lang w:eastAsia="hr-HR" w:bidi="hr-HR"/>
        </w:rPr>
        <w:t xml:space="preserve">IZGRADNJU </w:t>
      </w:r>
      <w:r>
        <w:rPr>
          <w:rFonts w:ascii="Times New Roman" w:eastAsia="Arial Narrow" w:hAnsi="Times New Roman"/>
          <w:b/>
          <w:color w:val="000000"/>
          <w:lang w:eastAsia="hr-HR" w:bidi="hr-HR"/>
        </w:rPr>
        <w:t>ZGRADE SPORTSKOG KOMPLEKSA</w:t>
      </w:r>
      <w:r w:rsidRPr="00DA7E50">
        <w:rPr>
          <w:rFonts w:ascii="Times New Roman" w:eastAsia="Arial Narrow" w:hAnsi="Times New Roman"/>
          <w:b/>
          <w:color w:val="000000"/>
          <w:lang w:eastAsia="hr-HR" w:bidi="hr-HR"/>
        </w:rPr>
        <w:t xml:space="preserve"> NK „SLAVONIJA“ na k.č.br. 1153, k.o. Požega</w:t>
      </w:r>
    </w:p>
    <w:p w14:paraId="314111BA" w14:textId="77777777" w:rsidR="004A2A4A" w:rsidRPr="00DA7E50" w:rsidRDefault="004A2A4A" w:rsidP="004A2A4A">
      <w:pPr>
        <w:keepNext/>
        <w:keepLines/>
        <w:widowControl w:val="0"/>
        <w:tabs>
          <w:tab w:val="left" w:pos="730"/>
        </w:tabs>
        <w:spacing w:after="260" w:line="240" w:lineRule="auto"/>
        <w:ind w:left="212"/>
        <w:contextualSpacing/>
        <w:jc w:val="both"/>
        <w:outlineLvl w:val="1"/>
        <w:rPr>
          <w:rFonts w:ascii="Times New Roman" w:eastAsia="Arial Narrow" w:hAnsi="Times New Roman"/>
          <w:color w:val="000000"/>
          <w:lang w:eastAsia="hr-HR" w:bidi="hr-HR"/>
        </w:rPr>
      </w:pPr>
    </w:p>
    <w:p w14:paraId="2851E104" w14:textId="77777777" w:rsidR="004A2A4A" w:rsidRPr="004A2A4A" w:rsidRDefault="004A2A4A" w:rsidP="004A2A4A">
      <w:pPr>
        <w:keepNext/>
        <w:keepLines/>
        <w:widowControl w:val="0"/>
        <w:tabs>
          <w:tab w:val="left" w:pos="730"/>
        </w:tabs>
        <w:spacing w:after="260" w:line="240" w:lineRule="auto"/>
        <w:contextualSpacing/>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 xml:space="preserve">Opseg poslova obuhvaća slijedeće: </w:t>
      </w:r>
    </w:p>
    <w:p w14:paraId="68322520" w14:textId="77777777" w:rsidR="004A2A4A" w:rsidRPr="004A2A4A" w:rsidRDefault="004A2A4A" w:rsidP="004A2A4A">
      <w:pPr>
        <w:keepNext/>
        <w:keepLines/>
        <w:widowControl w:val="0"/>
        <w:tabs>
          <w:tab w:val="left" w:pos="730"/>
        </w:tabs>
        <w:spacing w:after="260" w:line="240" w:lineRule="auto"/>
        <w:contextualSpacing/>
        <w:jc w:val="both"/>
        <w:outlineLvl w:val="1"/>
        <w:rPr>
          <w:rFonts w:ascii="Times New Roman" w:eastAsia="Arial Narrow" w:hAnsi="Times New Roman"/>
          <w:color w:val="000000"/>
          <w:lang w:eastAsia="hr-HR" w:bidi="hr-HR"/>
        </w:rPr>
      </w:pPr>
    </w:p>
    <w:p w14:paraId="66C7322F"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bookmarkStart w:id="15" w:name="_Hlk114057088"/>
      <w:r w:rsidRPr="004A2A4A">
        <w:rPr>
          <w:rFonts w:ascii="Times New Roman" w:eastAsia="Arial Narrow" w:hAnsi="Times New Roman"/>
          <w:color w:val="000000"/>
          <w:lang w:eastAsia="hr-HR" w:bidi="hr-HR"/>
        </w:rPr>
        <w:t>A.</w:t>
      </w:r>
      <w:r w:rsidRPr="004A2A4A">
        <w:rPr>
          <w:rFonts w:ascii="Times New Roman" w:eastAsia="Arial Narrow" w:hAnsi="Times New Roman"/>
          <w:color w:val="000000"/>
          <w:lang w:eastAsia="hr-HR" w:bidi="hr-HR"/>
        </w:rPr>
        <w:tab/>
        <w:t>Geodetski elaborat za projektiranje</w:t>
      </w:r>
    </w:p>
    <w:p w14:paraId="02DD350E"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B.</w:t>
      </w:r>
      <w:r w:rsidRPr="004A2A4A">
        <w:rPr>
          <w:rFonts w:ascii="Times New Roman" w:eastAsia="Arial Narrow" w:hAnsi="Times New Roman"/>
          <w:color w:val="000000"/>
          <w:lang w:eastAsia="hr-HR" w:bidi="hr-HR"/>
        </w:rPr>
        <w:tab/>
        <w:t>Idejni projekt (za ishođenje Uvjeta za projektiranje)</w:t>
      </w:r>
    </w:p>
    <w:p w14:paraId="7B4916D9"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C.         Glavni projekt (za ishođenje Građevinske dozvole)</w:t>
      </w:r>
    </w:p>
    <w:p w14:paraId="3DFE8EF3"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Arhitektonski projekt</w:t>
      </w:r>
    </w:p>
    <w:p w14:paraId="69BEE474"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Građevinski projekt konstrukcije</w:t>
      </w:r>
    </w:p>
    <w:p w14:paraId="5B4F30B9"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Projekt hidrantske mreže, vodovoda i kanalizacije</w:t>
      </w:r>
    </w:p>
    <w:p w14:paraId="080D0958"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Elektrotehnički projekt</w:t>
      </w:r>
    </w:p>
    <w:p w14:paraId="772C2A2A"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Projekt vatrodojave</w:t>
      </w:r>
    </w:p>
    <w:p w14:paraId="745A8C1C"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Projekt grijanja, hlađenja i ventilacije</w:t>
      </w:r>
    </w:p>
    <w:p w14:paraId="50BDFBF1"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Elaborat zaštite od požara</w:t>
      </w:r>
    </w:p>
    <w:p w14:paraId="23772A70"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D.</w:t>
      </w:r>
      <w:r w:rsidRPr="004A2A4A">
        <w:rPr>
          <w:rFonts w:ascii="Times New Roman" w:eastAsia="Arial Narrow" w:hAnsi="Times New Roman"/>
          <w:color w:val="000000"/>
          <w:lang w:eastAsia="hr-HR" w:bidi="hr-HR"/>
        </w:rPr>
        <w:tab/>
        <w:t>3D prikaz zgrade - komplet s okolišem, s vizualizacijama iz više perspektiva</w:t>
      </w:r>
    </w:p>
    <w:p w14:paraId="2DA3D505"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E.</w:t>
      </w:r>
      <w:r w:rsidRPr="004A2A4A">
        <w:rPr>
          <w:rFonts w:ascii="Times New Roman" w:eastAsia="Arial Narrow" w:hAnsi="Times New Roman"/>
          <w:color w:val="000000"/>
          <w:lang w:eastAsia="hr-HR" w:bidi="hr-HR"/>
        </w:rPr>
        <w:tab/>
        <w:t>Izvedbeni projekt</w:t>
      </w:r>
    </w:p>
    <w:p w14:paraId="012FDB7D"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F.</w:t>
      </w:r>
      <w:r w:rsidRPr="004A2A4A">
        <w:rPr>
          <w:rFonts w:ascii="Times New Roman" w:eastAsia="Arial Narrow" w:hAnsi="Times New Roman"/>
          <w:color w:val="000000"/>
          <w:lang w:eastAsia="hr-HR" w:bidi="hr-HR"/>
        </w:rPr>
        <w:tab/>
        <w:t>Troškovnike za javnu nabavu</w:t>
      </w:r>
      <w:r w:rsidRPr="00DA7E50">
        <w:rPr>
          <w:rFonts w:ascii="Times New Roman" w:eastAsia="Arial Narrow" w:hAnsi="Times New Roman"/>
          <w:color w:val="000000"/>
          <w:lang w:eastAsia="hr-HR" w:bidi="hr-HR"/>
        </w:rPr>
        <w:t xml:space="preserve">  </w:t>
      </w:r>
    </w:p>
    <w:bookmarkEnd w:id="15"/>
    <w:p w14:paraId="24040681"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DA7E50">
        <w:rPr>
          <w:rFonts w:ascii="Times New Roman" w:eastAsia="Arial Narrow" w:hAnsi="Times New Roman"/>
          <w:color w:val="000000"/>
          <w:lang w:eastAsia="hr-HR" w:bidi="hr-HR"/>
        </w:rPr>
        <w:t xml:space="preserve">Napomena: </w:t>
      </w:r>
    </w:p>
    <w:p w14:paraId="497A5044"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bookmarkStart w:id="16" w:name="_Hlk114057443"/>
      <w:r w:rsidRPr="00DA7E50">
        <w:rPr>
          <w:rFonts w:ascii="Times New Roman" w:eastAsia="Arial Narrow" w:hAnsi="Times New Roman"/>
          <w:color w:val="000000"/>
          <w:lang w:eastAsia="hr-HR" w:bidi="hr-HR"/>
        </w:rPr>
        <w:t xml:space="preserve">Idejni i glavni projekt trebaju sadržavati sve dijelove projekata potrebnih za dobivanje dozvola za građenje, kao i za izgradnju i uporabu objekata. </w:t>
      </w:r>
    </w:p>
    <w:bookmarkEnd w:id="16"/>
    <w:p w14:paraId="74661807"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DA7E50">
        <w:rPr>
          <w:rFonts w:ascii="Times New Roman" w:eastAsia="Arial Narrow" w:hAnsi="Times New Roman"/>
          <w:color w:val="000000"/>
          <w:lang w:eastAsia="hr-HR" w:bidi="hr-HR"/>
        </w:rPr>
        <w:t>Tender troškovnik</w:t>
      </w:r>
      <w:r>
        <w:rPr>
          <w:rFonts w:ascii="Times New Roman" w:eastAsia="Arial Narrow" w:hAnsi="Times New Roman"/>
          <w:color w:val="000000"/>
          <w:lang w:eastAsia="hr-HR" w:bidi="hr-HR"/>
        </w:rPr>
        <w:t>a</w:t>
      </w:r>
      <w:r w:rsidRPr="00DA7E50">
        <w:rPr>
          <w:rFonts w:ascii="Times New Roman" w:eastAsia="Arial Narrow" w:hAnsi="Times New Roman"/>
          <w:color w:val="000000"/>
          <w:lang w:eastAsia="hr-HR" w:bidi="hr-HR"/>
        </w:rPr>
        <w:t xml:space="preserve"> treba biti u.xls formatu-u objedinjen sa svim skupinama radova</w:t>
      </w:r>
      <w:r>
        <w:rPr>
          <w:rFonts w:ascii="Times New Roman" w:eastAsia="Arial Narrow" w:hAnsi="Times New Roman"/>
          <w:color w:val="000000"/>
          <w:lang w:eastAsia="hr-HR" w:bidi="hr-HR"/>
        </w:rPr>
        <w:t>, čije stavke ne smiju upućivati na jednoznačne proizvode ili norme</w:t>
      </w:r>
      <w:r w:rsidRPr="00DA7E50">
        <w:rPr>
          <w:rFonts w:ascii="Times New Roman" w:eastAsia="Arial Narrow" w:hAnsi="Times New Roman"/>
          <w:color w:val="000000"/>
          <w:lang w:eastAsia="hr-HR" w:bidi="hr-HR"/>
        </w:rPr>
        <w:t xml:space="preserve">. U sklopu toga i tender troškovnik sa projektantskim cijenama xls. formatu. </w:t>
      </w:r>
    </w:p>
    <w:p w14:paraId="0BB4CC77"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DA7E50">
        <w:rPr>
          <w:rFonts w:ascii="Times New Roman" w:eastAsia="Arial Narrow" w:hAnsi="Times New Roman"/>
          <w:color w:val="000000"/>
          <w:lang w:eastAsia="hr-HR" w:bidi="hr-HR"/>
        </w:rPr>
        <w:t xml:space="preserve">Ponudu dati odvojeno po stavkama troškovnika. </w:t>
      </w:r>
    </w:p>
    <w:p w14:paraId="3214B7E4" w14:textId="5C4BD8EA"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bookmarkStart w:id="17" w:name="_Hlk114057501"/>
      <w:r w:rsidRPr="00DA7E50">
        <w:rPr>
          <w:rFonts w:ascii="Times New Roman" w:eastAsia="Arial Narrow" w:hAnsi="Times New Roman"/>
          <w:color w:val="000000"/>
          <w:lang w:eastAsia="hr-HR" w:bidi="hr-HR"/>
        </w:rPr>
        <w:t>Ponuditeljima se preporuča prije davanja ponude obići predmetnu lokaciju i uvjeriti se na licu mjesta o stanju i uvjetima na parceli</w:t>
      </w:r>
      <w:bookmarkEnd w:id="17"/>
      <w:r w:rsidR="00FB5A40">
        <w:rPr>
          <w:rFonts w:ascii="Times New Roman" w:eastAsia="Arial Narrow" w:hAnsi="Times New Roman"/>
          <w:color w:val="000000"/>
          <w:lang w:eastAsia="hr-HR" w:bidi="hr-HR"/>
        </w:rPr>
        <w:t>.</w:t>
      </w:r>
    </w:p>
    <w:p w14:paraId="3C06D11F" w14:textId="3AB4F578" w:rsidR="005D6D51" w:rsidRPr="006A5FEA" w:rsidRDefault="005D6D51" w:rsidP="004A2A4A">
      <w:pPr>
        <w:spacing w:after="0" w:line="240" w:lineRule="auto"/>
        <w:rPr>
          <w:rFonts w:ascii="Times New Roman" w:eastAsia="Calibri" w:hAnsi="Times New Roman" w:cs="Times New Roman"/>
          <w:b/>
          <w:sz w:val="28"/>
          <w:szCs w:val="28"/>
        </w:rPr>
      </w:pPr>
    </w:p>
    <w:sectPr w:rsidR="005D6D51" w:rsidRPr="006A5FEA" w:rsidSect="00CB3595">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FE2C751A"/>
    <w:lvl w:ilvl="0" w:tplc="041A000D">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3C014AE"/>
    <w:multiLevelType w:val="hybridMultilevel"/>
    <w:tmpl w:val="521EC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3D8974E5"/>
    <w:multiLevelType w:val="multilevel"/>
    <w:tmpl w:val="AA527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0066CB"/>
    <w:multiLevelType w:val="hybridMultilevel"/>
    <w:tmpl w:val="6DA029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382316792">
    <w:abstractNumId w:val="24"/>
  </w:num>
  <w:num w:numId="2" w16cid:durableId="1759476219">
    <w:abstractNumId w:val="3"/>
  </w:num>
  <w:num w:numId="3" w16cid:durableId="724573520">
    <w:abstractNumId w:val="19"/>
  </w:num>
  <w:num w:numId="4" w16cid:durableId="234440455">
    <w:abstractNumId w:val="13"/>
  </w:num>
  <w:num w:numId="5" w16cid:durableId="2128306655">
    <w:abstractNumId w:val="26"/>
  </w:num>
  <w:num w:numId="6" w16cid:durableId="330766725">
    <w:abstractNumId w:val="8"/>
  </w:num>
  <w:num w:numId="7" w16cid:durableId="384305036">
    <w:abstractNumId w:val="25"/>
  </w:num>
  <w:num w:numId="8" w16cid:durableId="1468937935">
    <w:abstractNumId w:val="17"/>
  </w:num>
  <w:num w:numId="9" w16cid:durableId="386610641">
    <w:abstractNumId w:val="24"/>
  </w:num>
  <w:num w:numId="10" w16cid:durableId="751388479">
    <w:abstractNumId w:val="3"/>
    <w:lvlOverride w:ilvl="0">
      <w:startOverride w:val="2"/>
    </w:lvlOverride>
  </w:num>
  <w:num w:numId="11" w16cid:durableId="1418788977">
    <w:abstractNumId w:val="19"/>
    <w:lvlOverride w:ilvl="0">
      <w:startOverride w:val="2"/>
    </w:lvlOverride>
  </w:num>
  <w:num w:numId="12" w16cid:durableId="170607956">
    <w:abstractNumId w:val="13"/>
    <w:lvlOverride w:ilvl="0">
      <w:startOverride w:val="1"/>
    </w:lvlOverride>
  </w:num>
  <w:num w:numId="13" w16cid:durableId="1323460305">
    <w:abstractNumId w:val="26"/>
  </w:num>
  <w:num w:numId="14" w16cid:durableId="1948192249">
    <w:abstractNumId w:val="8"/>
    <w:lvlOverride w:ilvl="0">
      <w:startOverride w:val="100"/>
    </w:lvlOverride>
  </w:num>
  <w:num w:numId="15" w16cid:durableId="600525155">
    <w:abstractNumId w:val="25"/>
    <w:lvlOverride w:ilvl="0">
      <w:startOverride w:val="4"/>
    </w:lvlOverride>
  </w:num>
  <w:num w:numId="16" w16cid:durableId="1403404804">
    <w:abstractNumId w:val="17"/>
    <w:lvlOverride w:ilvl="0">
      <w:startOverride w:val="1"/>
    </w:lvlOverride>
  </w:num>
  <w:num w:numId="17" w16cid:durableId="722094035">
    <w:abstractNumId w:val="9"/>
  </w:num>
  <w:num w:numId="18" w16cid:durableId="231161790">
    <w:abstractNumId w:val="6"/>
  </w:num>
  <w:num w:numId="19" w16cid:durableId="1421637227">
    <w:abstractNumId w:val="20"/>
  </w:num>
  <w:num w:numId="20" w16cid:durableId="1334837717">
    <w:abstractNumId w:val="4"/>
  </w:num>
  <w:num w:numId="21" w16cid:durableId="220599260">
    <w:abstractNumId w:val="22"/>
  </w:num>
  <w:num w:numId="22" w16cid:durableId="622272166">
    <w:abstractNumId w:val="12"/>
  </w:num>
  <w:num w:numId="23" w16cid:durableId="2002614625">
    <w:abstractNumId w:val="10"/>
  </w:num>
  <w:num w:numId="24" w16cid:durableId="243027332">
    <w:abstractNumId w:val="15"/>
  </w:num>
  <w:num w:numId="25" w16cid:durableId="401101407">
    <w:abstractNumId w:val="2"/>
  </w:num>
  <w:num w:numId="26" w16cid:durableId="1872646073">
    <w:abstractNumId w:val="0"/>
  </w:num>
  <w:num w:numId="27" w16cid:durableId="2083983473">
    <w:abstractNumId w:val="1"/>
  </w:num>
  <w:num w:numId="28" w16cid:durableId="993336518">
    <w:abstractNumId w:val="7"/>
  </w:num>
  <w:num w:numId="29" w16cid:durableId="1656448195">
    <w:abstractNumId w:val="5"/>
  </w:num>
  <w:num w:numId="30" w16cid:durableId="18549512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464575">
    <w:abstractNumId w:val="11"/>
  </w:num>
  <w:num w:numId="32" w16cid:durableId="647638651">
    <w:abstractNumId w:val="23"/>
  </w:num>
  <w:num w:numId="33" w16cid:durableId="2010329150">
    <w:abstractNumId w:val="14"/>
  </w:num>
  <w:num w:numId="34" w16cid:durableId="1272935540">
    <w:abstractNumId w:val="21"/>
  </w:num>
  <w:num w:numId="35" w16cid:durableId="57188778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84116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203807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0471111">
    <w:abstractNumId w:val="5"/>
    <w:lvlOverride w:ilvl="0"/>
    <w:lvlOverride w:ilvl="1"/>
    <w:lvlOverride w:ilvl="2"/>
    <w:lvlOverride w:ilvl="3"/>
    <w:lvlOverride w:ilvl="4"/>
    <w:lvlOverride w:ilvl="5"/>
    <w:lvlOverride w:ilvl="6"/>
    <w:lvlOverride w:ilvl="7"/>
    <w:lvlOverride w:ilvl="8"/>
  </w:num>
  <w:num w:numId="39" w16cid:durableId="132455989">
    <w:abstractNumId w:val="7"/>
    <w:lvlOverride w:ilvl="0"/>
    <w:lvlOverride w:ilvl="1"/>
    <w:lvlOverride w:ilvl="2"/>
    <w:lvlOverride w:ilvl="3"/>
    <w:lvlOverride w:ilvl="4"/>
    <w:lvlOverride w:ilvl="5"/>
    <w:lvlOverride w:ilvl="6"/>
    <w:lvlOverride w:ilvl="7"/>
    <w:lvlOverride w:ilvl="8"/>
  </w:num>
  <w:num w:numId="40" w16cid:durableId="1122697300">
    <w:abstractNumId w:val="18"/>
    <w:lvlOverride w:ilvl="0"/>
    <w:lvlOverride w:ilvl="1"/>
    <w:lvlOverride w:ilvl="2"/>
    <w:lvlOverride w:ilvl="3"/>
    <w:lvlOverride w:ilvl="4"/>
    <w:lvlOverride w:ilvl="5"/>
    <w:lvlOverride w:ilvl="6"/>
    <w:lvlOverride w:ilvl="7"/>
    <w:lvlOverride w:ilvl="8"/>
  </w:num>
  <w:num w:numId="41" w16cid:durableId="1588415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5CAC"/>
    <w:rsid w:val="00067DBF"/>
    <w:rsid w:val="00084A6D"/>
    <w:rsid w:val="00096496"/>
    <w:rsid w:val="000A0D87"/>
    <w:rsid w:val="000A48F6"/>
    <w:rsid w:val="000A69BE"/>
    <w:rsid w:val="000A7AFA"/>
    <w:rsid w:val="000C29E5"/>
    <w:rsid w:val="000D2D2C"/>
    <w:rsid w:val="000E179A"/>
    <w:rsid w:val="00100C57"/>
    <w:rsid w:val="0010482A"/>
    <w:rsid w:val="00107AA2"/>
    <w:rsid w:val="00134AAF"/>
    <w:rsid w:val="001356E8"/>
    <w:rsid w:val="00142BC4"/>
    <w:rsid w:val="00147CA9"/>
    <w:rsid w:val="00160094"/>
    <w:rsid w:val="001679D3"/>
    <w:rsid w:val="00187DA7"/>
    <w:rsid w:val="0019763B"/>
    <w:rsid w:val="001B5778"/>
    <w:rsid w:val="001D089B"/>
    <w:rsid w:val="001D368B"/>
    <w:rsid w:val="001E0877"/>
    <w:rsid w:val="001E1032"/>
    <w:rsid w:val="001E4A89"/>
    <w:rsid w:val="001F3CC7"/>
    <w:rsid w:val="001F44E4"/>
    <w:rsid w:val="00200257"/>
    <w:rsid w:val="00214B92"/>
    <w:rsid w:val="00225DEC"/>
    <w:rsid w:val="00227142"/>
    <w:rsid w:val="00227C20"/>
    <w:rsid w:val="00230D1C"/>
    <w:rsid w:val="00234BE4"/>
    <w:rsid w:val="002400C9"/>
    <w:rsid w:val="00240F97"/>
    <w:rsid w:val="0024472E"/>
    <w:rsid w:val="002510DB"/>
    <w:rsid w:val="00261092"/>
    <w:rsid w:val="00261657"/>
    <w:rsid w:val="00270515"/>
    <w:rsid w:val="002871BE"/>
    <w:rsid w:val="0029211A"/>
    <w:rsid w:val="002A3034"/>
    <w:rsid w:val="002B23E5"/>
    <w:rsid w:val="002D0DEE"/>
    <w:rsid w:val="002E5EB4"/>
    <w:rsid w:val="002F5346"/>
    <w:rsid w:val="00301D6B"/>
    <w:rsid w:val="003122A8"/>
    <w:rsid w:val="0031444C"/>
    <w:rsid w:val="00324183"/>
    <w:rsid w:val="003540F8"/>
    <w:rsid w:val="00355817"/>
    <w:rsid w:val="00372B98"/>
    <w:rsid w:val="00373185"/>
    <w:rsid w:val="00373E29"/>
    <w:rsid w:val="003A3092"/>
    <w:rsid w:val="003A54E3"/>
    <w:rsid w:val="003B22A1"/>
    <w:rsid w:val="003C37C7"/>
    <w:rsid w:val="003D19F0"/>
    <w:rsid w:val="003D66B3"/>
    <w:rsid w:val="003E2870"/>
    <w:rsid w:val="003F329B"/>
    <w:rsid w:val="003F5041"/>
    <w:rsid w:val="003F74B6"/>
    <w:rsid w:val="00412CD6"/>
    <w:rsid w:val="004462F0"/>
    <w:rsid w:val="004502C8"/>
    <w:rsid w:val="004606ED"/>
    <w:rsid w:val="00465D10"/>
    <w:rsid w:val="00476CC6"/>
    <w:rsid w:val="00482D54"/>
    <w:rsid w:val="00494608"/>
    <w:rsid w:val="00497B6E"/>
    <w:rsid w:val="004A2A4A"/>
    <w:rsid w:val="004A75AA"/>
    <w:rsid w:val="004B7D6E"/>
    <w:rsid w:val="004C00A0"/>
    <w:rsid w:val="004C0537"/>
    <w:rsid w:val="004C3FB5"/>
    <w:rsid w:val="004D1C06"/>
    <w:rsid w:val="004D472C"/>
    <w:rsid w:val="004D5DD4"/>
    <w:rsid w:val="004E3A4E"/>
    <w:rsid w:val="00522975"/>
    <w:rsid w:val="00522A43"/>
    <w:rsid w:val="00527DDB"/>
    <w:rsid w:val="0054393B"/>
    <w:rsid w:val="0055008B"/>
    <w:rsid w:val="0056344B"/>
    <w:rsid w:val="00565865"/>
    <w:rsid w:val="005659D4"/>
    <w:rsid w:val="00571E63"/>
    <w:rsid w:val="00575A5E"/>
    <w:rsid w:val="005826DD"/>
    <w:rsid w:val="005A0343"/>
    <w:rsid w:val="005A3E44"/>
    <w:rsid w:val="005A664E"/>
    <w:rsid w:val="005C2EA7"/>
    <w:rsid w:val="005D3D67"/>
    <w:rsid w:val="005D6D51"/>
    <w:rsid w:val="0060257A"/>
    <w:rsid w:val="0060258E"/>
    <w:rsid w:val="006076CA"/>
    <w:rsid w:val="006179FE"/>
    <w:rsid w:val="00621EE7"/>
    <w:rsid w:val="0065072A"/>
    <w:rsid w:val="00651CB9"/>
    <w:rsid w:val="00663108"/>
    <w:rsid w:val="00666183"/>
    <w:rsid w:val="00666480"/>
    <w:rsid w:val="00666533"/>
    <w:rsid w:val="00671C54"/>
    <w:rsid w:val="00693341"/>
    <w:rsid w:val="006A51DF"/>
    <w:rsid w:val="006A5FEA"/>
    <w:rsid w:val="006A78BE"/>
    <w:rsid w:val="006B43CC"/>
    <w:rsid w:val="006C7A1C"/>
    <w:rsid w:val="006D2E11"/>
    <w:rsid w:val="006F3BDE"/>
    <w:rsid w:val="00705FAE"/>
    <w:rsid w:val="007148A7"/>
    <w:rsid w:val="00715E8A"/>
    <w:rsid w:val="007236E4"/>
    <w:rsid w:val="007313A9"/>
    <w:rsid w:val="0073291B"/>
    <w:rsid w:val="00734D70"/>
    <w:rsid w:val="00745FA1"/>
    <w:rsid w:val="007462FA"/>
    <w:rsid w:val="0076071E"/>
    <w:rsid w:val="007654DE"/>
    <w:rsid w:val="007832F9"/>
    <w:rsid w:val="00792D2C"/>
    <w:rsid w:val="00793821"/>
    <w:rsid w:val="007B39F3"/>
    <w:rsid w:val="007C5580"/>
    <w:rsid w:val="007D241E"/>
    <w:rsid w:val="007D475B"/>
    <w:rsid w:val="007E1713"/>
    <w:rsid w:val="007E3067"/>
    <w:rsid w:val="007F2310"/>
    <w:rsid w:val="00804B68"/>
    <w:rsid w:val="00806CAC"/>
    <w:rsid w:val="00814E9E"/>
    <w:rsid w:val="008153D9"/>
    <w:rsid w:val="00844DB3"/>
    <w:rsid w:val="00851E77"/>
    <w:rsid w:val="00867D53"/>
    <w:rsid w:val="00872F9F"/>
    <w:rsid w:val="00873884"/>
    <w:rsid w:val="00880075"/>
    <w:rsid w:val="00893273"/>
    <w:rsid w:val="0089385B"/>
    <w:rsid w:val="00895E30"/>
    <w:rsid w:val="008E1069"/>
    <w:rsid w:val="008F6252"/>
    <w:rsid w:val="00903AA0"/>
    <w:rsid w:val="00924134"/>
    <w:rsid w:val="00941BE8"/>
    <w:rsid w:val="0094570C"/>
    <w:rsid w:val="0095448F"/>
    <w:rsid w:val="00956C0B"/>
    <w:rsid w:val="00964C7C"/>
    <w:rsid w:val="009864B9"/>
    <w:rsid w:val="00991C10"/>
    <w:rsid w:val="0099598D"/>
    <w:rsid w:val="00996C3A"/>
    <w:rsid w:val="009A3904"/>
    <w:rsid w:val="009A4A0D"/>
    <w:rsid w:val="009C5AD6"/>
    <w:rsid w:val="00A02423"/>
    <w:rsid w:val="00A034BB"/>
    <w:rsid w:val="00A0474F"/>
    <w:rsid w:val="00A14F22"/>
    <w:rsid w:val="00A2461C"/>
    <w:rsid w:val="00A31B4E"/>
    <w:rsid w:val="00A3254E"/>
    <w:rsid w:val="00A340D5"/>
    <w:rsid w:val="00A4291D"/>
    <w:rsid w:val="00A47C17"/>
    <w:rsid w:val="00A74558"/>
    <w:rsid w:val="00A825D3"/>
    <w:rsid w:val="00A829E9"/>
    <w:rsid w:val="00A921F5"/>
    <w:rsid w:val="00AA054A"/>
    <w:rsid w:val="00AA2080"/>
    <w:rsid w:val="00AB74AC"/>
    <w:rsid w:val="00AC3125"/>
    <w:rsid w:val="00AC6BE4"/>
    <w:rsid w:val="00AE1397"/>
    <w:rsid w:val="00AE77EB"/>
    <w:rsid w:val="00AF1E11"/>
    <w:rsid w:val="00AF4122"/>
    <w:rsid w:val="00B26B23"/>
    <w:rsid w:val="00B4047C"/>
    <w:rsid w:val="00B55B76"/>
    <w:rsid w:val="00B6010C"/>
    <w:rsid w:val="00B67D2B"/>
    <w:rsid w:val="00B703C6"/>
    <w:rsid w:val="00B71715"/>
    <w:rsid w:val="00B77D91"/>
    <w:rsid w:val="00B8600A"/>
    <w:rsid w:val="00B91B41"/>
    <w:rsid w:val="00B932A6"/>
    <w:rsid w:val="00BD4384"/>
    <w:rsid w:val="00BE6E43"/>
    <w:rsid w:val="00BF2532"/>
    <w:rsid w:val="00BF3280"/>
    <w:rsid w:val="00C02C2B"/>
    <w:rsid w:val="00C05C47"/>
    <w:rsid w:val="00C108DD"/>
    <w:rsid w:val="00C351B9"/>
    <w:rsid w:val="00C4325B"/>
    <w:rsid w:val="00C438EF"/>
    <w:rsid w:val="00C573FA"/>
    <w:rsid w:val="00C613E1"/>
    <w:rsid w:val="00C910C6"/>
    <w:rsid w:val="00C93BBE"/>
    <w:rsid w:val="00C94000"/>
    <w:rsid w:val="00C942DD"/>
    <w:rsid w:val="00C9468D"/>
    <w:rsid w:val="00C94C8C"/>
    <w:rsid w:val="00C97837"/>
    <w:rsid w:val="00CA3356"/>
    <w:rsid w:val="00CB03FC"/>
    <w:rsid w:val="00CB3595"/>
    <w:rsid w:val="00CC0B85"/>
    <w:rsid w:val="00CF031C"/>
    <w:rsid w:val="00CF1500"/>
    <w:rsid w:val="00CF6396"/>
    <w:rsid w:val="00D05A12"/>
    <w:rsid w:val="00D101EA"/>
    <w:rsid w:val="00D20D32"/>
    <w:rsid w:val="00D21630"/>
    <w:rsid w:val="00D30365"/>
    <w:rsid w:val="00D41A66"/>
    <w:rsid w:val="00D42DD7"/>
    <w:rsid w:val="00D44475"/>
    <w:rsid w:val="00D65208"/>
    <w:rsid w:val="00D77079"/>
    <w:rsid w:val="00D82D33"/>
    <w:rsid w:val="00D93291"/>
    <w:rsid w:val="00DA27A4"/>
    <w:rsid w:val="00DA3746"/>
    <w:rsid w:val="00DC7591"/>
    <w:rsid w:val="00DD5AB5"/>
    <w:rsid w:val="00DE4CE1"/>
    <w:rsid w:val="00DE4F4A"/>
    <w:rsid w:val="00DF5A24"/>
    <w:rsid w:val="00E021E8"/>
    <w:rsid w:val="00E10C14"/>
    <w:rsid w:val="00E32697"/>
    <w:rsid w:val="00E36872"/>
    <w:rsid w:val="00E44BAA"/>
    <w:rsid w:val="00E50CA9"/>
    <w:rsid w:val="00E55279"/>
    <w:rsid w:val="00E55BC2"/>
    <w:rsid w:val="00E61263"/>
    <w:rsid w:val="00E62A99"/>
    <w:rsid w:val="00E96125"/>
    <w:rsid w:val="00EA3692"/>
    <w:rsid w:val="00EB2F3D"/>
    <w:rsid w:val="00EB7767"/>
    <w:rsid w:val="00EC2E11"/>
    <w:rsid w:val="00EC35F4"/>
    <w:rsid w:val="00EC6BB3"/>
    <w:rsid w:val="00EC77D7"/>
    <w:rsid w:val="00ED38B5"/>
    <w:rsid w:val="00EE4633"/>
    <w:rsid w:val="00F12249"/>
    <w:rsid w:val="00F357FC"/>
    <w:rsid w:val="00F35DC8"/>
    <w:rsid w:val="00F35E8A"/>
    <w:rsid w:val="00F45172"/>
    <w:rsid w:val="00F60EED"/>
    <w:rsid w:val="00F621F1"/>
    <w:rsid w:val="00F831FF"/>
    <w:rsid w:val="00F835BE"/>
    <w:rsid w:val="00F87036"/>
    <w:rsid w:val="00F94838"/>
    <w:rsid w:val="00F96F0C"/>
    <w:rsid w:val="00FA3A5E"/>
    <w:rsid w:val="00FA4EC9"/>
    <w:rsid w:val="00FB5A40"/>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582835260">
      <w:bodyDiv w:val="1"/>
      <w:marLeft w:val="0"/>
      <w:marRight w:val="0"/>
      <w:marTop w:val="0"/>
      <w:marBottom w:val="0"/>
      <w:divBdr>
        <w:top w:val="none" w:sz="0" w:space="0" w:color="auto"/>
        <w:left w:val="none" w:sz="0" w:space="0" w:color="auto"/>
        <w:bottom w:val="none" w:sz="0" w:space="0" w:color="auto"/>
        <w:right w:val="none" w:sz="0" w:space="0" w:color="auto"/>
      </w:divBdr>
    </w:div>
    <w:div w:id="1803186461">
      <w:bodyDiv w:val="1"/>
      <w:marLeft w:val="0"/>
      <w:marRight w:val="0"/>
      <w:marTop w:val="0"/>
      <w:marBottom w:val="0"/>
      <w:divBdr>
        <w:top w:val="none" w:sz="0" w:space="0" w:color="auto"/>
        <w:left w:val="none" w:sz="0" w:space="0" w:color="auto"/>
        <w:bottom w:val="none" w:sz="0" w:space="0" w:color="auto"/>
        <w:right w:val="none" w:sz="0" w:space="0" w:color="auto"/>
      </w:divBdr>
    </w:div>
    <w:div w:id="19129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3171</TotalTime>
  <Pages>14</Pages>
  <Words>4824</Words>
  <Characters>27501</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 odjel 02</cp:lastModifiedBy>
  <cp:revision>225</cp:revision>
  <cp:lastPrinted>2022-09-14T12:51:00Z</cp:lastPrinted>
  <dcterms:created xsi:type="dcterms:W3CDTF">2017-09-06T10:07:00Z</dcterms:created>
  <dcterms:modified xsi:type="dcterms:W3CDTF">2022-09-15T09:54:00Z</dcterms:modified>
</cp:coreProperties>
</file>