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4EFE" w14:textId="77777777" w:rsidR="00FB2ACD" w:rsidRPr="00FB2ACD" w:rsidRDefault="00FB2ACD" w:rsidP="00FB2ACD">
      <w:pPr>
        <w:tabs>
          <w:tab w:val="left" w:pos="4395"/>
        </w:tabs>
        <w:ind w:right="4677"/>
        <w:jc w:val="center"/>
        <w:rPr>
          <w:b w:val="0"/>
          <w:bCs/>
          <w:sz w:val="22"/>
          <w:szCs w:val="22"/>
        </w:rPr>
      </w:pPr>
      <w:bookmarkStart w:id="0" w:name="_Hlk524327125"/>
      <w:bookmarkStart w:id="1" w:name="_Hlk511382611"/>
      <w:r w:rsidRPr="00FB2ACD">
        <w:rPr>
          <w:b w:val="0"/>
          <w:bCs/>
          <w:noProof/>
          <w:sz w:val="22"/>
          <w:szCs w:val="22"/>
          <w:lang w:val="hr-HR"/>
        </w:rPr>
        <w:pict w14:anchorId="2AC0A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93" type="#_x0000_t75" style="width:24.75pt;height:33.75pt;visibility:visible;mso-wrap-style:square">
            <v:imagedata r:id="rId8" o:title="" croptop="-1f" cropbottom="-5873f"/>
          </v:shape>
        </w:pict>
      </w:r>
    </w:p>
    <w:p w14:paraId="56213FBD" w14:textId="77777777" w:rsidR="00FB2ACD" w:rsidRPr="00FB2ACD" w:rsidRDefault="00FB2ACD" w:rsidP="00FB2ACD">
      <w:pPr>
        <w:tabs>
          <w:tab w:val="left" w:pos="4395"/>
        </w:tabs>
        <w:ind w:right="4677"/>
        <w:jc w:val="center"/>
        <w:rPr>
          <w:b w:val="0"/>
          <w:bCs/>
          <w:sz w:val="22"/>
          <w:szCs w:val="22"/>
          <w:lang w:val="hr-HR"/>
        </w:rPr>
      </w:pPr>
      <w:r w:rsidRPr="00FB2ACD">
        <w:rPr>
          <w:b w:val="0"/>
          <w:bCs/>
          <w:sz w:val="22"/>
          <w:szCs w:val="22"/>
          <w:lang w:val="hr-HR"/>
        </w:rPr>
        <w:t>R  E  P  U  B  L  I  K  A    H  R  V  A  T  S  K  A</w:t>
      </w:r>
    </w:p>
    <w:p w14:paraId="54970ADA" w14:textId="77777777" w:rsidR="00FB2ACD" w:rsidRPr="00FB2ACD" w:rsidRDefault="00FB2ACD" w:rsidP="00FB2ACD">
      <w:pPr>
        <w:tabs>
          <w:tab w:val="left" w:pos="4395"/>
        </w:tabs>
        <w:ind w:right="4677"/>
        <w:jc w:val="center"/>
        <w:rPr>
          <w:b w:val="0"/>
          <w:bCs/>
          <w:sz w:val="22"/>
          <w:szCs w:val="22"/>
          <w:lang w:val="hr-HR"/>
        </w:rPr>
      </w:pPr>
      <w:r w:rsidRPr="00FB2ACD">
        <w:rPr>
          <w:b w:val="0"/>
          <w:bCs/>
          <w:sz w:val="22"/>
          <w:szCs w:val="22"/>
          <w:lang w:val="hr-HR"/>
        </w:rPr>
        <w:t>POŽEŠKO-SLAVONSKA ŽUPANIJA</w:t>
      </w:r>
    </w:p>
    <w:p w14:paraId="41883B31" w14:textId="77777777" w:rsidR="00FB2ACD" w:rsidRPr="00FB2ACD" w:rsidRDefault="00FB2ACD" w:rsidP="00FB2ACD">
      <w:pPr>
        <w:tabs>
          <w:tab w:val="left" w:pos="4395"/>
        </w:tabs>
        <w:ind w:right="4677"/>
        <w:jc w:val="center"/>
        <w:rPr>
          <w:b w:val="0"/>
          <w:bCs/>
          <w:sz w:val="22"/>
          <w:szCs w:val="22"/>
        </w:rPr>
      </w:pPr>
      <w:r w:rsidRPr="00FB2ACD">
        <w:rPr>
          <w:b w:val="0"/>
          <w:bCs/>
          <w:noProof/>
          <w:sz w:val="20"/>
        </w:rPr>
        <w:pict w14:anchorId="65A94B75">
          <v:shape id="_x0000_s2050" type="#_x0000_t75" style="position:absolute;left:0;text-align:left;margin-left:3.85pt;margin-top:.65pt;width:28pt;height:27.4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9" o:title=""/>
          </v:shape>
        </w:pict>
      </w:r>
      <w:r w:rsidRPr="00FB2ACD">
        <w:rPr>
          <w:b w:val="0"/>
          <w:bCs/>
          <w:sz w:val="22"/>
          <w:szCs w:val="22"/>
        </w:rPr>
        <w:t>GRAD POŽEGA</w:t>
      </w:r>
    </w:p>
    <w:bookmarkEnd w:id="0"/>
    <w:p w14:paraId="22539328" w14:textId="77777777" w:rsidR="00FB2ACD" w:rsidRPr="00FB2ACD" w:rsidRDefault="00FB2ACD" w:rsidP="00FB2ACD">
      <w:pPr>
        <w:tabs>
          <w:tab w:val="left" w:pos="4395"/>
        </w:tabs>
        <w:ind w:right="4677"/>
        <w:jc w:val="center"/>
        <w:rPr>
          <w:b w:val="0"/>
          <w:bCs/>
          <w:sz w:val="22"/>
          <w:szCs w:val="22"/>
        </w:rPr>
      </w:pPr>
      <w:proofErr w:type="spellStart"/>
      <w:r w:rsidRPr="00FB2ACD">
        <w:rPr>
          <w:b w:val="0"/>
          <w:bCs/>
          <w:sz w:val="22"/>
          <w:szCs w:val="22"/>
        </w:rPr>
        <w:t>Gradonačelnik</w:t>
      </w:r>
      <w:proofErr w:type="spellEnd"/>
    </w:p>
    <w:bookmarkEnd w:id="1"/>
    <w:p w14:paraId="6A0A9F02" w14:textId="77777777" w:rsidR="003453B5" w:rsidRPr="00E50508" w:rsidRDefault="00413538" w:rsidP="00FB2ACD">
      <w:pPr>
        <w:tabs>
          <w:tab w:val="left" w:pos="4395"/>
        </w:tabs>
        <w:ind w:right="4677"/>
        <w:jc w:val="center"/>
        <w:rPr>
          <w:b w:val="0"/>
          <w:sz w:val="20"/>
          <w:lang w:val="hr-HR"/>
        </w:rPr>
      </w:pPr>
      <w:r w:rsidRPr="00E50508">
        <w:rPr>
          <w:b w:val="0"/>
          <w:sz w:val="20"/>
          <w:lang w:val="hr-HR"/>
        </w:rPr>
        <w:t>Povjerenstvo za zakup poslovnih prostora</w:t>
      </w:r>
    </w:p>
    <w:p w14:paraId="348301C5" w14:textId="77777777" w:rsidR="00E558EC" w:rsidRPr="00E50508" w:rsidRDefault="00E558EC">
      <w:pPr>
        <w:ind w:right="50"/>
        <w:jc w:val="both"/>
        <w:rPr>
          <w:b w:val="0"/>
          <w:sz w:val="22"/>
          <w:szCs w:val="22"/>
          <w:lang w:val="hr-HR"/>
        </w:rPr>
      </w:pPr>
    </w:p>
    <w:p w14:paraId="20E7A794" w14:textId="77777777" w:rsidR="0027472B" w:rsidRPr="00233A0C" w:rsidRDefault="003453B5" w:rsidP="0027472B">
      <w:pPr>
        <w:ind w:right="50"/>
        <w:jc w:val="both"/>
        <w:rPr>
          <w:b w:val="0"/>
          <w:sz w:val="22"/>
          <w:szCs w:val="22"/>
          <w:lang w:val="hr-HR"/>
        </w:rPr>
      </w:pPr>
      <w:r w:rsidRPr="00233A0C">
        <w:rPr>
          <w:b w:val="0"/>
          <w:sz w:val="22"/>
          <w:szCs w:val="22"/>
          <w:lang w:val="hr-HR"/>
        </w:rPr>
        <w:t xml:space="preserve">KLASA: </w:t>
      </w:r>
      <w:r w:rsidR="0047381F" w:rsidRPr="00233A0C">
        <w:rPr>
          <w:b w:val="0"/>
          <w:sz w:val="22"/>
          <w:szCs w:val="22"/>
          <w:lang w:val="hr-HR"/>
        </w:rPr>
        <w:t>372-01/</w:t>
      </w:r>
      <w:r w:rsidR="00AD02DB">
        <w:rPr>
          <w:b w:val="0"/>
          <w:sz w:val="22"/>
          <w:szCs w:val="22"/>
          <w:lang w:val="hr-HR"/>
        </w:rPr>
        <w:t>22-02/3</w:t>
      </w:r>
    </w:p>
    <w:p w14:paraId="7BF0D7B4" w14:textId="77777777" w:rsidR="00FB2ACD" w:rsidRDefault="003453B5" w:rsidP="00FB2ACD">
      <w:pPr>
        <w:ind w:right="50"/>
        <w:jc w:val="both"/>
        <w:rPr>
          <w:b w:val="0"/>
          <w:sz w:val="22"/>
          <w:szCs w:val="22"/>
          <w:lang w:val="hr-HR"/>
        </w:rPr>
      </w:pPr>
      <w:r w:rsidRPr="00233A0C">
        <w:rPr>
          <w:b w:val="0"/>
          <w:sz w:val="22"/>
          <w:szCs w:val="22"/>
          <w:lang w:val="hr-HR"/>
        </w:rPr>
        <w:t xml:space="preserve">URBROJ: </w:t>
      </w:r>
      <w:r w:rsidR="00072420" w:rsidRPr="00233A0C">
        <w:rPr>
          <w:b w:val="0"/>
          <w:sz w:val="22"/>
          <w:szCs w:val="22"/>
          <w:lang w:val="hr-HR"/>
        </w:rPr>
        <w:t>21</w:t>
      </w:r>
      <w:r w:rsidR="000F138C" w:rsidRPr="00233A0C">
        <w:rPr>
          <w:b w:val="0"/>
          <w:sz w:val="22"/>
          <w:szCs w:val="22"/>
          <w:lang w:val="hr-HR"/>
        </w:rPr>
        <w:t>77</w:t>
      </w:r>
      <w:r w:rsidR="00AD02DB">
        <w:rPr>
          <w:b w:val="0"/>
          <w:sz w:val="22"/>
          <w:szCs w:val="22"/>
          <w:lang w:val="hr-HR"/>
        </w:rPr>
        <w:t>-</w:t>
      </w:r>
      <w:r w:rsidR="000F138C" w:rsidRPr="00233A0C">
        <w:rPr>
          <w:b w:val="0"/>
          <w:sz w:val="22"/>
          <w:szCs w:val="22"/>
          <w:lang w:val="hr-HR"/>
        </w:rPr>
        <w:t>1-0</w:t>
      </w:r>
      <w:r w:rsidR="00F25029" w:rsidRPr="00233A0C">
        <w:rPr>
          <w:b w:val="0"/>
          <w:sz w:val="22"/>
          <w:szCs w:val="22"/>
          <w:lang w:val="hr-HR"/>
        </w:rPr>
        <w:t>1</w:t>
      </w:r>
      <w:r w:rsidR="0000142C" w:rsidRPr="00233A0C">
        <w:rPr>
          <w:b w:val="0"/>
          <w:sz w:val="22"/>
          <w:szCs w:val="22"/>
          <w:lang w:val="hr-HR"/>
        </w:rPr>
        <w:t>/</w:t>
      </w:r>
      <w:r w:rsidR="006E1BC9" w:rsidRPr="00233A0C">
        <w:rPr>
          <w:b w:val="0"/>
          <w:sz w:val="22"/>
          <w:szCs w:val="22"/>
          <w:lang w:val="hr-HR"/>
        </w:rPr>
        <w:t>0</w:t>
      </w:r>
      <w:r w:rsidR="00F25029" w:rsidRPr="00233A0C">
        <w:rPr>
          <w:b w:val="0"/>
          <w:sz w:val="22"/>
          <w:szCs w:val="22"/>
          <w:lang w:val="hr-HR"/>
        </w:rPr>
        <w:t>1</w:t>
      </w:r>
      <w:r w:rsidR="0000142C" w:rsidRPr="00233A0C">
        <w:rPr>
          <w:b w:val="0"/>
          <w:sz w:val="22"/>
          <w:szCs w:val="22"/>
          <w:lang w:val="hr-HR"/>
        </w:rPr>
        <w:t>-</w:t>
      </w:r>
      <w:r w:rsidR="00AD02DB">
        <w:rPr>
          <w:b w:val="0"/>
          <w:sz w:val="22"/>
          <w:szCs w:val="22"/>
          <w:lang w:val="hr-HR"/>
        </w:rPr>
        <w:t>22</w:t>
      </w:r>
      <w:r w:rsidR="006211FC" w:rsidRPr="00233A0C">
        <w:rPr>
          <w:b w:val="0"/>
          <w:sz w:val="22"/>
          <w:szCs w:val="22"/>
          <w:lang w:val="hr-HR"/>
        </w:rPr>
        <w:t>-</w:t>
      </w:r>
      <w:r w:rsidR="00AD02DB">
        <w:rPr>
          <w:b w:val="0"/>
          <w:sz w:val="22"/>
          <w:szCs w:val="22"/>
          <w:lang w:val="hr-HR"/>
        </w:rPr>
        <w:t>2</w:t>
      </w:r>
    </w:p>
    <w:p w14:paraId="1B0144EE" w14:textId="7C12E53A" w:rsidR="003453B5" w:rsidRPr="00233A0C" w:rsidRDefault="003453B5" w:rsidP="00FB2ACD">
      <w:pPr>
        <w:ind w:right="50"/>
        <w:jc w:val="both"/>
        <w:rPr>
          <w:b w:val="0"/>
          <w:sz w:val="22"/>
          <w:szCs w:val="22"/>
          <w:lang w:val="hr-HR"/>
        </w:rPr>
      </w:pPr>
      <w:r w:rsidRPr="00233A0C">
        <w:rPr>
          <w:b w:val="0"/>
          <w:sz w:val="22"/>
          <w:szCs w:val="22"/>
          <w:lang w:val="hr-HR"/>
        </w:rPr>
        <w:t xml:space="preserve">Požega, </w:t>
      </w:r>
      <w:r w:rsidR="00D8425B">
        <w:rPr>
          <w:b w:val="0"/>
          <w:sz w:val="22"/>
          <w:szCs w:val="22"/>
          <w:lang w:val="hr-HR"/>
        </w:rPr>
        <w:t>8</w:t>
      </w:r>
      <w:r w:rsidR="00EA3468" w:rsidRPr="00233A0C">
        <w:rPr>
          <w:b w:val="0"/>
          <w:sz w:val="22"/>
          <w:szCs w:val="22"/>
          <w:lang w:val="hr-HR"/>
        </w:rPr>
        <w:t xml:space="preserve">. </w:t>
      </w:r>
      <w:r w:rsidR="00A347A2">
        <w:rPr>
          <w:b w:val="0"/>
          <w:sz w:val="22"/>
          <w:szCs w:val="22"/>
          <w:lang w:val="hr-HR"/>
        </w:rPr>
        <w:t>travnja</w:t>
      </w:r>
      <w:r w:rsidR="0092265B" w:rsidRPr="00233A0C">
        <w:rPr>
          <w:b w:val="0"/>
          <w:sz w:val="22"/>
          <w:szCs w:val="22"/>
          <w:lang w:val="hr-HR"/>
        </w:rPr>
        <w:t xml:space="preserve"> </w:t>
      </w:r>
      <w:r w:rsidR="0000142C" w:rsidRPr="00233A0C">
        <w:rPr>
          <w:b w:val="0"/>
          <w:sz w:val="22"/>
          <w:szCs w:val="22"/>
          <w:lang w:val="hr-HR"/>
        </w:rPr>
        <w:t>20</w:t>
      </w:r>
      <w:r w:rsidR="00CB4D95">
        <w:rPr>
          <w:b w:val="0"/>
          <w:sz w:val="22"/>
          <w:szCs w:val="22"/>
          <w:lang w:val="hr-HR"/>
        </w:rPr>
        <w:t>22</w:t>
      </w:r>
      <w:r w:rsidR="0047381F" w:rsidRPr="00233A0C">
        <w:rPr>
          <w:b w:val="0"/>
          <w:sz w:val="22"/>
          <w:szCs w:val="22"/>
          <w:lang w:val="hr-HR"/>
        </w:rPr>
        <w:t>.</w:t>
      </w:r>
    </w:p>
    <w:p w14:paraId="1ABE1157" w14:textId="77777777" w:rsidR="00341C82" w:rsidRPr="00E50508" w:rsidRDefault="00341C82" w:rsidP="00210B3D">
      <w:pPr>
        <w:ind w:right="50"/>
        <w:jc w:val="both"/>
        <w:rPr>
          <w:b w:val="0"/>
          <w:sz w:val="22"/>
          <w:szCs w:val="22"/>
          <w:lang w:val="hr-HR"/>
        </w:rPr>
      </w:pPr>
    </w:p>
    <w:p w14:paraId="08ABF6E6" w14:textId="77777777" w:rsidR="00210B3D" w:rsidRDefault="00210B3D" w:rsidP="005D48E4">
      <w:pPr>
        <w:ind w:firstLine="708"/>
        <w:jc w:val="both"/>
        <w:rPr>
          <w:b w:val="0"/>
          <w:sz w:val="22"/>
          <w:szCs w:val="22"/>
          <w:lang w:val="hr-HR"/>
        </w:rPr>
      </w:pPr>
      <w:r w:rsidRPr="00E50508">
        <w:rPr>
          <w:b w:val="0"/>
          <w:sz w:val="22"/>
          <w:szCs w:val="22"/>
          <w:lang w:val="hr-HR"/>
        </w:rPr>
        <w:t>Na temelju članka 6. stavka 1. Zakona o zakupu i kupoprodaji poslovnog prostora (</w:t>
      </w:r>
      <w:r w:rsidRPr="00FF7FB6">
        <w:rPr>
          <w:b w:val="0"/>
          <w:sz w:val="22"/>
          <w:szCs w:val="22"/>
          <w:lang w:val="hr-HR"/>
        </w:rPr>
        <w:t>N</w:t>
      </w:r>
      <w:r w:rsidR="00C57D58" w:rsidRPr="00FF7FB6">
        <w:rPr>
          <w:b w:val="0"/>
          <w:sz w:val="22"/>
          <w:szCs w:val="22"/>
          <w:lang w:val="hr-HR"/>
        </w:rPr>
        <w:t>arodne novine</w:t>
      </w:r>
      <w:r w:rsidR="00C57D58">
        <w:rPr>
          <w:b w:val="0"/>
          <w:sz w:val="22"/>
          <w:szCs w:val="22"/>
          <w:lang w:val="hr-HR"/>
        </w:rPr>
        <w:t xml:space="preserve">, </w:t>
      </w:r>
      <w:r w:rsidR="00E50508">
        <w:rPr>
          <w:b w:val="0"/>
          <w:sz w:val="22"/>
          <w:szCs w:val="22"/>
          <w:lang w:val="hr-HR"/>
        </w:rPr>
        <w:t xml:space="preserve">broj: </w:t>
      </w:r>
      <w:r w:rsidR="00E50508" w:rsidRPr="00E50508">
        <w:rPr>
          <w:b w:val="0"/>
          <w:sz w:val="22"/>
          <w:szCs w:val="22"/>
          <w:lang w:val="hr-HR"/>
        </w:rPr>
        <w:t xml:space="preserve"> </w:t>
      </w:r>
      <w:r w:rsidRPr="00E50508">
        <w:rPr>
          <w:b w:val="0"/>
          <w:sz w:val="22"/>
          <w:szCs w:val="22"/>
          <w:lang w:val="hr-HR"/>
        </w:rPr>
        <w:t>125/11.</w:t>
      </w:r>
      <w:r w:rsidR="00CB4D95">
        <w:rPr>
          <w:b w:val="0"/>
          <w:sz w:val="22"/>
          <w:szCs w:val="22"/>
          <w:lang w:val="hr-HR"/>
        </w:rPr>
        <w:t xml:space="preserve">, </w:t>
      </w:r>
      <w:r w:rsidR="00586B43" w:rsidRPr="00E50508">
        <w:rPr>
          <w:b w:val="0"/>
          <w:sz w:val="22"/>
          <w:szCs w:val="22"/>
          <w:lang w:val="hr-HR"/>
        </w:rPr>
        <w:t>64/15.</w:t>
      </w:r>
      <w:r w:rsidR="00CB4D95">
        <w:rPr>
          <w:b w:val="0"/>
          <w:sz w:val="22"/>
          <w:szCs w:val="22"/>
          <w:lang w:val="hr-HR"/>
        </w:rPr>
        <w:t xml:space="preserve"> i 112/18.</w:t>
      </w:r>
      <w:r w:rsidRPr="00E50508">
        <w:rPr>
          <w:b w:val="0"/>
          <w:sz w:val="22"/>
          <w:szCs w:val="22"/>
          <w:lang w:val="hr-HR"/>
        </w:rPr>
        <w:t xml:space="preserve">), </w:t>
      </w:r>
      <w:r w:rsidR="00BF5585" w:rsidRPr="00E50508">
        <w:rPr>
          <w:b w:val="0"/>
          <w:sz w:val="22"/>
          <w:szCs w:val="22"/>
          <w:lang w:val="hr-HR"/>
        </w:rPr>
        <w:t>odred</w:t>
      </w:r>
      <w:r w:rsidR="00BF3EF4" w:rsidRPr="00E50508">
        <w:rPr>
          <w:b w:val="0"/>
          <w:sz w:val="22"/>
          <w:szCs w:val="22"/>
          <w:lang w:val="hr-HR"/>
        </w:rPr>
        <w:t xml:space="preserve">bi </w:t>
      </w:r>
      <w:r w:rsidR="005D48E4" w:rsidRPr="00E50508">
        <w:rPr>
          <w:rStyle w:val="Strong"/>
          <w:sz w:val="22"/>
          <w:szCs w:val="22"/>
          <w:lang w:val="hr-HR"/>
        </w:rPr>
        <w:t>Odluke o zakup</w:t>
      </w:r>
      <w:r w:rsidR="00B249D7" w:rsidRPr="00E50508">
        <w:rPr>
          <w:rStyle w:val="Strong"/>
          <w:sz w:val="22"/>
          <w:szCs w:val="22"/>
          <w:lang w:val="hr-HR"/>
        </w:rPr>
        <w:t>u</w:t>
      </w:r>
      <w:r w:rsidR="005D48E4" w:rsidRPr="00E50508">
        <w:rPr>
          <w:rStyle w:val="Strong"/>
          <w:sz w:val="22"/>
          <w:szCs w:val="22"/>
          <w:lang w:val="hr-HR"/>
        </w:rPr>
        <w:t xml:space="preserve"> poslovnog prostora (Službene nov</w:t>
      </w:r>
      <w:r w:rsidR="00BF5585" w:rsidRPr="00E50508">
        <w:rPr>
          <w:rStyle w:val="Strong"/>
          <w:sz w:val="22"/>
          <w:szCs w:val="22"/>
          <w:lang w:val="hr-HR"/>
        </w:rPr>
        <w:t>ine Grada Požege, broj:  8/14.</w:t>
      </w:r>
      <w:r w:rsidR="00CB4D95">
        <w:rPr>
          <w:rStyle w:val="Strong"/>
          <w:sz w:val="22"/>
          <w:szCs w:val="22"/>
          <w:lang w:val="hr-HR"/>
        </w:rPr>
        <w:t>, 6/16. i 8/20.</w:t>
      </w:r>
      <w:r w:rsidR="00BF5585" w:rsidRPr="00E50508">
        <w:rPr>
          <w:rStyle w:val="Strong"/>
          <w:sz w:val="22"/>
          <w:szCs w:val="22"/>
          <w:lang w:val="hr-HR"/>
        </w:rPr>
        <w:t>),</w:t>
      </w:r>
      <w:r w:rsidR="005D48E4" w:rsidRPr="00E50508">
        <w:rPr>
          <w:rStyle w:val="Strong"/>
          <w:sz w:val="22"/>
          <w:szCs w:val="22"/>
          <w:lang w:val="hr-HR"/>
        </w:rPr>
        <w:t xml:space="preserve"> </w:t>
      </w:r>
      <w:r w:rsidR="00E562E0" w:rsidRPr="00E50508">
        <w:rPr>
          <w:rStyle w:val="Strong"/>
          <w:sz w:val="22"/>
          <w:szCs w:val="22"/>
          <w:lang w:val="hr-HR"/>
        </w:rPr>
        <w:t>Odluke o uvjetima i postupku javnog natječaja za davanje u zakup poslovnog prostora (Službene novine Grada Požege, broj: 8/14.</w:t>
      </w:r>
      <w:r w:rsidR="00CB4D95">
        <w:rPr>
          <w:rStyle w:val="Strong"/>
          <w:sz w:val="22"/>
          <w:szCs w:val="22"/>
          <w:lang w:val="hr-HR"/>
        </w:rPr>
        <w:t xml:space="preserve"> i 7/20.</w:t>
      </w:r>
      <w:r w:rsidR="00E562E0" w:rsidRPr="00E50508">
        <w:rPr>
          <w:rStyle w:val="Strong"/>
          <w:sz w:val="22"/>
          <w:szCs w:val="22"/>
          <w:lang w:val="hr-HR"/>
        </w:rPr>
        <w:t xml:space="preserve">), </w:t>
      </w:r>
      <w:r w:rsidR="005D48E4" w:rsidRPr="00E50508">
        <w:rPr>
          <w:rStyle w:val="Strong"/>
          <w:sz w:val="22"/>
          <w:szCs w:val="22"/>
          <w:lang w:val="hr-HR"/>
        </w:rPr>
        <w:t xml:space="preserve">Pravilnika o utvrđivanju zakupnine i djelatnosti u poslovnom prostoru (Službene novine Grada Požege, broj: </w:t>
      </w:r>
      <w:r w:rsidR="00CB4D95">
        <w:rPr>
          <w:rStyle w:val="Strong"/>
          <w:sz w:val="22"/>
          <w:szCs w:val="22"/>
          <w:lang w:val="hr-HR"/>
        </w:rPr>
        <w:t>11/19.</w:t>
      </w:r>
      <w:r w:rsidR="005D48E4" w:rsidRPr="00E50508">
        <w:rPr>
          <w:rStyle w:val="Strong"/>
          <w:sz w:val="22"/>
          <w:szCs w:val="22"/>
          <w:lang w:val="hr-HR"/>
        </w:rPr>
        <w:t>)</w:t>
      </w:r>
      <w:r w:rsidR="00E50508">
        <w:rPr>
          <w:rStyle w:val="Strong"/>
          <w:sz w:val="22"/>
          <w:szCs w:val="22"/>
          <w:lang w:val="hr-HR"/>
        </w:rPr>
        <w:t xml:space="preserve"> </w:t>
      </w:r>
      <w:r w:rsidR="0027472B" w:rsidRPr="004D6256">
        <w:rPr>
          <w:rStyle w:val="Strong"/>
          <w:sz w:val="22"/>
          <w:szCs w:val="22"/>
          <w:lang w:val="hr-HR"/>
        </w:rPr>
        <w:t xml:space="preserve">i </w:t>
      </w:r>
      <w:r w:rsidR="00E562E0" w:rsidRPr="00233A0C">
        <w:rPr>
          <w:rStyle w:val="Strong"/>
          <w:sz w:val="22"/>
          <w:szCs w:val="22"/>
          <w:lang w:val="hr-HR"/>
        </w:rPr>
        <w:t xml:space="preserve">Odluke </w:t>
      </w:r>
      <w:r w:rsidR="00CB4D95">
        <w:rPr>
          <w:rStyle w:val="Strong"/>
          <w:sz w:val="22"/>
          <w:szCs w:val="22"/>
          <w:lang w:val="hr-HR"/>
        </w:rPr>
        <w:t>Gradskog vijeća o d</w:t>
      </w:r>
      <w:r w:rsidR="00201D92">
        <w:rPr>
          <w:rStyle w:val="Strong"/>
          <w:sz w:val="22"/>
          <w:szCs w:val="22"/>
          <w:lang w:val="hr-HR"/>
        </w:rPr>
        <w:t>a</w:t>
      </w:r>
      <w:r w:rsidR="00CB4D95">
        <w:rPr>
          <w:rStyle w:val="Strong"/>
          <w:sz w:val="22"/>
          <w:szCs w:val="22"/>
          <w:lang w:val="hr-HR"/>
        </w:rPr>
        <w:t>vanju u zakup nekretnine k.č.br. 3302, z</w:t>
      </w:r>
      <w:r w:rsidR="00201D92">
        <w:rPr>
          <w:rStyle w:val="Strong"/>
          <w:sz w:val="22"/>
          <w:szCs w:val="22"/>
          <w:lang w:val="hr-HR"/>
        </w:rPr>
        <w:t>k.</w:t>
      </w:r>
      <w:r w:rsidR="00CB4D95">
        <w:rPr>
          <w:rStyle w:val="Strong"/>
          <w:sz w:val="22"/>
          <w:szCs w:val="22"/>
          <w:lang w:val="hr-HR"/>
        </w:rPr>
        <w:t>ul</w:t>
      </w:r>
      <w:r w:rsidR="00201D92">
        <w:rPr>
          <w:rStyle w:val="Strong"/>
          <w:sz w:val="22"/>
          <w:szCs w:val="22"/>
          <w:lang w:val="hr-HR"/>
        </w:rPr>
        <w:t>.</w:t>
      </w:r>
      <w:r w:rsidR="00CB4D95">
        <w:rPr>
          <w:rStyle w:val="Strong"/>
          <w:sz w:val="22"/>
          <w:szCs w:val="22"/>
          <w:lang w:val="hr-HR"/>
        </w:rPr>
        <w:t xml:space="preserve">br. 2917 u k.o. </w:t>
      </w:r>
      <w:r w:rsidR="00201D92">
        <w:rPr>
          <w:rStyle w:val="Strong"/>
          <w:sz w:val="22"/>
          <w:szCs w:val="22"/>
          <w:lang w:val="hr-HR"/>
        </w:rPr>
        <w:t xml:space="preserve">Baška-Nova (Službene novine </w:t>
      </w:r>
      <w:r w:rsidR="008B03BC">
        <w:rPr>
          <w:rStyle w:val="Strong"/>
          <w:sz w:val="22"/>
          <w:szCs w:val="22"/>
          <w:lang w:val="hr-HR"/>
        </w:rPr>
        <w:t>G</w:t>
      </w:r>
      <w:r w:rsidR="00201D92">
        <w:rPr>
          <w:rStyle w:val="Strong"/>
          <w:sz w:val="22"/>
          <w:szCs w:val="22"/>
          <w:lang w:val="hr-HR"/>
        </w:rPr>
        <w:t>rada Požege, broj: 7/22.)</w:t>
      </w:r>
      <w:r w:rsidR="00FD2EC3" w:rsidRPr="004D6256">
        <w:rPr>
          <w:rStyle w:val="Strong"/>
          <w:sz w:val="22"/>
          <w:szCs w:val="22"/>
          <w:lang w:val="hr-HR"/>
        </w:rPr>
        <w:t>,</w:t>
      </w:r>
      <w:r w:rsidR="00E562E0" w:rsidRPr="00E50508">
        <w:rPr>
          <w:rStyle w:val="Strong"/>
          <w:sz w:val="22"/>
          <w:szCs w:val="22"/>
          <w:lang w:val="hr-HR"/>
        </w:rPr>
        <w:t xml:space="preserve"> </w:t>
      </w:r>
      <w:r w:rsidRPr="00E50508">
        <w:rPr>
          <w:b w:val="0"/>
          <w:sz w:val="22"/>
          <w:szCs w:val="22"/>
          <w:lang w:val="hr-HR"/>
        </w:rPr>
        <w:t>r a s p i s u j e   s e</w:t>
      </w:r>
    </w:p>
    <w:p w14:paraId="485493AA" w14:textId="77777777" w:rsidR="001B6323" w:rsidRPr="00E50508" w:rsidRDefault="001B6323" w:rsidP="00210B3D">
      <w:pPr>
        <w:ind w:right="50"/>
        <w:jc w:val="both"/>
        <w:rPr>
          <w:b w:val="0"/>
          <w:sz w:val="22"/>
          <w:szCs w:val="22"/>
          <w:lang w:val="hr-HR"/>
        </w:rPr>
      </w:pPr>
    </w:p>
    <w:p w14:paraId="6FB1C8AE" w14:textId="77777777" w:rsidR="00E257CA" w:rsidRPr="00E50508" w:rsidRDefault="00E257CA" w:rsidP="00E257CA">
      <w:pPr>
        <w:ind w:right="50"/>
        <w:jc w:val="center"/>
        <w:rPr>
          <w:b w:val="0"/>
          <w:sz w:val="22"/>
          <w:szCs w:val="22"/>
          <w:lang w:val="hr-HR"/>
        </w:rPr>
      </w:pPr>
      <w:r w:rsidRPr="00E50508">
        <w:rPr>
          <w:b w:val="0"/>
          <w:sz w:val="22"/>
          <w:szCs w:val="22"/>
          <w:lang w:val="hr-HR"/>
        </w:rPr>
        <w:t xml:space="preserve">JAVNI NATJEČAJ </w:t>
      </w:r>
    </w:p>
    <w:p w14:paraId="126CB8F2" w14:textId="77777777" w:rsidR="00E257CA" w:rsidRPr="00E50508" w:rsidRDefault="00E50508" w:rsidP="00E257CA">
      <w:pPr>
        <w:ind w:right="50"/>
        <w:jc w:val="center"/>
        <w:rPr>
          <w:b w:val="0"/>
          <w:sz w:val="22"/>
          <w:szCs w:val="22"/>
          <w:lang w:val="hr-HR"/>
        </w:rPr>
      </w:pPr>
      <w:r w:rsidRPr="00E50508">
        <w:rPr>
          <w:b w:val="0"/>
          <w:sz w:val="22"/>
          <w:szCs w:val="22"/>
          <w:lang w:val="hr-HR"/>
        </w:rPr>
        <w:t xml:space="preserve">za davanje u zakup poslovnog prostora u vlasništvu </w:t>
      </w:r>
      <w:r>
        <w:rPr>
          <w:b w:val="0"/>
          <w:sz w:val="22"/>
          <w:szCs w:val="22"/>
          <w:lang w:val="hr-HR"/>
        </w:rPr>
        <w:t>G</w:t>
      </w:r>
      <w:r w:rsidRPr="00E50508">
        <w:rPr>
          <w:b w:val="0"/>
          <w:sz w:val="22"/>
          <w:szCs w:val="22"/>
          <w:lang w:val="hr-HR"/>
        </w:rPr>
        <w:t>rada</w:t>
      </w:r>
      <w:r>
        <w:rPr>
          <w:b w:val="0"/>
          <w:sz w:val="22"/>
          <w:szCs w:val="22"/>
          <w:lang w:val="hr-HR"/>
        </w:rPr>
        <w:t xml:space="preserve"> Požege </w:t>
      </w:r>
    </w:p>
    <w:p w14:paraId="42990E73" w14:textId="77777777" w:rsidR="00F56821" w:rsidRPr="00E50508" w:rsidRDefault="00F56821" w:rsidP="00FB2ACD">
      <w:pPr>
        <w:ind w:right="50"/>
        <w:rPr>
          <w:b w:val="0"/>
          <w:sz w:val="22"/>
          <w:szCs w:val="22"/>
          <w:lang w:val="hr-HR"/>
        </w:rPr>
      </w:pPr>
    </w:p>
    <w:p w14:paraId="04CC31EA" w14:textId="3A1D172C" w:rsidR="00E257CA" w:rsidRPr="00E50508" w:rsidRDefault="00305CA7" w:rsidP="00FB2ACD">
      <w:pPr>
        <w:ind w:right="50" w:firstLine="720"/>
        <w:jc w:val="both"/>
        <w:rPr>
          <w:b w:val="0"/>
          <w:sz w:val="22"/>
          <w:szCs w:val="22"/>
          <w:lang w:val="hr-HR"/>
        </w:rPr>
      </w:pPr>
      <w:r>
        <w:rPr>
          <w:b w:val="0"/>
          <w:sz w:val="22"/>
          <w:szCs w:val="22"/>
          <w:lang w:val="hr-HR"/>
        </w:rPr>
        <w:t>I.</w:t>
      </w:r>
      <w:r>
        <w:rPr>
          <w:b w:val="0"/>
          <w:sz w:val="22"/>
          <w:szCs w:val="22"/>
          <w:lang w:val="hr-HR"/>
        </w:rPr>
        <w:tab/>
      </w:r>
      <w:r w:rsidR="00E257CA" w:rsidRPr="00E50508">
        <w:rPr>
          <w:b w:val="0"/>
          <w:sz w:val="22"/>
          <w:szCs w:val="22"/>
          <w:lang w:val="hr-HR"/>
        </w:rPr>
        <w:t>G</w:t>
      </w:r>
      <w:r w:rsidR="00E50508" w:rsidRPr="00E50508">
        <w:rPr>
          <w:b w:val="0"/>
          <w:sz w:val="22"/>
          <w:szCs w:val="22"/>
          <w:lang w:val="hr-HR"/>
        </w:rPr>
        <w:t>rad</w:t>
      </w:r>
      <w:r w:rsidR="00E257CA" w:rsidRPr="00E50508">
        <w:rPr>
          <w:b w:val="0"/>
          <w:sz w:val="22"/>
          <w:szCs w:val="22"/>
          <w:lang w:val="hr-HR"/>
        </w:rPr>
        <w:t xml:space="preserve"> P</w:t>
      </w:r>
      <w:r w:rsidR="00E50508" w:rsidRPr="00E50508">
        <w:rPr>
          <w:b w:val="0"/>
          <w:sz w:val="22"/>
          <w:szCs w:val="22"/>
          <w:lang w:val="hr-HR"/>
        </w:rPr>
        <w:t>ožega</w:t>
      </w:r>
      <w:r w:rsidR="00E257CA" w:rsidRPr="00E50508">
        <w:rPr>
          <w:b w:val="0"/>
          <w:sz w:val="22"/>
          <w:szCs w:val="22"/>
          <w:lang w:val="hr-HR"/>
        </w:rPr>
        <w:t xml:space="preserve"> </w:t>
      </w:r>
      <w:r w:rsidR="00E50508" w:rsidRPr="00E50508">
        <w:rPr>
          <w:b w:val="0"/>
          <w:sz w:val="22"/>
          <w:szCs w:val="22"/>
          <w:lang w:val="hr-HR"/>
        </w:rPr>
        <w:t xml:space="preserve">daje u zakup poslovni prostor na vrijeme od </w:t>
      </w:r>
      <w:r w:rsidR="00FA0390">
        <w:rPr>
          <w:b w:val="0"/>
          <w:sz w:val="22"/>
          <w:szCs w:val="22"/>
          <w:lang w:val="hr-HR"/>
        </w:rPr>
        <w:t>pet</w:t>
      </w:r>
      <w:r w:rsidR="00E50508" w:rsidRPr="00E50508">
        <w:rPr>
          <w:b w:val="0"/>
          <w:sz w:val="22"/>
          <w:szCs w:val="22"/>
          <w:lang w:val="hr-HR"/>
        </w:rPr>
        <w:t xml:space="preserve"> (</w:t>
      </w:r>
      <w:r w:rsidR="00FA0390">
        <w:rPr>
          <w:b w:val="0"/>
          <w:sz w:val="22"/>
          <w:szCs w:val="22"/>
          <w:lang w:val="hr-HR"/>
        </w:rPr>
        <w:t>5</w:t>
      </w:r>
      <w:r w:rsidR="00E50508" w:rsidRPr="00E50508">
        <w:rPr>
          <w:b w:val="0"/>
          <w:sz w:val="22"/>
          <w:szCs w:val="22"/>
          <w:lang w:val="hr-HR"/>
        </w:rPr>
        <w:t>) godina</w:t>
      </w:r>
      <w:r w:rsidR="00355C73">
        <w:rPr>
          <w:b w:val="0"/>
          <w:sz w:val="22"/>
          <w:szCs w:val="22"/>
          <w:lang w:val="hr-HR"/>
        </w:rPr>
        <w:t xml:space="preserve">, </w:t>
      </w:r>
      <w:r w:rsidR="00355C73" w:rsidRPr="00FF7FB6">
        <w:rPr>
          <w:b w:val="0"/>
          <w:sz w:val="22"/>
          <w:szCs w:val="22"/>
          <w:lang w:val="hr-HR"/>
        </w:rPr>
        <w:t>kako slijedi</w:t>
      </w:r>
      <w:r w:rsidR="00201D92">
        <w:rPr>
          <w:b w:val="0"/>
          <w:sz w:val="22"/>
          <w:szCs w:val="22"/>
          <w:lang w:val="hr-HR"/>
        </w:rPr>
        <w:t>:</w:t>
      </w:r>
    </w:p>
    <w:p w14:paraId="28A39335" w14:textId="77777777" w:rsidR="00586B43" w:rsidRPr="00E50508" w:rsidRDefault="00586B43" w:rsidP="00586B43">
      <w:pPr>
        <w:ind w:right="50"/>
        <w:jc w:val="both"/>
        <w:rPr>
          <w:b w:val="0"/>
          <w:sz w:val="22"/>
          <w:szCs w:val="22"/>
          <w:lang w:val="hr-H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1359"/>
        <w:gridCol w:w="993"/>
        <w:gridCol w:w="1134"/>
        <w:gridCol w:w="1275"/>
        <w:gridCol w:w="1134"/>
        <w:gridCol w:w="1276"/>
        <w:gridCol w:w="1842"/>
      </w:tblGrid>
      <w:tr w:rsidR="00297DD6" w:rsidRPr="00FB2ACD" w14:paraId="5D9758FB" w14:textId="77777777" w:rsidTr="00FB2ACD">
        <w:trPr>
          <w:trHeight w:val="397"/>
          <w:jc w:val="center"/>
        </w:trPr>
        <w:tc>
          <w:tcPr>
            <w:tcW w:w="626" w:type="dxa"/>
            <w:shd w:val="clear" w:color="auto" w:fill="auto"/>
            <w:vAlign w:val="center"/>
          </w:tcPr>
          <w:p w14:paraId="435A526B" w14:textId="0D88F2C0" w:rsidR="00297DD6" w:rsidRPr="00FB2ACD" w:rsidRDefault="00297DD6" w:rsidP="00FB2ACD">
            <w:pPr>
              <w:pStyle w:val="BodyText3"/>
              <w:ind w:right="-2"/>
              <w:jc w:val="center"/>
              <w:rPr>
                <w:b w:val="0"/>
                <w:sz w:val="22"/>
                <w:szCs w:val="22"/>
                <w:lang w:val="hr-HR"/>
              </w:rPr>
            </w:pPr>
            <w:r w:rsidRPr="00FB2ACD">
              <w:rPr>
                <w:b w:val="0"/>
                <w:sz w:val="22"/>
                <w:szCs w:val="22"/>
                <w:lang w:val="hr-HR"/>
              </w:rPr>
              <w:t>Red.br.</w:t>
            </w:r>
          </w:p>
        </w:tc>
        <w:tc>
          <w:tcPr>
            <w:tcW w:w="1359" w:type="dxa"/>
            <w:shd w:val="clear" w:color="auto" w:fill="auto"/>
            <w:vAlign w:val="center"/>
          </w:tcPr>
          <w:p w14:paraId="5E35BDBD" w14:textId="77777777" w:rsidR="00297DD6" w:rsidRPr="00FB2ACD" w:rsidRDefault="00BB5875" w:rsidP="00FB2ACD">
            <w:pPr>
              <w:pStyle w:val="BodyText3"/>
              <w:ind w:right="-2"/>
              <w:jc w:val="center"/>
              <w:rPr>
                <w:b w:val="0"/>
                <w:sz w:val="22"/>
                <w:szCs w:val="22"/>
                <w:lang w:val="hr-HR"/>
              </w:rPr>
            </w:pPr>
            <w:r w:rsidRPr="00FB2ACD">
              <w:rPr>
                <w:b w:val="0"/>
                <w:sz w:val="22"/>
                <w:szCs w:val="22"/>
                <w:lang w:val="hr-HR"/>
              </w:rPr>
              <w:t>Nekretnina</w:t>
            </w:r>
          </w:p>
        </w:tc>
        <w:tc>
          <w:tcPr>
            <w:tcW w:w="993" w:type="dxa"/>
            <w:shd w:val="clear" w:color="auto" w:fill="auto"/>
            <w:vAlign w:val="center"/>
          </w:tcPr>
          <w:p w14:paraId="5BBB39F2" w14:textId="77777777" w:rsidR="00297DD6" w:rsidRPr="00FB2ACD" w:rsidRDefault="00297DD6" w:rsidP="00FB2ACD">
            <w:pPr>
              <w:pStyle w:val="BodyText3"/>
              <w:ind w:right="-2"/>
              <w:jc w:val="center"/>
              <w:rPr>
                <w:b w:val="0"/>
                <w:sz w:val="22"/>
                <w:szCs w:val="22"/>
                <w:lang w:val="hr-HR"/>
              </w:rPr>
            </w:pPr>
            <w:r w:rsidRPr="00FB2ACD">
              <w:rPr>
                <w:b w:val="0"/>
                <w:sz w:val="22"/>
                <w:szCs w:val="22"/>
                <w:lang w:val="hr-HR"/>
              </w:rPr>
              <w:t>Površina (m</w:t>
            </w:r>
            <w:r w:rsidRPr="00FB2ACD">
              <w:rPr>
                <w:b w:val="0"/>
                <w:sz w:val="22"/>
                <w:szCs w:val="22"/>
                <w:vertAlign w:val="superscript"/>
                <w:lang w:val="hr-HR"/>
              </w:rPr>
              <w:t>2</w:t>
            </w:r>
            <w:r w:rsidRPr="00FB2ACD">
              <w:rPr>
                <w:b w:val="0"/>
                <w:sz w:val="22"/>
                <w:szCs w:val="22"/>
                <w:lang w:val="hr-HR"/>
              </w:rPr>
              <w:t>)</w:t>
            </w:r>
          </w:p>
        </w:tc>
        <w:tc>
          <w:tcPr>
            <w:tcW w:w="1134" w:type="dxa"/>
            <w:vAlign w:val="center"/>
          </w:tcPr>
          <w:p w14:paraId="13D3902F" w14:textId="1B627C37" w:rsidR="00297DD6" w:rsidRPr="00FB2ACD" w:rsidRDefault="00297DD6" w:rsidP="00FB2ACD">
            <w:pPr>
              <w:pStyle w:val="BodyText3"/>
              <w:ind w:right="-2"/>
              <w:jc w:val="center"/>
              <w:rPr>
                <w:b w:val="0"/>
                <w:sz w:val="22"/>
                <w:szCs w:val="22"/>
                <w:lang w:val="hr-HR"/>
              </w:rPr>
            </w:pPr>
            <w:r w:rsidRPr="00FB2ACD">
              <w:rPr>
                <w:b w:val="0"/>
                <w:sz w:val="22"/>
                <w:szCs w:val="22"/>
                <w:lang w:val="hr-HR"/>
              </w:rPr>
              <w:t>Početna cijena mjesečne zakupnine (k</w:t>
            </w:r>
            <w:r w:rsidR="00355C73" w:rsidRPr="00FB2ACD">
              <w:rPr>
                <w:b w:val="0"/>
                <w:sz w:val="22"/>
                <w:szCs w:val="22"/>
                <w:lang w:val="hr-HR"/>
              </w:rPr>
              <w:t>una</w:t>
            </w:r>
            <w:r w:rsidRPr="00FB2ACD">
              <w:rPr>
                <w:b w:val="0"/>
                <w:sz w:val="22"/>
                <w:szCs w:val="22"/>
                <w:lang w:val="hr-HR"/>
              </w:rPr>
              <w:t>/m</w:t>
            </w:r>
            <w:r w:rsidRPr="00FB2ACD">
              <w:rPr>
                <w:b w:val="0"/>
                <w:sz w:val="22"/>
                <w:szCs w:val="22"/>
                <w:vertAlign w:val="superscript"/>
                <w:lang w:val="hr-HR"/>
              </w:rPr>
              <w:t>2</w:t>
            </w:r>
            <w:r w:rsidRPr="00FB2ACD">
              <w:rPr>
                <w:b w:val="0"/>
                <w:sz w:val="22"/>
                <w:szCs w:val="22"/>
                <w:lang w:val="hr-HR"/>
              </w:rPr>
              <w:t>)</w:t>
            </w:r>
          </w:p>
        </w:tc>
        <w:tc>
          <w:tcPr>
            <w:tcW w:w="1275" w:type="dxa"/>
            <w:vAlign w:val="center"/>
          </w:tcPr>
          <w:p w14:paraId="76D23FC8" w14:textId="5CE961E6" w:rsidR="00297DD6" w:rsidRPr="00FB2ACD" w:rsidRDefault="00BB5875" w:rsidP="00FB2ACD">
            <w:pPr>
              <w:pStyle w:val="BodyText3"/>
              <w:ind w:right="-2"/>
              <w:jc w:val="center"/>
              <w:rPr>
                <w:b w:val="0"/>
                <w:sz w:val="22"/>
                <w:szCs w:val="22"/>
                <w:lang w:val="hr-HR"/>
              </w:rPr>
            </w:pPr>
            <w:r w:rsidRPr="00FB2ACD">
              <w:rPr>
                <w:b w:val="0"/>
                <w:sz w:val="22"/>
                <w:szCs w:val="22"/>
                <w:lang w:val="hr-HR"/>
              </w:rPr>
              <w:t>Ukupna p</w:t>
            </w:r>
            <w:r w:rsidR="00297DD6" w:rsidRPr="00FB2ACD">
              <w:rPr>
                <w:b w:val="0"/>
                <w:sz w:val="22"/>
                <w:szCs w:val="22"/>
                <w:lang w:val="hr-HR"/>
              </w:rPr>
              <w:t>očetna cijena mjesečne zakupnine</w:t>
            </w:r>
          </w:p>
        </w:tc>
        <w:tc>
          <w:tcPr>
            <w:tcW w:w="1134" w:type="dxa"/>
            <w:vAlign w:val="center"/>
          </w:tcPr>
          <w:p w14:paraId="6D2FA5B6" w14:textId="37F9579A" w:rsidR="00297DD6" w:rsidRPr="00FB2ACD" w:rsidRDefault="00297DD6" w:rsidP="00FB2ACD">
            <w:pPr>
              <w:pStyle w:val="BodyText3"/>
              <w:ind w:right="-2"/>
              <w:jc w:val="center"/>
              <w:rPr>
                <w:b w:val="0"/>
                <w:sz w:val="22"/>
                <w:szCs w:val="22"/>
                <w:lang w:val="hr-HR"/>
              </w:rPr>
            </w:pPr>
            <w:r w:rsidRPr="00FB2ACD">
              <w:rPr>
                <w:b w:val="0"/>
                <w:sz w:val="22"/>
                <w:szCs w:val="22"/>
                <w:lang w:val="hr-HR"/>
              </w:rPr>
              <w:t>PDV</w:t>
            </w:r>
          </w:p>
        </w:tc>
        <w:tc>
          <w:tcPr>
            <w:tcW w:w="1276" w:type="dxa"/>
            <w:vAlign w:val="center"/>
          </w:tcPr>
          <w:p w14:paraId="72BD3489" w14:textId="005D9CC9" w:rsidR="00297DD6" w:rsidRPr="00FB2ACD" w:rsidRDefault="00BB5875" w:rsidP="00FB2ACD">
            <w:pPr>
              <w:pStyle w:val="BodyText3"/>
              <w:ind w:right="-2"/>
              <w:jc w:val="center"/>
              <w:rPr>
                <w:b w:val="0"/>
                <w:sz w:val="22"/>
                <w:szCs w:val="22"/>
                <w:lang w:val="hr-HR"/>
              </w:rPr>
            </w:pPr>
            <w:r w:rsidRPr="00FB2ACD">
              <w:rPr>
                <w:b w:val="0"/>
                <w:sz w:val="22"/>
                <w:szCs w:val="22"/>
                <w:lang w:val="hr-HR"/>
              </w:rPr>
              <w:t>Ukupna p</w:t>
            </w:r>
            <w:r w:rsidR="00297DD6" w:rsidRPr="00FB2ACD">
              <w:rPr>
                <w:b w:val="0"/>
                <w:sz w:val="22"/>
                <w:szCs w:val="22"/>
                <w:lang w:val="hr-HR"/>
              </w:rPr>
              <w:t>očetna cijena mjesečne zakupnine s PDV-om</w:t>
            </w:r>
          </w:p>
        </w:tc>
        <w:tc>
          <w:tcPr>
            <w:tcW w:w="1842" w:type="dxa"/>
            <w:vAlign w:val="center"/>
          </w:tcPr>
          <w:p w14:paraId="02E31B34" w14:textId="77777777" w:rsidR="00297DD6" w:rsidRPr="00FB2ACD" w:rsidRDefault="00040F6E" w:rsidP="00FB2ACD">
            <w:pPr>
              <w:pStyle w:val="BodyText3"/>
              <w:ind w:right="-2"/>
              <w:jc w:val="center"/>
              <w:rPr>
                <w:b w:val="0"/>
                <w:bCs/>
                <w:sz w:val="22"/>
                <w:szCs w:val="22"/>
                <w:lang w:val="hr-HR"/>
              </w:rPr>
            </w:pPr>
            <w:r w:rsidRPr="00FB2ACD">
              <w:rPr>
                <w:b w:val="0"/>
                <w:bCs/>
                <w:sz w:val="22"/>
                <w:szCs w:val="22"/>
                <w:lang w:val="hr-HR"/>
              </w:rPr>
              <w:t>Djelatnost iz grupe 3. Tabele 1.B. Pravilnika o utvrđivanju zakupnine i djelatnosti u poslovnom prostoru (Službene novine Grada Požege, broj: 11/19.)</w:t>
            </w:r>
          </w:p>
        </w:tc>
      </w:tr>
      <w:tr w:rsidR="00297DD6" w:rsidRPr="00FB2ACD" w14:paraId="4FF90BE5" w14:textId="77777777" w:rsidTr="00FB2ACD">
        <w:trPr>
          <w:trHeight w:val="397"/>
          <w:jc w:val="center"/>
        </w:trPr>
        <w:tc>
          <w:tcPr>
            <w:tcW w:w="626" w:type="dxa"/>
            <w:shd w:val="clear" w:color="auto" w:fill="auto"/>
            <w:vAlign w:val="center"/>
          </w:tcPr>
          <w:p w14:paraId="5D924DC6" w14:textId="77777777" w:rsidR="00297DD6" w:rsidRPr="00FB2ACD" w:rsidRDefault="00297DD6" w:rsidP="00FB2ACD">
            <w:pPr>
              <w:pStyle w:val="BodyText3"/>
              <w:ind w:right="-2"/>
              <w:jc w:val="center"/>
              <w:rPr>
                <w:b w:val="0"/>
                <w:sz w:val="22"/>
                <w:szCs w:val="22"/>
                <w:lang w:val="hr-HR"/>
              </w:rPr>
            </w:pPr>
            <w:r w:rsidRPr="00FB2ACD">
              <w:rPr>
                <w:b w:val="0"/>
                <w:sz w:val="22"/>
                <w:szCs w:val="22"/>
                <w:lang w:val="hr-HR"/>
              </w:rPr>
              <w:t>1.</w:t>
            </w:r>
          </w:p>
        </w:tc>
        <w:tc>
          <w:tcPr>
            <w:tcW w:w="1359" w:type="dxa"/>
            <w:shd w:val="clear" w:color="auto" w:fill="auto"/>
            <w:vAlign w:val="center"/>
          </w:tcPr>
          <w:p w14:paraId="3A59777A" w14:textId="77777777" w:rsidR="00297DD6" w:rsidRPr="00FB2ACD" w:rsidRDefault="00297DD6" w:rsidP="00FB2ACD">
            <w:pPr>
              <w:pStyle w:val="BodyText3"/>
              <w:ind w:right="-2"/>
              <w:jc w:val="center"/>
              <w:rPr>
                <w:b w:val="0"/>
                <w:sz w:val="22"/>
                <w:szCs w:val="22"/>
                <w:lang w:val="hr-HR"/>
              </w:rPr>
            </w:pPr>
            <w:r w:rsidRPr="00FB2ACD">
              <w:rPr>
                <w:b w:val="0"/>
                <w:sz w:val="22"/>
                <w:szCs w:val="22"/>
                <w:lang w:val="hr-HR"/>
              </w:rPr>
              <w:t>BAŠKA</w:t>
            </w:r>
          </w:p>
          <w:p w14:paraId="15494EA0" w14:textId="77777777" w:rsidR="00297DD6" w:rsidRPr="00FB2ACD" w:rsidRDefault="00297DD6" w:rsidP="00FB2ACD">
            <w:pPr>
              <w:pStyle w:val="BodyText3"/>
              <w:ind w:right="-2"/>
              <w:jc w:val="center"/>
              <w:rPr>
                <w:b w:val="0"/>
                <w:sz w:val="22"/>
                <w:szCs w:val="22"/>
                <w:lang w:val="hr-HR"/>
              </w:rPr>
            </w:pPr>
            <w:r w:rsidRPr="00FB2ACD">
              <w:rPr>
                <w:b w:val="0"/>
                <w:sz w:val="22"/>
                <w:szCs w:val="22"/>
                <w:lang w:val="hr-HR"/>
              </w:rPr>
              <w:t>(otok Krk),</w:t>
            </w:r>
          </w:p>
          <w:p w14:paraId="385A18A8" w14:textId="77777777" w:rsidR="00297DD6" w:rsidRPr="00FB2ACD" w:rsidRDefault="00297DD6" w:rsidP="00FB2ACD">
            <w:pPr>
              <w:pStyle w:val="BodyText3"/>
              <w:ind w:right="-2"/>
              <w:jc w:val="center"/>
              <w:rPr>
                <w:b w:val="0"/>
                <w:sz w:val="22"/>
                <w:szCs w:val="22"/>
                <w:lang w:val="hr-HR"/>
              </w:rPr>
            </w:pPr>
            <w:r w:rsidRPr="00FB2ACD">
              <w:rPr>
                <w:b w:val="0"/>
                <w:sz w:val="22"/>
                <w:szCs w:val="22"/>
                <w:lang w:val="hr-HR"/>
              </w:rPr>
              <w:t xml:space="preserve">Ulica Emila </w:t>
            </w:r>
            <w:proofErr w:type="spellStart"/>
            <w:r w:rsidRPr="00FB2ACD">
              <w:rPr>
                <w:b w:val="0"/>
                <w:sz w:val="22"/>
                <w:szCs w:val="22"/>
                <w:lang w:val="hr-HR"/>
              </w:rPr>
              <w:t>Geistlicha</w:t>
            </w:r>
            <w:proofErr w:type="spellEnd"/>
            <w:r w:rsidRPr="00FB2ACD">
              <w:rPr>
                <w:b w:val="0"/>
                <w:sz w:val="22"/>
                <w:szCs w:val="22"/>
                <w:lang w:val="hr-HR"/>
              </w:rPr>
              <w:t xml:space="preserve"> 44, k.č.br. 3302, zk.ul.br. 2917, k.o. Baška-Nova</w:t>
            </w:r>
          </w:p>
        </w:tc>
        <w:tc>
          <w:tcPr>
            <w:tcW w:w="993" w:type="dxa"/>
            <w:shd w:val="clear" w:color="auto" w:fill="auto"/>
            <w:vAlign w:val="center"/>
          </w:tcPr>
          <w:p w14:paraId="50165BDA" w14:textId="77777777" w:rsidR="00297DD6" w:rsidRPr="00FB2ACD" w:rsidRDefault="00297DD6" w:rsidP="00FB2ACD">
            <w:pPr>
              <w:pStyle w:val="BodyText3"/>
              <w:ind w:right="-2"/>
              <w:jc w:val="center"/>
              <w:rPr>
                <w:b w:val="0"/>
                <w:sz w:val="22"/>
                <w:szCs w:val="22"/>
                <w:lang w:val="hr-HR"/>
              </w:rPr>
            </w:pPr>
            <w:r w:rsidRPr="00FB2ACD">
              <w:rPr>
                <w:b w:val="0"/>
                <w:sz w:val="22"/>
                <w:szCs w:val="22"/>
                <w:lang w:val="hr-HR"/>
              </w:rPr>
              <w:t>699,15</w:t>
            </w:r>
          </w:p>
        </w:tc>
        <w:tc>
          <w:tcPr>
            <w:tcW w:w="1134" w:type="dxa"/>
            <w:vAlign w:val="center"/>
          </w:tcPr>
          <w:p w14:paraId="06FFBB48" w14:textId="77777777" w:rsidR="00297DD6" w:rsidRPr="00FB2ACD" w:rsidRDefault="00297DD6" w:rsidP="00FB2ACD">
            <w:pPr>
              <w:pStyle w:val="BodyText3"/>
              <w:ind w:right="-2"/>
              <w:jc w:val="center"/>
              <w:rPr>
                <w:b w:val="0"/>
                <w:sz w:val="22"/>
                <w:szCs w:val="22"/>
                <w:lang w:val="hr-HR"/>
              </w:rPr>
            </w:pPr>
            <w:r w:rsidRPr="00FB2ACD">
              <w:rPr>
                <w:b w:val="0"/>
                <w:sz w:val="22"/>
                <w:szCs w:val="22"/>
                <w:lang w:val="hr-HR"/>
              </w:rPr>
              <w:t>100 kuna</w:t>
            </w:r>
          </w:p>
        </w:tc>
        <w:tc>
          <w:tcPr>
            <w:tcW w:w="1275" w:type="dxa"/>
            <w:vAlign w:val="center"/>
          </w:tcPr>
          <w:p w14:paraId="2719D5E7" w14:textId="159D00AD" w:rsidR="00297DD6" w:rsidRPr="00FB2ACD" w:rsidRDefault="00297DD6" w:rsidP="00FB2ACD">
            <w:pPr>
              <w:pStyle w:val="BodyText3"/>
              <w:ind w:right="-2"/>
              <w:jc w:val="center"/>
              <w:rPr>
                <w:b w:val="0"/>
                <w:sz w:val="22"/>
                <w:szCs w:val="22"/>
                <w:lang w:val="hr-HR"/>
              </w:rPr>
            </w:pPr>
            <w:r w:rsidRPr="00FB2ACD">
              <w:rPr>
                <w:b w:val="0"/>
                <w:sz w:val="22"/>
                <w:szCs w:val="22"/>
                <w:lang w:val="hr-HR"/>
              </w:rPr>
              <w:t>42.457,50 kuna</w:t>
            </w:r>
          </w:p>
        </w:tc>
        <w:tc>
          <w:tcPr>
            <w:tcW w:w="1134" w:type="dxa"/>
            <w:vAlign w:val="center"/>
          </w:tcPr>
          <w:p w14:paraId="5FEB250A" w14:textId="59B526C4" w:rsidR="00297DD6" w:rsidRPr="00FB2ACD" w:rsidRDefault="00A928E7" w:rsidP="00FB2ACD">
            <w:pPr>
              <w:pStyle w:val="BodyText3"/>
              <w:ind w:right="-2"/>
              <w:jc w:val="center"/>
              <w:rPr>
                <w:b w:val="0"/>
                <w:sz w:val="22"/>
                <w:szCs w:val="22"/>
                <w:lang w:val="hr-HR"/>
              </w:rPr>
            </w:pPr>
            <w:r w:rsidRPr="00FB2ACD">
              <w:rPr>
                <w:b w:val="0"/>
                <w:sz w:val="22"/>
                <w:szCs w:val="22"/>
                <w:lang w:val="hr-HR"/>
              </w:rPr>
              <w:t>10.614</w:t>
            </w:r>
            <w:r w:rsidR="00297DD6" w:rsidRPr="00FB2ACD">
              <w:rPr>
                <w:b w:val="0"/>
                <w:sz w:val="22"/>
                <w:szCs w:val="22"/>
                <w:lang w:val="hr-HR"/>
              </w:rPr>
              <w:t>,</w:t>
            </w:r>
            <w:r w:rsidRPr="00FB2ACD">
              <w:rPr>
                <w:b w:val="0"/>
                <w:sz w:val="22"/>
                <w:szCs w:val="22"/>
                <w:lang w:val="hr-HR"/>
              </w:rPr>
              <w:t>38</w:t>
            </w:r>
            <w:r w:rsidR="00297DD6" w:rsidRPr="00FB2ACD">
              <w:rPr>
                <w:b w:val="0"/>
                <w:sz w:val="22"/>
                <w:szCs w:val="22"/>
                <w:lang w:val="hr-HR"/>
              </w:rPr>
              <w:t xml:space="preserve"> kuna</w:t>
            </w:r>
          </w:p>
        </w:tc>
        <w:tc>
          <w:tcPr>
            <w:tcW w:w="1276" w:type="dxa"/>
            <w:vAlign w:val="center"/>
          </w:tcPr>
          <w:p w14:paraId="16C430AF" w14:textId="77777777" w:rsidR="00297DD6" w:rsidRPr="00FB2ACD" w:rsidRDefault="00297DD6" w:rsidP="00FB2ACD">
            <w:pPr>
              <w:pStyle w:val="BodyText3"/>
              <w:ind w:right="-2"/>
              <w:jc w:val="center"/>
              <w:rPr>
                <w:b w:val="0"/>
                <w:sz w:val="22"/>
                <w:szCs w:val="22"/>
                <w:lang w:val="hr-HR"/>
              </w:rPr>
            </w:pPr>
            <w:r w:rsidRPr="00FB2ACD">
              <w:rPr>
                <w:b w:val="0"/>
                <w:sz w:val="22"/>
                <w:szCs w:val="22"/>
                <w:lang w:val="hr-HR"/>
              </w:rPr>
              <w:t>53.</w:t>
            </w:r>
            <w:r w:rsidR="00A928E7" w:rsidRPr="00FB2ACD">
              <w:rPr>
                <w:b w:val="0"/>
                <w:sz w:val="22"/>
                <w:szCs w:val="22"/>
                <w:lang w:val="hr-HR"/>
              </w:rPr>
              <w:t>071,88</w:t>
            </w:r>
            <w:r w:rsidRPr="00FB2ACD">
              <w:rPr>
                <w:b w:val="0"/>
                <w:sz w:val="22"/>
                <w:szCs w:val="22"/>
                <w:lang w:val="hr-HR"/>
              </w:rPr>
              <w:t xml:space="preserve"> kuna</w:t>
            </w:r>
          </w:p>
        </w:tc>
        <w:tc>
          <w:tcPr>
            <w:tcW w:w="1842" w:type="dxa"/>
            <w:vAlign w:val="center"/>
          </w:tcPr>
          <w:p w14:paraId="7BFA64C6" w14:textId="22547189" w:rsidR="00297DD6" w:rsidRPr="00FB2ACD" w:rsidRDefault="00297DD6" w:rsidP="00FB2ACD">
            <w:pPr>
              <w:pStyle w:val="BodyText3"/>
              <w:ind w:right="-2"/>
              <w:jc w:val="center"/>
              <w:rPr>
                <w:b w:val="0"/>
                <w:sz w:val="22"/>
                <w:szCs w:val="22"/>
                <w:lang w:val="hr-HR"/>
              </w:rPr>
            </w:pPr>
            <w:r w:rsidRPr="00FB2ACD">
              <w:rPr>
                <w:b w:val="0"/>
                <w:sz w:val="22"/>
                <w:szCs w:val="22"/>
                <w:lang w:val="hr-HR"/>
              </w:rPr>
              <w:t>Odmarališta i slični objekti za kraći odmor i ostali smještaj, djelatnost usluživanja hrane i pića te djelatnost restorana</w:t>
            </w:r>
          </w:p>
        </w:tc>
      </w:tr>
    </w:tbl>
    <w:p w14:paraId="204A35B9" w14:textId="77777777" w:rsidR="00E257CA" w:rsidRDefault="00E257CA" w:rsidP="00E257CA">
      <w:pPr>
        <w:pStyle w:val="BodyText2"/>
        <w:ind w:firstLine="720"/>
        <w:rPr>
          <w:b w:val="0"/>
          <w:sz w:val="22"/>
          <w:szCs w:val="22"/>
          <w:lang w:val="hr-HR"/>
        </w:rPr>
      </w:pPr>
    </w:p>
    <w:p w14:paraId="27F7FC1A" w14:textId="6F8A7E73" w:rsidR="00E257CA" w:rsidRPr="00E50508" w:rsidRDefault="00E257CA" w:rsidP="00E257CA">
      <w:pPr>
        <w:pStyle w:val="BodyText2"/>
        <w:ind w:firstLine="720"/>
        <w:rPr>
          <w:b w:val="0"/>
          <w:sz w:val="22"/>
          <w:szCs w:val="22"/>
          <w:lang w:val="hr-HR"/>
        </w:rPr>
      </w:pPr>
      <w:r w:rsidRPr="00E50508">
        <w:rPr>
          <w:b w:val="0"/>
          <w:sz w:val="22"/>
          <w:szCs w:val="22"/>
          <w:lang w:val="hr-HR"/>
        </w:rPr>
        <w:t>II.</w:t>
      </w:r>
      <w:r w:rsidR="00305CA7">
        <w:rPr>
          <w:b w:val="0"/>
          <w:sz w:val="22"/>
          <w:szCs w:val="22"/>
          <w:lang w:val="hr-HR"/>
        </w:rPr>
        <w:tab/>
      </w:r>
      <w:r w:rsidR="0084014D">
        <w:rPr>
          <w:b w:val="0"/>
          <w:sz w:val="22"/>
          <w:szCs w:val="22"/>
          <w:lang w:val="hr-HR"/>
        </w:rPr>
        <w:t xml:space="preserve">JAVNI </w:t>
      </w:r>
      <w:r w:rsidR="0084014D" w:rsidRPr="00E50508">
        <w:rPr>
          <w:b w:val="0"/>
          <w:sz w:val="22"/>
          <w:szCs w:val="22"/>
          <w:lang w:val="hr-HR"/>
        </w:rPr>
        <w:t xml:space="preserve">NATJEČAJ </w:t>
      </w:r>
      <w:r w:rsidRPr="00E50508">
        <w:rPr>
          <w:b w:val="0"/>
          <w:sz w:val="22"/>
          <w:szCs w:val="22"/>
          <w:lang w:val="hr-HR"/>
        </w:rPr>
        <w:t xml:space="preserve">SE PROVODI usmenim javnim nadmetanjem </w:t>
      </w:r>
      <w:r w:rsidR="00FD2EC3">
        <w:rPr>
          <w:b w:val="0"/>
          <w:sz w:val="22"/>
          <w:szCs w:val="22"/>
          <w:lang w:val="hr-HR"/>
        </w:rPr>
        <w:t xml:space="preserve">- </w:t>
      </w:r>
      <w:r w:rsidRPr="00E50508">
        <w:rPr>
          <w:b w:val="0"/>
          <w:sz w:val="22"/>
          <w:szCs w:val="22"/>
          <w:lang w:val="hr-HR"/>
        </w:rPr>
        <w:t>licitacijom.</w:t>
      </w:r>
    </w:p>
    <w:p w14:paraId="6F8F2D63" w14:textId="77777777" w:rsidR="00E257CA" w:rsidRPr="00E50508" w:rsidRDefault="00E257CA" w:rsidP="00E257CA">
      <w:pPr>
        <w:ind w:right="50" w:firstLine="720"/>
        <w:jc w:val="both"/>
        <w:rPr>
          <w:b w:val="0"/>
          <w:sz w:val="22"/>
          <w:szCs w:val="22"/>
        </w:rPr>
      </w:pPr>
      <w:r w:rsidRPr="00DD7E18">
        <w:rPr>
          <w:b w:val="0"/>
          <w:sz w:val="22"/>
          <w:szCs w:val="22"/>
          <w:lang w:val="hr-HR"/>
        </w:rPr>
        <w:t>Licitaciju provodi</w:t>
      </w:r>
      <w:r w:rsidRPr="00E50508">
        <w:rPr>
          <w:b w:val="0"/>
          <w:sz w:val="22"/>
          <w:szCs w:val="22"/>
        </w:rPr>
        <w:t xml:space="preserve"> </w:t>
      </w:r>
      <w:r w:rsidRPr="00E50508">
        <w:rPr>
          <w:b w:val="0"/>
          <w:sz w:val="22"/>
          <w:szCs w:val="22"/>
          <w:lang w:val="hr-HR"/>
        </w:rPr>
        <w:t>Povjerenstvo za zakup poslovnih prostora (u daljnjem tekstu: Povjerenstvo)</w:t>
      </w:r>
      <w:r w:rsidRPr="00E50508">
        <w:rPr>
          <w:b w:val="0"/>
          <w:sz w:val="22"/>
          <w:szCs w:val="22"/>
        </w:rPr>
        <w:t>.</w:t>
      </w:r>
    </w:p>
    <w:p w14:paraId="62CD14CA" w14:textId="77777777" w:rsidR="00305CA7" w:rsidRDefault="00305CA7" w:rsidP="00E257CA">
      <w:pPr>
        <w:pStyle w:val="BodyTextIndent2"/>
        <w:rPr>
          <w:b w:val="0"/>
          <w:sz w:val="22"/>
          <w:szCs w:val="22"/>
          <w:lang w:val="hr-HR"/>
        </w:rPr>
      </w:pPr>
    </w:p>
    <w:p w14:paraId="70A383E3" w14:textId="4268BD55" w:rsidR="00E257CA" w:rsidRPr="00E50508" w:rsidRDefault="00E257CA" w:rsidP="00E257CA">
      <w:pPr>
        <w:pStyle w:val="BodyTextIndent2"/>
        <w:rPr>
          <w:b w:val="0"/>
          <w:sz w:val="22"/>
          <w:szCs w:val="22"/>
          <w:lang w:val="hr-HR"/>
        </w:rPr>
      </w:pPr>
      <w:r w:rsidRPr="00E50508">
        <w:rPr>
          <w:b w:val="0"/>
          <w:sz w:val="22"/>
          <w:szCs w:val="22"/>
          <w:lang w:val="hr-HR"/>
        </w:rPr>
        <w:t>I</w:t>
      </w:r>
      <w:r w:rsidR="00E13EF9">
        <w:rPr>
          <w:b w:val="0"/>
          <w:sz w:val="22"/>
          <w:szCs w:val="22"/>
          <w:lang w:val="hr-HR"/>
        </w:rPr>
        <w:t>II</w:t>
      </w:r>
      <w:r w:rsidRPr="00E50508">
        <w:rPr>
          <w:b w:val="0"/>
          <w:sz w:val="22"/>
          <w:szCs w:val="22"/>
          <w:lang w:val="hr-HR"/>
        </w:rPr>
        <w:t>.</w:t>
      </w:r>
      <w:r w:rsidR="00305CA7">
        <w:rPr>
          <w:b w:val="0"/>
          <w:sz w:val="22"/>
          <w:szCs w:val="22"/>
          <w:lang w:val="hr-HR"/>
        </w:rPr>
        <w:tab/>
      </w:r>
      <w:r w:rsidRPr="00E50508">
        <w:rPr>
          <w:b w:val="0"/>
          <w:sz w:val="22"/>
          <w:szCs w:val="22"/>
          <w:lang w:val="hr-HR"/>
        </w:rPr>
        <w:t xml:space="preserve">PRAVO SUDJELOVANJA NA NATJEČAJU imaju fizičke osobe državljani Republike Hrvatske ili pravne osobe registrirane u Republici Hrvatskoj, uz uvjet da su podmirile obveze prema </w:t>
      </w:r>
      <w:r w:rsidR="0068787E">
        <w:rPr>
          <w:b w:val="0"/>
          <w:sz w:val="22"/>
          <w:szCs w:val="22"/>
          <w:lang w:val="hr-HR"/>
        </w:rPr>
        <w:t>p</w:t>
      </w:r>
      <w:r w:rsidRPr="00E50508">
        <w:rPr>
          <w:b w:val="0"/>
          <w:sz w:val="22"/>
          <w:szCs w:val="22"/>
          <w:lang w:val="hr-HR"/>
        </w:rPr>
        <w:t>roračunu Grada Požege</w:t>
      </w:r>
      <w:r w:rsidR="00BB5875">
        <w:rPr>
          <w:b w:val="0"/>
          <w:sz w:val="22"/>
          <w:szCs w:val="22"/>
          <w:lang w:val="hr-HR"/>
        </w:rPr>
        <w:t xml:space="preserve"> i</w:t>
      </w:r>
      <w:r w:rsidRPr="00E50508">
        <w:rPr>
          <w:b w:val="0"/>
          <w:sz w:val="22"/>
          <w:szCs w:val="22"/>
          <w:lang w:val="hr-HR"/>
        </w:rPr>
        <w:t xml:space="preserve"> </w:t>
      </w:r>
      <w:r w:rsidR="0068787E">
        <w:rPr>
          <w:b w:val="0"/>
          <w:sz w:val="22"/>
          <w:szCs w:val="22"/>
          <w:lang w:val="hr-HR"/>
        </w:rPr>
        <w:t>p</w:t>
      </w:r>
      <w:r w:rsidRPr="00E50508">
        <w:rPr>
          <w:b w:val="0"/>
          <w:sz w:val="22"/>
          <w:szCs w:val="22"/>
          <w:lang w:val="hr-HR"/>
        </w:rPr>
        <w:t>roračunu Republike Hrvatske.</w:t>
      </w:r>
    </w:p>
    <w:p w14:paraId="4C079AFE" w14:textId="77777777" w:rsidR="00E257CA" w:rsidRDefault="00E257CA" w:rsidP="00E257CA">
      <w:pPr>
        <w:pStyle w:val="BodyTextIndent2"/>
        <w:rPr>
          <w:b w:val="0"/>
          <w:sz w:val="22"/>
          <w:szCs w:val="22"/>
          <w:lang w:val="hr-HR"/>
        </w:rPr>
      </w:pPr>
      <w:r w:rsidRPr="00E50508">
        <w:rPr>
          <w:b w:val="0"/>
          <w:sz w:val="22"/>
          <w:szCs w:val="22"/>
          <w:lang w:val="hr-HR"/>
        </w:rPr>
        <w:lastRenderedPageBreak/>
        <w:t xml:space="preserve">Za sudjelovanje u javnom natječaju </w:t>
      </w:r>
      <w:r w:rsidR="00EB1AB4">
        <w:rPr>
          <w:b w:val="0"/>
          <w:sz w:val="22"/>
          <w:szCs w:val="22"/>
          <w:lang w:val="hr-HR"/>
        </w:rPr>
        <w:t xml:space="preserve">i licitaciji </w:t>
      </w:r>
      <w:r w:rsidRPr="00E50508">
        <w:rPr>
          <w:b w:val="0"/>
          <w:sz w:val="22"/>
          <w:szCs w:val="22"/>
          <w:lang w:val="hr-HR"/>
        </w:rPr>
        <w:t>ob</w:t>
      </w:r>
      <w:r w:rsidR="00BB5875">
        <w:rPr>
          <w:b w:val="0"/>
          <w:sz w:val="22"/>
          <w:szCs w:val="22"/>
          <w:lang w:val="hr-HR"/>
        </w:rPr>
        <w:t>a</w:t>
      </w:r>
      <w:r w:rsidRPr="00E50508">
        <w:rPr>
          <w:b w:val="0"/>
          <w:sz w:val="22"/>
          <w:szCs w:val="22"/>
          <w:lang w:val="hr-HR"/>
        </w:rPr>
        <w:t>vezno je izvršiti uplatu jamčevine u visini</w:t>
      </w:r>
      <w:r w:rsidR="00375EEC">
        <w:rPr>
          <w:b w:val="0"/>
          <w:sz w:val="22"/>
          <w:szCs w:val="22"/>
          <w:lang w:val="hr-HR"/>
        </w:rPr>
        <w:t xml:space="preserve"> ukupne</w:t>
      </w:r>
      <w:r w:rsidRPr="00E50508">
        <w:rPr>
          <w:b w:val="0"/>
          <w:sz w:val="22"/>
          <w:szCs w:val="22"/>
          <w:lang w:val="hr-HR"/>
        </w:rPr>
        <w:t xml:space="preserve"> </w:t>
      </w:r>
      <w:r w:rsidR="00375EEC">
        <w:rPr>
          <w:b w:val="0"/>
          <w:sz w:val="22"/>
          <w:szCs w:val="22"/>
          <w:lang w:val="hr-HR"/>
        </w:rPr>
        <w:t xml:space="preserve">početne cijene </w:t>
      </w:r>
      <w:r w:rsidRPr="00E50508">
        <w:rPr>
          <w:b w:val="0"/>
          <w:sz w:val="22"/>
          <w:szCs w:val="22"/>
          <w:lang w:val="hr-HR"/>
        </w:rPr>
        <w:t>mjesečne</w:t>
      </w:r>
      <w:r w:rsidR="00254884" w:rsidRPr="00E50508">
        <w:rPr>
          <w:b w:val="0"/>
          <w:sz w:val="22"/>
          <w:szCs w:val="22"/>
          <w:lang w:val="hr-HR"/>
        </w:rPr>
        <w:t xml:space="preserve"> zakupnine</w:t>
      </w:r>
      <w:r w:rsidR="00375EEC">
        <w:rPr>
          <w:b w:val="0"/>
          <w:sz w:val="22"/>
          <w:szCs w:val="22"/>
          <w:lang w:val="hr-HR"/>
        </w:rPr>
        <w:t xml:space="preserve"> s PDV-om</w:t>
      </w:r>
      <w:r w:rsidRPr="00E50508">
        <w:rPr>
          <w:b w:val="0"/>
          <w:sz w:val="22"/>
          <w:szCs w:val="22"/>
          <w:lang w:val="hr-HR"/>
        </w:rPr>
        <w:t>, na IBAN Grada Požege broj: HR</w:t>
      </w:r>
      <w:r w:rsidR="00E93A42" w:rsidRPr="00E50508">
        <w:rPr>
          <w:b w:val="0"/>
          <w:sz w:val="22"/>
          <w:szCs w:val="22"/>
          <w:lang w:val="hr-HR"/>
        </w:rPr>
        <w:t>81</w:t>
      </w:r>
      <w:r w:rsidRPr="00E50508">
        <w:rPr>
          <w:b w:val="0"/>
          <w:sz w:val="22"/>
          <w:szCs w:val="22"/>
          <w:lang w:val="hr-HR"/>
        </w:rPr>
        <w:t>23600</w:t>
      </w:r>
      <w:r w:rsidR="00E93A42" w:rsidRPr="00E50508">
        <w:rPr>
          <w:b w:val="0"/>
          <w:sz w:val="22"/>
          <w:szCs w:val="22"/>
          <w:lang w:val="hr-HR"/>
        </w:rPr>
        <w:t>00</w:t>
      </w:r>
      <w:r w:rsidRPr="00E50508">
        <w:rPr>
          <w:b w:val="0"/>
          <w:sz w:val="22"/>
          <w:szCs w:val="22"/>
          <w:lang w:val="hr-HR"/>
        </w:rPr>
        <w:t>1835100008,  s pozivom na broj: HR68  77</w:t>
      </w:r>
      <w:r w:rsidR="00F20CB1">
        <w:rPr>
          <w:b w:val="0"/>
          <w:sz w:val="22"/>
          <w:szCs w:val="22"/>
          <w:lang w:val="hr-HR"/>
        </w:rPr>
        <w:t>06</w:t>
      </w:r>
      <w:r w:rsidRPr="00E50508">
        <w:rPr>
          <w:b w:val="0"/>
          <w:sz w:val="22"/>
          <w:szCs w:val="22"/>
          <w:lang w:val="hr-HR"/>
        </w:rPr>
        <w:t>-OIB.</w:t>
      </w:r>
    </w:p>
    <w:p w14:paraId="7AB6236E" w14:textId="77777777" w:rsidR="00C31E61" w:rsidRPr="00E50508" w:rsidRDefault="00C31E61" w:rsidP="00FB2ACD">
      <w:pPr>
        <w:pStyle w:val="BodyTextIndent2"/>
        <w:ind w:firstLine="0"/>
        <w:rPr>
          <w:b w:val="0"/>
          <w:sz w:val="22"/>
          <w:szCs w:val="22"/>
          <w:lang w:val="hr-HR"/>
        </w:rPr>
      </w:pPr>
    </w:p>
    <w:p w14:paraId="387A38A2" w14:textId="77777777" w:rsidR="00E257CA" w:rsidRDefault="00E257CA" w:rsidP="00071C1A">
      <w:pPr>
        <w:pStyle w:val="BodyTextIndent2"/>
        <w:ind w:firstLine="0"/>
        <w:rPr>
          <w:b w:val="0"/>
          <w:sz w:val="22"/>
          <w:szCs w:val="22"/>
          <w:lang w:val="hr-HR"/>
        </w:rPr>
      </w:pPr>
      <w:r w:rsidRPr="00E50508">
        <w:rPr>
          <w:b w:val="0"/>
          <w:sz w:val="22"/>
          <w:szCs w:val="22"/>
          <w:lang w:val="hr-HR"/>
        </w:rPr>
        <w:t>Na javnom natječaju ne može sudjelovati:</w:t>
      </w:r>
    </w:p>
    <w:p w14:paraId="43DB7A7D" w14:textId="77777777" w:rsidR="00E257CA" w:rsidRPr="00E50508" w:rsidRDefault="00E257CA" w:rsidP="00E257CA">
      <w:pPr>
        <w:pStyle w:val="BodyTextIndent2"/>
        <w:numPr>
          <w:ilvl w:val="0"/>
          <w:numId w:val="20"/>
        </w:numPr>
        <w:rPr>
          <w:b w:val="0"/>
          <w:sz w:val="22"/>
          <w:szCs w:val="22"/>
          <w:lang w:val="hr-HR"/>
        </w:rPr>
      </w:pPr>
      <w:r w:rsidRPr="00E50508">
        <w:rPr>
          <w:b w:val="0"/>
          <w:sz w:val="22"/>
          <w:szCs w:val="22"/>
          <w:lang w:val="hr-HR"/>
        </w:rPr>
        <w:t xml:space="preserve">fizička ili pravna osoba te zakonski zastupnik, odnosno ovlaštena osoba za zastupanje pravne osobe, za koje je na dan licitacije evidentirana dospjela nepodmirena obveza prema proračunu Grada Požege i dospjelih poreznih obveza i obveza za </w:t>
      </w:r>
      <w:r w:rsidR="00D82DAD">
        <w:rPr>
          <w:b w:val="0"/>
          <w:sz w:val="22"/>
          <w:szCs w:val="22"/>
          <w:lang w:val="hr-HR"/>
        </w:rPr>
        <w:t>javna davanja i poreza prema proračunu Republike Hrvatske</w:t>
      </w:r>
      <w:r w:rsidRPr="00E50508">
        <w:rPr>
          <w:b w:val="0"/>
          <w:sz w:val="22"/>
          <w:szCs w:val="22"/>
          <w:lang w:val="hr-HR"/>
        </w:rPr>
        <w:t>, zaključno s mjesecom koji prethodi mjesecu podnošenja prijave na javni natječaj, osim ako je natjecatelju odobrena odgoda plaćanja navedenih obveza, pod uvjetom da se pridržava rokova plaćanja,</w:t>
      </w:r>
    </w:p>
    <w:p w14:paraId="55F6ECDE" w14:textId="77777777" w:rsidR="00E257CA" w:rsidRDefault="00E257CA" w:rsidP="00E257CA">
      <w:pPr>
        <w:pStyle w:val="BodyTextIndent2"/>
        <w:numPr>
          <w:ilvl w:val="0"/>
          <w:numId w:val="20"/>
        </w:numPr>
        <w:rPr>
          <w:b w:val="0"/>
          <w:sz w:val="22"/>
          <w:szCs w:val="22"/>
          <w:lang w:val="hr-HR"/>
        </w:rPr>
      </w:pPr>
      <w:r w:rsidRPr="00E50508">
        <w:rPr>
          <w:b w:val="0"/>
          <w:sz w:val="22"/>
          <w:szCs w:val="22"/>
          <w:lang w:val="hr-HR"/>
        </w:rPr>
        <w:t xml:space="preserve">fizička ili pravna osoba koja je </w:t>
      </w:r>
      <w:r w:rsidR="00071C1A">
        <w:rPr>
          <w:b w:val="0"/>
          <w:sz w:val="22"/>
          <w:szCs w:val="22"/>
          <w:lang w:val="hr-HR"/>
        </w:rPr>
        <w:t xml:space="preserve">u </w:t>
      </w:r>
      <w:r w:rsidRPr="00E50508">
        <w:rPr>
          <w:b w:val="0"/>
          <w:sz w:val="22"/>
          <w:szCs w:val="22"/>
          <w:lang w:val="hr-HR"/>
        </w:rPr>
        <w:t>sudskom</w:t>
      </w:r>
      <w:r w:rsidR="00071C1A">
        <w:rPr>
          <w:b w:val="0"/>
          <w:sz w:val="22"/>
          <w:szCs w:val="22"/>
          <w:lang w:val="hr-HR"/>
        </w:rPr>
        <w:t xml:space="preserve"> ili ovršnom </w:t>
      </w:r>
      <w:r w:rsidRPr="00E50508">
        <w:rPr>
          <w:b w:val="0"/>
          <w:sz w:val="22"/>
          <w:szCs w:val="22"/>
          <w:lang w:val="hr-HR"/>
        </w:rPr>
        <w:t>postupku s Gradom Požeg</w:t>
      </w:r>
      <w:r w:rsidR="00071C1A">
        <w:rPr>
          <w:b w:val="0"/>
          <w:sz w:val="22"/>
          <w:szCs w:val="22"/>
          <w:lang w:val="hr-HR"/>
        </w:rPr>
        <w:t>a</w:t>
      </w:r>
      <w:r w:rsidRPr="00E50508">
        <w:rPr>
          <w:b w:val="0"/>
          <w:sz w:val="22"/>
          <w:szCs w:val="22"/>
          <w:lang w:val="hr-HR"/>
        </w:rPr>
        <w:t xml:space="preserve"> po osnovi korištenja poslovnog prostora</w:t>
      </w:r>
      <w:r w:rsidR="000B5C61">
        <w:rPr>
          <w:b w:val="0"/>
          <w:sz w:val="22"/>
          <w:szCs w:val="22"/>
          <w:lang w:val="hr-HR"/>
        </w:rPr>
        <w:t xml:space="preserve"> u vlasništvu Grada Požege</w:t>
      </w:r>
      <w:r w:rsidRPr="00E50508">
        <w:rPr>
          <w:b w:val="0"/>
          <w:sz w:val="22"/>
          <w:szCs w:val="22"/>
          <w:lang w:val="hr-HR"/>
        </w:rPr>
        <w:t>.</w:t>
      </w:r>
    </w:p>
    <w:p w14:paraId="7CE9EA38" w14:textId="77777777" w:rsidR="00E257CA" w:rsidRPr="00E50508" w:rsidRDefault="00826676" w:rsidP="00E257CA">
      <w:pPr>
        <w:pStyle w:val="BodyTextIndent2"/>
        <w:rPr>
          <w:b w:val="0"/>
          <w:sz w:val="22"/>
          <w:szCs w:val="22"/>
          <w:lang w:val="hr-HR"/>
        </w:rPr>
      </w:pPr>
      <w:r>
        <w:rPr>
          <w:b w:val="0"/>
          <w:sz w:val="22"/>
          <w:szCs w:val="22"/>
          <w:lang w:val="hr-HR"/>
        </w:rPr>
        <w:t>P</w:t>
      </w:r>
      <w:r w:rsidR="00E257CA" w:rsidRPr="00E50508">
        <w:rPr>
          <w:b w:val="0"/>
          <w:sz w:val="22"/>
          <w:szCs w:val="22"/>
          <w:lang w:val="hr-HR"/>
        </w:rPr>
        <w:t xml:space="preserve">isana prijava odnosno ponuda za sudjelovanje na javnom natječaju mora sadržavati: </w:t>
      </w:r>
    </w:p>
    <w:p w14:paraId="34CB63ED" w14:textId="77777777" w:rsidR="00E257CA" w:rsidRPr="00E50508" w:rsidRDefault="00E257CA" w:rsidP="00E257CA">
      <w:pPr>
        <w:pStyle w:val="BodyTextIndent2"/>
        <w:numPr>
          <w:ilvl w:val="0"/>
          <w:numId w:val="20"/>
        </w:numPr>
        <w:rPr>
          <w:b w:val="0"/>
          <w:sz w:val="22"/>
          <w:szCs w:val="22"/>
          <w:lang w:val="hr-HR"/>
        </w:rPr>
      </w:pPr>
      <w:r w:rsidRPr="00E50508">
        <w:rPr>
          <w:b w:val="0"/>
          <w:sz w:val="22"/>
          <w:szCs w:val="22"/>
          <w:lang w:val="hr-HR"/>
        </w:rPr>
        <w:t>zahtjev u kojem mora biti navedeno ime i prezime natjecatelja i njegovo prebivalište (za fizičku osobu), odnosno tvrtka i sjedište (za pravnu osobu), osobni identifikacijski broj (OIB</w:t>
      </w:r>
      <w:r w:rsidR="00D67A3D">
        <w:rPr>
          <w:b w:val="0"/>
          <w:sz w:val="22"/>
          <w:szCs w:val="22"/>
          <w:lang w:val="hr-HR"/>
        </w:rPr>
        <w:t>)</w:t>
      </w:r>
      <w:r w:rsidRPr="00E50508">
        <w:rPr>
          <w:b w:val="0"/>
          <w:sz w:val="22"/>
          <w:szCs w:val="22"/>
          <w:lang w:val="hr-HR"/>
        </w:rPr>
        <w:t>, djelatnost koja će se obavljati u poslovnom prostoru te naziv banke i broj računa radi povrata jamčevine,</w:t>
      </w:r>
    </w:p>
    <w:p w14:paraId="79C53F0E" w14:textId="77777777" w:rsidR="00E257CA" w:rsidRPr="00E50508" w:rsidRDefault="00E257CA" w:rsidP="00E257CA">
      <w:pPr>
        <w:pStyle w:val="BodyTextIndent2"/>
        <w:numPr>
          <w:ilvl w:val="0"/>
          <w:numId w:val="20"/>
        </w:numPr>
        <w:rPr>
          <w:b w:val="0"/>
          <w:sz w:val="22"/>
          <w:szCs w:val="22"/>
          <w:lang w:val="hr-HR"/>
        </w:rPr>
      </w:pPr>
      <w:r w:rsidRPr="00E50508">
        <w:rPr>
          <w:b w:val="0"/>
          <w:sz w:val="22"/>
          <w:szCs w:val="22"/>
          <w:lang w:val="hr-HR"/>
        </w:rPr>
        <w:t>dokaz da je natjecatelj uplatio jamčevinu,</w:t>
      </w:r>
    </w:p>
    <w:p w14:paraId="1F10F2A0" w14:textId="77777777" w:rsidR="00E257CA" w:rsidRPr="00E50508" w:rsidRDefault="00E257CA" w:rsidP="00E257CA">
      <w:pPr>
        <w:pStyle w:val="BodyTextIndent2"/>
        <w:numPr>
          <w:ilvl w:val="0"/>
          <w:numId w:val="20"/>
        </w:numPr>
        <w:rPr>
          <w:b w:val="0"/>
          <w:sz w:val="22"/>
          <w:szCs w:val="22"/>
          <w:lang w:val="hr-HR"/>
        </w:rPr>
      </w:pPr>
      <w:r w:rsidRPr="00E50508">
        <w:rPr>
          <w:b w:val="0"/>
          <w:sz w:val="22"/>
          <w:szCs w:val="22"/>
          <w:lang w:val="hr-HR"/>
        </w:rPr>
        <w:t>presliku osobne iskaznice ako je natjecatelj fizička osoba,</w:t>
      </w:r>
    </w:p>
    <w:p w14:paraId="6838A563" w14:textId="77777777" w:rsidR="00E257CA" w:rsidRPr="00E50508" w:rsidRDefault="00E257CA" w:rsidP="00E257CA">
      <w:pPr>
        <w:pStyle w:val="BodyTextIndent2"/>
        <w:numPr>
          <w:ilvl w:val="0"/>
          <w:numId w:val="20"/>
        </w:numPr>
        <w:rPr>
          <w:b w:val="0"/>
          <w:sz w:val="22"/>
          <w:szCs w:val="22"/>
          <w:lang w:val="hr-HR"/>
        </w:rPr>
      </w:pPr>
      <w:r w:rsidRPr="00E50508">
        <w:rPr>
          <w:b w:val="0"/>
          <w:sz w:val="22"/>
          <w:szCs w:val="22"/>
          <w:lang w:val="hr-HR"/>
        </w:rPr>
        <w:t xml:space="preserve">izvornik ili ovjerenu presliku obrtnice ili izvadak iz nadležnog obrtnog registra koji ne smije biti stariji od 15 dana od dana prijave na javni natječaj, iz kojih mora biti vidljivo da je natjecatelj registriran za djelatnost koja će se obavljati u poslovnom prostoru za koji se natječe, ako je natjecatelj fizička osoba – obrtnik, </w:t>
      </w:r>
    </w:p>
    <w:p w14:paraId="602DA8D2" w14:textId="77777777" w:rsidR="00E257CA" w:rsidRPr="00E50508" w:rsidRDefault="00E257CA" w:rsidP="00E257CA">
      <w:pPr>
        <w:pStyle w:val="BodyTextIndent2"/>
        <w:numPr>
          <w:ilvl w:val="0"/>
          <w:numId w:val="20"/>
        </w:numPr>
        <w:rPr>
          <w:b w:val="0"/>
          <w:sz w:val="22"/>
          <w:szCs w:val="22"/>
          <w:lang w:val="hr-HR"/>
        </w:rPr>
      </w:pPr>
      <w:r w:rsidRPr="00E50508">
        <w:rPr>
          <w:b w:val="0"/>
          <w:sz w:val="22"/>
          <w:szCs w:val="22"/>
          <w:lang w:val="hr-HR"/>
        </w:rPr>
        <w:t>izvornik ili ovjerenu presliku rješenja o upisu u nadležni strukovni registar ili drugu odgovarajuću potvrdu  koji ne smije biti stariji od 15 dana od dana prijave na javni natječaj iz kojih mora biti vidljivo da je natjecatelj registriran za djelatnost koja će se obavljati u poslovnom prostoru za koji se natječe, ako je natjecatelj fizička osoba koja nije obrtnik,</w:t>
      </w:r>
    </w:p>
    <w:p w14:paraId="52B262AB" w14:textId="77777777" w:rsidR="00E257CA" w:rsidRPr="00E50508" w:rsidRDefault="00E257CA" w:rsidP="00E257CA">
      <w:pPr>
        <w:pStyle w:val="BodyTextIndent2"/>
        <w:numPr>
          <w:ilvl w:val="0"/>
          <w:numId w:val="20"/>
        </w:numPr>
        <w:rPr>
          <w:b w:val="0"/>
          <w:sz w:val="22"/>
          <w:szCs w:val="22"/>
          <w:lang w:val="hr-HR"/>
        </w:rPr>
      </w:pPr>
      <w:r w:rsidRPr="00E50508">
        <w:rPr>
          <w:b w:val="0"/>
          <w:sz w:val="22"/>
          <w:szCs w:val="22"/>
          <w:lang w:val="hr-HR"/>
        </w:rPr>
        <w:t>izvornik ili ovjerenu presliku rješenja Trgovačkog suda o upisu u sudski registar ili Izvadak iz sudskog registra  koji ne smije biti stariji od 15 dana od dana prijave na javni natječaj iz kojih mora biti vidljivo da je natjecatelj registriran za djelatnost koja će se obavljati u poslovnom prostoru za koji se natječe te ime i prezime zakonskog zastupnika pravne osobe,</w:t>
      </w:r>
    </w:p>
    <w:p w14:paraId="208026EB" w14:textId="77777777" w:rsidR="00E257CA" w:rsidRPr="00E50508" w:rsidRDefault="00E257CA" w:rsidP="00E257CA">
      <w:pPr>
        <w:pStyle w:val="BodyTextIndent2"/>
        <w:numPr>
          <w:ilvl w:val="0"/>
          <w:numId w:val="20"/>
        </w:numPr>
        <w:rPr>
          <w:b w:val="0"/>
          <w:sz w:val="22"/>
          <w:szCs w:val="22"/>
          <w:lang w:val="hr-HR"/>
        </w:rPr>
      </w:pPr>
      <w:r w:rsidRPr="00E50508">
        <w:rPr>
          <w:b w:val="0"/>
          <w:sz w:val="22"/>
          <w:szCs w:val="22"/>
          <w:lang w:val="hr-HR"/>
        </w:rPr>
        <w:t>ovjerenu presliku Rješenja o upisu u registar udruga,</w:t>
      </w:r>
    </w:p>
    <w:p w14:paraId="6F61D551" w14:textId="77777777" w:rsidR="00E257CA" w:rsidRPr="00E50508" w:rsidRDefault="00826676" w:rsidP="00E257CA">
      <w:pPr>
        <w:pStyle w:val="BodyTextIndent2"/>
        <w:numPr>
          <w:ilvl w:val="0"/>
          <w:numId w:val="20"/>
        </w:numPr>
        <w:rPr>
          <w:b w:val="0"/>
          <w:sz w:val="22"/>
          <w:szCs w:val="22"/>
          <w:lang w:val="hr-HR"/>
        </w:rPr>
      </w:pPr>
      <w:r>
        <w:rPr>
          <w:b w:val="0"/>
          <w:sz w:val="22"/>
          <w:szCs w:val="22"/>
          <w:lang w:val="hr-HR"/>
        </w:rPr>
        <w:t xml:space="preserve">ukoliko je natjecatelj vjerska zajednica ili organizacija, uz prijavu treba dostaviti </w:t>
      </w:r>
      <w:r w:rsidR="00E257CA" w:rsidRPr="00E50508">
        <w:rPr>
          <w:b w:val="0"/>
          <w:sz w:val="22"/>
          <w:szCs w:val="22"/>
          <w:lang w:val="hr-HR"/>
        </w:rPr>
        <w:t>odgovarajući dokument o osnivanju vjersk</w:t>
      </w:r>
      <w:r w:rsidR="00310644">
        <w:rPr>
          <w:b w:val="0"/>
          <w:sz w:val="22"/>
          <w:szCs w:val="22"/>
          <w:lang w:val="hr-HR"/>
        </w:rPr>
        <w:t>e</w:t>
      </w:r>
      <w:r w:rsidR="00E257CA" w:rsidRPr="00E50508">
        <w:rPr>
          <w:b w:val="0"/>
          <w:sz w:val="22"/>
          <w:szCs w:val="22"/>
          <w:lang w:val="hr-HR"/>
        </w:rPr>
        <w:t xml:space="preserve"> zajednic</w:t>
      </w:r>
      <w:r w:rsidR="00310644">
        <w:rPr>
          <w:b w:val="0"/>
          <w:sz w:val="22"/>
          <w:szCs w:val="22"/>
          <w:lang w:val="hr-HR"/>
        </w:rPr>
        <w:t>e</w:t>
      </w:r>
      <w:r w:rsidR="00E257CA" w:rsidRPr="00E50508">
        <w:rPr>
          <w:b w:val="0"/>
          <w:sz w:val="22"/>
          <w:szCs w:val="22"/>
          <w:lang w:val="hr-HR"/>
        </w:rPr>
        <w:t xml:space="preserve"> ili organizacij</w:t>
      </w:r>
      <w:r w:rsidR="00310644">
        <w:rPr>
          <w:b w:val="0"/>
          <w:sz w:val="22"/>
          <w:szCs w:val="22"/>
          <w:lang w:val="hr-HR"/>
        </w:rPr>
        <w:t>e</w:t>
      </w:r>
      <w:r w:rsidR="00E257CA" w:rsidRPr="00E50508">
        <w:rPr>
          <w:b w:val="0"/>
          <w:sz w:val="22"/>
          <w:szCs w:val="22"/>
          <w:lang w:val="hr-HR"/>
        </w:rPr>
        <w:t>,</w:t>
      </w:r>
    </w:p>
    <w:p w14:paraId="17417D5D" w14:textId="77777777" w:rsidR="00E257CA" w:rsidRPr="00E50508" w:rsidRDefault="00826676" w:rsidP="00E257CA">
      <w:pPr>
        <w:pStyle w:val="BodyTextIndent2"/>
        <w:numPr>
          <w:ilvl w:val="0"/>
          <w:numId w:val="20"/>
        </w:numPr>
        <w:rPr>
          <w:b w:val="0"/>
          <w:sz w:val="22"/>
          <w:szCs w:val="22"/>
          <w:lang w:val="hr-HR"/>
        </w:rPr>
      </w:pPr>
      <w:r>
        <w:rPr>
          <w:b w:val="0"/>
          <w:sz w:val="22"/>
          <w:szCs w:val="22"/>
          <w:lang w:val="hr-HR"/>
        </w:rPr>
        <w:t xml:space="preserve">ukoliko je natjecatelj politička stranka, uz prijavu treba dostaviti </w:t>
      </w:r>
      <w:r w:rsidR="00E257CA" w:rsidRPr="00E50508">
        <w:rPr>
          <w:b w:val="0"/>
          <w:sz w:val="22"/>
          <w:szCs w:val="22"/>
          <w:lang w:val="hr-HR"/>
        </w:rPr>
        <w:t>ovjerenu presliku rješenja o upisu u registar političkih stranaka ili izvadak iz odgovarajućeg registra nadležnog tijela, koji ne smiju biti stariji od 15 dana od dana prijave na javni natječaj iz kojih mora biti vidljivo da je natjecatelj – pravna osoba registrirana za djelatnost koja će se obavljati u poslovnom prostoru za koji se natječe te ime i prezime zakonskog zastupnika pravne osobe,</w:t>
      </w:r>
    </w:p>
    <w:p w14:paraId="467312DB" w14:textId="77777777" w:rsidR="00E257CA" w:rsidRPr="00E50508" w:rsidRDefault="00E257CA" w:rsidP="00E257CA">
      <w:pPr>
        <w:pStyle w:val="BodyTextIndent2"/>
        <w:numPr>
          <w:ilvl w:val="0"/>
          <w:numId w:val="20"/>
        </w:numPr>
        <w:rPr>
          <w:b w:val="0"/>
          <w:sz w:val="22"/>
          <w:szCs w:val="22"/>
          <w:lang w:val="hr-HR"/>
        </w:rPr>
      </w:pPr>
      <w:r w:rsidRPr="00E50508">
        <w:rPr>
          <w:b w:val="0"/>
          <w:sz w:val="22"/>
          <w:szCs w:val="22"/>
          <w:lang w:val="hr-HR"/>
        </w:rPr>
        <w:t>presliku obavijesti o razvrstavanju poslovnog subjekta izdanu od strane Državnog zavoda za statistiku, sukladno odluci kojom se propisuje nacionalna klasifikacija djelatnosti,</w:t>
      </w:r>
    </w:p>
    <w:p w14:paraId="47A72CA2" w14:textId="77777777" w:rsidR="00E257CA" w:rsidRPr="00E50508" w:rsidRDefault="00E257CA" w:rsidP="00E257CA">
      <w:pPr>
        <w:pStyle w:val="BodyTextIndent2"/>
        <w:numPr>
          <w:ilvl w:val="0"/>
          <w:numId w:val="20"/>
        </w:numPr>
        <w:rPr>
          <w:b w:val="0"/>
          <w:sz w:val="22"/>
          <w:szCs w:val="22"/>
          <w:lang w:val="hr-HR"/>
        </w:rPr>
      </w:pPr>
      <w:r w:rsidRPr="00E50508">
        <w:rPr>
          <w:b w:val="0"/>
          <w:sz w:val="22"/>
          <w:szCs w:val="22"/>
          <w:lang w:val="hr-HR"/>
        </w:rPr>
        <w:t>izvornik ili ovjeren</w:t>
      </w:r>
      <w:r w:rsidR="00826676">
        <w:rPr>
          <w:b w:val="0"/>
          <w:sz w:val="22"/>
          <w:szCs w:val="22"/>
          <w:lang w:val="hr-HR"/>
        </w:rPr>
        <w:t>u</w:t>
      </w:r>
      <w:r w:rsidRPr="00E50508">
        <w:rPr>
          <w:b w:val="0"/>
          <w:sz w:val="22"/>
          <w:szCs w:val="22"/>
          <w:lang w:val="hr-HR"/>
        </w:rPr>
        <w:t xml:space="preserve"> presliku dokumentacije kojom se dokazuje svojstvo osobe obitelji         </w:t>
      </w:r>
    </w:p>
    <w:p w14:paraId="73680ADB" w14:textId="77777777" w:rsidR="00E257CA" w:rsidRPr="00E50508" w:rsidRDefault="00305CA7" w:rsidP="00E257CA">
      <w:pPr>
        <w:ind w:left="993" w:right="50"/>
        <w:jc w:val="both"/>
        <w:rPr>
          <w:b w:val="0"/>
          <w:sz w:val="22"/>
          <w:szCs w:val="22"/>
          <w:lang w:val="hr-HR"/>
        </w:rPr>
      </w:pPr>
      <w:r>
        <w:rPr>
          <w:b w:val="0"/>
          <w:sz w:val="22"/>
          <w:szCs w:val="22"/>
          <w:lang w:val="hr-HR"/>
        </w:rPr>
        <w:t xml:space="preserve"> </w:t>
      </w:r>
      <w:r w:rsidR="00E257CA" w:rsidRPr="00E50508">
        <w:rPr>
          <w:b w:val="0"/>
          <w:sz w:val="22"/>
          <w:szCs w:val="22"/>
          <w:lang w:val="hr-HR"/>
        </w:rPr>
        <w:t xml:space="preserve"> smrtno stradaloga hrvatskog branitelja iz Domovinskog rata, člana obitelji zatočenoga ili   </w:t>
      </w:r>
    </w:p>
    <w:p w14:paraId="797562C0" w14:textId="77777777" w:rsidR="00E50508" w:rsidRDefault="00305CA7" w:rsidP="00E257CA">
      <w:pPr>
        <w:ind w:left="993" w:right="50"/>
        <w:jc w:val="both"/>
        <w:rPr>
          <w:b w:val="0"/>
          <w:sz w:val="22"/>
          <w:szCs w:val="22"/>
          <w:lang w:val="hr-HR"/>
        </w:rPr>
      </w:pPr>
      <w:r>
        <w:rPr>
          <w:b w:val="0"/>
          <w:sz w:val="22"/>
          <w:szCs w:val="22"/>
          <w:lang w:val="hr-HR"/>
        </w:rPr>
        <w:t xml:space="preserve"> </w:t>
      </w:r>
      <w:r w:rsidR="00E257CA" w:rsidRPr="00E50508">
        <w:rPr>
          <w:b w:val="0"/>
          <w:sz w:val="22"/>
          <w:szCs w:val="22"/>
          <w:lang w:val="hr-HR"/>
        </w:rPr>
        <w:t xml:space="preserve"> nestaloga hrvatskog branitelja iz Domovinskog rata, HRVI iz Domovinskog rata,    </w:t>
      </w:r>
      <w:r w:rsidR="0016045B" w:rsidRPr="00E50508">
        <w:rPr>
          <w:b w:val="0"/>
          <w:sz w:val="22"/>
          <w:szCs w:val="22"/>
          <w:lang w:val="hr-HR"/>
        </w:rPr>
        <w:t xml:space="preserve">   </w:t>
      </w:r>
      <w:r w:rsidR="00E50508">
        <w:rPr>
          <w:b w:val="0"/>
          <w:sz w:val="22"/>
          <w:szCs w:val="22"/>
          <w:lang w:val="hr-HR"/>
        </w:rPr>
        <w:t xml:space="preserve"> </w:t>
      </w:r>
    </w:p>
    <w:p w14:paraId="275A4EDF" w14:textId="77777777" w:rsidR="00E50508" w:rsidRDefault="00E50508" w:rsidP="00E257CA">
      <w:pPr>
        <w:ind w:left="993" w:right="50"/>
        <w:jc w:val="both"/>
        <w:rPr>
          <w:b w:val="0"/>
          <w:sz w:val="22"/>
          <w:szCs w:val="22"/>
          <w:lang w:val="hr-HR"/>
        </w:rPr>
      </w:pPr>
      <w:r>
        <w:rPr>
          <w:b w:val="0"/>
          <w:sz w:val="22"/>
          <w:szCs w:val="22"/>
          <w:lang w:val="hr-HR"/>
        </w:rPr>
        <w:t xml:space="preserve"> </w:t>
      </w:r>
      <w:r w:rsidR="00305CA7">
        <w:rPr>
          <w:b w:val="0"/>
          <w:sz w:val="22"/>
          <w:szCs w:val="22"/>
          <w:lang w:val="hr-HR"/>
        </w:rPr>
        <w:t xml:space="preserve"> </w:t>
      </w:r>
      <w:r w:rsidR="00E257CA" w:rsidRPr="00E50508">
        <w:rPr>
          <w:b w:val="0"/>
          <w:sz w:val="22"/>
          <w:szCs w:val="22"/>
          <w:lang w:val="hr-HR"/>
        </w:rPr>
        <w:t>dragovoljac iz Domovinskog rata, te ostali hrvatski branitelj</w:t>
      </w:r>
      <w:r w:rsidR="00310644">
        <w:rPr>
          <w:b w:val="0"/>
          <w:sz w:val="22"/>
          <w:szCs w:val="22"/>
          <w:lang w:val="hr-HR"/>
        </w:rPr>
        <w:t>i</w:t>
      </w:r>
      <w:r w:rsidR="00E257CA" w:rsidRPr="00E50508">
        <w:rPr>
          <w:b w:val="0"/>
          <w:sz w:val="22"/>
          <w:szCs w:val="22"/>
          <w:lang w:val="hr-HR"/>
        </w:rPr>
        <w:t xml:space="preserve"> iz Domovinskog rata koji </w:t>
      </w:r>
      <w:r w:rsidR="00310644">
        <w:rPr>
          <w:b w:val="0"/>
          <w:sz w:val="22"/>
          <w:szCs w:val="22"/>
          <w:lang w:val="hr-HR"/>
        </w:rPr>
        <w:t>su</w:t>
      </w:r>
      <w:r w:rsidR="00E257CA" w:rsidRPr="00E50508">
        <w:rPr>
          <w:b w:val="0"/>
          <w:sz w:val="22"/>
          <w:szCs w:val="22"/>
          <w:lang w:val="hr-HR"/>
        </w:rPr>
        <w:t xml:space="preserve"> </w:t>
      </w:r>
      <w:r w:rsidR="0016045B" w:rsidRPr="00E50508">
        <w:rPr>
          <w:b w:val="0"/>
          <w:sz w:val="22"/>
          <w:szCs w:val="22"/>
          <w:lang w:val="hr-HR"/>
        </w:rPr>
        <w:t xml:space="preserve"> </w:t>
      </w:r>
    </w:p>
    <w:p w14:paraId="4E9082E0" w14:textId="77777777" w:rsidR="00E257CA" w:rsidRPr="00E50508" w:rsidRDefault="00E50508" w:rsidP="00E257CA">
      <w:pPr>
        <w:ind w:left="993" w:right="50"/>
        <w:jc w:val="both"/>
        <w:rPr>
          <w:b w:val="0"/>
          <w:sz w:val="22"/>
          <w:szCs w:val="22"/>
          <w:lang w:val="hr-HR"/>
        </w:rPr>
      </w:pPr>
      <w:r>
        <w:rPr>
          <w:b w:val="0"/>
          <w:sz w:val="22"/>
          <w:szCs w:val="22"/>
          <w:lang w:val="hr-HR"/>
        </w:rPr>
        <w:t xml:space="preserve"> </w:t>
      </w:r>
      <w:r w:rsidR="00305CA7">
        <w:rPr>
          <w:b w:val="0"/>
          <w:sz w:val="22"/>
          <w:szCs w:val="22"/>
          <w:lang w:val="hr-HR"/>
        </w:rPr>
        <w:t xml:space="preserve"> </w:t>
      </w:r>
      <w:r w:rsidR="001325CF" w:rsidRPr="00E50508">
        <w:rPr>
          <w:b w:val="0"/>
          <w:sz w:val="22"/>
          <w:szCs w:val="22"/>
          <w:lang w:val="hr-HR"/>
        </w:rPr>
        <w:t>prove</w:t>
      </w:r>
      <w:r w:rsidR="00310644">
        <w:rPr>
          <w:b w:val="0"/>
          <w:sz w:val="22"/>
          <w:szCs w:val="22"/>
          <w:lang w:val="hr-HR"/>
        </w:rPr>
        <w:t>li</w:t>
      </w:r>
      <w:r w:rsidR="001325CF" w:rsidRPr="00E50508">
        <w:rPr>
          <w:b w:val="0"/>
          <w:sz w:val="22"/>
          <w:szCs w:val="22"/>
          <w:lang w:val="hr-HR"/>
        </w:rPr>
        <w:t xml:space="preserve"> u obrani suvereniteta</w:t>
      </w:r>
      <w:r w:rsidR="00E257CA" w:rsidRPr="00E50508">
        <w:rPr>
          <w:b w:val="0"/>
          <w:sz w:val="22"/>
          <w:szCs w:val="22"/>
          <w:lang w:val="hr-HR"/>
        </w:rPr>
        <w:t xml:space="preserve"> Republike Hrvatske najmanje 12 mjeseci,</w:t>
      </w:r>
    </w:p>
    <w:p w14:paraId="18F99841" w14:textId="77777777" w:rsidR="00E257CA" w:rsidRPr="00E50508" w:rsidRDefault="007A2DE6" w:rsidP="00E257CA">
      <w:pPr>
        <w:pStyle w:val="BodyTextIndent2"/>
        <w:numPr>
          <w:ilvl w:val="0"/>
          <w:numId w:val="20"/>
        </w:numPr>
        <w:rPr>
          <w:b w:val="0"/>
          <w:sz w:val="22"/>
          <w:szCs w:val="22"/>
          <w:lang w:val="hr-HR"/>
        </w:rPr>
      </w:pPr>
      <w:r>
        <w:rPr>
          <w:b w:val="0"/>
          <w:sz w:val="22"/>
          <w:szCs w:val="22"/>
          <w:lang w:val="hr-HR"/>
        </w:rPr>
        <w:t xml:space="preserve">izvornik </w:t>
      </w:r>
      <w:r w:rsidR="00E257CA" w:rsidRPr="00E50508">
        <w:rPr>
          <w:b w:val="0"/>
          <w:sz w:val="22"/>
          <w:szCs w:val="22"/>
          <w:lang w:val="hr-HR"/>
        </w:rPr>
        <w:t>potvrd</w:t>
      </w:r>
      <w:r>
        <w:rPr>
          <w:b w:val="0"/>
          <w:sz w:val="22"/>
          <w:szCs w:val="22"/>
          <w:lang w:val="hr-HR"/>
        </w:rPr>
        <w:t>e</w:t>
      </w:r>
      <w:r w:rsidR="00E257CA" w:rsidRPr="00E50508">
        <w:rPr>
          <w:b w:val="0"/>
          <w:sz w:val="22"/>
          <w:szCs w:val="22"/>
          <w:lang w:val="hr-HR"/>
        </w:rPr>
        <w:t xml:space="preserve"> porezne uprave o stanju duga, koja ne smije biti starija od 15 dana od dana prijave na javni natječaj iz koje mora biti vidljivo da natjecatelj nema dugovanja po osnovi javnih davanja odnosno da je ispunio obvezu plaćanja svih dospjelih poreznih obveza i obveza za mirovinsko i zdravstveno osiguranje </w:t>
      </w:r>
    </w:p>
    <w:p w14:paraId="3A52B707" w14:textId="77777777" w:rsidR="00DD7E18" w:rsidRPr="00E50508" w:rsidRDefault="00DD7E18" w:rsidP="00800F0F">
      <w:pPr>
        <w:pStyle w:val="BodyTextIndent2"/>
        <w:ind w:firstLine="0"/>
        <w:rPr>
          <w:b w:val="0"/>
          <w:sz w:val="22"/>
          <w:szCs w:val="22"/>
          <w:lang w:val="hr-HR"/>
        </w:rPr>
      </w:pPr>
    </w:p>
    <w:p w14:paraId="124450FA" w14:textId="77777777" w:rsidR="00E257CA" w:rsidRDefault="00E13EF9" w:rsidP="00DD7E18">
      <w:pPr>
        <w:pStyle w:val="BodyTextIndent2"/>
        <w:rPr>
          <w:b w:val="0"/>
          <w:sz w:val="22"/>
          <w:szCs w:val="22"/>
          <w:lang w:val="hr-HR"/>
        </w:rPr>
      </w:pPr>
      <w:r>
        <w:rPr>
          <w:b w:val="0"/>
          <w:sz w:val="22"/>
          <w:szCs w:val="22"/>
          <w:lang w:val="hr-HR"/>
        </w:rPr>
        <w:lastRenderedPageBreak/>
        <w:t>I</w:t>
      </w:r>
      <w:r w:rsidR="00981239" w:rsidRPr="00E50508">
        <w:rPr>
          <w:b w:val="0"/>
          <w:sz w:val="22"/>
          <w:szCs w:val="22"/>
          <w:lang w:val="hr-HR"/>
        </w:rPr>
        <w:t xml:space="preserve">V. </w:t>
      </w:r>
      <w:r w:rsidR="00305CA7">
        <w:rPr>
          <w:b w:val="0"/>
          <w:sz w:val="22"/>
          <w:szCs w:val="22"/>
          <w:lang w:val="hr-HR"/>
        </w:rPr>
        <w:tab/>
      </w:r>
      <w:r w:rsidR="00E257CA" w:rsidRPr="00E50508">
        <w:rPr>
          <w:b w:val="0"/>
          <w:sz w:val="22"/>
          <w:szCs w:val="22"/>
          <w:lang w:val="hr-HR"/>
        </w:rPr>
        <w:t xml:space="preserve">Prijava se podnosi do roka utvrđenog u tekstu objave javnog natječaja, u zatvorenoj omotnici na adresi Grada Požege, Trg Sv. Trojstva 1, 34000 Požega, s naznakom „NE OTVARATI </w:t>
      </w:r>
      <w:r w:rsidR="00305CA7">
        <w:rPr>
          <w:b w:val="0"/>
          <w:sz w:val="22"/>
          <w:szCs w:val="22"/>
          <w:lang w:val="hr-HR"/>
        </w:rPr>
        <w:t xml:space="preserve">- </w:t>
      </w:r>
      <w:r w:rsidR="00E257CA" w:rsidRPr="00E50508">
        <w:rPr>
          <w:b w:val="0"/>
          <w:sz w:val="22"/>
          <w:szCs w:val="22"/>
          <w:lang w:val="hr-HR"/>
        </w:rPr>
        <w:t xml:space="preserve"> PRIJAVA NA LICITACIJU/JAVNI NATJEČAJ ZA POSLOVNI PROS</w:t>
      </w:r>
      <w:r w:rsidR="00E90903">
        <w:rPr>
          <w:b w:val="0"/>
          <w:sz w:val="22"/>
          <w:szCs w:val="22"/>
          <w:lang w:val="hr-HR"/>
        </w:rPr>
        <w:t>T</w:t>
      </w:r>
      <w:r w:rsidR="00E257CA" w:rsidRPr="00E50508">
        <w:rPr>
          <w:b w:val="0"/>
          <w:sz w:val="22"/>
          <w:szCs w:val="22"/>
          <w:lang w:val="hr-HR"/>
        </w:rPr>
        <w:t>OR</w:t>
      </w:r>
      <w:r w:rsidR="00DD7E18">
        <w:rPr>
          <w:b w:val="0"/>
          <w:sz w:val="22"/>
          <w:szCs w:val="22"/>
          <w:lang w:val="hr-HR"/>
        </w:rPr>
        <w:t xml:space="preserve"> U BAŠKOJ“</w:t>
      </w:r>
      <w:r w:rsidR="00305CA7">
        <w:rPr>
          <w:b w:val="0"/>
          <w:sz w:val="22"/>
          <w:szCs w:val="22"/>
          <w:lang w:val="hr-HR"/>
        </w:rPr>
        <w:t xml:space="preserve">, </w:t>
      </w:r>
      <w:r w:rsidR="00E257CA" w:rsidRPr="00E50508">
        <w:rPr>
          <w:b w:val="0"/>
          <w:sz w:val="22"/>
          <w:szCs w:val="22"/>
          <w:lang w:val="hr-HR"/>
        </w:rPr>
        <w:t xml:space="preserve"> a zaprima se u pisarnici </w:t>
      </w:r>
      <w:r w:rsidR="00C2162F" w:rsidRPr="00FF7FB6">
        <w:rPr>
          <w:b w:val="0"/>
          <w:sz w:val="22"/>
          <w:szCs w:val="22"/>
          <w:lang w:val="hr-HR"/>
        </w:rPr>
        <w:t>Upravnog odjela za samoupravu</w:t>
      </w:r>
      <w:r w:rsidR="00C2162F">
        <w:rPr>
          <w:b w:val="0"/>
          <w:sz w:val="22"/>
          <w:szCs w:val="22"/>
          <w:lang w:val="hr-HR"/>
        </w:rPr>
        <w:t xml:space="preserve"> </w:t>
      </w:r>
      <w:r w:rsidR="00E257CA" w:rsidRPr="00E50508">
        <w:rPr>
          <w:b w:val="0"/>
          <w:sz w:val="22"/>
          <w:szCs w:val="22"/>
          <w:lang w:val="hr-HR"/>
        </w:rPr>
        <w:t>Grada Požege.</w:t>
      </w:r>
    </w:p>
    <w:p w14:paraId="61E33A98" w14:textId="33A0CB35" w:rsidR="00E257CA" w:rsidRPr="0034389B" w:rsidRDefault="00E257CA" w:rsidP="00E257CA">
      <w:pPr>
        <w:pStyle w:val="BodyTextIndent2"/>
        <w:rPr>
          <w:b w:val="0"/>
          <w:sz w:val="22"/>
          <w:szCs w:val="22"/>
          <w:lang w:val="hr-HR"/>
        </w:rPr>
      </w:pPr>
      <w:r w:rsidRPr="00E50508">
        <w:rPr>
          <w:b w:val="0"/>
          <w:sz w:val="22"/>
          <w:szCs w:val="22"/>
          <w:lang w:val="hr-HR"/>
        </w:rPr>
        <w:t>Prijava na licitaciju može se osim osobno,</w:t>
      </w:r>
      <w:r w:rsidR="00DD7E18">
        <w:rPr>
          <w:b w:val="0"/>
          <w:sz w:val="22"/>
          <w:szCs w:val="22"/>
          <w:lang w:val="hr-HR"/>
        </w:rPr>
        <w:t xml:space="preserve"> </w:t>
      </w:r>
      <w:r w:rsidRPr="00E50508">
        <w:rPr>
          <w:b w:val="0"/>
          <w:sz w:val="22"/>
          <w:szCs w:val="22"/>
          <w:lang w:val="hr-HR"/>
        </w:rPr>
        <w:t>dostaviti i preporučenom pošiljkom. U tom slučaju, prijava mora biti zaprimljena u pisarnici</w:t>
      </w:r>
      <w:r w:rsidR="00C2162F">
        <w:rPr>
          <w:b w:val="0"/>
          <w:sz w:val="22"/>
          <w:szCs w:val="22"/>
          <w:lang w:val="hr-HR"/>
        </w:rPr>
        <w:t xml:space="preserve"> </w:t>
      </w:r>
      <w:r w:rsidR="00C2162F" w:rsidRPr="00FF7FB6">
        <w:rPr>
          <w:b w:val="0"/>
          <w:sz w:val="22"/>
          <w:szCs w:val="22"/>
          <w:lang w:val="hr-HR"/>
        </w:rPr>
        <w:t>Upravnog odjela za samoupravu</w:t>
      </w:r>
      <w:r w:rsidRPr="00E50508">
        <w:rPr>
          <w:b w:val="0"/>
          <w:sz w:val="22"/>
          <w:szCs w:val="22"/>
          <w:lang w:val="hr-HR"/>
        </w:rPr>
        <w:t xml:space="preserve"> Grada Požege </w:t>
      </w:r>
      <w:r w:rsidR="00170986">
        <w:rPr>
          <w:b w:val="0"/>
          <w:sz w:val="22"/>
          <w:szCs w:val="22"/>
          <w:lang w:val="hr-HR"/>
        </w:rPr>
        <w:t xml:space="preserve">najkasnije dana </w:t>
      </w:r>
      <w:r w:rsidR="00800F0F">
        <w:rPr>
          <w:b w:val="0"/>
          <w:sz w:val="22"/>
          <w:szCs w:val="22"/>
          <w:lang w:val="hr-HR"/>
        </w:rPr>
        <w:t>25</w:t>
      </w:r>
      <w:r w:rsidR="00CA7E0A" w:rsidRPr="001739D7">
        <w:rPr>
          <w:b w:val="0"/>
          <w:sz w:val="22"/>
          <w:szCs w:val="22"/>
          <w:lang w:val="hr-HR"/>
        </w:rPr>
        <w:t xml:space="preserve">. </w:t>
      </w:r>
      <w:r w:rsidR="002C3605" w:rsidRPr="001739D7">
        <w:rPr>
          <w:b w:val="0"/>
          <w:sz w:val="22"/>
          <w:szCs w:val="22"/>
          <w:lang w:val="hr-HR"/>
        </w:rPr>
        <w:t>travnja</w:t>
      </w:r>
      <w:r w:rsidR="00305CA7" w:rsidRPr="001739D7">
        <w:rPr>
          <w:b w:val="0"/>
          <w:sz w:val="22"/>
          <w:szCs w:val="22"/>
          <w:lang w:val="hr-HR"/>
        </w:rPr>
        <w:t xml:space="preserve"> </w:t>
      </w:r>
      <w:r w:rsidRPr="001739D7">
        <w:rPr>
          <w:b w:val="0"/>
          <w:sz w:val="22"/>
          <w:szCs w:val="22"/>
          <w:lang w:val="hr-HR"/>
        </w:rPr>
        <w:t>20</w:t>
      </w:r>
      <w:r w:rsidR="002C3605" w:rsidRPr="001739D7">
        <w:rPr>
          <w:b w:val="0"/>
          <w:sz w:val="22"/>
          <w:szCs w:val="22"/>
          <w:lang w:val="hr-HR"/>
        </w:rPr>
        <w:t>22</w:t>
      </w:r>
      <w:r w:rsidR="00305CA7" w:rsidRPr="001739D7">
        <w:rPr>
          <w:b w:val="0"/>
          <w:sz w:val="22"/>
          <w:szCs w:val="22"/>
          <w:lang w:val="hr-HR"/>
        </w:rPr>
        <w:t xml:space="preserve">. </w:t>
      </w:r>
      <w:r w:rsidRPr="001739D7">
        <w:rPr>
          <w:b w:val="0"/>
          <w:sz w:val="22"/>
          <w:szCs w:val="22"/>
          <w:lang w:val="hr-HR"/>
        </w:rPr>
        <w:t>godine</w:t>
      </w:r>
      <w:r w:rsidR="005430D5" w:rsidRPr="001739D7">
        <w:rPr>
          <w:b w:val="0"/>
          <w:sz w:val="22"/>
          <w:szCs w:val="22"/>
          <w:lang w:val="hr-HR"/>
        </w:rPr>
        <w:t xml:space="preserve"> do 11</w:t>
      </w:r>
      <w:r w:rsidR="00D40A7A" w:rsidRPr="001739D7">
        <w:rPr>
          <w:b w:val="0"/>
          <w:sz w:val="22"/>
          <w:szCs w:val="22"/>
          <w:lang w:val="hr-HR"/>
        </w:rPr>
        <w:t>:</w:t>
      </w:r>
      <w:r w:rsidR="005430D5" w:rsidRPr="001739D7">
        <w:rPr>
          <w:b w:val="0"/>
          <w:sz w:val="22"/>
          <w:szCs w:val="22"/>
          <w:lang w:val="hr-HR"/>
        </w:rPr>
        <w:t>00 sati.</w:t>
      </w:r>
    </w:p>
    <w:p w14:paraId="654BC6C3" w14:textId="77777777" w:rsidR="00E257CA" w:rsidRPr="00E50508" w:rsidRDefault="00E257CA" w:rsidP="00E257CA">
      <w:pPr>
        <w:pStyle w:val="BodyTextIndent2"/>
        <w:rPr>
          <w:b w:val="0"/>
          <w:sz w:val="22"/>
          <w:szCs w:val="22"/>
          <w:lang w:val="hr-HR"/>
        </w:rPr>
      </w:pPr>
      <w:r w:rsidRPr="00E50508">
        <w:rPr>
          <w:b w:val="0"/>
          <w:sz w:val="22"/>
          <w:szCs w:val="22"/>
          <w:lang w:val="hr-HR"/>
        </w:rPr>
        <w:t>Otvaranje pristiglih prijava Povjerenstvo obavlja prije početka licitacije prema redoslijedu zaprimanja prijava te utvrđuje da li udovoljavaju uvjetima objavljenim u javnom natječaju i o tome sastavlja zapisnik. Imena prijavljenih natjecatelja ne smiju se obznaniti do početka licitacije.</w:t>
      </w:r>
    </w:p>
    <w:p w14:paraId="2715161C" w14:textId="73576ED2" w:rsidR="0061628F" w:rsidRDefault="00E257CA" w:rsidP="00E257CA">
      <w:pPr>
        <w:pStyle w:val="BodyTextIndent2"/>
        <w:rPr>
          <w:b w:val="0"/>
          <w:sz w:val="22"/>
          <w:szCs w:val="22"/>
          <w:lang w:val="hr-HR"/>
        </w:rPr>
      </w:pPr>
      <w:r w:rsidRPr="00E50508">
        <w:rPr>
          <w:b w:val="0"/>
          <w:sz w:val="22"/>
          <w:szCs w:val="22"/>
          <w:lang w:val="hr-HR"/>
        </w:rPr>
        <w:t xml:space="preserve">Prije početka licitacije, Povjerenstvo utvrđuje da li je javni natječaj propisno sastavljen i objavljen te upoznaje natjecatelje s eventualnim izmjenama vezanim </w:t>
      </w:r>
      <w:r w:rsidR="00314E81" w:rsidRPr="00E50508">
        <w:rPr>
          <w:b w:val="0"/>
          <w:sz w:val="22"/>
          <w:szCs w:val="22"/>
          <w:lang w:val="hr-HR"/>
        </w:rPr>
        <w:t>za podatke o poslovnom prostoru</w:t>
      </w:r>
      <w:r w:rsidR="0061628F">
        <w:rPr>
          <w:b w:val="0"/>
          <w:sz w:val="22"/>
          <w:szCs w:val="22"/>
          <w:lang w:val="hr-HR"/>
        </w:rPr>
        <w:t>.</w:t>
      </w:r>
    </w:p>
    <w:p w14:paraId="6EFDFFE5" w14:textId="77777777" w:rsidR="00E257CA" w:rsidRPr="00E50508" w:rsidRDefault="00E257CA" w:rsidP="00E257CA">
      <w:pPr>
        <w:pStyle w:val="BodyTextIndent2"/>
        <w:rPr>
          <w:b w:val="0"/>
          <w:sz w:val="22"/>
          <w:szCs w:val="22"/>
          <w:lang w:val="hr-HR"/>
        </w:rPr>
      </w:pPr>
      <w:r w:rsidRPr="00E50508">
        <w:rPr>
          <w:b w:val="0"/>
          <w:sz w:val="22"/>
          <w:szCs w:val="22"/>
          <w:lang w:val="hr-HR"/>
        </w:rPr>
        <w:t>Povjerenstvo upoznaje prisutne natjecatelje s uvjetima i načinom provođenja licitacije.</w:t>
      </w:r>
    </w:p>
    <w:p w14:paraId="214ED839" w14:textId="77777777" w:rsidR="00E257CA" w:rsidRPr="00E50508" w:rsidRDefault="00E257CA" w:rsidP="00E257CA">
      <w:pPr>
        <w:pStyle w:val="BodyTextIndent2"/>
        <w:rPr>
          <w:b w:val="0"/>
          <w:sz w:val="22"/>
          <w:szCs w:val="22"/>
          <w:lang w:val="hr-HR"/>
        </w:rPr>
      </w:pPr>
      <w:r w:rsidRPr="00E50508">
        <w:rPr>
          <w:b w:val="0"/>
          <w:sz w:val="22"/>
          <w:szCs w:val="22"/>
          <w:lang w:val="hr-HR"/>
        </w:rPr>
        <w:t xml:space="preserve">Prije početka licitacije, predsjednik Povjerenstva uzima na zapisnik podatke o svim natjecateljima i utvrđuje njihov identitet. </w:t>
      </w:r>
      <w:r w:rsidR="001A4632">
        <w:rPr>
          <w:b w:val="0"/>
          <w:sz w:val="22"/>
          <w:szCs w:val="22"/>
          <w:lang w:val="hr-HR"/>
        </w:rPr>
        <w:t xml:space="preserve">Licitaciji može prisustvovati sam natjecatelj ili njegov opunomoćenik koji mora imati punomoć za zastupanje (za fizičke osobe punomoć treba biti ovjerena od strane javnog bilježnika, a za pravne osobe potpisana i ovjerena od strane osobe ovlaštene za zastupanje). </w:t>
      </w:r>
      <w:r w:rsidRPr="00E50508">
        <w:rPr>
          <w:b w:val="0"/>
          <w:sz w:val="22"/>
          <w:szCs w:val="22"/>
          <w:lang w:val="hr-HR"/>
        </w:rPr>
        <w:t>Ako Povjerenstvo utvrdi da netko od prisutnih natjecatelja ili opunomoćenika nije dokazao svoj identitet isključit će ga s licitacije. Povjerenstvo utvrđuje ispunjavaju li natjecatelji uvjete iz objavljenog javnog natječaja za pristup licitaciji i nakon što se zapisnički utvrdi koji natjecatelji ispunjavaju uvjete, predsjednik Povjerenstva počinje s provođenjem licitacije. Nakon unošenja podat</w:t>
      </w:r>
      <w:r w:rsidR="00314E81" w:rsidRPr="00E50508">
        <w:rPr>
          <w:b w:val="0"/>
          <w:sz w:val="22"/>
          <w:szCs w:val="22"/>
          <w:lang w:val="hr-HR"/>
        </w:rPr>
        <w:t>aka o natjecateljima licitacija</w:t>
      </w:r>
      <w:r w:rsidRPr="00E50508">
        <w:rPr>
          <w:b w:val="0"/>
          <w:sz w:val="22"/>
          <w:szCs w:val="22"/>
          <w:lang w:val="hr-HR"/>
        </w:rPr>
        <w:t xml:space="preserve"> počinje s natjecateljima koji ispunjavaju uvjete</w:t>
      </w:r>
      <w:r w:rsidR="00826676">
        <w:rPr>
          <w:b w:val="0"/>
          <w:sz w:val="22"/>
          <w:szCs w:val="22"/>
          <w:lang w:val="hr-HR"/>
        </w:rPr>
        <w:t>.</w:t>
      </w:r>
    </w:p>
    <w:p w14:paraId="68C9C910" w14:textId="77777777" w:rsidR="00E257CA" w:rsidRPr="00E50508" w:rsidRDefault="00E257CA" w:rsidP="00E257CA">
      <w:pPr>
        <w:pStyle w:val="BodyTextIndent2"/>
        <w:rPr>
          <w:b w:val="0"/>
          <w:sz w:val="22"/>
          <w:szCs w:val="22"/>
          <w:lang w:val="hr-HR"/>
        </w:rPr>
      </w:pPr>
      <w:r w:rsidRPr="00E50508">
        <w:rPr>
          <w:b w:val="0"/>
          <w:sz w:val="22"/>
          <w:szCs w:val="22"/>
          <w:lang w:val="hr-HR"/>
        </w:rPr>
        <w:t>Usmeno se licitira na način da natjecatelj usmeno, jedan po jedan, iznose u zapisnik svoje ponude, s tim da početna isklična ponuda mjesečne zakupnine po 1 m</w:t>
      </w:r>
      <w:r w:rsidRPr="00E50508">
        <w:rPr>
          <w:b w:val="0"/>
          <w:sz w:val="22"/>
          <w:szCs w:val="22"/>
          <w:vertAlign w:val="superscript"/>
          <w:lang w:val="hr-HR"/>
        </w:rPr>
        <w:t>2</w:t>
      </w:r>
      <w:r w:rsidRPr="00E50508">
        <w:rPr>
          <w:b w:val="0"/>
          <w:sz w:val="22"/>
          <w:szCs w:val="22"/>
          <w:lang w:val="hr-HR"/>
        </w:rPr>
        <w:t xml:space="preserve"> ne može biti niža od početnog iznosa zakupnine objavljenog u javnom natječaju, a isti natjecatelj ne može isticati ponudu dva puta uzastopno. </w:t>
      </w:r>
    </w:p>
    <w:p w14:paraId="20335A29" w14:textId="77777777" w:rsidR="00E257CA" w:rsidRPr="00E50508" w:rsidRDefault="00E257CA" w:rsidP="00E257CA">
      <w:pPr>
        <w:pStyle w:val="BodyTextIndent2"/>
        <w:rPr>
          <w:b w:val="0"/>
          <w:sz w:val="22"/>
          <w:szCs w:val="22"/>
          <w:lang w:val="hr-HR"/>
        </w:rPr>
      </w:pPr>
      <w:r w:rsidRPr="00E50508">
        <w:rPr>
          <w:b w:val="0"/>
          <w:sz w:val="22"/>
          <w:szCs w:val="22"/>
          <w:lang w:val="hr-HR"/>
        </w:rPr>
        <w:t>Nakon što svi natjecatelji iskažu svoje ponude u jednom i</w:t>
      </w:r>
      <w:r w:rsidR="002C3605">
        <w:rPr>
          <w:b w:val="0"/>
          <w:sz w:val="22"/>
          <w:szCs w:val="22"/>
          <w:lang w:val="hr-HR"/>
        </w:rPr>
        <w:t>l</w:t>
      </w:r>
      <w:r w:rsidRPr="00E50508">
        <w:rPr>
          <w:b w:val="0"/>
          <w:sz w:val="22"/>
          <w:szCs w:val="22"/>
          <w:lang w:val="hr-HR"/>
        </w:rPr>
        <w:t>i više iskličnih krugova, Povjerenstvo proglašava najpovoljnijeg natjecatelja koji je ponudio najviš</w:t>
      </w:r>
      <w:r w:rsidR="008B14A2">
        <w:rPr>
          <w:b w:val="0"/>
          <w:sz w:val="22"/>
          <w:szCs w:val="22"/>
          <w:lang w:val="hr-HR"/>
        </w:rPr>
        <w:t>i iznos</w:t>
      </w:r>
      <w:r w:rsidRPr="00E50508">
        <w:rPr>
          <w:b w:val="0"/>
          <w:sz w:val="22"/>
          <w:szCs w:val="22"/>
          <w:lang w:val="hr-HR"/>
        </w:rPr>
        <w:t xml:space="preserve"> zakupnin</w:t>
      </w:r>
      <w:r w:rsidR="008B14A2">
        <w:rPr>
          <w:b w:val="0"/>
          <w:sz w:val="22"/>
          <w:szCs w:val="22"/>
          <w:lang w:val="hr-HR"/>
        </w:rPr>
        <w:t>e,</w:t>
      </w:r>
      <w:r w:rsidRPr="00E50508">
        <w:rPr>
          <w:b w:val="0"/>
          <w:sz w:val="22"/>
          <w:szCs w:val="22"/>
          <w:lang w:val="hr-HR"/>
        </w:rPr>
        <w:t xml:space="preserve"> kao buduć</w:t>
      </w:r>
      <w:r w:rsidR="003E478B" w:rsidRPr="00E50508">
        <w:rPr>
          <w:b w:val="0"/>
          <w:sz w:val="22"/>
          <w:szCs w:val="22"/>
          <w:lang w:val="hr-HR"/>
        </w:rPr>
        <w:t>eg zakupnika poslovnog prostora</w:t>
      </w:r>
      <w:r w:rsidR="00F61FE2" w:rsidRPr="00E50508">
        <w:rPr>
          <w:b w:val="0"/>
          <w:sz w:val="22"/>
          <w:szCs w:val="22"/>
          <w:lang w:val="hr-HR"/>
        </w:rPr>
        <w:t>.</w:t>
      </w:r>
      <w:r w:rsidRPr="00E50508">
        <w:rPr>
          <w:b w:val="0"/>
          <w:sz w:val="22"/>
          <w:szCs w:val="22"/>
          <w:lang w:val="hr-HR"/>
        </w:rPr>
        <w:t xml:space="preserve">  </w:t>
      </w:r>
    </w:p>
    <w:p w14:paraId="6D168739" w14:textId="7205D704" w:rsidR="00E257CA" w:rsidRPr="00E50508" w:rsidRDefault="00E257CA" w:rsidP="00E257CA">
      <w:pPr>
        <w:ind w:right="50" w:firstLine="720"/>
        <w:jc w:val="both"/>
        <w:rPr>
          <w:b w:val="0"/>
          <w:sz w:val="22"/>
          <w:szCs w:val="22"/>
          <w:lang w:val="hr-HR"/>
        </w:rPr>
      </w:pPr>
      <w:r w:rsidRPr="00E50508">
        <w:rPr>
          <w:b w:val="0"/>
          <w:sz w:val="22"/>
          <w:szCs w:val="22"/>
          <w:lang w:val="hr-HR"/>
        </w:rPr>
        <w:t>Ako na licitaciji sudjeluje i udovolji uvjetima postignutim na licitaciji više osoba, koje temeljem članka 4. stavka 3.  točke 15. Odluke o uvjetima i postupku javnog natječaja za davanje u zakup poslovnog prostora (Službene novine Grada Požege, broj: 8/14.</w:t>
      </w:r>
      <w:r w:rsidR="002C3605">
        <w:rPr>
          <w:b w:val="0"/>
          <w:sz w:val="22"/>
          <w:szCs w:val="22"/>
          <w:lang w:val="hr-HR"/>
        </w:rPr>
        <w:t xml:space="preserve"> i 7/20.</w:t>
      </w:r>
      <w:r w:rsidRPr="00E50508">
        <w:rPr>
          <w:b w:val="0"/>
          <w:sz w:val="22"/>
          <w:szCs w:val="22"/>
          <w:lang w:val="hr-HR"/>
        </w:rPr>
        <w:t>) ostvaruju pravo prvenstva, prvenstveni red između tih osoba utvrđuje se na način da se pravo na sklapanje ugovora o zakupu ostvaruje sljedećim redom:</w:t>
      </w:r>
    </w:p>
    <w:p w14:paraId="144E759E" w14:textId="77777777" w:rsidR="00E257CA" w:rsidRPr="00E50508" w:rsidRDefault="00E257CA" w:rsidP="00E257CA">
      <w:pPr>
        <w:numPr>
          <w:ilvl w:val="0"/>
          <w:numId w:val="16"/>
        </w:numPr>
        <w:ind w:right="50"/>
        <w:jc w:val="both"/>
        <w:rPr>
          <w:b w:val="0"/>
          <w:sz w:val="22"/>
          <w:szCs w:val="22"/>
          <w:lang w:val="hr-HR"/>
        </w:rPr>
      </w:pPr>
      <w:r w:rsidRPr="00E50508">
        <w:rPr>
          <w:b w:val="0"/>
          <w:sz w:val="22"/>
          <w:szCs w:val="22"/>
          <w:lang w:val="hr-HR"/>
        </w:rPr>
        <w:t>članovi obitelji smrtno stradaloga hrvatskog branitelja iz Domovinskog rata</w:t>
      </w:r>
    </w:p>
    <w:p w14:paraId="2102F50F" w14:textId="77777777" w:rsidR="00E257CA" w:rsidRPr="00E50508" w:rsidRDefault="00E257CA" w:rsidP="00E257CA">
      <w:pPr>
        <w:numPr>
          <w:ilvl w:val="0"/>
          <w:numId w:val="16"/>
        </w:numPr>
        <w:ind w:right="50"/>
        <w:jc w:val="both"/>
        <w:rPr>
          <w:b w:val="0"/>
          <w:sz w:val="22"/>
          <w:szCs w:val="22"/>
          <w:lang w:val="hr-HR"/>
        </w:rPr>
      </w:pPr>
      <w:r w:rsidRPr="00E50508">
        <w:rPr>
          <w:b w:val="0"/>
          <w:sz w:val="22"/>
          <w:szCs w:val="22"/>
          <w:lang w:val="hr-HR"/>
        </w:rPr>
        <w:t>članovi obitelji zatočenoga ili nestaloga hrvatskog branitelja iz Domovinskog rata,</w:t>
      </w:r>
    </w:p>
    <w:p w14:paraId="097FFEF1" w14:textId="77777777" w:rsidR="00E257CA" w:rsidRPr="00E50508" w:rsidRDefault="00E257CA" w:rsidP="00E257CA">
      <w:pPr>
        <w:numPr>
          <w:ilvl w:val="0"/>
          <w:numId w:val="16"/>
        </w:numPr>
        <w:ind w:right="50"/>
        <w:jc w:val="both"/>
        <w:rPr>
          <w:b w:val="0"/>
          <w:sz w:val="22"/>
          <w:szCs w:val="22"/>
          <w:lang w:val="hr-HR"/>
        </w:rPr>
      </w:pPr>
      <w:r w:rsidRPr="00E50508">
        <w:rPr>
          <w:b w:val="0"/>
          <w:sz w:val="22"/>
          <w:szCs w:val="22"/>
          <w:lang w:val="hr-HR"/>
        </w:rPr>
        <w:t>HRVI iz Domovinskog rata</w:t>
      </w:r>
    </w:p>
    <w:p w14:paraId="0E6429C3" w14:textId="77777777" w:rsidR="00E257CA" w:rsidRPr="00E50508" w:rsidRDefault="00E257CA" w:rsidP="00E257CA">
      <w:pPr>
        <w:numPr>
          <w:ilvl w:val="0"/>
          <w:numId w:val="16"/>
        </w:numPr>
        <w:ind w:right="50"/>
        <w:jc w:val="both"/>
        <w:rPr>
          <w:b w:val="0"/>
          <w:sz w:val="22"/>
          <w:szCs w:val="22"/>
          <w:lang w:val="hr-HR"/>
        </w:rPr>
      </w:pPr>
      <w:r w:rsidRPr="00E50508">
        <w:rPr>
          <w:b w:val="0"/>
          <w:sz w:val="22"/>
          <w:szCs w:val="22"/>
          <w:lang w:val="hr-HR"/>
        </w:rPr>
        <w:t>dragovoljci iz Domovinskog rata, te</w:t>
      </w:r>
    </w:p>
    <w:p w14:paraId="33A2D8E2" w14:textId="4EDEFBE0" w:rsidR="00E257CA" w:rsidRPr="00E50508" w:rsidRDefault="00E257CA" w:rsidP="00E257CA">
      <w:pPr>
        <w:numPr>
          <w:ilvl w:val="0"/>
          <w:numId w:val="16"/>
        </w:numPr>
        <w:ind w:right="50"/>
        <w:jc w:val="both"/>
        <w:rPr>
          <w:b w:val="0"/>
          <w:sz w:val="22"/>
          <w:szCs w:val="22"/>
          <w:lang w:val="hr-HR"/>
        </w:rPr>
      </w:pPr>
      <w:r w:rsidRPr="00E50508">
        <w:rPr>
          <w:b w:val="0"/>
          <w:sz w:val="22"/>
          <w:szCs w:val="22"/>
          <w:lang w:val="hr-HR"/>
        </w:rPr>
        <w:t>ostali hrvatski branitelji iz Domovinskog rata koji su proveli u obrani suvereniteta Republike Hrvatske najmanje 12 mjeseci</w:t>
      </w:r>
    </w:p>
    <w:p w14:paraId="0967350A" w14:textId="77777777" w:rsidR="00E257CA" w:rsidRPr="00E50508" w:rsidRDefault="00E257CA" w:rsidP="00E257CA">
      <w:pPr>
        <w:numPr>
          <w:ilvl w:val="0"/>
          <w:numId w:val="16"/>
        </w:numPr>
        <w:ind w:right="50"/>
        <w:jc w:val="both"/>
        <w:rPr>
          <w:b w:val="0"/>
          <w:sz w:val="22"/>
          <w:szCs w:val="22"/>
          <w:lang w:val="hr-HR"/>
        </w:rPr>
      </w:pPr>
      <w:r w:rsidRPr="00E50508">
        <w:rPr>
          <w:b w:val="0"/>
          <w:sz w:val="22"/>
          <w:szCs w:val="22"/>
          <w:lang w:val="hr-HR"/>
        </w:rPr>
        <w:t>svi uz uvjet da nisu korisnici mirovine ostvarene po Zakonu o pravima hrvatskih branitelja iz Domovinskog rata i članova njihovih obitelji</w:t>
      </w:r>
    </w:p>
    <w:p w14:paraId="2AC13EAA" w14:textId="31A3113B" w:rsidR="00E257CA" w:rsidRPr="00E50508" w:rsidRDefault="00E257CA" w:rsidP="00FB2ACD">
      <w:pPr>
        <w:ind w:left="360" w:right="50" w:firstLine="349"/>
        <w:jc w:val="both"/>
        <w:rPr>
          <w:b w:val="0"/>
          <w:sz w:val="22"/>
          <w:szCs w:val="22"/>
          <w:lang w:val="hr-HR"/>
        </w:rPr>
      </w:pPr>
      <w:r w:rsidRPr="00E50508">
        <w:rPr>
          <w:b w:val="0"/>
          <w:sz w:val="22"/>
          <w:szCs w:val="22"/>
          <w:lang w:val="hr-HR"/>
        </w:rPr>
        <w:t>Pravna osoba čiji je osnivač ili suosnivač član obitelji smrtno stradaloga hrvatskog branitelja iz Domovinskog rata, član obitelji zatočenoga ili nestaloga hrvatskog branitelja iz Domovinskog rata, HRVI iz Domovinskog rata, dragovoljac iz Domovinskog rata, te ostali hrvatski branitelj iz Domovinskog rata koji je proveo u obrani suverenitete Republike Hrvatske najmanje 12 mjeseci, nema pravo prvenstva na sklapanje ugovora o zakupu.</w:t>
      </w:r>
    </w:p>
    <w:p w14:paraId="528DC118" w14:textId="5BFC8AC5" w:rsidR="00E257CA" w:rsidRPr="00E50508" w:rsidRDefault="00E257CA" w:rsidP="00FB2ACD">
      <w:pPr>
        <w:ind w:right="50" w:firstLine="709"/>
        <w:jc w:val="both"/>
        <w:rPr>
          <w:b w:val="0"/>
          <w:sz w:val="22"/>
          <w:szCs w:val="22"/>
          <w:lang w:val="hr-HR"/>
        </w:rPr>
      </w:pPr>
      <w:r w:rsidRPr="00E50508">
        <w:rPr>
          <w:b w:val="0"/>
          <w:sz w:val="22"/>
          <w:szCs w:val="22"/>
          <w:lang w:val="hr-HR"/>
        </w:rPr>
        <w:t>Ukoliko natjecatelj koji je ostvario pravo na zakup odustane od zaključenja ugovora, gubi pravo na povrat jamčevine.</w:t>
      </w:r>
    </w:p>
    <w:p w14:paraId="23359E8C" w14:textId="5BB0C382" w:rsidR="00E257CA" w:rsidRPr="00E50508" w:rsidRDefault="00E257CA" w:rsidP="00FB2ACD">
      <w:pPr>
        <w:pStyle w:val="BodyTextIndent2"/>
        <w:ind w:firstLine="709"/>
        <w:rPr>
          <w:b w:val="0"/>
          <w:sz w:val="22"/>
          <w:szCs w:val="22"/>
          <w:lang w:val="hr-HR"/>
        </w:rPr>
      </w:pPr>
      <w:r w:rsidRPr="001739D7">
        <w:rPr>
          <w:b w:val="0"/>
          <w:sz w:val="22"/>
          <w:szCs w:val="22"/>
          <w:lang w:val="hr-HR"/>
        </w:rPr>
        <w:t>Smatra se da je natjecatelj odustao od licitacije i tada, ako se on osobno ili po svom punomoćniku ne pojavi na licitaciji pred Povjerenstvom u zakazano vrijeme licitacije.</w:t>
      </w:r>
      <w:r w:rsidRPr="00E50508">
        <w:rPr>
          <w:b w:val="0"/>
          <w:sz w:val="22"/>
          <w:szCs w:val="22"/>
          <w:lang w:val="hr-HR"/>
        </w:rPr>
        <w:t xml:space="preserve"> </w:t>
      </w:r>
    </w:p>
    <w:p w14:paraId="5B1018C1" w14:textId="1AE28052" w:rsidR="00E257CA" w:rsidRPr="00E50508" w:rsidRDefault="00E257CA" w:rsidP="00FB2ACD">
      <w:pPr>
        <w:ind w:right="50" w:firstLine="709"/>
        <w:jc w:val="both"/>
        <w:rPr>
          <w:b w:val="0"/>
          <w:sz w:val="22"/>
          <w:szCs w:val="22"/>
          <w:lang w:val="hr-HR"/>
        </w:rPr>
      </w:pPr>
      <w:r w:rsidRPr="00E50508">
        <w:rPr>
          <w:b w:val="0"/>
          <w:sz w:val="22"/>
          <w:szCs w:val="22"/>
          <w:lang w:val="hr-HR"/>
        </w:rPr>
        <w:t xml:space="preserve">Natjecatelju koji ne uspije ostvariti pravo na zakup, uplaćena jamčevina će se vratiti u roku </w:t>
      </w:r>
      <w:r w:rsidR="00204492" w:rsidRPr="00FF7FB6">
        <w:rPr>
          <w:b w:val="0"/>
          <w:sz w:val="22"/>
          <w:szCs w:val="22"/>
          <w:lang w:val="hr-HR"/>
        </w:rPr>
        <w:t xml:space="preserve">8 </w:t>
      </w:r>
      <w:r w:rsidRPr="001739D7">
        <w:rPr>
          <w:b w:val="0"/>
          <w:sz w:val="22"/>
          <w:szCs w:val="22"/>
          <w:lang w:val="hr-HR"/>
        </w:rPr>
        <w:t xml:space="preserve">dana od dana </w:t>
      </w:r>
      <w:r w:rsidR="00CA7E0A" w:rsidRPr="001739D7">
        <w:rPr>
          <w:b w:val="0"/>
          <w:sz w:val="22"/>
          <w:szCs w:val="22"/>
          <w:lang w:val="hr-HR"/>
        </w:rPr>
        <w:t>okončanja natječajnog postupka</w:t>
      </w:r>
      <w:r w:rsidRPr="001739D7">
        <w:rPr>
          <w:b w:val="0"/>
          <w:sz w:val="22"/>
          <w:szCs w:val="22"/>
          <w:lang w:val="hr-HR"/>
        </w:rPr>
        <w:t>.</w:t>
      </w:r>
    </w:p>
    <w:p w14:paraId="13929149" w14:textId="77777777" w:rsidR="00305CA7" w:rsidRDefault="00305CA7" w:rsidP="00E50508">
      <w:pPr>
        <w:ind w:right="50"/>
        <w:jc w:val="both"/>
        <w:rPr>
          <w:b w:val="0"/>
          <w:sz w:val="22"/>
          <w:szCs w:val="22"/>
          <w:lang w:val="hr-HR"/>
        </w:rPr>
      </w:pPr>
    </w:p>
    <w:p w14:paraId="78DC69F1" w14:textId="70AEAF89" w:rsidR="00B76F4E" w:rsidRPr="005B5AE6" w:rsidRDefault="00E257CA" w:rsidP="00FB2ACD">
      <w:pPr>
        <w:ind w:right="50" w:firstLine="360"/>
        <w:jc w:val="both"/>
        <w:rPr>
          <w:b w:val="0"/>
          <w:sz w:val="22"/>
          <w:szCs w:val="22"/>
          <w:lang w:val="hr-HR"/>
        </w:rPr>
      </w:pPr>
      <w:r w:rsidRPr="00E50508">
        <w:rPr>
          <w:b w:val="0"/>
          <w:sz w:val="22"/>
          <w:szCs w:val="22"/>
          <w:lang w:val="hr-HR"/>
        </w:rPr>
        <w:lastRenderedPageBreak/>
        <w:t xml:space="preserve">V. </w:t>
      </w:r>
      <w:r w:rsidR="00E50508">
        <w:rPr>
          <w:b w:val="0"/>
          <w:sz w:val="22"/>
          <w:szCs w:val="22"/>
          <w:lang w:val="hr-HR"/>
        </w:rPr>
        <w:tab/>
      </w:r>
      <w:r w:rsidR="00826676">
        <w:rPr>
          <w:b w:val="0"/>
          <w:sz w:val="22"/>
          <w:szCs w:val="22"/>
          <w:lang w:val="hr-HR"/>
        </w:rPr>
        <w:t xml:space="preserve">Najpovoljniji natjecatelj </w:t>
      </w:r>
      <w:r w:rsidRPr="00E50508">
        <w:rPr>
          <w:b w:val="0"/>
          <w:sz w:val="22"/>
          <w:szCs w:val="22"/>
          <w:lang w:val="hr-HR"/>
        </w:rPr>
        <w:t>prije sklapanja ugovora o zakupu kao osiguranje plaćanja</w:t>
      </w:r>
      <w:r w:rsidR="00204492">
        <w:rPr>
          <w:b w:val="0"/>
          <w:sz w:val="22"/>
          <w:szCs w:val="22"/>
          <w:lang w:val="hr-HR"/>
        </w:rPr>
        <w:t xml:space="preserve"> </w:t>
      </w:r>
      <w:r w:rsidR="00F7304C">
        <w:rPr>
          <w:b w:val="0"/>
          <w:sz w:val="22"/>
          <w:szCs w:val="22"/>
          <w:lang w:val="hr-HR"/>
        </w:rPr>
        <w:t xml:space="preserve">mora </w:t>
      </w:r>
      <w:r w:rsidR="00B76F4E" w:rsidRPr="008B14A2">
        <w:rPr>
          <w:b w:val="0"/>
          <w:sz w:val="22"/>
          <w:szCs w:val="22"/>
          <w:lang w:val="hr-HR"/>
        </w:rPr>
        <w:t>dostaviti bankarsku garanciju u visini ugovorene jednogodišnje zakupnine</w:t>
      </w:r>
      <w:r w:rsidR="00B76F4E" w:rsidRPr="005B5AE6">
        <w:rPr>
          <w:b w:val="0"/>
          <w:sz w:val="22"/>
          <w:szCs w:val="22"/>
          <w:lang w:val="hr-HR"/>
        </w:rPr>
        <w:t xml:space="preserve"> koja vrijedi godinu dana, uz obvezu da se bankarska garancija produljuje svake godine do isteka ugovornog odnosa, najkasnije 30 dana prije isteka roka navedenog na bankarskoj garanciji, a koja će biti podnesena banci na isplatu u slučaju da zakupnik u tijeku ugovornog odnosa ne podmiri dospjelu zakupninu, zateznu kamatu i/ili troškove po osnovi korištenja poslovnog prostora najmanje tri mjeseca i/ili u slučaju naplate ugovorne kazne i/ili u slučaju da ne produlji bankarsku garanciju najkasnije 30 dana prije isteka roka navedenog na bankarskoj garanciji.  </w:t>
      </w:r>
    </w:p>
    <w:p w14:paraId="3AD94D3E" w14:textId="482F7BF7" w:rsidR="00E257CA" w:rsidRPr="00E50508" w:rsidRDefault="00E257CA" w:rsidP="00FB2ACD">
      <w:pPr>
        <w:ind w:right="50" w:firstLine="720"/>
        <w:jc w:val="both"/>
        <w:rPr>
          <w:b w:val="0"/>
          <w:sz w:val="22"/>
          <w:szCs w:val="22"/>
          <w:lang w:val="hr-HR"/>
        </w:rPr>
      </w:pPr>
      <w:r w:rsidRPr="00E50508">
        <w:rPr>
          <w:b w:val="0"/>
          <w:sz w:val="22"/>
          <w:szCs w:val="22"/>
          <w:lang w:val="hr-HR"/>
        </w:rPr>
        <w:t>Ako zakupnik poslovni prostor</w:t>
      </w:r>
      <w:r w:rsidR="00314E81" w:rsidRPr="00E50508">
        <w:rPr>
          <w:b w:val="0"/>
          <w:sz w:val="22"/>
          <w:szCs w:val="22"/>
          <w:lang w:val="hr-HR"/>
        </w:rPr>
        <w:t xml:space="preserve"> ne preda Gradu </w:t>
      </w:r>
      <w:r w:rsidR="002E2FA4">
        <w:rPr>
          <w:b w:val="0"/>
          <w:sz w:val="22"/>
          <w:szCs w:val="22"/>
          <w:lang w:val="hr-HR"/>
        </w:rPr>
        <w:t xml:space="preserve">Požegi </w:t>
      </w:r>
      <w:r w:rsidR="00314E81" w:rsidRPr="00E50508">
        <w:rPr>
          <w:b w:val="0"/>
          <w:sz w:val="22"/>
          <w:szCs w:val="22"/>
          <w:lang w:val="hr-HR"/>
        </w:rPr>
        <w:t>slobod</w:t>
      </w:r>
      <w:r w:rsidRPr="00E50508">
        <w:rPr>
          <w:b w:val="0"/>
          <w:sz w:val="22"/>
          <w:szCs w:val="22"/>
          <w:lang w:val="hr-HR"/>
        </w:rPr>
        <w:t>n</w:t>
      </w:r>
      <w:r w:rsidR="00314E81" w:rsidRPr="00E50508">
        <w:rPr>
          <w:b w:val="0"/>
          <w:sz w:val="22"/>
          <w:szCs w:val="22"/>
          <w:lang w:val="hr-HR"/>
        </w:rPr>
        <w:t>u</w:t>
      </w:r>
      <w:r w:rsidRPr="00E50508">
        <w:rPr>
          <w:b w:val="0"/>
          <w:sz w:val="22"/>
          <w:szCs w:val="22"/>
          <w:lang w:val="hr-HR"/>
        </w:rPr>
        <w:t xml:space="preserve"> od osoba i stvari u roku od </w:t>
      </w:r>
      <w:r w:rsidR="00355C73" w:rsidRPr="00D67AA3">
        <w:rPr>
          <w:b w:val="0"/>
          <w:sz w:val="22"/>
          <w:szCs w:val="22"/>
          <w:lang w:val="hr-HR"/>
        </w:rPr>
        <w:t>8</w:t>
      </w:r>
      <w:r w:rsidR="00800F0F">
        <w:rPr>
          <w:b w:val="0"/>
          <w:strike/>
          <w:sz w:val="22"/>
          <w:szCs w:val="22"/>
          <w:lang w:val="hr-HR"/>
        </w:rPr>
        <w:t xml:space="preserve"> </w:t>
      </w:r>
      <w:r w:rsidRPr="00E50508">
        <w:rPr>
          <w:b w:val="0"/>
          <w:sz w:val="22"/>
          <w:szCs w:val="22"/>
          <w:lang w:val="hr-HR"/>
        </w:rPr>
        <w:t xml:space="preserve">dana od </w:t>
      </w:r>
      <w:r w:rsidR="002E2FA4">
        <w:rPr>
          <w:b w:val="0"/>
          <w:sz w:val="22"/>
          <w:szCs w:val="22"/>
          <w:lang w:val="hr-HR"/>
        </w:rPr>
        <w:t xml:space="preserve">dana </w:t>
      </w:r>
      <w:r w:rsidRPr="00E50508">
        <w:rPr>
          <w:b w:val="0"/>
          <w:sz w:val="22"/>
          <w:szCs w:val="22"/>
          <w:lang w:val="hr-HR"/>
        </w:rPr>
        <w:t>otkaza ugovora o zakupu ili pre</w:t>
      </w:r>
      <w:r w:rsidR="00314E81" w:rsidRPr="00E50508">
        <w:rPr>
          <w:b w:val="0"/>
          <w:sz w:val="22"/>
          <w:szCs w:val="22"/>
          <w:lang w:val="hr-HR"/>
        </w:rPr>
        <w:t>stanku ugovora o zakupu, naplat</w:t>
      </w:r>
      <w:r w:rsidR="00981239" w:rsidRPr="00E50508">
        <w:rPr>
          <w:b w:val="0"/>
          <w:sz w:val="22"/>
          <w:szCs w:val="22"/>
          <w:lang w:val="hr-HR"/>
        </w:rPr>
        <w:t>it</w:t>
      </w:r>
      <w:r w:rsidRPr="00E50508">
        <w:rPr>
          <w:b w:val="0"/>
          <w:sz w:val="22"/>
          <w:szCs w:val="22"/>
          <w:lang w:val="hr-HR"/>
        </w:rPr>
        <w:t xml:space="preserve"> će mu se kazna u iznosu od dvije mjesečne zakupnine, iz sredstava osiguranja plaćanja.</w:t>
      </w:r>
    </w:p>
    <w:p w14:paraId="3D7525C1" w14:textId="2E7EA3F2" w:rsidR="00E257CA" w:rsidRPr="00E50508" w:rsidRDefault="00E257CA" w:rsidP="00FB2ACD">
      <w:pPr>
        <w:ind w:right="50" w:firstLine="720"/>
        <w:jc w:val="both"/>
        <w:rPr>
          <w:sz w:val="22"/>
          <w:szCs w:val="22"/>
          <w:lang w:val="hr-HR"/>
        </w:rPr>
      </w:pPr>
      <w:r w:rsidRPr="00E50508">
        <w:rPr>
          <w:b w:val="0"/>
          <w:sz w:val="22"/>
          <w:szCs w:val="22"/>
          <w:lang w:val="hr-HR"/>
        </w:rPr>
        <w:t xml:space="preserve">Najpovoljniji ponuditelj je dužan s Gradom Požegom zaključiti ugovor o zakupu poslovnog </w:t>
      </w:r>
      <w:r w:rsidR="001325CF" w:rsidRPr="00E50508">
        <w:rPr>
          <w:b w:val="0"/>
          <w:sz w:val="22"/>
          <w:szCs w:val="22"/>
          <w:lang w:val="hr-HR"/>
        </w:rPr>
        <w:t>prostora</w:t>
      </w:r>
      <w:r w:rsidRPr="00E50508">
        <w:rPr>
          <w:b w:val="0"/>
          <w:sz w:val="22"/>
          <w:szCs w:val="22"/>
          <w:lang w:val="hr-HR"/>
        </w:rPr>
        <w:t xml:space="preserve"> najkasnije u roku 15 dana od dana provedene licitacije, a </w:t>
      </w:r>
      <w:r w:rsidR="00B76F4E" w:rsidRPr="00E50508">
        <w:rPr>
          <w:b w:val="0"/>
          <w:sz w:val="22"/>
          <w:szCs w:val="22"/>
          <w:lang w:val="hr-HR"/>
        </w:rPr>
        <w:t xml:space="preserve">stupanje u posjed predmetnog poslovnog prostora određuje se </w:t>
      </w:r>
      <w:r w:rsidR="00AB7DA7">
        <w:rPr>
          <w:b w:val="0"/>
          <w:sz w:val="22"/>
          <w:szCs w:val="22"/>
          <w:lang w:val="hr-HR"/>
        </w:rPr>
        <w:t>odmah nakon sklapanja ugovora</w:t>
      </w:r>
      <w:r w:rsidR="00B76F4E" w:rsidRPr="00E50508">
        <w:rPr>
          <w:b w:val="0"/>
          <w:sz w:val="22"/>
          <w:szCs w:val="22"/>
          <w:lang w:val="hr-HR"/>
        </w:rPr>
        <w:t>.</w:t>
      </w:r>
      <w:r w:rsidRPr="00E50508">
        <w:rPr>
          <w:b w:val="0"/>
          <w:sz w:val="22"/>
          <w:szCs w:val="22"/>
          <w:lang w:val="hr-HR"/>
        </w:rPr>
        <w:t xml:space="preserve"> </w:t>
      </w:r>
    </w:p>
    <w:p w14:paraId="52363BF9" w14:textId="77777777" w:rsidR="00E257CA" w:rsidRDefault="00E257CA" w:rsidP="00E257CA">
      <w:pPr>
        <w:ind w:right="50" w:firstLine="720"/>
        <w:jc w:val="both"/>
        <w:rPr>
          <w:b w:val="0"/>
          <w:sz w:val="22"/>
          <w:szCs w:val="22"/>
          <w:lang w:val="hr-HR"/>
        </w:rPr>
      </w:pPr>
      <w:r w:rsidRPr="00E50508">
        <w:rPr>
          <w:b w:val="0"/>
          <w:sz w:val="22"/>
          <w:szCs w:val="22"/>
          <w:lang w:val="hr-HR"/>
        </w:rPr>
        <w:t xml:space="preserve">Ukoliko </w:t>
      </w:r>
      <w:r w:rsidR="00BA5D72">
        <w:rPr>
          <w:b w:val="0"/>
          <w:sz w:val="22"/>
          <w:szCs w:val="22"/>
          <w:lang w:val="hr-HR"/>
        </w:rPr>
        <w:t>n</w:t>
      </w:r>
      <w:r w:rsidR="00BA5D72" w:rsidRPr="00E50508">
        <w:rPr>
          <w:b w:val="0"/>
          <w:sz w:val="22"/>
          <w:szCs w:val="22"/>
          <w:lang w:val="hr-HR"/>
        </w:rPr>
        <w:t xml:space="preserve">ajpovoljniji ponuditelj </w:t>
      </w:r>
      <w:r w:rsidRPr="00E50508">
        <w:rPr>
          <w:b w:val="0"/>
          <w:sz w:val="22"/>
          <w:szCs w:val="22"/>
          <w:lang w:val="hr-HR"/>
        </w:rPr>
        <w:t>kojem je ponuđeno sklapanje ugovora isti ne potpiše u roku 15 dana</w:t>
      </w:r>
      <w:r w:rsidR="005D3E30">
        <w:rPr>
          <w:b w:val="0"/>
          <w:sz w:val="22"/>
          <w:szCs w:val="22"/>
          <w:lang w:val="hr-HR"/>
        </w:rPr>
        <w:t xml:space="preserve"> od dana provedene licitacije</w:t>
      </w:r>
      <w:r w:rsidRPr="00E50508">
        <w:rPr>
          <w:b w:val="0"/>
          <w:sz w:val="22"/>
          <w:szCs w:val="22"/>
          <w:lang w:val="hr-HR"/>
        </w:rPr>
        <w:t xml:space="preserve">, smatrat će se da je odustao od </w:t>
      </w:r>
      <w:r w:rsidR="00BA5D72">
        <w:rPr>
          <w:b w:val="0"/>
          <w:sz w:val="22"/>
          <w:szCs w:val="22"/>
          <w:lang w:val="hr-HR"/>
        </w:rPr>
        <w:t>svoje ponude</w:t>
      </w:r>
      <w:r w:rsidRPr="00E50508">
        <w:rPr>
          <w:b w:val="0"/>
          <w:sz w:val="22"/>
          <w:szCs w:val="22"/>
          <w:lang w:val="hr-HR"/>
        </w:rPr>
        <w:t xml:space="preserve">, te će se sklapanje ugovora </w:t>
      </w:r>
      <w:r w:rsidR="002E2FA4">
        <w:rPr>
          <w:b w:val="0"/>
          <w:sz w:val="22"/>
          <w:szCs w:val="22"/>
          <w:lang w:val="hr-HR"/>
        </w:rPr>
        <w:t xml:space="preserve">o zakupu </w:t>
      </w:r>
      <w:r w:rsidRPr="00E50508">
        <w:rPr>
          <w:b w:val="0"/>
          <w:sz w:val="22"/>
          <w:szCs w:val="22"/>
          <w:lang w:val="hr-HR"/>
        </w:rPr>
        <w:t>ponuditi sljedećem najpovoljnijem ponuditelju.</w:t>
      </w:r>
    </w:p>
    <w:p w14:paraId="05A797A7" w14:textId="77777777" w:rsidR="00DD7E18" w:rsidRDefault="00A13A59" w:rsidP="00E257CA">
      <w:pPr>
        <w:ind w:right="50" w:firstLine="720"/>
        <w:jc w:val="both"/>
        <w:rPr>
          <w:b w:val="0"/>
          <w:sz w:val="22"/>
          <w:szCs w:val="22"/>
          <w:lang w:val="hr-HR"/>
        </w:rPr>
      </w:pPr>
      <w:r w:rsidRPr="001739D7">
        <w:rPr>
          <w:b w:val="0"/>
          <w:sz w:val="22"/>
          <w:szCs w:val="22"/>
          <w:lang w:val="hr-HR"/>
        </w:rPr>
        <w:t>Ugovor o zakupu se sklapa kao ovršna isprava sukladno pozitivnim propisima na trošak zakupnika.</w:t>
      </w:r>
    </w:p>
    <w:p w14:paraId="09718D21" w14:textId="77777777" w:rsidR="00A13A59" w:rsidRPr="00E50508" w:rsidRDefault="00A13A59" w:rsidP="00FB2ACD">
      <w:pPr>
        <w:ind w:right="50"/>
        <w:jc w:val="both"/>
        <w:rPr>
          <w:b w:val="0"/>
          <w:sz w:val="22"/>
          <w:szCs w:val="22"/>
          <w:lang w:val="hr-HR"/>
        </w:rPr>
      </w:pPr>
    </w:p>
    <w:p w14:paraId="643FEBF3" w14:textId="39A7F6C0" w:rsidR="00E50508" w:rsidRPr="00305CA7" w:rsidRDefault="00191DF0" w:rsidP="00FB2ACD">
      <w:pPr>
        <w:ind w:right="50" w:firstLine="720"/>
        <w:jc w:val="both"/>
        <w:rPr>
          <w:b w:val="0"/>
          <w:sz w:val="22"/>
          <w:szCs w:val="22"/>
          <w:lang w:val="hr-HR"/>
        </w:rPr>
      </w:pPr>
      <w:r w:rsidRPr="00E50508">
        <w:rPr>
          <w:b w:val="0"/>
          <w:sz w:val="22"/>
          <w:szCs w:val="22"/>
          <w:lang w:val="hr-HR"/>
        </w:rPr>
        <w:t xml:space="preserve">VI. </w:t>
      </w:r>
      <w:r w:rsidR="00E50508">
        <w:rPr>
          <w:b w:val="0"/>
          <w:sz w:val="22"/>
          <w:szCs w:val="22"/>
          <w:lang w:val="hr-HR"/>
        </w:rPr>
        <w:t xml:space="preserve"> </w:t>
      </w:r>
      <w:r w:rsidR="00305CA7">
        <w:rPr>
          <w:b w:val="0"/>
          <w:sz w:val="22"/>
          <w:szCs w:val="22"/>
          <w:lang w:val="hr-HR"/>
        </w:rPr>
        <w:tab/>
      </w:r>
      <w:r w:rsidR="00E257CA" w:rsidRPr="00305CA7">
        <w:rPr>
          <w:b w:val="0"/>
          <w:sz w:val="22"/>
          <w:szCs w:val="22"/>
          <w:lang w:val="hr-HR"/>
        </w:rPr>
        <w:t>Zakupnik uzima poslovni prostor</w:t>
      </w:r>
      <w:r w:rsidR="00F7304C">
        <w:rPr>
          <w:b w:val="0"/>
          <w:sz w:val="22"/>
          <w:szCs w:val="22"/>
          <w:lang w:val="hr-HR"/>
        </w:rPr>
        <w:t xml:space="preserve"> </w:t>
      </w:r>
      <w:r w:rsidR="00E257CA" w:rsidRPr="00305CA7">
        <w:rPr>
          <w:b w:val="0"/>
          <w:sz w:val="22"/>
          <w:szCs w:val="22"/>
          <w:lang w:val="hr-HR"/>
        </w:rPr>
        <w:t>u za</w:t>
      </w:r>
      <w:r w:rsidR="00314E81" w:rsidRPr="00305CA7">
        <w:rPr>
          <w:b w:val="0"/>
          <w:sz w:val="22"/>
          <w:szCs w:val="22"/>
          <w:lang w:val="hr-HR"/>
        </w:rPr>
        <w:t xml:space="preserve">kup u viđenom stanju i dužan </w:t>
      </w:r>
      <w:r w:rsidR="007424FF" w:rsidRPr="00305CA7">
        <w:rPr>
          <w:b w:val="0"/>
          <w:sz w:val="22"/>
          <w:szCs w:val="22"/>
          <w:lang w:val="hr-HR"/>
        </w:rPr>
        <w:t>ga</w:t>
      </w:r>
      <w:r w:rsidR="006F7252" w:rsidRPr="00305CA7">
        <w:rPr>
          <w:b w:val="0"/>
          <w:sz w:val="22"/>
          <w:szCs w:val="22"/>
          <w:lang w:val="hr-HR"/>
        </w:rPr>
        <w:t xml:space="preserve"> je </w:t>
      </w:r>
      <w:r w:rsidR="00E257CA" w:rsidRPr="00305CA7">
        <w:rPr>
          <w:b w:val="0"/>
          <w:sz w:val="22"/>
          <w:szCs w:val="22"/>
          <w:lang w:val="hr-HR"/>
        </w:rPr>
        <w:t xml:space="preserve"> urediti</w:t>
      </w:r>
      <w:r w:rsidR="0024175E">
        <w:rPr>
          <w:b w:val="0"/>
          <w:sz w:val="22"/>
          <w:szCs w:val="22"/>
          <w:lang w:val="hr-HR"/>
        </w:rPr>
        <w:t xml:space="preserve">, </w:t>
      </w:r>
      <w:r w:rsidR="00E257CA" w:rsidRPr="00305CA7">
        <w:rPr>
          <w:b w:val="0"/>
          <w:sz w:val="22"/>
          <w:szCs w:val="22"/>
          <w:lang w:val="hr-HR"/>
        </w:rPr>
        <w:t>privesti ugovorenoj djelatnosti</w:t>
      </w:r>
      <w:r w:rsidR="0024175E">
        <w:rPr>
          <w:b w:val="0"/>
          <w:sz w:val="22"/>
          <w:szCs w:val="22"/>
          <w:lang w:val="hr-HR"/>
        </w:rPr>
        <w:t xml:space="preserve"> i održavati</w:t>
      </w:r>
      <w:r w:rsidR="00E257CA" w:rsidRPr="00305CA7">
        <w:rPr>
          <w:b w:val="0"/>
          <w:sz w:val="22"/>
          <w:szCs w:val="22"/>
          <w:lang w:val="hr-HR"/>
        </w:rPr>
        <w:t xml:space="preserve"> o vlastitom trošku te se odriče prava primjene instituta stjecanja bez osnove </w:t>
      </w:r>
      <w:r w:rsidR="004B5FFD" w:rsidRPr="00305CA7">
        <w:rPr>
          <w:b w:val="0"/>
          <w:sz w:val="22"/>
          <w:szCs w:val="22"/>
          <w:lang w:val="hr-HR"/>
        </w:rPr>
        <w:t>i/ili poslovodstva bez naloga</w:t>
      </w:r>
      <w:r w:rsidR="00517552">
        <w:rPr>
          <w:b w:val="0"/>
          <w:sz w:val="22"/>
          <w:szCs w:val="22"/>
          <w:lang w:val="hr-HR"/>
        </w:rPr>
        <w:t>,</w:t>
      </w:r>
      <w:r w:rsidR="004B5FFD" w:rsidRPr="00305CA7">
        <w:rPr>
          <w:b w:val="0"/>
          <w:sz w:val="22"/>
          <w:szCs w:val="22"/>
          <w:lang w:val="hr-HR"/>
        </w:rPr>
        <w:t xml:space="preserve"> </w:t>
      </w:r>
      <w:r w:rsidR="00E257CA" w:rsidRPr="00305CA7">
        <w:rPr>
          <w:b w:val="0"/>
          <w:sz w:val="22"/>
          <w:szCs w:val="22"/>
          <w:lang w:val="hr-HR"/>
        </w:rPr>
        <w:t>bez obzira da li je za takve radove imao suglasnost</w:t>
      </w:r>
      <w:r w:rsidR="004B5FFD" w:rsidRPr="00305CA7">
        <w:rPr>
          <w:b w:val="0"/>
          <w:sz w:val="22"/>
          <w:szCs w:val="22"/>
          <w:lang w:val="hr-HR"/>
        </w:rPr>
        <w:t xml:space="preserve"> Grada Požege</w:t>
      </w:r>
      <w:r w:rsidR="00E257CA" w:rsidRPr="00305CA7">
        <w:rPr>
          <w:b w:val="0"/>
          <w:sz w:val="22"/>
          <w:szCs w:val="22"/>
          <w:lang w:val="hr-HR"/>
        </w:rPr>
        <w:t>.</w:t>
      </w:r>
      <w:r w:rsidR="00780977" w:rsidRPr="00305CA7">
        <w:rPr>
          <w:b w:val="0"/>
          <w:sz w:val="22"/>
          <w:szCs w:val="22"/>
          <w:lang w:val="hr-HR"/>
        </w:rPr>
        <w:t xml:space="preserve"> </w:t>
      </w:r>
    </w:p>
    <w:p w14:paraId="034BB5A1" w14:textId="7BB1EEE6" w:rsidR="001325CF" w:rsidRPr="00305CA7" w:rsidRDefault="001325CF" w:rsidP="00FB2ACD">
      <w:pPr>
        <w:ind w:right="50" w:firstLine="720"/>
        <w:jc w:val="both"/>
        <w:rPr>
          <w:b w:val="0"/>
          <w:sz w:val="22"/>
          <w:szCs w:val="22"/>
          <w:lang w:val="hr-HR"/>
        </w:rPr>
      </w:pPr>
      <w:r w:rsidRPr="00305CA7">
        <w:rPr>
          <w:b w:val="0"/>
          <w:sz w:val="22"/>
          <w:szCs w:val="22"/>
          <w:lang w:val="hr-HR"/>
        </w:rPr>
        <w:t xml:space="preserve">Nakon prestanka ugovora o zakupu </w:t>
      </w:r>
      <w:r w:rsidRPr="00405BC7">
        <w:rPr>
          <w:b w:val="0"/>
          <w:sz w:val="22"/>
          <w:szCs w:val="22"/>
          <w:lang w:val="hr-HR"/>
        </w:rPr>
        <w:t>sve što je dograđeno i sve pokretne i nepokretne stvari ostaju u vlasništvu Grada Požege bez prava zakupnik</w:t>
      </w:r>
      <w:r w:rsidR="00F7304C">
        <w:rPr>
          <w:b w:val="0"/>
          <w:sz w:val="22"/>
          <w:szCs w:val="22"/>
          <w:lang w:val="hr-HR"/>
        </w:rPr>
        <w:t>a</w:t>
      </w:r>
      <w:r w:rsidRPr="00405BC7">
        <w:rPr>
          <w:b w:val="0"/>
          <w:sz w:val="22"/>
          <w:szCs w:val="22"/>
          <w:lang w:val="hr-HR"/>
        </w:rPr>
        <w:t xml:space="preserve"> na naknadu uloženih troškova.</w:t>
      </w:r>
      <w:r w:rsidRPr="00305CA7">
        <w:rPr>
          <w:b w:val="0"/>
          <w:sz w:val="22"/>
          <w:szCs w:val="22"/>
          <w:lang w:val="hr-HR"/>
        </w:rPr>
        <w:t xml:space="preserve"> </w:t>
      </w:r>
    </w:p>
    <w:p w14:paraId="0A8387A1" w14:textId="77777777" w:rsidR="00F45DE5" w:rsidRDefault="00800F0F" w:rsidP="00F45DE5">
      <w:pPr>
        <w:ind w:right="50" w:firstLine="720"/>
        <w:jc w:val="both"/>
        <w:rPr>
          <w:b w:val="0"/>
          <w:sz w:val="22"/>
          <w:szCs w:val="22"/>
          <w:lang w:val="hr-HR"/>
        </w:rPr>
      </w:pPr>
      <w:r>
        <w:rPr>
          <w:b w:val="0"/>
          <w:sz w:val="22"/>
          <w:szCs w:val="22"/>
          <w:lang w:val="hr-HR"/>
        </w:rPr>
        <w:t xml:space="preserve">Zakupnik je dužan zatražiti izričitu pismenu suglasnost </w:t>
      </w:r>
      <w:r w:rsidR="00634FFC">
        <w:rPr>
          <w:b w:val="0"/>
          <w:sz w:val="22"/>
          <w:szCs w:val="22"/>
          <w:lang w:val="hr-HR"/>
        </w:rPr>
        <w:t xml:space="preserve">Grada Požege </w:t>
      </w:r>
      <w:r>
        <w:rPr>
          <w:b w:val="0"/>
          <w:sz w:val="22"/>
          <w:szCs w:val="22"/>
          <w:lang w:val="hr-HR"/>
        </w:rPr>
        <w:t>za izvođenje svih radova na poslovnom prostoru za koje je</w:t>
      </w:r>
      <w:r w:rsidR="00634FFC">
        <w:rPr>
          <w:b w:val="0"/>
          <w:sz w:val="22"/>
          <w:szCs w:val="22"/>
          <w:lang w:val="hr-HR"/>
        </w:rPr>
        <w:t xml:space="preserve"> i</w:t>
      </w:r>
      <w:r>
        <w:rPr>
          <w:b w:val="0"/>
          <w:sz w:val="22"/>
          <w:szCs w:val="22"/>
          <w:lang w:val="hr-HR"/>
        </w:rPr>
        <w:t xml:space="preserve"> </w:t>
      </w:r>
      <w:r w:rsidR="0024175E">
        <w:rPr>
          <w:b w:val="0"/>
          <w:sz w:val="22"/>
          <w:szCs w:val="22"/>
          <w:lang w:val="hr-HR"/>
        </w:rPr>
        <w:t>Z</w:t>
      </w:r>
      <w:r>
        <w:rPr>
          <w:b w:val="0"/>
          <w:sz w:val="22"/>
          <w:szCs w:val="22"/>
          <w:lang w:val="hr-HR"/>
        </w:rPr>
        <w:t>akonom</w:t>
      </w:r>
      <w:r w:rsidR="0024175E">
        <w:rPr>
          <w:b w:val="0"/>
          <w:sz w:val="22"/>
          <w:szCs w:val="22"/>
          <w:lang w:val="hr-HR"/>
        </w:rPr>
        <w:t xml:space="preserve"> o zakupu i kupoprodaji poslovnog prostora</w:t>
      </w:r>
      <w:r>
        <w:rPr>
          <w:b w:val="0"/>
          <w:sz w:val="22"/>
          <w:szCs w:val="22"/>
          <w:lang w:val="hr-HR"/>
        </w:rPr>
        <w:t xml:space="preserve"> propisana prethodna suglasnost zakupodavca</w:t>
      </w:r>
      <w:r w:rsidR="00634FFC">
        <w:rPr>
          <w:b w:val="0"/>
          <w:sz w:val="22"/>
          <w:szCs w:val="22"/>
          <w:lang w:val="hr-HR"/>
        </w:rPr>
        <w:t>.</w:t>
      </w:r>
    </w:p>
    <w:p w14:paraId="72F6F06C" w14:textId="77777777" w:rsidR="002E7563" w:rsidRDefault="002E7563" w:rsidP="00F45DE5">
      <w:pPr>
        <w:ind w:right="50" w:firstLine="720"/>
        <w:jc w:val="both"/>
        <w:rPr>
          <w:b w:val="0"/>
          <w:sz w:val="22"/>
          <w:szCs w:val="22"/>
          <w:lang w:val="hr-HR"/>
        </w:rPr>
      </w:pPr>
      <w:r>
        <w:rPr>
          <w:b w:val="0"/>
          <w:sz w:val="22"/>
          <w:szCs w:val="22"/>
          <w:lang w:val="hr-HR"/>
        </w:rPr>
        <w:t xml:space="preserve">Zakupnik ne može poslovni prostor ili dio poslovnog prostora dati u podzakup bez </w:t>
      </w:r>
      <w:r w:rsidR="002E2FA4">
        <w:rPr>
          <w:b w:val="0"/>
          <w:sz w:val="22"/>
          <w:szCs w:val="22"/>
          <w:lang w:val="hr-HR"/>
        </w:rPr>
        <w:t xml:space="preserve">izričite </w:t>
      </w:r>
      <w:r>
        <w:rPr>
          <w:b w:val="0"/>
          <w:sz w:val="22"/>
          <w:szCs w:val="22"/>
          <w:lang w:val="hr-HR"/>
        </w:rPr>
        <w:t>pismene suglasnosti Grada Požege.</w:t>
      </w:r>
    </w:p>
    <w:p w14:paraId="06725444" w14:textId="77777777" w:rsidR="00200520" w:rsidRPr="001739D7" w:rsidRDefault="0016045B" w:rsidP="00F45DE5">
      <w:pPr>
        <w:ind w:right="50" w:firstLine="720"/>
        <w:jc w:val="both"/>
        <w:rPr>
          <w:b w:val="0"/>
          <w:sz w:val="22"/>
          <w:szCs w:val="22"/>
          <w:lang w:val="hr-HR"/>
        </w:rPr>
      </w:pPr>
      <w:bookmarkStart w:id="2" w:name="_Hlk99701690"/>
      <w:r w:rsidRPr="001739D7">
        <w:rPr>
          <w:b w:val="0"/>
          <w:sz w:val="22"/>
          <w:szCs w:val="22"/>
          <w:lang w:val="hr-HR"/>
        </w:rPr>
        <w:t xml:space="preserve">Zakupnik </w:t>
      </w:r>
      <w:r w:rsidR="00010F43" w:rsidRPr="001739D7">
        <w:rPr>
          <w:b w:val="0"/>
          <w:sz w:val="22"/>
          <w:szCs w:val="22"/>
          <w:lang w:val="hr-HR"/>
        </w:rPr>
        <w:t>se obvezuje</w:t>
      </w:r>
      <w:r w:rsidRPr="001739D7">
        <w:rPr>
          <w:b w:val="0"/>
          <w:sz w:val="22"/>
          <w:szCs w:val="22"/>
          <w:lang w:val="hr-HR"/>
        </w:rPr>
        <w:t xml:space="preserve"> svake godine </w:t>
      </w:r>
      <w:r w:rsidR="00200520" w:rsidRPr="001739D7">
        <w:rPr>
          <w:b w:val="0"/>
          <w:sz w:val="22"/>
          <w:szCs w:val="22"/>
          <w:lang w:val="hr-HR"/>
        </w:rPr>
        <w:t>za vrijeme trajanja zakupa</w:t>
      </w:r>
      <w:r w:rsidRPr="001739D7">
        <w:rPr>
          <w:b w:val="0"/>
          <w:sz w:val="22"/>
          <w:szCs w:val="22"/>
          <w:lang w:val="hr-HR"/>
        </w:rPr>
        <w:t xml:space="preserve"> </w:t>
      </w:r>
      <w:r w:rsidR="00200520" w:rsidRPr="001739D7">
        <w:rPr>
          <w:b w:val="0"/>
          <w:sz w:val="22"/>
          <w:szCs w:val="22"/>
          <w:lang w:val="hr-HR"/>
        </w:rPr>
        <w:t xml:space="preserve">omogućiti </w:t>
      </w:r>
      <w:r w:rsidR="00A13A59" w:rsidRPr="001739D7">
        <w:rPr>
          <w:b w:val="0"/>
          <w:sz w:val="22"/>
          <w:szCs w:val="22"/>
          <w:lang w:val="hr-HR"/>
        </w:rPr>
        <w:t>smještaj</w:t>
      </w:r>
      <w:r w:rsidR="00200520" w:rsidRPr="001739D7">
        <w:rPr>
          <w:b w:val="0"/>
          <w:sz w:val="22"/>
          <w:szCs w:val="22"/>
          <w:lang w:val="hr-HR"/>
        </w:rPr>
        <w:t>:</w:t>
      </w:r>
    </w:p>
    <w:p w14:paraId="6B1774C4" w14:textId="77777777" w:rsidR="00C558F9" w:rsidRPr="001739D7" w:rsidRDefault="00C558F9" w:rsidP="00C558F9">
      <w:pPr>
        <w:numPr>
          <w:ilvl w:val="0"/>
          <w:numId w:val="16"/>
        </w:numPr>
        <w:ind w:right="50"/>
        <w:jc w:val="both"/>
        <w:rPr>
          <w:b w:val="0"/>
          <w:sz w:val="22"/>
          <w:szCs w:val="22"/>
          <w:lang w:val="hr-HR"/>
        </w:rPr>
      </w:pPr>
      <w:r w:rsidRPr="001739D7">
        <w:rPr>
          <w:b w:val="0"/>
          <w:sz w:val="22"/>
          <w:szCs w:val="22"/>
          <w:lang w:val="hr-HR"/>
        </w:rPr>
        <w:t xml:space="preserve">školske djece s područja </w:t>
      </w:r>
      <w:r w:rsidR="00355C73" w:rsidRPr="001739D7">
        <w:rPr>
          <w:b w:val="0"/>
          <w:sz w:val="22"/>
          <w:szCs w:val="22"/>
          <w:lang w:val="hr-HR"/>
        </w:rPr>
        <w:t xml:space="preserve">Grada </w:t>
      </w:r>
      <w:r w:rsidRPr="001739D7">
        <w:rPr>
          <w:b w:val="0"/>
          <w:sz w:val="22"/>
          <w:szCs w:val="22"/>
          <w:lang w:val="hr-HR"/>
        </w:rPr>
        <w:t xml:space="preserve">Požege – zadnja dva tjedna u mjesecu lipnju </w:t>
      </w:r>
      <w:r w:rsidR="00A13A59" w:rsidRPr="001739D7">
        <w:rPr>
          <w:b w:val="0"/>
          <w:sz w:val="22"/>
          <w:szCs w:val="22"/>
          <w:lang w:val="hr-HR"/>
        </w:rPr>
        <w:t>(</w:t>
      </w:r>
      <w:r w:rsidRPr="001739D7">
        <w:rPr>
          <w:b w:val="0"/>
          <w:sz w:val="22"/>
          <w:szCs w:val="22"/>
          <w:lang w:val="hr-HR"/>
        </w:rPr>
        <w:t xml:space="preserve">do 40 </w:t>
      </w:r>
      <w:r w:rsidR="00A13A59" w:rsidRPr="001739D7">
        <w:rPr>
          <w:b w:val="0"/>
          <w:sz w:val="22"/>
          <w:szCs w:val="22"/>
          <w:lang w:val="hr-HR"/>
        </w:rPr>
        <w:t>osoba)</w:t>
      </w:r>
      <w:r w:rsidRPr="001739D7">
        <w:rPr>
          <w:b w:val="0"/>
          <w:sz w:val="22"/>
          <w:szCs w:val="22"/>
          <w:lang w:val="hr-HR"/>
        </w:rPr>
        <w:t xml:space="preserve"> i</w:t>
      </w:r>
    </w:p>
    <w:p w14:paraId="7DE768A7" w14:textId="77777777" w:rsidR="00C558F9" w:rsidRPr="001739D7" w:rsidRDefault="00C558F9" w:rsidP="00C558F9">
      <w:pPr>
        <w:numPr>
          <w:ilvl w:val="0"/>
          <w:numId w:val="16"/>
        </w:numPr>
        <w:ind w:right="50" w:hanging="294"/>
        <w:jc w:val="both"/>
        <w:rPr>
          <w:b w:val="0"/>
          <w:sz w:val="22"/>
          <w:szCs w:val="22"/>
          <w:lang w:val="hr-HR"/>
        </w:rPr>
      </w:pPr>
      <w:r w:rsidRPr="001739D7">
        <w:rPr>
          <w:b w:val="0"/>
          <w:sz w:val="22"/>
          <w:szCs w:val="22"/>
          <w:lang w:val="hr-HR"/>
        </w:rPr>
        <w:t xml:space="preserve">umirovljenika s područja </w:t>
      </w:r>
      <w:r w:rsidR="00355C73" w:rsidRPr="001739D7">
        <w:rPr>
          <w:b w:val="0"/>
          <w:sz w:val="22"/>
          <w:szCs w:val="22"/>
          <w:lang w:val="hr-HR"/>
        </w:rPr>
        <w:t>G</w:t>
      </w:r>
      <w:r w:rsidRPr="001739D7">
        <w:rPr>
          <w:b w:val="0"/>
          <w:sz w:val="22"/>
          <w:szCs w:val="22"/>
          <w:lang w:val="hr-HR"/>
        </w:rPr>
        <w:t>rada Požege –</w:t>
      </w:r>
      <w:r w:rsidR="001739D7" w:rsidRPr="001739D7">
        <w:rPr>
          <w:b w:val="0"/>
          <w:sz w:val="22"/>
          <w:szCs w:val="22"/>
          <w:lang w:val="hr-HR"/>
        </w:rPr>
        <w:t xml:space="preserve"> </w:t>
      </w:r>
      <w:r w:rsidRPr="001739D7">
        <w:rPr>
          <w:b w:val="0"/>
          <w:sz w:val="22"/>
          <w:szCs w:val="22"/>
          <w:lang w:val="hr-HR"/>
        </w:rPr>
        <w:t xml:space="preserve">u mjesecu rujnu </w:t>
      </w:r>
      <w:r w:rsidR="001739D7" w:rsidRPr="001739D7">
        <w:rPr>
          <w:b w:val="0"/>
          <w:sz w:val="22"/>
          <w:szCs w:val="22"/>
          <w:lang w:val="hr-HR"/>
        </w:rPr>
        <w:t>(</w:t>
      </w:r>
      <w:r w:rsidRPr="001739D7">
        <w:rPr>
          <w:b w:val="0"/>
          <w:sz w:val="22"/>
          <w:szCs w:val="22"/>
          <w:lang w:val="hr-HR"/>
        </w:rPr>
        <w:t xml:space="preserve">do </w:t>
      </w:r>
      <w:r w:rsidR="0044504A">
        <w:rPr>
          <w:b w:val="0"/>
          <w:sz w:val="22"/>
          <w:szCs w:val="22"/>
          <w:lang w:val="hr-HR"/>
        </w:rPr>
        <w:t>3</w:t>
      </w:r>
      <w:r w:rsidRPr="001739D7">
        <w:rPr>
          <w:b w:val="0"/>
          <w:sz w:val="22"/>
          <w:szCs w:val="22"/>
          <w:lang w:val="hr-HR"/>
        </w:rPr>
        <w:t>0 osoba</w:t>
      </w:r>
      <w:r w:rsidR="001739D7" w:rsidRPr="001739D7">
        <w:rPr>
          <w:b w:val="0"/>
          <w:sz w:val="22"/>
          <w:szCs w:val="22"/>
          <w:lang w:val="hr-HR"/>
        </w:rPr>
        <w:t>)</w:t>
      </w:r>
      <w:r w:rsidR="00355C73" w:rsidRPr="001739D7">
        <w:rPr>
          <w:b w:val="0"/>
          <w:sz w:val="22"/>
          <w:szCs w:val="22"/>
          <w:lang w:val="hr-HR"/>
        </w:rPr>
        <w:t>.</w:t>
      </w:r>
      <w:r w:rsidRPr="001739D7">
        <w:rPr>
          <w:b w:val="0"/>
          <w:sz w:val="22"/>
          <w:szCs w:val="22"/>
          <w:lang w:val="hr-HR"/>
        </w:rPr>
        <w:t xml:space="preserve">       </w:t>
      </w:r>
    </w:p>
    <w:p w14:paraId="31A6CCC6" w14:textId="77777777" w:rsidR="00E13EF9" w:rsidRPr="001739D7" w:rsidRDefault="00C558F9" w:rsidP="00A13A59">
      <w:pPr>
        <w:ind w:right="50" w:firstLine="720"/>
        <w:jc w:val="both"/>
        <w:rPr>
          <w:b w:val="0"/>
          <w:sz w:val="22"/>
          <w:szCs w:val="22"/>
          <w:highlight w:val="yellow"/>
          <w:lang w:val="hr-HR"/>
        </w:rPr>
      </w:pPr>
      <w:r w:rsidRPr="001739D7">
        <w:rPr>
          <w:b w:val="0"/>
          <w:sz w:val="22"/>
          <w:szCs w:val="22"/>
          <w:lang w:val="hr-HR"/>
        </w:rPr>
        <w:t xml:space="preserve">Zakupnik </w:t>
      </w:r>
      <w:bookmarkStart w:id="3" w:name="_Hlk99708325"/>
      <w:r w:rsidRPr="001739D7">
        <w:rPr>
          <w:b w:val="0"/>
          <w:sz w:val="22"/>
          <w:szCs w:val="22"/>
          <w:lang w:val="hr-HR"/>
        </w:rPr>
        <w:t xml:space="preserve">će se ugovorom o zakupu obvezati </w:t>
      </w:r>
      <w:bookmarkEnd w:id="3"/>
      <w:r w:rsidRPr="001739D7">
        <w:rPr>
          <w:b w:val="0"/>
          <w:sz w:val="22"/>
          <w:szCs w:val="22"/>
          <w:lang w:val="hr-HR"/>
        </w:rPr>
        <w:t xml:space="preserve">da za vrijeme trajanja zakupa cijena punog pansiona (doručak, ručak, večera) za navedeno razdoblje za školsku djecu </w:t>
      </w:r>
      <w:r w:rsidR="00A13A59" w:rsidRPr="001739D7">
        <w:rPr>
          <w:b w:val="0"/>
          <w:sz w:val="22"/>
          <w:szCs w:val="22"/>
          <w:lang w:val="hr-HR"/>
        </w:rPr>
        <w:t xml:space="preserve">i umirovljenike </w:t>
      </w:r>
      <w:r w:rsidRPr="001739D7">
        <w:rPr>
          <w:b w:val="0"/>
          <w:sz w:val="22"/>
          <w:szCs w:val="22"/>
          <w:lang w:val="hr-HR"/>
        </w:rPr>
        <w:t xml:space="preserve">Grada Požege neće biti veća od </w:t>
      </w:r>
      <w:r w:rsidR="007A74C9">
        <w:rPr>
          <w:b w:val="0"/>
          <w:sz w:val="22"/>
          <w:szCs w:val="22"/>
          <w:lang w:val="hr-HR"/>
        </w:rPr>
        <w:t>2</w:t>
      </w:r>
      <w:r w:rsidRPr="001739D7">
        <w:rPr>
          <w:b w:val="0"/>
          <w:sz w:val="22"/>
          <w:szCs w:val="22"/>
          <w:lang w:val="hr-HR"/>
        </w:rPr>
        <w:t>.000,00 kuna za tjedan dana boravka po osobi (navedenom cijenom su obuhvaćeni svi porezi i naknade). Grad Požega će se ugovorom o zakupu obvezati da će snositi trošak boravka školske djece.</w:t>
      </w:r>
      <w:bookmarkEnd w:id="2"/>
      <w:r w:rsidR="002E3F18">
        <w:rPr>
          <w:b w:val="0"/>
          <w:sz w:val="22"/>
          <w:szCs w:val="22"/>
          <w:lang w:val="hr-HR"/>
        </w:rPr>
        <w:t xml:space="preserve"> Postupak i uvjeti za realizaciju navedene obveze Grada Požege bit će propisano posebnom odlukom.</w:t>
      </w:r>
    </w:p>
    <w:p w14:paraId="670A9661" w14:textId="06B88C0D" w:rsidR="00460F92" w:rsidRPr="00200520" w:rsidRDefault="00460F92" w:rsidP="00200520">
      <w:pPr>
        <w:ind w:right="50"/>
        <w:jc w:val="both"/>
        <w:rPr>
          <w:b w:val="0"/>
          <w:sz w:val="22"/>
          <w:szCs w:val="22"/>
          <w:lang w:val="hr-HR"/>
        </w:rPr>
      </w:pPr>
    </w:p>
    <w:p w14:paraId="1C37E7E6" w14:textId="70E17B3A" w:rsidR="00F70427" w:rsidRDefault="00E257CA" w:rsidP="00FB2ACD">
      <w:pPr>
        <w:ind w:right="50" w:firstLine="720"/>
        <w:jc w:val="both"/>
        <w:rPr>
          <w:b w:val="0"/>
          <w:sz w:val="22"/>
          <w:szCs w:val="22"/>
          <w:lang w:val="hr-HR"/>
        </w:rPr>
      </w:pPr>
      <w:r w:rsidRPr="00E50508">
        <w:rPr>
          <w:b w:val="0"/>
          <w:sz w:val="22"/>
          <w:szCs w:val="22"/>
          <w:lang w:val="hr-HR"/>
        </w:rPr>
        <w:t>VI</w:t>
      </w:r>
      <w:r w:rsidR="001325CF" w:rsidRPr="00E50508">
        <w:rPr>
          <w:b w:val="0"/>
          <w:sz w:val="22"/>
          <w:szCs w:val="22"/>
          <w:lang w:val="hr-HR"/>
        </w:rPr>
        <w:t>I</w:t>
      </w:r>
      <w:r w:rsidRPr="00E50508">
        <w:rPr>
          <w:b w:val="0"/>
          <w:sz w:val="22"/>
          <w:szCs w:val="22"/>
          <w:lang w:val="hr-HR"/>
        </w:rPr>
        <w:t xml:space="preserve">. </w:t>
      </w:r>
      <w:r w:rsidR="00305CA7">
        <w:rPr>
          <w:b w:val="0"/>
          <w:sz w:val="22"/>
          <w:szCs w:val="22"/>
          <w:lang w:val="hr-HR"/>
        </w:rPr>
        <w:tab/>
      </w:r>
      <w:r w:rsidR="00320192" w:rsidRPr="00E50508">
        <w:rPr>
          <w:b w:val="0"/>
          <w:sz w:val="22"/>
          <w:szCs w:val="22"/>
          <w:lang w:val="hr-HR"/>
        </w:rPr>
        <w:t>Javni natječaj</w:t>
      </w:r>
      <w:r w:rsidR="00E13E43" w:rsidRPr="00E50508">
        <w:rPr>
          <w:b w:val="0"/>
          <w:sz w:val="22"/>
          <w:szCs w:val="22"/>
          <w:lang w:val="hr-HR"/>
        </w:rPr>
        <w:t xml:space="preserve"> je</w:t>
      </w:r>
      <w:r w:rsidR="00320192" w:rsidRPr="00E50508">
        <w:rPr>
          <w:b w:val="0"/>
          <w:sz w:val="22"/>
          <w:szCs w:val="22"/>
          <w:lang w:val="hr-HR"/>
        </w:rPr>
        <w:t xml:space="preserve"> otvoren</w:t>
      </w:r>
      <w:r w:rsidR="00E13E43" w:rsidRPr="00E50508">
        <w:rPr>
          <w:b w:val="0"/>
          <w:sz w:val="22"/>
          <w:szCs w:val="22"/>
          <w:lang w:val="hr-HR"/>
        </w:rPr>
        <w:t xml:space="preserve"> 15</w:t>
      </w:r>
      <w:r w:rsidR="00275BCB" w:rsidRPr="00E50508">
        <w:rPr>
          <w:b w:val="0"/>
          <w:sz w:val="22"/>
          <w:szCs w:val="22"/>
          <w:lang w:val="hr-HR"/>
        </w:rPr>
        <w:t xml:space="preserve"> dana od dana ob</w:t>
      </w:r>
      <w:r w:rsidR="00E62B07" w:rsidRPr="00E50508">
        <w:rPr>
          <w:b w:val="0"/>
          <w:sz w:val="22"/>
          <w:szCs w:val="22"/>
          <w:lang w:val="hr-HR"/>
        </w:rPr>
        <w:t>jave natječaja</w:t>
      </w:r>
      <w:r w:rsidR="00F70427">
        <w:rPr>
          <w:b w:val="0"/>
          <w:sz w:val="22"/>
          <w:szCs w:val="22"/>
          <w:lang w:val="hr-HR"/>
        </w:rPr>
        <w:t xml:space="preserve"> na službenim internetskim stranicama Grada Požege</w:t>
      </w:r>
      <w:r w:rsidR="00E62B07" w:rsidRPr="00E50508">
        <w:rPr>
          <w:b w:val="0"/>
          <w:sz w:val="22"/>
          <w:szCs w:val="22"/>
          <w:lang w:val="hr-HR"/>
        </w:rPr>
        <w:t>.</w:t>
      </w:r>
      <w:r w:rsidR="005600E0" w:rsidRPr="00E50508">
        <w:rPr>
          <w:b w:val="0"/>
          <w:sz w:val="22"/>
          <w:szCs w:val="22"/>
          <w:lang w:val="hr-HR"/>
        </w:rPr>
        <w:t xml:space="preserve"> </w:t>
      </w:r>
    </w:p>
    <w:p w14:paraId="27C8222C" w14:textId="77777777" w:rsidR="002D6D05" w:rsidRDefault="00911DE1" w:rsidP="00F70427">
      <w:pPr>
        <w:ind w:right="50" w:firstLine="720"/>
        <w:jc w:val="both"/>
        <w:rPr>
          <w:b w:val="0"/>
          <w:sz w:val="22"/>
          <w:szCs w:val="22"/>
          <w:lang w:val="hr-HR"/>
        </w:rPr>
      </w:pPr>
      <w:r w:rsidRPr="00E50508">
        <w:rPr>
          <w:b w:val="0"/>
          <w:sz w:val="22"/>
          <w:szCs w:val="22"/>
          <w:lang w:val="hr-HR"/>
        </w:rPr>
        <w:t xml:space="preserve">Usmeno javno nadmetanje </w:t>
      </w:r>
      <w:r w:rsidR="00305CA7">
        <w:rPr>
          <w:b w:val="0"/>
          <w:sz w:val="22"/>
          <w:szCs w:val="22"/>
          <w:lang w:val="hr-HR"/>
        </w:rPr>
        <w:t xml:space="preserve">- </w:t>
      </w:r>
      <w:r w:rsidRPr="00E50508">
        <w:rPr>
          <w:b w:val="0"/>
          <w:sz w:val="22"/>
          <w:szCs w:val="22"/>
          <w:lang w:val="hr-HR"/>
        </w:rPr>
        <w:t>licitacija će se</w:t>
      </w:r>
      <w:r w:rsidR="000F138C" w:rsidRPr="00E50508">
        <w:rPr>
          <w:b w:val="0"/>
          <w:sz w:val="22"/>
          <w:szCs w:val="22"/>
          <w:lang w:val="hr-HR"/>
        </w:rPr>
        <w:t xml:space="preserve"> </w:t>
      </w:r>
      <w:r w:rsidR="000F138C" w:rsidRPr="0034389B">
        <w:rPr>
          <w:b w:val="0"/>
          <w:sz w:val="22"/>
          <w:szCs w:val="22"/>
          <w:lang w:val="hr-HR"/>
        </w:rPr>
        <w:t>održat</w:t>
      </w:r>
      <w:r w:rsidRPr="0034389B">
        <w:rPr>
          <w:b w:val="0"/>
          <w:sz w:val="22"/>
          <w:szCs w:val="22"/>
          <w:lang w:val="hr-HR"/>
        </w:rPr>
        <w:t>i</w:t>
      </w:r>
      <w:r w:rsidR="000F138C" w:rsidRPr="0034389B">
        <w:rPr>
          <w:b w:val="0"/>
          <w:sz w:val="22"/>
          <w:szCs w:val="22"/>
          <w:lang w:val="hr-HR"/>
        </w:rPr>
        <w:t xml:space="preserve"> </w:t>
      </w:r>
      <w:r w:rsidR="000F138C" w:rsidRPr="001739D7">
        <w:rPr>
          <w:b w:val="0"/>
          <w:sz w:val="22"/>
          <w:szCs w:val="22"/>
          <w:lang w:val="hr-HR"/>
        </w:rPr>
        <w:t xml:space="preserve">dana </w:t>
      </w:r>
      <w:r w:rsidR="00634FFC">
        <w:rPr>
          <w:b w:val="0"/>
          <w:sz w:val="22"/>
          <w:szCs w:val="22"/>
          <w:lang w:val="hr-HR"/>
        </w:rPr>
        <w:t>25</w:t>
      </w:r>
      <w:r w:rsidR="00276BC3" w:rsidRPr="001739D7">
        <w:rPr>
          <w:b w:val="0"/>
          <w:sz w:val="22"/>
          <w:szCs w:val="22"/>
          <w:lang w:val="hr-HR"/>
        </w:rPr>
        <w:t xml:space="preserve">. </w:t>
      </w:r>
      <w:r w:rsidR="00AB7DA7" w:rsidRPr="001739D7">
        <w:rPr>
          <w:b w:val="0"/>
          <w:sz w:val="22"/>
          <w:szCs w:val="22"/>
          <w:lang w:val="hr-HR"/>
        </w:rPr>
        <w:t>travnja</w:t>
      </w:r>
      <w:r w:rsidR="00305CA7" w:rsidRPr="001739D7">
        <w:rPr>
          <w:b w:val="0"/>
          <w:sz w:val="22"/>
          <w:szCs w:val="22"/>
          <w:lang w:val="hr-HR"/>
        </w:rPr>
        <w:t xml:space="preserve"> </w:t>
      </w:r>
      <w:r w:rsidR="00E13E43" w:rsidRPr="001739D7">
        <w:rPr>
          <w:b w:val="0"/>
          <w:sz w:val="22"/>
          <w:szCs w:val="22"/>
          <w:lang w:val="hr-HR"/>
        </w:rPr>
        <w:t>20</w:t>
      </w:r>
      <w:r w:rsidR="00AB7DA7" w:rsidRPr="001739D7">
        <w:rPr>
          <w:b w:val="0"/>
          <w:sz w:val="22"/>
          <w:szCs w:val="22"/>
          <w:lang w:val="hr-HR"/>
        </w:rPr>
        <w:t>22</w:t>
      </w:r>
      <w:r w:rsidR="00305CA7" w:rsidRPr="001739D7">
        <w:rPr>
          <w:b w:val="0"/>
          <w:sz w:val="22"/>
          <w:szCs w:val="22"/>
          <w:lang w:val="hr-HR"/>
        </w:rPr>
        <w:t>.</w:t>
      </w:r>
      <w:r w:rsidR="0034389B" w:rsidRPr="001739D7">
        <w:rPr>
          <w:b w:val="0"/>
          <w:sz w:val="22"/>
          <w:szCs w:val="22"/>
          <w:lang w:val="hr-HR"/>
        </w:rPr>
        <w:t xml:space="preserve"> </w:t>
      </w:r>
      <w:r w:rsidR="004546DC" w:rsidRPr="001739D7">
        <w:rPr>
          <w:b w:val="0"/>
          <w:sz w:val="22"/>
          <w:szCs w:val="22"/>
          <w:lang w:val="hr-HR"/>
        </w:rPr>
        <w:t>godine u</w:t>
      </w:r>
      <w:r w:rsidR="00DF6410" w:rsidRPr="001739D7">
        <w:rPr>
          <w:b w:val="0"/>
          <w:sz w:val="22"/>
          <w:szCs w:val="22"/>
          <w:lang w:val="hr-HR"/>
        </w:rPr>
        <w:t xml:space="preserve"> </w:t>
      </w:r>
      <w:r w:rsidR="005430D5" w:rsidRPr="001739D7">
        <w:rPr>
          <w:b w:val="0"/>
          <w:sz w:val="22"/>
          <w:szCs w:val="22"/>
          <w:lang w:val="hr-HR"/>
        </w:rPr>
        <w:t>12</w:t>
      </w:r>
      <w:r w:rsidR="00D40A7A" w:rsidRPr="001739D7">
        <w:rPr>
          <w:b w:val="0"/>
          <w:sz w:val="22"/>
          <w:szCs w:val="22"/>
          <w:lang w:val="hr-HR"/>
        </w:rPr>
        <w:t>:</w:t>
      </w:r>
      <w:r w:rsidR="005430D5" w:rsidRPr="001739D7">
        <w:rPr>
          <w:b w:val="0"/>
          <w:sz w:val="22"/>
          <w:szCs w:val="22"/>
          <w:lang w:val="hr-HR"/>
        </w:rPr>
        <w:t>00 sati</w:t>
      </w:r>
      <w:r w:rsidR="005430D5" w:rsidRPr="0034389B">
        <w:rPr>
          <w:b w:val="0"/>
          <w:sz w:val="22"/>
          <w:szCs w:val="22"/>
          <w:lang w:val="hr-HR"/>
        </w:rPr>
        <w:t xml:space="preserve"> u Gradskoj vijećnici Grada Požege, T</w:t>
      </w:r>
      <w:r w:rsidR="0034389B">
        <w:rPr>
          <w:b w:val="0"/>
          <w:sz w:val="22"/>
          <w:szCs w:val="22"/>
          <w:lang w:val="hr-HR"/>
        </w:rPr>
        <w:t>rg Sv. T</w:t>
      </w:r>
      <w:r w:rsidR="005430D5" w:rsidRPr="0034389B">
        <w:rPr>
          <w:b w:val="0"/>
          <w:sz w:val="22"/>
          <w:szCs w:val="22"/>
          <w:lang w:val="hr-HR"/>
        </w:rPr>
        <w:t>rojstva 1</w:t>
      </w:r>
      <w:r w:rsidR="00F70427">
        <w:rPr>
          <w:b w:val="0"/>
          <w:sz w:val="22"/>
          <w:szCs w:val="22"/>
          <w:lang w:val="hr-HR"/>
        </w:rPr>
        <w:t>, 34000 Požega.</w:t>
      </w:r>
    </w:p>
    <w:p w14:paraId="43D3ADA1" w14:textId="77777777" w:rsidR="00534C73" w:rsidRDefault="00534C73" w:rsidP="00465109">
      <w:pPr>
        <w:ind w:right="50" w:firstLine="720"/>
        <w:jc w:val="both"/>
        <w:rPr>
          <w:b w:val="0"/>
          <w:sz w:val="22"/>
          <w:szCs w:val="22"/>
          <w:lang w:val="hr-HR"/>
        </w:rPr>
      </w:pPr>
      <w:r>
        <w:rPr>
          <w:b w:val="0"/>
          <w:sz w:val="22"/>
          <w:szCs w:val="22"/>
          <w:lang w:val="hr-HR"/>
        </w:rPr>
        <w:t>Povjerenstvo za zakup poslovnih prostora</w:t>
      </w:r>
      <w:r w:rsidR="00AB00C0" w:rsidRPr="00465109">
        <w:rPr>
          <w:b w:val="0"/>
          <w:sz w:val="22"/>
          <w:szCs w:val="22"/>
          <w:lang w:val="hr-HR"/>
        </w:rPr>
        <w:t xml:space="preserve"> Grada Požege zadržava pravo ne odabrati najpovoljnijeg ponuditelja i</w:t>
      </w:r>
      <w:r w:rsidR="00465109">
        <w:rPr>
          <w:b w:val="0"/>
          <w:sz w:val="22"/>
          <w:szCs w:val="22"/>
          <w:lang w:val="hr-HR"/>
        </w:rPr>
        <w:t xml:space="preserve"> </w:t>
      </w:r>
      <w:r w:rsidR="00AB00C0" w:rsidRPr="00465109">
        <w:rPr>
          <w:b w:val="0"/>
          <w:sz w:val="22"/>
          <w:szCs w:val="22"/>
          <w:lang w:val="hr-HR"/>
        </w:rPr>
        <w:t>poništiti natječaj</w:t>
      </w:r>
      <w:r w:rsidR="0055764F">
        <w:rPr>
          <w:b w:val="0"/>
          <w:sz w:val="22"/>
          <w:szCs w:val="22"/>
          <w:lang w:val="hr-HR"/>
        </w:rPr>
        <w:t xml:space="preserve"> bez obrazloženja</w:t>
      </w:r>
      <w:r>
        <w:rPr>
          <w:b w:val="0"/>
          <w:sz w:val="22"/>
          <w:szCs w:val="22"/>
          <w:lang w:val="hr-HR"/>
        </w:rPr>
        <w:t>.</w:t>
      </w:r>
    </w:p>
    <w:p w14:paraId="2AB8C372" w14:textId="77777777" w:rsidR="00E13EF9" w:rsidRDefault="00E13EF9" w:rsidP="00FB2ACD">
      <w:pPr>
        <w:ind w:right="50"/>
        <w:jc w:val="both"/>
        <w:rPr>
          <w:b w:val="0"/>
          <w:sz w:val="22"/>
          <w:szCs w:val="22"/>
          <w:lang w:val="hr-HR"/>
        </w:rPr>
      </w:pPr>
    </w:p>
    <w:p w14:paraId="0D2EAA9C" w14:textId="2D30E6BE" w:rsidR="001416A3" w:rsidRDefault="00E13EF9" w:rsidP="00FB2ACD">
      <w:pPr>
        <w:pStyle w:val="BodyText3"/>
        <w:ind w:right="-2" w:firstLine="720"/>
        <w:rPr>
          <w:b w:val="0"/>
          <w:sz w:val="22"/>
          <w:szCs w:val="22"/>
          <w:lang w:val="hr-HR"/>
        </w:rPr>
      </w:pPr>
      <w:r>
        <w:rPr>
          <w:b w:val="0"/>
          <w:sz w:val="22"/>
          <w:szCs w:val="22"/>
          <w:lang w:val="hr-HR"/>
        </w:rPr>
        <w:t>VIII</w:t>
      </w:r>
      <w:r w:rsidR="003453B5" w:rsidRPr="00305CA7">
        <w:rPr>
          <w:b w:val="0"/>
          <w:sz w:val="22"/>
          <w:szCs w:val="22"/>
          <w:lang w:val="hr-HR"/>
        </w:rPr>
        <w:t>.</w:t>
      </w:r>
      <w:r w:rsidR="00305CA7">
        <w:rPr>
          <w:b w:val="0"/>
          <w:sz w:val="22"/>
          <w:szCs w:val="22"/>
          <w:lang w:val="hr-HR"/>
        </w:rPr>
        <w:tab/>
      </w:r>
      <w:r w:rsidR="00692F92" w:rsidRPr="00305CA7">
        <w:rPr>
          <w:b w:val="0"/>
          <w:sz w:val="22"/>
          <w:szCs w:val="22"/>
          <w:lang w:val="hr-HR"/>
        </w:rPr>
        <w:t xml:space="preserve">PODATKE O </w:t>
      </w:r>
      <w:r w:rsidR="00CE6EF9" w:rsidRPr="00305CA7">
        <w:rPr>
          <w:b w:val="0"/>
          <w:sz w:val="22"/>
          <w:szCs w:val="22"/>
          <w:lang w:val="hr-HR"/>
        </w:rPr>
        <w:t>POSLOVN</w:t>
      </w:r>
      <w:r w:rsidR="00AB7DA7">
        <w:rPr>
          <w:b w:val="0"/>
          <w:sz w:val="22"/>
          <w:szCs w:val="22"/>
          <w:lang w:val="hr-HR"/>
        </w:rPr>
        <w:t>O</w:t>
      </w:r>
      <w:r w:rsidR="00CE6EF9" w:rsidRPr="00305CA7">
        <w:rPr>
          <w:b w:val="0"/>
          <w:sz w:val="22"/>
          <w:szCs w:val="22"/>
          <w:lang w:val="hr-HR"/>
        </w:rPr>
        <w:t>M PROSTOR</w:t>
      </w:r>
      <w:r w:rsidR="00AB7DA7">
        <w:rPr>
          <w:b w:val="0"/>
          <w:sz w:val="22"/>
          <w:szCs w:val="22"/>
          <w:lang w:val="hr-HR"/>
        </w:rPr>
        <w:t>U</w:t>
      </w:r>
      <w:r w:rsidR="00CE6EF9" w:rsidRPr="00305CA7">
        <w:rPr>
          <w:b w:val="0"/>
          <w:sz w:val="22"/>
          <w:szCs w:val="22"/>
          <w:lang w:val="hr-HR"/>
        </w:rPr>
        <w:t xml:space="preserve"> </w:t>
      </w:r>
      <w:r w:rsidR="00613CE1" w:rsidRPr="00305CA7">
        <w:rPr>
          <w:b w:val="0"/>
          <w:sz w:val="22"/>
          <w:szCs w:val="22"/>
          <w:lang w:val="hr-HR"/>
        </w:rPr>
        <w:t>koj</w:t>
      </w:r>
      <w:r w:rsidR="00911DE1" w:rsidRPr="00305CA7">
        <w:rPr>
          <w:b w:val="0"/>
          <w:sz w:val="22"/>
          <w:szCs w:val="22"/>
          <w:lang w:val="hr-HR"/>
        </w:rPr>
        <w:t>i</w:t>
      </w:r>
      <w:r w:rsidR="00BD35D9" w:rsidRPr="00305CA7">
        <w:rPr>
          <w:b w:val="0"/>
          <w:sz w:val="22"/>
          <w:szCs w:val="22"/>
          <w:lang w:val="hr-HR"/>
        </w:rPr>
        <w:t xml:space="preserve"> </w:t>
      </w:r>
      <w:r w:rsidR="002E0A2E" w:rsidRPr="00305CA7">
        <w:rPr>
          <w:b w:val="0"/>
          <w:sz w:val="22"/>
          <w:szCs w:val="22"/>
          <w:lang w:val="hr-HR"/>
        </w:rPr>
        <w:t>je</w:t>
      </w:r>
      <w:r w:rsidR="00613CE1" w:rsidRPr="00305CA7">
        <w:rPr>
          <w:b w:val="0"/>
          <w:sz w:val="22"/>
          <w:szCs w:val="22"/>
          <w:lang w:val="hr-HR"/>
        </w:rPr>
        <w:t xml:space="preserve"> predmet ovog </w:t>
      </w:r>
      <w:r w:rsidR="00305CA7">
        <w:rPr>
          <w:b w:val="0"/>
          <w:sz w:val="22"/>
          <w:szCs w:val="22"/>
          <w:lang w:val="hr-HR"/>
        </w:rPr>
        <w:t xml:space="preserve">javnog </w:t>
      </w:r>
      <w:r w:rsidR="00613CE1" w:rsidRPr="00305CA7">
        <w:rPr>
          <w:b w:val="0"/>
          <w:sz w:val="22"/>
          <w:szCs w:val="22"/>
          <w:lang w:val="hr-HR"/>
        </w:rPr>
        <w:t xml:space="preserve">natječaja zainteresirani mogu dobiti u Upravnom odjelu za </w:t>
      </w:r>
      <w:r w:rsidR="00AB7DA7">
        <w:rPr>
          <w:b w:val="0"/>
          <w:sz w:val="22"/>
          <w:szCs w:val="22"/>
          <w:lang w:val="hr-HR"/>
        </w:rPr>
        <w:t>imovinsko-pravne poslove</w:t>
      </w:r>
      <w:r w:rsidR="00613CE1" w:rsidRPr="00305CA7">
        <w:rPr>
          <w:b w:val="0"/>
          <w:sz w:val="22"/>
          <w:szCs w:val="22"/>
          <w:lang w:val="hr-HR"/>
        </w:rPr>
        <w:t xml:space="preserve"> </w:t>
      </w:r>
      <w:r w:rsidR="00C12E63" w:rsidRPr="00305CA7">
        <w:rPr>
          <w:b w:val="0"/>
          <w:sz w:val="22"/>
          <w:szCs w:val="22"/>
          <w:lang w:val="hr-HR"/>
        </w:rPr>
        <w:t>Grada Požege</w:t>
      </w:r>
      <w:r w:rsidR="00AA20DC" w:rsidRPr="00305CA7">
        <w:rPr>
          <w:b w:val="0"/>
          <w:sz w:val="22"/>
          <w:szCs w:val="22"/>
          <w:lang w:val="hr-HR"/>
        </w:rPr>
        <w:t>, soba br</w:t>
      </w:r>
      <w:r w:rsidR="00305CA7">
        <w:rPr>
          <w:b w:val="0"/>
          <w:sz w:val="22"/>
          <w:szCs w:val="22"/>
          <w:lang w:val="hr-HR"/>
        </w:rPr>
        <w:t xml:space="preserve">oj: </w:t>
      </w:r>
      <w:r w:rsidR="00911DE1" w:rsidRPr="00305CA7">
        <w:rPr>
          <w:b w:val="0"/>
          <w:sz w:val="22"/>
          <w:szCs w:val="22"/>
          <w:lang w:val="hr-HR"/>
        </w:rPr>
        <w:t>13</w:t>
      </w:r>
      <w:r w:rsidR="00E13E43" w:rsidRPr="00305CA7">
        <w:rPr>
          <w:b w:val="0"/>
          <w:sz w:val="22"/>
          <w:szCs w:val="22"/>
          <w:lang w:val="hr-HR"/>
        </w:rPr>
        <w:t xml:space="preserve"> ili na telefon broj:</w:t>
      </w:r>
      <w:r w:rsidR="00355C73">
        <w:rPr>
          <w:b w:val="0"/>
          <w:sz w:val="22"/>
          <w:szCs w:val="22"/>
          <w:lang w:val="hr-HR"/>
        </w:rPr>
        <w:t xml:space="preserve"> </w:t>
      </w:r>
      <w:r w:rsidR="00355C73" w:rsidRPr="00D67AA3">
        <w:rPr>
          <w:b w:val="0"/>
          <w:sz w:val="22"/>
          <w:szCs w:val="22"/>
          <w:lang w:val="hr-HR"/>
        </w:rPr>
        <w:t>034</w:t>
      </w:r>
      <w:r w:rsidR="00355C73">
        <w:rPr>
          <w:b w:val="0"/>
          <w:sz w:val="22"/>
          <w:szCs w:val="22"/>
          <w:lang w:val="hr-HR"/>
        </w:rPr>
        <w:t>/</w:t>
      </w:r>
      <w:r w:rsidR="00E13E43" w:rsidRPr="00305CA7">
        <w:rPr>
          <w:b w:val="0"/>
          <w:sz w:val="22"/>
          <w:szCs w:val="22"/>
          <w:lang w:val="hr-HR"/>
        </w:rPr>
        <w:t>311-3</w:t>
      </w:r>
      <w:r w:rsidR="00634FFC">
        <w:rPr>
          <w:b w:val="0"/>
          <w:sz w:val="22"/>
          <w:szCs w:val="22"/>
          <w:lang w:val="hr-HR"/>
        </w:rPr>
        <w:t>04</w:t>
      </w:r>
      <w:r w:rsidR="00F70427">
        <w:rPr>
          <w:b w:val="0"/>
          <w:sz w:val="22"/>
          <w:szCs w:val="22"/>
          <w:lang w:val="hr-HR"/>
        </w:rPr>
        <w:t>, 034/311-324</w:t>
      </w:r>
      <w:r w:rsidR="00E13E43" w:rsidRPr="00305CA7">
        <w:rPr>
          <w:b w:val="0"/>
          <w:sz w:val="22"/>
          <w:szCs w:val="22"/>
          <w:lang w:val="hr-HR"/>
        </w:rPr>
        <w:t>.</w:t>
      </w:r>
      <w:r w:rsidR="008D5332" w:rsidRPr="00305CA7">
        <w:rPr>
          <w:b w:val="0"/>
          <w:sz w:val="22"/>
          <w:szCs w:val="22"/>
          <w:lang w:val="hr-HR"/>
        </w:rPr>
        <w:t xml:space="preserve"> </w:t>
      </w:r>
    </w:p>
    <w:p w14:paraId="5253CD01" w14:textId="77777777" w:rsidR="001416A3" w:rsidRPr="001739D7" w:rsidRDefault="005B5AE6" w:rsidP="00355C73">
      <w:pPr>
        <w:pStyle w:val="BodyText3"/>
        <w:ind w:right="-2" w:firstLine="720"/>
        <w:rPr>
          <w:b w:val="0"/>
          <w:sz w:val="22"/>
          <w:szCs w:val="22"/>
          <w:lang w:val="hr-HR"/>
        </w:rPr>
      </w:pPr>
      <w:r w:rsidRPr="00305CA7">
        <w:rPr>
          <w:b w:val="0"/>
          <w:sz w:val="22"/>
          <w:szCs w:val="22"/>
          <w:lang w:val="hr-HR"/>
        </w:rPr>
        <w:t>Uvid u p</w:t>
      </w:r>
      <w:r w:rsidR="007F24DA" w:rsidRPr="00305CA7">
        <w:rPr>
          <w:b w:val="0"/>
          <w:sz w:val="22"/>
          <w:szCs w:val="22"/>
          <w:lang w:val="hr-HR"/>
        </w:rPr>
        <w:t>oslovni prostor</w:t>
      </w:r>
      <w:r w:rsidRPr="00305CA7">
        <w:rPr>
          <w:b w:val="0"/>
          <w:sz w:val="22"/>
          <w:szCs w:val="22"/>
          <w:lang w:val="hr-HR"/>
        </w:rPr>
        <w:t xml:space="preserve"> </w:t>
      </w:r>
      <w:r w:rsidR="007F24DA" w:rsidRPr="00305CA7">
        <w:rPr>
          <w:b w:val="0"/>
          <w:sz w:val="22"/>
          <w:szCs w:val="22"/>
          <w:lang w:val="hr-HR"/>
        </w:rPr>
        <w:t xml:space="preserve"> može se </w:t>
      </w:r>
      <w:r w:rsidRPr="00305CA7">
        <w:rPr>
          <w:b w:val="0"/>
          <w:sz w:val="22"/>
          <w:szCs w:val="22"/>
          <w:lang w:val="hr-HR"/>
        </w:rPr>
        <w:t>izvršiti</w:t>
      </w:r>
      <w:r w:rsidR="001416A3">
        <w:rPr>
          <w:b w:val="0"/>
          <w:sz w:val="22"/>
          <w:szCs w:val="22"/>
          <w:lang w:val="hr-HR"/>
        </w:rPr>
        <w:t xml:space="preserve"> </w:t>
      </w:r>
      <w:r w:rsidR="001416A3" w:rsidRPr="001739D7">
        <w:rPr>
          <w:b w:val="0"/>
          <w:sz w:val="22"/>
          <w:szCs w:val="22"/>
          <w:lang w:val="hr-HR"/>
        </w:rPr>
        <w:t xml:space="preserve">na adresi - Ulica Emila </w:t>
      </w:r>
      <w:proofErr w:type="spellStart"/>
      <w:r w:rsidR="001416A3" w:rsidRPr="001739D7">
        <w:rPr>
          <w:b w:val="0"/>
          <w:sz w:val="22"/>
          <w:szCs w:val="22"/>
          <w:lang w:val="hr-HR"/>
        </w:rPr>
        <w:t>Geistlicha</w:t>
      </w:r>
      <w:proofErr w:type="spellEnd"/>
      <w:r w:rsidR="001416A3" w:rsidRPr="001739D7">
        <w:rPr>
          <w:b w:val="0"/>
          <w:sz w:val="22"/>
          <w:szCs w:val="22"/>
          <w:lang w:val="hr-HR"/>
        </w:rPr>
        <w:t xml:space="preserve"> 44, Baška</w:t>
      </w:r>
      <w:r w:rsidR="00634FFC">
        <w:rPr>
          <w:b w:val="0"/>
          <w:sz w:val="22"/>
          <w:szCs w:val="22"/>
          <w:lang w:val="hr-HR"/>
        </w:rPr>
        <w:t>, Krk</w:t>
      </w:r>
      <w:r w:rsidR="001416A3" w:rsidRPr="001739D7">
        <w:rPr>
          <w:b w:val="0"/>
          <w:sz w:val="22"/>
          <w:szCs w:val="22"/>
          <w:lang w:val="hr-HR"/>
        </w:rPr>
        <w:t xml:space="preserve">.  </w:t>
      </w:r>
    </w:p>
    <w:p w14:paraId="73EC9140" w14:textId="77777777" w:rsidR="001416A3" w:rsidRPr="001739D7" w:rsidRDefault="00355C73" w:rsidP="00355C73">
      <w:pPr>
        <w:pStyle w:val="BodyText3"/>
        <w:ind w:right="-2" w:firstLine="720"/>
        <w:rPr>
          <w:b w:val="0"/>
          <w:sz w:val="22"/>
          <w:szCs w:val="22"/>
          <w:lang w:val="hr-HR"/>
        </w:rPr>
      </w:pPr>
      <w:r w:rsidRPr="001739D7">
        <w:rPr>
          <w:b w:val="0"/>
          <w:sz w:val="22"/>
          <w:szCs w:val="22"/>
          <w:lang w:val="hr-HR"/>
        </w:rPr>
        <w:t xml:space="preserve">- </w:t>
      </w:r>
      <w:r w:rsidR="001416A3" w:rsidRPr="001739D7">
        <w:rPr>
          <w:b w:val="0"/>
          <w:sz w:val="22"/>
          <w:szCs w:val="22"/>
          <w:lang w:val="hr-HR"/>
        </w:rPr>
        <w:t>dana</w:t>
      </w:r>
      <w:r w:rsidR="005B5AE6" w:rsidRPr="001739D7">
        <w:rPr>
          <w:b w:val="0"/>
          <w:sz w:val="22"/>
          <w:szCs w:val="22"/>
          <w:lang w:val="hr-HR"/>
        </w:rPr>
        <w:t xml:space="preserve"> </w:t>
      </w:r>
      <w:r w:rsidR="00634FFC">
        <w:rPr>
          <w:b w:val="0"/>
          <w:sz w:val="22"/>
          <w:szCs w:val="22"/>
          <w:lang w:val="hr-HR"/>
        </w:rPr>
        <w:t>14</w:t>
      </w:r>
      <w:r w:rsidR="006F7252" w:rsidRPr="001739D7">
        <w:rPr>
          <w:b w:val="0"/>
          <w:sz w:val="22"/>
          <w:szCs w:val="22"/>
          <w:lang w:val="hr-HR"/>
        </w:rPr>
        <w:t>.</w:t>
      </w:r>
      <w:r w:rsidR="00276BC3" w:rsidRPr="001739D7">
        <w:rPr>
          <w:b w:val="0"/>
          <w:sz w:val="22"/>
          <w:szCs w:val="22"/>
          <w:lang w:val="hr-HR"/>
        </w:rPr>
        <w:t xml:space="preserve"> </w:t>
      </w:r>
      <w:r w:rsidR="00AB7DA7" w:rsidRPr="001739D7">
        <w:rPr>
          <w:b w:val="0"/>
          <w:sz w:val="22"/>
          <w:szCs w:val="22"/>
          <w:lang w:val="hr-HR"/>
        </w:rPr>
        <w:t>travnja</w:t>
      </w:r>
      <w:r w:rsidR="00DC2FF0" w:rsidRPr="001739D7">
        <w:rPr>
          <w:b w:val="0"/>
          <w:sz w:val="22"/>
          <w:szCs w:val="22"/>
          <w:lang w:val="hr-HR"/>
        </w:rPr>
        <w:t xml:space="preserve"> 20</w:t>
      </w:r>
      <w:r w:rsidR="00AB7DA7" w:rsidRPr="001739D7">
        <w:rPr>
          <w:b w:val="0"/>
          <w:sz w:val="22"/>
          <w:szCs w:val="22"/>
          <w:lang w:val="hr-HR"/>
        </w:rPr>
        <w:t>22</w:t>
      </w:r>
      <w:r w:rsidR="00DC2FF0" w:rsidRPr="001739D7">
        <w:rPr>
          <w:b w:val="0"/>
          <w:sz w:val="22"/>
          <w:szCs w:val="22"/>
          <w:lang w:val="hr-HR"/>
        </w:rPr>
        <w:t>.</w:t>
      </w:r>
      <w:r w:rsidR="007F24DA" w:rsidRPr="001739D7">
        <w:rPr>
          <w:b w:val="0"/>
          <w:sz w:val="22"/>
          <w:szCs w:val="22"/>
          <w:lang w:val="hr-HR"/>
        </w:rPr>
        <w:t xml:space="preserve"> godine</w:t>
      </w:r>
      <w:r w:rsidR="005B5AE6" w:rsidRPr="001739D7">
        <w:rPr>
          <w:b w:val="0"/>
          <w:sz w:val="22"/>
          <w:szCs w:val="22"/>
          <w:lang w:val="hr-HR"/>
        </w:rPr>
        <w:t xml:space="preserve"> </w:t>
      </w:r>
      <w:r w:rsidR="007424FF" w:rsidRPr="001739D7">
        <w:rPr>
          <w:b w:val="0"/>
          <w:sz w:val="22"/>
          <w:szCs w:val="22"/>
          <w:lang w:val="hr-HR"/>
        </w:rPr>
        <w:t xml:space="preserve">od </w:t>
      </w:r>
      <w:r w:rsidR="006F7252" w:rsidRPr="001739D7">
        <w:rPr>
          <w:b w:val="0"/>
          <w:sz w:val="22"/>
          <w:szCs w:val="22"/>
          <w:lang w:val="hr-HR"/>
        </w:rPr>
        <w:t>1</w:t>
      </w:r>
      <w:r w:rsidR="00DF6E73">
        <w:rPr>
          <w:b w:val="0"/>
          <w:sz w:val="22"/>
          <w:szCs w:val="22"/>
          <w:lang w:val="hr-HR"/>
        </w:rPr>
        <w:t>2</w:t>
      </w:r>
      <w:r w:rsidR="00D40A7A" w:rsidRPr="001739D7">
        <w:rPr>
          <w:b w:val="0"/>
          <w:sz w:val="22"/>
          <w:szCs w:val="22"/>
          <w:lang w:val="hr-HR"/>
        </w:rPr>
        <w:t>:</w:t>
      </w:r>
      <w:r w:rsidR="006F7252" w:rsidRPr="001739D7">
        <w:rPr>
          <w:b w:val="0"/>
          <w:sz w:val="22"/>
          <w:szCs w:val="22"/>
          <w:lang w:val="hr-HR"/>
        </w:rPr>
        <w:t xml:space="preserve">00 </w:t>
      </w:r>
      <w:r w:rsidR="007424FF" w:rsidRPr="001739D7">
        <w:rPr>
          <w:b w:val="0"/>
          <w:sz w:val="22"/>
          <w:szCs w:val="22"/>
          <w:lang w:val="hr-HR"/>
        </w:rPr>
        <w:t>do 1</w:t>
      </w:r>
      <w:r w:rsidR="00DF6E73">
        <w:rPr>
          <w:b w:val="0"/>
          <w:sz w:val="22"/>
          <w:szCs w:val="22"/>
          <w:lang w:val="hr-HR"/>
        </w:rPr>
        <w:t>3</w:t>
      </w:r>
      <w:r w:rsidR="00D40A7A" w:rsidRPr="001739D7">
        <w:rPr>
          <w:b w:val="0"/>
          <w:sz w:val="22"/>
          <w:szCs w:val="22"/>
          <w:lang w:val="hr-HR"/>
        </w:rPr>
        <w:t>:</w:t>
      </w:r>
      <w:r w:rsidR="006F7252" w:rsidRPr="001739D7">
        <w:rPr>
          <w:b w:val="0"/>
          <w:sz w:val="22"/>
          <w:szCs w:val="22"/>
          <w:lang w:val="hr-HR"/>
        </w:rPr>
        <w:t xml:space="preserve">00 </w:t>
      </w:r>
      <w:r w:rsidR="007F24DA" w:rsidRPr="001739D7">
        <w:rPr>
          <w:b w:val="0"/>
          <w:sz w:val="22"/>
          <w:szCs w:val="22"/>
          <w:lang w:val="hr-HR"/>
        </w:rPr>
        <w:t>sati</w:t>
      </w:r>
      <w:r w:rsidR="005B5AE6" w:rsidRPr="001739D7">
        <w:rPr>
          <w:b w:val="0"/>
          <w:sz w:val="22"/>
          <w:szCs w:val="22"/>
          <w:lang w:val="hr-HR"/>
        </w:rPr>
        <w:t xml:space="preserve"> </w:t>
      </w:r>
      <w:r w:rsidR="00634FFC">
        <w:rPr>
          <w:b w:val="0"/>
          <w:sz w:val="22"/>
          <w:szCs w:val="22"/>
          <w:lang w:val="hr-HR"/>
        </w:rPr>
        <w:t>(uz obaveznu prethodnu najavu najkasnije do 12. travnja 2022. godine do 1</w:t>
      </w:r>
      <w:r w:rsidR="000B48F9">
        <w:rPr>
          <w:b w:val="0"/>
          <w:sz w:val="22"/>
          <w:szCs w:val="22"/>
          <w:lang w:val="hr-HR"/>
        </w:rPr>
        <w:t>4</w:t>
      </w:r>
      <w:r w:rsidR="00634FFC">
        <w:rPr>
          <w:b w:val="0"/>
          <w:sz w:val="22"/>
          <w:szCs w:val="22"/>
          <w:lang w:val="hr-HR"/>
        </w:rPr>
        <w:t>:00 sati, na mail: klara.milicevic@pozega.hr)</w:t>
      </w:r>
      <w:r w:rsidR="001416A3" w:rsidRPr="001739D7">
        <w:rPr>
          <w:b w:val="0"/>
          <w:sz w:val="22"/>
          <w:szCs w:val="22"/>
          <w:lang w:val="hr-HR"/>
        </w:rPr>
        <w:t xml:space="preserve"> </w:t>
      </w:r>
    </w:p>
    <w:p w14:paraId="558D480C" w14:textId="77777777" w:rsidR="00B074C7" w:rsidRPr="00305CA7" w:rsidRDefault="00355C73" w:rsidP="00355C73">
      <w:pPr>
        <w:pStyle w:val="BodyText3"/>
        <w:ind w:right="-2" w:firstLine="720"/>
        <w:rPr>
          <w:b w:val="0"/>
          <w:sz w:val="22"/>
          <w:szCs w:val="22"/>
          <w:lang w:val="hr-HR"/>
        </w:rPr>
      </w:pPr>
      <w:r w:rsidRPr="001739D7">
        <w:rPr>
          <w:b w:val="0"/>
          <w:sz w:val="22"/>
          <w:szCs w:val="22"/>
          <w:lang w:val="hr-HR"/>
        </w:rPr>
        <w:lastRenderedPageBreak/>
        <w:t xml:space="preserve">- </w:t>
      </w:r>
      <w:r w:rsidR="001416A3" w:rsidRPr="001739D7">
        <w:rPr>
          <w:b w:val="0"/>
          <w:sz w:val="22"/>
          <w:szCs w:val="22"/>
          <w:lang w:val="hr-HR"/>
        </w:rPr>
        <w:t xml:space="preserve">dana </w:t>
      </w:r>
      <w:r w:rsidR="00634FFC">
        <w:rPr>
          <w:b w:val="0"/>
          <w:sz w:val="22"/>
          <w:szCs w:val="22"/>
          <w:lang w:val="hr-HR"/>
        </w:rPr>
        <w:t>19</w:t>
      </w:r>
      <w:r w:rsidR="001416A3" w:rsidRPr="001739D7">
        <w:rPr>
          <w:b w:val="0"/>
          <w:sz w:val="22"/>
          <w:szCs w:val="22"/>
          <w:lang w:val="hr-HR"/>
        </w:rPr>
        <w:t>. travnja 2022. godine od 1</w:t>
      </w:r>
      <w:r w:rsidR="00DF6E73">
        <w:rPr>
          <w:b w:val="0"/>
          <w:sz w:val="22"/>
          <w:szCs w:val="22"/>
          <w:lang w:val="hr-HR"/>
        </w:rPr>
        <w:t>2</w:t>
      </w:r>
      <w:r w:rsidR="001416A3" w:rsidRPr="001739D7">
        <w:rPr>
          <w:b w:val="0"/>
          <w:sz w:val="22"/>
          <w:szCs w:val="22"/>
          <w:lang w:val="hr-HR"/>
        </w:rPr>
        <w:t>:00 do 1</w:t>
      </w:r>
      <w:r w:rsidR="00DF6E73">
        <w:rPr>
          <w:b w:val="0"/>
          <w:sz w:val="22"/>
          <w:szCs w:val="22"/>
          <w:lang w:val="hr-HR"/>
        </w:rPr>
        <w:t>3</w:t>
      </w:r>
      <w:r w:rsidR="001416A3" w:rsidRPr="001739D7">
        <w:rPr>
          <w:b w:val="0"/>
          <w:sz w:val="22"/>
          <w:szCs w:val="22"/>
          <w:lang w:val="hr-HR"/>
        </w:rPr>
        <w:t>:00 sati</w:t>
      </w:r>
      <w:r w:rsidR="000157DA">
        <w:rPr>
          <w:b w:val="0"/>
          <w:sz w:val="22"/>
          <w:szCs w:val="22"/>
          <w:lang w:val="hr-HR"/>
        </w:rPr>
        <w:t xml:space="preserve"> </w:t>
      </w:r>
      <w:r w:rsidR="00DF6E73">
        <w:rPr>
          <w:b w:val="0"/>
          <w:sz w:val="22"/>
          <w:szCs w:val="22"/>
          <w:lang w:val="hr-HR"/>
        </w:rPr>
        <w:t>(uz obaveznu prethodnu najavu najkasnije do 1</w:t>
      </w:r>
      <w:r w:rsidR="000157DA">
        <w:rPr>
          <w:b w:val="0"/>
          <w:sz w:val="22"/>
          <w:szCs w:val="22"/>
          <w:lang w:val="hr-HR"/>
        </w:rPr>
        <w:t>9</w:t>
      </w:r>
      <w:r w:rsidR="00DF6E73">
        <w:rPr>
          <w:b w:val="0"/>
          <w:sz w:val="22"/>
          <w:szCs w:val="22"/>
          <w:lang w:val="hr-HR"/>
        </w:rPr>
        <w:t xml:space="preserve">. travnja 2022. godine do </w:t>
      </w:r>
      <w:r w:rsidR="000157DA">
        <w:rPr>
          <w:b w:val="0"/>
          <w:sz w:val="22"/>
          <w:szCs w:val="22"/>
          <w:lang w:val="hr-HR"/>
        </w:rPr>
        <w:t>09</w:t>
      </w:r>
      <w:r w:rsidR="00DF6E73">
        <w:rPr>
          <w:b w:val="0"/>
          <w:sz w:val="22"/>
          <w:szCs w:val="22"/>
          <w:lang w:val="hr-HR"/>
        </w:rPr>
        <w:t>:00 sati, na mail: klara.milicevic@pozega.hr)</w:t>
      </w:r>
      <w:r w:rsidR="001739D7">
        <w:rPr>
          <w:b w:val="0"/>
          <w:sz w:val="22"/>
          <w:szCs w:val="22"/>
          <w:lang w:val="hr-HR"/>
        </w:rPr>
        <w:t>.</w:t>
      </w:r>
    </w:p>
    <w:p w14:paraId="2811E1AE" w14:textId="77777777" w:rsidR="0027472B" w:rsidRPr="00305CA7" w:rsidRDefault="0027472B" w:rsidP="005B5AE6">
      <w:pPr>
        <w:pStyle w:val="BodyText3"/>
        <w:ind w:right="-2"/>
        <w:rPr>
          <w:b w:val="0"/>
          <w:sz w:val="22"/>
          <w:szCs w:val="22"/>
          <w:lang w:val="hr-HR"/>
        </w:rPr>
      </w:pPr>
    </w:p>
    <w:p w14:paraId="4913E107" w14:textId="77777777" w:rsidR="00FB2ACD" w:rsidRDefault="00FB2ACD" w:rsidP="00FB2ACD">
      <w:pPr>
        <w:ind w:right="50"/>
        <w:rPr>
          <w:b w:val="0"/>
          <w:sz w:val="22"/>
          <w:szCs w:val="22"/>
          <w:lang w:val="hr-HR"/>
        </w:rPr>
      </w:pPr>
    </w:p>
    <w:p w14:paraId="479BA57D" w14:textId="399677F8" w:rsidR="00B00268" w:rsidRPr="00E50508" w:rsidRDefault="00E558EC" w:rsidP="00FB2ACD">
      <w:pPr>
        <w:ind w:left="4962" w:right="50"/>
        <w:jc w:val="center"/>
        <w:rPr>
          <w:b w:val="0"/>
          <w:sz w:val="22"/>
          <w:szCs w:val="22"/>
          <w:lang w:val="hr-HR"/>
        </w:rPr>
      </w:pPr>
      <w:r w:rsidRPr="00E50508">
        <w:rPr>
          <w:b w:val="0"/>
          <w:sz w:val="22"/>
          <w:szCs w:val="22"/>
          <w:lang w:val="hr-HR"/>
        </w:rPr>
        <w:t>POV</w:t>
      </w:r>
      <w:r w:rsidR="00B00268" w:rsidRPr="00E50508">
        <w:rPr>
          <w:b w:val="0"/>
          <w:sz w:val="22"/>
          <w:szCs w:val="22"/>
          <w:lang w:val="hr-HR"/>
        </w:rPr>
        <w:t>JERENSTVO ZA ZAKUP</w:t>
      </w:r>
    </w:p>
    <w:p w14:paraId="39288F51" w14:textId="65F746AC" w:rsidR="003453B5" w:rsidRPr="00E50508" w:rsidRDefault="00B00268" w:rsidP="00FB2ACD">
      <w:pPr>
        <w:ind w:left="4962" w:right="50"/>
        <w:jc w:val="center"/>
        <w:rPr>
          <w:b w:val="0"/>
          <w:sz w:val="22"/>
          <w:szCs w:val="22"/>
          <w:lang w:val="hr-HR"/>
        </w:rPr>
      </w:pPr>
      <w:r w:rsidRPr="00E50508">
        <w:rPr>
          <w:b w:val="0"/>
          <w:sz w:val="22"/>
          <w:szCs w:val="22"/>
          <w:lang w:val="hr-HR"/>
        </w:rPr>
        <w:t>POSLOVNIH PROSTORA</w:t>
      </w:r>
    </w:p>
    <w:sectPr w:rsidR="003453B5" w:rsidRPr="00E50508" w:rsidSect="00FB2ACD">
      <w:headerReference w:type="even" r:id="rId10"/>
      <w:footerReference w:type="even" r:id="rId11"/>
      <w:footerReference w:type="default" r:id="rId12"/>
      <w:footerReference w:type="first" r:id="rId13"/>
      <w:pgSz w:w="11906" w:h="16838"/>
      <w:pgMar w:top="1417" w:right="1417" w:bottom="1417" w:left="141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38A8" w14:textId="77777777" w:rsidR="00871CE0" w:rsidRDefault="00871CE0">
      <w:r>
        <w:separator/>
      </w:r>
    </w:p>
  </w:endnote>
  <w:endnote w:type="continuationSeparator" w:id="0">
    <w:p w14:paraId="445E277C" w14:textId="77777777" w:rsidR="00871CE0" w:rsidRDefault="0087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FD9E" w14:textId="77777777" w:rsidR="0045537B" w:rsidRDefault="004553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A18B22" w14:textId="77777777" w:rsidR="0045537B" w:rsidRDefault="00455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115D" w14:textId="4FF687E1" w:rsidR="002F0321" w:rsidRDefault="002F0321">
    <w:pPr>
      <w:pStyle w:val="Footer"/>
    </w:pPr>
    <w:r>
      <w:rPr>
        <w:noProof/>
      </w:rPr>
      <w:pict w14:anchorId="6758FD0E">
        <v:group id="_x0000_s1030" style="position:absolute;margin-left:0;margin-top:798.95pt;width:595.3pt;height:15pt;z-index:2;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31"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5BF0E225" w14:textId="77777777" w:rsidR="002F0321" w:rsidRPr="002F0321" w:rsidRDefault="002F0321">
                  <w:pPr>
                    <w:jc w:val="center"/>
                    <w:rPr>
                      <w:rFonts w:ascii="Calibri" w:hAnsi="Calibri" w:cs="Calibri"/>
                      <w:sz w:val="20"/>
                      <w:szCs w:val="16"/>
                    </w:rPr>
                  </w:pPr>
                  <w:r w:rsidRPr="002F0321">
                    <w:rPr>
                      <w:rFonts w:ascii="Calibri" w:hAnsi="Calibri" w:cs="Calibri"/>
                      <w:sz w:val="20"/>
                      <w:szCs w:val="16"/>
                    </w:rPr>
                    <w:fldChar w:fldCharType="begin"/>
                  </w:r>
                  <w:r w:rsidRPr="002F0321">
                    <w:rPr>
                      <w:rFonts w:ascii="Calibri" w:hAnsi="Calibri" w:cs="Calibri"/>
                      <w:sz w:val="20"/>
                      <w:szCs w:val="16"/>
                    </w:rPr>
                    <w:instrText xml:space="preserve"> PAGE    \* MERGEFORMAT </w:instrText>
                  </w:r>
                  <w:r w:rsidRPr="002F0321">
                    <w:rPr>
                      <w:rFonts w:ascii="Calibri" w:hAnsi="Calibri" w:cs="Calibri"/>
                      <w:sz w:val="20"/>
                      <w:szCs w:val="16"/>
                    </w:rPr>
                    <w:fldChar w:fldCharType="separate"/>
                  </w:r>
                  <w:r w:rsidRPr="002F0321">
                    <w:rPr>
                      <w:rFonts w:ascii="Calibri" w:hAnsi="Calibri" w:cs="Calibri"/>
                      <w:noProof/>
                      <w:color w:val="8C8C8C"/>
                      <w:sz w:val="20"/>
                      <w:szCs w:val="16"/>
                    </w:rPr>
                    <w:t>2</w:t>
                  </w:r>
                  <w:r w:rsidRPr="002F0321">
                    <w:rPr>
                      <w:rFonts w:ascii="Calibri" w:hAnsi="Calibri" w:cs="Calibri"/>
                      <w:noProof/>
                      <w:color w:val="8C8C8C"/>
                      <w:sz w:val="20"/>
                      <w:szCs w:val="16"/>
                    </w:rPr>
                    <w:fldChar w:fldCharType="end"/>
                  </w:r>
                </w:p>
              </w:txbxContent>
            </v:textbox>
          </v:shape>
          <v:group id="Group 31" o:spid="_x0000_s1032"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3"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34"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1F7D" w14:textId="1520D349" w:rsidR="00FB2ACD" w:rsidRDefault="00FB2ACD">
    <w:pPr>
      <w:pStyle w:val="Footer"/>
    </w:pPr>
    <w:r>
      <w:rPr>
        <w:noProof/>
      </w:rPr>
      <w:pict w14:anchorId="4648178F">
        <v:group id="Group 33" o:spid="_x0000_s1025" style="position:absolute;margin-left:0;margin-top:798.95pt;width:595.3pt;height:15pt;z-index:1;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26"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56BC9AB2" w14:textId="77777777" w:rsidR="00FB2ACD" w:rsidRPr="00FB2ACD" w:rsidRDefault="00FB2ACD">
                  <w:pPr>
                    <w:jc w:val="center"/>
                    <w:rPr>
                      <w:rFonts w:ascii="Calibri" w:hAnsi="Calibri" w:cs="Calibri"/>
                      <w:sz w:val="20"/>
                      <w:szCs w:val="16"/>
                    </w:rPr>
                  </w:pPr>
                  <w:r w:rsidRPr="00FB2ACD">
                    <w:rPr>
                      <w:rFonts w:ascii="Calibri" w:hAnsi="Calibri" w:cs="Calibri"/>
                      <w:sz w:val="20"/>
                      <w:szCs w:val="16"/>
                    </w:rPr>
                    <w:fldChar w:fldCharType="begin"/>
                  </w:r>
                  <w:r w:rsidRPr="00FB2ACD">
                    <w:rPr>
                      <w:rFonts w:ascii="Calibri" w:hAnsi="Calibri" w:cs="Calibri"/>
                      <w:sz w:val="20"/>
                      <w:szCs w:val="16"/>
                    </w:rPr>
                    <w:instrText xml:space="preserve"> PAGE    \* MERGEFORMAT </w:instrText>
                  </w:r>
                  <w:r w:rsidRPr="00FB2ACD">
                    <w:rPr>
                      <w:rFonts w:ascii="Calibri" w:hAnsi="Calibri" w:cs="Calibri"/>
                      <w:sz w:val="20"/>
                      <w:szCs w:val="16"/>
                    </w:rPr>
                    <w:fldChar w:fldCharType="separate"/>
                  </w:r>
                  <w:r w:rsidRPr="00FB2ACD">
                    <w:rPr>
                      <w:rFonts w:ascii="Calibri" w:hAnsi="Calibri" w:cs="Calibri"/>
                      <w:noProof/>
                      <w:color w:val="8C8C8C"/>
                      <w:sz w:val="20"/>
                      <w:szCs w:val="16"/>
                    </w:rPr>
                    <w:t>2</w:t>
                  </w:r>
                  <w:r w:rsidRPr="00FB2ACD">
                    <w:rPr>
                      <w:rFonts w:ascii="Calibri" w:hAnsi="Calibri" w:cs="Calibri"/>
                      <w:noProof/>
                      <w:color w:val="8C8C8C"/>
                      <w:sz w:val="20"/>
                      <w:szCs w:val="16"/>
                    </w:rPr>
                    <w:fldChar w:fldCharType="end"/>
                  </w:r>
                </w:p>
              </w:txbxContent>
            </v:textbox>
          </v:shape>
          <v:group id="Group 31" o:spid="_x0000_s1027"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8" type="#_x0000_t34" style="position:absolute;left:-8;top:14978;width:1260;height:230;flip:y;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29" type="#_x0000_t34" style="position:absolute;left:1252;top:14978;width:10995;height:230;rotation:180;visibility:visible;mso-wrap-style:squar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8A0C" w14:textId="77777777" w:rsidR="00871CE0" w:rsidRDefault="00871CE0">
      <w:r>
        <w:separator/>
      </w:r>
    </w:p>
  </w:footnote>
  <w:footnote w:type="continuationSeparator" w:id="0">
    <w:p w14:paraId="3A0F237C" w14:textId="77777777" w:rsidR="00871CE0" w:rsidRDefault="00871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C0FD" w14:textId="77777777" w:rsidR="0045537B" w:rsidRDefault="0045537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52B367" w14:textId="77777777" w:rsidR="0045537B" w:rsidRDefault="0045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FED"/>
    <w:multiLevelType w:val="hybridMultilevel"/>
    <w:tmpl w:val="4B8A4F36"/>
    <w:lvl w:ilvl="0" w:tplc="DB5E3DF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4D432D8"/>
    <w:multiLevelType w:val="singleLevel"/>
    <w:tmpl w:val="AA58A004"/>
    <w:lvl w:ilvl="0">
      <w:start w:val="6"/>
      <w:numFmt w:val="bullet"/>
      <w:lvlText w:val="-"/>
      <w:lvlJc w:val="left"/>
      <w:pPr>
        <w:tabs>
          <w:tab w:val="num" w:pos="3960"/>
        </w:tabs>
        <w:ind w:left="3960" w:hanging="360"/>
      </w:pPr>
      <w:rPr>
        <w:rFonts w:hint="default"/>
      </w:rPr>
    </w:lvl>
  </w:abstractNum>
  <w:abstractNum w:abstractNumId="2" w15:restartNumberingAfterBreak="0">
    <w:nsid w:val="18C20685"/>
    <w:multiLevelType w:val="singleLevel"/>
    <w:tmpl w:val="B92C6756"/>
    <w:lvl w:ilvl="0">
      <w:start w:val="4"/>
      <w:numFmt w:val="bullet"/>
      <w:lvlText w:val="-"/>
      <w:lvlJc w:val="left"/>
      <w:pPr>
        <w:tabs>
          <w:tab w:val="num" w:pos="3960"/>
        </w:tabs>
        <w:ind w:left="3960" w:hanging="360"/>
      </w:pPr>
      <w:rPr>
        <w:rFonts w:hint="default"/>
      </w:rPr>
    </w:lvl>
  </w:abstractNum>
  <w:abstractNum w:abstractNumId="3" w15:restartNumberingAfterBreak="0">
    <w:nsid w:val="18DD0310"/>
    <w:multiLevelType w:val="hybridMultilevel"/>
    <w:tmpl w:val="84009284"/>
    <w:lvl w:ilvl="0" w:tplc="E3A00538">
      <w:start w:val="6"/>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B566E96"/>
    <w:multiLevelType w:val="hybridMultilevel"/>
    <w:tmpl w:val="8F506466"/>
    <w:lvl w:ilvl="0" w:tplc="7A78C3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30924AB"/>
    <w:multiLevelType w:val="singleLevel"/>
    <w:tmpl w:val="CA6417BA"/>
    <w:lvl w:ilvl="0">
      <w:start w:val="6"/>
      <w:numFmt w:val="bullet"/>
      <w:lvlText w:val="-"/>
      <w:lvlJc w:val="left"/>
      <w:pPr>
        <w:tabs>
          <w:tab w:val="num" w:pos="3960"/>
        </w:tabs>
        <w:ind w:left="3960" w:hanging="360"/>
      </w:pPr>
      <w:rPr>
        <w:rFonts w:hint="default"/>
      </w:rPr>
    </w:lvl>
  </w:abstractNum>
  <w:abstractNum w:abstractNumId="6" w15:restartNumberingAfterBreak="0">
    <w:nsid w:val="33185B2C"/>
    <w:multiLevelType w:val="singleLevel"/>
    <w:tmpl w:val="E40AD270"/>
    <w:lvl w:ilvl="0">
      <w:numFmt w:val="bullet"/>
      <w:lvlText w:val="-"/>
      <w:lvlJc w:val="left"/>
      <w:pPr>
        <w:tabs>
          <w:tab w:val="num" w:pos="3960"/>
        </w:tabs>
        <w:ind w:left="3960" w:hanging="360"/>
      </w:pPr>
      <w:rPr>
        <w:rFonts w:hint="default"/>
      </w:rPr>
    </w:lvl>
  </w:abstractNum>
  <w:abstractNum w:abstractNumId="7" w15:restartNumberingAfterBreak="0">
    <w:nsid w:val="36121863"/>
    <w:multiLevelType w:val="singleLevel"/>
    <w:tmpl w:val="A10012C6"/>
    <w:lvl w:ilvl="0">
      <w:start w:val="6"/>
      <w:numFmt w:val="bullet"/>
      <w:lvlText w:val="-"/>
      <w:lvlJc w:val="left"/>
      <w:pPr>
        <w:tabs>
          <w:tab w:val="num" w:pos="3960"/>
        </w:tabs>
        <w:ind w:left="3960" w:hanging="360"/>
      </w:pPr>
      <w:rPr>
        <w:rFonts w:hint="default"/>
      </w:rPr>
    </w:lvl>
  </w:abstractNum>
  <w:abstractNum w:abstractNumId="8" w15:restartNumberingAfterBreak="0">
    <w:nsid w:val="394D0BF6"/>
    <w:multiLevelType w:val="hybridMultilevel"/>
    <w:tmpl w:val="92F09F4A"/>
    <w:lvl w:ilvl="0" w:tplc="B840F0B2">
      <w:start w:val="2"/>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40C92F92"/>
    <w:multiLevelType w:val="hybridMultilevel"/>
    <w:tmpl w:val="43465752"/>
    <w:lvl w:ilvl="0" w:tplc="5CACB062">
      <w:start w:val="1"/>
      <w:numFmt w:val="upperRoman"/>
      <w:lvlText w:val="%1."/>
      <w:lvlJc w:val="left"/>
      <w:pPr>
        <w:tabs>
          <w:tab w:val="num" w:pos="1845"/>
        </w:tabs>
        <w:ind w:left="1845" w:hanging="1125"/>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45754E70"/>
    <w:multiLevelType w:val="singleLevel"/>
    <w:tmpl w:val="C61A7790"/>
    <w:lvl w:ilvl="0">
      <w:numFmt w:val="bullet"/>
      <w:lvlText w:val="-"/>
      <w:lvlJc w:val="left"/>
      <w:pPr>
        <w:tabs>
          <w:tab w:val="num" w:pos="4680"/>
        </w:tabs>
        <w:ind w:left="4680" w:hanging="360"/>
      </w:pPr>
      <w:rPr>
        <w:rFonts w:hint="default"/>
      </w:rPr>
    </w:lvl>
  </w:abstractNum>
  <w:abstractNum w:abstractNumId="11" w15:restartNumberingAfterBreak="0">
    <w:nsid w:val="49743D1A"/>
    <w:multiLevelType w:val="singleLevel"/>
    <w:tmpl w:val="0809000F"/>
    <w:lvl w:ilvl="0">
      <w:start w:val="1"/>
      <w:numFmt w:val="decimal"/>
      <w:lvlText w:val="%1."/>
      <w:lvlJc w:val="left"/>
      <w:pPr>
        <w:tabs>
          <w:tab w:val="num" w:pos="360"/>
        </w:tabs>
        <w:ind w:left="360" w:hanging="360"/>
      </w:pPr>
      <w:rPr>
        <w:rFonts w:hint="default"/>
      </w:rPr>
    </w:lvl>
  </w:abstractNum>
  <w:abstractNum w:abstractNumId="12" w15:restartNumberingAfterBreak="0">
    <w:nsid w:val="4C3E391B"/>
    <w:multiLevelType w:val="hybridMultilevel"/>
    <w:tmpl w:val="F3A0DC7E"/>
    <w:lvl w:ilvl="0" w:tplc="D180BA42">
      <w:start w:val="1"/>
      <w:numFmt w:val="upperRoman"/>
      <w:lvlText w:val="%1."/>
      <w:lvlJc w:val="left"/>
      <w:pPr>
        <w:tabs>
          <w:tab w:val="num" w:pos="1440"/>
        </w:tabs>
        <w:ind w:left="1440" w:hanging="72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3" w15:restartNumberingAfterBreak="0">
    <w:nsid w:val="56C3521B"/>
    <w:multiLevelType w:val="hybridMultilevel"/>
    <w:tmpl w:val="8A0207B4"/>
    <w:lvl w:ilvl="0" w:tplc="49604BF0">
      <w:start w:val="4"/>
      <w:numFmt w:val="bullet"/>
      <w:lvlText w:val="-"/>
      <w:lvlJc w:val="left"/>
      <w:pPr>
        <w:tabs>
          <w:tab w:val="num" w:pos="1069"/>
        </w:tabs>
        <w:ind w:left="1069"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7037E8"/>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608C2677"/>
    <w:multiLevelType w:val="hybridMultilevel"/>
    <w:tmpl w:val="A648AA94"/>
    <w:lvl w:ilvl="0" w:tplc="376EDF6A">
      <w:start w:val="1"/>
      <w:numFmt w:val="lowerRoman"/>
      <w:lvlText w:val="%1."/>
      <w:lvlJc w:val="left"/>
      <w:pPr>
        <w:tabs>
          <w:tab w:val="num" w:pos="1440"/>
        </w:tabs>
        <w:ind w:left="1440" w:hanging="72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6" w15:restartNumberingAfterBreak="0">
    <w:nsid w:val="64EB4FE8"/>
    <w:multiLevelType w:val="singleLevel"/>
    <w:tmpl w:val="5C6AE772"/>
    <w:lvl w:ilvl="0">
      <w:start w:val="6"/>
      <w:numFmt w:val="bullet"/>
      <w:lvlText w:val="-"/>
      <w:lvlJc w:val="left"/>
      <w:pPr>
        <w:tabs>
          <w:tab w:val="num" w:pos="3960"/>
        </w:tabs>
        <w:ind w:left="3960" w:hanging="360"/>
      </w:pPr>
      <w:rPr>
        <w:rFonts w:hint="default"/>
      </w:rPr>
    </w:lvl>
  </w:abstractNum>
  <w:abstractNum w:abstractNumId="17" w15:restartNumberingAfterBreak="0">
    <w:nsid w:val="6B2403B1"/>
    <w:multiLevelType w:val="singleLevel"/>
    <w:tmpl w:val="BC50F99A"/>
    <w:lvl w:ilvl="0">
      <w:start w:val="11"/>
      <w:numFmt w:val="bullet"/>
      <w:lvlText w:val="-"/>
      <w:lvlJc w:val="left"/>
      <w:pPr>
        <w:tabs>
          <w:tab w:val="num" w:pos="2328"/>
        </w:tabs>
        <w:ind w:left="2328" w:hanging="360"/>
      </w:pPr>
      <w:rPr>
        <w:rFonts w:hint="default"/>
      </w:rPr>
    </w:lvl>
  </w:abstractNum>
  <w:abstractNum w:abstractNumId="18" w15:restartNumberingAfterBreak="0">
    <w:nsid w:val="74F771FC"/>
    <w:multiLevelType w:val="singleLevel"/>
    <w:tmpl w:val="4072D3E2"/>
    <w:lvl w:ilvl="0">
      <w:start w:val="4"/>
      <w:numFmt w:val="bullet"/>
      <w:lvlText w:val="-"/>
      <w:lvlJc w:val="left"/>
      <w:pPr>
        <w:tabs>
          <w:tab w:val="num" w:pos="3960"/>
        </w:tabs>
        <w:ind w:left="3960" w:hanging="360"/>
      </w:pPr>
      <w:rPr>
        <w:rFonts w:hint="default"/>
      </w:rPr>
    </w:lvl>
  </w:abstractNum>
  <w:abstractNum w:abstractNumId="19" w15:restartNumberingAfterBreak="0">
    <w:nsid w:val="77FA71CC"/>
    <w:multiLevelType w:val="singleLevel"/>
    <w:tmpl w:val="C2BE93C0"/>
    <w:lvl w:ilvl="0">
      <w:start w:val="6"/>
      <w:numFmt w:val="bullet"/>
      <w:lvlText w:val="-"/>
      <w:lvlJc w:val="left"/>
      <w:pPr>
        <w:tabs>
          <w:tab w:val="num" w:pos="4680"/>
        </w:tabs>
        <w:ind w:left="4680" w:hanging="360"/>
      </w:pPr>
      <w:rPr>
        <w:rFonts w:hint="default"/>
      </w:rPr>
    </w:lvl>
  </w:abstractNum>
  <w:abstractNum w:abstractNumId="20" w15:restartNumberingAfterBreak="0">
    <w:nsid w:val="7CBF0A96"/>
    <w:multiLevelType w:val="hybridMultilevel"/>
    <w:tmpl w:val="8C540ACA"/>
    <w:lvl w:ilvl="0">
      <w:numFmt w:val="bullet"/>
      <w:lvlText w:val="-"/>
      <w:lvlJc w:val="left"/>
      <w:pPr>
        <w:tabs>
          <w:tab w:val="num" w:pos="1800"/>
        </w:tabs>
        <w:ind w:left="1800" w:hanging="360"/>
      </w:pPr>
      <w:rPr>
        <w:rFonts w:ascii="Times New Roman" w:eastAsia="Times New Roman" w:hAnsi="Times New Roman" w:cs="Times New Roman"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7EB70501"/>
    <w:multiLevelType w:val="singleLevel"/>
    <w:tmpl w:val="0809000F"/>
    <w:lvl w:ilvl="0">
      <w:start w:val="1"/>
      <w:numFmt w:val="decimal"/>
      <w:lvlText w:val="%1."/>
      <w:lvlJc w:val="left"/>
      <w:pPr>
        <w:tabs>
          <w:tab w:val="num" w:pos="360"/>
        </w:tabs>
        <w:ind w:left="360" w:hanging="360"/>
      </w:pPr>
      <w:rPr>
        <w:rFonts w:hint="default"/>
      </w:rPr>
    </w:lvl>
  </w:abstractNum>
  <w:num w:numId="1">
    <w:abstractNumId w:val="11"/>
  </w:num>
  <w:num w:numId="2">
    <w:abstractNumId w:val="10"/>
  </w:num>
  <w:num w:numId="3">
    <w:abstractNumId w:val="6"/>
  </w:num>
  <w:num w:numId="4">
    <w:abstractNumId w:val="21"/>
  </w:num>
  <w:num w:numId="5">
    <w:abstractNumId w:val="19"/>
  </w:num>
  <w:num w:numId="6">
    <w:abstractNumId w:val="14"/>
  </w:num>
  <w:num w:numId="7">
    <w:abstractNumId w:val="5"/>
  </w:num>
  <w:num w:numId="8">
    <w:abstractNumId w:val="16"/>
  </w:num>
  <w:num w:numId="9">
    <w:abstractNumId w:val="7"/>
  </w:num>
  <w:num w:numId="10">
    <w:abstractNumId w:val="2"/>
  </w:num>
  <w:num w:numId="11">
    <w:abstractNumId w:val="18"/>
  </w:num>
  <w:num w:numId="12">
    <w:abstractNumId w:val="1"/>
  </w:num>
  <w:num w:numId="13">
    <w:abstractNumId w:val="20"/>
  </w:num>
  <w:num w:numId="14">
    <w:abstractNumId w:val="17"/>
  </w:num>
  <w:num w:numId="15">
    <w:abstractNumId w:val="9"/>
  </w:num>
  <w:num w:numId="16">
    <w:abstractNumId w:val="13"/>
  </w:num>
  <w:num w:numId="17">
    <w:abstractNumId w:val="15"/>
  </w:num>
  <w:num w:numId="18">
    <w:abstractNumId w:val="12"/>
  </w:num>
  <w:num w:numId="19">
    <w:abstractNumId w:val="0"/>
  </w:num>
  <w:num w:numId="20">
    <w:abstractNumId w:val="3"/>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rules v:ext="edit">
        <o:r id="V:Rule1" type="connector" idref="#AutoShape 27"/>
        <o:r id="V:Rule2" type="connector" idref="#AutoShape 28"/>
        <o:r id="V:Rule3" type="connector" idref="#AutoShape 27"/>
        <o:r id="V:Rule4" type="connector" idref="#AutoShape 28"/>
      </o:rules>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D18"/>
    <w:rsid w:val="00000F22"/>
    <w:rsid w:val="0000142C"/>
    <w:rsid w:val="000075D9"/>
    <w:rsid w:val="00010F43"/>
    <w:rsid w:val="00011F4D"/>
    <w:rsid w:val="000157DA"/>
    <w:rsid w:val="00017781"/>
    <w:rsid w:val="000243B8"/>
    <w:rsid w:val="0002467E"/>
    <w:rsid w:val="0002511D"/>
    <w:rsid w:val="0003453E"/>
    <w:rsid w:val="00040F6E"/>
    <w:rsid w:val="00042144"/>
    <w:rsid w:val="0004406A"/>
    <w:rsid w:val="00051FB7"/>
    <w:rsid w:val="00054810"/>
    <w:rsid w:val="00064054"/>
    <w:rsid w:val="000646CB"/>
    <w:rsid w:val="00067679"/>
    <w:rsid w:val="00071C1A"/>
    <w:rsid w:val="00072420"/>
    <w:rsid w:val="000901F9"/>
    <w:rsid w:val="00096C7F"/>
    <w:rsid w:val="000A08D4"/>
    <w:rsid w:val="000A7033"/>
    <w:rsid w:val="000B4797"/>
    <w:rsid w:val="000B48F9"/>
    <w:rsid w:val="000B5C61"/>
    <w:rsid w:val="000C295D"/>
    <w:rsid w:val="000F138C"/>
    <w:rsid w:val="0010407B"/>
    <w:rsid w:val="00131941"/>
    <w:rsid w:val="001325CF"/>
    <w:rsid w:val="001416A3"/>
    <w:rsid w:val="001439D7"/>
    <w:rsid w:val="001445BB"/>
    <w:rsid w:val="001519D0"/>
    <w:rsid w:val="0016045B"/>
    <w:rsid w:val="00160F24"/>
    <w:rsid w:val="00170986"/>
    <w:rsid w:val="00172C8E"/>
    <w:rsid w:val="001739D7"/>
    <w:rsid w:val="00191DF0"/>
    <w:rsid w:val="001A4632"/>
    <w:rsid w:val="001A5DCA"/>
    <w:rsid w:val="001B6323"/>
    <w:rsid w:val="001B7717"/>
    <w:rsid w:val="001C4F56"/>
    <w:rsid w:val="001E424B"/>
    <w:rsid w:val="001E62FE"/>
    <w:rsid w:val="001F434F"/>
    <w:rsid w:val="00200520"/>
    <w:rsid w:val="00201D92"/>
    <w:rsid w:val="00204492"/>
    <w:rsid w:val="00210B3D"/>
    <w:rsid w:val="00222DB9"/>
    <w:rsid w:val="00233A0C"/>
    <w:rsid w:val="00236231"/>
    <w:rsid w:val="00236D18"/>
    <w:rsid w:val="0024175E"/>
    <w:rsid w:val="00244E8C"/>
    <w:rsid w:val="00247A9F"/>
    <w:rsid w:val="00253AED"/>
    <w:rsid w:val="00254884"/>
    <w:rsid w:val="00267A48"/>
    <w:rsid w:val="00270675"/>
    <w:rsid w:val="0027472B"/>
    <w:rsid w:val="00274ADB"/>
    <w:rsid w:val="00275BCB"/>
    <w:rsid w:val="00276BC3"/>
    <w:rsid w:val="0028003B"/>
    <w:rsid w:val="00283502"/>
    <w:rsid w:val="00286A6A"/>
    <w:rsid w:val="00297DD6"/>
    <w:rsid w:val="002A6969"/>
    <w:rsid w:val="002B15D3"/>
    <w:rsid w:val="002B5264"/>
    <w:rsid w:val="002C04D3"/>
    <w:rsid w:val="002C3605"/>
    <w:rsid w:val="002D006E"/>
    <w:rsid w:val="002D454C"/>
    <w:rsid w:val="002D6D05"/>
    <w:rsid w:val="002E0A2E"/>
    <w:rsid w:val="002E2FA4"/>
    <w:rsid w:val="002E3F18"/>
    <w:rsid w:val="002E4FA7"/>
    <w:rsid w:val="002E7563"/>
    <w:rsid w:val="002F0321"/>
    <w:rsid w:val="002F09EF"/>
    <w:rsid w:val="002F18DB"/>
    <w:rsid w:val="002F1D79"/>
    <w:rsid w:val="002F3799"/>
    <w:rsid w:val="002F4060"/>
    <w:rsid w:val="002F7D70"/>
    <w:rsid w:val="00305CA7"/>
    <w:rsid w:val="00310644"/>
    <w:rsid w:val="00314E81"/>
    <w:rsid w:val="00316F06"/>
    <w:rsid w:val="00320192"/>
    <w:rsid w:val="0032324F"/>
    <w:rsid w:val="00341C82"/>
    <w:rsid w:val="0034389B"/>
    <w:rsid w:val="003453B5"/>
    <w:rsid w:val="00347362"/>
    <w:rsid w:val="00347B4C"/>
    <w:rsid w:val="003503A7"/>
    <w:rsid w:val="00352E7A"/>
    <w:rsid w:val="003535DB"/>
    <w:rsid w:val="00355C73"/>
    <w:rsid w:val="003600A1"/>
    <w:rsid w:val="00372393"/>
    <w:rsid w:val="00375D46"/>
    <w:rsid w:val="00375EEC"/>
    <w:rsid w:val="003805E2"/>
    <w:rsid w:val="00380D56"/>
    <w:rsid w:val="00393FC5"/>
    <w:rsid w:val="003B3538"/>
    <w:rsid w:val="003B4C5D"/>
    <w:rsid w:val="003C523A"/>
    <w:rsid w:val="003D0C41"/>
    <w:rsid w:val="003D5699"/>
    <w:rsid w:val="003E478B"/>
    <w:rsid w:val="003F2733"/>
    <w:rsid w:val="003F4C78"/>
    <w:rsid w:val="004055E4"/>
    <w:rsid w:val="00405BC7"/>
    <w:rsid w:val="00407061"/>
    <w:rsid w:val="00413538"/>
    <w:rsid w:val="00421978"/>
    <w:rsid w:val="00425B0D"/>
    <w:rsid w:val="00431236"/>
    <w:rsid w:val="00434305"/>
    <w:rsid w:val="00437537"/>
    <w:rsid w:val="00437E64"/>
    <w:rsid w:val="0044277F"/>
    <w:rsid w:val="0044504A"/>
    <w:rsid w:val="004466AF"/>
    <w:rsid w:val="004546DC"/>
    <w:rsid w:val="0045537B"/>
    <w:rsid w:val="0045679B"/>
    <w:rsid w:val="00460F92"/>
    <w:rsid w:val="0046196E"/>
    <w:rsid w:val="0046271A"/>
    <w:rsid w:val="00463F3B"/>
    <w:rsid w:val="00465109"/>
    <w:rsid w:val="0047381F"/>
    <w:rsid w:val="00476298"/>
    <w:rsid w:val="00485C2B"/>
    <w:rsid w:val="00495273"/>
    <w:rsid w:val="004A0862"/>
    <w:rsid w:val="004B01E7"/>
    <w:rsid w:val="004B5FFD"/>
    <w:rsid w:val="004B6AE0"/>
    <w:rsid w:val="004C6318"/>
    <w:rsid w:val="004D6256"/>
    <w:rsid w:val="004E4150"/>
    <w:rsid w:val="004E76F6"/>
    <w:rsid w:val="004F0B22"/>
    <w:rsid w:val="00516824"/>
    <w:rsid w:val="00517552"/>
    <w:rsid w:val="00524129"/>
    <w:rsid w:val="00530096"/>
    <w:rsid w:val="00531A23"/>
    <w:rsid w:val="00534BF0"/>
    <w:rsid w:val="00534C73"/>
    <w:rsid w:val="0053726E"/>
    <w:rsid w:val="005430D5"/>
    <w:rsid w:val="005522FE"/>
    <w:rsid w:val="0055764F"/>
    <w:rsid w:val="005600E0"/>
    <w:rsid w:val="00567706"/>
    <w:rsid w:val="00586B43"/>
    <w:rsid w:val="00590C0E"/>
    <w:rsid w:val="005968F8"/>
    <w:rsid w:val="005A098C"/>
    <w:rsid w:val="005A172A"/>
    <w:rsid w:val="005A6C2B"/>
    <w:rsid w:val="005A7141"/>
    <w:rsid w:val="005B5AE6"/>
    <w:rsid w:val="005C32A5"/>
    <w:rsid w:val="005C6C0B"/>
    <w:rsid w:val="005D3E30"/>
    <w:rsid w:val="005D48E4"/>
    <w:rsid w:val="005D4D63"/>
    <w:rsid w:val="005D6622"/>
    <w:rsid w:val="005E2E5B"/>
    <w:rsid w:val="005E33A2"/>
    <w:rsid w:val="005E50ED"/>
    <w:rsid w:val="005E5AB3"/>
    <w:rsid w:val="00600BCB"/>
    <w:rsid w:val="00613CE1"/>
    <w:rsid w:val="0061628F"/>
    <w:rsid w:val="006211FC"/>
    <w:rsid w:val="00627E63"/>
    <w:rsid w:val="00634FFC"/>
    <w:rsid w:val="00640782"/>
    <w:rsid w:val="00646A92"/>
    <w:rsid w:val="0066227B"/>
    <w:rsid w:val="0068787E"/>
    <w:rsid w:val="00692F92"/>
    <w:rsid w:val="00695AF9"/>
    <w:rsid w:val="006A4E0B"/>
    <w:rsid w:val="006B5726"/>
    <w:rsid w:val="006C05AF"/>
    <w:rsid w:val="006C3137"/>
    <w:rsid w:val="006D1C92"/>
    <w:rsid w:val="006E1BC9"/>
    <w:rsid w:val="006E1F90"/>
    <w:rsid w:val="006F543D"/>
    <w:rsid w:val="006F7252"/>
    <w:rsid w:val="00703325"/>
    <w:rsid w:val="00704F91"/>
    <w:rsid w:val="00724AFC"/>
    <w:rsid w:val="007424FF"/>
    <w:rsid w:val="007441BE"/>
    <w:rsid w:val="0074470B"/>
    <w:rsid w:val="00750EC8"/>
    <w:rsid w:val="00751282"/>
    <w:rsid w:val="00752065"/>
    <w:rsid w:val="00752D53"/>
    <w:rsid w:val="00755E50"/>
    <w:rsid w:val="0076273E"/>
    <w:rsid w:val="007639B9"/>
    <w:rsid w:val="00771836"/>
    <w:rsid w:val="00780977"/>
    <w:rsid w:val="00780DC2"/>
    <w:rsid w:val="00784BCC"/>
    <w:rsid w:val="007A2DE6"/>
    <w:rsid w:val="007A5ECF"/>
    <w:rsid w:val="007A74C9"/>
    <w:rsid w:val="007B0C70"/>
    <w:rsid w:val="007B23CD"/>
    <w:rsid w:val="007B6677"/>
    <w:rsid w:val="007C1386"/>
    <w:rsid w:val="007C30BE"/>
    <w:rsid w:val="007D30F0"/>
    <w:rsid w:val="007D5421"/>
    <w:rsid w:val="007E005F"/>
    <w:rsid w:val="007E26DD"/>
    <w:rsid w:val="007E5D58"/>
    <w:rsid w:val="007E7B11"/>
    <w:rsid w:val="007F11F1"/>
    <w:rsid w:val="007F24DA"/>
    <w:rsid w:val="007F7910"/>
    <w:rsid w:val="00800F0F"/>
    <w:rsid w:val="008033AE"/>
    <w:rsid w:val="008047B3"/>
    <w:rsid w:val="00815727"/>
    <w:rsid w:val="00816B5E"/>
    <w:rsid w:val="0082544A"/>
    <w:rsid w:val="008260B0"/>
    <w:rsid w:val="00826676"/>
    <w:rsid w:val="00827190"/>
    <w:rsid w:val="0084014D"/>
    <w:rsid w:val="00843420"/>
    <w:rsid w:val="008526A5"/>
    <w:rsid w:val="008576AD"/>
    <w:rsid w:val="00867B7F"/>
    <w:rsid w:val="00870D1C"/>
    <w:rsid w:val="00871CE0"/>
    <w:rsid w:val="00887FE8"/>
    <w:rsid w:val="00890386"/>
    <w:rsid w:val="00897A8A"/>
    <w:rsid w:val="008A2E90"/>
    <w:rsid w:val="008A47FF"/>
    <w:rsid w:val="008A714B"/>
    <w:rsid w:val="008B03BC"/>
    <w:rsid w:val="008B14A2"/>
    <w:rsid w:val="008C3D1D"/>
    <w:rsid w:val="008C787E"/>
    <w:rsid w:val="008D5332"/>
    <w:rsid w:val="008E0ECD"/>
    <w:rsid w:val="008E258E"/>
    <w:rsid w:val="008E3B82"/>
    <w:rsid w:val="008E40EC"/>
    <w:rsid w:val="008E5A68"/>
    <w:rsid w:val="00901759"/>
    <w:rsid w:val="009035DE"/>
    <w:rsid w:val="0090646B"/>
    <w:rsid w:val="009064A0"/>
    <w:rsid w:val="00911DE1"/>
    <w:rsid w:val="0092265B"/>
    <w:rsid w:val="0093383E"/>
    <w:rsid w:val="00933B07"/>
    <w:rsid w:val="00934B96"/>
    <w:rsid w:val="009557C6"/>
    <w:rsid w:val="009766FD"/>
    <w:rsid w:val="00981239"/>
    <w:rsid w:val="0098438F"/>
    <w:rsid w:val="0099226C"/>
    <w:rsid w:val="00995A7E"/>
    <w:rsid w:val="009A0917"/>
    <w:rsid w:val="009A181E"/>
    <w:rsid w:val="009A51D1"/>
    <w:rsid w:val="009B5313"/>
    <w:rsid w:val="009D7A54"/>
    <w:rsid w:val="009E7309"/>
    <w:rsid w:val="009F0133"/>
    <w:rsid w:val="00A04F78"/>
    <w:rsid w:val="00A1157D"/>
    <w:rsid w:val="00A13A59"/>
    <w:rsid w:val="00A1604C"/>
    <w:rsid w:val="00A347A2"/>
    <w:rsid w:val="00A36311"/>
    <w:rsid w:val="00A41426"/>
    <w:rsid w:val="00A42C14"/>
    <w:rsid w:val="00A64C27"/>
    <w:rsid w:val="00A74ED9"/>
    <w:rsid w:val="00A906A8"/>
    <w:rsid w:val="00A928E7"/>
    <w:rsid w:val="00A95298"/>
    <w:rsid w:val="00AA20DC"/>
    <w:rsid w:val="00AB00C0"/>
    <w:rsid w:val="00AB2A60"/>
    <w:rsid w:val="00AB2CC1"/>
    <w:rsid w:val="00AB7DA7"/>
    <w:rsid w:val="00AC08EA"/>
    <w:rsid w:val="00AC5493"/>
    <w:rsid w:val="00AD02DB"/>
    <w:rsid w:val="00AD4300"/>
    <w:rsid w:val="00AE369C"/>
    <w:rsid w:val="00AE520C"/>
    <w:rsid w:val="00B00268"/>
    <w:rsid w:val="00B074C7"/>
    <w:rsid w:val="00B07C94"/>
    <w:rsid w:val="00B166A0"/>
    <w:rsid w:val="00B249D7"/>
    <w:rsid w:val="00B24F7C"/>
    <w:rsid w:val="00B329B4"/>
    <w:rsid w:val="00B46EED"/>
    <w:rsid w:val="00B622C1"/>
    <w:rsid w:val="00B67B75"/>
    <w:rsid w:val="00B70C90"/>
    <w:rsid w:val="00B76F4E"/>
    <w:rsid w:val="00B77042"/>
    <w:rsid w:val="00B86C49"/>
    <w:rsid w:val="00B90B4E"/>
    <w:rsid w:val="00BA1309"/>
    <w:rsid w:val="00BA1444"/>
    <w:rsid w:val="00BA5D72"/>
    <w:rsid w:val="00BB53BD"/>
    <w:rsid w:val="00BB5875"/>
    <w:rsid w:val="00BC6C1F"/>
    <w:rsid w:val="00BC7124"/>
    <w:rsid w:val="00BD0A89"/>
    <w:rsid w:val="00BD35D9"/>
    <w:rsid w:val="00BD4BE8"/>
    <w:rsid w:val="00BD6026"/>
    <w:rsid w:val="00BE1D54"/>
    <w:rsid w:val="00BE4ACF"/>
    <w:rsid w:val="00BF3EF4"/>
    <w:rsid w:val="00BF5585"/>
    <w:rsid w:val="00BF5C0D"/>
    <w:rsid w:val="00C0367D"/>
    <w:rsid w:val="00C05B3F"/>
    <w:rsid w:val="00C12E63"/>
    <w:rsid w:val="00C2162F"/>
    <w:rsid w:val="00C31E61"/>
    <w:rsid w:val="00C44653"/>
    <w:rsid w:val="00C476A7"/>
    <w:rsid w:val="00C47C92"/>
    <w:rsid w:val="00C50814"/>
    <w:rsid w:val="00C54ABE"/>
    <w:rsid w:val="00C558F9"/>
    <w:rsid w:val="00C5625B"/>
    <w:rsid w:val="00C57D58"/>
    <w:rsid w:val="00C62EFA"/>
    <w:rsid w:val="00C634CA"/>
    <w:rsid w:val="00C6621E"/>
    <w:rsid w:val="00C77033"/>
    <w:rsid w:val="00C77CD8"/>
    <w:rsid w:val="00C81A60"/>
    <w:rsid w:val="00C83933"/>
    <w:rsid w:val="00C90778"/>
    <w:rsid w:val="00C93F4F"/>
    <w:rsid w:val="00CA1B60"/>
    <w:rsid w:val="00CA6035"/>
    <w:rsid w:val="00CA7E0A"/>
    <w:rsid w:val="00CB43DA"/>
    <w:rsid w:val="00CB4D95"/>
    <w:rsid w:val="00CB5F92"/>
    <w:rsid w:val="00CC077D"/>
    <w:rsid w:val="00CE6EF9"/>
    <w:rsid w:val="00D27D38"/>
    <w:rsid w:val="00D31F67"/>
    <w:rsid w:val="00D40A7A"/>
    <w:rsid w:val="00D62342"/>
    <w:rsid w:val="00D67536"/>
    <w:rsid w:val="00D67A3D"/>
    <w:rsid w:val="00D67AA3"/>
    <w:rsid w:val="00D74B4D"/>
    <w:rsid w:val="00D82A79"/>
    <w:rsid w:val="00D82DAD"/>
    <w:rsid w:val="00D8425B"/>
    <w:rsid w:val="00D84C7F"/>
    <w:rsid w:val="00D86CB6"/>
    <w:rsid w:val="00DA77A2"/>
    <w:rsid w:val="00DB3429"/>
    <w:rsid w:val="00DB5A20"/>
    <w:rsid w:val="00DB62DA"/>
    <w:rsid w:val="00DC2FF0"/>
    <w:rsid w:val="00DC5A16"/>
    <w:rsid w:val="00DC653C"/>
    <w:rsid w:val="00DC764A"/>
    <w:rsid w:val="00DD7E18"/>
    <w:rsid w:val="00DE41A9"/>
    <w:rsid w:val="00DE45E0"/>
    <w:rsid w:val="00DF0DEC"/>
    <w:rsid w:val="00DF1612"/>
    <w:rsid w:val="00DF1BCC"/>
    <w:rsid w:val="00DF6410"/>
    <w:rsid w:val="00DF6E73"/>
    <w:rsid w:val="00DF7076"/>
    <w:rsid w:val="00DF7604"/>
    <w:rsid w:val="00E057B6"/>
    <w:rsid w:val="00E10662"/>
    <w:rsid w:val="00E1313F"/>
    <w:rsid w:val="00E13E43"/>
    <w:rsid w:val="00E13EF9"/>
    <w:rsid w:val="00E23E3D"/>
    <w:rsid w:val="00E257CA"/>
    <w:rsid w:val="00E27D77"/>
    <w:rsid w:val="00E42997"/>
    <w:rsid w:val="00E50508"/>
    <w:rsid w:val="00E5132F"/>
    <w:rsid w:val="00E537D1"/>
    <w:rsid w:val="00E558EC"/>
    <w:rsid w:val="00E562E0"/>
    <w:rsid w:val="00E605B2"/>
    <w:rsid w:val="00E62B07"/>
    <w:rsid w:val="00E71E0F"/>
    <w:rsid w:val="00E778B8"/>
    <w:rsid w:val="00E85A25"/>
    <w:rsid w:val="00E90903"/>
    <w:rsid w:val="00E93A42"/>
    <w:rsid w:val="00E93B69"/>
    <w:rsid w:val="00EA3468"/>
    <w:rsid w:val="00EB1AB4"/>
    <w:rsid w:val="00EB63F1"/>
    <w:rsid w:val="00EC3A29"/>
    <w:rsid w:val="00ED29B4"/>
    <w:rsid w:val="00ED46BF"/>
    <w:rsid w:val="00EE711C"/>
    <w:rsid w:val="00F03D46"/>
    <w:rsid w:val="00F05661"/>
    <w:rsid w:val="00F20CB1"/>
    <w:rsid w:val="00F2381B"/>
    <w:rsid w:val="00F2484F"/>
    <w:rsid w:val="00F25029"/>
    <w:rsid w:val="00F3122D"/>
    <w:rsid w:val="00F32C61"/>
    <w:rsid w:val="00F37024"/>
    <w:rsid w:val="00F4111D"/>
    <w:rsid w:val="00F45DE5"/>
    <w:rsid w:val="00F56821"/>
    <w:rsid w:val="00F619CE"/>
    <w:rsid w:val="00F61FE2"/>
    <w:rsid w:val="00F70427"/>
    <w:rsid w:val="00F70FF1"/>
    <w:rsid w:val="00F7304C"/>
    <w:rsid w:val="00F820DC"/>
    <w:rsid w:val="00F83DB8"/>
    <w:rsid w:val="00F93C07"/>
    <w:rsid w:val="00F9607C"/>
    <w:rsid w:val="00FA0390"/>
    <w:rsid w:val="00FA4B8D"/>
    <w:rsid w:val="00FA65EF"/>
    <w:rsid w:val="00FA77C3"/>
    <w:rsid w:val="00FB219A"/>
    <w:rsid w:val="00FB2ACD"/>
    <w:rsid w:val="00FB7311"/>
    <w:rsid w:val="00FD1A81"/>
    <w:rsid w:val="00FD2EC3"/>
    <w:rsid w:val="00FD6772"/>
    <w:rsid w:val="00FF4BAC"/>
    <w:rsid w:val="00FF7251"/>
    <w:rsid w:val="00FF7F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BF961C0"/>
  <w15:chartTrackingRefBased/>
  <w15:docId w15:val="{13B516B1-7DC5-49F3-AAB6-F81C1621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4"/>
      <w:lang w:val="en-AU"/>
    </w:rPr>
  </w:style>
  <w:style w:type="paragraph" w:styleId="Heading1">
    <w:name w:val="heading 1"/>
    <w:basedOn w:val="Normal"/>
    <w:next w:val="Normal"/>
    <w:qFormat/>
    <w:pPr>
      <w:keepNext/>
      <w:ind w:firstLine="720"/>
      <w:jc w:val="both"/>
      <w:outlineLvl w:val="0"/>
    </w:pPr>
    <w:rPr>
      <w:lang w:val="en-US" w:eastAsia="en-US"/>
    </w:rPr>
  </w:style>
  <w:style w:type="paragraph" w:styleId="Heading2">
    <w:name w:val="heading 2"/>
    <w:basedOn w:val="Normal"/>
    <w:next w:val="Normal"/>
    <w:qFormat/>
    <w:pPr>
      <w:keepNext/>
      <w:ind w:right="-1"/>
      <w:jc w:val="both"/>
      <w:outlineLvl w:val="1"/>
    </w:pPr>
    <w:rPr>
      <w:sz w:val="26"/>
    </w:rPr>
  </w:style>
  <w:style w:type="paragraph" w:styleId="Heading3">
    <w:name w:val="heading 3"/>
    <w:basedOn w:val="Normal"/>
    <w:next w:val="Normal"/>
    <w:qFormat/>
    <w:pPr>
      <w:keepNext/>
      <w:ind w:right="50"/>
      <w:jc w:val="center"/>
      <w:outlineLvl w:val="2"/>
    </w:pPr>
    <w:rPr>
      <w:bCs/>
      <w:sz w:val="26"/>
      <w:lang w:val="hr-H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Caption">
    <w:name w:val="caption"/>
    <w:basedOn w:val="Normal"/>
    <w:next w:val="Normal"/>
    <w:qFormat/>
  </w:style>
  <w:style w:type="paragraph" w:styleId="BodyTextIndent">
    <w:name w:val="Body Text Indent"/>
    <w:basedOn w:val="Normal"/>
    <w:pPr>
      <w:ind w:right="-1" w:firstLine="720"/>
      <w:jc w:val="both"/>
    </w:pPr>
  </w:style>
  <w:style w:type="paragraph" w:styleId="BodyText2">
    <w:name w:val="Body Text 2"/>
    <w:basedOn w:val="Normal"/>
    <w:link w:val="BodyText2Char"/>
    <w:pPr>
      <w:ind w:right="50"/>
      <w:jc w:val="both"/>
    </w:pPr>
  </w:style>
  <w:style w:type="paragraph" w:styleId="BodyText3">
    <w:name w:val="Body Text 3"/>
    <w:basedOn w:val="Normal"/>
    <w:link w:val="BodyText3Char"/>
    <w:pPr>
      <w:ind w:right="50"/>
      <w:jc w:val="both"/>
    </w:pPr>
    <w:rPr>
      <w:sz w:val="26"/>
    </w:rPr>
  </w:style>
  <w:style w:type="paragraph" w:styleId="BodyTextIndent2">
    <w:name w:val="Body Text Indent 2"/>
    <w:aliases w:val="  uvlaka 2"/>
    <w:basedOn w:val="Normal"/>
    <w:link w:val="BodyTextIndent2Char"/>
    <w:pPr>
      <w:ind w:right="50" w:firstLine="720"/>
      <w:jc w:val="both"/>
    </w:pPr>
    <w:rPr>
      <w:sz w:val="2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table" w:styleId="TableGrid">
    <w:name w:val="Table Grid"/>
    <w:basedOn w:val="TableNormal"/>
    <w:rsid w:val="002B1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968F8"/>
    <w:rPr>
      <w:rFonts w:cs="Times New Roman"/>
      <w:b/>
      <w:bCs/>
    </w:rPr>
  </w:style>
  <w:style w:type="character" w:customStyle="1" w:styleId="BodyText3Char">
    <w:name w:val="Body Text 3 Char"/>
    <w:link w:val="BodyText3"/>
    <w:rsid w:val="0099226C"/>
    <w:rPr>
      <w:b/>
      <w:sz w:val="26"/>
      <w:lang w:val="en-AU"/>
    </w:rPr>
  </w:style>
  <w:style w:type="character" w:customStyle="1" w:styleId="BodyTextIndent2Char">
    <w:name w:val="Body Text Indent 2 Char"/>
    <w:aliases w:val="  uvlaka 2 Char"/>
    <w:link w:val="BodyTextIndent2"/>
    <w:rsid w:val="00D27D38"/>
    <w:rPr>
      <w:b/>
      <w:sz w:val="26"/>
      <w:lang w:val="en-AU"/>
    </w:rPr>
  </w:style>
  <w:style w:type="paragraph" w:styleId="BalloonText">
    <w:name w:val="Balloon Text"/>
    <w:basedOn w:val="Normal"/>
    <w:link w:val="BalloonTextChar"/>
    <w:uiPriority w:val="99"/>
    <w:semiHidden/>
    <w:unhideWhenUsed/>
    <w:rsid w:val="00BF5585"/>
    <w:rPr>
      <w:rFonts w:ascii="Tahoma" w:hAnsi="Tahoma" w:cs="Tahoma"/>
      <w:sz w:val="16"/>
      <w:szCs w:val="16"/>
    </w:rPr>
  </w:style>
  <w:style w:type="character" w:customStyle="1" w:styleId="BalloonTextChar">
    <w:name w:val="Balloon Text Char"/>
    <w:link w:val="BalloonText"/>
    <w:uiPriority w:val="99"/>
    <w:semiHidden/>
    <w:rsid w:val="00BF5585"/>
    <w:rPr>
      <w:rFonts w:ascii="Tahoma" w:hAnsi="Tahoma" w:cs="Tahoma"/>
      <w:b/>
      <w:sz w:val="16"/>
      <w:szCs w:val="16"/>
      <w:lang w:val="en-AU"/>
    </w:rPr>
  </w:style>
  <w:style w:type="character" w:customStyle="1" w:styleId="BodyText2Char">
    <w:name w:val="Body Text 2 Char"/>
    <w:link w:val="BodyText2"/>
    <w:rsid w:val="00E257CA"/>
    <w:rPr>
      <w:b/>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446C-3C28-474F-A5B9-3099B411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2197</Words>
  <Characters>12529</Characters>
  <Application>Microsoft Office Word</Application>
  <DocSecurity>0</DocSecurity>
  <Lines>104</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Grad</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 name</dc:creator>
  <cp:keywords/>
  <cp:lastModifiedBy>Grad Požega</cp:lastModifiedBy>
  <cp:revision>2</cp:revision>
  <cp:lastPrinted>2022-04-08T07:06:00Z</cp:lastPrinted>
  <dcterms:created xsi:type="dcterms:W3CDTF">2022-04-09T06:22:00Z</dcterms:created>
  <dcterms:modified xsi:type="dcterms:W3CDTF">2022-04-09T06:22:00Z</dcterms:modified>
</cp:coreProperties>
</file>