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F59A" w14:textId="77777777" w:rsidR="00A24BC7" w:rsidRPr="007F11CA" w:rsidRDefault="00A24BC7" w:rsidP="007F11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11CA">
        <w:rPr>
          <w:rFonts w:ascii="Times New Roman" w:hAnsi="Times New Roman" w:cs="Times New Roman"/>
        </w:rPr>
        <w:t>O b r a z l o ž e n j e</w:t>
      </w:r>
    </w:p>
    <w:p w14:paraId="1526CA12" w14:textId="6064A2AF" w:rsidR="00F333A1" w:rsidRPr="007F11CA" w:rsidRDefault="00A24BC7" w:rsidP="007F11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11CA">
        <w:rPr>
          <w:rFonts w:ascii="Times New Roman" w:hAnsi="Times New Roman" w:cs="Times New Roman"/>
        </w:rPr>
        <w:t>uz nacrt Odluke o komunalnom redu Grada Požege</w:t>
      </w:r>
    </w:p>
    <w:p w14:paraId="0FC1F31C" w14:textId="77777777" w:rsidR="00BA57B0" w:rsidRPr="007F11CA" w:rsidRDefault="00BA57B0" w:rsidP="007F11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590C1C" w14:textId="53D9C0F8" w:rsidR="00A24BC7" w:rsidRPr="007F11CA" w:rsidRDefault="00A24BC7" w:rsidP="007F11CA">
      <w:pPr>
        <w:spacing w:after="0" w:line="240" w:lineRule="auto"/>
        <w:rPr>
          <w:rFonts w:ascii="Times New Roman" w:hAnsi="Times New Roman" w:cs="Times New Roman"/>
        </w:rPr>
      </w:pPr>
      <w:r w:rsidRPr="007F11CA">
        <w:rPr>
          <w:rFonts w:ascii="Times New Roman" w:hAnsi="Times New Roman" w:cs="Times New Roman"/>
        </w:rPr>
        <w:t xml:space="preserve">I. </w:t>
      </w:r>
      <w:r w:rsidR="00425B34">
        <w:rPr>
          <w:rFonts w:ascii="Times New Roman" w:hAnsi="Times New Roman" w:cs="Times New Roman"/>
        </w:rPr>
        <w:tab/>
      </w:r>
      <w:r w:rsidRPr="007F11CA">
        <w:rPr>
          <w:rFonts w:ascii="Times New Roman" w:hAnsi="Times New Roman" w:cs="Times New Roman"/>
        </w:rPr>
        <w:t xml:space="preserve">PRAVNA OSNOVA </w:t>
      </w:r>
    </w:p>
    <w:p w14:paraId="525CA6CA" w14:textId="77777777" w:rsidR="00BA57B0" w:rsidRPr="007F11CA" w:rsidRDefault="00BA57B0" w:rsidP="007F11CA">
      <w:pPr>
        <w:spacing w:after="0" w:line="240" w:lineRule="auto"/>
        <w:rPr>
          <w:rFonts w:ascii="Times New Roman" w:hAnsi="Times New Roman" w:cs="Times New Roman"/>
        </w:rPr>
      </w:pPr>
    </w:p>
    <w:p w14:paraId="6F9FAC70" w14:textId="3A63DCB3" w:rsidR="002751E3" w:rsidRPr="007F11CA" w:rsidRDefault="00A24BC7" w:rsidP="007F11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1CA">
        <w:rPr>
          <w:rFonts w:ascii="Times New Roman" w:hAnsi="Times New Roman" w:cs="Times New Roman"/>
        </w:rPr>
        <w:t>Pravna osnova za donošenje Odluke</w:t>
      </w:r>
      <w:r w:rsidR="0079646F" w:rsidRPr="007F11CA">
        <w:rPr>
          <w:rFonts w:ascii="Times New Roman" w:hAnsi="Times New Roman" w:cs="Times New Roman"/>
        </w:rPr>
        <w:t xml:space="preserve"> o komunalnom redu Grada Požege </w:t>
      </w:r>
      <w:r w:rsidRPr="007F11CA">
        <w:rPr>
          <w:rFonts w:ascii="Times New Roman" w:hAnsi="Times New Roman" w:cs="Times New Roman"/>
        </w:rPr>
        <w:t>je u</w:t>
      </w:r>
      <w:r w:rsidR="00BA57B0" w:rsidRPr="007F11CA">
        <w:rPr>
          <w:rFonts w:ascii="Times New Roman" w:hAnsi="Times New Roman" w:cs="Times New Roman"/>
        </w:rPr>
        <w:t xml:space="preserve"> </w:t>
      </w:r>
      <w:r w:rsidRPr="007F11CA">
        <w:rPr>
          <w:rFonts w:ascii="Times New Roman" w:hAnsi="Times New Roman" w:cs="Times New Roman"/>
        </w:rPr>
        <w:t>članku 35.</w:t>
      </w:r>
      <w:r w:rsidR="0079646F" w:rsidRPr="007F11CA">
        <w:rPr>
          <w:rFonts w:ascii="Times New Roman" w:hAnsi="Times New Roman" w:cs="Times New Roman"/>
        </w:rPr>
        <w:t xml:space="preserve"> </w:t>
      </w:r>
      <w:r w:rsidRPr="007F11CA">
        <w:rPr>
          <w:rFonts w:ascii="Times New Roman" w:hAnsi="Times New Roman" w:cs="Times New Roman"/>
        </w:rPr>
        <w:t>stavku 1.</w:t>
      </w:r>
      <w:r w:rsidR="00BA57B0" w:rsidRPr="007F11CA">
        <w:rPr>
          <w:rFonts w:ascii="Times New Roman" w:hAnsi="Times New Roman" w:cs="Times New Roman"/>
        </w:rPr>
        <w:t xml:space="preserve"> </w:t>
      </w:r>
      <w:r w:rsidRPr="007F11CA">
        <w:rPr>
          <w:rFonts w:ascii="Times New Roman" w:hAnsi="Times New Roman" w:cs="Times New Roman"/>
        </w:rPr>
        <w:t>točki 2. Zakona o lokalnoj i područnoj (regionalnoj) samoupravi (Narodne novine, br. 33/01. 60/01. – vjerodostojno tumačenje, 129/05, 109/07, 125/08., 36/09., 150/11, 144/12, 19/13, 137/15, 123/17, 98/19 i 144/20.)</w:t>
      </w:r>
      <w:r w:rsidR="00BA57B0" w:rsidRPr="007F11CA">
        <w:rPr>
          <w:rFonts w:ascii="Times New Roman" w:hAnsi="Times New Roman" w:cs="Times New Roman"/>
        </w:rPr>
        <w:t>,</w:t>
      </w:r>
      <w:r w:rsidR="007D3524" w:rsidRPr="007F11CA">
        <w:rPr>
          <w:rFonts w:ascii="Times New Roman" w:hAnsi="Times New Roman" w:cs="Times New Roman"/>
        </w:rPr>
        <w:t xml:space="preserve"> </w:t>
      </w:r>
      <w:r w:rsidRPr="007F11CA">
        <w:rPr>
          <w:rFonts w:ascii="Times New Roman" w:eastAsia="Times New Roman" w:hAnsi="Times New Roman" w:cs="Times New Roman"/>
          <w:lang w:eastAsia="hr-HR"/>
        </w:rPr>
        <w:t>članku 104. Zakona o komunalnom gospodarstvu (Narodne novine, br. 68/18, 110/18 i 32/20)</w:t>
      </w:r>
      <w:r w:rsidR="00BA57B0" w:rsidRPr="007F11CA">
        <w:rPr>
          <w:rFonts w:ascii="Times New Roman" w:eastAsia="Times New Roman" w:hAnsi="Times New Roman" w:cs="Times New Roman"/>
          <w:lang w:eastAsia="hr-HR"/>
        </w:rPr>
        <w:t>,</w:t>
      </w:r>
      <w:r w:rsidR="007D3524" w:rsidRPr="007F11CA">
        <w:rPr>
          <w:rFonts w:ascii="Times New Roman" w:eastAsia="Times New Roman" w:hAnsi="Times New Roman" w:cs="Times New Roman"/>
          <w:lang w:eastAsia="hr-HR"/>
        </w:rPr>
        <w:t xml:space="preserve"> </w:t>
      </w:r>
      <w:r w:rsidR="00425B34">
        <w:rPr>
          <w:rFonts w:ascii="Times New Roman" w:eastAsia="Times New Roman" w:hAnsi="Times New Roman" w:cs="Times New Roman"/>
          <w:lang w:eastAsia="hr-HR"/>
        </w:rPr>
        <w:t xml:space="preserve">te </w:t>
      </w:r>
      <w:r w:rsidR="002751E3" w:rsidRPr="007F11CA">
        <w:rPr>
          <w:rFonts w:ascii="Times New Roman" w:hAnsi="Times New Roman" w:cs="Times New Roman"/>
        </w:rPr>
        <w:t xml:space="preserve">članku 39. stavka 1. </w:t>
      </w:r>
      <w:r w:rsidR="00425B34">
        <w:rPr>
          <w:rFonts w:ascii="Times New Roman" w:hAnsi="Times New Roman" w:cs="Times New Roman"/>
        </w:rPr>
        <w:t xml:space="preserve">podstavku </w:t>
      </w:r>
      <w:r w:rsidR="002751E3" w:rsidRPr="007F11CA">
        <w:rPr>
          <w:rFonts w:ascii="Times New Roman" w:hAnsi="Times New Roman" w:cs="Times New Roman"/>
        </w:rPr>
        <w:t xml:space="preserve"> 3. Statuta Grada Požege (Službene novine Grada Požege, br. 2/21.)</w:t>
      </w:r>
      <w:r w:rsidR="00BA57B0" w:rsidRPr="007F11CA">
        <w:rPr>
          <w:rFonts w:ascii="Times New Roman" w:hAnsi="Times New Roman" w:cs="Times New Roman"/>
        </w:rPr>
        <w:t>.</w:t>
      </w:r>
    </w:p>
    <w:p w14:paraId="12C0BCBA" w14:textId="77777777" w:rsidR="00BA57B0" w:rsidRPr="007F11CA" w:rsidRDefault="00BA57B0" w:rsidP="007F11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0E070E" w14:textId="2416810B" w:rsidR="002751E3" w:rsidRPr="007F11CA" w:rsidRDefault="002751E3" w:rsidP="007F11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1CA">
        <w:rPr>
          <w:rFonts w:ascii="Times New Roman" w:hAnsi="Times New Roman" w:cs="Times New Roman"/>
        </w:rPr>
        <w:t xml:space="preserve">II. </w:t>
      </w:r>
      <w:r w:rsidR="00425B34">
        <w:rPr>
          <w:rFonts w:ascii="Times New Roman" w:hAnsi="Times New Roman" w:cs="Times New Roman"/>
        </w:rPr>
        <w:t xml:space="preserve"> </w:t>
      </w:r>
      <w:r w:rsidRPr="007F11CA">
        <w:rPr>
          <w:rFonts w:ascii="Times New Roman" w:hAnsi="Times New Roman" w:cs="Times New Roman"/>
        </w:rPr>
        <w:t>RAZLOG DONOŠENJA</w:t>
      </w:r>
    </w:p>
    <w:p w14:paraId="50F688AD" w14:textId="77777777" w:rsidR="00BA57B0" w:rsidRPr="007F11CA" w:rsidRDefault="00BA57B0" w:rsidP="007F11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E7C68C" w14:textId="1D4BC657" w:rsidR="0079646F" w:rsidRPr="007F11CA" w:rsidRDefault="008E3E21" w:rsidP="007F11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1CA">
        <w:rPr>
          <w:rFonts w:ascii="Times New Roman" w:hAnsi="Times New Roman" w:cs="Times New Roman"/>
        </w:rPr>
        <w:t xml:space="preserve">U članku 104. </w:t>
      </w:r>
      <w:r w:rsidR="0079646F" w:rsidRPr="007F11CA">
        <w:rPr>
          <w:rFonts w:ascii="Times New Roman" w:hAnsi="Times New Roman" w:cs="Times New Roman"/>
        </w:rPr>
        <w:t xml:space="preserve">stavku 2. podstavku 4. </w:t>
      </w:r>
      <w:r w:rsidRPr="007F11CA">
        <w:rPr>
          <w:rFonts w:ascii="Times New Roman" w:hAnsi="Times New Roman" w:cs="Times New Roman"/>
        </w:rPr>
        <w:t>Zakona o komunalnom gospodarstvu (Narodne novine, br. 68/18, 110/18 i 32/20</w:t>
      </w:r>
      <w:r w:rsidR="00E739C2" w:rsidRPr="007F11CA">
        <w:rPr>
          <w:rFonts w:ascii="Times New Roman" w:hAnsi="Times New Roman" w:cs="Times New Roman"/>
        </w:rPr>
        <w:t xml:space="preserve">. – u </w:t>
      </w:r>
      <w:r w:rsidR="00D0101E" w:rsidRPr="007F11CA">
        <w:rPr>
          <w:rFonts w:ascii="Times New Roman" w:hAnsi="Times New Roman" w:cs="Times New Roman"/>
        </w:rPr>
        <w:t>daljnjem</w:t>
      </w:r>
      <w:r w:rsidR="00E739C2" w:rsidRPr="007F11CA">
        <w:rPr>
          <w:rFonts w:ascii="Times New Roman" w:hAnsi="Times New Roman" w:cs="Times New Roman"/>
        </w:rPr>
        <w:t xml:space="preserve"> tekstu </w:t>
      </w:r>
      <w:r w:rsidR="00D0101E" w:rsidRPr="007F11CA">
        <w:rPr>
          <w:rFonts w:ascii="Times New Roman" w:hAnsi="Times New Roman" w:cs="Times New Roman"/>
        </w:rPr>
        <w:t>Z</w:t>
      </w:r>
      <w:r w:rsidR="00E739C2" w:rsidRPr="007F11CA">
        <w:rPr>
          <w:rFonts w:ascii="Times New Roman" w:hAnsi="Times New Roman" w:cs="Times New Roman"/>
        </w:rPr>
        <w:t>akon</w:t>
      </w:r>
      <w:r w:rsidRPr="007F11CA">
        <w:rPr>
          <w:rFonts w:ascii="Times New Roman" w:hAnsi="Times New Roman" w:cs="Times New Roman"/>
        </w:rPr>
        <w:t>)</w:t>
      </w:r>
      <w:r w:rsidR="0079646F" w:rsidRPr="007F11CA">
        <w:rPr>
          <w:rFonts w:ascii="Times New Roman" w:hAnsi="Times New Roman" w:cs="Times New Roman"/>
        </w:rPr>
        <w:t xml:space="preserve">, propisano je da se </w:t>
      </w:r>
      <w:r w:rsidRPr="007F11CA">
        <w:rPr>
          <w:rFonts w:ascii="Times New Roman" w:hAnsi="Times New Roman" w:cs="Times New Roman"/>
        </w:rPr>
        <w:t>Odluk</w:t>
      </w:r>
      <w:r w:rsidR="0079646F" w:rsidRPr="007F11CA">
        <w:rPr>
          <w:rFonts w:ascii="Times New Roman" w:hAnsi="Times New Roman" w:cs="Times New Roman"/>
        </w:rPr>
        <w:t>om</w:t>
      </w:r>
      <w:r w:rsidRPr="007F11CA">
        <w:rPr>
          <w:rFonts w:ascii="Times New Roman" w:hAnsi="Times New Roman" w:cs="Times New Roman"/>
        </w:rPr>
        <w:t xml:space="preserve"> o komunalnom redu</w:t>
      </w:r>
      <w:r w:rsidR="0079646F" w:rsidRPr="007F11CA">
        <w:rPr>
          <w:rFonts w:ascii="Times New Roman" w:hAnsi="Times New Roman" w:cs="Times New Roman"/>
        </w:rPr>
        <w:t xml:space="preserve"> mora osigurati mogućnost korištenja površina javne namjene na način koji omogućava kretanje osoba s posebnim potrebama.</w:t>
      </w:r>
    </w:p>
    <w:p w14:paraId="5D78292E" w14:textId="5B9A2061" w:rsidR="00BA57B0" w:rsidRPr="007F11CA" w:rsidRDefault="0079646F" w:rsidP="007F11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1CA">
        <w:rPr>
          <w:rFonts w:ascii="Times New Roman" w:hAnsi="Times New Roman" w:cs="Times New Roman"/>
        </w:rPr>
        <w:t xml:space="preserve">Kako u Odluci o komunalnom redu Grada Požege </w:t>
      </w:r>
      <w:r w:rsidR="00A63112" w:rsidRPr="007F11CA">
        <w:rPr>
          <w:rFonts w:ascii="Times New Roman" w:hAnsi="Times New Roman" w:cs="Times New Roman"/>
        </w:rPr>
        <w:t xml:space="preserve">(Službene novine Grada Požege, broj: 12/11, 2/12, 2/18. – u </w:t>
      </w:r>
      <w:r w:rsidR="00425B34">
        <w:rPr>
          <w:rFonts w:ascii="Times New Roman" w:hAnsi="Times New Roman" w:cs="Times New Roman"/>
        </w:rPr>
        <w:t xml:space="preserve">nastavku </w:t>
      </w:r>
      <w:r w:rsidR="00A63112" w:rsidRPr="007F11CA">
        <w:rPr>
          <w:rFonts w:ascii="Times New Roman" w:hAnsi="Times New Roman" w:cs="Times New Roman"/>
        </w:rPr>
        <w:t>tekst</w:t>
      </w:r>
      <w:r w:rsidR="00425B34">
        <w:rPr>
          <w:rFonts w:ascii="Times New Roman" w:hAnsi="Times New Roman" w:cs="Times New Roman"/>
        </w:rPr>
        <w:t xml:space="preserve">a: </w:t>
      </w:r>
      <w:r w:rsidR="00A63112" w:rsidRPr="007F11CA">
        <w:rPr>
          <w:rFonts w:ascii="Times New Roman" w:hAnsi="Times New Roman" w:cs="Times New Roman"/>
        </w:rPr>
        <w:t>Odluka) nije točno definirana mogućnost korištenja površina javne namjene na način koji omogućava kretanje osoba s posebnim potrebama potrebno je donijeti novu izmjenu Odluke</w:t>
      </w:r>
      <w:r w:rsidR="00BA57B0" w:rsidRPr="007F11CA">
        <w:rPr>
          <w:rFonts w:ascii="Times New Roman" w:hAnsi="Times New Roman" w:cs="Times New Roman"/>
        </w:rPr>
        <w:t>.</w:t>
      </w:r>
    </w:p>
    <w:p w14:paraId="4E64F72C" w14:textId="4E1AB3F4" w:rsidR="00BA57B0" w:rsidRPr="007F11CA" w:rsidRDefault="007D3524" w:rsidP="007F11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1CA">
        <w:rPr>
          <w:rFonts w:ascii="Times New Roman" w:hAnsi="Times New Roman" w:cs="Times New Roman"/>
        </w:rPr>
        <w:t>S obzirom da</w:t>
      </w:r>
      <w:r w:rsidR="00BA57B0" w:rsidRPr="007F11CA">
        <w:rPr>
          <w:rFonts w:ascii="Times New Roman" w:hAnsi="Times New Roman" w:cs="Times New Roman"/>
        </w:rPr>
        <w:t xml:space="preserve"> Odluka </w:t>
      </w:r>
      <w:r w:rsidRPr="007F11CA">
        <w:rPr>
          <w:rFonts w:ascii="Times New Roman" w:hAnsi="Times New Roman" w:cs="Times New Roman"/>
        </w:rPr>
        <w:t xml:space="preserve">je </w:t>
      </w:r>
      <w:r w:rsidR="00BA57B0" w:rsidRPr="007F11CA">
        <w:rPr>
          <w:rFonts w:ascii="Times New Roman" w:hAnsi="Times New Roman" w:cs="Times New Roman"/>
        </w:rPr>
        <w:t>doživjela više izmjena donosi se nova Odluka o komunalnom redu Grada Požege.</w:t>
      </w:r>
    </w:p>
    <w:p w14:paraId="63EE3E26" w14:textId="13C38228" w:rsidR="0079646F" w:rsidRPr="007F11CA" w:rsidRDefault="00A63112" w:rsidP="007F11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1CA">
        <w:rPr>
          <w:rFonts w:ascii="Times New Roman" w:hAnsi="Times New Roman" w:cs="Times New Roman"/>
        </w:rPr>
        <w:t xml:space="preserve"> </w:t>
      </w:r>
    </w:p>
    <w:p w14:paraId="45BF9DC1" w14:textId="42D908EC" w:rsidR="002751E3" w:rsidRDefault="00E739C2" w:rsidP="007F11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1CA">
        <w:rPr>
          <w:rFonts w:ascii="Times New Roman" w:hAnsi="Times New Roman" w:cs="Times New Roman"/>
        </w:rPr>
        <w:t xml:space="preserve">III. </w:t>
      </w:r>
      <w:r w:rsidR="00425B34">
        <w:rPr>
          <w:rFonts w:ascii="Times New Roman" w:hAnsi="Times New Roman" w:cs="Times New Roman"/>
        </w:rPr>
        <w:tab/>
      </w:r>
      <w:r w:rsidRPr="007F11CA">
        <w:rPr>
          <w:rFonts w:ascii="Times New Roman" w:hAnsi="Times New Roman" w:cs="Times New Roman"/>
        </w:rPr>
        <w:t xml:space="preserve">SADRŽAJ </w:t>
      </w:r>
      <w:r w:rsidR="00851654" w:rsidRPr="007F11CA">
        <w:rPr>
          <w:rFonts w:ascii="Times New Roman" w:hAnsi="Times New Roman" w:cs="Times New Roman"/>
        </w:rPr>
        <w:t>ODLUKE</w:t>
      </w:r>
    </w:p>
    <w:p w14:paraId="34149417" w14:textId="77777777" w:rsidR="007F11CA" w:rsidRPr="007F11CA" w:rsidRDefault="007F11CA" w:rsidP="007F11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A51F82" w14:textId="6A774A0C" w:rsidR="00E739C2" w:rsidRPr="007F11CA" w:rsidRDefault="007D3524" w:rsidP="007F11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11CA">
        <w:rPr>
          <w:rFonts w:ascii="Times New Roman" w:hAnsi="Times New Roman" w:cs="Times New Roman"/>
        </w:rPr>
        <w:t xml:space="preserve">U odnosu na važeću Odluku u glavi I. u kojoj su sadržane opće odredbe kojima se </w:t>
      </w:r>
      <w:r w:rsidR="006E1494" w:rsidRPr="007F11CA">
        <w:rPr>
          <w:rFonts w:ascii="Times New Roman" w:hAnsi="Times New Roman" w:cs="Times New Roman"/>
        </w:rPr>
        <w:t>regulira što sama odluka propisuje, te što se smatra javnim površinama i objektima, regulirana je mogućnost korištenja javnih površina i opreme na način koji omogućava kretanje osoba s posebnim potrebama</w:t>
      </w:r>
      <w:r w:rsidR="00425B34">
        <w:rPr>
          <w:rFonts w:ascii="Times New Roman" w:hAnsi="Times New Roman" w:cs="Times New Roman"/>
        </w:rPr>
        <w:t xml:space="preserve"> </w:t>
      </w:r>
      <w:r w:rsidR="00851654" w:rsidRPr="007F11CA">
        <w:rPr>
          <w:rFonts w:ascii="Times New Roman" w:hAnsi="Times New Roman" w:cs="Times New Roman"/>
        </w:rPr>
        <w:t>(</w:t>
      </w:r>
      <w:r w:rsidR="00425B34" w:rsidRPr="007F11CA">
        <w:rPr>
          <w:rFonts w:ascii="Times New Roman" w:hAnsi="Times New Roman" w:cs="Times New Roman"/>
        </w:rPr>
        <w:t>članak 3. stavak 2.).</w:t>
      </w:r>
    </w:p>
    <w:p w14:paraId="071B09A9" w14:textId="767B9B4D" w:rsidR="00DA5F50" w:rsidRPr="007F11CA" w:rsidRDefault="00DA5F50" w:rsidP="007F11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11CA">
        <w:rPr>
          <w:rFonts w:ascii="Times New Roman" w:hAnsi="Times New Roman" w:cs="Times New Roman"/>
        </w:rPr>
        <w:t>U glavi II. se regulira uređenje naselja odnosno uređenje i održavanje vanjskih dijelova zgrada i izloga, postavljanje reklama, natpisa i plakata, uređenje ograda, vrtova i sličnih površina, postavljanje i održavanje javne rasvjete, komunalnih objekata i uređaja u općoj upotrebi, te uređenje i održavanje tržnica.</w:t>
      </w:r>
    </w:p>
    <w:p w14:paraId="2E2FADAF" w14:textId="77777777" w:rsidR="0045172E" w:rsidRPr="007F11CA" w:rsidRDefault="00DA5F50" w:rsidP="007F11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11CA">
        <w:rPr>
          <w:rFonts w:ascii="Times New Roman" w:hAnsi="Times New Roman" w:cs="Times New Roman"/>
        </w:rPr>
        <w:t xml:space="preserve">U glavi III. </w:t>
      </w:r>
      <w:r w:rsidR="00602B85" w:rsidRPr="007F11CA">
        <w:rPr>
          <w:rFonts w:ascii="Times New Roman" w:hAnsi="Times New Roman" w:cs="Times New Roman"/>
        </w:rPr>
        <w:t xml:space="preserve">sadržane su odredbe vezane za </w:t>
      </w:r>
      <w:r w:rsidR="00602B85" w:rsidRPr="007F11CA">
        <w:rPr>
          <w:rFonts w:ascii="Times New Roman" w:hAnsi="Times New Roman" w:cs="Times New Roman"/>
          <w:bCs/>
        </w:rPr>
        <w:t>održavanje čistoće i čuvanje javnih površina, tj. j</w:t>
      </w:r>
      <w:r w:rsidR="00602B85" w:rsidRPr="007F11CA">
        <w:rPr>
          <w:rFonts w:ascii="Times New Roman" w:hAnsi="Times New Roman" w:cs="Times New Roman"/>
        </w:rPr>
        <w:t xml:space="preserve">avne površine općenito, javno-prometne površine, javne zelene površine i uklanjanje </w:t>
      </w:r>
      <w:proofErr w:type="spellStart"/>
      <w:r w:rsidR="00602B85" w:rsidRPr="007F11CA">
        <w:rPr>
          <w:rFonts w:ascii="Times New Roman" w:hAnsi="Times New Roman" w:cs="Times New Roman"/>
        </w:rPr>
        <w:t>havariranih</w:t>
      </w:r>
      <w:proofErr w:type="spellEnd"/>
      <w:r w:rsidR="00602B85" w:rsidRPr="007F11CA">
        <w:rPr>
          <w:rFonts w:ascii="Times New Roman" w:hAnsi="Times New Roman" w:cs="Times New Roman"/>
        </w:rPr>
        <w:t xml:space="preserve"> i neispravnih vozila s javnih površina.</w:t>
      </w:r>
    </w:p>
    <w:p w14:paraId="0264063D" w14:textId="4D7F4574" w:rsidR="00D53A39" w:rsidRPr="007F11CA" w:rsidRDefault="00911F6D" w:rsidP="00425B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11CA">
        <w:rPr>
          <w:rFonts w:ascii="Times New Roman" w:hAnsi="Times New Roman" w:cs="Times New Roman"/>
        </w:rPr>
        <w:t>Glava IV. predložene Odluke propisuje način na koji se mogu koristiti javne površine u svrhu postavljanja kioska i pokretnih naprava, zatim red pri istovaru, utovaru i smještaju materijala i robe na javnim površinama, izvođenje radova na javnim površinama i organiziranje športskih, kulturnih i drugih manifestacija</w:t>
      </w:r>
      <w:r w:rsidR="0045172E" w:rsidRPr="007F11CA">
        <w:rPr>
          <w:rFonts w:ascii="Times New Roman" w:hAnsi="Times New Roman" w:cs="Times New Roman"/>
        </w:rPr>
        <w:t>. U odnosu na važeću Odluku reguliran je izgled pokretnih naprava u smislu njihove funkcionalnosti</w:t>
      </w:r>
      <w:r w:rsidR="00D53A39" w:rsidRPr="007F11CA">
        <w:rPr>
          <w:rFonts w:ascii="Times New Roman" w:hAnsi="Times New Roman" w:cs="Times New Roman"/>
        </w:rPr>
        <w:t xml:space="preserve"> i</w:t>
      </w:r>
      <w:r w:rsidR="00F45429" w:rsidRPr="007F11CA">
        <w:rPr>
          <w:rFonts w:ascii="Times New Roman" w:hAnsi="Times New Roman" w:cs="Times New Roman"/>
        </w:rPr>
        <w:t xml:space="preserve"> </w:t>
      </w:r>
      <w:r w:rsidR="00D53A39" w:rsidRPr="007F11CA">
        <w:rPr>
          <w:rFonts w:ascii="Times New Roman" w:hAnsi="Times New Roman" w:cs="Times New Roman"/>
        </w:rPr>
        <w:t xml:space="preserve">estetskom oblikovanju, te se pri njihovom odabiru mora voditi računa o prostornoj cjelini i izgledu pojedinog dijela grada ili naselja i namjeni javne površine kao i potrebama osoba s invaliditetom i smanjenom pokretljivosti (članak 64. stavak 3.).U dijelu koji se odnosi </w:t>
      </w:r>
      <w:r w:rsidR="0071671D">
        <w:rPr>
          <w:rFonts w:ascii="Times New Roman" w:hAnsi="Times New Roman" w:cs="Times New Roman"/>
        </w:rPr>
        <w:t xml:space="preserve">na </w:t>
      </w:r>
      <w:r w:rsidR="00337341" w:rsidRPr="007F11CA">
        <w:rPr>
          <w:rFonts w:ascii="Times New Roman" w:hAnsi="Times New Roman" w:cs="Times New Roman"/>
        </w:rPr>
        <w:t>red pri istovaru, utovaru i smještaju materijala i robe na javnim površinama, izvođenje radova na javnim površinama regulirana je mogućnost izgradnje kolnog prilaza.</w:t>
      </w:r>
    </w:p>
    <w:p w14:paraId="735C9CFC" w14:textId="1B4BC811" w:rsidR="00DA5F50" w:rsidRPr="003B7D4A" w:rsidRDefault="00337341" w:rsidP="00425B34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7F11CA">
        <w:rPr>
          <w:rFonts w:ascii="Times New Roman" w:hAnsi="Times New Roman" w:cs="Times New Roman"/>
        </w:rPr>
        <w:t>Glava V</w:t>
      </w:r>
      <w:r w:rsidR="00425B34">
        <w:rPr>
          <w:rFonts w:ascii="Times New Roman" w:hAnsi="Times New Roman" w:cs="Times New Roman"/>
        </w:rPr>
        <w:t>.</w:t>
      </w:r>
      <w:r w:rsidRPr="007F11CA">
        <w:rPr>
          <w:rFonts w:ascii="Times New Roman" w:hAnsi="Times New Roman" w:cs="Times New Roman"/>
        </w:rPr>
        <w:t xml:space="preserve"> predložene Odluke sadrži odredbe vezane za čišćenje javnih površina od</w:t>
      </w:r>
      <w:r w:rsidR="007F11CA" w:rsidRPr="007F11CA">
        <w:rPr>
          <w:rFonts w:ascii="Times New Roman" w:hAnsi="Times New Roman" w:cs="Times New Roman"/>
        </w:rPr>
        <w:t xml:space="preserve"> </w:t>
      </w:r>
      <w:r w:rsidRPr="007F11CA">
        <w:rPr>
          <w:rFonts w:ascii="Times New Roman" w:hAnsi="Times New Roman" w:cs="Times New Roman"/>
        </w:rPr>
        <w:t>snijega i leda</w:t>
      </w:r>
      <w:r w:rsidR="00425B34">
        <w:rPr>
          <w:rFonts w:ascii="Times New Roman" w:hAnsi="Times New Roman" w:cs="Times New Roman"/>
        </w:rPr>
        <w:t xml:space="preserve"> </w:t>
      </w:r>
      <w:r w:rsidR="007F11CA" w:rsidRPr="003B7D4A">
        <w:rPr>
          <w:rFonts w:ascii="Times New Roman" w:hAnsi="Times New Roman" w:cs="Times New Roman"/>
        </w:rPr>
        <w:t>odnosno skupljanje i otpremanje snijega u vodotoke ili na deponije (odlagališta).</w:t>
      </w:r>
    </w:p>
    <w:p w14:paraId="6FCF2A09" w14:textId="5F2DEF89" w:rsidR="00AA7839" w:rsidRPr="007F11CA" w:rsidRDefault="00337341" w:rsidP="007F11CA">
      <w:pPr>
        <w:pStyle w:val="Odlomakpopisa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7F11CA">
        <w:rPr>
          <w:rFonts w:ascii="Times New Roman" w:hAnsi="Times New Roman" w:cs="Times New Roman"/>
        </w:rPr>
        <w:t xml:space="preserve">U glavi VI. </w:t>
      </w:r>
      <w:r w:rsidR="00AA7839" w:rsidRPr="007F11CA">
        <w:rPr>
          <w:rFonts w:ascii="Times New Roman" w:hAnsi="Times New Roman" w:cs="Times New Roman"/>
        </w:rPr>
        <w:t>p</w:t>
      </w:r>
      <w:r w:rsidRPr="007F11CA">
        <w:rPr>
          <w:rFonts w:ascii="Times New Roman" w:hAnsi="Times New Roman" w:cs="Times New Roman"/>
        </w:rPr>
        <w:t xml:space="preserve">ropisana je </w:t>
      </w:r>
      <w:r w:rsidR="00AA7839" w:rsidRPr="007F11CA">
        <w:rPr>
          <w:rFonts w:ascii="Times New Roman" w:hAnsi="Times New Roman" w:cs="Times New Roman"/>
        </w:rPr>
        <w:t>mogućnost</w:t>
      </w:r>
      <w:r w:rsidRPr="007F11CA">
        <w:rPr>
          <w:rFonts w:ascii="Times New Roman" w:hAnsi="Times New Roman" w:cs="Times New Roman"/>
        </w:rPr>
        <w:t xml:space="preserve"> držanje krupne i sitne stoke i peradi</w:t>
      </w:r>
      <w:r w:rsidR="00AA7839" w:rsidRPr="007F11CA">
        <w:rPr>
          <w:rFonts w:ascii="Times New Roman" w:hAnsi="Times New Roman" w:cs="Times New Roman"/>
        </w:rPr>
        <w:t>, te su navedene ulice u kojima u kojima ta mogućnost postoji. U odnosu na važeću Odluku dodani su nazivi novih ulica na području Grada Požege.</w:t>
      </w:r>
    </w:p>
    <w:p w14:paraId="5149C745" w14:textId="1D804451" w:rsidR="00851654" w:rsidRPr="007F11CA" w:rsidRDefault="00AA7839" w:rsidP="007F11CA">
      <w:pPr>
        <w:pStyle w:val="Odlomakpopisa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7F11CA">
        <w:rPr>
          <w:rFonts w:ascii="Times New Roman" w:hAnsi="Times New Roman" w:cs="Times New Roman"/>
        </w:rPr>
        <w:t>Glava VII. predložene Odluke propisuje da provođenje same Odluke i propisa donesenih na temelju Odluke provodi nadležni Upravni odjel Grada Požege putem komunalnih redara, čiji je djelokrug rada propisan Zakonom o komunalnom gospodarstvu i drugim odlukama kojima je propisana nadležnost komunalnog redara.</w:t>
      </w:r>
    </w:p>
    <w:p w14:paraId="5CC9A413" w14:textId="35366185" w:rsidR="007F11CA" w:rsidRPr="0071671D" w:rsidRDefault="007F11CA" w:rsidP="007F11CA">
      <w:pPr>
        <w:pStyle w:val="Odlomakpopisa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1671D">
        <w:rPr>
          <w:rFonts w:ascii="Times New Roman" w:hAnsi="Times New Roman" w:cs="Times New Roman"/>
          <w:color w:val="000000" w:themeColor="text1"/>
        </w:rPr>
        <w:t>U glavi VIII i IX sadržane su prekršajne te prijelazne i završne odredbe.</w:t>
      </w:r>
    </w:p>
    <w:p w14:paraId="7CDBD956" w14:textId="77777777" w:rsidR="00337341" w:rsidRPr="007F11CA" w:rsidRDefault="00337341" w:rsidP="007F11CA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1FA5FF15" w14:textId="6EC4971A" w:rsidR="00BA57B0" w:rsidRPr="007F11CA" w:rsidRDefault="00BA57B0" w:rsidP="007F11CA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sectPr w:rsidR="00BA57B0" w:rsidRPr="007F11CA" w:rsidSect="00BB61EB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7D7F"/>
    <w:multiLevelType w:val="hybridMultilevel"/>
    <w:tmpl w:val="14C631C2"/>
    <w:lvl w:ilvl="0" w:tplc="FFFFFFFF">
      <w:start w:val="1"/>
      <w:numFmt w:val="decimal"/>
      <w:lvlText w:val="%1.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38402226"/>
    <w:multiLevelType w:val="hybridMultilevel"/>
    <w:tmpl w:val="48DA452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27C80"/>
    <w:multiLevelType w:val="hybridMultilevel"/>
    <w:tmpl w:val="2E781094"/>
    <w:lvl w:ilvl="0" w:tplc="68E810B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42307"/>
    <w:multiLevelType w:val="hybridMultilevel"/>
    <w:tmpl w:val="E41E03C6"/>
    <w:lvl w:ilvl="0" w:tplc="B0EE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381792">
    <w:abstractNumId w:val="3"/>
  </w:num>
  <w:num w:numId="2" w16cid:durableId="1609463954">
    <w:abstractNumId w:val="0"/>
  </w:num>
  <w:num w:numId="3" w16cid:durableId="1427268622">
    <w:abstractNumId w:val="2"/>
  </w:num>
  <w:num w:numId="4" w16cid:durableId="162688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C7"/>
    <w:rsid w:val="002751E3"/>
    <w:rsid w:val="00337341"/>
    <w:rsid w:val="003B7D4A"/>
    <w:rsid w:val="00425B34"/>
    <w:rsid w:val="0045172E"/>
    <w:rsid w:val="00602B85"/>
    <w:rsid w:val="006E1494"/>
    <w:rsid w:val="0071671D"/>
    <w:rsid w:val="0079646F"/>
    <w:rsid w:val="007D3524"/>
    <w:rsid w:val="007F11CA"/>
    <w:rsid w:val="00851654"/>
    <w:rsid w:val="008E3E21"/>
    <w:rsid w:val="00911F6D"/>
    <w:rsid w:val="00A24BC7"/>
    <w:rsid w:val="00A63112"/>
    <w:rsid w:val="00AA7839"/>
    <w:rsid w:val="00BA57B0"/>
    <w:rsid w:val="00BB61EB"/>
    <w:rsid w:val="00C64563"/>
    <w:rsid w:val="00D0101E"/>
    <w:rsid w:val="00D53A39"/>
    <w:rsid w:val="00DA5F50"/>
    <w:rsid w:val="00E739C2"/>
    <w:rsid w:val="00F333A1"/>
    <w:rsid w:val="00F4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FBA6"/>
  <w15:chartTrackingRefBased/>
  <w15:docId w15:val="{C4188221-21EE-4C79-A0CD-803F7A4E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08D2958FBAD54A98E5BFD1A2ED856E" ma:contentTypeVersion="2" ma:contentTypeDescription="Stvaranje novog dokumenta." ma:contentTypeScope="" ma:versionID="66a1076a4c1a029d50dd0af019ca31ad">
  <xsd:schema xmlns:xsd="http://www.w3.org/2001/XMLSchema" xmlns:xs="http://www.w3.org/2001/XMLSchema" xmlns:p="http://schemas.microsoft.com/office/2006/metadata/properties" xmlns:ns3="fb19cd08-373b-4a7b-9250-0c26286a9d18" targetNamespace="http://schemas.microsoft.com/office/2006/metadata/properties" ma:root="true" ma:fieldsID="356170019227d5830826d955c9369070" ns3:_="">
    <xsd:import namespace="fb19cd08-373b-4a7b-9250-0c26286a9d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d08-373b-4a7b-9250-0c26286a9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6E64A9-27A5-456F-BF24-D41A0AF30F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ED8778-AE1D-4368-8560-C3378E010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9B4BD-7564-49DD-A4D2-DEF62A17D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d08-373b-4a7b-9250-0c26286a9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dc:description/>
  <cp:lastModifiedBy>Joakim Filić</cp:lastModifiedBy>
  <cp:revision>2</cp:revision>
  <dcterms:created xsi:type="dcterms:W3CDTF">2022-05-27T14:17:00Z</dcterms:created>
  <dcterms:modified xsi:type="dcterms:W3CDTF">2022-05-27T14:17:00Z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0x010100B208D2958FBAD54A98E5BFD1A2ED856E</vt:lpwstr>
  </property>
</Properties>
</file>