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793"/>
      </w:tblGrid>
      <w:tr w:rsidR="00092CE0" w:rsidRPr="00AD7BF2" w14:paraId="3824DBBC" w14:textId="77777777" w:rsidTr="00EC279B">
        <w:tc>
          <w:tcPr>
            <w:tcW w:w="5495" w:type="dxa"/>
            <w:shd w:val="clear" w:color="auto" w:fill="auto"/>
          </w:tcPr>
          <w:p w14:paraId="20B8790A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Naziv obveznika: </w:t>
            </w:r>
            <w:r w:rsidR="00332F10">
              <w:rPr>
                <w:sz w:val="22"/>
                <w:szCs w:val="22"/>
              </w:rPr>
              <w:t xml:space="preserve">Gradska knjižnica </w:t>
            </w:r>
            <w:r w:rsidR="00533588">
              <w:rPr>
                <w:sz w:val="22"/>
                <w:szCs w:val="22"/>
              </w:rPr>
              <w:t>Požega</w:t>
            </w:r>
          </w:p>
        </w:tc>
        <w:tc>
          <w:tcPr>
            <w:tcW w:w="3793" w:type="dxa"/>
            <w:shd w:val="clear" w:color="auto" w:fill="auto"/>
          </w:tcPr>
          <w:p w14:paraId="600843FB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Broj RKP-a: </w:t>
            </w:r>
            <w:r w:rsidR="002C239B">
              <w:rPr>
                <w:sz w:val="22"/>
                <w:szCs w:val="22"/>
              </w:rPr>
              <w:t>32703</w:t>
            </w:r>
          </w:p>
        </w:tc>
      </w:tr>
      <w:tr w:rsidR="00092CE0" w:rsidRPr="00AD7BF2" w14:paraId="225946D3" w14:textId="77777777" w:rsidTr="00EC279B">
        <w:tc>
          <w:tcPr>
            <w:tcW w:w="5495" w:type="dxa"/>
            <w:shd w:val="clear" w:color="auto" w:fill="auto"/>
          </w:tcPr>
          <w:p w14:paraId="790E962F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Sjedište obveznika: </w:t>
            </w:r>
            <w:r w:rsidR="002C239B">
              <w:rPr>
                <w:sz w:val="22"/>
                <w:szCs w:val="22"/>
              </w:rPr>
              <w:t>A. Kanižlića 1</w:t>
            </w:r>
            <w:r w:rsidR="00EC279B">
              <w:rPr>
                <w:sz w:val="22"/>
                <w:szCs w:val="22"/>
              </w:rPr>
              <w:t>, 34000 Požega</w:t>
            </w:r>
          </w:p>
        </w:tc>
        <w:tc>
          <w:tcPr>
            <w:tcW w:w="3793" w:type="dxa"/>
            <w:shd w:val="clear" w:color="auto" w:fill="auto"/>
          </w:tcPr>
          <w:p w14:paraId="3FA46F94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Matični broj: </w:t>
            </w:r>
            <w:r w:rsidR="002C239B">
              <w:rPr>
                <w:sz w:val="22"/>
                <w:szCs w:val="22"/>
              </w:rPr>
              <w:t>03662063</w:t>
            </w:r>
          </w:p>
        </w:tc>
      </w:tr>
      <w:tr w:rsidR="00092CE0" w:rsidRPr="00AD7BF2" w14:paraId="5BC36319" w14:textId="77777777" w:rsidTr="00EC279B">
        <w:tc>
          <w:tcPr>
            <w:tcW w:w="5495" w:type="dxa"/>
            <w:shd w:val="clear" w:color="auto" w:fill="auto"/>
          </w:tcPr>
          <w:p w14:paraId="55FEE01F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>Adresa sjedišta obveznika:</w:t>
            </w:r>
            <w:r w:rsidR="00EC279B">
              <w:rPr>
                <w:sz w:val="22"/>
                <w:szCs w:val="22"/>
              </w:rPr>
              <w:t xml:space="preserve"> </w:t>
            </w:r>
            <w:r w:rsidR="002C239B">
              <w:rPr>
                <w:sz w:val="22"/>
                <w:szCs w:val="22"/>
              </w:rPr>
              <w:t>A. Kanižlića 1</w:t>
            </w:r>
            <w:r w:rsidR="00EC279B">
              <w:rPr>
                <w:sz w:val="22"/>
                <w:szCs w:val="22"/>
              </w:rPr>
              <w:t>, 34000 Požega</w:t>
            </w:r>
          </w:p>
        </w:tc>
        <w:tc>
          <w:tcPr>
            <w:tcW w:w="3793" w:type="dxa"/>
            <w:shd w:val="clear" w:color="auto" w:fill="auto"/>
          </w:tcPr>
          <w:p w14:paraId="2DE8EC70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OIB: </w:t>
            </w:r>
            <w:r w:rsidR="002C239B">
              <w:rPr>
                <w:sz w:val="22"/>
                <w:szCs w:val="22"/>
              </w:rPr>
              <w:t>99361425113</w:t>
            </w:r>
          </w:p>
        </w:tc>
      </w:tr>
      <w:tr w:rsidR="00092CE0" w:rsidRPr="00AD7BF2" w14:paraId="494BA8C1" w14:textId="77777777" w:rsidTr="00EC279B">
        <w:tc>
          <w:tcPr>
            <w:tcW w:w="5495" w:type="dxa"/>
            <w:shd w:val="clear" w:color="auto" w:fill="auto"/>
          </w:tcPr>
          <w:p w14:paraId="71BD8AD3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Razina: </w:t>
            </w:r>
            <w:r w:rsidR="00332F10">
              <w:rPr>
                <w:sz w:val="22"/>
                <w:szCs w:val="22"/>
              </w:rPr>
              <w:t>2</w:t>
            </w:r>
            <w:r w:rsidRPr="00AD7BF2">
              <w:rPr>
                <w:sz w:val="22"/>
                <w:szCs w:val="22"/>
              </w:rPr>
              <w:t>1</w:t>
            </w:r>
          </w:p>
        </w:tc>
        <w:tc>
          <w:tcPr>
            <w:tcW w:w="3793" w:type="dxa"/>
            <w:shd w:val="clear" w:color="auto" w:fill="auto"/>
          </w:tcPr>
          <w:p w14:paraId="0F83AB34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Šifra djelatnosti prema NKD-u: </w:t>
            </w:r>
            <w:r w:rsidR="002C239B">
              <w:rPr>
                <w:sz w:val="22"/>
                <w:szCs w:val="22"/>
              </w:rPr>
              <w:t>9101</w:t>
            </w:r>
          </w:p>
        </w:tc>
      </w:tr>
    </w:tbl>
    <w:p w14:paraId="7695DD29" w14:textId="77777777" w:rsidR="001B4BFB" w:rsidRDefault="001B4BFB" w:rsidP="00A13F7D">
      <w:pPr>
        <w:spacing w:line="276" w:lineRule="auto"/>
        <w:rPr>
          <w:sz w:val="22"/>
          <w:szCs w:val="22"/>
        </w:rPr>
      </w:pPr>
    </w:p>
    <w:p w14:paraId="6E52610F" w14:textId="77777777" w:rsidR="00092CE0" w:rsidRDefault="00092CE0" w:rsidP="00A13F7D">
      <w:pPr>
        <w:spacing w:line="276" w:lineRule="auto"/>
        <w:rPr>
          <w:sz w:val="22"/>
          <w:szCs w:val="22"/>
        </w:rPr>
      </w:pPr>
    </w:p>
    <w:p w14:paraId="69625D54" w14:textId="77777777" w:rsidR="00837765" w:rsidRDefault="00837765" w:rsidP="00A13F7D">
      <w:pPr>
        <w:spacing w:line="276" w:lineRule="auto"/>
        <w:rPr>
          <w:sz w:val="22"/>
          <w:szCs w:val="22"/>
        </w:rPr>
      </w:pPr>
    </w:p>
    <w:p w14:paraId="7DA35A78" w14:textId="77777777" w:rsidR="00837765" w:rsidRPr="00092CE0" w:rsidRDefault="00837765" w:rsidP="00A13F7D">
      <w:pPr>
        <w:spacing w:line="276" w:lineRule="auto"/>
        <w:rPr>
          <w:sz w:val="22"/>
          <w:szCs w:val="22"/>
        </w:rPr>
      </w:pPr>
    </w:p>
    <w:p w14:paraId="7ED2B091" w14:textId="77777777" w:rsidR="001B4BFB" w:rsidRDefault="00987E65" w:rsidP="001B4BF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BILJEŠKE UZ FINANCIJSKE IZVJEŠTAJE </w:t>
      </w:r>
    </w:p>
    <w:p w14:paraId="73CC97FE" w14:textId="77777777" w:rsidR="00987E65" w:rsidRDefault="001B4BFB" w:rsidP="001B4BF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EF679C">
        <w:rPr>
          <w:b/>
          <w:sz w:val="22"/>
          <w:szCs w:val="22"/>
        </w:rPr>
        <w:t>a razdoblje od 1. siječnja do 31. prosinaca</w:t>
      </w:r>
      <w:r>
        <w:rPr>
          <w:b/>
          <w:sz w:val="22"/>
          <w:szCs w:val="22"/>
        </w:rPr>
        <w:t xml:space="preserve"> </w:t>
      </w:r>
      <w:r w:rsidR="00837765">
        <w:rPr>
          <w:b/>
          <w:sz w:val="22"/>
          <w:szCs w:val="22"/>
        </w:rPr>
        <w:t>202</w:t>
      </w:r>
      <w:r w:rsidR="00B776B1">
        <w:rPr>
          <w:b/>
          <w:sz w:val="22"/>
          <w:szCs w:val="22"/>
        </w:rPr>
        <w:t>2</w:t>
      </w:r>
      <w:r w:rsidR="00987E65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godine</w:t>
      </w:r>
    </w:p>
    <w:p w14:paraId="0AEFEC14" w14:textId="77777777" w:rsidR="00092CE0" w:rsidRPr="00092CE0" w:rsidRDefault="00092CE0" w:rsidP="00092CE0">
      <w:pPr>
        <w:jc w:val="both"/>
        <w:rPr>
          <w:b/>
          <w:sz w:val="22"/>
          <w:szCs w:val="22"/>
        </w:rPr>
      </w:pPr>
    </w:p>
    <w:p w14:paraId="31407809" w14:textId="77777777" w:rsidR="002C239B" w:rsidRPr="002C239B" w:rsidRDefault="00EF679C" w:rsidP="002C239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Gradska knjižnica </w:t>
      </w:r>
      <w:r w:rsidR="002C239B" w:rsidRPr="002C239B">
        <w:rPr>
          <w:sz w:val="22"/>
          <w:szCs w:val="22"/>
        </w:rPr>
        <w:t>Požega (u nastavku teksta: Knjižnica) središnja je narodna i matična knjižnica Požeško</w:t>
      </w:r>
      <w:r w:rsidR="00EC279B">
        <w:rPr>
          <w:sz w:val="22"/>
          <w:szCs w:val="22"/>
        </w:rPr>
        <w:t xml:space="preserve"> – </w:t>
      </w:r>
      <w:r w:rsidR="002C239B" w:rsidRPr="002C239B">
        <w:rPr>
          <w:sz w:val="22"/>
          <w:szCs w:val="22"/>
        </w:rPr>
        <w:t>slavonske županije. Poslanje Knjižnice je omogućiti svim građankama i građanima grada Požege i Požeško</w:t>
      </w:r>
      <w:r w:rsidR="00EC279B">
        <w:rPr>
          <w:sz w:val="22"/>
          <w:szCs w:val="22"/>
        </w:rPr>
        <w:t xml:space="preserve"> – </w:t>
      </w:r>
      <w:r w:rsidR="002C239B" w:rsidRPr="002C239B">
        <w:rPr>
          <w:sz w:val="22"/>
          <w:szCs w:val="22"/>
        </w:rPr>
        <w:t>slavonske županije pristup informacijama i knjižničnom fondu što, uz programe i aktivnosti Knjižnice, građanima otvara put prema čitanju, učenju, jačanju osobnih kulturnih, duhovnih i demokratskih potencijala, upoznavanje i korištenje dobrobiti suvremenih tehnologija, kreativnog i kvalitetnog provođenja slobodnog vremena bez obzira na njihovu dob, spol, društveni status, naciju, vjeru, rasu.</w:t>
      </w:r>
    </w:p>
    <w:p w14:paraId="1149B0A9" w14:textId="77777777" w:rsidR="002C239B" w:rsidRDefault="002C239B" w:rsidP="002C239B">
      <w:pPr>
        <w:ind w:firstLine="708"/>
        <w:jc w:val="both"/>
        <w:rPr>
          <w:sz w:val="22"/>
          <w:szCs w:val="22"/>
        </w:rPr>
      </w:pPr>
    </w:p>
    <w:p w14:paraId="530B107F" w14:textId="77777777" w:rsidR="002C239B" w:rsidRPr="002C239B" w:rsidRDefault="002C239B" w:rsidP="002C239B">
      <w:pPr>
        <w:ind w:firstLine="708"/>
        <w:jc w:val="both"/>
        <w:rPr>
          <w:sz w:val="22"/>
          <w:szCs w:val="22"/>
        </w:rPr>
      </w:pPr>
      <w:r w:rsidRPr="002C239B">
        <w:rPr>
          <w:sz w:val="22"/>
          <w:szCs w:val="22"/>
        </w:rPr>
        <w:t xml:space="preserve">Knjižnica je svojim programima i djelatnošću potpora društvenom uključivanju svih marginaliziranih skupina građana te promiče hrvatsku književnost i baštinu, ali i jača vrijednosti multikulturalnog društva. </w:t>
      </w:r>
    </w:p>
    <w:p w14:paraId="6A84AE74" w14:textId="77777777" w:rsidR="002C239B" w:rsidRDefault="002C239B" w:rsidP="002C239B">
      <w:pPr>
        <w:ind w:firstLine="708"/>
        <w:jc w:val="both"/>
        <w:rPr>
          <w:sz w:val="22"/>
          <w:szCs w:val="22"/>
        </w:rPr>
      </w:pPr>
    </w:p>
    <w:p w14:paraId="7F257B91" w14:textId="77777777" w:rsidR="002C239B" w:rsidRPr="002C239B" w:rsidRDefault="002C239B" w:rsidP="002C239B">
      <w:pPr>
        <w:ind w:firstLine="708"/>
        <w:jc w:val="both"/>
        <w:rPr>
          <w:sz w:val="22"/>
          <w:szCs w:val="22"/>
        </w:rPr>
      </w:pPr>
      <w:r w:rsidRPr="002C239B">
        <w:rPr>
          <w:sz w:val="22"/>
          <w:szCs w:val="22"/>
        </w:rPr>
        <w:t>R</w:t>
      </w:r>
      <w:r w:rsidR="00EF679C">
        <w:rPr>
          <w:sz w:val="22"/>
          <w:szCs w:val="22"/>
        </w:rPr>
        <w:t>ad Gradske knjižnice</w:t>
      </w:r>
      <w:r w:rsidRPr="002C239B">
        <w:rPr>
          <w:sz w:val="22"/>
          <w:szCs w:val="22"/>
        </w:rPr>
        <w:t xml:space="preserve"> Požega definiran je Zakonom o knjižnicama, Zakonom o ustanovama i propadajućim podzakonskim aktima te Statuto</w:t>
      </w:r>
      <w:r w:rsidR="00EF679C">
        <w:rPr>
          <w:sz w:val="22"/>
          <w:szCs w:val="22"/>
        </w:rPr>
        <w:t xml:space="preserve">m Gradske knjižnice </w:t>
      </w:r>
      <w:r w:rsidRPr="002C239B">
        <w:rPr>
          <w:sz w:val="22"/>
          <w:szCs w:val="22"/>
        </w:rPr>
        <w:t>Požega i drugim općim aktima ustanove. Osniva</w:t>
      </w:r>
      <w:r w:rsidR="00EF679C">
        <w:rPr>
          <w:sz w:val="22"/>
          <w:szCs w:val="22"/>
        </w:rPr>
        <w:t xml:space="preserve">č Gradske knjižnice </w:t>
      </w:r>
      <w:r w:rsidRPr="002C239B">
        <w:rPr>
          <w:sz w:val="22"/>
          <w:szCs w:val="22"/>
        </w:rPr>
        <w:t xml:space="preserve">Požega je Grad Požega. </w:t>
      </w:r>
    </w:p>
    <w:p w14:paraId="5C026B4D" w14:textId="77777777" w:rsidR="00092CE0" w:rsidRDefault="00092CE0" w:rsidP="00092CE0">
      <w:pPr>
        <w:jc w:val="both"/>
        <w:rPr>
          <w:sz w:val="22"/>
          <w:szCs w:val="22"/>
        </w:rPr>
      </w:pPr>
    </w:p>
    <w:p w14:paraId="63DB4C1A" w14:textId="77777777" w:rsidR="007522AC" w:rsidRPr="00312D66" w:rsidRDefault="007522AC" w:rsidP="00092CE0">
      <w:pPr>
        <w:jc w:val="both"/>
        <w:rPr>
          <w:sz w:val="22"/>
          <w:szCs w:val="22"/>
        </w:rPr>
      </w:pPr>
    </w:p>
    <w:p w14:paraId="6F036732" w14:textId="77777777" w:rsidR="00493569" w:rsidRPr="00122DFD" w:rsidRDefault="00493569" w:rsidP="00493569">
      <w:pPr>
        <w:jc w:val="both"/>
        <w:rPr>
          <w:b/>
          <w:sz w:val="22"/>
          <w:szCs w:val="22"/>
        </w:rPr>
      </w:pPr>
      <w:r w:rsidRPr="00122DFD">
        <w:rPr>
          <w:b/>
          <w:sz w:val="22"/>
          <w:szCs w:val="22"/>
        </w:rPr>
        <w:t>BILJEŠKE UZ PR-RAS</w:t>
      </w:r>
    </w:p>
    <w:p w14:paraId="709ADCA0" w14:textId="77777777" w:rsidR="00B776B1" w:rsidRDefault="00B776B1" w:rsidP="00B776B1">
      <w:pPr>
        <w:jc w:val="both"/>
        <w:rPr>
          <w:sz w:val="22"/>
          <w:szCs w:val="22"/>
        </w:rPr>
      </w:pPr>
    </w:p>
    <w:p w14:paraId="000EE2E3" w14:textId="77777777" w:rsidR="00493569" w:rsidRPr="007F245B" w:rsidRDefault="00B776B1" w:rsidP="00B776B1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Šifra 6381 – Tekuće pomoći temeljem prijenosa EU sredstava – prihod se odnosi na projekt Čitam. </w:t>
      </w:r>
      <w:r w:rsidRPr="007F245B">
        <w:rPr>
          <w:sz w:val="22"/>
          <w:szCs w:val="22"/>
        </w:rPr>
        <w:t>Nositelj projekta je Gradska knjižnica Požega.</w:t>
      </w:r>
    </w:p>
    <w:p w14:paraId="5622BC36" w14:textId="77777777" w:rsidR="00B776B1" w:rsidRPr="007F245B" w:rsidRDefault="00B776B1" w:rsidP="00B776B1">
      <w:pPr>
        <w:numPr>
          <w:ilvl w:val="0"/>
          <w:numId w:val="30"/>
        </w:numPr>
        <w:jc w:val="both"/>
        <w:rPr>
          <w:sz w:val="22"/>
          <w:szCs w:val="22"/>
        </w:rPr>
      </w:pPr>
      <w:r w:rsidRPr="007F245B">
        <w:rPr>
          <w:sz w:val="22"/>
          <w:szCs w:val="22"/>
        </w:rPr>
        <w:t>Šifra 6422 – Prihodi od zakupa i iznajmljivanja imovine – prihod nastao iznajmljivanjem prostora.</w:t>
      </w:r>
    </w:p>
    <w:p w14:paraId="0D9B41BB" w14:textId="77777777" w:rsidR="00B776B1" w:rsidRPr="007F245B" w:rsidRDefault="00B776B1" w:rsidP="00B776B1">
      <w:pPr>
        <w:numPr>
          <w:ilvl w:val="0"/>
          <w:numId w:val="30"/>
        </w:numPr>
        <w:jc w:val="both"/>
        <w:rPr>
          <w:sz w:val="22"/>
          <w:szCs w:val="22"/>
        </w:rPr>
      </w:pPr>
      <w:r w:rsidRPr="007F245B">
        <w:rPr>
          <w:sz w:val="22"/>
          <w:szCs w:val="22"/>
        </w:rPr>
        <w:t>Šifra 6526 – Ostali nespomenuti prihodi – značajno smanjenje u odnosu na prethodno razdoblje</w:t>
      </w:r>
      <w:r w:rsidR="00B735C7" w:rsidRPr="007F245B">
        <w:rPr>
          <w:sz w:val="22"/>
          <w:szCs w:val="22"/>
        </w:rPr>
        <w:t xml:space="preserve"> </w:t>
      </w:r>
      <w:r w:rsidR="007F245B" w:rsidRPr="007F245B">
        <w:rPr>
          <w:sz w:val="22"/>
          <w:szCs w:val="22"/>
        </w:rPr>
        <w:t xml:space="preserve">– tijekom prethodnog razdoblja primljen je prihod s naslova osiguranja radi štete nastale na objektu, a uzrokovane elementarnom nepogodom. </w:t>
      </w:r>
    </w:p>
    <w:p w14:paraId="18356972" w14:textId="77777777" w:rsidR="00B735C7" w:rsidRDefault="00B735C7" w:rsidP="00B776B1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Šifra 6632 – Kapitalne donacije – prihod manji u odnosu na prethodno razdoblje (tijekom razdoblj</w:t>
      </w:r>
      <w:r w:rsidR="00EC279B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521AE6">
        <w:rPr>
          <w:sz w:val="22"/>
          <w:szCs w:val="22"/>
        </w:rPr>
        <w:t xml:space="preserve">knjižnica bilježi donaciju knjiga od neprofitnih organizacija u iznosu </w:t>
      </w:r>
      <w:r w:rsidR="00EC279B">
        <w:rPr>
          <w:sz w:val="22"/>
          <w:szCs w:val="22"/>
        </w:rPr>
        <w:t>manjem</w:t>
      </w:r>
      <w:r w:rsidR="00521AE6">
        <w:rPr>
          <w:sz w:val="22"/>
          <w:szCs w:val="22"/>
        </w:rPr>
        <w:t xml:space="preserve"> nego </w:t>
      </w:r>
      <w:r w:rsidR="00EC279B">
        <w:rPr>
          <w:sz w:val="22"/>
          <w:szCs w:val="22"/>
        </w:rPr>
        <w:t>prethodnog razdoblja</w:t>
      </w:r>
      <w:r w:rsidR="00521AE6">
        <w:rPr>
          <w:sz w:val="22"/>
          <w:szCs w:val="22"/>
        </w:rPr>
        <w:t>)</w:t>
      </w:r>
    </w:p>
    <w:p w14:paraId="541AEAF7" w14:textId="77777777" w:rsidR="00521AE6" w:rsidRDefault="00521AE6" w:rsidP="00B776B1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Šifra 31 – Rashodi za zaposlene – tijekom razdoblje, smanjen je broj djelatnika knjižnice – to je utjecalo na smanjenje rashoda za zaposlene. </w:t>
      </w:r>
    </w:p>
    <w:p w14:paraId="27B4FA8C" w14:textId="77777777" w:rsidR="00521AE6" w:rsidRDefault="00521AE6" w:rsidP="00B776B1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Šifra 3223 – Energija – tijekom razdoblja došlo je do povećanje cijene energenata. </w:t>
      </w:r>
    </w:p>
    <w:p w14:paraId="64FC8727" w14:textId="77777777" w:rsidR="00521AE6" w:rsidRDefault="00521AE6" w:rsidP="00B776B1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Šifra 3232 – Usluge tekućeg i investicijskog održavanja – rashod je značajno smanjen u odnosu na prethodno razdoblje</w:t>
      </w:r>
      <w:r w:rsidR="00BF1969">
        <w:rPr>
          <w:sz w:val="22"/>
          <w:szCs w:val="22"/>
        </w:rPr>
        <w:t xml:space="preserve">. </w:t>
      </w:r>
      <w:r w:rsidR="002C5798">
        <w:rPr>
          <w:sz w:val="22"/>
          <w:szCs w:val="22"/>
        </w:rPr>
        <w:t>Tijekom prethodnog razdoblja, sanirane su posljedice štete nastale elementarnom nepogodom. Tijekom tekućeg razdoblja, realizirana su samo tekuća održavanja.</w:t>
      </w:r>
    </w:p>
    <w:p w14:paraId="46D9C925" w14:textId="77777777" w:rsidR="002C5798" w:rsidRDefault="002C5798" w:rsidP="00B776B1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Šifra 3236 – Zdravstvene i veterinarske usluge – tijekom razdoblja, realiziran je redovan sistematski pregled djelatnika</w:t>
      </w:r>
      <w:r w:rsidR="00EC279B">
        <w:rPr>
          <w:sz w:val="22"/>
          <w:szCs w:val="22"/>
        </w:rPr>
        <w:t xml:space="preserve"> (prema kolektivnom ugovoru, poslodavac osigurava redovan sistematski pregled djelatnika svake tri godine).</w:t>
      </w:r>
    </w:p>
    <w:p w14:paraId="2C067273" w14:textId="77777777" w:rsidR="002C5798" w:rsidRDefault="002C5798" w:rsidP="00B776B1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Šifra 3237 – Intelektualne i osobne usluge – rashod se odnosi na realizaciju brojnih </w:t>
      </w:r>
      <w:r w:rsidR="00EC279B">
        <w:rPr>
          <w:sz w:val="22"/>
          <w:szCs w:val="22"/>
        </w:rPr>
        <w:t>aktivnosti</w:t>
      </w:r>
      <w:r>
        <w:rPr>
          <w:sz w:val="22"/>
          <w:szCs w:val="22"/>
        </w:rPr>
        <w:t xml:space="preserve"> koji su tijekom razdoblja </w:t>
      </w:r>
      <w:r w:rsidR="00EC279B">
        <w:rPr>
          <w:sz w:val="22"/>
          <w:szCs w:val="22"/>
        </w:rPr>
        <w:t>održane</w:t>
      </w:r>
      <w:r>
        <w:rPr>
          <w:sz w:val="22"/>
          <w:szCs w:val="22"/>
        </w:rPr>
        <w:t xml:space="preserve"> unutar knjižnice, različita gostovanja, predavanja i slično.</w:t>
      </w:r>
    </w:p>
    <w:p w14:paraId="0E616FBC" w14:textId="77777777" w:rsidR="002C5798" w:rsidRDefault="002C5798" w:rsidP="00B776B1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Šifra 3292 – Premija osiguranja – rashodi su manji u odnosu na prethodno razdoblje jer je osnivač pokrio trošak osiguranja zgrade kao vlasnik, dok je knjižnica pokrila trošak osiguranja djelatnika i nabavljene opreme.</w:t>
      </w:r>
    </w:p>
    <w:p w14:paraId="4B083D7D" w14:textId="77777777" w:rsidR="002C5798" w:rsidRDefault="002C5798" w:rsidP="00B776B1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Šifra 3293 – Reprezentacija – tijekom prethodnog razdoblja rashodi za reprezentaciju bili su veći nego inače zbog troškova koji su nastali prilikom otvorenja nove zgrade Gradske knjižnice dok je tijekom tekućeg razdoblja realizirano </w:t>
      </w:r>
      <w:r w:rsidR="00EC279B">
        <w:rPr>
          <w:sz w:val="22"/>
          <w:szCs w:val="22"/>
        </w:rPr>
        <w:t>ono tekuće</w:t>
      </w:r>
      <w:r>
        <w:rPr>
          <w:sz w:val="22"/>
          <w:szCs w:val="22"/>
        </w:rPr>
        <w:t xml:space="preserve">. </w:t>
      </w:r>
    </w:p>
    <w:p w14:paraId="162BB51C" w14:textId="77777777" w:rsidR="002C5798" w:rsidRDefault="002C5798" w:rsidP="00B776B1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Šifra 3693 – Tekući prijenos</w:t>
      </w:r>
      <w:r w:rsidR="008B0B3B">
        <w:rPr>
          <w:sz w:val="22"/>
          <w:szCs w:val="22"/>
        </w:rPr>
        <w:t xml:space="preserve"> između proračunskih korisnika istog proračuna temeljem prijenose EU sredstava – rashod se odnosi na prijenos sredstava Gradu Požegi u sklopu projekta Čitam čiji je nosite Gradska knjižnica (troškovi se odnose na plaću voditelja projekta).</w:t>
      </w:r>
    </w:p>
    <w:p w14:paraId="25CFBEB4" w14:textId="77777777" w:rsidR="00EC279B" w:rsidRDefault="00EC279B" w:rsidP="00B776B1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Šifra 19 – Rashodi budućeg razdoblja – rezervirana je plaća djelatnika za prosinac u iznosu 214.847,32 kn. </w:t>
      </w:r>
    </w:p>
    <w:p w14:paraId="2DD3B677" w14:textId="77777777" w:rsidR="008B0B3B" w:rsidRPr="00122DFD" w:rsidRDefault="008B0B3B" w:rsidP="00B776B1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Ukupni prihodi Gradske knjižnice iznose 4.030.343,66 kn, ukupni rashodi 3.929.415,70 kn iz čega proizlazi tekući višak u iznosu 100.927,96 kn koji se prenesenim viškom 56.366,10 kn čini ukupni višak prihoda i primitaka u iznosu 157.294,06 kn. </w:t>
      </w:r>
    </w:p>
    <w:p w14:paraId="2E0BBA1D" w14:textId="77777777" w:rsidR="00735C64" w:rsidRDefault="00735C64" w:rsidP="00735C64">
      <w:pPr>
        <w:jc w:val="both"/>
        <w:rPr>
          <w:sz w:val="22"/>
          <w:szCs w:val="22"/>
        </w:rPr>
      </w:pPr>
    </w:p>
    <w:p w14:paraId="12EFBDEF" w14:textId="77777777" w:rsidR="00AA369C" w:rsidRDefault="00AA369C" w:rsidP="00AA369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BILJEŠKE UZ BILANCU </w:t>
      </w:r>
    </w:p>
    <w:p w14:paraId="125633AC" w14:textId="77777777" w:rsidR="00AA369C" w:rsidRPr="008B0B3B" w:rsidRDefault="00AA369C" w:rsidP="00AA369C">
      <w:pPr>
        <w:jc w:val="both"/>
        <w:rPr>
          <w:bCs/>
          <w:sz w:val="22"/>
          <w:szCs w:val="22"/>
        </w:rPr>
      </w:pPr>
    </w:p>
    <w:p w14:paraId="100909A8" w14:textId="77777777" w:rsidR="008B0B3B" w:rsidRDefault="008B0B3B" w:rsidP="008B0B3B">
      <w:pPr>
        <w:numPr>
          <w:ilvl w:val="0"/>
          <w:numId w:val="3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Šifra 0226 – Sportska i glazbena oprema – tijekom razdoblja, osnivač je izvršio nabavu klavira koji je potom donirao Gradskoj knjižnici.</w:t>
      </w:r>
    </w:p>
    <w:p w14:paraId="45C4200A" w14:textId="77777777" w:rsidR="008B0B3B" w:rsidRDefault="008B0B3B" w:rsidP="008B0B3B">
      <w:pPr>
        <w:numPr>
          <w:ilvl w:val="0"/>
          <w:numId w:val="3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Šifra 129 – Ostala potraživanja – potraživanje se odnosi na nedoznačeno bolovanje od HZZO-a.</w:t>
      </w:r>
    </w:p>
    <w:p w14:paraId="100DE758" w14:textId="77777777" w:rsidR="008B0B3B" w:rsidRDefault="008B0B3B" w:rsidP="008B0B3B">
      <w:pPr>
        <w:numPr>
          <w:ilvl w:val="0"/>
          <w:numId w:val="3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Šifra 167 – Potraživanja proračunskih korisnika za sredstva uplaćena u nadležni proračun – korisnik posluje preko sustava lokalne riznice. Stanje na kraju razdoblja iznosi 220.448,07 kn. </w:t>
      </w:r>
    </w:p>
    <w:p w14:paraId="0070C7EE" w14:textId="77777777" w:rsidR="00080800" w:rsidRPr="008B0B3B" w:rsidRDefault="00080800" w:rsidP="008B0B3B">
      <w:pPr>
        <w:numPr>
          <w:ilvl w:val="0"/>
          <w:numId w:val="3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Korisnik nema sudskih sporova niti sumnjivih nenaplaćenih potraživanja. </w:t>
      </w:r>
    </w:p>
    <w:p w14:paraId="01B2A857" w14:textId="77777777" w:rsidR="008B0B3B" w:rsidRPr="008B0B3B" w:rsidRDefault="008B0B3B" w:rsidP="00AA369C">
      <w:pPr>
        <w:jc w:val="both"/>
        <w:rPr>
          <w:bCs/>
          <w:sz w:val="22"/>
          <w:szCs w:val="22"/>
        </w:rPr>
      </w:pPr>
    </w:p>
    <w:p w14:paraId="3DF0D1E5" w14:textId="77777777" w:rsidR="002B7DA4" w:rsidRPr="00735C64" w:rsidRDefault="002B7DA4" w:rsidP="002B7DA4">
      <w:pPr>
        <w:jc w:val="both"/>
        <w:rPr>
          <w:b/>
          <w:sz w:val="22"/>
          <w:szCs w:val="22"/>
        </w:rPr>
      </w:pPr>
      <w:r w:rsidRPr="00735C64">
        <w:rPr>
          <w:b/>
          <w:sz w:val="22"/>
          <w:szCs w:val="22"/>
        </w:rPr>
        <w:t>BILJEŠKE UZ PR-RAS-funkcijski</w:t>
      </w:r>
    </w:p>
    <w:p w14:paraId="5AB11DAF" w14:textId="77777777" w:rsidR="002B7DA4" w:rsidRDefault="002B7DA4" w:rsidP="002B7DA4">
      <w:pPr>
        <w:jc w:val="both"/>
        <w:rPr>
          <w:sz w:val="22"/>
          <w:szCs w:val="22"/>
        </w:rPr>
      </w:pPr>
    </w:p>
    <w:p w14:paraId="57CCABD9" w14:textId="77777777" w:rsidR="002B7DA4" w:rsidRDefault="00080800" w:rsidP="00080800">
      <w:pPr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Šifra 082 – Služba kulture – rashodi prema navedenoj funkciji iznose 3.921.665,70 kn.</w:t>
      </w:r>
    </w:p>
    <w:p w14:paraId="61E98589" w14:textId="77777777" w:rsidR="00080800" w:rsidRDefault="00080800" w:rsidP="00080800">
      <w:pPr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Šifra 104 – Obitelj i djeca – rashodi prema navedenoj funkciji iznose 7.750,00 kn.</w:t>
      </w:r>
    </w:p>
    <w:p w14:paraId="56B4D393" w14:textId="77777777" w:rsidR="00080800" w:rsidRPr="00080800" w:rsidRDefault="00080800" w:rsidP="00080800">
      <w:pPr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Ukupni rashodi prema funkcijskoj klasifikaciji iznose 3.929.415,70 kn. </w:t>
      </w:r>
    </w:p>
    <w:p w14:paraId="7225A370" w14:textId="77777777" w:rsidR="003C032C" w:rsidRDefault="003C032C" w:rsidP="00AA369C">
      <w:pPr>
        <w:jc w:val="both"/>
        <w:rPr>
          <w:sz w:val="22"/>
          <w:szCs w:val="22"/>
        </w:rPr>
      </w:pPr>
    </w:p>
    <w:p w14:paraId="28FBF540" w14:textId="77777777" w:rsidR="003C032C" w:rsidRPr="00735C64" w:rsidRDefault="003C032C" w:rsidP="003C032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BILJEŠKE UZ IZVJEŠTAJ O PROMJENAMA VRIJEDNOSTI I OBUJMA IMOVINE I OBVEZA </w:t>
      </w:r>
    </w:p>
    <w:p w14:paraId="64FC71F0" w14:textId="77777777" w:rsidR="003C032C" w:rsidRDefault="003C032C" w:rsidP="00AA369C">
      <w:pPr>
        <w:jc w:val="both"/>
        <w:rPr>
          <w:sz w:val="22"/>
          <w:szCs w:val="22"/>
        </w:rPr>
      </w:pPr>
    </w:p>
    <w:p w14:paraId="43ABEE49" w14:textId="77777777" w:rsidR="00080800" w:rsidRPr="00080800" w:rsidRDefault="00080800" w:rsidP="00080800">
      <w:pPr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Tijekom razdoblja dolazi do povećanje obujma imovine za klavir doniran od strane </w:t>
      </w:r>
      <w:r w:rsidR="00EC279B">
        <w:rPr>
          <w:sz w:val="22"/>
          <w:szCs w:val="22"/>
        </w:rPr>
        <w:t>G</w:t>
      </w:r>
      <w:r>
        <w:rPr>
          <w:sz w:val="22"/>
          <w:szCs w:val="22"/>
        </w:rPr>
        <w:t xml:space="preserve">rada i knjige donirane od strane Ministarstva kulture. Istovremeno dolazi do smanjenja obujma imovine za otpisanu knjižnu građu i otpisani sitni inventar. </w:t>
      </w:r>
    </w:p>
    <w:p w14:paraId="35E14827" w14:textId="77777777" w:rsidR="002B7DA4" w:rsidRDefault="002B7DA4" w:rsidP="00735C64">
      <w:pPr>
        <w:jc w:val="both"/>
        <w:rPr>
          <w:sz w:val="22"/>
          <w:szCs w:val="22"/>
        </w:rPr>
      </w:pPr>
    </w:p>
    <w:p w14:paraId="1E99CDA5" w14:textId="77777777" w:rsidR="00735C64" w:rsidRPr="00735C64" w:rsidRDefault="00735C64" w:rsidP="00735C64">
      <w:pPr>
        <w:jc w:val="both"/>
        <w:rPr>
          <w:b/>
          <w:sz w:val="22"/>
          <w:szCs w:val="22"/>
        </w:rPr>
      </w:pPr>
      <w:r w:rsidRPr="00735C64">
        <w:rPr>
          <w:b/>
          <w:sz w:val="22"/>
          <w:szCs w:val="22"/>
        </w:rPr>
        <w:t>BILJEŠKE UZ IZVJEŠTAJ O OBVEZAMA</w:t>
      </w:r>
    </w:p>
    <w:p w14:paraId="0D7305BE" w14:textId="77777777" w:rsidR="00735C64" w:rsidRDefault="00735C64" w:rsidP="00735C64">
      <w:pPr>
        <w:jc w:val="both"/>
        <w:rPr>
          <w:sz w:val="22"/>
          <w:szCs w:val="22"/>
        </w:rPr>
      </w:pPr>
    </w:p>
    <w:p w14:paraId="10AFF27D" w14:textId="77777777" w:rsidR="00735C64" w:rsidRDefault="00080800" w:rsidP="00080800">
      <w:pPr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Šifra V006 – Stanje obveza na kraju izvještajnog razdoblja iznosi 283.238,76 kn od čega dospjele iznose 12.7</w:t>
      </w:r>
      <w:r w:rsidR="00EC279B">
        <w:rPr>
          <w:sz w:val="22"/>
          <w:szCs w:val="22"/>
        </w:rPr>
        <w:t>7</w:t>
      </w:r>
      <w:r>
        <w:rPr>
          <w:sz w:val="22"/>
          <w:szCs w:val="22"/>
        </w:rPr>
        <w:t xml:space="preserve">1,88 kn, a nedospjele 270.466,88 kn (sastoje se od neplaćenih računa i plaća za prosinac). </w:t>
      </w:r>
    </w:p>
    <w:p w14:paraId="48F65C2F" w14:textId="77777777" w:rsidR="00080800" w:rsidRDefault="00080800" w:rsidP="00080800">
      <w:pPr>
        <w:jc w:val="both"/>
        <w:rPr>
          <w:sz w:val="22"/>
          <w:szCs w:val="22"/>
        </w:rPr>
      </w:pPr>
    </w:p>
    <w:p w14:paraId="2E3B4873" w14:textId="77777777" w:rsidR="006320D8" w:rsidRDefault="006320D8" w:rsidP="00735C64">
      <w:pPr>
        <w:jc w:val="both"/>
        <w:rPr>
          <w:sz w:val="22"/>
          <w:szCs w:val="22"/>
        </w:rPr>
      </w:pPr>
    </w:p>
    <w:p w14:paraId="3357214B" w14:textId="77777777" w:rsidR="007F134D" w:rsidRDefault="007F134D" w:rsidP="00735C64">
      <w:pPr>
        <w:jc w:val="both"/>
        <w:rPr>
          <w:sz w:val="22"/>
          <w:szCs w:val="22"/>
        </w:rPr>
      </w:pPr>
    </w:p>
    <w:p w14:paraId="30A518F5" w14:textId="77777777" w:rsidR="007F134D" w:rsidRDefault="007F134D" w:rsidP="00735C64">
      <w:pPr>
        <w:jc w:val="both"/>
        <w:rPr>
          <w:sz w:val="22"/>
          <w:szCs w:val="22"/>
        </w:rPr>
      </w:pPr>
    </w:p>
    <w:p w14:paraId="48BB3942" w14:textId="77777777" w:rsidR="007A23E7" w:rsidRDefault="007F134D" w:rsidP="00735C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Požega, </w:t>
      </w:r>
      <w:r w:rsidR="00883131">
        <w:rPr>
          <w:sz w:val="22"/>
          <w:szCs w:val="22"/>
        </w:rPr>
        <w:t>3</w:t>
      </w:r>
      <w:r w:rsidR="00080800">
        <w:rPr>
          <w:sz w:val="22"/>
          <w:szCs w:val="22"/>
        </w:rPr>
        <w:t>0</w:t>
      </w:r>
      <w:r>
        <w:rPr>
          <w:sz w:val="22"/>
          <w:szCs w:val="22"/>
        </w:rPr>
        <w:t>. siječnja 202</w:t>
      </w:r>
      <w:r w:rsidR="00080800">
        <w:rPr>
          <w:sz w:val="22"/>
          <w:szCs w:val="22"/>
        </w:rPr>
        <w:t>3</w:t>
      </w:r>
      <w:r w:rsidR="007A23E7">
        <w:rPr>
          <w:sz w:val="22"/>
          <w:szCs w:val="22"/>
        </w:rPr>
        <w:t>.</w:t>
      </w:r>
    </w:p>
    <w:p w14:paraId="5190730A" w14:textId="77777777" w:rsidR="006320D8" w:rsidRDefault="006320D8" w:rsidP="00735C64">
      <w:pPr>
        <w:jc w:val="both"/>
        <w:rPr>
          <w:sz w:val="22"/>
          <w:szCs w:val="22"/>
        </w:rPr>
      </w:pPr>
    </w:p>
    <w:p w14:paraId="2D9A2D36" w14:textId="77777777" w:rsidR="007A23E7" w:rsidRDefault="007A23E7" w:rsidP="00735C64">
      <w:pPr>
        <w:jc w:val="both"/>
        <w:rPr>
          <w:sz w:val="22"/>
          <w:szCs w:val="22"/>
        </w:rPr>
      </w:pPr>
      <w:r>
        <w:rPr>
          <w:sz w:val="22"/>
          <w:szCs w:val="22"/>
        </w:rPr>
        <w:t>Osoba z</w:t>
      </w:r>
      <w:r w:rsidR="001B59C3">
        <w:rPr>
          <w:sz w:val="22"/>
          <w:szCs w:val="22"/>
        </w:rPr>
        <w:t>a kontaktiranje:</w:t>
      </w:r>
      <w:r w:rsidR="00883131">
        <w:rPr>
          <w:sz w:val="22"/>
          <w:szCs w:val="22"/>
        </w:rPr>
        <w:t xml:space="preserve"> </w:t>
      </w:r>
      <w:r w:rsidR="00080800">
        <w:rPr>
          <w:sz w:val="22"/>
          <w:szCs w:val="22"/>
        </w:rPr>
        <w:t>Matea Čeliković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mag.oec</w:t>
      </w:r>
      <w:proofErr w:type="spellEnd"/>
      <w:r>
        <w:rPr>
          <w:sz w:val="22"/>
          <w:szCs w:val="22"/>
        </w:rPr>
        <w:t>.</w:t>
      </w:r>
    </w:p>
    <w:p w14:paraId="0EC53DA6" w14:textId="77777777" w:rsidR="007A23E7" w:rsidRPr="000D2A8F" w:rsidRDefault="007A23E7" w:rsidP="00735C64">
      <w:pPr>
        <w:jc w:val="both"/>
        <w:rPr>
          <w:sz w:val="22"/>
          <w:szCs w:val="22"/>
        </w:rPr>
      </w:pPr>
      <w:r>
        <w:rPr>
          <w:sz w:val="22"/>
          <w:szCs w:val="22"/>
        </w:rPr>
        <w:t>Kontakt telefon: 034/311-321</w:t>
      </w:r>
    </w:p>
    <w:p w14:paraId="3FDAB24A" w14:textId="77777777" w:rsidR="00B25DC7" w:rsidRPr="007A23E7" w:rsidRDefault="002317B9" w:rsidP="007A23E7">
      <w:pPr>
        <w:spacing w:line="276" w:lineRule="auto"/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>Ravnateljica</w:t>
      </w:r>
      <w:r w:rsidR="00B25DC7" w:rsidRPr="007A23E7">
        <w:rPr>
          <w:sz w:val="22"/>
          <w:szCs w:val="22"/>
        </w:rPr>
        <w:t>:</w:t>
      </w:r>
    </w:p>
    <w:p w14:paraId="43F6A86F" w14:textId="77777777" w:rsidR="00B25DC7" w:rsidRPr="007A23E7" w:rsidRDefault="002317B9" w:rsidP="007A23E7">
      <w:pPr>
        <w:spacing w:line="276" w:lineRule="auto"/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Aleksandra Šutalo, </w:t>
      </w:r>
      <w:proofErr w:type="spellStart"/>
      <w:r w:rsidR="00122DFD">
        <w:rPr>
          <w:sz w:val="22"/>
          <w:szCs w:val="22"/>
        </w:rPr>
        <w:t>dipl.knjiž</w:t>
      </w:r>
      <w:proofErr w:type="spellEnd"/>
      <w:r w:rsidR="00122DFD">
        <w:rPr>
          <w:sz w:val="22"/>
          <w:szCs w:val="22"/>
        </w:rPr>
        <w:t>.</w:t>
      </w:r>
    </w:p>
    <w:sectPr w:rsidR="00B25DC7" w:rsidRPr="007A2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hr-HR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-1156"/>
        </w:tabs>
        <w:ind w:left="644" w:hanging="360"/>
      </w:pPr>
      <w:rPr>
        <w:rFonts w:ascii="Symbol" w:hAnsi="Symbol" w:cs="Symbol" w:hint="default"/>
        <w:lang w:val="hr-HR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  <w:rPr>
        <w:rFonts w:hint="default"/>
        <w:b/>
        <w:lang w:val="hr-HR"/>
      </w:rPr>
    </w:lvl>
  </w:abstractNum>
  <w:abstractNum w:abstractNumId="4" w15:restartNumberingAfterBreak="0">
    <w:nsid w:val="0FCD66CD"/>
    <w:multiLevelType w:val="hybridMultilevel"/>
    <w:tmpl w:val="7130B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24A6"/>
    <w:multiLevelType w:val="hybridMultilevel"/>
    <w:tmpl w:val="6F2C5664"/>
    <w:lvl w:ilvl="0" w:tplc="A2763BA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7" w:hanging="360"/>
      </w:pPr>
    </w:lvl>
    <w:lvl w:ilvl="2" w:tplc="041A001B" w:tentative="1">
      <w:start w:val="1"/>
      <w:numFmt w:val="lowerRoman"/>
      <w:lvlText w:val="%3."/>
      <w:lvlJc w:val="right"/>
      <w:pPr>
        <w:ind w:left="2537" w:hanging="180"/>
      </w:pPr>
    </w:lvl>
    <w:lvl w:ilvl="3" w:tplc="041A000F" w:tentative="1">
      <w:start w:val="1"/>
      <w:numFmt w:val="decimal"/>
      <w:lvlText w:val="%4."/>
      <w:lvlJc w:val="left"/>
      <w:pPr>
        <w:ind w:left="3257" w:hanging="360"/>
      </w:pPr>
    </w:lvl>
    <w:lvl w:ilvl="4" w:tplc="041A0019" w:tentative="1">
      <w:start w:val="1"/>
      <w:numFmt w:val="lowerLetter"/>
      <w:lvlText w:val="%5."/>
      <w:lvlJc w:val="left"/>
      <w:pPr>
        <w:ind w:left="3977" w:hanging="360"/>
      </w:pPr>
    </w:lvl>
    <w:lvl w:ilvl="5" w:tplc="041A001B" w:tentative="1">
      <w:start w:val="1"/>
      <w:numFmt w:val="lowerRoman"/>
      <w:lvlText w:val="%6."/>
      <w:lvlJc w:val="right"/>
      <w:pPr>
        <w:ind w:left="4697" w:hanging="180"/>
      </w:pPr>
    </w:lvl>
    <w:lvl w:ilvl="6" w:tplc="041A000F" w:tentative="1">
      <w:start w:val="1"/>
      <w:numFmt w:val="decimal"/>
      <w:lvlText w:val="%7."/>
      <w:lvlJc w:val="left"/>
      <w:pPr>
        <w:ind w:left="5417" w:hanging="360"/>
      </w:pPr>
    </w:lvl>
    <w:lvl w:ilvl="7" w:tplc="041A0019" w:tentative="1">
      <w:start w:val="1"/>
      <w:numFmt w:val="lowerLetter"/>
      <w:lvlText w:val="%8."/>
      <w:lvlJc w:val="left"/>
      <w:pPr>
        <w:ind w:left="6137" w:hanging="360"/>
      </w:pPr>
    </w:lvl>
    <w:lvl w:ilvl="8" w:tplc="041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161F6A65"/>
    <w:multiLevelType w:val="hybridMultilevel"/>
    <w:tmpl w:val="757CB1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847F3"/>
    <w:multiLevelType w:val="hybridMultilevel"/>
    <w:tmpl w:val="12D6192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17689"/>
    <w:multiLevelType w:val="hybridMultilevel"/>
    <w:tmpl w:val="5324F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A03AB"/>
    <w:multiLevelType w:val="hybridMultilevel"/>
    <w:tmpl w:val="CE14762E"/>
    <w:lvl w:ilvl="0" w:tplc="C480157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384870"/>
    <w:multiLevelType w:val="hybridMultilevel"/>
    <w:tmpl w:val="99A4C180"/>
    <w:lvl w:ilvl="0" w:tplc="37541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50C38"/>
    <w:multiLevelType w:val="hybridMultilevel"/>
    <w:tmpl w:val="09A8EB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D73CC"/>
    <w:multiLevelType w:val="hybridMultilevel"/>
    <w:tmpl w:val="18EC6F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908BD"/>
    <w:multiLevelType w:val="hybridMultilevel"/>
    <w:tmpl w:val="B18253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35B3F"/>
    <w:multiLevelType w:val="hybridMultilevel"/>
    <w:tmpl w:val="2D069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21F0F"/>
    <w:multiLevelType w:val="hybridMultilevel"/>
    <w:tmpl w:val="A5DEA1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A2578"/>
    <w:multiLevelType w:val="hybridMultilevel"/>
    <w:tmpl w:val="C99CEB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87CBF"/>
    <w:multiLevelType w:val="hybridMultilevel"/>
    <w:tmpl w:val="123E2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23C98"/>
    <w:multiLevelType w:val="hybridMultilevel"/>
    <w:tmpl w:val="C388D1E0"/>
    <w:lvl w:ilvl="0" w:tplc="041A000F">
      <w:start w:val="1"/>
      <w:numFmt w:val="decimal"/>
      <w:lvlText w:val="%1."/>
      <w:lvlJc w:val="left"/>
      <w:pPr>
        <w:ind w:left="1498" w:hanging="360"/>
      </w:pPr>
    </w:lvl>
    <w:lvl w:ilvl="1" w:tplc="041A0019">
      <w:start w:val="1"/>
      <w:numFmt w:val="lowerLetter"/>
      <w:lvlText w:val="%2."/>
      <w:lvlJc w:val="left"/>
      <w:pPr>
        <w:ind w:left="2218" w:hanging="360"/>
      </w:pPr>
    </w:lvl>
    <w:lvl w:ilvl="2" w:tplc="041A001B">
      <w:start w:val="1"/>
      <w:numFmt w:val="lowerRoman"/>
      <w:lvlText w:val="%3."/>
      <w:lvlJc w:val="right"/>
      <w:pPr>
        <w:ind w:left="2938" w:hanging="180"/>
      </w:pPr>
    </w:lvl>
    <w:lvl w:ilvl="3" w:tplc="041A000F">
      <w:start w:val="1"/>
      <w:numFmt w:val="decimal"/>
      <w:lvlText w:val="%4."/>
      <w:lvlJc w:val="left"/>
      <w:pPr>
        <w:ind w:left="3658" w:hanging="360"/>
      </w:pPr>
    </w:lvl>
    <w:lvl w:ilvl="4" w:tplc="041A0019">
      <w:start w:val="1"/>
      <w:numFmt w:val="lowerLetter"/>
      <w:lvlText w:val="%5."/>
      <w:lvlJc w:val="left"/>
      <w:pPr>
        <w:ind w:left="4378" w:hanging="360"/>
      </w:pPr>
    </w:lvl>
    <w:lvl w:ilvl="5" w:tplc="041A001B">
      <w:start w:val="1"/>
      <w:numFmt w:val="lowerRoman"/>
      <w:lvlText w:val="%6."/>
      <w:lvlJc w:val="right"/>
      <w:pPr>
        <w:ind w:left="5098" w:hanging="180"/>
      </w:pPr>
    </w:lvl>
    <w:lvl w:ilvl="6" w:tplc="041A000F">
      <w:start w:val="1"/>
      <w:numFmt w:val="decimal"/>
      <w:lvlText w:val="%7."/>
      <w:lvlJc w:val="left"/>
      <w:pPr>
        <w:ind w:left="5818" w:hanging="360"/>
      </w:pPr>
    </w:lvl>
    <w:lvl w:ilvl="7" w:tplc="041A0019">
      <w:start w:val="1"/>
      <w:numFmt w:val="lowerLetter"/>
      <w:lvlText w:val="%8."/>
      <w:lvlJc w:val="left"/>
      <w:pPr>
        <w:ind w:left="6538" w:hanging="360"/>
      </w:pPr>
    </w:lvl>
    <w:lvl w:ilvl="8" w:tplc="041A001B">
      <w:start w:val="1"/>
      <w:numFmt w:val="lowerRoman"/>
      <w:lvlText w:val="%9."/>
      <w:lvlJc w:val="right"/>
      <w:pPr>
        <w:ind w:left="7258" w:hanging="180"/>
      </w:pPr>
    </w:lvl>
  </w:abstractNum>
  <w:abstractNum w:abstractNumId="19" w15:restartNumberingAfterBreak="0">
    <w:nsid w:val="5CA0383B"/>
    <w:multiLevelType w:val="hybridMultilevel"/>
    <w:tmpl w:val="7DFCBF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173DE"/>
    <w:multiLevelType w:val="hybridMultilevel"/>
    <w:tmpl w:val="D0469A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621F5"/>
    <w:multiLevelType w:val="hybridMultilevel"/>
    <w:tmpl w:val="C5920C48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164155C"/>
    <w:multiLevelType w:val="hybridMultilevel"/>
    <w:tmpl w:val="A6A8F2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B6324"/>
    <w:multiLevelType w:val="hybridMultilevel"/>
    <w:tmpl w:val="A6CC8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D7CD3"/>
    <w:multiLevelType w:val="hybridMultilevel"/>
    <w:tmpl w:val="C666EB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71F28"/>
    <w:multiLevelType w:val="hybridMultilevel"/>
    <w:tmpl w:val="B3A2FF00"/>
    <w:lvl w:ilvl="0" w:tplc="97E6F140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6D1F0FF5"/>
    <w:multiLevelType w:val="hybridMultilevel"/>
    <w:tmpl w:val="4594A63C"/>
    <w:lvl w:ilvl="0" w:tplc="DF38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D033E"/>
    <w:multiLevelType w:val="hybridMultilevel"/>
    <w:tmpl w:val="DBDAF0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A069E"/>
    <w:multiLevelType w:val="hybridMultilevel"/>
    <w:tmpl w:val="5E461F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53D01"/>
    <w:multiLevelType w:val="hybridMultilevel"/>
    <w:tmpl w:val="B09A8ACE"/>
    <w:lvl w:ilvl="0" w:tplc="EC88B1B2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7B53DC1"/>
    <w:multiLevelType w:val="hybridMultilevel"/>
    <w:tmpl w:val="E3E6A4EA"/>
    <w:lvl w:ilvl="0" w:tplc="46FA6D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 w15:restartNumberingAfterBreak="0">
    <w:nsid w:val="77FF3B08"/>
    <w:multiLevelType w:val="hybridMultilevel"/>
    <w:tmpl w:val="2D6871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22148"/>
    <w:multiLevelType w:val="hybridMultilevel"/>
    <w:tmpl w:val="C1986678"/>
    <w:lvl w:ilvl="0" w:tplc="62086B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308CE"/>
    <w:multiLevelType w:val="hybridMultilevel"/>
    <w:tmpl w:val="5B8ECF5C"/>
    <w:lvl w:ilvl="0" w:tplc="DD70A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859949">
    <w:abstractNumId w:val="30"/>
  </w:num>
  <w:num w:numId="2" w16cid:durableId="1377970783">
    <w:abstractNumId w:val="25"/>
  </w:num>
  <w:num w:numId="3" w16cid:durableId="1261371604">
    <w:abstractNumId w:val="10"/>
  </w:num>
  <w:num w:numId="4" w16cid:durableId="2044745925">
    <w:abstractNumId w:val="33"/>
  </w:num>
  <w:num w:numId="5" w16cid:durableId="957951394">
    <w:abstractNumId w:val="32"/>
  </w:num>
  <w:num w:numId="6" w16cid:durableId="1850213782">
    <w:abstractNumId w:val="26"/>
  </w:num>
  <w:num w:numId="7" w16cid:durableId="1842501136">
    <w:abstractNumId w:val="9"/>
  </w:num>
  <w:num w:numId="8" w16cid:durableId="1830949241">
    <w:abstractNumId w:val="0"/>
  </w:num>
  <w:num w:numId="9" w16cid:durableId="11228380">
    <w:abstractNumId w:val="1"/>
  </w:num>
  <w:num w:numId="10" w16cid:durableId="1002053841">
    <w:abstractNumId w:val="2"/>
  </w:num>
  <w:num w:numId="11" w16cid:durableId="883368709">
    <w:abstractNumId w:val="3"/>
  </w:num>
  <w:num w:numId="12" w16cid:durableId="1094590693">
    <w:abstractNumId w:val="5"/>
  </w:num>
  <w:num w:numId="13" w16cid:durableId="850527040">
    <w:abstractNumId w:val="14"/>
  </w:num>
  <w:num w:numId="14" w16cid:durableId="1552187175">
    <w:abstractNumId w:val="17"/>
  </w:num>
  <w:num w:numId="15" w16cid:durableId="1274092234">
    <w:abstractNumId w:val="31"/>
  </w:num>
  <w:num w:numId="16" w16cid:durableId="1972707514">
    <w:abstractNumId w:val="22"/>
  </w:num>
  <w:num w:numId="17" w16cid:durableId="799150488">
    <w:abstractNumId w:val="11"/>
  </w:num>
  <w:num w:numId="18" w16cid:durableId="541400356">
    <w:abstractNumId w:val="8"/>
  </w:num>
  <w:num w:numId="19" w16cid:durableId="529800655">
    <w:abstractNumId w:val="28"/>
  </w:num>
  <w:num w:numId="20" w16cid:durableId="85827376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934118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11963182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492525259">
    <w:abstractNumId w:val="12"/>
  </w:num>
  <w:num w:numId="24" w16cid:durableId="1202085791">
    <w:abstractNumId w:val="7"/>
  </w:num>
  <w:num w:numId="25" w16cid:durableId="875582100">
    <w:abstractNumId w:val="13"/>
  </w:num>
  <w:num w:numId="26" w16cid:durableId="1339962238">
    <w:abstractNumId w:val="6"/>
  </w:num>
  <w:num w:numId="27" w16cid:durableId="663703988">
    <w:abstractNumId w:val="19"/>
  </w:num>
  <w:num w:numId="28" w16cid:durableId="665324794">
    <w:abstractNumId w:val="4"/>
  </w:num>
  <w:num w:numId="29" w16cid:durableId="281883538">
    <w:abstractNumId w:val="16"/>
  </w:num>
  <w:num w:numId="30" w16cid:durableId="480272595">
    <w:abstractNumId w:val="20"/>
  </w:num>
  <w:num w:numId="31" w16cid:durableId="1546137630">
    <w:abstractNumId w:val="23"/>
  </w:num>
  <w:num w:numId="32" w16cid:durableId="933896398">
    <w:abstractNumId w:val="15"/>
  </w:num>
  <w:num w:numId="33" w16cid:durableId="691690487">
    <w:abstractNumId w:val="27"/>
  </w:num>
  <w:num w:numId="34" w16cid:durableId="162176431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63F4"/>
    <w:rsid w:val="00063C1D"/>
    <w:rsid w:val="00080800"/>
    <w:rsid w:val="00086495"/>
    <w:rsid w:val="00092CE0"/>
    <w:rsid w:val="0009301A"/>
    <w:rsid w:val="000A6C98"/>
    <w:rsid w:val="000B6451"/>
    <w:rsid w:val="000D2A8F"/>
    <w:rsid w:val="000D7150"/>
    <w:rsid w:val="00122DFD"/>
    <w:rsid w:val="00145730"/>
    <w:rsid w:val="0015068E"/>
    <w:rsid w:val="00162372"/>
    <w:rsid w:val="00176302"/>
    <w:rsid w:val="001B4BFB"/>
    <w:rsid w:val="001B59C3"/>
    <w:rsid w:val="001E5FBC"/>
    <w:rsid w:val="001F2669"/>
    <w:rsid w:val="0020122C"/>
    <w:rsid w:val="00212732"/>
    <w:rsid w:val="002317B9"/>
    <w:rsid w:val="00231E8C"/>
    <w:rsid w:val="00242E4B"/>
    <w:rsid w:val="00261B42"/>
    <w:rsid w:val="00297621"/>
    <w:rsid w:val="002A03C3"/>
    <w:rsid w:val="002A3A79"/>
    <w:rsid w:val="002B1D5C"/>
    <w:rsid w:val="002B7DA4"/>
    <w:rsid w:val="002C239B"/>
    <w:rsid w:val="002C5798"/>
    <w:rsid w:val="002D15E9"/>
    <w:rsid w:val="002D18F5"/>
    <w:rsid w:val="003063F4"/>
    <w:rsid w:val="00312D66"/>
    <w:rsid w:val="00313E03"/>
    <w:rsid w:val="00322882"/>
    <w:rsid w:val="00332F10"/>
    <w:rsid w:val="00366F01"/>
    <w:rsid w:val="00385FEC"/>
    <w:rsid w:val="003877E7"/>
    <w:rsid w:val="0039496C"/>
    <w:rsid w:val="003A4E37"/>
    <w:rsid w:val="003B1509"/>
    <w:rsid w:val="003C032C"/>
    <w:rsid w:val="003D3993"/>
    <w:rsid w:val="003F280A"/>
    <w:rsid w:val="004322A3"/>
    <w:rsid w:val="00433CD9"/>
    <w:rsid w:val="00445D7C"/>
    <w:rsid w:val="00447FCD"/>
    <w:rsid w:val="0045285D"/>
    <w:rsid w:val="00455BB9"/>
    <w:rsid w:val="004738A3"/>
    <w:rsid w:val="00493569"/>
    <w:rsid w:val="004C5C17"/>
    <w:rsid w:val="00521AE6"/>
    <w:rsid w:val="00533588"/>
    <w:rsid w:val="00540804"/>
    <w:rsid w:val="0055082A"/>
    <w:rsid w:val="0055150A"/>
    <w:rsid w:val="0055173E"/>
    <w:rsid w:val="0055551D"/>
    <w:rsid w:val="00560813"/>
    <w:rsid w:val="00574A67"/>
    <w:rsid w:val="00595C9B"/>
    <w:rsid w:val="005C6B1D"/>
    <w:rsid w:val="005D6E48"/>
    <w:rsid w:val="005E0EC9"/>
    <w:rsid w:val="005E28F0"/>
    <w:rsid w:val="005E524C"/>
    <w:rsid w:val="00630ABC"/>
    <w:rsid w:val="006320D8"/>
    <w:rsid w:val="00667E89"/>
    <w:rsid w:val="006A264B"/>
    <w:rsid w:val="006E0AB0"/>
    <w:rsid w:val="00705D89"/>
    <w:rsid w:val="007159F9"/>
    <w:rsid w:val="0072305C"/>
    <w:rsid w:val="00735C64"/>
    <w:rsid w:val="0074735B"/>
    <w:rsid w:val="00750711"/>
    <w:rsid w:val="007522AC"/>
    <w:rsid w:val="007A23E7"/>
    <w:rsid w:val="007F134D"/>
    <w:rsid w:val="007F245B"/>
    <w:rsid w:val="007F4E03"/>
    <w:rsid w:val="008102C2"/>
    <w:rsid w:val="00836BCA"/>
    <w:rsid w:val="00837765"/>
    <w:rsid w:val="008404F9"/>
    <w:rsid w:val="0085185F"/>
    <w:rsid w:val="00883131"/>
    <w:rsid w:val="00884C9B"/>
    <w:rsid w:val="008A6123"/>
    <w:rsid w:val="008B0B3B"/>
    <w:rsid w:val="008B0DF1"/>
    <w:rsid w:val="008F21F3"/>
    <w:rsid w:val="00901039"/>
    <w:rsid w:val="00914055"/>
    <w:rsid w:val="00917628"/>
    <w:rsid w:val="009448B6"/>
    <w:rsid w:val="00955732"/>
    <w:rsid w:val="00964D71"/>
    <w:rsid w:val="00987E65"/>
    <w:rsid w:val="009A2D30"/>
    <w:rsid w:val="009C450D"/>
    <w:rsid w:val="009C7FFC"/>
    <w:rsid w:val="009D4603"/>
    <w:rsid w:val="009E45B1"/>
    <w:rsid w:val="009F2557"/>
    <w:rsid w:val="009F29D1"/>
    <w:rsid w:val="00A126E8"/>
    <w:rsid w:val="00A13F7D"/>
    <w:rsid w:val="00A15BA9"/>
    <w:rsid w:val="00A3228F"/>
    <w:rsid w:val="00A91AE5"/>
    <w:rsid w:val="00AA369C"/>
    <w:rsid w:val="00AD7BF2"/>
    <w:rsid w:val="00B239C8"/>
    <w:rsid w:val="00B25DC7"/>
    <w:rsid w:val="00B4489A"/>
    <w:rsid w:val="00B46226"/>
    <w:rsid w:val="00B735C7"/>
    <w:rsid w:val="00B776B1"/>
    <w:rsid w:val="00BA2952"/>
    <w:rsid w:val="00BB4E9C"/>
    <w:rsid w:val="00BC141E"/>
    <w:rsid w:val="00BC7628"/>
    <w:rsid w:val="00BE7C83"/>
    <w:rsid w:val="00BF1969"/>
    <w:rsid w:val="00C33250"/>
    <w:rsid w:val="00C3481C"/>
    <w:rsid w:val="00C41489"/>
    <w:rsid w:val="00C723E0"/>
    <w:rsid w:val="00C73497"/>
    <w:rsid w:val="00C96650"/>
    <w:rsid w:val="00CC1156"/>
    <w:rsid w:val="00CE15DD"/>
    <w:rsid w:val="00CE51AC"/>
    <w:rsid w:val="00D06267"/>
    <w:rsid w:val="00D10787"/>
    <w:rsid w:val="00D14725"/>
    <w:rsid w:val="00D31712"/>
    <w:rsid w:val="00D51730"/>
    <w:rsid w:val="00D81D7D"/>
    <w:rsid w:val="00D82FFF"/>
    <w:rsid w:val="00DB3FE8"/>
    <w:rsid w:val="00DD704F"/>
    <w:rsid w:val="00DF57F3"/>
    <w:rsid w:val="00DF7EF6"/>
    <w:rsid w:val="00E23DE8"/>
    <w:rsid w:val="00E24362"/>
    <w:rsid w:val="00E33B63"/>
    <w:rsid w:val="00E34F0B"/>
    <w:rsid w:val="00E443B6"/>
    <w:rsid w:val="00E7108D"/>
    <w:rsid w:val="00E90405"/>
    <w:rsid w:val="00EA6D27"/>
    <w:rsid w:val="00EA7C0F"/>
    <w:rsid w:val="00EC279B"/>
    <w:rsid w:val="00ED1B12"/>
    <w:rsid w:val="00EE168A"/>
    <w:rsid w:val="00EF679C"/>
    <w:rsid w:val="00F13616"/>
    <w:rsid w:val="00FA26BC"/>
    <w:rsid w:val="00FA3022"/>
    <w:rsid w:val="00FA4BFD"/>
    <w:rsid w:val="00FD21F3"/>
    <w:rsid w:val="00FD55CB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B4F1F"/>
  <w15:chartTrackingRefBased/>
  <w15:docId w15:val="{6D3C4B62-25EF-4F4E-9C14-B251E5B1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Odlomakpopisa">
    <w:name w:val="List Paragraph"/>
    <w:basedOn w:val="Normal"/>
    <w:uiPriority w:val="34"/>
    <w:qFormat/>
    <w:rsid w:val="0074735B"/>
    <w:pPr>
      <w:ind w:left="708"/>
    </w:pPr>
  </w:style>
  <w:style w:type="character" w:styleId="Hiperveza">
    <w:name w:val="Hyperlink"/>
    <w:rsid w:val="00955732"/>
    <w:rPr>
      <w:color w:val="0000FF"/>
      <w:u w:val="single"/>
    </w:rPr>
  </w:style>
  <w:style w:type="character" w:customStyle="1" w:styleId="apple-converted-space">
    <w:name w:val="apple-converted-space"/>
    <w:rsid w:val="00063C1D"/>
  </w:style>
  <w:style w:type="paragraph" w:styleId="Bezproreda">
    <w:name w:val="No Spacing"/>
    <w:uiPriority w:val="1"/>
    <w:qFormat/>
    <w:rsid w:val="00092CE0"/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rsid w:val="00092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6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837</Words>
  <Characters>4772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</dc:creator>
  <cp:keywords/>
  <cp:lastModifiedBy>Mario Krizanac</cp:lastModifiedBy>
  <cp:revision>2</cp:revision>
  <cp:lastPrinted>2021-02-01T06:04:00Z</cp:lastPrinted>
  <dcterms:created xsi:type="dcterms:W3CDTF">2023-02-02T12:39:00Z</dcterms:created>
  <dcterms:modified xsi:type="dcterms:W3CDTF">2023-02-02T12:39:00Z</dcterms:modified>
</cp:coreProperties>
</file>