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FC23F" w14:textId="77777777" w:rsidR="000339AC" w:rsidRDefault="000339AC" w:rsidP="00AA3B0F">
      <w:pPr>
        <w:rPr>
          <w:rFonts w:ascii="Times New Roman" w:hAnsi="Times New Roman"/>
          <w:b/>
          <w:sz w:val="28"/>
          <w:szCs w:val="28"/>
        </w:rPr>
      </w:pPr>
    </w:p>
    <w:p w14:paraId="5C9BA840" w14:textId="77777777" w:rsidR="005249BD" w:rsidRDefault="00F91E8E" w:rsidP="000339AC">
      <w:pPr>
        <w:jc w:val="center"/>
        <w:rPr>
          <w:rFonts w:ascii="Times New Roman" w:hAnsi="Times New Roman"/>
          <w:b/>
          <w:sz w:val="28"/>
          <w:szCs w:val="28"/>
        </w:rPr>
      </w:pPr>
      <w:r w:rsidRPr="00F91E8E">
        <w:rPr>
          <w:rFonts w:ascii="Times New Roman" w:hAnsi="Times New Roman"/>
          <w:b/>
          <w:sz w:val="28"/>
          <w:szCs w:val="28"/>
        </w:rPr>
        <w:t>PROJEKTNI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91E8E">
        <w:rPr>
          <w:rFonts w:ascii="Times New Roman" w:hAnsi="Times New Roman"/>
          <w:b/>
          <w:sz w:val="28"/>
          <w:szCs w:val="28"/>
        </w:rPr>
        <w:t>ZADATAK ZA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D1BB5">
        <w:rPr>
          <w:rFonts w:ascii="Times New Roman" w:hAnsi="Times New Roman"/>
          <w:b/>
          <w:sz w:val="28"/>
          <w:szCs w:val="28"/>
        </w:rPr>
        <w:t>DO</w:t>
      </w:r>
      <w:r w:rsidR="00BD365A">
        <w:rPr>
          <w:rFonts w:ascii="Times New Roman" w:hAnsi="Times New Roman"/>
          <w:b/>
          <w:sz w:val="28"/>
          <w:szCs w:val="28"/>
        </w:rPr>
        <w:t xml:space="preserve">RADNJU ZGRADE </w:t>
      </w:r>
    </w:p>
    <w:p w14:paraId="5A929662" w14:textId="77777777" w:rsidR="00BD365A" w:rsidRDefault="00115154" w:rsidP="000339A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</w:t>
      </w:r>
      <w:r w:rsidR="005D1BB5">
        <w:rPr>
          <w:rFonts w:ascii="Times New Roman" w:hAnsi="Times New Roman"/>
          <w:b/>
          <w:sz w:val="28"/>
          <w:szCs w:val="28"/>
        </w:rPr>
        <w:t xml:space="preserve">JEČJEG VRTIĆA </w:t>
      </w:r>
      <w:r w:rsidR="00966E2F">
        <w:rPr>
          <w:rFonts w:ascii="Times New Roman" w:hAnsi="Times New Roman"/>
          <w:b/>
          <w:sz w:val="28"/>
          <w:szCs w:val="28"/>
        </w:rPr>
        <w:t>U POŽEGI</w:t>
      </w:r>
    </w:p>
    <w:p w14:paraId="44A02676" w14:textId="77777777" w:rsidR="000339AC" w:rsidRDefault="000339AC" w:rsidP="000339A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 k.č.br.</w:t>
      </w:r>
      <w:r w:rsidR="005D1BB5">
        <w:rPr>
          <w:rFonts w:ascii="Times New Roman" w:hAnsi="Times New Roman"/>
          <w:b/>
          <w:sz w:val="28"/>
          <w:szCs w:val="28"/>
        </w:rPr>
        <w:t>731/49</w:t>
      </w:r>
      <w:r w:rsidR="00394D85">
        <w:rPr>
          <w:rFonts w:ascii="Times New Roman" w:hAnsi="Times New Roman"/>
          <w:b/>
          <w:sz w:val="28"/>
          <w:szCs w:val="28"/>
        </w:rPr>
        <w:t xml:space="preserve"> </w:t>
      </w:r>
      <w:r w:rsidR="00BD365A">
        <w:rPr>
          <w:rFonts w:ascii="Times New Roman" w:hAnsi="Times New Roman"/>
          <w:b/>
          <w:sz w:val="28"/>
          <w:szCs w:val="28"/>
        </w:rPr>
        <w:t>k.o. Požega</w:t>
      </w:r>
    </w:p>
    <w:p w14:paraId="4EF0562E" w14:textId="77777777" w:rsidR="00D15FD6" w:rsidRPr="00F91E8E" w:rsidRDefault="00D15FD6" w:rsidP="000339A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5271054" w14:textId="77777777" w:rsidR="005D1BB5" w:rsidRDefault="00BD365A" w:rsidP="003B1795">
      <w:pPr>
        <w:spacing w:after="0"/>
        <w:ind w:firstLine="708"/>
        <w:jc w:val="both"/>
        <w:rPr>
          <w:rFonts w:ascii="Times New Roman" w:hAnsi="Times New Roman"/>
        </w:rPr>
      </w:pPr>
      <w:r w:rsidRPr="00A67D7C">
        <w:rPr>
          <w:rFonts w:ascii="Times New Roman" w:hAnsi="Times New Roman"/>
        </w:rPr>
        <w:t xml:space="preserve">Na katastarskoj čestici </w:t>
      </w:r>
      <w:r w:rsidR="005D1BB5">
        <w:rPr>
          <w:rFonts w:ascii="Times New Roman" w:hAnsi="Times New Roman"/>
        </w:rPr>
        <w:t>731/49</w:t>
      </w:r>
      <w:r w:rsidRPr="00A67D7C">
        <w:rPr>
          <w:rFonts w:ascii="Times New Roman" w:hAnsi="Times New Roman"/>
        </w:rPr>
        <w:t xml:space="preserve"> k.o. Požega nalazi se zgrada </w:t>
      </w:r>
      <w:r w:rsidR="005D1BB5">
        <w:rPr>
          <w:rFonts w:ascii="Times New Roman" w:hAnsi="Times New Roman"/>
        </w:rPr>
        <w:t xml:space="preserve">Dječjeg vrtića Požega izgrađena sukladno Rješenju o izmjeni građevinske dozvole KLASA: UP/I361-03/16-01/000138; URBROJ:2177/1-06-06/8-17-0009  od 26.01.2017.godine </w:t>
      </w:r>
      <w:r w:rsidR="004978D3">
        <w:rPr>
          <w:rFonts w:ascii="Times New Roman" w:hAnsi="Times New Roman"/>
        </w:rPr>
        <w:t>izdanom na temelju knjiga glavnog projekta, zajedničke oznake – ZOP 16-019 od rujna 2016. godine, glavnog projektanta Tihomila Matkovića, dipl.ing.arh., (Organizacija za planiranje i arhitekturu d.o.o., Zagreb, Vlaška 81a)</w:t>
      </w:r>
    </w:p>
    <w:p w14:paraId="76AA5CC0" w14:textId="77777777" w:rsidR="00BD365A" w:rsidRPr="00A67D7C" w:rsidRDefault="004978D3" w:rsidP="003B179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Zbog znatne potrebe</w:t>
      </w:r>
      <w:r w:rsidR="00BD365A" w:rsidRPr="00A67D7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povećanja kapaciteta dječjeg vrtića</w:t>
      </w:r>
      <w:r w:rsidR="003B179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BD365A" w:rsidRPr="00A67D7C">
        <w:rPr>
          <w:rFonts w:ascii="Times New Roman" w:hAnsi="Times New Roman"/>
        </w:rPr>
        <w:t>namjera Grada Požege</w:t>
      </w:r>
      <w:r>
        <w:rPr>
          <w:rFonts w:ascii="Times New Roman" w:hAnsi="Times New Roman"/>
        </w:rPr>
        <w:t xml:space="preserve"> je do</w:t>
      </w:r>
      <w:r w:rsidR="00BD365A" w:rsidRPr="00A67D7C">
        <w:rPr>
          <w:rFonts w:ascii="Times New Roman" w:hAnsi="Times New Roman"/>
        </w:rPr>
        <w:t xml:space="preserve">graditi </w:t>
      </w:r>
      <w:r>
        <w:rPr>
          <w:rFonts w:ascii="Times New Roman" w:hAnsi="Times New Roman"/>
        </w:rPr>
        <w:t>postojeći</w:t>
      </w:r>
      <w:r w:rsidR="00BD365A" w:rsidRPr="00A67D7C">
        <w:rPr>
          <w:rFonts w:ascii="Times New Roman" w:hAnsi="Times New Roman"/>
        </w:rPr>
        <w:t xml:space="preserve"> objekt</w:t>
      </w:r>
      <w:r>
        <w:rPr>
          <w:rFonts w:ascii="Times New Roman" w:hAnsi="Times New Roman"/>
        </w:rPr>
        <w:t xml:space="preserve">, te time omogućiti smještaj većeg broja korisnika </w:t>
      </w:r>
      <w:r w:rsidR="00BD365A" w:rsidRPr="00A67D7C">
        <w:rPr>
          <w:rFonts w:ascii="Times New Roman" w:hAnsi="Times New Roman"/>
        </w:rPr>
        <w:t xml:space="preserve">na postojećoj lokaciji. </w:t>
      </w:r>
    </w:p>
    <w:p w14:paraId="00B523DF" w14:textId="77777777" w:rsidR="004978D3" w:rsidRDefault="00BD365A" w:rsidP="003B1795">
      <w:pPr>
        <w:spacing w:after="0"/>
        <w:jc w:val="both"/>
        <w:rPr>
          <w:rFonts w:ascii="Times New Roman" w:hAnsi="Times New Roman"/>
        </w:rPr>
      </w:pPr>
      <w:r w:rsidRPr="00A67D7C">
        <w:rPr>
          <w:rFonts w:ascii="Times New Roman" w:hAnsi="Times New Roman"/>
        </w:rPr>
        <w:t xml:space="preserve">  </w:t>
      </w:r>
    </w:p>
    <w:p w14:paraId="402DC7B3" w14:textId="77777777" w:rsidR="004978D3" w:rsidRDefault="00BD365A" w:rsidP="003B1795">
      <w:pPr>
        <w:spacing w:after="0"/>
        <w:ind w:firstLine="708"/>
        <w:jc w:val="both"/>
        <w:rPr>
          <w:rFonts w:ascii="Times New Roman" w:hAnsi="Times New Roman"/>
        </w:rPr>
      </w:pPr>
      <w:r w:rsidRPr="00A67D7C">
        <w:rPr>
          <w:rFonts w:ascii="Times New Roman" w:hAnsi="Times New Roman"/>
        </w:rPr>
        <w:t xml:space="preserve">Predviđa se </w:t>
      </w:r>
      <w:r w:rsidR="004978D3">
        <w:rPr>
          <w:rFonts w:ascii="Times New Roman" w:hAnsi="Times New Roman"/>
        </w:rPr>
        <w:t xml:space="preserve">dogradnja </w:t>
      </w:r>
      <w:r w:rsidR="009C4F7E" w:rsidRPr="00A67D7C">
        <w:rPr>
          <w:rFonts w:ascii="Times New Roman" w:hAnsi="Times New Roman"/>
        </w:rPr>
        <w:t xml:space="preserve"> postojeće zgrade </w:t>
      </w:r>
      <w:r w:rsidRPr="00A67D7C">
        <w:rPr>
          <w:rFonts w:ascii="Times New Roman" w:hAnsi="Times New Roman"/>
        </w:rPr>
        <w:t>na k.č.br.</w:t>
      </w:r>
      <w:r w:rsidR="004978D3">
        <w:rPr>
          <w:rFonts w:ascii="Times New Roman" w:hAnsi="Times New Roman"/>
        </w:rPr>
        <w:t xml:space="preserve">731/49 </w:t>
      </w:r>
      <w:r w:rsidRPr="00A67D7C">
        <w:rPr>
          <w:rFonts w:ascii="Times New Roman" w:hAnsi="Times New Roman"/>
        </w:rPr>
        <w:t>k.o. Požega u vlasništvu Grada Požege</w:t>
      </w:r>
      <w:r w:rsidR="004978D3">
        <w:rPr>
          <w:rFonts w:ascii="Times New Roman" w:hAnsi="Times New Roman"/>
        </w:rPr>
        <w:t>, uz južnu među građevinske parcele za dodatnih 5 smještajnih jedinica (dvije</w:t>
      </w:r>
      <w:r w:rsidR="00CC7E7B">
        <w:rPr>
          <w:rFonts w:ascii="Times New Roman" w:hAnsi="Times New Roman"/>
        </w:rPr>
        <w:t xml:space="preserve"> za djecu</w:t>
      </w:r>
      <w:r w:rsidR="004978D3">
        <w:rPr>
          <w:rFonts w:ascii="Times New Roman" w:hAnsi="Times New Roman"/>
        </w:rPr>
        <w:t xml:space="preserve"> jasličke</w:t>
      </w:r>
      <w:r w:rsidR="00CC7E7B">
        <w:rPr>
          <w:rFonts w:ascii="Times New Roman" w:hAnsi="Times New Roman"/>
        </w:rPr>
        <w:t xml:space="preserve"> dobi</w:t>
      </w:r>
      <w:r w:rsidR="004978D3">
        <w:rPr>
          <w:rFonts w:ascii="Times New Roman" w:hAnsi="Times New Roman"/>
        </w:rPr>
        <w:t xml:space="preserve"> i tri </w:t>
      </w:r>
      <w:r w:rsidR="00CC7E7B">
        <w:rPr>
          <w:rFonts w:ascii="Times New Roman" w:hAnsi="Times New Roman"/>
        </w:rPr>
        <w:t xml:space="preserve">za djecu </w:t>
      </w:r>
      <w:r w:rsidR="004978D3">
        <w:rPr>
          <w:rFonts w:ascii="Times New Roman" w:hAnsi="Times New Roman"/>
        </w:rPr>
        <w:t>vrtićke</w:t>
      </w:r>
      <w:r w:rsidRPr="00A67D7C">
        <w:rPr>
          <w:rFonts w:ascii="Times New Roman" w:hAnsi="Times New Roman"/>
        </w:rPr>
        <w:t xml:space="preserve"> </w:t>
      </w:r>
      <w:r w:rsidR="00CC7E7B">
        <w:rPr>
          <w:rFonts w:ascii="Times New Roman" w:hAnsi="Times New Roman"/>
        </w:rPr>
        <w:t>dobi)</w:t>
      </w:r>
    </w:p>
    <w:p w14:paraId="375305E1" w14:textId="77777777" w:rsidR="004978D3" w:rsidRDefault="004978D3" w:rsidP="00BD365A">
      <w:pPr>
        <w:spacing w:after="0"/>
        <w:rPr>
          <w:rFonts w:ascii="Times New Roman" w:hAnsi="Times New Roman"/>
        </w:rPr>
      </w:pPr>
    </w:p>
    <w:p w14:paraId="0715649B" w14:textId="77777777" w:rsidR="004978D3" w:rsidRDefault="00BD0C16" w:rsidP="003B1795">
      <w:pPr>
        <w:spacing w:after="0"/>
        <w:rPr>
          <w:rFonts w:ascii="Times New Roman" w:hAnsi="Times New Roman"/>
        </w:rPr>
      </w:pPr>
      <w:r>
        <w:rPr>
          <w:noProof/>
        </w:rPr>
        <w:pict w14:anchorId="3F27A6D5">
          <v:rect id="_x0000_s1050" style="position:absolute;margin-left:135.95pt;margin-top:147.45pt;width:6.1pt;height:30.1pt;rotation:-874451fd;z-index:4" strokecolor="red"/>
        </w:pict>
      </w:r>
      <w:r>
        <w:rPr>
          <w:noProof/>
        </w:rPr>
        <w:pict w14:anchorId="6F3804FB">
          <v:rect id="_x0000_s1049" style="position:absolute;margin-left:126.65pt;margin-top:173.65pt;width:44pt;height:18.35pt;rotation:-947674fd;z-index:3" strokecolor="red"/>
        </w:pict>
      </w:r>
      <w:r w:rsidRPr="00CC7E7B">
        <w:pict w14:anchorId="5323F5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6" type="#_x0000_t75" style="width:283.5pt;height:236.25pt;visibility:visible">
            <v:imagedata r:id="rId6" o:title="" croptop="12299f" cropbottom="12826f" cropleft="16867f" cropright="21383f"/>
          </v:shape>
        </w:pict>
      </w:r>
    </w:p>
    <w:p w14:paraId="5AC135F2" w14:textId="77777777" w:rsidR="00394D85" w:rsidRDefault="00B44CD8" w:rsidP="003B179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Zona p</w:t>
      </w:r>
      <w:r w:rsidR="00CC7E7B">
        <w:rPr>
          <w:rFonts w:ascii="Times New Roman" w:hAnsi="Times New Roman"/>
        </w:rPr>
        <w:t>laniran</w:t>
      </w:r>
      <w:r>
        <w:rPr>
          <w:rFonts w:ascii="Times New Roman" w:hAnsi="Times New Roman"/>
        </w:rPr>
        <w:t>e</w:t>
      </w:r>
      <w:r w:rsidR="00CC7E7B">
        <w:rPr>
          <w:rFonts w:ascii="Times New Roman" w:hAnsi="Times New Roman"/>
        </w:rPr>
        <w:t xml:space="preserve"> dogradnj</w:t>
      </w:r>
      <w:r>
        <w:rPr>
          <w:rFonts w:ascii="Times New Roman" w:hAnsi="Times New Roman"/>
        </w:rPr>
        <w:t>e  (označena je crvenom bojom</w:t>
      </w:r>
      <w:r w:rsidR="00CC7E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)</w:t>
      </w:r>
    </w:p>
    <w:p w14:paraId="413F6220" w14:textId="77777777" w:rsidR="00472328" w:rsidRDefault="00E04E7E" w:rsidP="00BD365A">
      <w:pPr>
        <w:spacing w:after="0"/>
      </w:pPr>
      <w:r>
        <w:t xml:space="preserve">  </w:t>
      </w:r>
    </w:p>
    <w:p w14:paraId="37A43DF7" w14:textId="77777777" w:rsidR="00472328" w:rsidRDefault="002D210A" w:rsidP="00BD365A">
      <w:pPr>
        <w:spacing w:after="0"/>
        <w:rPr>
          <w:rFonts w:ascii="Times New Roman" w:hAnsi="Times New Roman"/>
          <w:b/>
          <w:bCs/>
          <w:color w:val="2F5496"/>
        </w:rPr>
      </w:pPr>
      <w:r>
        <w:rPr>
          <w:rFonts w:ascii="Times New Roman" w:hAnsi="Times New Roman"/>
          <w:b/>
          <w:bCs/>
          <w:color w:val="2F5496"/>
        </w:rPr>
        <w:t>IZVADAK IZ PROSTORNO-PLANSKE DOKUMENTACIJE:</w:t>
      </w:r>
    </w:p>
    <w:p w14:paraId="32EA0C7D" w14:textId="77777777" w:rsidR="002D210A" w:rsidRPr="002D210A" w:rsidRDefault="002D210A" w:rsidP="00BD365A">
      <w:pPr>
        <w:spacing w:after="0"/>
        <w:rPr>
          <w:b/>
          <w:bCs/>
        </w:rPr>
      </w:pPr>
    </w:p>
    <w:p w14:paraId="57EDF67E" w14:textId="77777777" w:rsidR="0078350C" w:rsidRPr="0001013C" w:rsidRDefault="00B44CD8" w:rsidP="003B17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A67D7C">
        <w:rPr>
          <w:rFonts w:ascii="Times New Roman" w:hAnsi="Times New Roman"/>
        </w:rPr>
        <w:t xml:space="preserve">Sukladno članku </w:t>
      </w:r>
      <w:r>
        <w:rPr>
          <w:rFonts w:ascii="Times New Roman" w:hAnsi="Times New Roman"/>
        </w:rPr>
        <w:t>8</w:t>
      </w:r>
      <w:r w:rsidRPr="00A67D7C">
        <w:rPr>
          <w:rFonts w:ascii="Times New Roman" w:hAnsi="Times New Roman"/>
        </w:rPr>
        <w:t>7.GUP-a Grada Požege –</w:t>
      </w:r>
      <w:r w:rsidRPr="00B44CD8">
        <w:rPr>
          <w:rFonts w:ascii="FrutigerCELight" w:eastAsia="FrutigerCELight" w:cs="FrutigerCELight"/>
          <w:color w:val="000000"/>
          <w:lang w:eastAsia="hr-HR"/>
        </w:rPr>
        <w:t xml:space="preserve"> </w:t>
      </w:r>
      <w:r w:rsidRPr="0001013C">
        <w:rPr>
          <w:rFonts w:ascii="Times New Roman" w:eastAsia="FrutigerCELight" w:hAnsi="Times New Roman"/>
          <w:color w:val="000000"/>
          <w:lang w:eastAsia="hr-HR"/>
        </w:rPr>
        <w:t>Urbana afirmacija i nova gradnja zgrada pretežito stambene i mješovite te javne, društvene i poslovne namjene (4A)- propisano je:</w:t>
      </w:r>
    </w:p>
    <w:p w14:paraId="5F162CDE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Planiranje gradnje u pravilu na osnovi detaljnijeg plana u većim neizgrađenim prostorima, prema</w:t>
      </w:r>
    </w:p>
    <w:p w14:paraId="70C42C78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kartografskom prikazu 4.3.</w:t>
      </w:r>
    </w:p>
    <w:p w14:paraId="30EAE00C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U ostalom prostoru svi zahvati se provode neposrednom primjenom odredbi ovoga Plana.</w:t>
      </w:r>
    </w:p>
    <w:p w14:paraId="3DA1E7EE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Iznimno, u dijelovima obuhvata detaljnijeg plana, uz postojeće ulice može se odobriti gradnja</w:t>
      </w:r>
    </w:p>
    <w:p w14:paraId="074B5873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temeljem odredbi GUP-a, a postojeća se ulica uz novu građevnu česticu mora proširiti na planiranu</w:t>
      </w:r>
    </w:p>
    <w:p w14:paraId="708CF616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najveću veličinu određenu GUP-om.</w:t>
      </w:r>
    </w:p>
    <w:p w14:paraId="6AC9A0AD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U zoni stambene namjene uz Orljavu zgrade smiju imati do četiri nadzemne etaže (prizemlje + 2 kata+</w:t>
      </w:r>
    </w:p>
    <w:p w14:paraId="54260242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potkrovlje).</w:t>
      </w:r>
    </w:p>
    <w:p w14:paraId="51319017" w14:textId="77777777" w:rsidR="002D210A" w:rsidRDefault="002D210A" w:rsidP="00B44CD8">
      <w:pPr>
        <w:autoSpaceDE w:val="0"/>
        <w:autoSpaceDN w:val="0"/>
        <w:adjustRightInd w:val="0"/>
        <w:spacing w:after="0" w:line="240" w:lineRule="auto"/>
        <w:rPr>
          <w:rFonts w:ascii="Times New Roman" w:eastAsia="FrutigerCELight" w:hAnsi="Times New Roman"/>
          <w:color w:val="000000"/>
          <w:lang w:eastAsia="hr-HR"/>
        </w:rPr>
      </w:pPr>
    </w:p>
    <w:p w14:paraId="7571B4B1" w14:textId="77777777" w:rsidR="002D210A" w:rsidRDefault="002D210A" w:rsidP="00B44CD8">
      <w:pPr>
        <w:autoSpaceDE w:val="0"/>
        <w:autoSpaceDN w:val="0"/>
        <w:adjustRightInd w:val="0"/>
        <w:spacing w:after="0" w:line="240" w:lineRule="auto"/>
        <w:rPr>
          <w:rFonts w:ascii="Times New Roman" w:eastAsia="FrutigerCELight" w:hAnsi="Times New Roman"/>
          <w:color w:val="000000"/>
          <w:lang w:eastAsia="hr-HR"/>
        </w:rPr>
      </w:pPr>
    </w:p>
    <w:p w14:paraId="262DF18C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Kotu uređenog terena u ovoj je zoni nasipavanjem moguće dignuti najviše do kote krune nasipa rijeke</w:t>
      </w:r>
    </w:p>
    <w:p w14:paraId="4B985C74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Orljave.</w:t>
      </w:r>
    </w:p>
    <w:p w14:paraId="2F1FAAC1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Za ostale zone stambene i mješovite namjene način gradnje prikazan je na kartografskom prikazu 4.4.</w:t>
      </w:r>
    </w:p>
    <w:p w14:paraId="6CE67511" w14:textId="77777777" w:rsidR="00B44CD8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i u tabeli čl. 44.</w:t>
      </w:r>
    </w:p>
    <w:p w14:paraId="60260DE7" w14:textId="77777777" w:rsidR="002D210A" w:rsidRPr="0001013C" w:rsidRDefault="002D210A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</w:p>
    <w:p w14:paraId="2EF03328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U zonama javnih i društvenih te sportsko-rekreacijskih namjena</w:t>
      </w:r>
      <w:r w:rsidRPr="0001013C">
        <w:rPr>
          <w:rFonts w:ascii="Times New Roman" w:eastAsia="FrutigerCELight" w:hAnsi="Times New Roman"/>
          <w:color w:val="000000"/>
          <w:sz w:val="20"/>
          <w:szCs w:val="20"/>
          <w:lang w:eastAsia="hr-HR"/>
        </w:rPr>
        <w:t xml:space="preserve"> </w:t>
      </w:r>
      <w:r w:rsidRPr="00AA3B0F">
        <w:rPr>
          <w:rFonts w:ascii="Times New Roman" w:eastAsia="FrutigerCELight" w:hAnsi="Times New Roman"/>
          <w:lang w:eastAsia="hr-HR"/>
        </w:rPr>
        <w:t>k</w:t>
      </w:r>
      <w:r w:rsidRPr="00AA3B0F">
        <w:rPr>
          <w:rFonts w:ascii="Times New Roman" w:eastAsia="FrutigerCELight" w:hAnsi="Times New Roman"/>
          <w:sz w:val="13"/>
          <w:szCs w:val="13"/>
          <w:lang w:eastAsia="hr-HR"/>
        </w:rPr>
        <w:t xml:space="preserve">ig </w:t>
      </w:r>
      <w:r w:rsidRPr="00AA3B0F">
        <w:rPr>
          <w:rFonts w:ascii="Times New Roman" w:eastAsia="FrutigerCELight" w:hAnsi="Times New Roman"/>
          <w:lang w:eastAsia="hr-HR"/>
        </w:rPr>
        <w:t>= 0,4</w:t>
      </w:r>
      <w:r w:rsidRPr="0001013C">
        <w:rPr>
          <w:rFonts w:ascii="Times New Roman" w:eastAsia="FrutigerCELight" w:hAnsi="Times New Roman"/>
          <w:color w:val="000000"/>
          <w:lang w:eastAsia="hr-HR"/>
        </w:rPr>
        <w:t>,</w:t>
      </w:r>
      <w:r w:rsidRPr="0001013C">
        <w:rPr>
          <w:rFonts w:ascii="Times New Roman" w:eastAsia="FrutigerCELight" w:hAnsi="Times New Roman"/>
          <w:color w:val="000000"/>
          <w:sz w:val="20"/>
          <w:szCs w:val="20"/>
          <w:lang w:eastAsia="hr-HR"/>
        </w:rPr>
        <w:t xml:space="preserve"> </w:t>
      </w:r>
      <w:r w:rsidRPr="0001013C">
        <w:rPr>
          <w:rFonts w:ascii="Times New Roman" w:eastAsia="FrutigerCELight" w:hAnsi="Times New Roman"/>
          <w:color w:val="000000"/>
          <w:lang w:eastAsia="hr-HR"/>
        </w:rPr>
        <w:t>k</w:t>
      </w:r>
      <w:r w:rsidRPr="0001013C">
        <w:rPr>
          <w:rFonts w:ascii="Times New Roman" w:eastAsia="FrutigerCELight" w:hAnsi="Times New Roman"/>
          <w:color w:val="000000"/>
          <w:sz w:val="13"/>
          <w:szCs w:val="13"/>
          <w:lang w:eastAsia="hr-HR"/>
        </w:rPr>
        <w:t xml:space="preserve">is max </w:t>
      </w:r>
      <w:r w:rsidRPr="0001013C">
        <w:rPr>
          <w:rFonts w:ascii="Times New Roman" w:eastAsia="FrutigerCELight" w:hAnsi="Times New Roman"/>
          <w:color w:val="000000"/>
          <w:lang w:eastAsia="hr-HR"/>
        </w:rPr>
        <w:t>1,2</w:t>
      </w:r>
      <w:r w:rsidR="0001013C">
        <w:rPr>
          <w:rFonts w:ascii="Times New Roman" w:eastAsia="FrutigerCELight" w:hAnsi="Times New Roman"/>
          <w:color w:val="000000"/>
          <w:lang w:eastAsia="hr-HR"/>
        </w:rPr>
        <w:t xml:space="preserve">, </w:t>
      </w:r>
      <w:r w:rsidRPr="0001013C">
        <w:rPr>
          <w:rFonts w:ascii="Times New Roman" w:eastAsia="FrutigerCELight" w:hAnsi="Times New Roman"/>
          <w:color w:val="000000"/>
          <w:lang w:eastAsia="hr-HR"/>
        </w:rPr>
        <w:t>najveća E</w:t>
      </w:r>
      <w:r w:rsidRPr="0001013C">
        <w:rPr>
          <w:rFonts w:ascii="Times New Roman" w:eastAsia="FrutigerCELight" w:hAnsi="Times New Roman"/>
          <w:color w:val="000000"/>
          <w:sz w:val="13"/>
          <w:szCs w:val="13"/>
          <w:lang w:eastAsia="hr-HR"/>
        </w:rPr>
        <w:t xml:space="preserve">nadz </w:t>
      </w:r>
      <w:r w:rsidRPr="0001013C">
        <w:rPr>
          <w:rFonts w:ascii="Times New Roman" w:eastAsia="FrutigerCELight" w:hAnsi="Times New Roman"/>
          <w:color w:val="000000"/>
          <w:lang w:eastAsia="hr-HR"/>
        </w:rPr>
        <w:t>= 3 (P+2).</w:t>
      </w:r>
    </w:p>
    <w:p w14:paraId="4FE75002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Na površinama namjene R1 mogu se uređivati otvorena igrališta te manji prateći prostori. Moguća je</w:t>
      </w:r>
    </w:p>
    <w:p w14:paraId="77F54BB1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gradnja jednoetažnih zgrada koje upotpunjuju i služe osnovnoj djelatnosti (garderobe, sanitarije, manji</w:t>
      </w:r>
    </w:p>
    <w:p w14:paraId="1865C5E1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ugostiteljski sadržaji).</w:t>
      </w:r>
    </w:p>
    <w:p w14:paraId="136516E4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Prateći se sadržaji mogu graditi istodobno ili nakon uređivanja otvorenih sportsko-rekreacijskih</w:t>
      </w:r>
    </w:p>
    <w:p w14:paraId="282BED9D" w14:textId="77777777" w:rsidR="00B44CD8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površina.</w:t>
      </w:r>
    </w:p>
    <w:p w14:paraId="38477022" w14:textId="77777777" w:rsidR="002D210A" w:rsidRPr="0001013C" w:rsidRDefault="002D210A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</w:p>
    <w:p w14:paraId="27A5A8DC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Najmanja parkovno uređena površina na prirodnom tlu je 30% površine građevne čestice.</w:t>
      </w:r>
    </w:p>
    <w:p w14:paraId="194BD7F7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Na površinama namjene R2 mogu se graditi sportske dvorane i stadioni i druge zatvorene i otvorene</w:t>
      </w:r>
    </w:p>
    <w:p w14:paraId="0DA8E29E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sportske zgrade, s ili bez gledališta, te drugi prostori koji upotpunjuju i služe osnovnoj djelatnosti koja</w:t>
      </w:r>
    </w:p>
    <w:p w14:paraId="230A909B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se obavlja na tim površinama i u građevinama.</w:t>
      </w:r>
    </w:p>
    <w:p w14:paraId="675A4F8A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Udio ovih pratećih sadržaja može biti do 30% ukupnog GBP-a osnovne namjene, osim za stadione,</w:t>
      </w:r>
    </w:p>
    <w:p w14:paraId="0EAA5B0B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gdje udio može biti veći.</w:t>
      </w:r>
    </w:p>
    <w:p w14:paraId="38737CC7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Najmanje 20% površine građevne čestice u zoni R2 mora biti parkovno uređeno zelenilo na prirodnom</w:t>
      </w:r>
    </w:p>
    <w:p w14:paraId="4186B895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tlu.</w:t>
      </w:r>
    </w:p>
    <w:p w14:paraId="6864013F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Ostale smjernice za izradu detaljnih planova:</w:t>
      </w:r>
    </w:p>
    <w:p w14:paraId="5F90B4E9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Detaljnijim će se planom, tamo gdje već nije određena, oblikovati mreža javnih prometnih površina –</w:t>
      </w:r>
    </w:p>
    <w:p w14:paraId="4D79457B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ulica s drvoredima, trgova, te parkova i drugih javnih površina.</w:t>
      </w:r>
    </w:p>
    <w:p w14:paraId="406B5CAB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Detaljnije će se razgraničiti GUP-om planirana namjena i načini gradnje stambenih i ostalih sadržaja, u</w:t>
      </w:r>
    </w:p>
    <w:p w14:paraId="71CEF5EB" w14:textId="77777777" w:rsidR="00B44CD8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skladu s ostalim odredbama Plana.</w:t>
      </w:r>
    </w:p>
    <w:p w14:paraId="2BBD247F" w14:textId="77777777" w:rsidR="002D210A" w:rsidRPr="0001013C" w:rsidRDefault="002D210A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</w:p>
    <w:p w14:paraId="122DD3D0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Parkovne površine moraju se dimenzionirati s najmanje 3 m</w:t>
      </w:r>
      <w:r w:rsidRPr="0001013C">
        <w:rPr>
          <w:rFonts w:ascii="Times New Roman" w:eastAsia="FrutigerCELight" w:hAnsi="Times New Roman"/>
          <w:color w:val="000000"/>
          <w:sz w:val="13"/>
          <w:szCs w:val="13"/>
          <w:lang w:eastAsia="hr-HR"/>
        </w:rPr>
        <w:t xml:space="preserve">2 </w:t>
      </w:r>
      <w:r w:rsidRPr="0001013C">
        <w:rPr>
          <w:rFonts w:ascii="Times New Roman" w:eastAsia="FrutigerCELight" w:hAnsi="Times New Roman"/>
          <w:color w:val="000000"/>
          <w:lang w:eastAsia="hr-HR"/>
        </w:rPr>
        <w:t>po stanovniku.</w:t>
      </w:r>
    </w:p>
    <w:p w14:paraId="03238478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Zelenilo na prirodnom tlu mora zauzimati najmanje 30% površine građevne čestice.</w:t>
      </w:r>
    </w:p>
    <w:p w14:paraId="049DA206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U obuhvatu UPU-a na lokaciji nogometnog igrališta NK Slavonije</w:t>
      </w:r>
    </w:p>
    <w:p w14:paraId="2E5D7D06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izgrađenost je do 50% - k</w:t>
      </w:r>
      <w:r w:rsidRPr="0001013C">
        <w:rPr>
          <w:rFonts w:ascii="Times New Roman" w:eastAsia="FrutigerCELight" w:hAnsi="Times New Roman"/>
          <w:color w:val="000000"/>
          <w:sz w:val="13"/>
          <w:szCs w:val="13"/>
          <w:lang w:eastAsia="hr-HR"/>
        </w:rPr>
        <w:t xml:space="preserve">ig max </w:t>
      </w:r>
      <w:r w:rsidRPr="0001013C">
        <w:rPr>
          <w:rFonts w:ascii="Times New Roman" w:eastAsia="FrutigerCELight" w:hAnsi="Times New Roman"/>
          <w:color w:val="000000"/>
          <w:lang w:eastAsia="hr-HR"/>
        </w:rPr>
        <w:t>= 0,5,zgrade mogu imati do četiri nadzemne etaže (P+3; E</w:t>
      </w:r>
      <w:r w:rsidRPr="0001013C">
        <w:rPr>
          <w:rFonts w:ascii="Times New Roman" w:eastAsia="FrutigerCELight" w:hAnsi="Times New Roman"/>
          <w:color w:val="000000"/>
          <w:sz w:val="13"/>
          <w:szCs w:val="13"/>
          <w:lang w:eastAsia="hr-HR"/>
        </w:rPr>
        <w:t xml:space="preserve">nadz </w:t>
      </w:r>
      <w:r w:rsidRPr="0001013C">
        <w:rPr>
          <w:rFonts w:ascii="Times New Roman" w:eastAsia="FrutigerCELight" w:hAnsi="Times New Roman"/>
          <w:color w:val="000000"/>
          <w:lang w:eastAsia="hr-HR"/>
        </w:rPr>
        <w:t>= 4) odnosno visinu vijenca do 14,5 m</w:t>
      </w:r>
      <w:r w:rsidR="0001013C">
        <w:rPr>
          <w:rFonts w:ascii="Times New Roman" w:eastAsia="FrutigerCELight" w:hAnsi="Times New Roman"/>
          <w:color w:val="000000"/>
          <w:lang w:eastAsia="hr-HR"/>
        </w:rPr>
        <w:t xml:space="preserve">, </w:t>
      </w:r>
      <w:r w:rsidRPr="0001013C">
        <w:rPr>
          <w:rFonts w:ascii="Times New Roman" w:eastAsia="FrutigerCELight" w:hAnsi="Times New Roman"/>
          <w:color w:val="000000"/>
          <w:lang w:eastAsia="hr-HR"/>
        </w:rPr>
        <w:t>mogu se graditi skupne zgrade do dužine poteza od 90 m.</w:t>
      </w:r>
    </w:p>
    <w:p w14:paraId="53922C88" w14:textId="77777777" w:rsidR="00B44CD8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Prema planiranoj "Priorljavskoj" ulici moraju formirati kvalitetno ulično pročelje, a izgradnja je</w:t>
      </w:r>
    </w:p>
    <w:p w14:paraId="29C33470" w14:textId="77777777" w:rsidR="0078350C" w:rsidRPr="0001013C" w:rsidRDefault="00B44CD8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utigerCELight" w:hAnsi="Times New Roman"/>
          <w:color w:val="000000"/>
          <w:lang w:eastAsia="hr-HR"/>
        </w:rPr>
      </w:pPr>
      <w:r w:rsidRPr="0001013C">
        <w:rPr>
          <w:rFonts w:ascii="Times New Roman" w:eastAsia="FrutigerCELight" w:hAnsi="Times New Roman"/>
          <w:color w:val="000000"/>
          <w:lang w:eastAsia="hr-HR"/>
        </w:rPr>
        <w:t>moguća na regulacijskom pravcu.</w:t>
      </w:r>
      <w:r w:rsidR="00E17D62">
        <w:rPr>
          <w:rFonts w:ascii="Times New Roman" w:eastAsia="FrutigerCELight" w:hAnsi="Times New Roman"/>
          <w:color w:val="000000"/>
          <w:lang w:eastAsia="hr-HR"/>
        </w:rPr>
        <w:t xml:space="preserve"> </w:t>
      </w:r>
      <w:r w:rsidRPr="0001013C">
        <w:rPr>
          <w:rFonts w:ascii="Times New Roman" w:eastAsia="FrutigerCELight" w:hAnsi="Times New Roman"/>
          <w:color w:val="000000"/>
          <w:lang w:eastAsia="hr-HR"/>
        </w:rPr>
        <w:t>Najveći k</w:t>
      </w:r>
      <w:r w:rsidRPr="0001013C">
        <w:rPr>
          <w:rFonts w:ascii="Times New Roman" w:eastAsia="FrutigerCELight" w:hAnsi="Times New Roman"/>
          <w:color w:val="000000"/>
          <w:sz w:val="13"/>
          <w:szCs w:val="13"/>
          <w:lang w:eastAsia="hr-HR"/>
        </w:rPr>
        <w:t xml:space="preserve">is nadz </w:t>
      </w:r>
      <w:r w:rsidRPr="0001013C">
        <w:rPr>
          <w:rFonts w:ascii="Times New Roman" w:eastAsia="FrutigerCELight" w:hAnsi="Times New Roman"/>
          <w:color w:val="000000"/>
          <w:lang w:eastAsia="hr-HR"/>
        </w:rPr>
        <w:t>= 2.0</w:t>
      </w:r>
      <w:r w:rsidR="0001013C">
        <w:rPr>
          <w:rFonts w:ascii="Times New Roman" w:eastAsia="FrutigerCELight" w:hAnsi="Times New Roman"/>
          <w:color w:val="000000"/>
          <w:lang w:eastAsia="hr-HR"/>
        </w:rPr>
        <w:t xml:space="preserve"> </w:t>
      </w:r>
      <w:r w:rsidRPr="0001013C">
        <w:rPr>
          <w:rFonts w:ascii="Times New Roman" w:eastAsia="FrutigerCELight" w:hAnsi="Times New Roman"/>
          <w:color w:val="000000"/>
          <w:lang w:eastAsia="hr-HR"/>
        </w:rPr>
        <w:t>Zelenilo na prirodnom tlu najmanje 20% površine građevne čestice</w:t>
      </w:r>
      <w:r w:rsidR="0001013C">
        <w:rPr>
          <w:rFonts w:ascii="Times New Roman" w:eastAsia="FrutigerCELight" w:hAnsi="Times New Roman"/>
          <w:color w:val="000000"/>
          <w:lang w:eastAsia="hr-HR"/>
        </w:rPr>
        <w:t xml:space="preserve">. </w:t>
      </w:r>
      <w:r w:rsidRPr="0001013C">
        <w:rPr>
          <w:rFonts w:ascii="Times New Roman" w:eastAsia="FrutigerCELight" w:hAnsi="Times New Roman"/>
          <w:color w:val="000000"/>
          <w:lang w:eastAsia="hr-HR"/>
        </w:rPr>
        <w:t>Formirati park dimenzioniran s najmanje 3 m</w:t>
      </w:r>
      <w:r w:rsidRPr="0001013C">
        <w:rPr>
          <w:rFonts w:ascii="Times New Roman" w:eastAsia="FrutigerCELight" w:hAnsi="Times New Roman"/>
          <w:color w:val="000000"/>
          <w:sz w:val="13"/>
          <w:szCs w:val="13"/>
          <w:lang w:eastAsia="hr-HR"/>
        </w:rPr>
        <w:t xml:space="preserve">2 </w:t>
      </w:r>
      <w:r w:rsidRPr="0001013C">
        <w:rPr>
          <w:rFonts w:ascii="Times New Roman" w:eastAsia="FrutigerCELight" w:hAnsi="Times New Roman"/>
          <w:color w:val="000000"/>
          <w:lang w:eastAsia="hr-HR"/>
        </w:rPr>
        <w:t>po stanovniku u obuhvatu UPU-a</w:t>
      </w:r>
    </w:p>
    <w:p w14:paraId="40BF725F" w14:textId="77777777" w:rsidR="003830EC" w:rsidRPr="00BD0C16" w:rsidRDefault="009F5179" w:rsidP="003B1795">
      <w:pPr>
        <w:spacing w:after="0"/>
        <w:jc w:val="both"/>
        <w:rPr>
          <w:rFonts w:ascii="Times New Roman" w:hAnsi="Times New Roman"/>
        </w:rPr>
      </w:pPr>
      <w:r>
        <w:rPr>
          <w:noProof/>
        </w:rPr>
        <w:pict w14:anchorId="2591649E">
          <v:rect id="Rukopis 6" o:spid="_x0000_s1043" style="position:absolute;left:0;text-align:left;margin-left:90pt;margin-top:201.35pt;width:.75pt;height:.75pt;z-index:2;visibility:visible" coordorigin="1" coordsize="1,1" filled="f" strokecolor="#e71224" strokeweight=".25mm">
            <v:stroke endcap="round"/>
            <v:path shadowok="f" o:extrusionok="f" fillok="f" insetpenok="f"/>
            <o:lock v:ext="edit" rotation="t" text="t"/>
            <o:ink i="AE0dAgICARBYz1SK5pfFT48G+LrS4ZsiAwtIEETnpZABRRlGGQUDOAtkGQs4CQD+/wMAAAAAAAoW&#10;AgJQAQAQX/9AAAoAESBQzJeDThPYAR==&#10;" annotation="t"/>
          </v:rect>
        </w:pict>
      </w:r>
      <w:r w:rsidR="00D15FD6">
        <w:rPr>
          <w:rFonts w:ascii="Times New Roman" w:hAnsi="Times New Roman"/>
          <w:sz w:val="24"/>
          <w:szCs w:val="24"/>
        </w:rPr>
        <w:tab/>
      </w:r>
      <w:r w:rsidR="00D15FD6">
        <w:rPr>
          <w:rFonts w:ascii="Times New Roman" w:hAnsi="Times New Roman"/>
          <w:sz w:val="24"/>
          <w:szCs w:val="24"/>
        </w:rPr>
        <w:tab/>
      </w:r>
      <w:r w:rsidR="00D15FD6">
        <w:rPr>
          <w:rFonts w:ascii="Times New Roman" w:hAnsi="Times New Roman"/>
          <w:sz w:val="24"/>
          <w:szCs w:val="24"/>
        </w:rPr>
        <w:tab/>
        <w:t xml:space="preserve"> </w:t>
      </w:r>
    </w:p>
    <w:p w14:paraId="0B937D82" w14:textId="77777777" w:rsidR="00BD365A" w:rsidRDefault="00BD365A" w:rsidP="003B1795">
      <w:pPr>
        <w:spacing w:after="0"/>
        <w:jc w:val="both"/>
        <w:rPr>
          <w:rFonts w:ascii="Times New Roman" w:hAnsi="Times New Roman"/>
        </w:rPr>
      </w:pPr>
      <w:bookmarkStart w:id="0" w:name="_Hlk94166781"/>
      <w:r w:rsidRPr="00A67D7C">
        <w:rPr>
          <w:rFonts w:ascii="Times New Roman" w:hAnsi="Times New Roman"/>
        </w:rPr>
        <w:t>Katastarsk</w:t>
      </w:r>
      <w:r w:rsidR="0001013C">
        <w:rPr>
          <w:rFonts w:ascii="Times New Roman" w:hAnsi="Times New Roman"/>
        </w:rPr>
        <w:t xml:space="preserve">a </w:t>
      </w:r>
      <w:r w:rsidRPr="00A67D7C">
        <w:rPr>
          <w:rFonts w:ascii="Times New Roman" w:hAnsi="Times New Roman"/>
        </w:rPr>
        <w:t>čestic</w:t>
      </w:r>
      <w:r w:rsidR="0001013C">
        <w:rPr>
          <w:rFonts w:ascii="Times New Roman" w:hAnsi="Times New Roman"/>
        </w:rPr>
        <w:t>a</w:t>
      </w:r>
      <w:r w:rsidRPr="00A67D7C">
        <w:rPr>
          <w:rFonts w:ascii="Times New Roman" w:hAnsi="Times New Roman"/>
        </w:rPr>
        <w:t xml:space="preserve"> </w:t>
      </w:r>
      <w:r w:rsidR="0001013C">
        <w:rPr>
          <w:rFonts w:ascii="Times New Roman" w:hAnsi="Times New Roman"/>
        </w:rPr>
        <w:t xml:space="preserve">731/49 </w:t>
      </w:r>
      <w:r w:rsidR="007B1D31">
        <w:rPr>
          <w:rFonts w:ascii="Times New Roman" w:hAnsi="Times New Roman"/>
        </w:rPr>
        <w:t xml:space="preserve"> </w:t>
      </w:r>
      <w:r w:rsidRPr="00A67D7C">
        <w:rPr>
          <w:rFonts w:ascii="Times New Roman" w:hAnsi="Times New Roman"/>
        </w:rPr>
        <w:t>k.o. Požega prema GUP-u Grada Požege nalaz</w:t>
      </w:r>
      <w:r w:rsidR="007B1D31">
        <w:rPr>
          <w:rFonts w:ascii="Times New Roman" w:hAnsi="Times New Roman"/>
        </w:rPr>
        <w:t>e</w:t>
      </w:r>
      <w:r w:rsidRPr="00A67D7C">
        <w:rPr>
          <w:rFonts w:ascii="Times New Roman" w:hAnsi="Times New Roman"/>
        </w:rPr>
        <w:t xml:space="preserve"> se u zoni D</w:t>
      </w:r>
      <w:r w:rsidR="0001013C">
        <w:rPr>
          <w:rFonts w:ascii="Times New Roman" w:hAnsi="Times New Roman"/>
        </w:rPr>
        <w:t>4</w:t>
      </w:r>
      <w:r w:rsidRPr="00A67D7C">
        <w:rPr>
          <w:rFonts w:ascii="Times New Roman" w:hAnsi="Times New Roman"/>
        </w:rPr>
        <w:t xml:space="preserve"> (</w:t>
      </w:r>
      <w:r w:rsidR="0001013C">
        <w:rPr>
          <w:rFonts w:ascii="Times New Roman" w:hAnsi="Times New Roman"/>
        </w:rPr>
        <w:t xml:space="preserve">javna i </w:t>
      </w:r>
      <w:r w:rsidRPr="00A67D7C">
        <w:rPr>
          <w:rFonts w:ascii="Times New Roman" w:hAnsi="Times New Roman"/>
        </w:rPr>
        <w:t>društvena namjena</w:t>
      </w:r>
      <w:r w:rsidR="0001013C">
        <w:rPr>
          <w:rFonts w:ascii="Times New Roman" w:hAnsi="Times New Roman"/>
        </w:rPr>
        <w:t xml:space="preserve">- predškolska </w:t>
      </w:r>
      <w:r w:rsidRPr="00A67D7C">
        <w:rPr>
          <w:rFonts w:ascii="Times New Roman" w:hAnsi="Times New Roman"/>
        </w:rPr>
        <w:t>) u kojoj je moguća izgradnja objekata javne i društvene namjene</w:t>
      </w:r>
      <w:r w:rsidR="0001013C">
        <w:rPr>
          <w:rFonts w:ascii="Times New Roman" w:hAnsi="Times New Roman"/>
        </w:rPr>
        <w:t xml:space="preserve"> – dječjeg vrtića</w:t>
      </w:r>
      <w:bookmarkEnd w:id="0"/>
      <w:r w:rsidRPr="00A67D7C">
        <w:rPr>
          <w:rFonts w:ascii="Times New Roman" w:hAnsi="Times New Roman"/>
        </w:rPr>
        <w:t>.</w:t>
      </w:r>
    </w:p>
    <w:p w14:paraId="34429348" w14:textId="77777777" w:rsidR="009D6393" w:rsidRDefault="009D6393" w:rsidP="00BD365A">
      <w:pPr>
        <w:spacing w:after="0"/>
        <w:rPr>
          <w:rFonts w:ascii="Times New Roman" w:hAnsi="Times New Roman"/>
        </w:rPr>
      </w:pPr>
    </w:p>
    <w:p w14:paraId="79190DB1" w14:textId="77777777" w:rsidR="002D210A" w:rsidRDefault="002D210A" w:rsidP="009D6393">
      <w:pPr>
        <w:spacing w:after="0"/>
      </w:pPr>
    </w:p>
    <w:p w14:paraId="512F25A7" w14:textId="77777777" w:rsidR="00D15FD6" w:rsidRPr="009D6393" w:rsidRDefault="0001013C" w:rsidP="003B1795">
      <w:pPr>
        <w:spacing w:after="0"/>
        <w:rPr>
          <w:rFonts w:ascii="Times New Roman" w:hAnsi="Times New Roman"/>
        </w:rPr>
      </w:pPr>
      <w:r>
        <w:rPr>
          <w:noProof/>
        </w:rPr>
        <w:pict w14:anchorId="55CDD52B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1" type="#_x0000_t66" style="position:absolute;margin-left:170.5pt;margin-top:78.25pt;width:50.4pt;height:21.75pt;z-index:5" fillcolor="#c45911" strokecolor="#8eaadb"/>
        </w:pict>
      </w:r>
      <w:r w:rsidR="00BD0C16" w:rsidRPr="0001013C">
        <w:pict w14:anchorId="5477AF4E">
          <v:shape id="_x0000_i1027" type="#_x0000_t75" style="width:311.25pt;height:164.25pt;visibility:visible">
            <v:imagedata r:id="rId7" o:title="" croptop="15973f" cropbottom="30441f" cropleft="17226f" cropright="27917f"/>
          </v:shape>
        </w:pict>
      </w:r>
    </w:p>
    <w:p w14:paraId="18C4564E" w14:textId="77777777" w:rsidR="00D15FD6" w:rsidRDefault="00D15FD6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3F2FB19F" w14:textId="77777777" w:rsidR="00EC6892" w:rsidRDefault="00EC6892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23BDFEF3" w14:textId="77777777" w:rsidR="009D6393" w:rsidRDefault="009D6393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4AEA701E" w14:textId="77777777" w:rsidR="002D210A" w:rsidRDefault="002D210A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1EDBFF73" w14:textId="77777777" w:rsidR="002D210A" w:rsidRDefault="002D210A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78E39C5E" w14:textId="77777777" w:rsidR="001E4BBE" w:rsidRDefault="001E4BBE" w:rsidP="003830EC">
      <w:pPr>
        <w:spacing w:after="0" w:line="240" w:lineRule="auto"/>
        <w:rPr>
          <w:rFonts w:ascii="Times New Roman" w:hAnsi="Times New Roman"/>
          <w:b/>
          <w:bCs/>
          <w:color w:val="2F5496"/>
        </w:rPr>
      </w:pPr>
      <w:r>
        <w:rPr>
          <w:rFonts w:ascii="Times New Roman" w:hAnsi="Times New Roman"/>
          <w:b/>
          <w:bCs/>
          <w:color w:val="2F5496"/>
        </w:rPr>
        <w:t>OPIS POSTOJEĆE IZGRADNJE:</w:t>
      </w:r>
    </w:p>
    <w:p w14:paraId="4EF2A7D3" w14:textId="77777777" w:rsidR="001E4BBE" w:rsidRDefault="001E4BBE" w:rsidP="003830EC">
      <w:pPr>
        <w:spacing w:after="0" w:line="240" w:lineRule="auto"/>
        <w:rPr>
          <w:rFonts w:ascii="Times New Roman" w:hAnsi="Times New Roman"/>
          <w:color w:val="2F5496"/>
        </w:rPr>
      </w:pPr>
    </w:p>
    <w:p w14:paraId="4E1D3639" w14:textId="77777777" w:rsidR="002D210A" w:rsidRDefault="00684CDF" w:rsidP="003B1795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Postojeći vrtić modularnog je tipa gradnje, ukupne građevinske bruto površine GBP=1591,15 m2, katnosti prizemlje. Ostali natkriveni prostori su površine 138;42 m2.</w:t>
      </w:r>
    </w:p>
    <w:p w14:paraId="51B60A1D" w14:textId="77777777" w:rsidR="002D210A" w:rsidRDefault="002D210A" w:rsidP="003B1795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14:paraId="4FAED978" w14:textId="77777777" w:rsidR="009D6393" w:rsidRDefault="00684CDF" w:rsidP="003B1795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 vrtiću je osiguran smještaj pet jasličkih i pet vrtićkih skupina (skupne sobe sa pripadajućim garderobama, sanitarijama i vanjskim natkrivenim terasama), te vrtić sadrži i multifunkcionalnu dvoranu – PVN, prateće i pomoćne prostore ( radne prostorije, kuhinju, sanitarije za osoblje, sanitarije za posjetitelje,…)</w:t>
      </w:r>
    </w:p>
    <w:p w14:paraId="01D9AFC2" w14:textId="77777777" w:rsidR="009D6393" w:rsidRDefault="009D6393" w:rsidP="003B1795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14:paraId="17384CD1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Glavni ulaz u građevinu za korisnike, ulaz za osoblje te gospodarski pristup nalaze se na sjevernoj strani građevine, s pristupom preko postojeće prometnice na sjeveru parcele. Kako bi se osigurala povoljna orijentacija prostora boravka djece tlocrt je razveden na dvije lamele međusobno povezane toplom vezom– sklopom hodnika i prostora više namjena te središnjim vanjskim prostorom predviđenim za igru djece.</w:t>
      </w:r>
    </w:p>
    <w:p w14:paraId="65E7AF43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Izgrađeni su i pomoćni ulazi za jaslice (na sjeveru) te vrtić (na jugu parcele).</w:t>
      </w:r>
    </w:p>
    <w:p w14:paraId="043B9D2C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Svi ulazi/izlazi natkriveni su i dodatno naglašeni pergolama od drvenih greda.</w:t>
      </w:r>
    </w:p>
    <w:p w14:paraId="7E094FD0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U sjevernom dijelu svake od lamela građevine smještene su i prateće prostorije nužne za kvalitetno</w:t>
      </w:r>
    </w:p>
    <w:p w14:paraId="4647CC8F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funkcioniranje vrtića i rad odgajatelja i ostalih djelatnika (gospodarski, tehnički i prateći prostori te</w:t>
      </w:r>
    </w:p>
    <w:p w14:paraId="4B7F564D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prostorije za odgajatelje i ostale radnike i njihovi prateći prostori).</w:t>
      </w:r>
    </w:p>
    <w:p w14:paraId="6F1EA555" w14:textId="77777777" w:rsidR="001E61BF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Skupne jedinice za boravak djece su orijentirane prema jugu, sa izlazima na natkrivene terase i preko njih</w:t>
      </w:r>
      <w:r w:rsidR="00AE459F">
        <w:rPr>
          <w:rFonts w:ascii="Times New Roman" w:eastAsia="TT159t00" w:hAnsi="Times New Roman"/>
          <w:lang w:eastAsia="hr-HR"/>
        </w:rPr>
        <w:t xml:space="preserve"> </w:t>
      </w:r>
      <w:r w:rsidRPr="001E4BBE">
        <w:rPr>
          <w:rFonts w:ascii="Times New Roman" w:eastAsia="TT159t00" w:hAnsi="Times New Roman"/>
          <w:lang w:eastAsia="hr-HR"/>
        </w:rPr>
        <w:t>na teren.</w:t>
      </w:r>
    </w:p>
    <w:p w14:paraId="05B99429" w14:textId="77777777" w:rsidR="001E4BBE" w:rsidRPr="001E4BBE" w:rsidRDefault="001E4BBE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</w:p>
    <w:p w14:paraId="3B759A1F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Sve skupine vrtića i jaslica imaju otvore na pročelju, odnosno sve su prirodno osvjetljene i ventilirane kao i ostale prostorije kojima je to nužno za normalno funkcioniranje i odvijanje rada u njima.</w:t>
      </w:r>
    </w:p>
    <w:p w14:paraId="29A67E11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Svjetla visina etaže je minimalno 300 cm.</w:t>
      </w:r>
    </w:p>
    <w:p w14:paraId="733F0DBE" w14:textId="77777777" w:rsidR="001E61BF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Visina građevine od konačno zaravnatog terena do vrha nadozida iznosi 388cm (528cm do nadsvjetla).</w:t>
      </w:r>
    </w:p>
    <w:p w14:paraId="54FF1B5F" w14:textId="77777777" w:rsidR="001E4BBE" w:rsidRPr="001E4BBE" w:rsidRDefault="001E4BBE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</w:p>
    <w:p w14:paraId="59C9F456" w14:textId="77777777" w:rsidR="001E61BF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KONSTRUKCIJA</w:t>
      </w:r>
    </w:p>
    <w:p w14:paraId="33AF6581" w14:textId="77777777" w:rsidR="001E4BBE" w:rsidRPr="001E4BBE" w:rsidRDefault="001E4BBE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</w:p>
    <w:p w14:paraId="6AD5CCAB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Građevina je izvo</w:t>
      </w:r>
      <w:r w:rsidR="003B1795">
        <w:rPr>
          <w:rFonts w:ascii="Times New Roman" w:eastAsia="TT159t00" w:hAnsi="Times New Roman"/>
          <w:lang w:eastAsia="hr-HR"/>
        </w:rPr>
        <w:t>đ</w:t>
      </w:r>
      <w:r w:rsidRPr="001E4BBE">
        <w:rPr>
          <w:rFonts w:ascii="Times New Roman" w:eastAsia="TT159t00" w:hAnsi="Times New Roman"/>
          <w:lang w:eastAsia="hr-HR"/>
        </w:rPr>
        <w:t>ena kao sklop prefabriciranih kontejnera čelične konstrukcije, koji su postavljene</w:t>
      </w:r>
    </w:p>
    <w:p w14:paraId="2719AEEA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na trakaste AB temelje izvedene in situ. Krov je dvostrešan, blagog nagiba od 1%, skriven nadozidom.</w:t>
      </w:r>
    </w:p>
    <w:p w14:paraId="1F5804FA" w14:textId="77777777" w:rsidR="001E61BF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Konstruktivni dio krovne kosntrukcije izvoden je od trapeznog lima.</w:t>
      </w:r>
    </w:p>
    <w:p w14:paraId="0EC3A69E" w14:textId="77777777" w:rsidR="001E4BBE" w:rsidRPr="001E4BBE" w:rsidRDefault="001E4BBE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</w:p>
    <w:p w14:paraId="02DBACEE" w14:textId="77777777" w:rsidR="001E61BF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MATERIJALI I OBRADA POVRŠINA</w:t>
      </w:r>
    </w:p>
    <w:p w14:paraId="4085DC69" w14:textId="77777777" w:rsidR="001E4BBE" w:rsidRPr="001E4BBE" w:rsidRDefault="001E4BBE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</w:p>
    <w:p w14:paraId="6A657997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Krov građevine je termoizoliran sa toplinskom izolacijom tipa EPS 150 20-30cm, hidr</w:t>
      </w:r>
      <w:r w:rsidR="003B1795">
        <w:rPr>
          <w:rFonts w:ascii="Times New Roman" w:eastAsia="TT159t00" w:hAnsi="Times New Roman"/>
          <w:lang w:eastAsia="hr-HR"/>
        </w:rPr>
        <w:t>o</w:t>
      </w:r>
      <w:r w:rsidRPr="001E4BBE">
        <w:rPr>
          <w:rFonts w:ascii="Times New Roman" w:eastAsia="TT159t00" w:hAnsi="Times New Roman"/>
          <w:lang w:eastAsia="hr-HR"/>
        </w:rPr>
        <w:t>izoliran.</w:t>
      </w:r>
    </w:p>
    <w:p w14:paraId="51F697B5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Konstruktivni dio krovne konstrukcije ispunjen je slojem mineralne vune 10cm i sa unutarnje strane</w:t>
      </w:r>
    </w:p>
    <w:p w14:paraId="7C26CC46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(prema prostoriji) obložen Fermacel Firepanel A1 pločama.</w:t>
      </w:r>
    </w:p>
    <w:p w14:paraId="77778B3E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Konstruktivni elementi stup i greda obloženi su protupožarnim pločama.</w:t>
      </w:r>
    </w:p>
    <w:p w14:paraId="4025C66E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Vanjski zidovi građevine izvedeni su od termoizolacije EPS 10cm, a sa unutarnje strane dodatno</w:t>
      </w:r>
      <w:r w:rsidR="001E4BBE" w:rsidRPr="001E4BBE">
        <w:rPr>
          <w:rFonts w:ascii="Times New Roman" w:eastAsia="TT159t00" w:hAnsi="Times New Roman"/>
          <w:lang w:eastAsia="hr-HR"/>
        </w:rPr>
        <w:t xml:space="preserve"> su</w:t>
      </w:r>
    </w:p>
    <w:p w14:paraId="043A3C03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termoizolira</w:t>
      </w:r>
      <w:r w:rsidR="001E4BBE" w:rsidRPr="001E4BBE">
        <w:rPr>
          <w:rFonts w:ascii="Times New Roman" w:eastAsia="TT159t00" w:hAnsi="Times New Roman"/>
          <w:lang w:eastAsia="hr-HR"/>
        </w:rPr>
        <w:t>ni</w:t>
      </w:r>
      <w:r w:rsidRPr="001E4BBE">
        <w:rPr>
          <w:rFonts w:ascii="Times New Roman" w:eastAsia="TT159t00" w:hAnsi="Times New Roman"/>
          <w:lang w:eastAsia="hr-HR"/>
        </w:rPr>
        <w:t xml:space="preserve"> mineralnom vunom. Završno </w:t>
      </w:r>
      <w:r w:rsidR="001E4BBE" w:rsidRPr="001E4BBE">
        <w:rPr>
          <w:rFonts w:ascii="Times New Roman" w:eastAsia="TT159t00" w:hAnsi="Times New Roman"/>
          <w:lang w:eastAsia="hr-HR"/>
        </w:rPr>
        <w:t>su zidovi o</w:t>
      </w:r>
      <w:r w:rsidRPr="001E4BBE">
        <w:rPr>
          <w:rFonts w:ascii="Times New Roman" w:eastAsia="TT159t00" w:hAnsi="Times New Roman"/>
          <w:lang w:eastAsia="hr-HR"/>
        </w:rPr>
        <w:t>žbukan</w:t>
      </w:r>
      <w:r w:rsidR="001E4BBE" w:rsidRPr="001E4BBE">
        <w:rPr>
          <w:rFonts w:ascii="Times New Roman" w:eastAsia="TT159t00" w:hAnsi="Times New Roman"/>
          <w:lang w:eastAsia="hr-HR"/>
        </w:rPr>
        <w:t>i</w:t>
      </w:r>
      <w:r w:rsidRPr="001E4BBE">
        <w:rPr>
          <w:rFonts w:ascii="Times New Roman" w:eastAsia="TT159t00" w:hAnsi="Times New Roman"/>
          <w:lang w:eastAsia="hr-HR"/>
        </w:rPr>
        <w:t>.</w:t>
      </w:r>
    </w:p>
    <w:p w14:paraId="491CEE98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Podovi u interijeru izv</w:t>
      </w:r>
      <w:r w:rsidR="001E4BBE" w:rsidRPr="001E4BBE">
        <w:rPr>
          <w:rFonts w:ascii="Times New Roman" w:eastAsia="TT159t00" w:hAnsi="Times New Roman"/>
          <w:lang w:eastAsia="hr-HR"/>
        </w:rPr>
        <w:t>e</w:t>
      </w:r>
      <w:r w:rsidRPr="001E4BBE">
        <w:rPr>
          <w:rFonts w:ascii="Times New Roman" w:eastAsia="TT159t00" w:hAnsi="Times New Roman"/>
          <w:lang w:eastAsia="hr-HR"/>
        </w:rPr>
        <w:t>d</w:t>
      </w:r>
      <w:r w:rsidR="001E4BBE" w:rsidRPr="001E4BBE">
        <w:rPr>
          <w:rFonts w:ascii="Times New Roman" w:eastAsia="TT159t00" w:hAnsi="Times New Roman"/>
          <w:lang w:eastAsia="hr-HR"/>
        </w:rPr>
        <w:t>eni su</w:t>
      </w:r>
      <w:r w:rsidRPr="001E4BBE">
        <w:rPr>
          <w:rFonts w:ascii="Times New Roman" w:eastAsia="TT159t00" w:hAnsi="Times New Roman"/>
          <w:lang w:eastAsia="hr-HR"/>
        </w:rPr>
        <w:t xml:space="preserve"> od PVC-a ili linoleuma, isto kao i podovi i zidovi mokrih čvorova unutar</w:t>
      </w:r>
    </w:p>
    <w:p w14:paraId="75FA1D33" w14:textId="77777777" w:rsidR="001E61BF" w:rsidRPr="001E4BBE" w:rsidRDefault="001E61BF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građevine.</w:t>
      </w:r>
    </w:p>
    <w:p w14:paraId="173F2185" w14:textId="77777777" w:rsidR="009D6393" w:rsidRPr="001E4BBE" w:rsidRDefault="001E61BF" w:rsidP="003B1795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1E4BBE">
        <w:rPr>
          <w:rFonts w:ascii="Times New Roman" w:eastAsia="TT159t00" w:hAnsi="Times New Roman"/>
          <w:lang w:eastAsia="hr-HR"/>
        </w:rPr>
        <w:t>Pregradni zidovi izv</w:t>
      </w:r>
      <w:r w:rsidR="001E4BBE" w:rsidRPr="001E4BBE">
        <w:rPr>
          <w:rFonts w:ascii="Times New Roman" w:eastAsia="TT159t00" w:hAnsi="Times New Roman"/>
          <w:lang w:eastAsia="hr-HR"/>
        </w:rPr>
        <w:t>e</w:t>
      </w:r>
      <w:r w:rsidRPr="001E4BBE">
        <w:rPr>
          <w:rFonts w:ascii="Times New Roman" w:eastAsia="TT159t00" w:hAnsi="Times New Roman"/>
          <w:lang w:eastAsia="hr-HR"/>
        </w:rPr>
        <w:t>d</w:t>
      </w:r>
      <w:r w:rsidR="001E4BBE" w:rsidRPr="001E4BBE">
        <w:rPr>
          <w:rFonts w:ascii="Times New Roman" w:eastAsia="TT159t00" w:hAnsi="Times New Roman"/>
          <w:lang w:eastAsia="hr-HR"/>
        </w:rPr>
        <w:t>eni</w:t>
      </w:r>
      <w:r w:rsidRPr="001E4BBE">
        <w:rPr>
          <w:rFonts w:ascii="Times New Roman" w:eastAsia="TT159t00" w:hAnsi="Times New Roman"/>
          <w:lang w:eastAsia="hr-HR"/>
        </w:rPr>
        <w:t xml:space="preserve"> </w:t>
      </w:r>
      <w:r w:rsidR="001E4BBE" w:rsidRPr="001E4BBE">
        <w:rPr>
          <w:rFonts w:ascii="Times New Roman" w:eastAsia="TT159t00" w:hAnsi="Times New Roman"/>
          <w:lang w:eastAsia="hr-HR"/>
        </w:rPr>
        <w:t xml:space="preserve">su </w:t>
      </w:r>
      <w:r w:rsidRPr="001E4BBE">
        <w:rPr>
          <w:rFonts w:ascii="Times New Roman" w:eastAsia="TT159t00" w:hAnsi="Times New Roman"/>
          <w:lang w:eastAsia="hr-HR"/>
        </w:rPr>
        <w:t>od gipskartonskih ploča sa ispunom mineralnom vunom.</w:t>
      </w:r>
    </w:p>
    <w:p w14:paraId="6BF5A5AF" w14:textId="77777777" w:rsidR="001E4BBE" w:rsidRPr="001E4BBE" w:rsidRDefault="001E4BBE" w:rsidP="003B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 w:rsidRPr="001E4BBE">
        <w:rPr>
          <w:rFonts w:ascii="Times New Roman" w:eastAsia="TT159t00" w:hAnsi="Times New Roman"/>
          <w:lang w:eastAsia="hr-HR"/>
        </w:rPr>
        <w:t>Ostakljeni dijelovi pročelja izvedeni su od termoizolirajućeg stakla u profilima s prekinutim toplinskim</w:t>
      </w:r>
    </w:p>
    <w:p w14:paraId="49E21785" w14:textId="77777777" w:rsidR="009D6393" w:rsidRPr="001E4BBE" w:rsidRDefault="001E4BBE" w:rsidP="003B1795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1E4BBE">
        <w:rPr>
          <w:rFonts w:ascii="Times New Roman" w:eastAsia="TT159t00" w:hAnsi="Times New Roman"/>
          <w:lang w:eastAsia="hr-HR"/>
        </w:rPr>
        <w:t>mostom te su opremljeni odgovarajućom zaštitom od sunca.</w:t>
      </w:r>
    </w:p>
    <w:p w14:paraId="01AD275B" w14:textId="77777777" w:rsidR="009D6393" w:rsidRPr="001E4BBE" w:rsidRDefault="009D6393" w:rsidP="003B1795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14:paraId="6ACB7FF5" w14:textId="77777777" w:rsidR="009D6393" w:rsidRDefault="009D6393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1BF8D929" w14:textId="77777777" w:rsidR="009D6393" w:rsidRDefault="009D6393" w:rsidP="003830EC">
      <w:pPr>
        <w:spacing w:after="0" w:line="240" w:lineRule="auto"/>
        <w:rPr>
          <w:rFonts w:ascii="Times New Roman" w:hAnsi="Times New Roman"/>
          <w:color w:val="000000"/>
        </w:rPr>
      </w:pPr>
      <w:bookmarkStart w:id="1" w:name="_Hlk148012347"/>
    </w:p>
    <w:bookmarkEnd w:id="1"/>
    <w:p w14:paraId="34AFCDBE" w14:textId="77777777" w:rsidR="009D6393" w:rsidRDefault="009D6393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5774AF50" w14:textId="77777777" w:rsidR="009D6393" w:rsidRDefault="009D6393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3276803B" w14:textId="77777777" w:rsidR="009D6393" w:rsidRDefault="009D6393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07222E0E" w14:textId="77777777" w:rsidR="009D6393" w:rsidRDefault="009D6393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454D81AA" w14:textId="77777777" w:rsidR="009D6393" w:rsidRDefault="009D6393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49742189" w14:textId="77777777" w:rsidR="001E4BBE" w:rsidRDefault="001E4BBE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07376941" w14:textId="77777777" w:rsidR="002D210A" w:rsidRDefault="002D210A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73CD85FA" w14:textId="77777777" w:rsidR="002D210A" w:rsidRDefault="002D210A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2E99BDD5" w14:textId="77777777" w:rsidR="002D210A" w:rsidRDefault="002D210A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5B147183" w14:textId="77777777" w:rsidR="002D210A" w:rsidRDefault="002D210A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3A53A653" w14:textId="77777777" w:rsidR="000D4F72" w:rsidRDefault="000D4F72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620A208" w14:textId="77777777" w:rsidR="001E4BBE" w:rsidRDefault="001E4BBE" w:rsidP="001E4BBE">
      <w:pPr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Planirana je dogradnja objekta na način prikazan slijedećom grafikom:</w:t>
      </w:r>
    </w:p>
    <w:p w14:paraId="1CF4EB9E" w14:textId="77777777" w:rsidR="001E4BBE" w:rsidRDefault="001E4BBE" w:rsidP="001E4BBE">
      <w:pPr>
        <w:spacing w:after="0" w:line="240" w:lineRule="auto"/>
        <w:rPr>
          <w:rFonts w:ascii="Times New Roman" w:hAnsi="Times New Roman"/>
          <w:color w:val="000000"/>
        </w:rPr>
      </w:pPr>
    </w:p>
    <w:p w14:paraId="7AFFD6A6" w14:textId="77777777" w:rsidR="001E4BBE" w:rsidRDefault="001E4BBE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3DA9EBB" w14:textId="77777777" w:rsidR="003D2E5E" w:rsidRDefault="009D6671" w:rsidP="003D2E5E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lang w:eastAsia="hr-HR"/>
        </w:rPr>
      </w:pPr>
      <w:r>
        <w:rPr>
          <w:rFonts w:ascii="Times New Roman" w:eastAsia="Times New Roman" w:hAnsi="Times New Roman"/>
          <w:b/>
          <w:bCs/>
          <w:color w:val="2F5496"/>
          <w:lang w:eastAsia="hr-HR"/>
        </w:rPr>
        <w:t>TLOCRT POSTOJEĆE ZGRADE S OZNAČENOM ZONOM</w:t>
      </w:r>
      <w:r w:rsidR="001E61BF">
        <w:rPr>
          <w:rFonts w:ascii="Times New Roman" w:eastAsia="Times New Roman" w:hAnsi="Times New Roman"/>
          <w:b/>
          <w:bCs/>
          <w:color w:val="2F5496"/>
          <w:lang w:eastAsia="hr-HR"/>
        </w:rPr>
        <w:t xml:space="preserve"> PLANIRANE DOGRADNJE</w:t>
      </w:r>
    </w:p>
    <w:p w14:paraId="350852A9" w14:textId="77777777" w:rsidR="00E706E1" w:rsidRPr="00E706E1" w:rsidRDefault="00E706E1" w:rsidP="00E706E1">
      <w:pPr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hr-HR"/>
        </w:rPr>
      </w:pP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begin"/>
      </w: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instrText xml:space="preserve"> HYPERLINK "http://www.d-a-s.hr/wp-content/uploads/2009/05/program-natjecaj_pazdigrad.pdf" \l "page=21" \o "Stranica 21" </w:instrText>
      </w: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separate"/>
      </w:r>
    </w:p>
    <w:p w14:paraId="1B57F85C" w14:textId="77777777" w:rsidR="00E706E1" w:rsidRPr="00E706E1" w:rsidRDefault="001E61BF" w:rsidP="00E706E1">
      <w:pPr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hr-H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hr-HR"/>
        </w:rPr>
        <w:pict w14:anchorId="0E8D37A1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6" type="#_x0000_t67" style="position:absolute;margin-left:95.65pt;margin-top:270.2pt;width:38.25pt;height:76.9pt;z-index:8" fillcolor="#4472c4" strokecolor="#f2f2f2" strokeweight="3pt">
            <v:shadow on="t" type="perspective" color="#1f3763" opacity=".5" offset="1pt" offset2="-1pt"/>
            <v:textbox style="layout-flow:vertical-ideographic"/>
          </v:shape>
        </w:pict>
      </w:r>
      <w:r w:rsidR="009D6671">
        <w:rPr>
          <w:rFonts w:ascii="Times New Roman" w:eastAsia="Times New Roman" w:hAnsi="Times New Roman"/>
          <w:noProof/>
          <w:sz w:val="24"/>
          <w:szCs w:val="24"/>
          <w:lang w:eastAsia="hr-HR"/>
        </w:rPr>
        <w:pict w14:anchorId="5A9BCB5E">
          <v:rect id="_x0000_s1055" style="position:absolute;margin-left:-10.85pt;margin-top:600.95pt;width:339.75pt;height:101.25pt;z-index:7" fillcolor="#f4b083" strokecolor="#f4b083">
            <v:textbox>
              <w:txbxContent>
                <w:p w14:paraId="7B4D6829" w14:textId="77777777" w:rsidR="001E61BF" w:rsidRDefault="001E61BF">
                  <w:r>
                    <w:t xml:space="preserve">                             ZONA DOGRADNJE:</w:t>
                  </w:r>
                </w:p>
                <w:p w14:paraId="63A1E6F3" w14:textId="77777777" w:rsidR="001E61BF" w:rsidRDefault="001E61BF" w:rsidP="001E61BF">
                  <w:pPr>
                    <w:numPr>
                      <w:ilvl w:val="0"/>
                      <w:numId w:val="14"/>
                    </w:numPr>
                    <w:ind w:left="714" w:hanging="357"/>
                    <w:contextualSpacing/>
                  </w:pPr>
                  <w:r>
                    <w:t>dvije jasličke grupe</w:t>
                  </w:r>
                </w:p>
                <w:p w14:paraId="5525F46F" w14:textId="77777777" w:rsidR="001E61BF" w:rsidRDefault="001E61BF" w:rsidP="001E61BF">
                  <w:pPr>
                    <w:numPr>
                      <w:ilvl w:val="0"/>
                      <w:numId w:val="14"/>
                    </w:numPr>
                    <w:ind w:left="714" w:hanging="357"/>
                    <w:contextualSpacing/>
                  </w:pPr>
                  <w:r>
                    <w:t>tri vrtićke grupe</w:t>
                  </w:r>
                </w:p>
                <w:p w14:paraId="2C1F1F57" w14:textId="77777777" w:rsidR="001E61BF" w:rsidRDefault="001E61BF" w:rsidP="001E61BF">
                  <w:pPr>
                    <w:numPr>
                      <w:ilvl w:val="0"/>
                      <w:numId w:val="14"/>
                    </w:numPr>
                    <w:ind w:left="714" w:hanging="357"/>
                    <w:contextualSpacing/>
                  </w:pPr>
                  <w:r>
                    <w:t>hodnik, skupne sobe s pripadajućim garderobama, sanitarijama i vanjskim terasama</w:t>
                  </w:r>
                </w:p>
              </w:txbxContent>
            </v:textbox>
          </v:rect>
        </w:pict>
      </w:r>
      <w:r w:rsidR="009D6671">
        <w:rPr>
          <w:rFonts w:ascii="Times New Roman" w:eastAsia="Times New Roman" w:hAnsi="Times New Roman"/>
          <w:noProof/>
          <w:sz w:val="24"/>
          <w:szCs w:val="24"/>
          <w:lang w:eastAsia="hr-HR"/>
        </w:rPr>
        <w:pict w14:anchorId="25D5B19D">
          <v:rect id="_x0000_s1054" style="position:absolute;margin-left:105.4pt;margin-top:404.55pt;width:21.75pt;height:196.4pt;z-index:6" fillcolor="#f4b083"/>
        </w:pict>
      </w:r>
      <w:r w:rsidR="00E706E1"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end"/>
      </w:r>
      <w:r w:rsidR="009D6671">
        <w:rPr>
          <w:noProof/>
        </w:rPr>
      </w:r>
      <w:r w:rsidR="009D6671">
        <w:rPr>
          <w:rFonts w:ascii="Times New Roman" w:eastAsia="Times New Roman" w:hAnsi="Times New Roman"/>
          <w:sz w:val="24"/>
          <w:szCs w:val="24"/>
          <w:lang w:eastAsia="hr-HR"/>
        </w:rPr>
        <w:pict w14:anchorId="602F34B1">
          <v:shape id="Slika 1" o:spid="_x0000_s1053" type="#_x0000_t75" style="width:477.05pt;height:551.3pt;visibility:visible;mso-position-horizontal-relative:char;mso-position-vertical-relative:line">
            <v:imagedata r:id="rId8" o:title="" croptop="13023f" cropbottom="16928f" cropleft="4744f" cropright="5974f"/>
            <w10:anchorlock/>
          </v:shape>
        </w:pict>
      </w:r>
      <w:r w:rsidR="00E706E1"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begin"/>
      </w:r>
      <w:r w:rsidR="00E706E1" w:rsidRPr="00E706E1">
        <w:rPr>
          <w:rFonts w:ascii="Times New Roman" w:eastAsia="Times New Roman" w:hAnsi="Times New Roman"/>
          <w:sz w:val="24"/>
          <w:szCs w:val="24"/>
          <w:lang w:eastAsia="hr-HR"/>
        </w:rPr>
        <w:instrText xml:space="preserve"> HYPERLINK "http://www.d-a-s.hr/wp-content/uploads/2009/05/program-natjecaj_pazdigrad.pdf" \l "page=22" \o "Stranica 22" </w:instrText>
      </w:r>
      <w:r w:rsidR="00E706E1"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separate"/>
      </w:r>
    </w:p>
    <w:p w14:paraId="18DFA888" w14:textId="77777777" w:rsidR="00E706E1" w:rsidRPr="00E706E1" w:rsidRDefault="00E706E1" w:rsidP="00E706E1">
      <w:pPr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hr-HR"/>
        </w:rPr>
      </w:pP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end"/>
      </w: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begin"/>
      </w: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instrText xml:space="preserve"> HYPERLINK "http://www.d-a-s.hr/wp-content/uploads/2009/05/program-natjecaj_pazdigrad.pdf" \l "page=23" \o "Stranica 23" </w:instrText>
      </w: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separate"/>
      </w:r>
    </w:p>
    <w:p w14:paraId="57512B58" w14:textId="77777777" w:rsidR="00E706E1" w:rsidRPr="00E706E1" w:rsidRDefault="00E706E1" w:rsidP="00E706E1">
      <w:pPr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hr-HR"/>
        </w:rPr>
      </w:pP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end"/>
      </w: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begin"/>
      </w: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instrText xml:space="preserve"> HYPERLINK "http://www.d-a-s.hr/wp-content/uploads/2009/05/program-natjecaj_pazdigrad.pdf" \l "page=24" \o "Stranica 24" </w:instrText>
      </w: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separate"/>
      </w:r>
    </w:p>
    <w:p w14:paraId="5FF8A2D0" w14:textId="77777777" w:rsidR="001E4BBE" w:rsidRDefault="00E706E1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E706E1">
        <w:rPr>
          <w:rFonts w:ascii="Times New Roman" w:eastAsia="Times New Roman" w:hAnsi="Times New Roman"/>
          <w:sz w:val="24"/>
          <w:szCs w:val="24"/>
          <w:lang w:eastAsia="hr-HR"/>
        </w:rPr>
        <w:fldChar w:fldCharType="end"/>
      </w:r>
    </w:p>
    <w:p w14:paraId="608AE937" w14:textId="77777777" w:rsidR="001E4BBE" w:rsidRDefault="001E4BBE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C21D326" w14:textId="77777777" w:rsidR="001E4BBE" w:rsidRDefault="001E4BBE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8AE2F6C" w14:textId="77777777" w:rsidR="001E4BBE" w:rsidRDefault="001E4BBE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D5E1B2C" w14:textId="77777777" w:rsidR="001E4BBE" w:rsidRDefault="001E4BBE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E45581F" w14:textId="77777777" w:rsidR="001E4BBE" w:rsidRDefault="001E4BBE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2" w:name="_Hlk148080968"/>
    </w:p>
    <w:p w14:paraId="4552A81B" w14:textId="77777777" w:rsidR="002D210A" w:rsidRDefault="00FB7D51" w:rsidP="00E706E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  <w:t>DOKAZ PRAVNOG INTERESA ZA IZDAVANJE GRAĐEVINSKE DOZVOLE</w:t>
      </w:r>
    </w:p>
    <w:p w14:paraId="0F07DD9E" w14:textId="77777777" w:rsidR="001E4BBE" w:rsidRDefault="001E4BBE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BCDA6A7" w14:textId="77777777" w:rsidR="001E4BBE" w:rsidRDefault="001E4BBE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bookmarkEnd w:id="2"/>
    <w:p w14:paraId="5B7F2D9B" w14:textId="77777777" w:rsidR="002D210A" w:rsidRDefault="002D210A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9058473" w14:textId="77777777" w:rsidR="002D210A" w:rsidRDefault="002D210A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3B71442" w14:textId="77777777" w:rsidR="002D210A" w:rsidRDefault="00FB7D51" w:rsidP="00E706E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  <w:t>UPUTE ZA PROJEKTIRANJE</w:t>
      </w:r>
    </w:p>
    <w:p w14:paraId="4190F1B5" w14:textId="77777777" w:rsidR="002D210A" w:rsidRDefault="002D210A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0957C66" w14:textId="77777777" w:rsidR="002D210A" w:rsidRDefault="002D210A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1D2587B" w14:textId="77777777" w:rsidR="002D210A" w:rsidRDefault="002D210A" w:rsidP="003B17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D99313C" w14:textId="77777777" w:rsidR="001E4BBE" w:rsidRDefault="006D07B4" w:rsidP="003B17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Prijedlog je da se projektira tlocrt dogradnje na način da se u južnom dijelu građevinske parcele</w:t>
      </w:r>
    </w:p>
    <w:p w14:paraId="2902C0BC" w14:textId="77777777" w:rsidR="006D07B4" w:rsidRDefault="006D07B4" w:rsidP="003B1795">
      <w:pPr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postojeći tlocrt </w:t>
      </w:r>
      <w:r w:rsidRPr="001E4BBE">
        <w:rPr>
          <w:rFonts w:ascii="Times New Roman" w:eastAsia="TT159t00" w:hAnsi="Times New Roman"/>
          <w:lang w:eastAsia="hr-HR"/>
        </w:rPr>
        <w:t xml:space="preserve">razveden na dvije lamele međusobno povezane toplom vezom– sklopom hodnika i prostora više namjena </w:t>
      </w:r>
      <w:r>
        <w:rPr>
          <w:rFonts w:ascii="Times New Roman" w:eastAsia="TT159t00" w:hAnsi="Times New Roman"/>
          <w:lang w:eastAsia="hr-HR"/>
        </w:rPr>
        <w:t xml:space="preserve">dopuni trećom lamelom istih dimenzija u kojemu će biti smješteno pet </w:t>
      </w:r>
      <w:r>
        <w:rPr>
          <w:rFonts w:ascii="Times New Roman" w:hAnsi="Times New Roman"/>
          <w:color w:val="000000"/>
        </w:rPr>
        <w:t>skupnih soba sa pripadajućim garderobama, sanitarijama i vanjskim natkrivenim terasama</w:t>
      </w:r>
      <w:r>
        <w:rPr>
          <w:rFonts w:ascii="Times New Roman" w:eastAsia="TT159t00" w:hAnsi="Times New Roman"/>
          <w:lang w:eastAsia="hr-HR"/>
        </w:rPr>
        <w:t xml:space="preserve"> , a koja će biti toplom vezom (hodnikom) povezana s postojećim PVN-om. </w:t>
      </w:r>
    </w:p>
    <w:p w14:paraId="69A8C28A" w14:textId="77777777" w:rsidR="00E17D62" w:rsidRDefault="00E17D62" w:rsidP="003B1795">
      <w:pPr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</w:p>
    <w:p w14:paraId="0A3C0499" w14:textId="77777777" w:rsidR="00E17D62" w:rsidRDefault="00E17D62" w:rsidP="003B1795">
      <w:pPr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>
        <w:rPr>
          <w:rFonts w:ascii="Times New Roman" w:eastAsia="TT159t00" w:hAnsi="Times New Roman"/>
          <w:lang w:eastAsia="hr-HR"/>
        </w:rPr>
        <w:t>Projektiranje ostalih pomoćnih i zajedničkih  prostorija nije planirano, osim ako ne bude potrebno kako bi se zadovoljili uvjeti iz Pravilnika , što treba utvrditi projektant prilikom analize postojećeg stanja i izrade idejnog prijedloga planirane dogradnje.</w:t>
      </w:r>
    </w:p>
    <w:p w14:paraId="3B891A9A" w14:textId="77777777" w:rsidR="00E17D62" w:rsidRDefault="00E17D62" w:rsidP="003B1795">
      <w:pPr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</w:p>
    <w:p w14:paraId="15CE688E" w14:textId="77777777" w:rsidR="006D07B4" w:rsidRDefault="006D07B4" w:rsidP="003B1795">
      <w:pPr>
        <w:spacing w:after="0" w:line="240" w:lineRule="auto"/>
        <w:jc w:val="both"/>
        <w:rPr>
          <w:rFonts w:ascii="Times New Roman" w:eastAsia="TT159t00" w:hAnsi="Times New Roman"/>
          <w:lang w:eastAsia="hr-HR"/>
        </w:rPr>
      </w:pPr>
      <w:r>
        <w:rPr>
          <w:rFonts w:ascii="Times New Roman" w:eastAsia="TT159t00" w:hAnsi="Times New Roman"/>
          <w:lang w:eastAsia="hr-HR"/>
        </w:rPr>
        <w:t>Dimenzije, način gradnje, konstrukcija i materijali trebaju biti planirani identično postojećem objektu.</w:t>
      </w:r>
    </w:p>
    <w:p w14:paraId="2A8DC490" w14:textId="77777777" w:rsidR="00E17D62" w:rsidRDefault="00E17D62" w:rsidP="003B1795">
      <w:pPr>
        <w:spacing w:after="0" w:line="240" w:lineRule="auto"/>
        <w:jc w:val="both"/>
        <w:rPr>
          <w:rFonts w:ascii="Times New Roman" w:eastAsia="Times New Roman" w:hAnsi="Times New Roman"/>
          <w:lang w:eastAsia="hr-HR"/>
        </w:rPr>
      </w:pPr>
    </w:p>
    <w:p w14:paraId="1BBA8BE6" w14:textId="77777777" w:rsidR="006D07B4" w:rsidRDefault="001E4BBE" w:rsidP="003B1795">
      <w:pPr>
        <w:spacing w:after="0" w:line="240" w:lineRule="auto"/>
        <w:jc w:val="both"/>
      </w:pPr>
      <w:r w:rsidRPr="00394D85">
        <w:rPr>
          <w:rFonts w:ascii="Times New Roman" w:eastAsia="Times New Roman" w:hAnsi="Times New Roman"/>
          <w:lang w:eastAsia="hr-HR"/>
        </w:rPr>
        <w:t xml:space="preserve">U fazi pripreme i razrade idejnog rješenja, te glavnog projekta ponuditelj je obvezan investitoru dati mogućnost sudjelovanja u definiranju konačne varijante projektnog rješenja. </w:t>
      </w:r>
    </w:p>
    <w:p w14:paraId="5E95CA40" w14:textId="77777777" w:rsidR="009E76E9" w:rsidRPr="009E76E9" w:rsidRDefault="009E76E9" w:rsidP="009E76E9">
      <w:pPr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hr-HR"/>
        </w:rPr>
      </w:pPr>
      <w:r w:rsidRPr="009E76E9">
        <w:rPr>
          <w:rFonts w:ascii="Times New Roman" w:eastAsia="Times New Roman" w:hAnsi="Times New Roman"/>
          <w:sz w:val="24"/>
          <w:szCs w:val="24"/>
          <w:lang w:eastAsia="hr-HR"/>
        </w:rPr>
        <w:fldChar w:fldCharType="begin"/>
      </w:r>
      <w:r w:rsidRPr="009E76E9">
        <w:rPr>
          <w:rFonts w:ascii="Times New Roman" w:eastAsia="Times New Roman" w:hAnsi="Times New Roman"/>
          <w:sz w:val="24"/>
          <w:szCs w:val="24"/>
          <w:lang w:eastAsia="hr-HR"/>
        </w:rPr>
        <w:instrText xml:space="preserve"> HYPERLINK "http://www.d-a-s.hr/wp-content/uploads/2009/05/program-natjecaj_pazdigrad.pdf" \l "page=11" \o "Stranica 11" </w:instrText>
      </w:r>
      <w:r w:rsidRPr="009E76E9">
        <w:rPr>
          <w:rFonts w:ascii="Times New Roman" w:eastAsia="Times New Roman" w:hAnsi="Times New Roman"/>
          <w:sz w:val="24"/>
          <w:szCs w:val="24"/>
          <w:lang w:eastAsia="hr-HR"/>
        </w:rPr>
        <w:fldChar w:fldCharType="separate"/>
      </w:r>
    </w:p>
    <w:p w14:paraId="337CCEF8" w14:textId="77777777" w:rsidR="00FB7D51" w:rsidRDefault="009E76E9" w:rsidP="00FB7D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9E76E9">
        <w:rPr>
          <w:rFonts w:ascii="Times New Roman" w:eastAsia="Times New Roman" w:hAnsi="Times New Roman"/>
          <w:sz w:val="24"/>
          <w:szCs w:val="24"/>
          <w:lang w:eastAsia="hr-HR"/>
        </w:rPr>
        <w:fldChar w:fldCharType="end"/>
      </w:r>
    </w:p>
    <w:p w14:paraId="561CD224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2AB684F3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371717E6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0BFCA02F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7599E571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2C040D00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327370AC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11B64EC1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19F7F48B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586D3556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70A410F6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612B9CB5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6127C8F5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4E554CD9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3972059C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664E1746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5CDFBDF5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0E873E91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7577FCFD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17317E95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60D1D997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6D957049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19019915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6D5A7825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42C00227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5B1F5C6C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5D29754C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1A85CB30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19D0BD77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78014D94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650A0E51" w14:textId="77777777" w:rsidR="00FB7D51" w:rsidRP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  <w:r w:rsidRPr="00FB7D51"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  <w:t>DOKAZ PRAVNOG INTERESA ZA IZDAVANJE GRAĐEVINSKE DOZVOLE</w:t>
      </w:r>
    </w:p>
    <w:p w14:paraId="4DD41477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C21E74E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2D210A">
        <w:pict w14:anchorId="0E0545A4">
          <v:shape id="_x0000_i1028" type="#_x0000_t75" style="width:466.5pt;height:583.5pt;visibility:visible">
            <v:imagedata r:id="rId9" o:title="" croptop="10191f" cropbottom="11772f" cropleft="27702f" cropright="18224f"/>
          </v:shape>
        </w:pict>
      </w:r>
    </w:p>
    <w:p w14:paraId="1BB37F85" w14:textId="77777777" w:rsidR="009E76E9" w:rsidRPr="009E76E9" w:rsidRDefault="009E76E9" w:rsidP="009E76E9">
      <w:pPr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hr-HR"/>
        </w:rPr>
      </w:pPr>
      <w:r w:rsidRPr="009E76E9">
        <w:rPr>
          <w:rFonts w:ascii="Times New Roman" w:eastAsia="Times New Roman" w:hAnsi="Times New Roman"/>
          <w:sz w:val="24"/>
          <w:szCs w:val="24"/>
          <w:lang w:eastAsia="hr-HR"/>
        </w:rPr>
        <w:fldChar w:fldCharType="begin"/>
      </w:r>
      <w:r w:rsidRPr="009E76E9">
        <w:rPr>
          <w:rFonts w:ascii="Times New Roman" w:eastAsia="Times New Roman" w:hAnsi="Times New Roman"/>
          <w:sz w:val="24"/>
          <w:szCs w:val="24"/>
          <w:lang w:eastAsia="hr-HR"/>
        </w:rPr>
        <w:instrText xml:space="preserve"> HYPERLINK "http://www.d-a-s.hr/wp-content/uploads/2009/05/program-natjecaj_pazdigrad.pdf" \l "page=12" \o "Stranica 12" </w:instrText>
      </w:r>
      <w:r w:rsidRPr="009E76E9">
        <w:rPr>
          <w:rFonts w:ascii="Times New Roman" w:eastAsia="Times New Roman" w:hAnsi="Times New Roman"/>
          <w:sz w:val="24"/>
          <w:szCs w:val="24"/>
          <w:lang w:eastAsia="hr-HR"/>
        </w:rPr>
        <w:fldChar w:fldCharType="separate"/>
      </w:r>
    </w:p>
    <w:p w14:paraId="502FBF2C" w14:textId="77777777" w:rsidR="002D210A" w:rsidRDefault="009E76E9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  <w:r w:rsidRPr="009E76E9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fldChar w:fldCharType="end"/>
      </w:r>
    </w:p>
    <w:p w14:paraId="52C5DB1E" w14:textId="77777777" w:rsidR="002D210A" w:rsidRDefault="002D210A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B73E977" w14:textId="77777777" w:rsidR="002D210A" w:rsidRDefault="002D210A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8D02C5B" w14:textId="77777777" w:rsidR="002D210A" w:rsidRDefault="002D210A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5428CC0" w14:textId="77777777" w:rsidR="002D210A" w:rsidRDefault="002D210A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51E9EF5" w14:textId="77777777" w:rsidR="002D210A" w:rsidRDefault="002D210A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2C4E47C" w14:textId="77777777" w:rsidR="004D1945" w:rsidRDefault="004D1945" w:rsidP="00FB7D51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jc w:val="center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>Sadržaj ponude</w:t>
      </w:r>
      <w:r w:rsidR="00115154"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 xml:space="preserve"> za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>:</w:t>
      </w:r>
    </w:p>
    <w:p w14:paraId="167E4DD4" w14:textId="77777777" w:rsidR="00115154" w:rsidRDefault="00115154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</w:p>
    <w:p w14:paraId="067C7D42" w14:textId="77777777" w:rsidR="00115154" w:rsidRPr="004D1945" w:rsidRDefault="00115154" w:rsidP="00115154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jc w:val="center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 xml:space="preserve">IZRADU PROJEKTNE DOKUMENTACIJE ZA </w:t>
      </w:r>
      <w:r w:rsidR="001E4BBE"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>DO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 xml:space="preserve">GRADNJU OBJEKTA </w:t>
      </w:r>
      <w:r w:rsidR="001E4BBE"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 xml:space="preserve">DJEČJEG VRTIĆA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>U POŽEGI NA K.Č.BR.</w:t>
      </w:r>
      <w:r w:rsidR="001E4BBE"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 xml:space="preserve">731/49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 xml:space="preserve"> K.O.POŽEG</w:t>
      </w:r>
      <w:r w:rsidR="001E4BBE"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>A</w:t>
      </w:r>
    </w:p>
    <w:p w14:paraId="70DE0C23" w14:textId="77777777" w:rsidR="004D1945" w:rsidRPr="004D1945" w:rsidRDefault="004D1945" w:rsidP="00115154">
      <w:pPr>
        <w:keepNext/>
        <w:keepLines/>
        <w:widowControl w:val="0"/>
        <w:tabs>
          <w:tab w:val="left" w:pos="730"/>
        </w:tabs>
        <w:spacing w:after="260" w:line="240" w:lineRule="auto"/>
        <w:ind w:left="212"/>
        <w:contextualSpacing/>
        <w:jc w:val="center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</w:p>
    <w:p w14:paraId="11849FA4" w14:textId="77777777" w:rsidR="004D1945" w:rsidRDefault="004D1945" w:rsidP="004D1945">
      <w:pPr>
        <w:keepNext/>
        <w:keepLines/>
        <w:widowControl w:val="0"/>
        <w:tabs>
          <w:tab w:val="left" w:pos="730"/>
        </w:tabs>
        <w:spacing w:after="260" w:line="240" w:lineRule="auto"/>
        <w:contextualSpacing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Opseg poslova obuhvaća slijedeće: </w:t>
      </w:r>
    </w:p>
    <w:p w14:paraId="27ED130C" w14:textId="77777777" w:rsidR="004D1945" w:rsidRPr="004D1945" w:rsidRDefault="004D1945" w:rsidP="004D1945">
      <w:pPr>
        <w:keepNext/>
        <w:keepLines/>
        <w:widowControl w:val="0"/>
        <w:tabs>
          <w:tab w:val="left" w:pos="730"/>
        </w:tabs>
        <w:spacing w:after="260" w:line="240" w:lineRule="auto"/>
        <w:contextualSpacing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</w:p>
    <w:p w14:paraId="4D007D3D" w14:textId="77777777" w:rsidR="004D1945" w:rsidRPr="004D1945" w:rsidRDefault="00A5240C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A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.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ab/>
        <w:t>Idejno rješenje za prikupljanje posebnih uvjeta</w:t>
      </w:r>
    </w:p>
    <w:p w14:paraId="26D16ABF" w14:textId="77777777" w:rsidR="004D1945" w:rsidRPr="004D1945" w:rsidRDefault="00A5240C" w:rsidP="003B1795">
      <w:pPr>
        <w:keepNext/>
        <w:keepLines/>
        <w:widowControl w:val="0"/>
        <w:tabs>
          <w:tab w:val="left" w:pos="730"/>
        </w:tabs>
        <w:spacing w:after="260" w:line="240" w:lineRule="auto"/>
        <w:ind w:left="708" w:hanging="708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B.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ab/>
        <w:t>3D prika</w:t>
      </w:r>
      <w:r w:rsidR="001E4BBE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z dogradnje 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zgrade</w:t>
      </w:r>
      <w:r w:rsidR="001E4BBE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 Dj</w:t>
      </w:r>
      <w:r w:rsidR="003B179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ečjeg </w:t>
      </w:r>
      <w:r w:rsidR="001E4BBE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vrtića i postojeće zgrade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  - komplet s okolišem, s vizualizacijama iz </w:t>
      </w:r>
      <w:r w:rsidR="003B179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 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više</w:t>
      </w:r>
      <w:r w:rsid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 perspektiva</w:t>
      </w:r>
    </w:p>
    <w:p w14:paraId="4AF8F635" w14:textId="77777777" w:rsidR="004D1945" w:rsidRPr="004D1945" w:rsidRDefault="00A5240C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C.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ab/>
        <w:t>Glavni projekti za ishođenje Građevinske dozvole</w:t>
      </w:r>
    </w:p>
    <w:p w14:paraId="4C0A1A68" w14:textId="77777777" w:rsidR="004D1945" w:rsidRPr="004D1945" w:rsidRDefault="00A5240C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D.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ab/>
        <w:t xml:space="preserve">Tender dokumentacija za provedbu javnog natječaja izgradnje  </w:t>
      </w:r>
    </w:p>
    <w:p w14:paraId="3AA3E8BD" w14:textId="77777777" w:rsidR="00FB7D51" w:rsidRDefault="00FB7D51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</w:p>
    <w:p w14:paraId="3D247626" w14:textId="77777777" w:rsidR="00FB7D51" w:rsidRPr="004D1945" w:rsidRDefault="00FB7D51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</w:p>
    <w:p w14:paraId="3AD56154" w14:textId="77777777" w:rsidR="004D1945" w:rsidRPr="004D1945" w:rsidRDefault="004D1945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Napomena: </w:t>
      </w:r>
    </w:p>
    <w:p w14:paraId="27039EF8" w14:textId="77777777" w:rsidR="004D1945" w:rsidRPr="004D1945" w:rsidRDefault="004D1945" w:rsidP="003B1795">
      <w:pPr>
        <w:keepNext/>
        <w:keepLines/>
        <w:widowControl w:val="0"/>
        <w:tabs>
          <w:tab w:val="left" w:pos="730"/>
        </w:tabs>
        <w:spacing w:after="260" w:line="240" w:lineRule="auto"/>
        <w:jc w:val="both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Idejni</w:t>
      </w:r>
      <w:r w:rsidR="003B179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 i Glavni </w:t>
      </w: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projekt  trebaju sadržavati sve dijelove projekata potrebnih za dobivanje dozvola za građenje, kao i za izgradnju i uporabu objekata. </w:t>
      </w:r>
    </w:p>
    <w:p w14:paraId="50F6668F" w14:textId="77777777" w:rsidR="004D1945" w:rsidRPr="004D1945" w:rsidRDefault="004D1945" w:rsidP="003B1795">
      <w:pPr>
        <w:keepNext/>
        <w:keepLines/>
        <w:widowControl w:val="0"/>
        <w:tabs>
          <w:tab w:val="left" w:pos="730"/>
        </w:tabs>
        <w:spacing w:after="260" w:line="240" w:lineRule="auto"/>
        <w:jc w:val="both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Tender dokumentacija za provedbu javnog natječaja izgradnje treba sadržavati tehnički opis, troškovnike, nacrte, grafičke priloge o građevini i potrebne izvedbene detalje nužne za jednoznačno nuđenje. Tender troškovnik treba biti u Excel-u objedinjen sa svim skupinama radova. U sklopu toga i tender troškovnik sa projektantskim cijenama u el. obliku. </w:t>
      </w:r>
    </w:p>
    <w:p w14:paraId="17C96D52" w14:textId="77777777" w:rsidR="004D1945" w:rsidRPr="004D1945" w:rsidRDefault="004D1945" w:rsidP="003B1795">
      <w:pPr>
        <w:keepNext/>
        <w:keepLines/>
        <w:widowControl w:val="0"/>
        <w:tabs>
          <w:tab w:val="left" w:pos="730"/>
        </w:tabs>
        <w:spacing w:after="260" w:line="240" w:lineRule="auto"/>
        <w:jc w:val="both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Ponudu dati odvojeno po stavkama troškovnika. </w:t>
      </w:r>
    </w:p>
    <w:p w14:paraId="25738F73" w14:textId="77777777" w:rsidR="00605328" w:rsidRPr="00605328" w:rsidRDefault="004D1945" w:rsidP="003B1795">
      <w:pPr>
        <w:keepNext/>
        <w:keepLines/>
        <w:widowControl w:val="0"/>
        <w:tabs>
          <w:tab w:val="left" w:pos="730"/>
        </w:tabs>
        <w:spacing w:after="260" w:line="240" w:lineRule="auto"/>
        <w:jc w:val="both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Ponuditelji su dužni prije davanja ponude obići predmetnu lokaciju i uvjeriti se na licu mjesta o stanju i uvjetima na parceli</w:t>
      </w:r>
      <w:bookmarkStart w:id="3" w:name="1"/>
      <w:bookmarkStart w:id="4" w:name="2"/>
      <w:bookmarkStart w:id="5" w:name="3"/>
      <w:bookmarkEnd w:id="3"/>
      <w:bookmarkEnd w:id="4"/>
      <w:bookmarkEnd w:id="5"/>
      <w:r w:rsidR="003B179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.</w:t>
      </w:r>
    </w:p>
    <w:p w14:paraId="5D52EC24" w14:textId="77777777" w:rsidR="00605328" w:rsidRPr="00605328" w:rsidRDefault="00605328" w:rsidP="0060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13A1837" w14:textId="77777777" w:rsidR="00605328" w:rsidRPr="00605328" w:rsidRDefault="00605328" w:rsidP="0060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CBFC87A" w14:textId="77777777" w:rsidR="00605328" w:rsidRPr="00605328" w:rsidRDefault="00605328" w:rsidP="0060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47AC9A3" w14:textId="77777777" w:rsidR="00605328" w:rsidRPr="00605328" w:rsidRDefault="00605328" w:rsidP="0060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5963979" w14:textId="77777777" w:rsidR="000B39FE" w:rsidRPr="00605328" w:rsidRDefault="000B39FE" w:rsidP="0060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sectPr w:rsidR="000B39FE" w:rsidRPr="00605328" w:rsidSect="003B1795">
      <w:pgSz w:w="11906" w:h="16838"/>
      <w:pgMar w:top="426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utigerCE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159t0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A5D1B"/>
    <w:multiLevelType w:val="multilevel"/>
    <w:tmpl w:val="CFF0CE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D1230D1"/>
    <w:multiLevelType w:val="hybridMultilevel"/>
    <w:tmpl w:val="E4C61A58"/>
    <w:lvl w:ilvl="0" w:tplc="12F81B54"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" w15:restartNumberingAfterBreak="0">
    <w:nsid w:val="0D496C22"/>
    <w:multiLevelType w:val="multilevel"/>
    <w:tmpl w:val="47BA10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AE4D83"/>
    <w:multiLevelType w:val="multilevel"/>
    <w:tmpl w:val="DEC4B6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D311A0"/>
    <w:multiLevelType w:val="hybridMultilevel"/>
    <w:tmpl w:val="0038BAC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F5A24"/>
    <w:multiLevelType w:val="hybridMultilevel"/>
    <w:tmpl w:val="3AF66B3A"/>
    <w:lvl w:ilvl="0" w:tplc="2F4262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06082"/>
    <w:multiLevelType w:val="hybridMultilevel"/>
    <w:tmpl w:val="2632A7B2"/>
    <w:lvl w:ilvl="0" w:tplc="8D4618E4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28A4639F"/>
    <w:multiLevelType w:val="hybridMultilevel"/>
    <w:tmpl w:val="31364C44"/>
    <w:lvl w:ilvl="0" w:tplc="0DAE47EA"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94CA1"/>
    <w:multiLevelType w:val="hybridMultilevel"/>
    <w:tmpl w:val="8BE678F6"/>
    <w:lvl w:ilvl="0" w:tplc="EA7E7FF0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D8974E5"/>
    <w:multiLevelType w:val="multilevel"/>
    <w:tmpl w:val="AA5275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47464A8"/>
    <w:multiLevelType w:val="multilevel"/>
    <w:tmpl w:val="38462CF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2" w:hanging="495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64" w:hanging="1800"/>
      </w:pPr>
      <w:rPr>
        <w:rFonts w:hint="default"/>
      </w:rPr>
    </w:lvl>
  </w:abstractNum>
  <w:abstractNum w:abstractNumId="11" w15:restartNumberingAfterBreak="0">
    <w:nsid w:val="4B53628B"/>
    <w:multiLevelType w:val="multilevel"/>
    <w:tmpl w:val="8AF66E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D04252"/>
    <w:multiLevelType w:val="hybridMultilevel"/>
    <w:tmpl w:val="DBC83D18"/>
    <w:lvl w:ilvl="0" w:tplc="1A16055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B63490"/>
    <w:multiLevelType w:val="hybridMultilevel"/>
    <w:tmpl w:val="8FD66808"/>
    <w:lvl w:ilvl="0" w:tplc="5A8E790E">
      <w:numFmt w:val="bullet"/>
      <w:lvlText w:val="-"/>
      <w:lvlJc w:val="left"/>
      <w:pPr>
        <w:ind w:left="720" w:hanging="360"/>
      </w:pPr>
      <w:rPr>
        <w:rFonts w:ascii="Times New Roman" w:eastAsia="FrutigerCELight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F6D4C"/>
    <w:multiLevelType w:val="hybridMultilevel"/>
    <w:tmpl w:val="58A8939E"/>
    <w:lvl w:ilvl="0" w:tplc="3CF284D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140141">
    <w:abstractNumId w:val="0"/>
  </w:num>
  <w:num w:numId="2" w16cid:durableId="1898274487">
    <w:abstractNumId w:val="4"/>
  </w:num>
  <w:num w:numId="3" w16cid:durableId="1254707739">
    <w:abstractNumId w:val="3"/>
  </w:num>
  <w:num w:numId="4" w16cid:durableId="359164614">
    <w:abstractNumId w:val="11"/>
  </w:num>
  <w:num w:numId="5" w16cid:durableId="92748688">
    <w:abstractNumId w:val="9"/>
  </w:num>
  <w:num w:numId="6" w16cid:durableId="1162433056">
    <w:abstractNumId w:val="5"/>
  </w:num>
  <w:num w:numId="7" w16cid:durableId="1306355758">
    <w:abstractNumId w:val="2"/>
  </w:num>
  <w:num w:numId="8" w16cid:durableId="136536641">
    <w:abstractNumId w:val="1"/>
  </w:num>
  <w:num w:numId="9" w16cid:durableId="820924591">
    <w:abstractNumId w:val="6"/>
  </w:num>
  <w:num w:numId="10" w16cid:durableId="2106489432">
    <w:abstractNumId w:val="8"/>
  </w:num>
  <w:num w:numId="11" w16cid:durableId="1506365051">
    <w:abstractNumId w:val="7"/>
  </w:num>
  <w:num w:numId="12" w16cid:durableId="216169341">
    <w:abstractNumId w:val="10"/>
  </w:num>
  <w:num w:numId="13" w16cid:durableId="1352343897">
    <w:abstractNumId w:val="12"/>
  </w:num>
  <w:num w:numId="14" w16cid:durableId="230166737">
    <w:abstractNumId w:val="14"/>
  </w:num>
  <w:num w:numId="15" w16cid:durableId="12915191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09E6"/>
    <w:rsid w:val="0001013C"/>
    <w:rsid w:val="0002438E"/>
    <w:rsid w:val="000339AC"/>
    <w:rsid w:val="00035318"/>
    <w:rsid w:val="00044218"/>
    <w:rsid w:val="000448AA"/>
    <w:rsid w:val="00082447"/>
    <w:rsid w:val="000B39FE"/>
    <w:rsid w:val="000B5B30"/>
    <w:rsid w:val="000C3516"/>
    <w:rsid w:val="000C6764"/>
    <w:rsid w:val="000D023C"/>
    <w:rsid w:val="000D4F72"/>
    <w:rsid w:val="000F2D29"/>
    <w:rsid w:val="00115154"/>
    <w:rsid w:val="001505F0"/>
    <w:rsid w:val="001653E3"/>
    <w:rsid w:val="001B449F"/>
    <w:rsid w:val="001E4BBE"/>
    <w:rsid w:val="001E61BF"/>
    <w:rsid w:val="001F4308"/>
    <w:rsid w:val="00202BED"/>
    <w:rsid w:val="002D210A"/>
    <w:rsid w:val="002F171B"/>
    <w:rsid w:val="00331F1C"/>
    <w:rsid w:val="003830EC"/>
    <w:rsid w:val="00385392"/>
    <w:rsid w:val="00394D85"/>
    <w:rsid w:val="003B1795"/>
    <w:rsid w:val="003B4D70"/>
    <w:rsid w:val="003B67CA"/>
    <w:rsid w:val="003C7D64"/>
    <w:rsid w:val="003D1C34"/>
    <w:rsid w:val="003D2E5E"/>
    <w:rsid w:val="003D340E"/>
    <w:rsid w:val="003F2E45"/>
    <w:rsid w:val="00472328"/>
    <w:rsid w:val="004768FD"/>
    <w:rsid w:val="004978D3"/>
    <w:rsid w:val="004B4826"/>
    <w:rsid w:val="004D1945"/>
    <w:rsid w:val="00513CB8"/>
    <w:rsid w:val="0051534D"/>
    <w:rsid w:val="005249BD"/>
    <w:rsid w:val="0056211E"/>
    <w:rsid w:val="005643C1"/>
    <w:rsid w:val="005707A3"/>
    <w:rsid w:val="005A071F"/>
    <w:rsid w:val="005D1BB5"/>
    <w:rsid w:val="005D3A1F"/>
    <w:rsid w:val="00605328"/>
    <w:rsid w:val="00626BEC"/>
    <w:rsid w:val="00636252"/>
    <w:rsid w:val="00653AE8"/>
    <w:rsid w:val="00684CDF"/>
    <w:rsid w:val="006B42B7"/>
    <w:rsid w:val="006D07B4"/>
    <w:rsid w:val="00736023"/>
    <w:rsid w:val="00737D08"/>
    <w:rsid w:val="0078350C"/>
    <w:rsid w:val="00784633"/>
    <w:rsid w:val="007A1BF6"/>
    <w:rsid w:val="007B1D31"/>
    <w:rsid w:val="007C6DCA"/>
    <w:rsid w:val="00822D08"/>
    <w:rsid w:val="008509E6"/>
    <w:rsid w:val="00865F2F"/>
    <w:rsid w:val="008733F4"/>
    <w:rsid w:val="00881F37"/>
    <w:rsid w:val="00931EC2"/>
    <w:rsid w:val="00966E2F"/>
    <w:rsid w:val="009A5C89"/>
    <w:rsid w:val="009A6E5C"/>
    <w:rsid w:val="009C4F7E"/>
    <w:rsid w:val="009C6742"/>
    <w:rsid w:val="009D6393"/>
    <w:rsid w:val="009D6671"/>
    <w:rsid w:val="009E76E9"/>
    <w:rsid w:val="009F5179"/>
    <w:rsid w:val="009F606C"/>
    <w:rsid w:val="00A014B7"/>
    <w:rsid w:val="00A4398F"/>
    <w:rsid w:val="00A5240C"/>
    <w:rsid w:val="00A67D7C"/>
    <w:rsid w:val="00AA3B0F"/>
    <w:rsid w:val="00AD2A60"/>
    <w:rsid w:val="00AE459F"/>
    <w:rsid w:val="00B06240"/>
    <w:rsid w:val="00B063F6"/>
    <w:rsid w:val="00B44CD8"/>
    <w:rsid w:val="00B66FB8"/>
    <w:rsid w:val="00BA7599"/>
    <w:rsid w:val="00BC79BC"/>
    <w:rsid w:val="00BD0C16"/>
    <w:rsid w:val="00BD365A"/>
    <w:rsid w:val="00BF3BAB"/>
    <w:rsid w:val="00C17589"/>
    <w:rsid w:val="00C36949"/>
    <w:rsid w:val="00C431D4"/>
    <w:rsid w:val="00CB595E"/>
    <w:rsid w:val="00CC7E7B"/>
    <w:rsid w:val="00D15FD6"/>
    <w:rsid w:val="00D27433"/>
    <w:rsid w:val="00D27644"/>
    <w:rsid w:val="00D91149"/>
    <w:rsid w:val="00DD4FF5"/>
    <w:rsid w:val="00DD5015"/>
    <w:rsid w:val="00DD5F7F"/>
    <w:rsid w:val="00DE1E86"/>
    <w:rsid w:val="00DF0141"/>
    <w:rsid w:val="00E04E7E"/>
    <w:rsid w:val="00E17D62"/>
    <w:rsid w:val="00E42F7F"/>
    <w:rsid w:val="00E706E1"/>
    <w:rsid w:val="00E878AF"/>
    <w:rsid w:val="00EC6892"/>
    <w:rsid w:val="00F206D6"/>
    <w:rsid w:val="00F91B37"/>
    <w:rsid w:val="00F91E8E"/>
    <w:rsid w:val="00FB0B9B"/>
    <w:rsid w:val="00FB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6D0535ED"/>
  <w15:chartTrackingRefBased/>
  <w15:docId w15:val="{6B068A6A-7F56-4919-994B-3733D8DF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D51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uiPriority w:val="99"/>
    <w:semiHidden/>
    <w:unhideWhenUsed/>
    <w:rsid w:val="00E706E1"/>
    <w:rPr>
      <w:color w:val="0000FF"/>
      <w:u w:val="single"/>
    </w:rPr>
  </w:style>
  <w:style w:type="character" w:customStyle="1" w:styleId="TijelotekstaChar">
    <w:name w:val="Tijelo teksta Char"/>
    <w:link w:val="Tijeloteksta"/>
    <w:rsid w:val="00BD365A"/>
    <w:rPr>
      <w:rFonts w:ascii="Times New Roman" w:eastAsia="Times New Roman" w:hAnsi="Times New Roman"/>
      <w:sz w:val="22"/>
      <w:szCs w:val="22"/>
    </w:rPr>
  </w:style>
  <w:style w:type="paragraph" w:styleId="Tijeloteksta">
    <w:name w:val="Body Text"/>
    <w:basedOn w:val="Normal"/>
    <w:link w:val="TijelotekstaChar"/>
    <w:qFormat/>
    <w:rsid w:val="00BD365A"/>
    <w:pPr>
      <w:widowControl w:val="0"/>
      <w:spacing w:after="280" w:line="290" w:lineRule="auto"/>
    </w:pPr>
    <w:rPr>
      <w:rFonts w:ascii="Times New Roman" w:eastAsia="Times New Roman" w:hAnsi="Times New Roman"/>
      <w:lang w:eastAsia="hr-HR"/>
    </w:rPr>
  </w:style>
  <w:style w:type="character" w:customStyle="1" w:styleId="TijelotekstaChar1">
    <w:name w:val="Tijelo teksta Char1"/>
    <w:uiPriority w:val="99"/>
    <w:semiHidden/>
    <w:rsid w:val="00BD365A"/>
    <w:rPr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D15FD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4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2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2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2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1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4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7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82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79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00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81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10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90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72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80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64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8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3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13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1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25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19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15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73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52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91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8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84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0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06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24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27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87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71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35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61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32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50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1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54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65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7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86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82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25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0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0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90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09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49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50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67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18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45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23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90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01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72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63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73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7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88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2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69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1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9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82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3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8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71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68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77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8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58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09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16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7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6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3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47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9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7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30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10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29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16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11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33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30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29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21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27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0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6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43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8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73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37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2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72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15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24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48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92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37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6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20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06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33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56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9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79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75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80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30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08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04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28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84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6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4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59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33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77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0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10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25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42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2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40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6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0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45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4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342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24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97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14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47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26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5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12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9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34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2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71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32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18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70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28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63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2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9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30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41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4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2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3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7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60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8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63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17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63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25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55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36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40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36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1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15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80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9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67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40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79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50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2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19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93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01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72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51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37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18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52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39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72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12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83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13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8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36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52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0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47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05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7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5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48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9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56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12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74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63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7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0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40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36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8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329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03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8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70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95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54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53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6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5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0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61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26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33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4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17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8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6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1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4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76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82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77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3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46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30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75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05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09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6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6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4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80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23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81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4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93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3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6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84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30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44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86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27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03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54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01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8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96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87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84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1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24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0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79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98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9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97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15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47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93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28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44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06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9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23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1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45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07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81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73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3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1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86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2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90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5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36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5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36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2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95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86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42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54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98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2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84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83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62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4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30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74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36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57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0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0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00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52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32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75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31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0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57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6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0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02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07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1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2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31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30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349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78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6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85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93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9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47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5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83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35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20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9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81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3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71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4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7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58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8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52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7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03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96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57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05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72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96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102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41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2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51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62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38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96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89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17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8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59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94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89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19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10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28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4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45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49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7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39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51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74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76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5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25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06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03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97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27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1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79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35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96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21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2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0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47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9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40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52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84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27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30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08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79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64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2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38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93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3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96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1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21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3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99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28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33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9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4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23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3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9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95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65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3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61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8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28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97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48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03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4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616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52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8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7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8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1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0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5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1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5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7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3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47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68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7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75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84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78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66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917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79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14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8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0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92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66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29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46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55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33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93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29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5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33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7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70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0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84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62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17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79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99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04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7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13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72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0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99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07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83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96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40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55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40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26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07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73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69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30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070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36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82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64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51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70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21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74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76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1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0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99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76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4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36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48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99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31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6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80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3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10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43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45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07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22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9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48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64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92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8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86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0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52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75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20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13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39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61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97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0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46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82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3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09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8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92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56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0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6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4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1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9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62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8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95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3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3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52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9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9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5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63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65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99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62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93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4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05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48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34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85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63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90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17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64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7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86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11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70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87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19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92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32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2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3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8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8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49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65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45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36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3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47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7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59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05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93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24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28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3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3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7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86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2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4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93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2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1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7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72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31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43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1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01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25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46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1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12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5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25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56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7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59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78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83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53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40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8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48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14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96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99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05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46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38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73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58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20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73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22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82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57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21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35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53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66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6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30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13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87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74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46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9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2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14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2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31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00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85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02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65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16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42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24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70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8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51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99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7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75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4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33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39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77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1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16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85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54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78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32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0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5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43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03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23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9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44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4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94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72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33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06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9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790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8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0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09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50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27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58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28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43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60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93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0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86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5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51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51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82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0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7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87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23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8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9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34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0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29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8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1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8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94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49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3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25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8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48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05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68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47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43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69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81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31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75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45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96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67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481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0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64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70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270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0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1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05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1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56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54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66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02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64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93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2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85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56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9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21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85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75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41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39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3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78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59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79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9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8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88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25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7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25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34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87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96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89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66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77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24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4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86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00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1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71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9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56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16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55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18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74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37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63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31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7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42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68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90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75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7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2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28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40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52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54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33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64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24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602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73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4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0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6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0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5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0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46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15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67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9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78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97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1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07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2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8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31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27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73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41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2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84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6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15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86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62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22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02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26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4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91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2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75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63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71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85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94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37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95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8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45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2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6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7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0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8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9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05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04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7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1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00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89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8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2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54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91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01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45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33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27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5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13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92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96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17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62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1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5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47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97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74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79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04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65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61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49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12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55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18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84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36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22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10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66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5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28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55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63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77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51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80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04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3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5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54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35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3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1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6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541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3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6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2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7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51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95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83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36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96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7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62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55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30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10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91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24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10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11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08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57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7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60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53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71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70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3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99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10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04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1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07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39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10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76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04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49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74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2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9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0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05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11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5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14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10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78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63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5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26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65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8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10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91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34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3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61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73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1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63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9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11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57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50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399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9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4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5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1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5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6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9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4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64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60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91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56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45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7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69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0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0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63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1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25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0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14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7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49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38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8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92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5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37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7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329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73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2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1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26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57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9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30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76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40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7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95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62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94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22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6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59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53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81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80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80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2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14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45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6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9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44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7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99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73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94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83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60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1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90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7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5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10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51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25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27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44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90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2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9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448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63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4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8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4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8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42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82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4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49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00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1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37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73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33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84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89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90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25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63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47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57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74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1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30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84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52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43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55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62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59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28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7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24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62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63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0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7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90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9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51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31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76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8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65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02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64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8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7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1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2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8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285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0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3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05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26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41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02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36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46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39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92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92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95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0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83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6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2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5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7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82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56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2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35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14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50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40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14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8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92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12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3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05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81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5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30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7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85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22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44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33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501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1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0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8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29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69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40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86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68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15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71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63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53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84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92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21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68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8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30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05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42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50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55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55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8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29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45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76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0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4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5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95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1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97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8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13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03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63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81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3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6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89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7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97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57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69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82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50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76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41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0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68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7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11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20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01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65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76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27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248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2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8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0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1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5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9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0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05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20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36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63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71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75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31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52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30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68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96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43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06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21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42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40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8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82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24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3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75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01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76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16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85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7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79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34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42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40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2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34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7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1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43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66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05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26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07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96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82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8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69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52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04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168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1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19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7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6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0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25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18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94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54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87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7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04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94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10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82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27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88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96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12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32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15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17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5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34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8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54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66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9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23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81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40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14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03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40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53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6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66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05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8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59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31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92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53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12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01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69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2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2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87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039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8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47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71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10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26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7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0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70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09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52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61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85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77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7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45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62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38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82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28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03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55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34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3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79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17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34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34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27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87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46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23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8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50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51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0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42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98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32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13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7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78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97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25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16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56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69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1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44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41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0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144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27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1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4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9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7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2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9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9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8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57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83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1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7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70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85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9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6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55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63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30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62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93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68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93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8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62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10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31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9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26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92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04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65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22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30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73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03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47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61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7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36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3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71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92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5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1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50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2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63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8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4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8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1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42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24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36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73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8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3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8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32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44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55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38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14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17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14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0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32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1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50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34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8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5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1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1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1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4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93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1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34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03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9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72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29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01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54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1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2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16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327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4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97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0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25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8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9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4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08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59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8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28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82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72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36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75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55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5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57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84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32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690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76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8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8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72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32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69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56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56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58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46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42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26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95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07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98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54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40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85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97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92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9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06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66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1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11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31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9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39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6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06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02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99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30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40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84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56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5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6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1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39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97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1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8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4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5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7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5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6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1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4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60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19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47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17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58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04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6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3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16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59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9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37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91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9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73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56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9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21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58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1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02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8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19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13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2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50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74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24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83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84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00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66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06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6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3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29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91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85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9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2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53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6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97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6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52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50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279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23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65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0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49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74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57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0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23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30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01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12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00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32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77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7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19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93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24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76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35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63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24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23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42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17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38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9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83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4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07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0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94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98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11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28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2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4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26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35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28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8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5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1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65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43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99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36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287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6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1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5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01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14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81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89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40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17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34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09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31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48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88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02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0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25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37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9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54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09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3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04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59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9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7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33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40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80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77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42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2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63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87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91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01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00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57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94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46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09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42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75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95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97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8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22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23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5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9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42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5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2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1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0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00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4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0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09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62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31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89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1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85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6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7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23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12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49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56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79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39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01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28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90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2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50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0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92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5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7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5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1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8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4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0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19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27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8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19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75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755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9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44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67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10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86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39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52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0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31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1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15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82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8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78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96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18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11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86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25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15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4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06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72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9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37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55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0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56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57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70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14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41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40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74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97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36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58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33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41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68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9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0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2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8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28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90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86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67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8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92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78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68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9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36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15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98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7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2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4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65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74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2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58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06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52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06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26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2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5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35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29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57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5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41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4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93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60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16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65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67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44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24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93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29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13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99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66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5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4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0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7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7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94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85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40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81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41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54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18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33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41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88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59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1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60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63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51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9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12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04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21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63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76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63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29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1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0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1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7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72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94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9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31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2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0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80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39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83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95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84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6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37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04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70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01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1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1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70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01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77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05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56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86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52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12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95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46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925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0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2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9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8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4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9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87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74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45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68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40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44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44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36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78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18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62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98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89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08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98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03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9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9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2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7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0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95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87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92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06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54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1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50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33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4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01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90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9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79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1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06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19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10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0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78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6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22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98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2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74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3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4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4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8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7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4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71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16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18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49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0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90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42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73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88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05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25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62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03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43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53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94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00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14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0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96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76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61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8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90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69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65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86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52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87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23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69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51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42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7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84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51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33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50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66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5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06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2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86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91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05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19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9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78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86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56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70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23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85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06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09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7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91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22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93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60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17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19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30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34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34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73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20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98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05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67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574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8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8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2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9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2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2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44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85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24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70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9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59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59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7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12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63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71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11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48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11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56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43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36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14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80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62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94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3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54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74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78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0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2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07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28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84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9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45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62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08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0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94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6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61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74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38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90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94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49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461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24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5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5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8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3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4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3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53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3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69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03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01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20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3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16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1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712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3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79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34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06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15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50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04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18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06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628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59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40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48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73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8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55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04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86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0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86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44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69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62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20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6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95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846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95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99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36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38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00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67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15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71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38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02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7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00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81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47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17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14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81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89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23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30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27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94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4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95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6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81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5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50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67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19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75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4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42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87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2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6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3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2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5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9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0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2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8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03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92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23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29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78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0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46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54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17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61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12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37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4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67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90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93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1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10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0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69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94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09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42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731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5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17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52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60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73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03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7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61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45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23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46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2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62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49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414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04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68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9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42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69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58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9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3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82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5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73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4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0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72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19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57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1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9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96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81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78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36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49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06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56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4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49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43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25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02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42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20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66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15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48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78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32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97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9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80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1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11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25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66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94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8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912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5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7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3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70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66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70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44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48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97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1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1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78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76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36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08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23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5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69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4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82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45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65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9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05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48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5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92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3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5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25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09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49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20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83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3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05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8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7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43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81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39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06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85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65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75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5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99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989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7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6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6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1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24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64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98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31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37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98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80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31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3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1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9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65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74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36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07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41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32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44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84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87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0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7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61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28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08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41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39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89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64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3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38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16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66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66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8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83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62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46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62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20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6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20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46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04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70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1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06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1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7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16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5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45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7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9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96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5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73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24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07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3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27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63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6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7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6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8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7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3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4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8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8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8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9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17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92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48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4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81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48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64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79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1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0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35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85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2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09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43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46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01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8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7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63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23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1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66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97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11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32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45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60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79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2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16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856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3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04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3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72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78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358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8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93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2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03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38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9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26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14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16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64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57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55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03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89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08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54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71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6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76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87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10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60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94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15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779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97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50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751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16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10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11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84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35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06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17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1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1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5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7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8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1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4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5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7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5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9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2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1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0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8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3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1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8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1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6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5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2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7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95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66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20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8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07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80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28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1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63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34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98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77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57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07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69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0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6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55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14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28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59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78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26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18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3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97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03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20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00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76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49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26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03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16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9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10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43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68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31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45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74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69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5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88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2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4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0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75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1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66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96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3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58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58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94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66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8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20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1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01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33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66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7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65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10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8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2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6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0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8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4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9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67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23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5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66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8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8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09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65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33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72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07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3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34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28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63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96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53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83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9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3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8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8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5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32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9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43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15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38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28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52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9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79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72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37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84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32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4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44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91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05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6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2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5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2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56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99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9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18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0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48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03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07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4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19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8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67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78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913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00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39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64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94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21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89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43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18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81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44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08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78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1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7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47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1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64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55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23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13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6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56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17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7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9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9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05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66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8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04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62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52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60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5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24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0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0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39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95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44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83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60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63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9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02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22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71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58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5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78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25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14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04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22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6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5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42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61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2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58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18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08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5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1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38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53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083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44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7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2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39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92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30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8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98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5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14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36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85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44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4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66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5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43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06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1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15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34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63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86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37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22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21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2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28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1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4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59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41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20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81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67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1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0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2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3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64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5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36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66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6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8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00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46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4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9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8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38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03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92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5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42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8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71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03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54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7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5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55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0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86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14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54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75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00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05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49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41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85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93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722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30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2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8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1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17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95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04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34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0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59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19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68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04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36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88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26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60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13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39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93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26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86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2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1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5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4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4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36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01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1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64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22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78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83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8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75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4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19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34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35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88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1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30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8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05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56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26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04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06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06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73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410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75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87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20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9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36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95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93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70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3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32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06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5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05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60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61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44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49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88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1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70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23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83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0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66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40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18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34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09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16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4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69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40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53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35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19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42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64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86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966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1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4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7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82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57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55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54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8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82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28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03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67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03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29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22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19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00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1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5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57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32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26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72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83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82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04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27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05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00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75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42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59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17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78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16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6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48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82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25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26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42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05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6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40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4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93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2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27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14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64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82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94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2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9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48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28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09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25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17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76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91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80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25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29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71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98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93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56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24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22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84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67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25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45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3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42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95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4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64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79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20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8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4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71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3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8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09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2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60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0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86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41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71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20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54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9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14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53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56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43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66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58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39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93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94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76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96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8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66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9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9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41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0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21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35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9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9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7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03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85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50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59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68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75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11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83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284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17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45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3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27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44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04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96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50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4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5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1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00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8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17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13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28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85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2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2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5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6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4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05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17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95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8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87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81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2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74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76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16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8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79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8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36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5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05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24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50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13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90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10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97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1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17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43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89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0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54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39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12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7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9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67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49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45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72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90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79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33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73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46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27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1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45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55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34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277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0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1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8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5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1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1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8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0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85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02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18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5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87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71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9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27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60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89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8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00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97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67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56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47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82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37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00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87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68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2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55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62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6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8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79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74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49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14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65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31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49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7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9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60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3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93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49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96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83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67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69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76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42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17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40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50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2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7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9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96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7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40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78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33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77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08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1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03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8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6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12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606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8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7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21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6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54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03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9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28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16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42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52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77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23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5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1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28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12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3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46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6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59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41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54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52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83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88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4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83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80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46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05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93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68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16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58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30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76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82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89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10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0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36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52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01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2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94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97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12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15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63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885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67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16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65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56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9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76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51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9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01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15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58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06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1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1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9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2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74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6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98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97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28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95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8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93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78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96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53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8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5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07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47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27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92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82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0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87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54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55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84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61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83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6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8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20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8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37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59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6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25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88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3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1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89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82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25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90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13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4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12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9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78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62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3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13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372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50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96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9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61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8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84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52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67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45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24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46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8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89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23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09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41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79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7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15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26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48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29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83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34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98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0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82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03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5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2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0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64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24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66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70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08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6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90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23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4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12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46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47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23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35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36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50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40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07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78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0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41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97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94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53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3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6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83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88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07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74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39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13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0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23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7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9941C-F380-4D5A-A687-F6F4F7E91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1570</Words>
  <Characters>8953</Characters>
  <Application>Microsoft Office Word</Application>
  <DocSecurity>0</DocSecurity>
  <Lines>74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10502</CharactersWithSpaces>
  <SharedDoc>false</SharedDoc>
  <HLinks>
    <vt:vector size="36" baseType="variant">
      <vt:variant>
        <vt:i4>5767226</vt:i4>
      </vt:variant>
      <vt:variant>
        <vt:i4>18</vt:i4>
      </vt:variant>
      <vt:variant>
        <vt:i4>0</vt:i4>
      </vt:variant>
      <vt:variant>
        <vt:i4>5</vt:i4>
      </vt:variant>
      <vt:variant>
        <vt:lpwstr>http://www.d-a-s.hr/wp-content/uploads/2009/05/program-natjecaj_pazdigrad.pdf</vt:lpwstr>
      </vt:variant>
      <vt:variant>
        <vt:lpwstr>page=12</vt:lpwstr>
      </vt:variant>
      <vt:variant>
        <vt:i4>5767226</vt:i4>
      </vt:variant>
      <vt:variant>
        <vt:i4>15</vt:i4>
      </vt:variant>
      <vt:variant>
        <vt:i4>0</vt:i4>
      </vt:variant>
      <vt:variant>
        <vt:i4>5</vt:i4>
      </vt:variant>
      <vt:variant>
        <vt:lpwstr>http://www.d-a-s.hr/wp-content/uploads/2009/05/program-natjecaj_pazdigrad.pdf</vt:lpwstr>
      </vt:variant>
      <vt:variant>
        <vt:lpwstr>page=11</vt:lpwstr>
      </vt:variant>
      <vt:variant>
        <vt:i4>5963834</vt:i4>
      </vt:variant>
      <vt:variant>
        <vt:i4>12</vt:i4>
      </vt:variant>
      <vt:variant>
        <vt:i4>0</vt:i4>
      </vt:variant>
      <vt:variant>
        <vt:i4>5</vt:i4>
      </vt:variant>
      <vt:variant>
        <vt:lpwstr>http://www.d-a-s.hr/wp-content/uploads/2009/05/program-natjecaj_pazdigrad.pdf</vt:lpwstr>
      </vt:variant>
      <vt:variant>
        <vt:lpwstr>page=24</vt:lpwstr>
      </vt:variant>
      <vt:variant>
        <vt:i4>5963834</vt:i4>
      </vt:variant>
      <vt:variant>
        <vt:i4>9</vt:i4>
      </vt:variant>
      <vt:variant>
        <vt:i4>0</vt:i4>
      </vt:variant>
      <vt:variant>
        <vt:i4>5</vt:i4>
      </vt:variant>
      <vt:variant>
        <vt:lpwstr>http://www.d-a-s.hr/wp-content/uploads/2009/05/program-natjecaj_pazdigrad.pdf</vt:lpwstr>
      </vt:variant>
      <vt:variant>
        <vt:lpwstr>page=23</vt:lpwstr>
      </vt:variant>
      <vt:variant>
        <vt:i4>5963834</vt:i4>
      </vt:variant>
      <vt:variant>
        <vt:i4>6</vt:i4>
      </vt:variant>
      <vt:variant>
        <vt:i4>0</vt:i4>
      </vt:variant>
      <vt:variant>
        <vt:i4>5</vt:i4>
      </vt:variant>
      <vt:variant>
        <vt:lpwstr>http://www.d-a-s.hr/wp-content/uploads/2009/05/program-natjecaj_pazdigrad.pdf</vt:lpwstr>
      </vt:variant>
      <vt:variant>
        <vt:lpwstr>page=22</vt:lpwstr>
      </vt:variant>
      <vt:variant>
        <vt:i4>5963834</vt:i4>
      </vt:variant>
      <vt:variant>
        <vt:i4>0</vt:i4>
      </vt:variant>
      <vt:variant>
        <vt:i4>0</vt:i4>
      </vt:variant>
      <vt:variant>
        <vt:i4>5</vt:i4>
      </vt:variant>
      <vt:variant>
        <vt:lpwstr>http://www.d-a-s.hr/wp-content/uploads/2009/05/program-natjecaj_pazdigrad.pdf</vt:lpwstr>
      </vt:variant>
      <vt:variant>
        <vt:lpwstr>page=21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Dječji vrtić</dc:creator>
  <cp:keywords/>
  <cp:lastModifiedBy>Mario Križanac</cp:lastModifiedBy>
  <cp:revision>2</cp:revision>
  <cp:lastPrinted>2022-01-27T11:02:00Z</cp:lastPrinted>
  <dcterms:created xsi:type="dcterms:W3CDTF">2023-11-13T18:10:00Z</dcterms:created>
  <dcterms:modified xsi:type="dcterms:W3CDTF">2023-11-13T18:10:00Z</dcterms:modified>
</cp:coreProperties>
</file>