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pPr w:leftFromText="180" w:rightFromText="180" w:vertAnchor="text" w:horzAnchor="page" w:tblpX="6442" w:tblpY="-6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6"/>
      </w:tblGrid>
      <w:tr w:rsidR="0012115F" w14:paraId="6FE0305F" w14:textId="77777777">
        <w:trPr>
          <w:trHeight w:val="1262"/>
        </w:trPr>
        <w:tc>
          <w:tcPr>
            <w:tcW w:w="4576" w:type="dxa"/>
          </w:tcPr>
          <w:p w14:paraId="3199AF20" w14:textId="77777777" w:rsidR="0012115F" w:rsidRDefault="00000000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t>+*xfs*pvs*Akl*cvA*xBj*tCi*llc*tAr*uEw*tuE*pBk*-</w:t>
            </w:r>
            <w:r>
              <w:rPr>
                <w:rFonts w:ascii="PDF417x" w:eastAsia="Times New Roman" w:hAnsi="PDF417x" w:cs="Times New Roman"/>
              </w:rPr>
              <w:br/>
              <w:t>+*yqw*yDe*ydg*sgx*ugc*dys*kfm*tia*yqb*pwD*zew*-</w:t>
            </w:r>
            <w:r>
              <w:rPr>
                <w:rFonts w:ascii="PDF417x" w:eastAsia="Times New Roman" w:hAnsi="PDF417x" w:cs="Times New Roman"/>
              </w:rPr>
              <w:br/>
              <w:t>+*eDs*lyd*lyd*lyd*lyd*uDx*ltb*mrs*rtE*Dtq*zfE*-</w:t>
            </w:r>
            <w:r>
              <w:rPr>
                <w:rFonts w:ascii="PDF417x" w:eastAsia="Times New Roman" w:hAnsi="PDF417x" w:cs="Times New Roman"/>
              </w:rPr>
              <w:br/>
              <w:t>+*ftw*tBi*bDo*oCs*uEw*qEE*tsl*qkk*ggE*Dia*onA*-</w:t>
            </w:r>
            <w:r>
              <w:rPr>
                <w:rFonts w:ascii="PDF417x" w:eastAsia="Times New Roman" w:hAnsi="PDF417x" w:cs="Times New Roman"/>
              </w:rPr>
              <w:br/>
              <w:t>+*ftA*zjh*jEy*bFy*sfn*qbl*oDv*yDF*ybh*yFD*uws*-</w:t>
            </w:r>
            <w:r>
              <w:rPr>
                <w:rFonts w:ascii="PDF417x" w:eastAsia="Times New Roman" w:hAnsi="PDF417x" w:cs="Times New Roman"/>
              </w:rPr>
              <w:br/>
              <w:t>+*xjq*jlo*BCy*bab*lyv*Bua*gxy*jbb*nxq*bfA*uzq*-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53D206B4" w14:textId="79A6892B" w:rsidR="00E7035B" w:rsidRPr="00E7035B" w:rsidRDefault="00E7035B" w:rsidP="00E7035B">
      <w:pPr>
        <w:ind w:left="142"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E7035B">
        <w:rPr>
          <w:rFonts w:ascii="Calibri" w:eastAsia="Times New Roman" w:hAnsi="Calibri" w:cs="Calibri"/>
          <w:lang w:eastAsia="hr-HR"/>
        </w:rPr>
        <w:drawing>
          <wp:inline distT="0" distB="0" distL="0" distR="0" wp14:anchorId="2B4010D2" wp14:editId="1873C8F6">
            <wp:extent cx="314325" cy="428625"/>
            <wp:effectExtent l="0" t="0" r="9525" b="9525"/>
            <wp:docPr id="101124276" name="Slika 1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80CFE" w14:textId="77777777" w:rsidR="00E7035B" w:rsidRPr="00E7035B" w:rsidRDefault="00E7035B" w:rsidP="00E7035B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E7035B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3BF751CD" w14:textId="2CC12A81" w:rsidR="00E7035B" w:rsidRPr="00E7035B" w:rsidRDefault="00E7035B" w:rsidP="00E7035B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E7035B">
        <w:rPr>
          <w:rFonts w:ascii="Times New Roman" w:eastAsia="Times New Roman" w:hAnsi="Times New Roman" w:cs="Times New Roman"/>
          <w:sz w:val="20"/>
          <w:szCs w:val="20"/>
          <w:lang w:val="en-US" w:eastAsia="hr-HR"/>
        </w:rPr>
        <w:drawing>
          <wp:anchor distT="0" distB="0" distL="114300" distR="114300" simplePos="0" relativeHeight="251659264" behindDoc="1" locked="0" layoutInCell="1" allowOverlap="1" wp14:anchorId="7AD07C5E" wp14:editId="2FC1F57B">
            <wp:simplePos x="0" y="0"/>
            <wp:positionH relativeFrom="column">
              <wp:posOffset>52705</wp:posOffset>
            </wp:positionH>
            <wp:positionV relativeFrom="paragraph">
              <wp:posOffset>139065</wp:posOffset>
            </wp:positionV>
            <wp:extent cx="355600" cy="347980"/>
            <wp:effectExtent l="0" t="0" r="6350" b="0"/>
            <wp:wrapNone/>
            <wp:docPr id="85457725" name="Slika 2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035B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1A0A0409" w14:textId="6396D6F4" w:rsidR="00E7035B" w:rsidRPr="00E7035B" w:rsidRDefault="00E7035B" w:rsidP="00E7035B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E7035B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596352C8" w14:textId="18B5FA35" w:rsidR="00906309" w:rsidRPr="00ED6998" w:rsidRDefault="00906309" w:rsidP="00E7035B">
      <w:pPr>
        <w:ind w:right="5244"/>
        <w:jc w:val="center"/>
        <w:rPr>
          <w:rFonts w:cstheme="minorHAnsi"/>
          <w:bCs/>
        </w:rPr>
      </w:pPr>
      <w:r w:rsidRPr="00ED6998">
        <w:rPr>
          <w:rFonts w:cstheme="minorHAnsi"/>
          <w:bCs/>
        </w:rPr>
        <w:t>Upravni odjel za samoupravu</w:t>
      </w:r>
    </w:p>
    <w:p w14:paraId="526BACE7" w14:textId="4B003840" w:rsidR="00906309" w:rsidRPr="00243653" w:rsidRDefault="00906309" w:rsidP="00E7035B">
      <w:pPr>
        <w:ind w:right="5244"/>
        <w:jc w:val="center"/>
        <w:rPr>
          <w:rFonts w:cstheme="minorHAnsi"/>
          <w:sz w:val="20"/>
          <w:szCs w:val="20"/>
        </w:rPr>
      </w:pPr>
      <w:r w:rsidRPr="00243653">
        <w:rPr>
          <w:rFonts w:cstheme="minorHAnsi"/>
          <w:sz w:val="20"/>
          <w:szCs w:val="20"/>
        </w:rPr>
        <w:t>Povjerenstvo za provedbu  javnog</w:t>
      </w:r>
    </w:p>
    <w:p w14:paraId="07D5097D" w14:textId="627AB9E0" w:rsidR="00906309" w:rsidRPr="00243653" w:rsidRDefault="00906309" w:rsidP="00E7035B">
      <w:pPr>
        <w:spacing w:after="240"/>
        <w:ind w:right="5244"/>
        <w:jc w:val="center"/>
        <w:rPr>
          <w:rFonts w:cstheme="minorHAnsi"/>
          <w:bCs/>
          <w:sz w:val="20"/>
          <w:szCs w:val="20"/>
        </w:rPr>
      </w:pPr>
      <w:r w:rsidRPr="00243653">
        <w:rPr>
          <w:rFonts w:cstheme="minorHAnsi"/>
          <w:sz w:val="20"/>
          <w:szCs w:val="20"/>
        </w:rPr>
        <w:t>natječaja za prijam vježbenika</w:t>
      </w:r>
    </w:p>
    <w:p w14:paraId="47801E7C" w14:textId="77777777" w:rsidR="00906309" w:rsidRPr="00ED6998" w:rsidRDefault="00906309" w:rsidP="00906309">
      <w:pPr>
        <w:ind w:right="50"/>
        <w:rPr>
          <w:rFonts w:cstheme="minorHAnsi"/>
          <w:bCs/>
        </w:rPr>
      </w:pPr>
      <w:r w:rsidRPr="00ED6998">
        <w:rPr>
          <w:rFonts w:cstheme="minorHAnsi"/>
          <w:bCs/>
        </w:rPr>
        <w:t>KLASA:112-01/23-02/29</w:t>
      </w:r>
    </w:p>
    <w:p w14:paraId="191E6932" w14:textId="77777777" w:rsidR="00906309" w:rsidRPr="00ED6998" w:rsidRDefault="00906309" w:rsidP="00906309">
      <w:pPr>
        <w:ind w:right="50"/>
        <w:rPr>
          <w:rFonts w:cstheme="minorHAnsi"/>
          <w:bCs/>
        </w:rPr>
      </w:pPr>
      <w:r w:rsidRPr="00ED6998">
        <w:rPr>
          <w:rFonts w:cstheme="minorHAnsi"/>
          <w:bCs/>
        </w:rPr>
        <w:t>URBROJ: 2177-1-04/01-23-5</w:t>
      </w:r>
    </w:p>
    <w:p w14:paraId="3EB65717" w14:textId="77777777" w:rsidR="00906309" w:rsidRPr="00ED6998" w:rsidRDefault="00906309" w:rsidP="00E7035B">
      <w:pPr>
        <w:spacing w:after="240"/>
        <w:ind w:right="50"/>
        <w:rPr>
          <w:rFonts w:cstheme="minorHAnsi"/>
          <w:bCs/>
        </w:rPr>
      </w:pPr>
      <w:r w:rsidRPr="00ED6998">
        <w:rPr>
          <w:rFonts w:cstheme="minorHAnsi"/>
          <w:bCs/>
        </w:rPr>
        <w:t xml:space="preserve">Požega, 27. prosinca 2023. </w:t>
      </w:r>
    </w:p>
    <w:p w14:paraId="1EF822FC" w14:textId="74DE1711" w:rsidR="00906309" w:rsidRPr="00ED6998" w:rsidRDefault="00906309" w:rsidP="00E7035B">
      <w:pPr>
        <w:spacing w:after="240"/>
        <w:ind w:firstLine="567"/>
        <w:jc w:val="both"/>
        <w:rPr>
          <w:rFonts w:cstheme="minorHAnsi"/>
          <w:bCs/>
        </w:rPr>
      </w:pPr>
      <w:r w:rsidRPr="00ED6998">
        <w:rPr>
          <w:rFonts w:cstheme="minorHAnsi"/>
          <w:bCs/>
        </w:rPr>
        <w:t xml:space="preserve">Na temelju članka 20. stavka 4. podstavka 3. i 4. i članka 22. stavka 5. Zakona o službenicima i namještenicima u lokalnoj i područnoj (regionalnoj) samoupravi (Narodne novine, broj: 86/08., </w:t>
      </w:r>
      <w:r w:rsidRPr="00ED6998">
        <w:rPr>
          <w:rFonts w:eastAsia="Arial Unicode MS" w:cstheme="minorHAnsi"/>
          <w:bCs/>
        </w:rPr>
        <w:t xml:space="preserve">61/11., 4/18. i 112/19.) (u nastavku teksta: ZSN) i točke II. stavka 1. podtočke 3. i 4. Rješenja </w:t>
      </w:r>
      <w:r w:rsidRPr="00ED6998">
        <w:rPr>
          <w:rFonts w:cstheme="minorHAnsi"/>
          <w:bCs/>
        </w:rPr>
        <w:t>o  osnivanju i imenovanju Povjerenstva za provedbu javnog natječaja za prijam vježbenika (Službenen novine Grada Požege, broj: 20/23.), objavljuje se</w:t>
      </w:r>
    </w:p>
    <w:p w14:paraId="5E54F2AC" w14:textId="77777777" w:rsidR="00906309" w:rsidRPr="00E7035B" w:rsidRDefault="00906309" w:rsidP="00906309">
      <w:pPr>
        <w:jc w:val="center"/>
        <w:rPr>
          <w:rFonts w:cstheme="minorHAnsi"/>
        </w:rPr>
      </w:pPr>
      <w:r w:rsidRPr="00E7035B">
        <w:rPr>
          <w:rFonts w:cstheme="minorHAnsi"/>
        </w:rPr>
        <w:t>P O Z I V</w:t>
      </w:r>
    </w:p>
    <w:p w14:paraId="7BEE9629" w14:textId="1E3CAADE" w:rsidR="00906309" w:rsidRPr="00ED6998" w:rsidRDefault="00906309" w:rsidP="00E7035B">
      <w:pPr>
        <w:spacing w:after="240"/>
        <w:jc w:val="center"/>
        <w:rPr>
          <w:rFonts w:cstheme="minorHAnsi"/>
        </w:rPr>
      </w:pPr>
      <w:r w:rsidRPr="00ED6998">
        <w:rPr>
          <w:rFonts w:cstheme="minorHAnsi"/>
        </w:rPr>
        <w:t>na usmeni dio provjere znanja i sposobnosti (intervju</w:t>
      </w:r>
      <w:r w:rsidR="00E7035B">
        <w:rPr>
          <w:rFonts w:cstheme="minorHAnsi"/>
        </w:rPr>
        <w:t>)</w:t>
      </w:r>
    </w:p>
    <w:p w14:paraId="0D694743" w14:textId="368FC5C7" w:rsidR="00906309" w:rsidRPr="00ED6998" w:rsidRDefault="00906309" w:rsidP="00906309">
      <w:pPr>
        <w:pStyle w:val="tekst"/>
        <w:spacing w:before="0" w:after="0"/>
        <w:ind w:firstLine="708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ED6998">
        <w:rPr>
          <w:rFonts w:asciiTheme="minorHAnsi" w:hAnsiTheme="minorHAnsi" w:cstheme="minorHAnsi"/>
          <w:sz w:val="22"/>
          <w:szCs w:val="22"/>
        </w:rPr>
        <w:t xml:space="preserve">I. </w:t>
      </w:r>
      <w:r w:rsidRPr="00ED6998">
        <w:rPr>
          <w:rFonts w:asciiTheme="minorHAnsi" w:hAnsiTheme="minorHAnsi" w:cstheme="minorHAnsi"/>
          <w:bCs/>
          <w:sz w:val="22"/>
          <w:szCs w:val="22"/>
        </w:rPr>
        <w:t>Povjerenstvo za provedbu javnog natječaja za prijam vježbenika</w:t>
      </w:r>
      <w:r w:rsidRPr="00ED6998">
        <w:rPr>
          <w:rFonts w:cstheme="minorHAnsi"/>
          <w:bCs/>
          <w:sz w:val="22"/>
          <w:szCs w:val="22"/>
        </w:rPr>
        <w:t xml:space="preserve"> </w:t>
      </w:r>
      <w:r w:rsidRPr="00ED6998">
        <w:rPr>
          <w:rFonts w:asciiTheme="minorHAnsi" w:hAnsiTheme="minorHAnsi" w:cstheme="minorHAnsi"/>
          <w:bCs/>
          <w:sz w:val="22"/>
          <w:szCs w:val="22"/>
          <w:bdr w:val="none" w:sz="0" w:space="0" w:color="auto" w:frame="1"/>
        </w:rPr>
        <w:t xml:space="preserve">u Upravni odjel za samoupravu </w:t>
      </w:r>
      <w:r>
        <w:rPr>
          <w:rFonts w:asciiTheme="minorHAnsi" w:hAnsiTheme="minorHAnsi" w:cstheme="minorHAnsi"/>
          <w:bCs/>
          <w:sz w:val="22"/>
          <w:szCs w:val="22"/>
          <w:bdr w:val="none" w:sz="0" w:space="0" w:color="auto" w:frame="1"/>
        </w:rPr>
        <w:t xml:space="preserve">Grada Požege </w:t>
      </w:r>
      <w:r w:rsidRPr="00ED6998">
        <w:rPr>
          <w:rFonts w:asciiTheme="minorHAnsi" w:hAnsiTheme="minorHAnsi" w:cstheme="minorHAnsi"/>
          <w:sz w:val="22"/>
          <w:szCs w:val="22"/>
        </w:rPr>
        <w:t xml:space="preserve">provelo </w:t>
      </w:r>
      <w:r>
        <w:rPr>
          <w:rFonts w:asciiTheme="minorHAnsi" w:hAnsiTheme="minorHAnsi" w:cstheme="minorHAnsi"/>
          <w:sz w:val="22"/>
          <w:szCs w:val="22"/>
        </w:rPr>
        <w:t xml:space="preserve">je </w:t>
      </w:r>
      <w:r w:rsidRPr="00ED6998">
        <w:rPr>
          <w:rFonts w:asciiTheme="minorHAnsi" w:hAnsiTheme="minorHAnsi" w:cstheme="minorHAnsi"/>
          <w:sz w:val="22"/>
          <w:szCs w:val="22"/>
        </w:rPr>
        <w:t xml:space="preserve">dana, 21. prosinca 2023. godine pisano testiranje kandidata za prijam </w:t>
      </w:r>
      <w:r w:rsidRPr="00ED6998">
        <w:rPr>
          <w:rFonts w:asciiTheme="minorHAnsi" w:hAnsiTheme="minorHAnsi" w:cstheme="minorHAnsi"/>
          <w:bCs/>
          <w:sz w:val="22"/>
          <w:szCs w:val="22"/>
        </w:rPr>
        <w:t>vježbenika</w:t>
      </w:r>
      <w:r w:rsidRPr="00ED6998">
        <w:rPr>
          <w:rFonts w:asciiTheme="minorHAnsi" w:hAnsiTheme="minorHAnsi" w:cstheme="minorHAnsi"/>
          <w:bCs/>
          <w:sz w:val="22"/>
          <w:szCs w:val="22"/>
          <w:bdr w:val="none" w:sz="0" w:space="0" w:color="auto" w:frame="1"/>
        </w:rPr>
        <w:t xml:space="preserve"> radi osposobljavanja za poslove </w:t>
      </w:r>
      <w:r w:rsidRPr="00ED6998">
        <w:rPr>
          <w:rFonts w:asciiTheme="minorHAnsi" w:hAnsiTheme="minorHAnsi" w:cstheme="minorHAnsi"/>
          <w:bCs/>
          <w:sz w:val="22"/>
          <w:szCs w:val="22"/>
        </w:rPr>
        <w:t>Višeg stručnog suradnika (2) za komuniciranje s javnosti</w:t>
      </w:r>
      <w:r w:rsidRPr="00ED6998">
        <w:rPr>
          <w:rFonts w:asciiTheme="minorHAnsi" w:hAnsiTheme="minorHAnsi" w:cstheme="minorHAnsi"/>
          <w:bCs/>
          <w:sz w:val="22"/>
          <w:szCs w:val="22"/>
          <w:bdr w:val="none" w:sz="0" w:space="0" w:color="auto" w:frame="1"/>
        </w:rPr>
        <w:t xml:space="preserve"> </w:t>
      </w:r>
      <w:r w:rsidRPr="00ED6998">
        <w:rPr>
          <w:rFonts w:asciiTheme="minorHAnsi" w:hAnsiTheme="minorHAnsi" w:cstheme="minorHAnsi"/>
          <w:sz w:val="22"/>
          <w:szCs w:val="22"/>
        </w:rPr>
        <w:t>kojem je pristupio jedan od dva pozvana kandidata.</w:t>
      </w:r>
    </w:p>
    <w:p w14:paraId="1ADF8DC3" w14:textId="4553FB7F" w:rsidR="00906309" w:rsidRPr="00ED6998" w:rsidRDefault="00906309" w:rsidP="00906309">
      <w:pPr>
        <w:ind w:firstLine="708"/>
        <w:jc w:val="both"/>
        <w:rPr>
          <w:rFonts w:cstheme="minorHAnsi"/>
        </w:rPr>
      </w:pPr>
      <w:r w:rsidRPr="00ED6998">
        <w:rPr>
          <w:rFonts w:cstheme="minorHAnsi"/>
        </w:rPr>
        <w:t xml:space="preserve">Kandidat pod lozinkom </w:t>
      </w:r>
      <w:r w:rsidRPr="00ED6998">
        <w:rPr>
          <w:rFonts w:cstheme="minorHAnsi"/>
          <w:bCs/>
          <w:u w:val="single"/>
        </w:rPr>
        <w:t xml:space="preserve">VP47884  </w:t>
      </w:r>
      <w:r w:rsidRPr="00ED6998">
        <w:rPr>
          <w:rFonts w:cstheme="minorHAnsi"/>
        </w:rPr>
        <w:t xml:space="preserve">koji pristupio pisanom testiranju ostvario je potreban broj bodova (sukladno odredbi članka 22. stavka 5. ZSN-a) te može pristupiti usmenom dijelu provjere znanja i sposobnosti  (intervjuu), </w:t>
      </w:r>
      <w:r w:rsidRPr="00ED6998">
        <w:rPr>
          <w:rFonts w:cstheme="minorHAnsi"/>
          <w:u w:val="single"/>
        </w:rPr>
        <w:t xml:space="preserve">koji će se odražti u četvrtak, 28. prosinca </w:t>
      </w:r>
      <w:r w:rsidRPr="00ED6998">
        <w:rPr>
          <w:rFonts w:cstheme="minorHAnsi"/>
          <w:bCs/>
          <w:u w:val="single"/>
        </w:rPr>
        <w:t>2023. godine, u 12,00 sati,</w:t>
      </w:r>
      <w:r w:rsidRPr="00ED6998">
        <w:rPr>
          <w:rFonts w:cstheme="minorHAnsi"/>
          <w:bCs/>
        </w:rPr>
        <w:t xml:space="preserve"> u gradskoj upravi (soba br. 9), Trg Sv. Trojstva 1,</w:t>
      </w:r>
      <w:r w:rsidRPr="00ED6998">
        <w:rPr>
          <w:rFonts w:cstheme="minorHAnsi"/>
        </w:rPr>
        <w:t xml:space="preserve"> Požega.</w:t>
      </w:r>
    </w:p>
    <w:p w14:paraId="0D4E4311" w14:textId="77777777" w:rsidR="00906309" w:rsidRPr="00906309" w:rsidRDefault="00906309" w:rsidP="00906309">
      <w:pPr>
        <w:spacing w:before="240" w:after="240"/>
        <w:ind w:firstLine="708"/>
        <w:jc w:val="both"/>
        <w:rPr>
          <w:rFonts w:cstheme="minorHAnsi"/>
        </w:rPr>
      </w:pPr>
      <w:r w:rsidRPr="00ED6998">
        <w:rPr>
          <w:rFonts w:cstheme="minorHAnsi"/>
        </w:rPr>
        <w:t>II. Ovaj će se Poziv objaviti na službenoj internetskoj stranici Grada Požege (</w:t>
      </w:r>
      <w:hyperlink r:id="rId7" w:history="1">
        <w:r w:rsidRPr="00906309">
          <w:rPr>
            <w:rStyle w:val="Hiperveza"/>
            <w:rFonts w:cstheme="minorHAnsi"/>
            <w:color w:val="auto"/>
            <w:u w:val="none"/>
          </w:rPr>
          <w:t>www.pozega.hr</w:t>
        </w:r>
      </w:hyperlink>
      <w:r w:rsidRPr="00906309">
        <w:rPr>
          <w:rFonts w:cstheme="minorHAnsi"/>
        </w:rPr>
        <w:t>) i na oglasnoj ploči Grada Požege.</w:t>
      </w:r>
    </w:p>
    <w:p w14:paraId="695DDD10" w14:textId="77777777" w:rsidR="00906309" w:rsidRPr="00031CF3" w:rsidRDefault="00906309" w:rsidP="00E7035B">
      <w:pPr>
        <w:rPr>
          <w:rFonts w:cstheme="minorHAnsi"/>
          <w:bCs/>
        </w:rPr>
      </w:pPr>
    </w:p>
    <w:p w14:paraId="50F69EAE" w14:textId="77777777" w:rsidR="00906309" w:rsidRPr="00031CF3" w:rsidRDefault="00906309" w:rsidP="00906309">
      <w:pPr>
        <w:ind w:left="142" w:firstLine="5245"/>
        <w:rPr>
          <w:rFonts w:cstheme="minorHAnsi"/>
          <w:bCs/>
        </w:rPr>
      </w:pPr>
      <w:r w:rsidRPr="00031CF3">
        <w:rPr>
          <w:rFonts w:cstheme="minorHAnsi"/>
          <w:bCs/>
        </w:rPr>
        <w:t>PREDSJEDNICA POVJERENSTVA:</w:t>
      </w:r>
    </w:p>
    <w:p w14:paraId="20325A52" w14:textId="132FF1FB" w:rsidR="00906309" w:rsidRPr="00031CF3" w:rsidRDefault="00906309" w:rsidP="00E7035B">
      <w:pPr>
        <w:spacing w:after="240" w:line="276" w:lineRule="auto"/>
        <w:ind w:left="142" w:firstLine="5245"/>
        <w:rPr>
          <w:rFonts w:cstheme="minorHAnsi"/>
          <w:bCs/>
        </w:rPr>
      </w:pPr>
      <w:r w:rsidRPr="00031CF3">
        <w:rPr>
          <w:rFonts w:cstheme="minorHAnsi"/>
          <w:bCs/>
        </w:rPr>
        <w:t>Klara Miličević, dipl.iur.</w:t>
      </w:r>
      <w:r w:rsidR="00C4350B">
        <w:rPr>
          <w:rFonts w:cstheme="minorHAnsi"/>
          <w:bCs/>
        </w:rPr>
        <w:t>, v.r.</w:t>
      </w:r>
    </w:p>
    <w:p w14:paraId="45097A7A" w14:textId="3446BFD0" w:rsidR="00906309" w:rsidRPr="00031CF3" w:rsidRDefault="00906309" w:rsidP="00906309">
      <w:pPr>
        <w:spacing w:line="276" w:lineRule="auto"/>
        <w:ind w:left="142" w:firstLine="5245"/>
        <w:rPr>
          <w:rFonts w:cstheme="minorHAnsi"/>
          <w:bCs/>
        </w:rPr>
      </w:pPr>
      <w:r w:rsidRPr="00031CF3">
        <w:rPr>
          <w:rFonts w:cstheme="minorHAnsi"/>
          <w:bCs/>
        </w:rPr>
        <w:t>ČLANOVI POVJERENSTVA:</w:t>
      </w:r>
    </w:p>
    <w:p w14:paraId="214555BD" w14:textId="186FC6F2" w:rsidR="00C4350B" w:rsidRPr="00031CF3" w:rsidRDefault="00906309" w:rsidP="00C4350B">
      <w:pPr>
        <w:spacing w:line="276" w:lineRule="auto"/>
        <w:ind w:left="142" w:firstLine="5245"/>
        <w:rPr>
          <w:rFonts w:cstheme="minorHAnsi"/>
          <w:bCs/>
        </w:rPr>
      </w:pPr>
      <w:r w:rsidRPr="00031CF3">
        <w:rPr>
          <w:rFonts w:cstheme="minorHAnsi"/>
          <w:bCs/>
        </w:rPr>
        <w:t>Maja Petrović, mag.prim.educ.</w:t>
      </w:r>
      <w:r w:rsidR="00C4350B">
        <w:rPr>
          <w:rFonts w:cstheme="minorHAnsi"/>
          <w:bCs/>
        </w:rPr>
        <w:t>, v.r.</w:t>
      </w:r>
    </w:p>
    <w:p w14:paraId="71970F25" w14:textId="7E442C98" w:rsidR="0012115F" w:rsidRPr="00E7035B" w:rsidRDefault="00906309" w:rsidP="00E7035B">
      <w:pPr>
        <w:spacing w:line="276" w:lineRule="auto"/>
        <w:ind w:left="142" w:firstLine="5245"/>
        <w:rPr>
          <w:rFonts w:cstheme="minorHAnsi"/>
          <w:bCs/>
        </w:rPr>
      </w:pPr>
      <w:r w:rsidRPr="00031CF3">
        <w:rPr>
          <w:rFonts w:cstheme="minorHAnsi"/>
          <w:bCs/>
        </w:rPr>
        <w:t>Aleksandra Horvat</w:t>
      </w:r>
      <w:r w:rsidR="00C4350B">
        <w:rPr>
          <w:rFonts w:cstheme="minorHAnsi"/>
          <w:bCs/>
        </w:rPr>
        <w:t>, v.r.</w:t>
      </w:r>
    </w:p>
    <w:sectPr w:rsidR="0012115F" w:rsidRPr="00E703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17BD2A1-0EB7-4785-B863-C35F9D755E3B}"/>
    <w:embedBold r:id="rId2" w:fontKey="{F83BA635-17C6-46EA-985F-E9B538583CA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19F80628-0272-41EB-9299-E861DD459D6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15F"/>
    <w:rsid w:val="0012115F"/>
    <w:rsid w:val="00906309"/>
    <w:rsid w:val="00C4350B"/>
    <w:rsid w:val="00E703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1B8016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">
    <w:name w:val="tekst"/>
    <w:basedOn w:val="Normal"/>
    <w:rsid w:val="00906309"/>
    <w:pPr>
      <w:suppressAutoHyphens/>
      <w:autoSpaceDN w:val="0"/>
      <w:spacing w:before="100" w:after="100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ozega.h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307</Words>
  <Characters>1751</Characters>
  <Application>Microsoft Office Word</Application>
  <DocSecurity>0</DocSecurity>
  <Lines>14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Križanac</cp:lastModifiedBy>
  <cp:revision>2</cp:revision>
  <cp:lastPrinted>2023-12-27T08:05:00Z</cp:lastPrinted>
  <dcterms:created xsi:type="dcterms:W3CDTF">2023-12-27T08:50:00Z</dcterms:created>
  <dcterms:modified xsi:type="dcterms:W3CDTF">2023-12-27T08:50:00Z</dcterms:modified>
</cp:coreProperties>
</file>