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035F8EDE"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406-01/24</w:t>
      </w:r>
      <w:r w:rsidR="007D6820" w:rsidRPr="00A329B2">
        <w:rPr>
          <w:rFonts w:eastAsia="Andale Sans UI" w:cstheme="minorHAnsi"/>
          <w:bCs/>
          <w:kern w:val="3"/>
          <w:lang w:val="en-US" w:bidi="en-US"/>
        </w:rPr>
        <w:t>-05/</w:t>
      </w:r>
      <w:r w:rsidR="00621E3D">
        <w:rPr>
          <w:rFonts w:eastAsia="Andale Sans UI" w:cstheme="minorHAnsi"/>
          <w:bCs/>
          <w:kern w:val="3"/>
          <w:lang w:val="en-US" w:bidi="en-US"/>
        </w:rPr>
        <w:t>21</w:t>
      </w:r>
    </w:p>
    <w:p w14:paraId="04DE2130" w14:textId="2F83A066"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2177-1-01/01-24</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7005F41B"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621E3D">
        <w:rPr>
          <w:rFonts w:eastAsia="Andale Sans UI" w:cstheme="minorHAnsi"/>
          <w:bCs/>
          <w:kern w:val="3"/>
          <w:lang w:val="de-DE" w:eastAsia="hr-HR" w:bidi="en-US"/>
        </w:rPr>
        <w:t>19</w:t>
      </w:r>
      <w:r w:rsidR="0050371A" w:rsidRPr="00A329B2">
        <w:rPr>
          <w:rFonts w:eastAsia="Andale Sans UI" w:cstheme="minorHAnsi"/>
          <w:bCs/>
          <w:kern w:val="3"/>
          <w:lang w:val="de-DE" w:eastAsia="hr-HR" w:bidi="en-US"/>
        </w:rPr>
        <w:t xml:space="preserve">. </w:t>
      </w:r>
      <w:r w:rsidR="00621E3D">
        <w:rPr>
          <w:rFonts w:eastAsia="Andale Sans UI" w:cstheme="minorHAnsi"/>
          <w:bCs/>
          <w:kern w:val="3"/>
          <w:lang w:val="de-DE" w:eastAsia="hr-HR" w:bidi="en-US"/>
        </w:rPr>
        <w:t>travnja</w:t>
      </w:r>
      <w:r w:rsidR="0050371A" w:rsidRPr="00A329B2">
        <w:rPr>
          <w:rFonts w:eastAsia="Andale Sans UI" w:cstheme="minorHAnsi"/>
          <w:bCs/>
          <w:kern w:val="3"/>
          <w:lang w:val="de-DE" w:eastAsia="hr-HR" w:bidi="en-US"/>
        </w:rPr>
        <w:t xml:space="preserve"> 2024</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72F9D971" w14:textId="77777777" w:rsidR="00621E3D" w:rsidRDefault="007D6820" w:rsidP="00621E3D">
      <w:pPr>
        <w:pStyle w:val="Tijeloteksta6"/>
        <w:spacing w:after="0" w:line="360" w:lineRule="auto"/>
        <w:ind w:right="-2" w:firstLine="284"/>
        <w:jc w:val="both"/>
        <w:rPr>
          <w:rFonts w:asciiTheme="minorHAnsi" w:eastAsia="Andale Sans UI" w:hAnsiTheme="minorHAnsi" w:cstheme="minorHAnsi"/>
          <w:sz w:val="22"/>
          <w:szCs w:val="22"/>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621E3D" w:rsidRPr="00621E3D">
        <w:rPr>
          <w:rFonts w:asciiTheme="minorHAnsi" w:hAnsiTheme="minorHAnsi" w:cstheme="minorHAnsi"/>
          <w:lang w:val="hr-HR"/>
        </w:rPr>
        <w:t>Usluga osiguranja imovine i javne odgovornosti za Grad Požegu i proračunske korisnike</w:t>
      </w:r>
      <w:r w:rsidR="00621E3D">
        <w:rPr>
          <w:rFonts w:asciiTheme="minorHAnsi" w:eastAsia="Andale Sans UI" w:hAnsiTheme="minorHAnsi" w:cstheme="minorHAnsi"/>
          <w:sz w:val="22"/>
          <w:szCs w:val="22"/>
        </w:rPr>
        <w:t xml:space="preserve">,  </w:t>
      </w:r>
    </w:p>
    <w:p w14:paraId="2FDE09B1" w14:textId="34D7F174" w:rsidR="007D6820" w:rsidRPr="003453FE" w:rsidRDefault="00621E3D" w:rsidP="00621E3D">
      <w:pPr>
        <w:pStyle w:val="Tijeloteksta6"/>
        <w:spacing w:after="0" w:line="360" w:lineRule="auto"/>
        <w:ind w:right="-2" w:firstLine="284"/>
        <w:jc w:val="both"/>
        <w:rPr>
          <w:rFonts w:asciiTheme="minorHAnsi" w:hAnsiTheme="minorHAnsi" w:cstheme="minorHAnsi"/>
        </w:rPr>
      </w:pPr>
      <w:r>
        <w:rPr>
          <w:rFonts w:asciiTheme="minorHAnsi" w:eastAsia="Andale Sans UI" w:hAnsiTheme="minorHAnsi" w:cstheme="minorHAnsi"/>
          <w:sz w:val="22"/>
          <w:szCs w:val="22"/>
        </w:rPr>
        <w:t xml:space="preserve">                               sukladno Tehničkim specifikacijama Troškovniku</w:t>
      </w:r>
    </w:p>
    <w:bookmarkEnd w:id="2"/>
    <w:bookmarkEnd w:id="3"/>
    <w:bookmarkEnd w:id="4"/>
    <w:p w14:paraId="37CC6DC7" w14:textId="77777777" w:rsidR="00621E3D" w:rsidRPr="00621E3D" w:rsidRDefault="003453FE" w:rsidP="00621E3D">
      <w:pPr>
        <w:spacing w:after="0"/>
        <w:ind w:right="-1"/>
        <w:rPr>
          <w:rFonts w:cstheme="minorHAnsi"/>
          <w:b/>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621E3D" w:rsidRPr="00621E3D">
        <w:rPr>
          <w:rFonts w:cstheme="minorHAnsi"/>
        </w:rPr>
        <w:t xml:space="preserve">Nabava usluga osiguranja obuhvaća: </w:t>
      </w:r>
    </w:p>
    <w:p w14:paraId="389C2F54" w14:textId="77777777" w:rsidR="00621E3D" w:rsidRPr="00621E3D" w:rsidRDefault="00621E3D" w:rsidP="00621E3D">
      <w:pPr>
        <w:spacing w:after="0"/>
        <w:ind w:right="-1"/>
        <w:rPr>
          <w:rFonts w:cstheme="minorHAnsi"/>
        </w:rPr>
      </w:pPr>
      <w:r w:rsidRPr="00621E3D">
        <w:rPr>
          <w:rFonts w:cstheme="minorHAnsi"/>
        </w:rPr>
        <w:t xml:space="preserve">    − Vrsta osiguranja 08: Osiguranje od požara i elementarnih šteta; </w:t>
      </w:r>
    </w:p>
    <w:p w14:paraId="5AD080A8" w14:textId="77777777" w:rsidR="00621E3D" w:rsidRPr="00621E3D" w:rsidRDefault="00621E3D" w:rsidP="00621E3D">
      <w:pPr>
        <w:spacing w:after="0"/>
        <w:ind w:right="-1"/>
        <w:rPr>
          <w:rFonts w:cstheme="minorHAnsi"/>
        </w:rPr>
      </w:pPr>
      <w:r w:rsidRPr="00621E3D">
        <w:rPr>
          <w:rFonts w:cstheme="minorHAnsi"/>
        </w:rPr>
        <w:t xml:space="preserve">    − Vrsta osiguranja 09: Ostala osiguranja imovine: </w:t>
      </w:r>
    </w:p>
    <w:p w14:paraId="0BE49064" w14:textId="77777777" w:rsidR="00621E3D" w:rsidRPr="00621E3D" w:rsidRDefault="00621E3D" w:rsidP="00621E3D">
      <w:pPr>
        <w:spacing w:after="0"/>
        <w:ind w:right="-1"/>
        <w:rPr>
          <w:rFonts w:cstheme="minorHAnsi"/>
        </w:rPr>
      </w:pPr>
      <w:r w:rsidRPr="00621E3D">
        <w:rPr>
          <w:rFonts w:cstheme="minorHAnsi"/>
        </w:rPr>
        <w:t xml:space="preserve">                                  09.01. Osiguranje strojeva od loma, </w:t>
      </w:r>
    </w:p>
    <w:p w14:paraId="5A83FA42" w14:textId="77777777" w:rsidR="00621E3D" w:rsidRPr="00621E3D" w:rsidRDefault="00621E3D" w:rsidP="00621E3D">
      <w:pPr>
        <w:spacing w:after="0"/>
        <w:ind w:right="-1"/>
        <w:rPr>
          <w:rFonts w:cstheme="minorHAnsi"/>
        </w:rPr>
      </w:pPr>
      <w:r w:rsidRPr="00621E3D">
        <w:rPr>
          <w:rFonts w:cstheme="minorHAnsi"/>
        </w:rPr>
        <w:t xml:space="preserve">                                  09.02. Osiguranje od provalne krađe i razbojstva, </w:t>
      </w:r>
    </w:p>
    <w:p w14:paraId="14249D15" w14:textId="77777777" w:rsidR="00621E3D" w:rsidRPr="00621E3D" w:rsidRDefault="00621E3D" w:rsidP="00621E3D">
      <w:pPr>
        <w:spacing w:after="0"/>
        <w:ind w:right="-1"/>
        <w:rPr>
          <w:rFonts w:cstheme="minorHAnsi"/>
        </w:rPr>
      </w:pPr>
      <w:r w:rsidRPr="00621E3D">
        <w:rPr>
          <w:rFonts w:cstheme="minorHAnsi"/>
        </w:rPr>
        <w:t xml:space="preserve">                                  09.03. Osiguranje stakla od loma; </w:t>
      </w:r>
    </w:p>
    <w:p w14:paraId="5BAADFB5" w14:textId="77777777" w:rsidR="00621E3D" w:rsidRPr="00621E3D" w:rsidRDefault="00621E3D" w:rsidP="00621E3D">
      <w:pPr>
        <w:spacing w:after="0"/>
        <w:ind w:right="-1"/>
        <w:rPr>
          <w:rFonts w:cstheme="minorHAnsi"/>
        </w:rPr>
      </w:pPr>
      <w:r w:rsidRPr="00621E3D">
        <w:rPr>
          <w:rFonts w:cstheme="minorHAnsi"/>
        </w:rPr>
        <w:t xml:space="preserve">   − Vrsta osiguranja 13: Ostala osiguranja od odgovornosti </w:t>
      </w:r>
    </w:p>
    <w:p w14:paraId="4554FB9E" w14:textId="77777777" w:rsidR="00621E3D" w:rsidRPr="00621E3D" w:rsidRDefault="00621E3D" w:rsidP="00621E3D">
      <w:pPr>
        <w:spacing w:after="0"/>
        <w:ind w:right="-1"/>
        <w:rPr>
          <w:rFonts w:cstheme="minorHAnsi"/>
        </w:rPr>
      </w:pPr>
      <w:r w:rsidRPr="00621E3D">
        <w:rPr>
          <w:rFonts w:cstheme="minorHAnsi"/>
        </w:rPr>
        <w:t xml:space="preserve">                                  13.07. Osiguranje opće odgovornosti, </w:t>
      </w:r>
    </w:p>
    <w:p w14:paraId="0583D6D4" w14:textId="47C6CA40" w:rsidR="007D6820" w:rsidRDefault="00621E3D" w:rsidP="00621E3D">
      <w:pPr>
        <w:spacing w:after="0"/>
        <w:ind w:right="-1"/>
        <w:rPr>
          <w:rFonts w:eastAsia="Andale Sans UI" w:cstheme="minorHAnsi"/>
          <w:kern w:val="3"/>
          <w:lang w:bidi="en-US"/>
        </w:rPr>
      </w:pPr>
      <w:r w:rsidRPr="00621E3D">
        <w:rPr>
          <w:rFonts w:cstheme="minorHAnsi"/>
        </w:rPr>
        <w:t>Odabrani ponuditelj prihvatit će potpisom Ugovora nepromjenjivost jediničnih cijena  (premijskih stopa) za cijelo vrijeme trajanja Ugovora, osim ako te pro</w:t>
      </w:r>
      <w:r>
        <w:rPr>
          <w:rFonts w:cstheme="minorHAnsi"/>
        </w:rPr>
        <w:t>mjene idu u prilog Naručitelju</w:t>
      </w:r>
      <w:r w:rsidR="007D6820" w:rsidRPr="00A329B2">
        <w:rPr>
          <w:rFonts w:eastAsia="Andale Sans UI" w:cstheme="minorHAnsi"/>
          <w:kern w:val="3"/>
          <w:lang w:bidi="en-US"/>
        </w:rPr>
        <w:t xml:space="preserve">. </w:t>
      </w:r>
    </w:p>
    <w:p w14:paraId="3049E6B9" w14:textId="77777777" w:rsidR="00621E3D" w:rsidRPr="00621E3D" w:rsidRDefault="00621E3D" w:rsidP="00621E3D">
      <w:pPr>
        <w:spacing w:after="0"/>
        <w:ind w:right="-1"/>
        <w:rPr>
          <w:rFonts w:cstheme="minorHAnsi"/>
        </w:rPr>
      </w:pPr>
    </w:p>
    <w:p w14:paraId="68224B3C" w14:textId="7707ED1E"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621E3D" w:rsidRPr="00621E3D">
        <w:rPr>
          <w:rFonts w:eastAsia="Andale Sans UI" w:cstheme="minorHAnsi"/>
          <w:kern w:val="3"/>
          <w:lang w:bidi="en-US"/>
        </w:rPr>
        <w:t>66510000-8</w:t>
      </w:r>
      <w:r w:rsidR="00621E3D">
        <w:rPr>
          <w:rFonts w:eastAsia="Andale Sans UI" w:cstheme="minorHAnsi"/>
          <w:kern w:val="3"/>
          <w:lang w:bidi="en-US"/>
        </w:rPr>
        <w:t xml:space="preserve">; </w:t>
      </w:r>
      <w:r w:rsidR="00621E3D" w:rsidRPr="00621E3D">
        <w:rPr>
          <w:rFonts w:eastAsia="Andale Sans UI" w:cstheme="minorHAnsi"/>
          <w:kern w:val="3"/>
          <w:lang w:bidi="en-US"/>
        </w:rPr>
        <w:t>Usluge osiguranja</w:t>
      </w:r>
      <w:r w:rsidRPr="00A329B2">
        <w:rPr>
          <w:rFonts w:eastAsia="Andale Sans UI" w:cstheme="minorHAnsi"/>
          <w:kern w:val="3"/>
          <w:lang w:bidi="en-US"/>
        </w:rPr>
        <w:t>.</w:t>
      </w:r>
    </w:p>
    <w:p w14:paraId="713ADF46" w14:textId="19F9C316"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621E3D">
        <w:rPr>
          <w:rFonts w:eastAsia="Times New Roman" w:cstheme="minorHAnsi"/>
          <w:kern w:val="3"/>
          <w:lang w:bidi="en-US"/>
        </w:rPr>
        <w:t>26.000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1778C6">
        <w:rPr>
          <w:rFonts w:eastAsia="Times New Roman" w:cstheme="minorHAnsi"/>
          <w:bCs/>
          <w:kern w:val="3"/>
          <w:lang w:bidi="en-US"/>
        </w:rPr>
        <w:t>dvadeset</w:t>
      </w:r>
      <w:r w:rsidR="00621E3D">
        <w:rPr>
          <w:rFonts w:eastAsia="Times New Roman" w:cstheme="minorHAnsi"/>
          <w:bCs/>
          <w:kern w:val="3"/>
          <w:lang w:bidi="en-US"/>
        </w:rPr>
        <w:t>šesttisuća</w:t>
      </w:r>
      <w:r w:rsidR="001778C6">
        <w:rPr>
          <w:rFonts w:eastAsia="Times New Roman" w:cstheme="minorHAnsi"/>
          <w:bCs/>
          <w:kern w:val="3"/>
          <w:lang w:bidi="en-US"/>
        </w:rPr>
        <w: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23A3B268"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621E3D">
        <w:rPr>
          <w:rFonts w:eastAsia="Andale Sans UI" w:cstheme="minorHAnsi"/>
          <w:kern w:val="3"/>
          <w:lang w:bidi="en-US"/>
        </w:rPr>
        <w:t>21</w:t>
      </w:r>
      <w:r w:rsidR="0050371A" w:rsidRPr="00A329B2">
        <w:rPr>
          <w:rFonts w:eastAsia="Andale Sans UI" w:cstheme="minorHAnsi"/>
          <w:kern w:val="3"/>
          <w:lang w:bidi="en-US"/>
        </w:rPr>
        <w:t>/24</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141144D6"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bookmarkEnd w:id="5"/>
      <w:r w:rsidR="00621E3D" w:rsidRPr="00621E3D">
        <w:rPr>
          <w:rFonts w:eastAsia="Times New Roman" w:cstheme="minorHAnsi"/>
          <w:kern w:val="3"/>
          <w:lang w:bidi="en-US"/>
        </w:rPr>
        <w:t xml:space="preserve">12 </w:t>
      </w:r>
      <w:r w:rsidR="00621E3D">
        <w:rPr>
          <w:rFonts w:eastAsia="Times New Roman" w:cstheme="minorHAnsi"/>
          <w:kern w:val="3"/>
          <w:lang w:bidi="en-US"/>
        </w:rPr>
        <w:t xml:space="preserve">(dvanaest) </w:t>
      </w:r>
      <w:r w:rsidR="00621E3D" w:rsidRPr="00621E3D">
        <w:rPr>
          <w:rFonts w:eastAsia="Times New Roman" w:cstheme="minorHAnsi"/>
          <w:kern w:val="3"/>
          <w:lang w:bidi="en-US"/>
        </w:rPr>
        <w:t>mjeseci od dana potpisa ugovora/sklapanje police osiguranja</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CEAEE16"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621E3D">
        <w:rPr>
          <w:rFonts w:eastAsia="Times New Roman" w:cstheme="minorHAnsi"/>
          <w:kern w:val="3"/>
          <w:lang w:bidi="en-US"/>
        </w:rPr>
        <w:t>Grad Požega i proračunski korisnici</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3933558D"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lastRenderedPageBreak/>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00621E3D">
        <w:rPr>
          <w:rFonts w:eastAsia="Times New Roman" w:cstheme="minorHAnsi"/>
          <w:b/>
          <w:bCs/>
          <w:kern w:val="3"/>
          <w:u w:val="single"/>
          <w:lang w:bidi="en-US"/>
        </w:rPr>
        <w:t>ekonomski najpoviljnija ponuda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61A505AE"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12D7CE3D" w14:textId="7C068A5F" w:rsidR="00621E3D" w:rsidRDefault="00621E3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3992CC8"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bookmarkStart w:id="6" w:name="_TOC_250026"/>
      <w:r w:rsidRPr="00621E3D">
        <w:rPr>
          <w:rFonts w:eastAsia="Times New Roman" w:cstheme="minorHAnsi"/>
          <w:kern w:val="3"/>
          <w:lang w:bidi="en-US"/>
        </w:rPr>
        <w:t xml:space="preserve">KOLIČINA I OPSEG PREDMETA </w:t>
      </w:r>
      <w:bookmarkEnd w:id="6"/>
      <w:r w:rsidRPr="00621E3D">
        <w:rPr>
          <w:rFonts w:eastAsia="Times New Roman" w:cstheme="minorHAnsi"/>
          <w:kern w:val="3"/>
          <w:lang w:bidi="en-US"/>
        </w:rPr>
        <w:t>NABAVE</w:t>
      </w:r>
    </w:p>
    <w:p w14:paraId="2657B8D8"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0E5B00AF"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u w:val="single"/>
          <w:lang w:bidi="en-US"/>
        </w:rPr>
        <w:t>Količina i opseg usluge definirani su Troškovnikom i Tehničkim specifikacijama koji su sastavni dio ovog</w:t>
      </w:r>
      <w:r w:rsidRPr="00621E3D">
        <w:rPr>
          <w:rFonts w:eastAsia="Times New Roman" w:cstheme="minorHAnsi"/>
          <w:kern w:val="3"/>
          <w:lang w:bidi="en-US"/>
        </w:rPr>
        <w:t xml:space="preserve"> </w:t>
      </w:r>
      <w:r w:rsidRPr="00621E3D">
        <w:rPr>
          <w:rFonts w:eastAsia="Times New Roman" w:cstheme="minorHAnsi"/>
          <w:kern w:val="3"/>
          <w:u w:val="single"/>
          <w:lang w:bidi="en-US"/>
        </w:rPr>
        <w:t>Poziva.</w:t>
      </w:r>
    </w:p>
    <w:p w14:paraId="5435F554"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lang w:bidi="en-US"/>
        </w:rPr>
        <w:t>Količina predmeta nabave je točna.</w:t>
      </w:r>
    </w:p>
    <w:p w14:paraId="35117F1B"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lang w:bidi="en-US"/>
        </w:rPr>
        <w:t>Ponuditelj mora ponuditi cjelokupnu količinu iz Troškovnika. Ponude samo za dio tražene količine iz    Troškovnika neće se razmatrati.</w:t>
      </w:r>
    </w:p>
    <w:p w14:paraId="7B45FA09"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46961332"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r w:rsidRPr="00621E3D">
        <w:rPr>
          <w:rFonts w:eastAsia="Times New Roman" w:cstheme="minorHAnsi"/>
          <w:kern w:val="3"/>
          <w:lang w:bidi="en-US"/>
        </w:rPr>
        <w:t>Ponuditelj je dužan ponuditi i isporučiti predmetnu uslugu na način da ista odgovara svim uvjetima koji  su navedeni u ovom Pozivu.</w:t>
      </w:r>
    </w:p>
    <w:p w14:paraId="066B3C9C" w14:textId="77777777" w:rsidR="00621E3D" w:rsidRPr="00621E3D" w:rsidRDefault="00621E3D" w:rsidP="00621E3D">
      <w:pPr>
        <w:pStyle w:val="Odlomakpopisa"/>
        <w:shd w:val="clear" w:color="auto" w:fill="FFFFFF"/>
        <w:tabs>
          <w:tab w:val="left" w:pos="1248"/>
        </w:tabs>
        <w:suppressAutoHyphens/>
        <w:spacing w:after="180" w:line="240" w:lineRule="auto"/>
        <w:ind w:right="80"/>
        <w:jc w:val="both"/>
        <w:textAlignment w:val="baseline"/>
        <w:rPr>
          <w:rFonts w:eastAsia="Times New Roman" w:cstheme="minorHAnsi"/>
          <w:kern w:val="3"/>
          <w:lang w:bidi="en-US"/>
        </w:rPr>
      </w:pPr>
    </w:p>
    <w:p w14:paraId="5B00DF2C"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r w:rsidRPr="00621E3D">
        <w:rPr>
          <w:rFonts w:eastAsia="Times New Roman" w:cstheme="minorHAnsi"/>
          <w:kern w:val="3"/>
          <w:lang w:bidi="en-US"/>
        </w:rPr>
        <w:t>TROŠKOVNIK</w:t>
      </w:r>
    </w:p>
    <w:p w14:paraId="4B7E8528"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r w:rsidRPr="00621E3D">
        <w:rPr>
          <w:rFonts w:eastAsia="Times New Roman" w:cstheme="minorHAnsi"/>
          <w:kern w:val="3"/>
          <w:lang w:bidi="en-US"/>
        </w:rPr>
        <w:t>Naručitelj je izradio troškovnik u Excel formatu, PRILOG 3. Troškovnik, koji čini sastavni dio ovog Poziva.</w:t>
      </w:r>
    </w:p>
    <w:p w14:paraId="4FC73821"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28C139B5" w14:textId="77777777" w:rsidR="00621E3D" w:rsidRPr="00621E3D" w:rsidRDefault="00621E3D" w:rsidP="00621E3D">
      <w:pPr>
        <w:pStyle w:val="Odlomakpopisa"/>
        <w:shd w:val="clear" w:color="auto" w:fill="FFFFFF"/>
        <w:tabs>
          <w:tab w:val="left" w:pos="1248"/>
        </w:tabs>
        <w:suppressAutoHyphens/>
        <w:spacing w:after="180" w:line="240" w:lineRule="auto"/>
        <w:ind w:right="80"/>
        <w:textAlignment w:val="baseline"/>
        <w:rPr>
          <w:rFonts w:eastAsia="Times New Roman" w:cstheme="minorHAnsi"/>
          <w:kern w:val="3"/>
          <w:lang w:bidi="en-US"/>
        </w:rPr>
      </w:pPr>
      <w:r w:rsidRPr="00621E3D">
        <w:rPr>
          <w:rFonts w:eastAsia="Times New Roman" w:cstheme="minorHAnsi"/>
          <w:kern w:val="3"/>
          <w:lang w:bidi="en-US"/>
        </w:rPr>
        <w:t>Troškovnik mora biti popunjen na izvornom predlošku bez mijenjanja, ispravljanja i prepisivanja izvornog teksta. Ponuditelj mora ispuniti sve stavke opisane u Troškovniku odnosno treba popuniti priloženi troškovnik upisivanjem jedinične cijene (zaokružene na dvije decimale) za svaku stavku troškovnika, na način kako je to određeno u troškovniku. Jedinična cijena izražena u EUR mora biti zaokružena na dvije decimale.</w:t>
      </w:r>
    </w:p>
    <w:p w14:paraId="17CFA7ED"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1469FA67" w14:textId="77777777" w:rsidR="00621E3D" w:rsidRPr="00621E3D" w:rsidRDefault="00621E3D" w:rsidP="00621E3D">
      <w:pPr>
        <w:pStyle w:val="Odlomakpopisa"/>
        <w:shd w:val="clear" w:color="auto" w:fill="FFFFFF"/>
        <w:tabs>
          <w:tab w:val="left" w:pos="1248"/>
        </w:tabs>
        <w:suppressAutoHyphens/>
        <w:spacing w:after="180" w:line="240" w:lineRule="auto"/>
        <w:ind w:right="80"/>
        <w:textAlignment w:val="baseline"/>
        <w:rPr>
          <w:rFonts w:eastAsia="Times New Roman" w:cstheme="minorHAnsi"/>
          <w:kern w:val="3"/>
          <w:lang w:bidi="en-US"/>
        </w:rPr>
      </w:pPr>
      <w:r w:rsidRPr="00621E3D">
        <w:rPr>
          <w:rFonts w:eastAsia="Times New Roman" w:cstheme="minorHAnsi"/>
          <w:kern w:val="3"/>
          <w:lang w:bidi="en-US"/>
        </w:rPr>
        <w:t>Ako ponuditelj promijeni tekst ili količine navedene u obrascu Troškovnika, smatrat će se da je takav troškovnik nepotpun i nevažeći te će ponuda biti odbijena.</w:t>
      </w:r>
    </w:p>
    <w:p w14:paraId="40B809F3"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p>
    <w:p w14:paraId="6F628285" w14:textId="77777777" w:rsidR="00621E3D" w:rsidRPr="00621E3D" w:rsidRDefault="00621E3D" w:rsidP="00621E3D">
      <w:pPr>
        <w:pStyle w:val="Odlomakpopisa"/>
        <w:shd w:val="clear" w:color="auto" w:fill="FFFFFF"/>
        <w:tabs>
          <w:tab w:val="left" w:pos="1248"/>
        </w:tabs>
        <w:suppressAutoHyphens/>
        <w:spacing w:after="180"/>
        <w:ind w:right="80"/>
        <w:jc w:val="both"/>
        <w:textAlignment w:val="baseline"/>
        <w:rPr>
          <w:rFonts w:eastAsia="Times New Roman" w:cstheme="minorHAnsi"/>
          <w:kern w:val="3"/>
          <w:lang w:bidi="en-US"/>
        </w:rPr>
      </w:pPr>
      <w:r w:rsidRPr="00621E3D">
        <w:rPr>
          <w:rFonts w:eastAsia="Times New Roman" w:cstheme="minorHAnsi"/>
          <w:kern w:val="3"/>
          <w:lang w:bidi="en-US"/>
        </w:rPr>
        <w:t>Popunjeni Troškovnik, potpisan i ovjeren , dostavlja se uz ponudu.</w:t>
      </w:r>
    </w:p>
    <w:p w14:paraId="21F74E88" w14:textId="77777777" w:rsidR="00621E3D" w:rsidRPr="00A329B2" w:rsidRDefault="00621E3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07C5452F" w14:textId="77777777" w:rsidR="003453FE" w:rsidRDefault="003453F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lastRenderedPageBreak/>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7"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7"/>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lastRenderedPageBreak/>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7EBCDF" w14:textId="77777777" w:rsidR="00621E3D" w:rsidRDefault="007D6820" w:rsidP="00621E3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784AF03A" w14:textId="77777777" w:rsidR="00621E3D" w:rsidRDefault="00621E3D" w:rsidP="00621E3D">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21E3D">
        <w:rPr>
          <w:rFonts w:eastAsia="Times New Roman" w:cstheme="minorHAnsi"/>
          <w:kern w:val="3"/>
          <w:lang w:bidi="en-US"/>
        </w:rPr>
        <w:t xml:space="preserve">4.1. Gospodarski subjekt mora dokazati upis u sudski, obrtni, strukovni ili drugi odgovarajući registar u državi njegova poslovnog nastana. </w:t>
      </w:r>
    </w:p>
    <w:p w14:paraId="539E73F0" w14:textId="698D4185" w:rsidR="00621E3D" w:rsidRPr="00621E3D" w:rsidRDefault="00621E3D" w:rsidP="00621E3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kern w:val="3"/>
          <w:lang w:bidi="en-US"/>
        </w:rPr>
        <w:tab/>
      </w:r>
      <w:r w:rsidRPr="00621E3D">
        <w:rPr>
          <w:rFonts w:eastAsia="Times New Roman" w:cstheme="minorHAnsi"/>
          <w:kern w:val="3"/>
          <w:lang w:bidi="en-US"/>
        </w:rPr>
        <w:t xml:space="preserve">Za potrebe utvrđivanja gore navedenog, gospodarski subjekt u ponudi dostavlja: </w:t>
      </w:r>
    </w:p>
    <w:p w14:paraId="2BFE034F" w14:textId="01F8C16A" w:rsid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1. izvadak iz sudskog, obrtnog ili drugog odgovarajućeg registra koji se vodi u državi članici njegova poslovnog nastana. </w:t>
      </w:r>
    </w:p>
    <w:p w14:paraId="3F209ED4" w14:textId="77777777" w:rsid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70767E80" w14:textId="21B4B12E" w:rsidR="00621E3D" w:rsidRPr="00621E3D" w:rsidRDefault="00621E3D" w:rsidP="00621E3D">
      <w:pPr>
        <w:pStyle w:val="Odlomakpopisa"/>
        <w:widowControl w:val="0"/>
        <w:shd w:val="clear" w:color="auto" w:fill="FFFFFF"/>
        <w:suppressAutoHyphens/>
        <w:autoSpaceDN w:val="0"/>
        <w:spacing w:after="180" w:line="240" w:lineRule="auto"/>
        <w:ind w:left="0" w:right="60"/>
        <w:jc w:val="both"/>
        <w:textAlignment w:val="baseline"/>
        <w:rPr>
          <w:rFonts w:eastAsia="Times New Roman" w:cstheme="minorHAnsi"/>
          <w:kern w:val="3"/>
          <w:lang w:bidi="en-US"/>
        </w:rPr>
      </w:pPr>
      <w:r w:rsidRPr="00621E3D">
        <w:rPr>
          <w:rFonts w:eastAsia="Times New Roman" w:cstheme="minorHAnsi"/>
          <w:kern w:val="3"/>
          <w:lang w:bidi="en-US"/>
        </w:rPr>
        <w:t xml:space="preserve">4.2. Ponuditelj mora imati  </w:t>
      </w:r>
    </w:p>
    <w:p w14:paraId="0CDFD696" w14:textId="296E9318"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a) Važeću dozvolu/rješenje Hrvatske agencije za nadzor financijskih usluga (HANFA) za obavljanje poslova osiguranja, ako gospodarski subjekt ima sjedište u Republici Hrvatskoj ili </w:t>
      </w:r>
    </w:p>
    <w:p w14:paraId="0237E321" w14:textId="307F5DA3"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b) Odobrenje nadležnog nadzornog tijela za obavljanje poslova osiguranja i dokaz da je nadležno nadzorno tijelo obavijestilo HANFA-u o namjeri obavljanja poslova osiguranja tog gospodarskog subjekta u Republici Hrvatskoj, ako gospodarski subjekt ima sjedište u državi koja je članica EU i država potpisnica Ugovora o Europskom gospodarskom prostoru, ili </w:t>
      </w:r>
    </w:p>
    <w:p w14:paraId="35112A07" w14:textId="7D457DE0"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c) Odobrenje HANFA-e za obavljanje poslova osiguranja na području Republike Hrvatske putem poslovnog nastana, ako gospodarski subjekt ima sjedište u Švicarskoj konfederaciji ili u trećoj državi. </w:t>
      </w:r>
    </w:p>
    <w:p w14:paraId="6E861B7F" w14:textId="77777777" w:rsidR="00621E3D" w:rsidRPr="00621E3D"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25D143A6" w14:textId="0726FB73" w:rsidR="00862874" w:rsidRPr="00A329B2" w:rsidRDefault="00621E3D" w:rsidP="00621E3D">
      <w:pPr>
        <w:pStyle w:val="Odlomakpopisa"/>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r w:rsidRPr="00621E3D">
        <w:rPr>
          <w:rFonts w:eastAsia="Times New Roman" w:cstheme="minorHAnsi"/>
          <w:kern w:val="3"/>
          <w:lang w:bidi="en-US"/>
        </w:rPr>
        <w:t xml:space="preserve">Naručitelj će prije donošenja odluke od gospodarskog subjekta koji je podnio ekonomski najpovoljniju ponudu zatražiti da u primjerenom roku, ne kraćem od 5 (pet) dana, radi dokazivanja sposobnosti iz ove točke dostavi ažuriran popratni dokument naveden pod točkom </w:t>
      </w:r>
      <w:r>
        <w:rPr>
          <w:rFonts w:eastAsia="Times New Roman" w:cstheme="minorHAnsi"/>
          <w:kern w:val="3"/>
          <w:lang w:bidi="en-US"/>
        </w:rPr>
        <w:t>4.1. i 4.2.</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8"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23EB03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561E2C">
        <w:rPr>
          <w:rFonts w:eastAsia="Andale Sans UI" w:cstheme="minorHAnsi"/>
          <w:b/>
          <w:kern w:val="3"/>
          <w:lang w:bidi="en-US"/>
        </w:rPr>
        <w:lastRenderedPageBreak/>
        <w:t>5. KRITERIJ ZA ODABIR PONUDE</w:t>
      </w:r>
    </w:p>
    <w:p w14:paraId="3990D222" w14:textId="77777777"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D64D703" w14:textId="5C4AB865"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Kriterij za odabir ponude je </w:t>
      </w:r>
      <w:r w:rsidRPr="00561E2C">
        <w:rPr>
          <w:rFonts w:eastAsia="Andale Sans UI" w:cstheme="minorHAnsi"/>
          <w:b/>
          <w:kern w:val="3"/>
          <w:lang w:bidi="en-US"/>
        </w:rPr>
        <w:t>ekonomski najpovoljnija ponuda.</w:t>
      </w:r>
    </w:p>
    <w:p w14:paraId="0099821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Kriteriji ekonomski najpovoljnije ponude:</w:t>
      </w:r>
    </w:p>
    <w:p w14:paraId="1C201A00"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1.</w:t>
      </w:r>
      <w:r w:rsidRPr="00561E2C">
        <w:rPr>
          <w:rFonts w:eastAsia="Andale Sans UI" w:cstheme="minorHAnsi"/>
          <w:kern w:val="3"/>
          <w:lang w:bidi="en-US"/>
        </w:rPr>
        <w:tab/>
        <w:t>cijena,</w:t>
      </w:r>
    </w:p>
    <w:p w14:paraId="1692389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2.</w:t>
      </w:r>
      <w:r w:rsidRPr="00561E2C">
        <w:rPr>
          <w:rFonts w:eastAsia="Andale Sans UI" w:cstheme="minorHAnsi"/>
          <w:kern w:val="3"/>
          <w:lang w:bidi="en-US"/>
        </w:rPr>
        <w:tab/>
        <w:t>rok isplate naknade štete (osigurnine).</w:t>
      </w:r>
    </w:p>
    <w:p w14:paraId="0291958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621C1E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Relativni značaj kriterija:</w:t>
      </w:r>
    </w:p>
    <w:p w14:paraId="7819A8E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w:t>
      </w:r>
      <w:r w:rsidRPr="00561E2C">
        <w:rPr>
          <w:rFonts w:eastAsia="Andale Sans UI" w:cstheme="minorHAnsi"/>
          <w:kern w:val="3"/>
          <w:lang w:bidi="en-US"/>
        </w:rPr>
        <w:tab/>
        <w:t>cijena ponude (C) - 90%</w:t>
      </w:r>
    </w:p>
    <w:p w14:paraId="0B71B28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w:t>
      </w:r>
      <w:r w:rsidRPr="00561E2C">
        <w:rPr>
          <w:rFonts w:eastAsia="Andale Sans UI" w:cstheme="minorHAnsi"/>
          <w:kern w:val="3"/>
          <w:lang w:bidi="en-US"/>
        </w:rPr>
        <w:tab/>
        <w:t>rok isplate naknade štete (osigurnine) (RI) - 10%</w:t>
      </w:r>
    </w:p>
    <w:p w14:paraId="23DA7FA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tbl>
      <w:tblPr>
        <w:tblW w:w="0" w:type="auto"/>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42"/>
        <w:gridCol w:w="2494"/>
        <w:gridCol w:w="2696"/>
      </w:tblGrid>
      <w:tr w:rsidR="00561E2C" w:rsidRPr="00E667A0" w14:paraId="53FFF9D1" w14:textId="77777777" w:rsidTr="000E4228">
        <w:trPr>
          <w:trHeight w:val="229"/>
        </w:trPr>
        <w:tc>
          <w:tcPr>
            <w:tcW w:w="3742" w:type="dxa"/>
            <w:shd w:val="clear" w:color="auto" w:fill="E6E6E6"/>
          </w:tcPr>
          <w:p w14:paraId="3102A128"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Kriterij</w:t>
            </w:r>
          </w:p>
        </w:tc>
        <w:tc>
          <w:tcPr>
            <w:tcW w:w="2494" w:type="dxa"/>
            <w:tcBorders>
              <w:right w:val="single" w:sz="4" w:space="0" w:color="000000"/>
            </w:tcBorders>
            <w:shd w:val="clear" w:color="auto" w:fill="E6E6E6"/>
          </w:tcPr>
          <w:p w14:paraId="4CED4CE7"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Kratica kriterija</w:t>
            </w:r>
          </w:p>
        </w:tc>
        <w:tc>
          <w:tcPr>
            <w:tcW w:w="2696" w:type="dxa"/>
            <w:tcBorders>
              <w:left w:val="single" w:sz="4" w:space="0" w:color="000000"/>
            </w:tcBorders>
            <w:shd w:val="clear" w:color="auto" w:fill="E6E6E6"/>
          </w:tcPr>
          <w:p w14:paraId="46AC1DCC"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Najviši broj bodova</w:t>
            </w:r>
          </w:p>
        </w:tc>
      </w:tr>
      <w:tr w:rsidR="00561E2C" w:rsidRPr="00E667A0" w14:paraId="3E8FBD12" w14:textId="77777777" w:rsidTr="000E4228">
        <w:trPr>
          <w:trHeight w:val="229"/>
        </w:trPr>
        <w:tc>
          <w:tcPr>
            <w:tcW w:w="3742" w:type="dxa"/>
          </w:tcPr>
          <w:p w14:paraId="1E1FB78C"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Cijena ponude</w:t>
            </w:r>
          </w:p>
        </w:tc>
        <w:tc>
          <w:tcPr>
            <w:tcW w:w="2494" w:type="dxa"/>
            <w:tcBorders>
              <w:right w:val="single" w:sz="4" w:space="0" w:color="000000"/>
            </w:tcBorders>
          </w:tcPr>
          <w:p w14:paraId="41D1298F"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C</w:t>
            </w:r>
          </w:p>
        </w:tc>
        <w:tc>
          <w:tcPr>
            <w:tcW w:w="2696" w:type="dxa"/>
            <w:tcBorders>
              <w:left w:val="single" w:sz="4" w:space="0" w:color="000000"/>
            </w:tcBorders>
          </w:tcPr>
          <w:p w14:paraId="10343987"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90</w:t>
            </w:r>
          </w:p>
        </w:tc>
      </w:tr>
      <w:tr w:rsidR="00561E2C" w:rsidRPr="00E667A0" w14:paraId="7DC2322E" w14:textId="77777777" w:rsidTr="000E4228">
        <w:trPr>
          <w:trHeight w:val="229"/>
        </w:trPr>
        <w:tc>
          <w:tcPr>
            <w:tcW w:w="3742" w:type="dxa"/>
          </w:tcPr>
          <w:p w14:paraId="2B552AE4"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Rok isplate naknade štete (osigurnine)</w:t>
            </w:r>
          </w:p>
        </w:tc>
        <w:tc>
          <w:tcPr>
            <w:tcW w:w="2494" w:type="dxa"/>
            <w:tcBorders>
              <w:right w:val="single" w:sz="4" w:space="0" w:color="000000"/>
            </w:tcBorders>
          </w:tcPr>
          <w:p w14:paraId="7D5B2E03"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RI</w:t>
            </w:r>
          </w:p>
        </w:tc>
        <w:tc>
          <w:tcPr>
            <w:tcW w:w="2696" w:type="dxa"/>
            <w:tcBorders>
              <w:left w:val="single" w:sz="4" w:space="0" w:color="000000"/>
            </w:tcBorders>
          </w:tcPr>
          <w:p w14:paraId="2E012A58"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10</w:t>
            </w:r>
          </w:p>
        </w:tc>
      </w:tr>
      <w:tr w:rsidR="00561E2C" w:rsidRPr="00E667A0" w14:paraId="56FCC5A3" w14:textId="77777777" w:rsidTr="000E4228">
        <w:trPr>
          <w:trHeight w:val="456"/>
        </w:trPr>
        <w:tc>
          <w:tcPr>
            <w:tcW w:w="6236" w:type="dxa"/>
            <w:gridSpan w:val="2"/>
            <w:tcBorders>
              <w:right w:val="single" w:sz="4" w:space="0" w:color="000000"/>
            </w:tcBorders>
          </w:tcPr>
          <w:p w14:paraId="1E0C021A" w14:textId="77777777" w:rsidR="00561E2C" w:rsidRPr="00561E2C" w:rsidRDefault="00561E2C" w:rsidP="000E4228">
            <w:pPr>
              <w:spacing w:after="120" w:line="240" w:lineRule="auto"/>
              <w:jc w:val="both"/>
              <w:rPr>
                <w:rFonts w:eastAsia="Times New Roman" w:cstheme="minorHAnsi"/>
                <w:lang w:eastAsia="hr-HR"/>
              </w:rPr>
            </w:pPr>
          </w:p>
          <w:p w14:paraId="4DB96ECB"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Maksimalan broj bodova (T = C + RI)</w:t>
            </w:r>
          </w:p>
        </w:tc>
        <w:tc>
          <w:tcPr>
            <w:tcW w:w="2696" w:type="dxa"/>
            <w:tcBorders>
              <w:left w:val="single" w:sz="4" w:space="0" w:color="000000"/>
            </w:tcBorders>
          </w:tcPr>
          <w:p w14:paraId="5DDC494C" w14:textId="77777777" w:rsidR="00561E2C" w:rsidRPr="00561E2C" w:rsidRDefault="00561E2C" w:rsidP="000E4228">
            <w:pPr>
              <w:spacing w:after="120" w:line="240" w:lineRule="auto"/>
              <w:jc w:val="both"/>
              <w:rPr>
                <w:rFonts w:eastAsia="Times New Roman" w:cstheme="minorHAnsi"/>
                <w:lang w:eastAsia="hr-HR"/>
              </w:rPr>
            </w:pPr>
          </w:p>
          <w:p w14:paraId="66F4C37F"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100</w:t>
            </w:r>
          </w:p>
        </w:tc>
      </w:tr>
    </w:tbl>
    <w:p w14:paraId="6561E2B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744336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E746F2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561E2C">
        <w:rPr>
          <w:rFonts w:eastAsia="Andale Sans UI" w:cstheme="minorHAnsi"/>
          <w:b/>
          <w:kern w:val="3"/>
          <w:lang w:bidi="en-US"/>
        </w:rPr>
        <w:t>Kriterij cijena ponude</w:t>
      </w:r>
    </w:p>
    <w:p w14:paraId="23D8ED5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5415984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Broj bodova koje će ponuda dobiti za ovaj kriterij određuje se primjenom dolje navedene formule.</w:t>
      </w:r>
    </w:p>
    <w:p w14:paraId="5B7F3FF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BC6E49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Za ovaj kriterij ponuditelj može dobiti najviše 90 bodova. Ponuda, koja u usporedbi s ostalim ponudama nudi najnižu ukupnu cijenu bez PDV-a, dobiva najviše bodova. Naručitelj će ponude bodovati do 90 bodova, i to tako, da će ponuda s najnižom cijenom dobiti najveći broj bodova, a svaka sljedeća u odnosu na prethodnu razmjerno manji broj bodova, prema jednadžbi:</w:t>
      </w:r>
    </w:p>
    <w:p w14:paraId="583B5AB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814796B"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Cmin</w:t>
      </w:r>
    </w:p>
    <w:p w14:paraId="4482F4A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 = ------ x 90</w:t>
      </w:r>
    </w:p>
    <w:p w14:paraId="6EEFC0F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Cpon</w:t>
      </w:r>
    </w:p>
    <w:p w14:paraId="7EC9D26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F9AFA5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pri čemu je:</w:t>
      </w:r>
    </w:p>
    <w:p w14:paraId="1781B0F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 = broj bodova za kriterij cijena za ponudu koja se ocjenjuje</w:t>
      </w:r>
    </w:p>
    <w:p w14:paraId="656FE99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Cmin = ponuda sa najnižom cijenom (bez PDV-a) u postupku nabave Cpon = cijena usporedne ponude (bez PDV-a)</w:t>
      </w:r>
    </w:p>
    <w:p w14:paraId="1162617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90 = maksimalan broj bodova</w:t>
      </w:r>
    </w:p>
    <w:p w14:paraId="0640D60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05F002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Cijena ponude upisuje se u Troškovnik.</w:t>
      </w:r>
    </w:p>
    <w:p w14:paraId="28086921" w14:textId="77777777"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579530C1" w14:textId="5FCBC9C5"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561E2C">
        <w:rPr>
          <w:rFonts w:eastAsia="Andale Sans UI" w:cstheme="minorHAnsi"/>
          <w:b/>
          <w:kern w:val="3"/>
          <w:lang w:bidi="en-US"/>
        </w:rPr>
        <w:t>Kriterij rok isplate  naknade štete (osigurnine)</w:t>
      </w:r>
    </w:p>
    <w:p w14:paraId="117C477D"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67CF536F"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Kao kriterij primjenjuje se rok isplate naknade štete (osigurnine). Za ovaj kriterij ponuditelj može dobiti najviše 10 bodova.</w:t>
      </w:r>
    </w:p>
    <w:p w14:paraId="17C0BF0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isplate naknade štete iskazuje se u broju dana u kojem se ponuditelj obvezuje isplatiti naknadu štete ili njenog nespornog dijela u slučaju nastanka osiguranog slučaja, a računa se od dana primitka odštetnog zahtjeva.</w:t>
      </w:r>
    </w:p>
    <w:p w14:paraId="586DA3D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1328A2E" w14:textId="4009F02C"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Najviši dopušteni rok za isplatu naknade štete je 30 dana od dana primitka odštetnog zahtjeva, a ponuditelji su u ponudi obvezni dostaviti Izjavu u kojem roku će isplatiti naknadu štete u slučaju nastanka osiguranog slučaja. Obrazac Izjave se nalazi u P</w:t>
      </w:r>
      <w:r w:rsidR="0052418D">
        <w:rPr>
          <w:rFonts w:eastAsia="Andale Sans UI" w:cstheme="minorHAnsi"/>
          <w:kern w:val="3"/>
          <w:lang w:bidi="en-US"/>
        </w:rPr>
        <w:t>rilogu broj 4. ovog Poziva</w:t>
      </w:r>
      <w:r w:rsidRPr="00561E2C">
        <w:rPr>
          <w:rFonts w:eastAsia="Andale Sans UI" w:cstheme="minorHAnsi"/>
          <w:kern w:val="3"/>
          <w:lang w:bidi="en-US"/>
        </w:rPr>
        <w:t>.</w:t>
      </w:r>
    </w:p>
    <w:p w14:paraId="0AEBC6D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2385F42" w14:textId="13DA14F6"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Ukoliko ponuditelj ne dostavi Izjavu iz </w:t>
      </w:r>
      <w:r w:rsidR="0052418D" w:rsidRPr="0052418D">
        <w:rPr>
          <w:rFonts w:eastAsia="Andale Sans UI" w:cstheme="minorHAnsi"/>
          <w:kern w:val="3"/>
          <w:lang w:bidi="en-US"/>
        </w:rPr>
        <w:t>P</w:t>
      </w:r>
      <w:r w:rsidR="0052418D">
        <w:rPr>
          <w:rFonts w:eastAsia="Andale Sans UI" w:cstheme="minorHAnsi"/>
          <w:kern w:val="3"/>
          <w:lang w:bidi="en-US"/>
        </w:rPr>
        <w:t>riloga</w:t>
      </w:r>
      <w:r w:rsidR="0052418D" w:rsidRPr="0052418D">
        <w:rPr>
          <w:rFonts w:eastAsia="Andale Sans UI" w:cstheme="minorHAnsi"/>
          <w:kern w:val="3"/>
          <w:lang w:bidi="en-US"/>
        </w:rPr>
        <w:t xml:space="preserve"> broj 4. ovog Poziva </w:t>
      </w:r>
      <w:r w:rsidRPr="00561E2C">
        <w:rPr>
          <w:rFonts w:eastAsia="Andale Sans UI" w:cstheme="minorHAnsi"/>
          <w:kern w:val="3"/>
          <w:lang w:bidi="en-US"/>
        </w:rPr>
        <w:t>njegova ponuda po ovom kriteriju neće biti bodovana.</w:t>
      </w:r>
    </w:p>
    <w:p w14:paraId="17AB1F9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1AE78CF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Bodovi za ponuđeni kraći rok isplate obračunavaju se prema sljedećoj tablici:</w:t>
      </w:r>
    </w:p>
    <w:p w14:paraId="40174B7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tbl>
      <w:tblPr>
        <w:tblW w:w="0" w:type="auto"/>
        <w:tblInd w:w="248"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1E0" w:firstRow="1" w:lastRow="1" w:firstColumn="1" w:lastColumn="1" w:noHBand="0" w:noVBand="0"/>
      </w:tblPr>
      <w:tblGrid>
        <w:gridCol w:w="5954"/>
        <w:gridCol w:w="2268"/>
      </w:tblGrid>
      <w:tr w:rsidR="00561E2C" w:rsidRPr="00E667A0" w14:paraId="1901906E" w14:textId="77777777" w:rsidTr="000E4228">
        <w:trPr>
          <w:trHeight w:val="460"/>
        </w:trPr>
        <w:tc>
          <w:tcPr>
            <w:tcW w:w="5954" w:type="dxa"/>
          </w:tcPr>
          <w:p w14:paraId="1C95FAF8"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Rok isplate naknade štete (osigurnine)</w:t>
            </w:r>
          </w:p>
        </w:tc>
        <w:tc>
          <w:tcPr>
            <w:tcW w:w="2268" w:type="dxa"/>
          </w:tcPr>
          <w:p w14:paraId="40C9CE71" w14:textId="77777777" w:rsidR="00561E2C" w:rsidRPr="00561E2C" w:rsidRDefault="00561E2C" w:rsidP="000E4228">
            <w:pPr>
              <w:spacing w:after="120" w:line="240" w:lineRule="auto"/>
              <w:jc w:val="both"/>
              <w:rPr>
                <w:rFonts w:eastAsia="Times New Roman" w:cstheme="minorHAnsi"/>
                <w:b/>
                <w:lang w:eastAsia="hr-HR"/>
              </w:rPr>
            </w:pPr>
            <w:r w:rsidRPr="00561E2C">
              <w:rPr>
                <w:rFonts w:eastAsia="Times New Roman" w:cstheme="minorHAnsi"/>
                <w:b/>
                <w:lang w:eastAsia="hr-HR"/>
              </w:rPr>
              <w:t>Broj bodova</w:t>
            </w:r>
          </w:p>
        </w:tc>
      </w:tr>
      <w:tr w:rsidR="00561E2C" w:rsidRPr="00E667A0" w14:paraId="40BAFEEB" w14:textId="77777777" w:rsidTr="000E4228">
        <w:trPr>
          <w:trHeight w:val="460"/>
        </w:trPr>
        <w:tc>
          <w:tcPr>
            <w:tcW w:w="5954" w:type="dxa"/>
          </w:tcPr>
          <w:p w14:paraId="6C0E9B75"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do 15 dana uračunavajući i 15. dan od dana zaprimanja odštetnog zahtjeva</w:t>
            </w:r>
          </w:p>
        </w:tc>
        <w:tc>
          <w:tcPr>
            <w:tcW w:w="2268" w:type="dxa"/>
          </w:tcPr>
          <w:p w14:paraId="076ECCFF"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10</w:t>
            </w:r>
          </w:p>
        </w:tc>
      </w:tr>
      <w:tr w:rsidR="00561E2C" w:rsidRPr="00E667A0" w14:paraId="464933F4" w14:textId="77777777" w:rsidTr="000E4228">
        <w:trPr>
          <w:trHeight w:val="460"/>
        </w:trPr>
        <w:tc>
          <w:tcPr>
            <w:tcW w:w="5954" w:type="dxa"/>
          </w:tcPr>
          <w:p w14:paraId="60D2649F"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od 16. dana do 25. dana uračunavajući i</w:t>
            </w:r>
          </w:p>
          <w:p w14:paraId="026B0D25"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25. dan od dana zaprimanja odštetnog zahtjeva</w:t>
            </w:r>
          </w:p>
        </w:tc>
        <w:tc>
          <w:tcPr>
            <w:tcW w:w="2268" w:type="dxa"/>
          </w:tcPr>
          <w:p w14:paraId="5FE3EEB3"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5</w:t>
            </w:r>
          </w:p>
        </w:tc>
      </w:tr>
      <w:tr w:rsidR="00561E2C" w:rsidRPr="00E667A0" w14:paraId="2C3AC49A" w14:textId="77777777" w:rsidTr="000E4228">
        <w:trPr>
          <w:trHeight w:val="459"/>
        </w:trPr>
        <w:tc>
          <w:tcPr>
            <w:tcW w:w="5954" w:type="dxa"/>
          </w:tcPr>
          <w:p w14:paraId="015AE9D7"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od 26. dana do 29. dana od dana zaprimanja odštetnog zahtjeva</w:t>
            </w:r>
          </w:p>
        </w:tc>
        <w:tc>
          <w:tcPr>
            <w:tcW w:w="2268" w:type="dxa"/>
          </w:tcPr>
          <w:p w14:paraId="17C99A8D"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3</w:t>
            </w:r>
          </w:p>
        </w:tc>
      </w:tr>
      <w:tr w:rsidR="00561E2C" w:rsidRPr="00E667A0" w14:paraId="0AF7ADAD" w14:textId="77777777" w:rsidTr="000E4228">
        <w:trPr>
          <w:trHeight w:val="236"/>
        </w:trPr>
        <w:tc>
          <w:tcPr>
            <w:tcW w:w="5954" w:type="dxa"/>
          </w:tcPr>
          <w:p w14:paraId="659521D2"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Isplata u roku od 30 dana</w:t>
            </w:r>
          </w:p>
        </w:tc>
        <w:tc>
          <w:tcPr>
            <w:tcW w:w="2268" w:type="dxa"/>
          </w:tcPr>
          <w:p w14:paraId="253F5DA1" w14:textId="77777777" w:rsidR="00561E2C" w:rsidRPr="00561E2C" w:rsidRDefault="00561E2C" w:rsidP="000E4228">
            <w:pPr>
              <w:spacing w:after="120" w:line="240" w:lineRule="auto"/>
              <w:jc w:val="both"/>
              <w:rPr>
                <w:rFonts w:eastAsia="Times New Roman" w:cstheme="minorHAnsi"/>
                <w:lang w:eastAsia="hr-HR"/>
              </w:rPr>
            </w:pPr>
            <w:r w:rsidRPr="00561E2C">
              <w:rPr>
                <w:rFonts w:eastAsia="Times New Roman" w:cstheme="minorHAnsi"/>
                <w:lang w:eastAsia="hr-HR"/>
              </w:rPr>
              <w:t>0</w:t>
            </w:r>
          </w:p>
        </w:tc>
      </w:tr>
    </w:tbl>
    <w:p w14:paraId="222AC79D"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5E38A8A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isplate moguće je iskazivati isključivo cijelim brojem (ne decimalnim) u danima (npr. 3, 4, i sl.).</w:t>
      </w:r>
    </w:p>
    <w:p w14:paraId="3EAAE79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D841673"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isplate štete predstavlja kriterij efikasnosti ispunjavanja usluge osiguranja u dijelu koji se odnosi na vrijeme potrebno za obradu i isplatu naknade štete.</w:t>
      </w:r>
    </w:p>
    <w:p w14:paraId="0F5E1E4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8BB93B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Obrazloženje kriterija Rok isplate naknade štete (osigurnine):</w:t>
      </w:r>
    </w:p>
    <w:p w14:paraId="3F1E566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9E58A7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Rok za isplatu naknade štete je propisan odredbama članka 943. Zakona o obveznim odnosima (NN 35/05., 41/08.,125/11., 78/15., 29/18., 126/21., 114/22. i 156/22) temeljem koji je osiguratelj dužan isplatiti osigurninu, odnosno nesporni dio osigurnine najkasnije u roku od 30 dana od dana primitka odštetnog zahtjeva. Rok za isplatu naknade štete je bitan element odabira ponude jer Naručitelju omogućuje da u kratkom roku nakon nestanka, oštećenja ili uništenja svoje imovine ostvari financijska sredstva te time sanira štetu odnosno nabavi novu imovinu.</w:t>
      </w:r>
    </w:p>
    <w:p w14:paraId="45FE5B1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Naručitelju će biti pružena kvalitetnija usluga ukoliko se osiguratelj obveže da će obradu odštetnih zahtjeva obavljati u rokovima kraćim od zakonom propisanog roka.</w:t>
      </w:r>
    </w:p>
    <w:p w14:paraId="49F942F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Izračun</w:t>
      </w:r>
    </w:p>
    <w:p w14:paraId="7A8BE89B"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Bodovi koje ponuda dobije sukladno navedenom pod Cijena ponude i Rok isplate naknade štete (osigurnine) zbrojit će se, prema formuli:</w:t>
      </w:r>
    </w:p>
    <w:p w14:paraId="6467767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037E23B"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T = C + RI</w:t>
      </w:r>
    </w:p>
    <w:p w14:paraId="2AEEE413"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9B0837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T = ukupan broj bodova</w:t>
      </w:r>
    </w:p>
    <w:p w14:paraId="73AF7E62"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C= broj bodova koji je ponuda dobila za ponuđenu cijenu</w:t>
      </w:r>
    </w:p>
    <w:p w14:paraId="2E906AD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RI= broj bodova koji je ponuda dobila za rok isplate naknade štete (osigurnine). Ekonomski najpovoljnija ponuda je valjana ponuda koja ima najveći broj bodova.</w:t>
      </w:r>
    </w:p>
    <w:p w14:paraId="7560847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U slučaju više ponuda s istim brojem bodova, biti će odabrana ponuda koja je zaprimljena ranije.</w:t>
      </w:r>
    </w:p>
    <w:p w14:paraId="12C69D7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689324E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Ekonomski najpovoljnija ponuda je valjana ponuda koja ima najveći broj bodova. Bodovi će se računati i zbrajati na dvije decimale. </w:t>
      </w:r>
    </w:p>
    <w:p w14:paraId="05FD6AB0" w14:textId="6FFBDA34" w:rsidR="0015228B"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U slučaju da pristignu dvije ili više valjanih ponuda koje budu jednako rangirane prema kriteriju za odabir ponuda, javni naručitelj će sukladno članku 302. stavku 3. ZJN 2016, odabrati ponudu koja je zaprimljena ranije.</w:t>
      </w:r>
    </w:p>
    <w:p w14:paraId="6B4499AF" w14:textId="76BF5B88" w:rsidR="00561E2C" w:rsidRDefault="00561E2C"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26276CDD" w14:textId="21C629C9" w:rsidR="00561E2C" w:rsidRDefault="00561E2C"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1FAC35B" w14:textId="0AC5069F"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Pr="00561E2C">
        <w:rPr>
          <w:rFonts w:eastAsia="Andale Sans UI" w:cstheme="minorHAnsi"/>
          <w:b/>
          <w:kern w:val="3"/>
          <w:lang w:bidi="en-US"/>
        </w:rPr>
        <w:t>. TEHNIČKA I STRUČNA SPOSOBNOST</w:t>
      </w:r>
    </w:p>
    <w:p w14:paraId="1753019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C251CFB" w14:textId="5EF43A07" w:rsidR="00561E2C" w:rsidRDefault="0052418D"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561E2C" w:rsidRPr="00561E2C">
        <w:rPr>
          <w:rFonts w:eastAsia="Andale Sans UI" w:cstheme="minorHAnsi"/>
          <w:b/>
          <w:kern w:val="3"/>
          <w:lang w:bidi="en-US"/>
        </w:rPr>
        <w:t xml:space="preserve">.1. Popis glavnih usluga istih ili sličnih kao što je predmet nabave pruženih u godini u kojoj je započeo postupak javne nabave i tijekom tri godine koje prethode toj godini </w:t>
      </w:r>
    </w:p>
    <w:p w14:paraId="193FEDF1"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6D56F0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U svrhu ispunjavanja tehničke i stručne sposobnosti iz ove točke ponuditelj je morao u godini u kojoj je započeo postupak javne nabave i tijekom 3 (tri) godine koje prethode toj godini uredno izvršiti iste ili slične usluge predmeta nabave čiji je zbrojeni odnosno kumulativni iznos jednak ili veći od 26.000,00 eura. Traženo se može dokazati popisom do najviše tri iste ili slične usluge. </w:t>
      </w:r>
    </w:p>
    <w:p w14:paraId="45111F99" w14:textId="0AB8632A"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Naručitelj će prije donošenja odluke od gospodarskog subjekta koji je podnio ekonomski najpovoljniju </w:t>
      </w:r>
      <w:r w:rsidRPr="00561E2C">
        <w:rPr>
          <w:rFonts w:eastAsia="Andale Sans UI" w:cstheme="minorHAnsi"/>
          <w:kern w:val="3"/>
          <w:lang w:bidi="en-US"/>
        </w:rPr>
        <w:lastRenderedPageBreak/>
        <w:t>ponudu zatražiti da u primjerenom roku, ne kraćem od 5 dana, dostavi dokaz</w:t>
      </w:r>
      <w:r w:rsidR="0052418D">
        <w:rPr>
          <w:rFonts w:eastAsia="Andale Sans UI" w:cstheme="minorHAnsi"/>
          <w:kern w:val="3"/>
          <w:lang w:bidi="en-US"/>
        </w:rPr>
        <w:t xml:space="preserve"> ispunjenja kriterija iz točke 6</w:t>
      </w:r>
      <w:r w:rsidRPr="00561E2C">
        <w:rPr>
          <w:rFonts w:eastAsia="Andale Sans UI" w:cstheme="minorHAnsi"/>
          <w:kern w:val="3"/>
          <w:lang w:bidi="en-US"/>
        </w:rPr>
        <w:t xml:space="preserve">.1. i prihvatiti će sljedeće kao dovoljan dokaz: </w:t>
      </w:r>
    </w:p>
    <w:p w14:paraId="3CF606C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Popis pruženih usluga istih ili sličnih kao što je predmet nabave. </w:t>
      </w:r>
    </w:p>
    <w:p w14:paraId="456EDD3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Popis pruženih usluga istih ili sličnih kao što je predmet nabave mora sadržavati: </w:t>
      </w:r>
    </w:p>
    <w:p w14:paraId="4928F6B9"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Opis (predmet pružene glavne usluge iste ili slične kao što je predmet nabave).</w:t>
      </w:r>
    </w:p>
    <w:p w14:paraId="438DE11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Vrijednost pružene usluge </w:t>
      </w:r>
    </w:p>
    <w:p w14:paraId="3500E694"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Razdoblje izvršenja usluge - period na koji je godišnji ugovor ili polica osiguranja sklopljena.</w:t>
      </w:r>
    </w:p>
    <w:p w14:paraId="7E9A909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 Naziv druge ugovorne strane (naziv, sjedište, kontakt osoba, kontakt podaci Naručitelja - telefon ili e-mail). </w:t>
      </w:r>
    </w:p>
    <w:p w14:paraId="0AA995A6"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Naručitelj kao pruženu glavnu uslugu, traži izvršen ugovor ili policu osiguranja ili list pokrića, zato jer je tek po uspješno obavljenom ugovoru ili polici osiguranja moguće ocijeniti ishod usluga te ocijeniti da li su usluge koje su predmet ugovora ili police uredno izvršeni. </w:t>
      </w:r>
    </w:p>
    <w:p w14:paraId="26DEBBF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b/>
          <w:kern w:val="3"/>
          <w:lang w:bidi="en-US"/>
        </w:rPr>
        <w:t>Obrazloženje:</w:t>
      </w:r>
      <w:r w:rsidRPr="00561E2C">
        <w:rPr>
          <w:rFonts w:eastAsia="Andale Sans UI" w:cstheme="minorHAnsi"/>
          <w:kern w:val="3"/>
          <w:lang w:bidi="en-US"/>
        </w:rPr>
        <w:t xml:space="preserve"> Naručitelj traži navedeni dokaz tehničke i stručne sposobnosti s obzirom na procijenjenu vrijednost nabave, vrstu usluga koja se nabavlja te obim predmeta nabave. Svrha dokaza sposobnosti iz članka 268. stavka 1. točka 3. ZJN 2016 jest ta da ponuditelj dokaže svoju tehničku i stručnu sposobnost, odnosno da dokaže da je predmet nabave već izvršavao i da ga je izvršio uspješno. </w:t>
      </w:r>
    </w:p>
    <w:p w14:paraId="49DE21E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NAPOMENA ZA TOČKU 5.1.: </w:t>
      </w:r>
    </w:p>
    <w:p w14:paraId="69C7DB68"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Sukladno članku 273. stavku 1. ZJN 2016 za dokazivanje tehničke i stručne sposobnosti gospodarski subjekt se može osloniti na sposobnost drugih subjekata, bez obzira na pravnu prirodu njihova međusobna odnosa. U tom je slučaju gospodarski subjekt dužan dokazati javnom naručitelju da će imati na raspolaganju resurse nužne za izvršenje ugovora, primjerice prihvaćanjem obveze drugih subjekata da će te resurse staviti na raspolaganje gospodarskom subjektu.</w:t>
      </w:r>
    </w:p>
    <w:p w14:paraId="4A3DB925" w14:textId="333916F9"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Pod istim uvjetima se zajednica ponuditelja može osloniti na sposobnost članova zajednice ponuditelja ili drugih subjekata, odnosno, ukoliko je određena sposobnost potrebna samo za izvršenje dijela predmeta nabave, tada tu sposobnost dokazuje onaj član zajednice ponuditelja i/ili podugovaratelja koji će izvršavati taj dio predmeta nabave.</w:t>
      </w:r>
    </w:p>
    <w:p w14:paraId="0B24F6E6" w14:textId="77777777" w:rsidR="00561E2C" w:rsidRDefault="00561E2C"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5E1FFD4E" w:rsidR="0015228B" w:rsidRPr="0015228B" w:rsidRDefault="0052418D"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15228B" w:rsidRPr="0015228B">
        <w:rPr>
          <w:rFonts w:eastAsia="Andale Sans UI" w:cstheme="minorHAnsi"/>
          <w:b/>
          <w:kern w:val="3"/>
          <w:lang w:bidi="en-US"/>
        </w:rPr>
        <w:t>. JAMSTVA</w:t>
      </w:r>
    </w:p>
    <w:p w14:paraId="640B093F" w14:textId="6FAC9746" w:rsidR="00561E2C" w:rsidRPr="00561E2C" w:rsidRDefault="0052418D"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F7620D">
        <w:rPr>
          <w:rFonts w:eastAsia="Andale Sans UI" w:cstheme="minorHAnsi"/>
          <w:b/>
          <w:kern w:val="3"/>
          <w:lang w:bidi="en-US"/>
        </w:rPr>
        <w:t>.1</w:t>
      </w:r>
      <w:r w:rsidR="00561E2C" w:rsidRPr="00561E2C">
        <w:rPr>
          <w:rFonts w:eastAsia="Andale Sans UI" w:cstheme="minorHAnsi"/>
          <w:b/>
          <w:kern w:val="3"/>
          <w:lang w:bidi="en-US"/>
        </w:rPr>
        <w:t xml:space="preserve">. JAMSTVO ZA UREDNO ISPUNJENJE UGOVORA </w:t>
      </w:r>
    </w:p>
    <w:p w14:paraId="166EA7B5" w14:textId="643BD8F1"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Sukladno odredbi članka 214. stavka 1. točke 2. ZJN 2016 gospodarski subjekt čija ponuda bude odabrana kao najpovoljnija ponuda u ovom nadmetanju, u roku od deset (10) dana od dana sklapanja ugovora obvezan je dostaviti  jamstvo za uredno ispunjenje ugovora u obliku bankarske garancije na iznos od 10% (deset posto) ugovorene cijene bez PDV-a, za slučaj povrede ugovornih obveza, s rokom važenja sve dok traju ugovorne obveze plus 30 dana respira.</w:t>
      </w:r>
    </w:p>
    <w:p w14:paraId="2E247ADC"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488A14ED" w14:textId="278ADAB8"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Bankarska garancija za uredno ispunjenje ugovora za slučaj povrede ugovornih obveza mora vrijediti cijelo vrijeme trajanja ugovora, a u iznimnom slučaju produljenja ugovora odabrani ponuditelj je dužan produžiti bankarsku garanciju razmjerno trajanju produljenja.  U slučaju produljenja, jamstvo mora biti dostavljeno u roku 10 dana od dana potpisa istog. Jamstvo mora glasiti na valutu ugovora.</w:t>
      </w:r>
    </w:p>
    <w:p w14:paraId="74519B1E"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561E2C">
        <w:rPr>
          <w:rFonts w:eastAsia="Andale Sans UI" w:cstheme="minorHAnsi"/>
          <w:kern w:val="3"/>
          <w:lang w:bidi="en-US"/>
        </w:rPr>
        <w:t xml:space="preserve">Sukladno članku 214. stavku 4. ZJN 2016. gospodarski subjekt može uplatiti novčani polog u traženom iznosu na račun Naručitelja, IBAN: HR8123600001835100008 kod Zagrebačke banke d.d., Model i poziv na broj: 68; model 7706 - OIB uplatitelja, opis plaćanja: Novčani polog - Jamstvo za uredno ispunjenje Ugovora, ev.broj 4/23“ </w:t>
      </w:r>
    </w:p>
    <w:p w14:paraId="79B8B1A0"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D833E56" w14:textId="6E9B88C0"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Bankarska garancija, kao i novčani polog, dani kao jamstvo za uredno ispunjenje Ugovornih obveza protestirat će se (naplatiti) u slučaju povrede ugovornih obveza.</w:t>
      </w:r>
    </w:p>
    <w:p w14:paraId="6EFB42C7"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83DCED2" w14:textId="43F0A384"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 xml:space="preserve">Bankarska garancija mora biti bezuvjetna, naplativa od banke na prvi poziv, bez prava na prigovor, na iznos od 10% vrijednosti ugovora bez PDV-a s rokom važenja sve dok traju ugovorne obveze plus 30 dana respira. Jamstvo mora glasiti na valutu ugovora. </w:t>
      </w:r>
    </w:p>
    <w:p w14:paraId="363411F3"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06A171F2" w14:textId="3A36B05C"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U slučaju zajednice gospodarskih subjekata, jamstvo se mora dostaviti na način da je razvidno kako je riječ o zajednici gospodarskih subjekata, sukladno ovoj točki DON.</w:t>
      </w:r>
    </w:p>
    <w:p w14:paraId="7A9CFC25"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73821039" w14:textId="18FF1BD2"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 xml:space="preserve">U slučaju zajednice gospodarskih subjekata, bankarska garancija mora glasiti na sve članove zajednice gospodarskih subjekata. </w:t>
      </w:r>
    </w:p>
    <w:p w14:paraId="5FB5536A" w14:textId="77777777" w:rsidR="00561E2C" w:rsidRP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65D9F0E4" w14:textId="20A6AA25"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Pr>
          <w:rFonts w:eastAsia="Andale Sans UI" w:cstheme="minorHAnsi"/>
          <w:kern w:val="3"/>
          <w:lang w:bidi="en-US"/>
        </w:rPr>
        <w:tab/>
      </w:r>
      <w:r w:rsidRPr="00561E2C">
        <w:rPr>
          <w:rFonts w:eastAsia="Andale Sans UI" w:cstheme="minorHAnsi"/>
          <w:kern w:val="3"/>
          <w:lang w:bidi="en-US"/>
        </w:rPr>
        <w:t xml:space="preserve">Naručitelj je obvezan vratiti odabranom ponuditelju jamstvo za uredno ispunjenje ugovora.  Novčani polog se vraća na račun ponuditelja. U slučaju uplate novčanog pologa u stranoj valuti, Naručitelj </w:t>
      </w:r>
      <w:r w:rsidRPr="00561E2C">
        <w:rPr>
          <w:rFonts w:eastAsia="Andale Sans UI" w:cstheme="minorHAnsi"/>
          <w:kern w:val="3"/>
          <w:lang w:bidi="en-US"/>
        </w:rPr>
        <w:lastRenderedPageBreak/>
        <w:t>će koristiti srednji tečaj HNB-a za izračun iznosa u HRK na dan slanja Dokumentacije o nabavi predmetnog postupka na objavu u EOJN.</w:t>
      </w:r>
    </w:p>
    <w:p w14:paraId="3844130B" w14:textId="77777777" w:rsidR="00561E2C" w:rsidRDefault="00561E2C"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37E50935" w14:textId="3607E1F2" w:rsidR="00E205D6" w:rsidRDefault="0052418D" w:rsidP="00561E2C">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SASTAVNI DIJELOVI PONUDE</w:t>
      </w:r>
      <w:bookmarkStart w:id="9" w:name="bookmark7"/>
      <w:bookmarkEnd w:id="8"/>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9"/>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0" w:name="bookmark8"/>
      <w:r w:rsidRPr="00A329B2">
        <w:rPr>
          <w:rFonts w:eastAsia="Andale Sans UI" w:cstheme="minorHAnsi"/>
          <w:kern w:val="3"/>
          <w:lang w:bidi="en-US"/>
        </w:rPr>
        <w:t>Ponuda treba sadržavati:</w:t>
      </w:r>
      <w:bookmarkEnd w:id="10"/>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3DAF276" w:rsidR="007D6820"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687B7F46" w:rsidR="007D6820"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w:t>
      </w:r>
      <w:r w:rsidR="0052418D">
        <w:rPr>
          <w:rFonts w:eastAsia="Times New Roman" w:cstheme="minorHAnsi"/>
          <w:kern w:val="3"/>
          <w:lang w:bidi="en-US"/>
        </w:rPr>
        <w:t>bnosti iz točke 4. ovoga Poziva,</w:t>
      </w:r>
    </w:p>
    <w:p w14:paraId="64CEA114" w14:textId="141E82A6" w:rsidR="00316706" w:rsidRPr="00316706" w:rsidRDefault="00316706" w:rsidP="00316706">
      <w:pPr>
        <w:pStyle w:val="Odlomakpopisa"/>
        <w:numPr>
          <w:ilvl w:val="1"/>
          <w:numId w:val="1"/>
        </w:numPr>
        <w:rPr>
          <w:rFonts w:eastAsia="Times New Roman" w:cstheme="minorHAnsi"/>
          <w:kern w:val="3"/>
          <w:lang w:bidi="en-US"/>
        </w:rPr>
      </w:pPr>
      <w:r w:rsidRPr="00316706">
        <w:rPr>
          <w:rFonts w:eastAsia="Times New Roman" w:cstheme="minorHAnsi"/>
          <w:kern w:val="3"/>
          <w:lang w:bidi="en-US"/>
        </w:rPr>
        <w:t>Izjava ponuditelja o podatku kriterija za odabir ekonomski najpovoljnije ponude iz točke 5. poziva na dostavu ponuda – rok isplate naknade štete (osigurnine)</w:t>
      </w:r>
      <w:r w:rsidR="00415531">
        <w:rPr>
          <w:rFonts w:eastAsia="Times New Roman" w:cstheme="minorHAnsi"/>
          <w:kern w:val="3"/>
          <w:lang w:bidi="en-US"/>
        </w:rPr>
        <w:t>(Prilog 4.)</w:t>
      </w:r>
      <w:r w:rsidRPr="00316706">
        <w:rPr>
          <w:rFonts w:eastAsia="Times New Roman" w:cstheme="minorHAnsi"/>
          <w:kern w:val="3"/>
          <w:lang w:bidi="en-US"/>
        </w:rPr>
        <w:t>,</w:t>
      </w:r>
    </w:p>
    <w:p w14:paraId="412ACDAC" w14:textId="1C96F9B9" w:rsidR="00EF5E35" w:rsidRPr="00316706" w:rsidRDefault="0052418D" w:rsidP="0031670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52418D">
        <w:rPr>
          <w:rFonts w:eastAsia="Times New Roman" w:cstheme="minorHAnsi"/>
          <w:kern w:val="3"/>
          <w:lang w:bidi="en-US"/>
        </w:rPr>
        <w:t>Traže</w:t>
      </w:r>
      <w:r>
        <w:rPr>
          <w:rFonts w:eastAsia="Times New Roman" w:cstheme="minorHAnsi"/>
          <w:kern w:val="3"/>
          <w:lang w:bidi="en-US"/>
        </w:rPr>
        <w:t>ni dokazi sposobnosti iz točke 6</w:t>
      </w:r>
      <w:r w:rsidRPr="0052418D">
        <w:rPr>
          <w:rFonts w:eastAsia="Times New Roman" w:cstheme="minorHAnsi"/>
          <w:kern w:val="3"/>
          <w:lang w:bidi="en-US"/>
        </w:rPr>
        <w:t>. ovoga Poziva</w:t>
      </w:r>
      <w:r w:rsidR="00316706">
        <w:rPr>
          <w:rFonts w:eastAsia="Times New Roman" w:cstheme="minorHAnsi"/>
          <w:kern w:val="3"/>
          <w:lang w:bidi="en-US"/>
        </w:rPr>
        <w:t>.</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E0FEBB0" w:rsidR="007D6820" w:rsidRPr="00A329B2" w:rsidRDefault="00415531"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NAČIN DOSTAVE PONUDE</w:t>
      </w:r>
      <w:bookmarkStart w:id="11"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lastRenderedPageBreak/>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08A7C47D"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0234F6">
        <w:rPr>
          <w:rFonts w:cstheme="minorHAnsi"/>
          <w:b/>
          <w:i/>
          <w:u w:val="single"/>
        </w:rPr>
        <w:t>26</w:t>
      </w:r>
      <w:r w:rsidR="00532147" w:rsidRPr="001B73F6">
        <w:rPr>
          <w:rFonts w:cstheme="minorHAnsi"/>
          <w:b/>
          <w:i/>
          <w:u w:val="single"/>
        </w:rPr>
        <w:t xml:space="preserve">. </w:t>
      </w:r>
      <w:r w:rsidR="000234F6">
        <w:rPr>
          <w:rFonts w:cstheme="minorHAnsi"/>
          <w:b/>
          <w:i/>
          <w:u w:val="single"/>
        </w:rPr>
        <w:t>travnja</w:t>
      </w:r>
      <w:r w:rsidR="0050371A" w:rsidRPr="001B73F6">
        <w:rPr>
          <w:rFonts w:cstheme="minorHAnsi"/>
          <w:b/>
          <w:i/>
          <w:u w:val="single"/>
        </w:rPr>
        <w:t xml:space="preserve"> 2024</w:t>
      </w:r>
      <w:r w:rsidRPr="001B73F6">
        <w:rPr>
          <w:rFonts w:cstheme="minorHAnsi"/>
          <w:b/>
          <w:i/>
          <w:u w:val="single"/>
        </w:rPr>
        <w:t xml:space="preserve">. godine do </w:t>
      </w:r>
      <w:r w:rsidR="0050371A" w:rsidRPr="001B73F6">
        <w:rPr>
          <w:rFonts w:cstheme="minorHAnsi"/>
          <w:b/>
          <w:i/>
          <w:u w:val="single"/>
        </w:rPr>
        <w:t>12</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7B504F07" w:rsidR="00FB44C0" w:rsidRPr="0015228B" w:rsidRDefault="00FF75D5" w:rsidP="001778C6">
      <w:pPr>
        <w:spacing w:line="240" w:lineRule="auto"/>
        <w:ind w:right="260"/>
        <w:jc w:val="center"/>
        <w:rPr>
          <w:rFonts w:eastAsia="Andale Sans UI" w:cstheme="minorHAnsi"/>
          <w:lang w:val="en-US"/>
        </w:rPr>
      </w:pPr>
      <w:bookmarkStart w:id="12" w:name="_Hlk97290128"/>
      <w:r w:rsidRPr="00A329B2">
        <w:rPr>
          <w:rFonts w:eastAsia="Andale Sans UI" w:cstheme="minorHAnsi"/>
          <w:kern w:val="3"/>
          <w:lang w:bidi="en-US"/>
        </w:rPr>
        <w:t>“</w:t>
      </w:r>
      <w:r w:rsidRPr="00A329B2">
        <w:rPr>
          <w:rFonts w:cstheme="minorHAnsi"/>
        </w:rPr>
        <w:t xml:space="preserve"> </w:t>
      </w:r>
      <w:bookmarkEnd w:id="12"/>
      <w:r w:rsidR="000234F6" w:rsidRPr="000234F6">
        <w:rPr>
          <w:rFonts w:eastAsia="Andale Sans UI" w:cstheme="minorHAnsi"/>
        </w:rPr>
        <w:t xml:space="preserve">USLUGA OSIGURANJA IMOVINE I JAVNE ODGOVORNOSTI ZA GRAD POŽEGU I PRORAČUNSKE KORISNIKE </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190F85E8"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0234F6">
        <w:rPr>
          <w:rFonts w:eastAsia="Andale Sans UI" w:cstheme="minorHAnsi"/>
          <w:kern w:val="3"/>
          <w:lang w:bidi="en-US"/>
        </w:rPr>
        <w:t>21</w:t>
      </w:r>
      <w:r w:rsidR="0050371A" w:rsidRPr="00A329B2">
        <w:rPr>
          <w:rFonts w:eastAsia="Andale Sans UI" w:cstheme="minorHAnsi"/>
          <w:kern w:val="3"/>
          <w:lang w:bidi="en-US"/>
        </w:rPr>
        <w:t>/24</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1"/>
    </w:p>
    <w:p w14:paraId="172CC9E4" w14:textId="719F5A9F" w:rsidR="007D6820" w:rsidRPr="00A329B2" w:rsidRDefault="00415531"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10</w:t>
      </w:r>
      <w:bookmarkStart w:id="13" w:name="_GoBack"/>
      <w:bookmarkEnd w:id="13"/>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4"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08B137A4" w14:textId="77777777" w:rsidR="000234F6" w:rsidRDefault="007D6820" w:rsidP="000234F6">
      <w:pPr>
        <w:spacing w:line="240" w:lineRule="auto"/>
        <w:ind w:right="-1"/>
        <w:rPr>
          <w:rFonts w:cstheme="minorHAnsi"/>
        </w:rPr>
      </w:pPr>
      <w:r w:rsidRPr="00A329B2">
        <w:rPr>
          <w:rFonts w:eastAsia="Times New Roman" w:cstheme="minorHAnsi"/>
          <w:kern w:val="3"/>
          <w:lang w:bidi="en-US"/>
        </w:rPr>
        <w:t xml:space="preserve">Predmet nabave: </w:t>
      </w:r>
      <w:r w:rsidR="000234F6" w:rsidRPr="000234F6">
        <w:rPr>
          <w:rFonts w:cstheme="minorHAnsi"/>
        </w:rPr>
        <w:t xml:space="preserve">USLUGA OSIGURANJA IMOVINE I JAVNE ODGOVORNOSTI ZA GRAD POŽEGU I </w:t>
      </w:r>
      <w:r w:rsidR="000234F6">
        <w:rPr>
          <w:rFonts w:cstheme="minorHAnsi"/>
        </w:rPr>
        <w:t xml:space="preserve"> </w:t>
      </w:r>
    </w:p>
    <w:p w14:paraId="26A11296" w14:textId="3DC8834B" w:rsidR="000234F6" w:rsidRDefault="000234F6" w:rsidP="000234F6">
      <w:pPr>
        <w:spacing w:line="240" w:lineRule="auto"/>
        <w:ind w:right="-1"/>
        <w:rPr>
          <w:rFonts w:cstheme="minorHAnsi"/>
        </w:rPr>
      </w:pPr>
      <w:r>
        <w:rPr>
          <w:rFonts w:cstheme="minorHAnsi"/>
        </w:rPr>
        <w:t xml:space="preserve">                                </w:t>
      </w:r>
      <w:r w:rsidRPr="000234F6">
        <w:rPr>
          <w:rFonts w:cstheme="minorHAnsi"/>
        </w:rPr>
        <w:t xml:space="preserve">PRORAČUNSKE KORISNIKE </w:t>
      </w:r>
    </w:p>
    <w:p w14:paraId="65284E7D" w14:textId="210774CC" w:rsidR="007D6820" w:rsidRPr="00A329B2" w:rsidRDefault="007D6820" w:rsidP="000234F6">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4"/>
      <w:r w:rsidRPr="00A329B2">
        <w:rPr>
          <w:rFonts w:eastAsia="Times New Roman" w:cstheme="minorHAnsi"/>
          <w:bCs/>
          <w:kern w:val="3"/>
          <w:lang w:bidi="en-US"/>
        </w:rPr>
        <w:tab/>
        <w:t>JN-</w:t>
      </w:r>
      <w:r w:rsidR="000234F6">
        <w:rPr>
          <w:rFonts w:eastAsia="Times New Roman" w:cstheme="minorHAnsi"/>
          <w:bCs/>
          <w:kern w:val="3"/>
          <w:lang w:bidi="en-US"/>
        </w:rPr>
        <w:t>21</w:t>
      </w:r>
      <w:r w:rsidR="0050371A" w:rsidRPr="00A329B2">
        <w:rPr>
          <w:rFonts w:eastAsia="Times New Roman" w:cstheme="minorHAnsi"/>
          <w:bCs/>
          <w:kern w:val="3"/>
          <w:lang w:bidi="en-US"/>
        </w:rPr>
        <w:t>/24</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3883B9C"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EF63F0">
        <w:rPr>
          <w:rFonts w:eastAsia="Times New Roman" w:cstheme="minorHAnsi"/>
          <w:kern w:val="3"/>
          <w:lang w:bidi="en-US"/>
        </w:rPr>
        <w:t>4</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1DFEF217" w14:textId="6DD7A4A7" w:rsidR="00EF63F0" w:rsidRDefault="007D6820" w:rsidP="001778C6">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EF63F0">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5"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5"/>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1A16EDB6"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7CAA1C68" w14:textId="060426C1"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84F6A84" w14:textId="4D947F3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4E209EC" w14:textId="638F623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EB801EC" w14:textId="5070AD75"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DBB4E9A" w14:textId="3A56A86E"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9885F60" w14:textId="10C3A89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D2824EA" w14:textId="4EBA803D"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3D67A07" w14:textId="070116D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FD69624" w14:textId="4628857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B958B97" w14:textId="2C09A581"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91F149E" w14:textId="0FADD092"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A2729EA" w14:textId="23BAA0D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9B9ACE7" w14:textId="77089F4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0D3E6C0" w14:textId="7234A072"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7FC21D5" w14:textId="45C9785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D1ABEE1" w14:textId="0762AB52"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F531CDD" w14:textId="60A85534"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4D9A38D" w14:textId="6CACA0F3"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5A78E3A" w14:textId="41321C0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A6A3AC5" w14:textId="090F04CF"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0383299" w14:textId="4D5102FF"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37ECD916" w14:textId="09AB9787"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6E0BF42" w14:textId="2771B290"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FDC1740" w14:textId="6CE969ED"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1919F1C" w14:textId="0E7C806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9576794" w14:textId="1462B656"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9F9CE45" w14:textId="358C587D"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42B818F" w14:textId="3AA01E4B"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BB70242" w14:textId="2B2CFB06"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7A6D41E" w14:textId="344935C7"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7A0D933" w14:textId="034F176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C41AD2D" w14:textId="73E6D47C"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972925A" w14:textId="63ABF16F"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65A0B8F" w14:textId="4C403FE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57E09BCB" w14:textId="674D4D65"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1B9F0B43" w14:textId="1A1CEEC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3012F51" w14:textId="6CBBADB0"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7703279B" w14:textId="06732445"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A4310E9" w14:textId="51A96769"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AF10E05" w14:textId="1339A3CE"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254DE2A4" w14:textId="5C1E2A48" w:rsid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D4FDCC4" w14:textId="046EE5A9" w:rsidR="0052418D" w:rsidRPr="0052418D" w:rsidRDefault="00EF5E35" w:rsidP="00EF5E35">
      <w:pPr>
        <w:widowControl w:val="0"/>
        <w:shd w:val="clear" w:color="auto" w:fill="FFFFFF"/>
        <w:suppressAutoHyphens/>
        <w:autoSpaceDN w:val="0"/>
        <w:spacing w:after="0" w:line="240" w:lineRule="auto"/>
        <w:contextualSpacing/>
        <w:jc w:val="right"/>
        <w:textAlignment w:val="baseline"/>
        <w:rPr>
          <w:rFonts w:cstheme="minorHAnsi"/>
          <w:b/>
          <w:bCs/>
          <w:lang w:val="x-none"/>
        </w:rPr>
      </w:pPr>
      <w:bookmarkStart w:id="16" w:name="_Toc132964315"/>
      <w:r>
        <w:rPr>
          <w:rFonts w:cstheme="minorHAnsi"/>
          <w:b/>
          <w:bCs/>
        </w:rPr>
        <w:t>Prilog 4.</w:t>
      </w:r>
      <w:bookmarkEnd w:id="16"/>
      <w:r w:rsidR="0052418D" w:rsidRPr="0052418D">
        <w:rPr>
          <w:rFonts w:cstheme="minorHAnsi"/>
          <w:b/>
          <w:bCs/>
          <w:lang w:val="x-none"/>
        </w:rPr>
        <w:t xml:space="preserve"> </w:t>
      </w:r>
    </w:p>
    <w:p w14:paraId="0BD5318F"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CDAF313"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46ABD540" w14:textId="419BA35F" w:rsidR="0052418D" w:rsidRPr="00EF5E35" w:rsidRDefault="0052418D" w:rsidP="0052418D">
      <w:pPr>
        <w:widowControl w:val="0"/>
        <w:shd w:val="clear" w:color="auto" w:fill="FFFFFF"/>
        <w:suppressAutoHyphens/>
        <w:autoSpaceDN w:val="0"/>
        <w:spacing w:after="0" w:line="240" w:lineRule="auto"/>
        <w:contextualSpacing/>
        <w:textAlignment w:val="baseline"/>
        <w:rPr>
          <w:rFonts w:cstheme="minorHAnsi"/>
          <w:b/>
        </w:rPr>
      </w:pPr>
      <w:r w:rsidRPr="00EF5E35">
        <w:rPr>
          <w:rFonts w:cstheme="minorHAnsi"/>
          <w:b/>
        </w:rPr>
        <w:t xml:space="preserve">IZJAVA PONUDITELJA O PODATKU KRITERIJA ZA ODABIR EKONOMSKI NAJPOVOLJNIJE PONUDE IZ TOČKE </w:t>
      </w:r>
      <w:r w:rsidR="00EF5E35" w:rsidRPr="00EF5E35">
        <w:rPr>
          <w:rFonts w:cstheme="minorHAnsi"/>
          <w:b/>
        </w:rPr>
        <w:t>5</w:t>
      </w:r>
      <w:r w:rsidRPr="00EF5E35">
        <w:rPr>
          <w:rFonts w:cstheme="minorHAnsi"/>
          <w:b/>
        </w:rPr>
        <w:t>. POZIVA NA DOSTAVU PONUDA – ROK ISPLATE NAKNADE ŠTETE (OSIGURNINE)</w:t>
      </w:r>
    </w:p>
    <w:p w14:paraId="1537D360" w14:textId="7D6584EE" w:rsidR="00EF5E35" w:rsidRPr="00EF5E35" w:rsidRDefault="00EF5E35" w:rsidP="0052418D">
      <w:pPr>
        <w:widowControl w:val="0"/>
        <w:shd w:val="clear" w:color="auto" w:fill="FFFFFF"/>
        <w:suppressAutoHyphens/>
        <w:autoSpaceDN w:val="0"/>
        <w:spacing w:after="0" w:line="240" w:lineRule="auto"/>
        <w:contextualSpacing/>
        <w:textAlignment w:val="baseline"/>
        <w:rPr>
          <w:rFonts w:cstheme="minorHAnsi"/>
          <w:b/>
        </w:rPr>
      </w:pPr>
    </w:p>
    <w:p w14:paraId="0EFD07EE" w14:textId="653810F1" w:rsidR="00EF5E35" w:rsidRPr="0052418D"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4920DEAD"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Predmet nabave: Usluga osiguranja imovine i javne odgovornosti</w:t>
      </w:r>
    </w:p>
    <w:p w14:paraId="0D0B784E"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Naziv ponuditelja: …..…………………………………………………………………….</w:t>
      </w:r>
    </w:p>
    <w:p w14:paraId="0C12F991"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Sjedište: ….………………………………………………………………………</w:t>
      </w:r>
    </w:p>
    <w:p w14:paraId="4EFCF01D"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OIB: …….……………………………………………………………………</w:t>
      </w:r>
    </w:p>
    <w:p w14:paraId="587F7CBA"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58946A77" w14:textId="1B5CF714"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Izjavljujemo da nudimo sljedeći rok isplate naknade štete (osigurnine):</w:t>
      </w:r>
    </w:p>
    <w:p w14:paraId="50C54094"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_______________________________________ dana (brojkom)</w:t>
      </w:r>
    </w:p>
    <w:p w14:paraId="3A4B5671"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_______________________________________ dana (slovima)</w:t>
      </w:r>
    </w:p>
    <w:p w14:paraId="773FFD5F"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od dana primitka odštetnog zahtjeva od strane Naručitelja.</w:t>
      </w:r>
    </w:p>
    <w:p w14:paraId="2DD07648"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7006836F"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6CE81AEC" w14:textId="52039F63"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Potpis ovlaštene osobe gospodarskog subjekta:</w:t>
      </w:r>
    </w:p>
    <w:p w14:paraId="05E00B1C"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01A1FA17"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6E85C38E" w14:textId="77777777" w:rsidR="00EF5E35" w:rsidRDefault="00EF5E35" w:rsidP="0052418D">
      <w:pPr>
        <w:widowControl w:val="0"/>
        <w:shd w:val="clear" w:color="auto" w:fill="FFFFFF"/>
        <w:suppressAutoHyphens/>
        <w:autoSpaceDN w:val="0"/>
        <w:spacing w:after="0" w:line="240" w:lineRule="auto"/>
        <w:contextualSpacing/>
        <w:textAlignment w:val="baseline"/>
        <w:rPr>
          <w:rFonts w:cstheme="minorHAnsi"/>
        </w:rPr>
      </w:pPr>
    </w:p>
    <w:p w14:paraId="1F5DC1DA" w14:textId="5CFCEFBB"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r w:rsidRPr="0052418D">
        <w:rPr>
          <w:rFonts w:cstheme="minorHAnsi"/>
        </w:rPr>
        <w:t>________________________</w:t>
      </w:r>
    </w:p>
    <w:p w14:paraId="6AE2943F"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lang w:val="x-none"/>
        </w:rPr>
      </w:pPr>
      <w:r w:rsidRPr="0052418D">
        <w:rPr>
          <w:rFonts w:cstheme="minorHAnsi"/>
        </w:rPr>
        <w:t>U ____________________ dana _____________ 2024.</w:t>
      </w:r>
    </w:p>
    <w:p w14:paraId="115E1CBE"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62814F35" w14:textId="77777777" w:rsidR="0052418D" w:rsidRPr="0052418D" w:rsidRDefault="0052418D" w:rsidP="0052418D">
      <w:pPr>
        <w:widowControl w:val="0"/>
        <w:shd w:val="clear" w:color="auto" w:fill="FFFFFF"/>
        <w:suppressAutoHyphens/>
        <w:autoSpaceDN w:val="0"/>
        <w:spacing w:after="0" w:line="240" w:lineRule="auto"/>
        <w:contextualSpacing/>
        <w:textAlignment w:val="baseline"/>
        <w:rPr>
          <w:rFonts w:cstheme="minorHAnsi"/>
        </w:rPr>
      </w:pPr>
    </w:p>
    <w:p w14:paraId="0C48E374" w14:textId="77777777" w:rsidR="0052418D" w:rsidRPr="00317BA7" w:rsidRDefault="0052418D" w:rsidP="0052418D">
      <w:pPr>
        <w:widowControl w:val="0"/>
        <w:shd w:val="clear" w:color="auto" w:fill="FFFFFF"/>
        <w:suppressAutoHyphens/>
        <w:autoSpaceDN w:val="0"/>
        <w:spacing w:after="0" w:line="240" w:lineRule="auto"/>
        <w:contextualSpacing/>
        <w:textAlignment w:val="baseline"/>
        <w:rPr>
          <w:rFonts w:cstheme="minorHAnsi"/>
        </w:rPr>
      </w:pPr>
    </w:p>
    <w:sectPr w:rsidR="0052418D"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27E2E" w14:textId="77777777" w:rsidR="00DF0872" w:rsidRDefault="00DF0872" w:rsidP="00EF63F0">
      <w:pPr>
        <w:spacing w:after="0" w:line="240" w:lineRule="auto"/>
      </w:pPr>
      <w:r>
        <w:separator/>
      </w:r>
    </w:p>
  </w:endnote>
  <w:endnote w:type="continuationSeparator" w:id="0">
    <w:p w14:paraId="7C8B824F" w14:textId="77777777" w:rsidR="00DF0872" w:rsidRDefault="00DF0872"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9103"/>
      <w:docPartObj>
        <w:docPartGallery w:val="Page Numbers (Bottom of Page)"/>
        <w:docPartUnique/>
      </w:docPartObj>
    </w:sdtPr>
    <w:sdtEnd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6AB9F9B6" w:rsidR="00EF63F0" w:rsidRDefault="00EF63F0">
                                <w:pPr>
                                  <w:jc w:val="center"/>
                                </w:pPr>
                                <w:r>
                                  <w:fldChar w:fldCharType="begin"/>
                                </w:r>
                                <w:r>
                                  <w:instrText>PAGE    \* MERGEFORMAT</w:instrText>
                                </w:r>
                                <w:r>
                                  <w:fldChar w:fldCharType="separate"/>
                                </w:r>
                                <w:r w:rsidR="00415531" w:rsidRPr="00415531">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3CVQQAADEOAAAOAAAAZHJzL2Uyb0RvYy54bWzsV9tu4zYQfS/QfyD07pi62ZIQZZH4khZI&#10;uwtstu+0RF1aiVRJOnJa9N87JCXZcTbtYrPb9qE2IFAkZzhzZuYMdfnm0DbogQpZc5Y67gV2EGUZ&#10;z2tWps6H++0scpBUhOWk4YymziOVzpurb7+57LuEerziTU4FAiVMJn2XOpVSXTKfy6yiLZEXvKMM&#10;FgsuWqLgVZTzXJAetLfN3MN4Me+5yDvBMyolzK7tonNl9BcFzdTbopBUoSZ1wDZlnsI8d/o5v7ok&#10;SSlIV9XZYAb5DCtaUjM4dFK1JoqgvaifqWrrTHDJC3WR8XbOi6LOqPEBvHHxmTe3gu8740uZ9GU3&#10;wQTQnuH02WqzHx/eCVTnELvYxVGAg9B1ECMtxOpW7DuCfI1R35UJbL0V3fvunbCOwvCOZ79IWJ6f&#10;r+v30m5Gu/4HnoM6slfcYHQoRKtVgPfoYELxOIWCHhTKYHK5DH0/hIhlsObGOMRDrLIKAnoUc4N4&#10;Oa1sBmHX88LQivpWbk4Se6qxdLBMuwVZJ4/AytcB+74iHTXxkhqtEVjXd+PFMp5wvddO3vAD8kKL&#10;rdmtgUXqAPPgsMFJWnwR46uKsJJeC8H7ipIczHS1JDgziVpnpFbyd4BDnLHvIA1sEEeerYER+EUY&#10;W+S8KDJnjMiRpBNS3VLeIj1IHQHFZewkD3dSaXOOW3R4Gd/WTQPzJGnYkwnYaGfgUBDVa/p4Uy+/&#10;xzjeRJsomAXeYjML8Ho9u96ugtli6y7Dtb9erdbuH/pcN0iqOs8p08eMtesGnxbCgUVs1U3VK3lT&#10;51qdNkmKcrdqBHogwB1b8xsAOdk2f2qGAQF8OXPJ9QJ848Wz7SJazoJtEM4ga6MZduObeIGDOFhv&#10;n7p0VzP6epdQnzpxCFlm3HnRN2x+z30jSVsrYOemblMnmjaRROfghuUmtIrUjR2fQKHNP0IB4R4D&#10;bTJWJ6lNV3XYHUCLTuMdzx8hdwWHzIKyh5YCg4qL3xzUAz2njvx1TwR1UPM9g/zXXD4OxDjYjQPC&#10;MhBNHeUgO1wpy/n7TtRlBZpthTF+DaRU1CZ7j1YMlQXMoG0bmMwOT8rag5r24wDKZaRLYGvkm8o8&#10;50PdGF7Fl6ho6u670e4nzHlCgbqKNHueEKDnT/Q4EKduybb2l6bCSZJVmxcF/13mxJGH/RDIykKs&#10;o2VIFnlLna8D/62Y7UnZgQ09aeJMs/v+sYP+84QyrYiWf5kyDeY/nWH+HL0j6IuhXw2YT9AdeXGg&#10;zh1lasUZAwblwj+SqK7TMh+cJfnP0DKKtoELCXAQghY4NTNDuX/NuJ9Y/Neh/n+B4v+PUvrUhU7o&#10;yTK8paWRpkwfOqMny0mQZ2Z+oIN/4saAse+5XrT8SN6bkv3KeW9IWN8STMbppBwIx/VC75w8pvTH&#10;cTxcur5O/sMdyhIWBO7//H/+FfHxK80Xzn+ohKkfmjF8l5gSGr6h9IfP6bupneOX3tWfAAAA//8D&#10;AFBLAwQUAAYACAAAACEA8C245NsAAAAFAQAADwAAAGRycy9kb3ducmV2LnhtbEyPwU7DMBBE70j9&#10;B2uRuFG7KQIU4lSAyg2EKGnL0Y2XOGq8Drabhr/H5QKXkUazmnlbLEbbsQF9aB1JmE0FMKTa6ZYa&#10;CdX70+UtsBAVadU5QgnfGGBRTs4KlWt3pDccVrFhqYRCriSYGPuc81AbtCpMXY+Usk/nrYrJ+oZr&#10;r46p3HY8E+KaW9VSWjCqx0eD9X51sBKym/VVWH70rw8v66/N8LytjG8qKS/Ox/s7YBHH+HcMJ/yE&#10;DmVi2rkD6cA6CemR+KunLMtmye8kzIUAXhb8P335AwAA//8DAFBLAQItABQABgAIAAAAIQC2gziS&#10;/gAAAOEBAAATAAAAAAAAAAAAAAAAAAAAAABbQ29udGVudF9UeXBlc10ueG1sUEsBAi0AFAAGAAgA&#10;AAAhADj9If/WAAAAlAEAAAsAAAAAAAAAAAAAAAAALwEAAF9yZWxzLy5yZWxzUEsBAi0AFAAGAAgA&#10;AAAhAKeyrcJVBAAAMQ4AAA4AAAAAAAAAAAAAAAAALgIAAGRycy9lMm9Eb2MueG1sUEsBAi0AFAAG&#10;AAgAAAAhAPAtuOTbAAAABQEAAA8AAAAAAAAAAAAAAAAArwYAAGRycy9kb3ducmV2LnhtbFBLBQYA&#10;AAAABAAEAPMAAAC3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6AB9F9B6" w:rsidR="00EF63F0" w:rsidRDefault="00EF63F0">
                          <w:pPr>
                            <w:jc w:val="center"/>
                          </w:pPr>
                          <w:r>
                            <w:fldChar w:fldCharType="begin"/>
                          </w:r>
                          <w:r>
                            <w:instrText>PAGE    \* MERGEFORMAT</w:instrText>
                          </w:r>
                          <w:r>
                            <w:fldChar w:fldCharType="separate"/>
                          </w:r>
                          <w:r w:rsidR="00415531" w:rsidRPr="00415531">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54C3" w14:textId="77777777" w:rsidR="00DF0872" w:rsidRDefault="00DF0872" w:rsidP="00EF63F0">
      <w:pPr>
        <w:spacing w:after="0" w:line="240" w:lineRule="auto"/>
      </w:pPr>
      <w:r>
        <w:separator/>
      </w:r>
    </w:p>
  </w:footnote>
  <w:footnote w:type="continuationSeparator" w:id="0">
    <w:p w14:paraId="095C768B" w14:textId="77777777" w:rsidR="00DF0872" w:rsidRDefault="00DF0872"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1"/>
  </w:num>
  <w:num w:numId="2">
    <w:abstractNumId w:val="3"/>
  </w:num>
  <w:num w:numId="3">
    <w:abstractNumId w:val="18"/>
  </w:num>
  <w:num w:numId="4">
    <w:abstractNumId w:val="14"/>
  </w:num>
  <w:num w:numId="5">
    <w:abstractNumId w:val="23"/>
  </w:num>
  <w:num w:numId="6">
    <w:abstractNumId w:val="8"/>
  </w:num>
  <w:num w:numId="7">
    <w:abstractNumId w:val="22"/>
  </w:num>
  <w:num w:numId="8">
    <w:abstractNumId w:val="17"/>
  </w:num>
  <w:num w:numId="9">
    <w:abstractNumId w:val="21"/>
  </w:num>
  <w:num w:numId="10">
    <w:abstractNumId w:val="3"/>
    <w:lvlOverride w:ilvl="0">
      <w:startOverride w:val="2"/>
    </w:lvlOverride>
  </w:num>
  <w:num w:numId="11">
    <w:abstractNumId w:val="18"/>
    <w:lvlOverride w:ilvl="0">
      <w:startOverride w:val="2"/>
    </w:lvlOverride>
  </w:num>
  <w:num w:numId="12">
    <w:abstractNumId w:val="14"/>
    <w:lvlOverride w:ilvl="0">
      <w:startOverride w:val="1"/>
    </w:lvlOverride>
  </w:num>
  <w:num w:numId="13">
    <w:abstractNumId w:val="23"/>
  </w:num>
  <w:num w:numId="14">
    <w:abstractNumId w:val="8"/>
    <w:lvlOverride w:ilvl="0">
      <w:startOverride w:val="100"/>
    </w:lvlOverride>
  </w:num>
  <w:num w:numId="15">
    <w:abstractNumId w:val="22"/>
    <w:lvlOverride w:ilvl="0">
      <w:startOverride w:val="4"/>
    </w:lvlOverride>
  </w:num>
  <w:num w:numId="16">
    <w:abstractNumId w:val="17"/>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3"/>
  </w:num>
  <w:num w:numId="23">
    <w:abstractNumId w:val="11"/>
  </w:num>
  <w:num w:numId="24">
    <w:abstractNumId w:val="16"/>
  </w:num>
  <w:num w:numId="25">
    <w:abstractNumId w:val="2"/>
  </w:num>
  <w:num w:numId="26">
    <w:abstractNumId w:val="0"/>
  </w:num>
  <w:num w:numId="27">
    <w:abstractNumId w:val="1"/>
  </w:num>
  <w:num w:numId="28">
    <w:abstractNumId w:val="7"/>
  </w:num>
  <w:num w:numId="29">
    <w:abstractNumId w:val="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 w:numId="33">
    <w:abstractNumId w:val="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06E01"/>
    <w:rsid w:val="000234F6"/>
    <w:rsid w:val="0002409C"/>
    <w:rsid w:val="00030E06"/>
    <w:rsid w:val="00035CAC"/>
    <w:rsid w:val="00057B1E"/>
    <w:rsid w:val="00084A6D"/>
    <w:rsid w:val="00090C24"/>
    <w:rsid w:val="000A0D87"/>
    <w:rsid w:val="000A7AFA"/>
    <w:rsid w:val="000C29E5"/>
    <w:rsid w:val="000D2D2C"/>
    <w:rsid w:val="000E179A"/>
    <w:rsid w:val="00100C57"/>
    <w:rsid w:val="0010149D"/>
    <w:rsid w:val="001040E6"/>
    <w:rsid w:val="0010482A"/>
    <w:rsid w:val="001356E8"/>
    <w:rsid w:val="00142BC4"/>
    <w:rsid w:val="00147CA9"/>
    <w:rsid w:val="0015228B"/>
    <w:rsid w:val="001679D3"/>
    <w:rsid w:val="00173495"/>
    <w:rsid w:val="001778C6"/>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14A6"/>
    <w:rsid w:val="002871BE"/>
    <w:rsid w:val="0029211A"/>
    <w:rsid w:val="002B23E5"/>
    <w:rsid w:val="002D0DEE"/>
    <w:rsid w:val="002F5346"/>
    <w:rsid w:val="0030763E"/>
    <w:rsid w:val="00307DF9"/>
    <w:rsid w:val="003122A8"/>
    <w:rsid w:val="0031444C"/>
    <w:rsid w:val="00316706"/>
    <w:rsid w:val="00317BA7"/>
    <w:rsid w:val="00324183"/>
    <w:rsid w:val="00344A84"/>
    <w:rsid w:val="003453FE"/>
    <w:rsid w:val="003540F8"/>
    <w:rsid w:val="00355817"/>
    <w:rsid w:val="00356783"/>
    <w:rsid w:val="00356DA9"/>
    <w:rsid w:val="00372B98"/>
    <w:rsid w:val="00373E29"/>
    <w:rsid w:val="003812CA"/>
    <w:rsid w:val="003A3092"/>
    <w:rsid w:val="003A54E3"/>
    <w:rsid w:val="003C37C7"/>
    <w:rsid w:val="003D66B3"/>
    <w:rsid w:val="003E2870"/>
    <w:rsid w:val="003F329B"/>
    <w:rsid w:val="003F41E9"/>
    <w:rsid w:val="003F5041"/>
    <w:rsid w:val="00402107"/>
    <w:rsid w:val="00412CD6"/>
    <w:rsid w:val="00415531"/>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418D"/>
    <w:rsid w:val="00527DDB"/>
    <w:rsid w:val="00532147"/>
    <w:rsid w:val="00540033"/>
    <w:rsid w:val="0054393B"/>
    <w:rsid w:val="0055008B"/>
    <w:rsid w:val="00561E2C"/>
    <w:rsid w:val="00565865"/>
    <w:rsid w:val="005659D4"/>
    <w:rsid w:val="00575A5E"/>
    <w:rsid w:val="005822B4"/>
    <w:rsid w:val="005826DD"/>
    <w:rsid w:val="005828BE"/>
    <w:rsid w:val="005A2CAE"/>
    <w:rsid w:val="005A3E44"/>
    <w:rsid w:val="005C2EA7"/>
    <w:rsid w:val="005C3C39"/>
    <w:rsid w:val="005C772D"/>
    <w:rsid w:val="0060257A"/>
    <w:rsid w:val="006076CA"/>
    <w:rsid w:val="006179FE"/>
    <w:rsid w:val="00621E3D"/>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23ACE"/>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477FA"/>
    <w:rsid w:val="00851E77"/>
    <w:rsid w:val="00862874"/>
    <w:rsid w:val="00867A75"/>
    <w:rsid w:val="00867D53"/>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72A26"/>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DF0872"/>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5E35"/>
    <w:rsid w:val="00EF63F0"/>
    <w:rsid w:val="00F12249"/>
    <w:rsid w:val="00F22E29"/>
    <w:rsid w:val="00F357FC"/>
    <w:rsid w:val="00F35E8A"/>
    <w:rsid w:val="00F45172"/>
    <w:rsid w:val="00F7620D"/>
    <w:rsid w:val="00F81FAA"/>
    <w:rsid w:val="00F835BE"/>
    <w:rsid w:val="00F87036"/>
    <w:rsid w:val="00F94838"/>
    <w:rsid w:val="00F96F0C"/>
    <w:rsid w:val="00FA3A5E"/>
    <w:rsid w:val="00FA4EC9"/>
    <w:rsid w:val="00FB44C0"/>
    <w:rsid w:val="00FB7855"/>
    <w:rsid w:val="00FC436B"/>
    <w:rsid w:val="00FC464B"/>
    <w:rsid w:val="00FC4F6A"/>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A19E-6930-4610-B7A2-2C9D1424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5530</Words>
  <Characters>31524</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2024-01-31T07:54:00Z</cp:lastPrinted>
  <dcterms:created xsi:type="dcterms:W3CDTF">2024-01-11T12:55:00Z</dcterms:created>
  <dcterms:modified xsi:type="dcterms:W3CDTF">2024-04-19T06:22:00Z</dcterms:modified>
</cp:coreProperties>
</file>