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5EB3A1CF" w:rsidR="007D6820" w:rsidRPr="0047541B" w:rsidRDefault="002B0EB7"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Pr>
          <w:rFonts w:eastAsia="Andale Sans UI" w:cstheme="minorHAnsi"/>
          <w:bCs/>
          <w:kern w:val="3"/>
          <w:lang w:val="en-US" w:bidi="en-US"/>
        </w:rPr>
        <w:t>KLASA: 406-01/24</w:t>
      </w:r>
      <w:r w:rsidR="007D6820" w:rsidRPr="0047541B">
        <w:rPr>
          <w:rFonts w:eastAsia="Andale Sans UI" w:cstheme="minorHAnsi"/>
          <w:bCs/>
          <w:kern w:val="3"/>
          <w:lang w:val="en-US" w:bidi="en-US"/>
        </w:rPr>
        <w:t>-05/</w:t>
      </w:r>
      <w:r>
        <w:rPr>
          <w:rFonts w:eastAsia="Andale Sans UI" w:cstheme="minorHAnsi"/>
          <w:bCs/>
          <w:kern w:val="3"/>
          <w:lang w:val="en-US" w:bidi="en-US"/>
        </w:rPr>
        <w:t>31</w:t>
      </w:r>
    </w:p>
    <w:p w14:paraId="04DE2130" w14:textId="2496BEBC" w:rsidR="007D6820" w:rsidRPr="0047541B" w:rsidRDefault="00C20B08"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Pr>
          <w:rFonts w:eastAsia="Andale Sans UI" w:cstheme="minorHAnsi"/>
          <w:bCs/>
          <w:kern w:val="3"/>
          <w:lang w:val="en-US" w:bidi="en-US"/>
        </w:rPr>
        <w:t>URBROJ: 2177-1-01/01-24</w:t>
      </w:r>
      <w:r w:rsidR="007D6820" w:rsidRPr="0047541B">
        <w:rPr>
          <w:rFonts w:eastAsia="Andale Sans UI" w:cstheme="minorHAnsi"/>
          <w:bCs/>
          <w:kern w:val="3"/>
          <w:lang w:val="en-US" w:bidi="en-US"/>
        </w:rPr>
        <w:t>-</w:t>
      </w:r>
      <w:r w:rsidR="005A186B" w:rsidRPr="0047541B">
        <w:rPr>
          <w:rFonts w:eastAsia="Andale Sans UI" w:cstheme="minorHAnsi"/>
          <w:bCs/>
          <w:kern w:val="3"/>
          <w:lang w:val="en-US" w:bidi="en-US"/>
        </w:rPr>
        <w:t>4</w:t>
      </w:r>
    </w:p>
    <w:p w14:paraId="58ABE0DD" w14:textId="043A6EF0"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r w:rsidRPr="0047541B">
        <w:rPr>
          <w:rFonts w:eastAsia="Andale Sans UI" w:cstheme="minorHAnsi"/>
          <w:bCs/>
          <w:kern w:val="3"/>
          <w:lang w:val="de-DE" w:eastAsia="hr-HR" w:bidi="en-US"/>
        </w:rPr>
        <w:t xml:space="preserve">Požega, </w:t>
      </w:r>
      <w:r w:rsidR="00DC724C">
        <w:rPr>
          <w:rFonts w:eastAsia="Andale Sans UI" w:cstheme="minorHAnsi"/>
          <w:bCs/>
          <w:kern w:val="3"/>
          <w:lang w:val="de-DE" w:eastAsia="hr-HR" w:bidi="en-US"/>
        </w:rPr>
        <w:t>22</w:t>
      </w:r>
      <w:r w:rsidR="002B0EB7">
        <w:rPr>
          <w:rFonts w:eastAsia="Andale Sans UI" w:cstheme="minorHAnsi"/>
          <w:bCs/>
          <w:kern w:val="3"/>
          <w:lang w:val="de-DE" w:eastAsia="hr-HR" w:bidi="en-US"/>
        </w:rPr>
        <w:t>. svibnja 2024</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67E05CF9"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u nastav</w:t>
      </w:r>
      <w:r w:rsidR="002B0EB7">
        <w:rPr>
          <w:rFonts w:eastAsia="Times New Roman" w:cstheme="minorHAnsi"/>
          <w:kern w:val="3"/>
          <w:lang w:bidi="en-US"/>
        </w:rPr>
        <w:t xml:space="preserve">ku teksta ZJN 2016) za </w:t>
      </w:r>
      <w:r w:rsidRPr="0047541B">
        <w:rPr>
          <w:rFonts w:eastAsia="Times New Roman" w:cstheme="minorHAnsi"/>
          <w:kern w:val="3"/>
          <w:lang w:bidi="en-US"/>
        </w:rPr>
        <w:t xml:space="preserve">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028E4767" w14:textId="45827921" w:rsidR="002B0EB7" w:rsidRDefault="007D6820" w:rsidP="002B0EB7">
      <w:pPr>
        <w:pStyle w:val="Tijeloteksta6"/>
        <w:spacing w:after="0" w:line="240" w:lineRule="auto"/>
        <w:ind w:left="1843" w:right="-2" w:hanging="1559"/>
        <w:jc w:val="both"/>
        <w:rPr>
          <w:rFonts w:asciiTheme="minorHAnsi" w:eastAsia="Andale Sans UI" w:hAnsiTheme="minorHAnsi" w:cstheme="minorHAnsi"/>
          <w:bCs/>
          <w:sz w:val="22"/>
          <w:szCs w:val="22"/>
          <w:lang w:val="hr-HR"/>
        </w:rPr>
      </w:pPr>
      <w:r w:rsidRPr="0047541B">
        <w:rPr>
          <w:rFonts w:asciiTheme="minorHAnsi" w:eastAsia="Andale Sans UI" w:hAnsiTheme="minorHAnsi" w:cstheme="minorHAnsi"/>
          <w:b/>
          <w:bCs/>
        </w:rPr>
        <w:t>Predmet nabave</w:t>
      </w:r>
      <w:bookmarkStart w:id="2" w:name="_Hlk42843510"/>
      <w:bookmarkStart w:id="3" w:name="_Hlk3537112"/>
      <w:r w:rsidRPr="0047541B">
        <w:rPr>
          <w:rFonts w:asciiTheme="minorHAnsi" w:eastAsia="Andale Sans UI" w:hAnsiTheme="minorHAnsi" w:cstheme="minorHAnsi"/>
          <w:b/>
          <w:bCs/>
        </w:rPr>
        <w:t>:</w:t>
      </w:r>
      <w:r w:rsidRPr="0047541B">
        <w:rPr>
          <w:rFonts w:asciiTheme="minorHAnsi" w:hAnsiTheme="minorHAnsi" w:cstheme="minorHAnsi"/>
        </w:rPr>
        <w:t xml:space="preserve"> </w:t>
      </w:r>
      <w:bookmarkEnd w:id="2"/>
      <w:bookmarkEnd w:id="3"/>
      <w:r w:rsidR="002B0EB7" w:rsidRPr="002B0EB7">
        <w:rPr>
          <w:rFonts w:asciiTheme="minorHAnsi" w:eastAsia="Andale Sans UI" w:hAnsiTheme="minorHAnsi" w:cstheme="minorHAnsi"/>
          <w:bCs/>
          <w:sz w:val="22"/>
          <w:szCs w:val="22"/>
          <w:lang w:val="hr-HR"/>
        </w:rPr>
        <w:t>Usluga izrade projektne dokumentacije za ishođenje građevinske dozvole za izgradnju prometnice, nogostupa, sustava oborin</w:t>
      </w:r>
      <w:r w:rsidR="002B0EB7">
        <w:rPr>
          <w:rFonts w:asciiTheme="minorHAnsi" w:eastAsia="Andale Sans UI" w:hAnsiTheme="minorHAnsi" w:cstheme="minorHAnsi"/>
          <w:bCs/>
          <w:sz w:val="22"/>
          <w:szCs w:val="22"/>
          <w:lang w:val="hr-HR"/>
        </w:rPr>
        <w:t xml:space="preserve">ske odvodnje i javne rasvjete u </w:t>
      </w:r>
      <w:r w:rsidR="002B0EB7" w:rsidRPr="002B0EB7">
        <w:rPr>
          <w:rFonts w:asciiTheme="minorHAnsi" w:eastAsia="Andale Sans UI" w:hAnsiTheme="minorHAnsi" w:cstheme="minorHAnsi"/>
          <w:bCs/>
          <w:sz w:val="22"/>
          <w:szCs w:val="22"/>
          <w:lang w:val="hr-HR"/>
        </w:rPr>
        <w:t>Ulicama Lovre Matačića, Joze Jande, Josipa Buturca i Bore Pavlovića u Požegi</w:t>
      </w:r>
    </w:p>
    <w:p w14:paraId="37FA9B2E" w14:textId="1CF2DD5F" w:rsidR="002B0EB7" w:rsidRPr="002B0EB7" w:rsidRDefault="007D6820" w:rsidP="002B0EB7">
      <w:pPr>
        <w:pStyle w:val="Tijeloteksta6"/>
        <w:tabs>
          <w:tab w:val="left" w:pos="142"/>
        </w:tabs>
        <w:spacing w:after="0" w:line="240" w:lineRule="auto"/>
        <w:ind w:left="2410" w:right="-2" w:hanging="2126"/>
        <w:jc w:val="both"/>
        <w:rPr>
          <w:rFonts w:asciiTheme="minorHAnsi" w:eastAsia="Andale Sans UI" w:hAnsiTheme="minorHAnsi" w:cstheme="minorHAnsi"/>
          <w:bCs/>
          <w:sz w:val="22"/>
          <w:szCs w:val="22"/>
          <w:lang w:val="hr-HR"/>
        </w:rPr>
      </w:pPr>
      <w:r w:rsidRPr="006A6142">
        <w:rPr>
          <w:rFonts w:asciiTheme="minorHAnsi" w:hAnsiTheme="minorHAnsi" w:cstheme="minorHAnsi"/>
          <w:b/>
        </w:rPr>
        <w:t>Opis predmeta nabave:</w:t>
      </w:r>
      <w:r w:rsidR="002B0EB7">
        <w:rPr>
          <w:rFonts w:asciiTheme="minorHAnsi" w:hAnsiTheme="minorHAnsi" w:cstheme="minorHAnsi"/>
        </w:rPr>
        <w:t xml:space="preserve"> </w:t>
      </w:r>
      <w:r w:rsidR="002B0EB7" w:rsidRPr="002B0EB7">
        <w:rPr>
          <w:rFonts w:asciiTheme="minorHAnsi" w:eastAsia="Andale Sans UI" w:hAnsiTheme="minorHAnsi" w:cstheme="minorHAnsi"/>
          <w:bCs/>
          <w:sz w:val="22"/>
          <w:szCs w:val="22"/>
          <w:lang w:val="hr-HR"/>
        </w:rPr>
        <w:t xml:space="preserve">Usluga izrade projektne dokumentacije za ishođenje građevinske dozvole za </w:t>
      </w:r>
      <w:r w:rsidR="002B0EB7">
        <w:rPr>
          <w:rFonts w:asciiTheme="minorHAnsi" w:eastAsia="Andale Sans UI" w:hAnsiTheme="minorHAnsi" w:cstheme="minorHAnsi"/>
          <w:bCs/>
          <w:sz w:val="22"/>
          <w:szCs w:val="22"/>
          <w:lang w:val="hr-HR"/>
        </w:rPr>
        <w:t xml:space="preserve">  </w:t>
      </w:r>
      <w:r w:rsidR="002B0EB7" w:rsidRPr="002B0EB7">
        <w:rPr>
          <w:rFonts w:asciiTheme="minorHAnsi" w:eastAsia="Andale Sans UI" w:hAnsiTheme="minorHAnsi" w:cstheme="minorHAnsi"/>
          <w:bCs/>
          <w:sz w:val="22"/>
          <w:szCs w:val="22"/>
          <w:lang w:val="hr-HR"/>
        </w:rPr>
        <w:t xml:space="preserve">izgradnju prometnice, nogostupa, sustava oborinske odvodnje i javne rasvjete u </w:t>
      </w:r>
    </w:p>
    <w:p w14:paraId="2DD53A17" w14:textId="24200E4D" w:rsidR="007D6820" w:rsidRPr="00C76BAF" w:rsidRDefault="002B0EB7" w:rsidP="002B0EB7">
      <w:pPr>
        <w:pStyle w:val="Tijeloteksta6"/>
        <w:spacing w:after="0" w:line="240" w:lineRule="auto"/>
        <w:ind w:left="2410" w:right="-2" w:firstLine="0"/>
        <w:jc w:val="both"/>
        <w:rPr>
          <w:rFonts w:asciiTheme="minorHAnsi" w:eastAsia="Andale Sans UI" w:hAnsiTheme="minorHAnsi" w:cstheme="minorHAnsi"/>
          <w:bCs/>
          <w:sz w:val="22"/>
          <w:szCs w:val="22"/>
          <w:lang w:val="hr-HR"/>
        </w:rPr>
      </w:pPr>
      <w:r w:rsidRPr="002B0EB7">
        <w:rPr>
          <w:rFonts w:asciiTheme="minorHAnsi" w:eastAsia="Andale Sans UI" w:hAnsiTheme="minorHAnsi" w:cstheme="minorHAnsi"/>
          <w:bCs/>
          <w:sz w:val="22"/>
          <w:szCs w:val="22"/>
          <w:lang w:val="hr-HR"/>
        </w:rPr>
        <w:t>Ulicama Lovre Matačića, Joze Jande, Josipa Buturca i Bore Pavlovića u Požegi</w:t>
      </w:r>
      <w:r w:rsidR="00A8166D" w:rsidRPr="00C76BAF">
        <w:rPr>
          <w:rFonts w:asciiTheme="minorHAnsi" w:hAnsiTheme="minorHAnsi" w:cstheme="minorHAnsi"/>
          <w:sz w:val="22"/>
          <w:szCs w:val="22"/>
        </w:rPr>
        <w:t>;</w:t>
      </w:r>
      <w:r w:rsidR="007D6820" w:rsidRPr="00C76BAF">
        <w:rPr>
          <w:rFonts w:asciiTheme="minorHAnsi" w:eastAsia="Andale Sans UI" w:hAnsiTheme="minorHAnsi" w:cstheme="minorHAnsi"/>
          <w:sz w:val="22"/>
          <w:szCs w:val="22"/>
        </w:rPr>
        <w:t xml:space="preserve"> </w:t>
      </w:r>
      <w:r w:rsidR="00090F25" w:rsidRPr="00C76BAF">
        <w:rPr>
          <w:rFonts w:asciiTheme="minorHAnsi" w:eastAsia="Andale Sans UI" w:hAnsiTheme="minorHAnsi" w:cstheme="minorHAnsi"/>
          <w:sz w:val="22"/>
          <w:szCs w:val="22"/>
        </w:rPr>
        <w:t>sukladno Projektnom zadatku i Troškovniku</w:t>
      </w:r>
      <w:r w:rsidR="007D6820" w:rsidRPr="006A6142">
        <w:rPr>
          <w:rFonts w:asciiTheme="minorHAnsi" w:eastAsia="Andale Sans UI" w:hAnsiTheme="minorHAnsi" w:cstheme="minorHAnsi"/>
        </w:rPr>
        <w:t>.</w:t>
      </w:r>
    </w:p>
    <w:p w14:paraId="1C92C3D1" w14:textId="288D161D" w:rsidR="00614377" w:rsidRPr="006A6142" w:rsidRDefault="007D6820" w:rsidP="00090F25">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6A6142">
        <w:rPr>
          <w:rFonts w:eastAsia="Andale Sans UI" w:cstheme="minorHAnsi"/>
          <w:b/>
          <w:kern w:val="3"/>
          <w:lang w:bidi="en-US"/>
        </w:rPr>
        <w:t>CPV broj</w:t>
      </w:r>
      <w:r w:rsidRPr="006A6142">
        <w:rPr>
          <w:rFonts w:eastAsia="Andale Sans UI" w:cstheme="minorHAnsi"/>
          <w:kern w:val="3"/>
          <w:lang w:bidi="en-US"/>
        </w:rPr>
        <w:t xml:space="preserve">: </w:t>
      </w:r>
      <w:r w:rsidR="002B0EB7" w:rsidRPr="002B0EB7">
        <w:rPr>
          <w:rFonts w:eastAsia="Andale Sans UI" w:cstheme="minorHAnsi"/>
          <w:kern w:val="3"/>
          <w:lang w:bidi="en-US"/>
        </w:rPr>
        <w:t>71322000-1; Usluge tehničkog projektiranja u građevinarstvu za objekte niskogradnje</w:t>
      </w:r>
      <w:r w:rsidRPr="006A6142">
        <w:rPr>
          <w:rFonts w:eastAsia="Andale Sans UI" w:cstheme="minorHAnsi"/>
          <w:kern w:val="3"/>
          <w:lang w:bidi="en-US"/>
        </w:rPr>
        <w:t>.</w:t>
      </w:r>
    </w:p>
    <w:p w14:paraId="15BAF4BB" w14:textId="6B90121E" w:rsidR="00301672" w:rsidRPr="00C76BAF" w:rsidRDefault="00614377" w:rsidP="00C76BAF">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6A6142">
        <w:rPr>
          <w:rFonts w:eastAsia="Times New Roman" w:cstheme="minorHAnsi"/>
          <w:b/>
          <w:kern w:val="3"/>
          <w:lang w:bidi="en-US"/>
        </w:rPr>
        <w:t xml:space="preserve">Procijenjena </w:t>
      </w:r>
      <w:r w:rsidR="007D6820" w:rsidRPr="006A6142">
        <w:rPr>
          <w:rFonts w:eastAsia="Times New Roman" w:cstheme="minorHAnsi"/>
          <w:b/>
          <w:kern w:val="3"/>
          <w:lang w:bidi="en-US"/>
        </w:rPr>
        <w:t xml:space="preserve">vrijednost </w:t>
      </w:r>
      <w:r w:rsidR="00301672" w:rsidRPr="006A6142">
        <w:rPr>
          <w:rFonts w:eastAsia="Times New Roman" w:cstheme="minorHAnsi"/>
          <w:b/>
          <w:kern w:val="3"/>
          <w:lang w:bidi="en-US"/>
        </w:rPr>
        <w:t>nabave j</w:t>
      </w:r>
      <w:r w:rsidR="00301672" w:rsidRPr="006A6142">
        <w:rPr>
          <w:rFonts w:eastAsia="Times New Roman" w:cstheme="minorHAnsi"/>
          <w:b/>
          <w:bCs/>
          <w:kern w:val="3"/>
          <w:lang w:bidi="en-US"/>
        </w:rPr>
        <w:t>e</w:t>
      </w:r>
      <w:r w:rsidR="00301672" w:rsidRPr="006A6142">
        <w:rPr>
          <w:rFonts w:eastAsia="Times New Roman" w:cstheme="minorHAnsi"/>
          <w:bCs/>
          <w:kern w:val="3"/>
          <w:lang w:bidi="en-US"/>
        </w:rPr>
        <w:t xml:space="preserve">: </w:t>
      </w:r>
      <w:r w:rsidR="002B0EB7">
        <w:rPr>
          <w:rFonts w:eastAsia="Times New Roman" w:cstheme="minorHAnsi"/>
          <w:bCs/>
          <w:kern w:val="3"/>
          <w:lang w:bidi="en-US"/>
        </w:rPr>
        <w:t>24.000</w:t>
      </w:r>
      <w:r w:rsidR="005B2E26" w:rsidRPr="006A6142">
        <w:rPr>
          <w:rFonts w:eastAsia="Times New Roman" w:cstheme="minorHAnsi"/>
          <w:bCs/>
          <w:kern w:val="3"/>
          <w:lang w:bidi="en-US"/>
        </w:rPr>
        <w:t>,00</w:t>
      </w:r>
      <w:r w:rsidR="00244377" w:rsidRPr="006A6142">
        <w:rPr>
          <w:rFonts w:eastAsia="Times New Roman" w:cstheme="minorHAnsi"/>
          <w:bCs/>
          <w:kern w:val="3"/>
          <w:lang w:bidi="en-US"/>
        </w:rPr>
        <w:t xml:space="preserve"> eura</w:t>
      </w:r>
      <w:r w:rsidR="00C76BAF">
        <w:rPr>
          <w:rFonts w:eastAsia="Times New Roman" w:cstheme="minorHAnsi"/>
          <w:bCs/>
          <w:kern w:val="3"/>
          <w:lang w:bidi="en-US"/>
        </w:rPr>
        <w:t xml:space="preserve"> </w:t>
      </w:r>
      <w:r w:rsidRPr="0047541B">
        <w:rPr>
          <w:rFonts w:eastAsia="Times New Roman" w:cstheme="minorHAnsi"/>
          <w:bCs/>
          <w:kern w:val="3"/>
          <w:lang w:bidi="en-US"/>
        </w:rPr>
        <w:t>(</w:t>
      </w:r>
      <w:r w:rsidR="00286CBA">
        <w:rPr>
          <w:rFonts w:eastAsia="Times New Roman" w:cstheme="minorHAnsi"/>
          <w:bCs/>
          <w:kern w:val="3"/>
          <w:lang w:bidi="en-US"/>
        </w:rPr>
        <w:t>d</w:t>
      </w:r>
      <w:r w:rsidR="00C20B08">
        <w:rPr>
          <w:rFonts w:eastAsia="Times New Roman" w:cstheme="minorHAnsi"/>
          <w:bCs/>
          <w:kern w:val="3"/>
          <w:lang w:bidi="en-US"/>
        </w:rPr>
        <w:t>va</w:t>
      </w:r>
      <w:r w:rsidR="002B0EB7">
        <w:rPr>
          <w:rFonts w:eastAsia="Times New Roman" w:cstheme="minorHAnsi"/>
          <w:bCs/>
          <w:kern w:val="3"/>
          <w:lang w:bidi="en-US"/>
        </w:rPr>
        <w:t>desetčetiritisućeeura</w:t>
      </w:r>
      <w:r w:rsidRPr="0047541B">
        <w:rPr>
          <w:rFonts w:eastAsia="Times New Roman" w:cstheme="minorHAnsi"/>
          <w:bCs/>
          <w:kern w:val="3"/>
          <w:lang w:bidi="en-US"/>
        </w:rPr>
        <w:t xml:space="preserve">) bez PDV-a </w:t>
      </w:r>
    </w:p>
    <w:p w14:paraId="63404DCD" w14:textId="7A47F4A2" w:rsidR="00301672" w:rsidRPr="0047541B" w:rsidRDefault="007D6820" w:rsidP="00090F25">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090F25">
        <w:rPr>
          <w:rFonts w:eastAsia="Andale Sans UI" w:cstheme="minorHAnsi"/>
          <w:b/>
          <w:kern w:val="3"/>
          <w:lang w:bidi="en-US"/>
        </w:rPr>
        <w:t>usluge.</w:t>
      </w:r>
    </w:p>
    <w:p w14:paraId="2D45C21E" w14:textId="48BF1CAD" w:rsidR="007D6820"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2B0EB7">
        <w:rPr>
          <w:rFonts w:eastAsia="Andale Sans UI" w:cstheme="minorHAnsi"/>
          <w:kern w:val="3"/>
          <w:lang w:bidi="en-US"/>
        </w:rPr>
        <w:t>31/24</w:t>
      </w: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483B3BD4" w14:textId="77777777" w:rsidR="002B0EB7" w:rsidRDefault="007D6820" w:rsidP="002B0EB7">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bCs/>
          <w:kern w:val="3"/>
          <w:lang w:bidi="en-US"/>
        </w:rPr>
      </w:pPr>
      <w:r w:rsidRPr="0047541B">
        <w:rPr>
          <w:rFonts w:eastAsia="Times New Roman" w:cstheme="minorHAnsi"/>
          <w:kern w:val="3"/>
          <w:lang w:bidi="en-US"/>
        </w:rPr>
        <w:t xml:space="preserve">rok izvršenja: </w:t>
      </w:r>
      <w:r w:rsidR="002B0EB7" w:rsidRPr="002B0EB7">
        <w:rPr>
          <w:rFonts w:eastAsia="Times New Roman" w:cstheme="minorHAnsi"/>
          <w:bCs/>
          <w:kern w:val="3"/>
          <w:lang w:bidi="en-US"/>
        </w:rPr>
        <w:t xml:space="preserve">: - 30 dana od dana potpisa Ugovora za dostavu Idejnog projekta za ishođenje </w:t>
      </w:r>
      <w:r w:rsidR="002B0EB7">
        <w:rPr>
          <w:rFonts w:eastAsia="Times New Roman" w:cstheme="minorHAnsi"/>
          <w:bCs/>
          <w:kern w:val="3"/>
          <w:lang w:bidi="en-US"/>
        </w:rPr>
        <w:t xml:space="preserve">    </w:t>
      </w:r>
    </w:p>
    <w:p w14:paraId="0E7E7D68" w14:textId="666CFC19" w:rsidR="002B0EB7" w:rsidRDefault="002B0EB7" w:rsidP="002B0EB7">
      <w:pPr>
        <w:pStyle w:val="Odlomakpopisa"/>
        <w:widowControl w:val="0"/>
        <w:shd w:val="clear" w:color="auto" w:fill="FFFFFF"/>
        <w:suppressAutoHyphens/>
        <w:autoSpaceDN w:val="0"/>
        <w:ind w:left="1134"/>
        <w:textAlignment w:val="baseline"/>
        <w:rPr>
          <w:rFonts w:eastAsia="Times New Roman" w:cstheme="minorHAnsi"/>
          <w:bCs/>
          <w:kern w:val="3"/>
          <w:lang w:bidi="en-US"/>
        </w:rPr>
      </w:pPr>
      <w:r>
        <w:rPr>
          <w:rFonts w:eastAsia="Times New Roman" w:cstheme="minorHAnsi"/>
          <w:bCs/>
          <w:kern w:val="3"/>
          <w:lang w:bidi="en-US"/>
        </w:rPr>
        <w:t xml:space="preserve">                             </w:t>
      </w:r>
      <w:r w:rsidRPr="002B0EB7">
        <w:rPr>
          <w:rFonts w:eastAsia="Times New Roman" w:cstheme="minorHAnsi"/>
          <w:bCs/>
          <w:kern w:val="3"/>
          <w:lang w:bidi="en-US"/>
        </w:rPr>
        <w:t>lokacijske dozvole i prikupljanje posebnih uvjeta,</w:t>
      </w:r>
    </w:p>
    <w:p w14:paraId="41235541" w14:textId="77777777" w:rsidR="002B0EB7" w:rsidRDefault="002B0EB7" w:rsidP="002B0EB7">
      <w:pPr>
        <w:pStyle w:val="Odlomakpopisa"/>
        <w:widowControl w:val="0"/>
        <w:shd w:val="clear" w:color="auto" w:fill="FFFFFF"/>
        <w:suppressAutoHyphens/>
        <w:autoSpaceDN w:val="0"/>
        <w:ind w:left="1134"/>
        <w:textAlignment w:val="baseline"/>
        <w:rPr>
          <w:rFonts w:eastAsia="Times New Roman" w:cstheme="minorHAnsi"/>
          <w:bCs/>
          <w:kern w:val="3"/>
          <w:lang w:bidi="en-US"/>
        </w:rPr>
      </w:pPr>
      <w:r w:rsidRPr="002B0EB7">
        <w:rPr>
          <w:rFonts w:eastAsia="Times New Roman" w:cstheme="minorHAnsi"/>
          <w:bCs/>
          <w:kern w:val="3"/>
          <w:lang w:bidi="en-US"/>
        </w:rPr>
        <w:t xml:space="preserve">     </w:t>
      </w:r>
      <w:r>
        <w:rPr>
          <w:rFonts w:eastAsia="Times New Roman" w:cstheme="minorHAnsi"/>
          <w:bCs/>
          <w:kern w:val="3"/>
          <w:lang w:bidi="en-US"/>
        </w:rPr>
        <w:t xml:space="preserve">                     </w:t>
      </w:r>
      <w:r w:rsidRPr="002B0EB7">
        <w:rPr>
          <w:rFonts w:eastAsia="Times New Roman" w:cstheme="minorHAnsi"/>
          <w:bCs/>
          <w:kern w:val="3"/>
          <w:lang w:bidi="en-US"/>
        </w:rPr>
        <w:t xml:space="preserve">- 30 dana od ishođenja lokacijske dozvole za dostavu Glavnog projekta za </w:t>
      </w:r>
      <w:r>
        <w:rPr>
          <w:rFonts w:eastAsia="Times New Roman" w:cstheme="minorHAnsi"/>
          <w:bCs/>
          <w:kern w:val="3"/>
          <w:lang w:bidi="en-US"/>
        </w:rPr>
        <w:t xml:space="preserve">  </w:t>
      </w:r>
    </w:p>
    <w:p w14:paraId="3783C9F9" w14:textId="080BA04C" w:rsidR="007D6820" w:rsidRPr="0047541B" w:rsidRDefault="002B0EB7" w:rsidP="002B0EB7">
      <w:pPr>
        <w:pStyle w:val="Odlomakpopisa"/>
        <w:widowControl w:val="0"/>
        <w:shd w:val="clear" w:color="auto" w:fill="FFFFFF"/>
        <w:suppressAutoHyphens/>
        <w:autoSpaceDN w:val="0"/>
        <w:ind w:left="1134"/>
        <w:textAlignment w:val="baseline"/>
        <w:rPr>
          <w:rFonts w:eastAsia="Times New Roman" w:cstheme="minorHAnsi"/>
          <w:bCs/>
          <w:kern w:val="3"/>
          <w:lang w:bidi="en-US"/>
        </w:rPr>
      </w:pPr>
      <w:r>
        <w:rPr>
          <w:rFonts w:eastAsia="Times New Roman" w:cstheme="minorHAnsi"/>
          <w:bCs/>
          <w:kern w:val="3"/>
          <w:lang w:bidi="en-US"/>
        </w:rPr>
        <w:t xml:space="preserve">                             </w:t>
      </w:r>
      <w:r w:rsidRPr="002B0EB7">
        <w:rPr>
          <w:rFonts w:eastAsia="Times New Roman" w:cstheme="minorHAnsi"/>
          <w:bCs/>
          <w:kern w:val="3"/>
          <w:lang w:bidi="en-US"/>
        </w:rPr>
        <w:t>ishođenje građevinske doz</w:t>
      </w:r>
      <w:r>
        <w:rPr>
          <w:rFonts w:eastAsia="Times New Roman" w:cstheme="minorHAnsi"/>
          <w:bCs/>
          <w:kern w:val="3"/>
          <w:lang w:bidi="en-US"/>
        </w:rPr>
        <w:t>vole s ponudbenim troškovnicima</w:t>
      </w:r>
      <w:r w:rsidR="00090F25">
        <w:rPr>
          <w:rFonts w:eastAsia="Times New Roman" w:cstheme="minorHAnsi"/>
          <w:bCs/>
          <w:kern w:val="3"/>
          <w:lang w:bidi="en-US"/>
        </w:rPr>
        <w:t>.</w:t>
      </w:r>
    </w:p>
    <w:p w14:paraId="55E82C86"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6FDA48A5" w:rsidR="003B35D0" w:rsidRPr="00286CBA" w:rsidRDefault="007D6820" w:rsidP="00286CBA">
      <w:pPr>
        <w:pStyle w:val="Odlomakpopisa"/>
        <w:widowControl w:val="0"/>
        <w:numPr>
          <w:ilvl w:val="0"/>
          <w:numId w:val="1"/>
        </w:numPr>
        <w:shd w:val="clear" w:color="auto" w:fill="FFFFFF"/>
        <w:suppressAutoHyphens/>
        <w:autoSpaceDN w:val="0"/>
        <w:spacing w:after="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286CBA" w:rsidRPr="00286CBA">
        <w:rPr>
          <w:rFonts w:eastAsia="Times New Roman" w:cstheme="minorHAnsi"/>
          <w:kern w:val="3"/>
          <w:lang w:bidi="en-US"/>
        </w:rPr>
        <w:t xml:space="preserve">: </w:t>
      </w:r>
      <w:r w:rsidR="002B0EB7">
        <w:rPr>
          <w:rFonts w:eastAsia="Times New Roman" w:cstheme="minorHAnsi"/>
          <w:kern w:val="3"/>
          <w:lang w:bidi="en-US"/>
        </w:rPr>
        <w:t>Grad Požega</w:t>
      </w:r>
      <w:r w:rsidR="00286CBA" w:rsidRPr="00286CBA">
        <w:rPr>
          <w:rFonts w:eastAsia="Times New Roman" w:cstheme="minorHAnsi"/>
          <w:kern w:val="3"/>
          <w:lang w:bidi="en-US"/>
        </w:rPr>
        <w:t>.</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treba nasloviti na točan naziv Naručitelja s obvezom naznake broja Ugovora.</w:t>
      </w:r>
    </w:p>
    <w:p w14:paraId="6FA3349B" w14:textId="47CFC78E" w:rsidR="00090F25" w:rsidRPr="00090F25" w:rsidRDefault="007D6820" w:rsidP="00090F25">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68D9BDB0" w:rsidR="007D6820" w:rsidRPr="00090F25" w:rsidRDefault="007D6820" w:rsidP="005048ED">
      <w:pPr>
        <w:pStyle w:val="Odlomakpopisa"/>
        <w:widowControl w:val="0"/>
        <w:numPr>
          <w:ilvl w:val="0"/>
          <w:numId w:val="1"/>
        </w:numPr>
        <w:shd w:val="clear" w:color="auto" w:fill="FFFFFF"/>
        <w:suppressAutoHyphens/>
        <w:autoSpaceDN w:val="0"/>
        <w:spacing w:after="0" w:line="240" w:lineRule="auto"/>
        <w:ind w:left="714" w:hanging="357"/>
        <w:contextualSpacing w:val="0"/>
        <w:jc w:val="both"/>
        <w:textAlignment w:val="baseline"/>
        <w:rPr>
          <w:rFonts w:eastAsia="Times New Roman" w:cstheme="minorHAnsi"/>
          <w:b/>
          <w:bCs/>
          <w:kern w:val="3"/>
          <w:u w:val="single"/>
          <w:lang w:bidi="en-US"/>
        </w:rPr>
      </w:pPr>
      <w:r w:rsidRPr="00090F25">
        <w:rPr>
          <w:rFonts w:eastAsia="Times New Roman" w:cstheme="minorHAnsi"/>
          <w:kern w:val="3"/>
          <w:lang w:bidi="en-US"/>
        </w:rPr>
        <w:t xml:space="preserve">kriterij za odabir ponude: </w:t>
      </w:r>
      <w:r w:rsidRPr="00090F25">
        <w:rPr>
          <w:rFonts w:eastAsia="Times New Roman" w:cstheme="minorHAnsi"/>
          <w:b/>
          <w:bCs/>
          <w:kern w:val="3"/>
          <w:lang w:bidi="en-US"/>
        </w:rPr>
        <w:t>najniža 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7A836465" w14:textId="10AA556A" w:rsidR="0039764F" w:rsidRPr="00DC724C" w:rsidRDefault="00090F25" w:rsidP="005048ED">
      <w:pPr>
        <w:pStyle w:val="Odlomakpopisa"/>
        <w:widowControl w:val="0"/>
        <w:numPr>
          <w:ilvl w:val="0"/>
          <w:numId w:val="1"/>
        </w:numPr>
        <w:shd w:val="clear" w:color="auto" w:fill="FFFFFF"/>
        <w:suppressAutoHyphens/>
        <w:autoSpaceDN w:val="0"/>
        <w:spacing w:after="0" w:line="240" w:lineRule="auto"/>
        <w:jc w:val="both"/>
        <w:textAlignment w:val="baseline"/>
        <w:rPr>
          <w:rFonts w:eastAsia="Times New Roman" w:cstheme="minorHAnsi"/>
          <w:bCs/>
          <w:kern w:val="3"/>
          <w:lang w:bidi="en-US"/>
        </w:rPr>
      </w:pPr>
      <w:r w:rsidRPr="005048ED">
        <w:rPr>
          <w:rFonts w:eastAsia="Times New Roman" w:cstheme="minorHAnsi"/>
          <w:bCs/>
          <w:kern w:val="3"/>
          <w:u w:val="single"/>
          <w:lang w:bidi="en-US"/>
        </w:rPr>
        <w:t>jedinica mjere i potrebna količina</w:t>
      </w:r>
      <w:r w:rsidRPr="00090F25">
        <w:rPr>
          <w:rFonts w:eastAsia="Times New Roman" w:cstheme="minorHAnsi"/>
          <w:bCs/>
          <w:kern w:val="3"/>
          <w:lang w:bidi="en-US"/>
        </w:rPr>
        <w:t xml:space="preserve">: </w:t>
      </w:r>
      <w:r w:rsidRPr="00DC724C">
        <w:rPr>
          <w:rFonts w:eastAsia="Times New Roman" w:cstheme="minorHAnsi"/>
          <w:bCs/>
          <w:kern w:val="3"/>
          <w:lang w:bidi="en-US"/>
        </w:rPr>
        <w:t xml:space="preserve">- </w:t>
      </w:r>
      <w:r w:rsidR="00DC724C" w:rsidRPr="00DC724C">
        <w:rPr>
          <w:rFonts w:eastAsia="Times New Roman" w:cstheme="minorHAnsi"/>
          <w:bCs/>
          <w:kern w:val="3"/>
          <w:lang w:bidi="en-US"/>
        </w:rPr>
        <w:t>Idejni projekt</w:t>
      </w:r>
      <w:r w:rsidR="0039764F" w:rsidRPr="00DC724C">
        <w:rPr>
          <w:rFonts w:eastAsia="Times New Roman" w:cstheme="minorHAnsi"/>
          <w:bCs/>
          <w:kern w:val="3"/>
          <w:lang w:bidi="en-US"/>
        </w:rPr>
        <w:t xml:space="preserve"> za </w:t>
      </w:r>
      <w:r w:rsidR="00DC724C" w:rsidRPr="00DC724C">
        <w:rPr>
          <w:rFonts w:eastAsia="Times New Roman" w:cstheme="minorHAnsi"/>
          <w:bCs/>
          <w:kern w:val="3"/>
          <w:lang w:bidi="en-US"/>
        </w:rPr>
        <w:t>ishođenje</w:t>
      </w:r>
      <w:r w:rsidR="0039764F" w:rsidRPr="00DC724C">
        <w:rPr>
          <w:rFonts w:eastAsia="Times New Roman" w:cstheme="minorHAnsi"/>
          <w:bCs/>
          <w:kern w:val="3"/>
          <w:lang w:bidi="en-US"/>
        </w:rPr>
        <w:t xml:space="preserve"> posebnih uvjeta, </w:t>
      </w:r>
    </w:p>
    <w:p w14:paraId="515AC6E2" w14:textId="55D1DEB9" w:rsidR="00090F25" w:rsidRPr="00DC724C" w:rsidRDefault="0039764F" w:rsidP="0039764F">
      <w:pPr>
        <w:pStyle w:val="Odlomakpopisa"/>
        <w:widowControl w:val="0"/>
        <w:shd w:val="clear" w:color="auto" w:fill="FFFFFF"/>
        <w:suppressAutoHyphens/>
        <w:autoSpaceDN w:val="0"/>
        <w:spacing w:after="0" w:line="240" w:lineRule="auto"/>
        <w:jc w:val="both"/>
        <w:textAlignment w:val="baseline"/>
        <w:rPr>
          <w:rFonts w:eastAsia="Times New Roman" w:cstheme="minorHAnsi"/>
          <w:bCs/>
          <w:kern w:val="3"/>
          <w:lang w:bidi="en-US"/>
        </w:rPr>
      </w:pPr>
      <w:r w:rsidRPr="00DC724C">
        <w:rPr>
          <w:rFonts w:eastAsia="Times New Roman" w:cstheme="minorHAnsi"/>
          <w:bCs/>
          <w:kern w:val="3"/>
          <w:lang w:bidi="en-US"/>
        </w:rPr>
        <w:t xml:space="preserve">                                                                                                                     </w:t>
      </w:r>
      <w:r w:rsidR="00090F25" w:rsidRPr="00DC724C">
        <w:rPr>
          <w:rFonts w:eastAsia="Times New Roman" w:cstheme="minorHAnsi"/>
          <w:bCs/>
          <w:kern w:val="3"/>
          <w:lang w:bidi="en-US"/>
        </w:rPr>
        <w:t>- 2 (dva) uvezana primjerka + cd</w:t>
      </w:r>
    </w:p>
    <w:p w14:paraId="4DCFC103" w14:textId="329934AA" w:rsidR="0039764F" w:rsidRPr="00DC724C"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C724C">
        <w:rPr>
          <w:rFonts w:eastAsia="Times New Roman" w:cstheme="minorHAnsi"/>
          <w:bCs/>
          <w:kern w:val="3"/>
          <w:lang w:bidi="en-US"/>
        </w:rPr>
        <w:t xml:space="preserve">                                </w:t>
      </w:r>
      <w:r w:rsidR="0039764F" w:rsidRPr="00DC724C">
        <w:rPr>
          <w:rFonts w:eastAsia="Times New Roman" w:cstheme="minorHAnsi"/>
          <w:bCs/>
          <w:kern w:val="3"/>
          <w:lang w:bidi="en-US"/>
        </w:rPr>
        <w:t xml:space="preserve">                              </w:t>
      </w:r>
      <w:r w:rsidR="00090F25" w:rsidRPr="00DC724C">
        <w:rPr>
          <w:rFonts w:eastAsia="Times New Roman" w:cstheme="minorHAnsi"/>
          <w:bCs/>
          <w:kern w:val="3"/>
          <w:lang w:bidi="en-US"/>
        </w:rPr>
        <w:t xml:space="preserve">- Glavni projekt </w:t>
      </w:r>
      <w:r w:rsidR="0039764F" w:rsidRPr="00DC724C">
        <w:rPr>
          <w:rFonts w:eastAsia="Times New Roman" w:cstheme="minorHAnsi"/>
          <w:bCs/>
          <w:kern w:val="3"/>
          <w:lang w:bidi="en-US"/>
        </w:rPr>
        <w:t xml:space="preserve">za ishođenje građevinske dozvole, </w:t>
      </w:r>
    </w:p>
    <w:p w14:paraId="044EFCDB" w14:textId="5F2D809A" w:rsidR="00090F25" w:rsidRPr="00DC724C" w:rsidRDefault="0039764F"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C724C">
        <w:rPr>
          <w:rFonts w:eastAsia="Times New Roman" w:cstheme="minorHAnsi"/>
          <w:bCs/>
          <w:kern w:val="3"/>
          <w:lang w:bidi="en-US"/>
        </w:rPr>
        <w:lastRenderedPageBreak/>
        <w:t xml:space="preserve">                                                                                                                         </w:t>
      </w:r>
      <w:r w:rsidR="00090F25" w:rsidRPr="00DC724C">
        <w:rPr>
          <w:rFonts w:eastAsia="Times New Roman" w:cstheme="minorHAnsi"/>
          <w:bCs/>
          <w:kern w:val="3"/>
          <w:lang w:bidi="en-US"/>
        </w:rPr>
        <w:t>– 3 (tri) uvezana primjerka + cd</w:t>
      </w:r>
      <w:r w:rsidR="005048ED" w:rsidRPr="00DC724C">
        <w:rPr>
          <w:rFonts w:eastAsia="Times New Roman" w:cstheme="minorHAnsi"/>
          <w:bCs/>
          <w:kern w:val="3"/>
          <w:lang w:bidi="en-US"/>
        </w:rPr>
        <w:t>.</w:t>
      </w:r>
    </w:p>
    <w:p w14:paraId="456E98A2" w14:textId="68B21A15" w:rsidR="005048ED" w:rsidRPr="00DC724C"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C724C">
        <w:rPr>
          <w:rFonts w:eastAsia="Times New Roman" w:cstheme="minorHAnsi"/>
          <w:bCs/>
          <w:kern w:val="3"/>
          <w:lang w:bidi="en-US"/>
        </w:rPr>
        <w:t xml:space="preserve">                                                              - Objedinjeni ponudbeni troškovnik i objedinjeni projektantski    </w:t>
      </w:r>
    </w:p>
    <w:p w14:paraId="59F83113" w14:textId="2EE50516" w:rsidR="0039764F" w:rsidRPr="00DC724C"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C724C">
        <w:rPr>
          <w:rFonts w:eastAsia="Times New Roman" w:cstheme="minorHAnsi"/>
          <w:bCs/>
          <w:kern w:val="3"/>
          <w:lang w:bidi="en-US"/>
        </w:rPr>
        <w:t xml:space="preserve">                                                               </w:t>
      </w:r>
      <w:r w:rsidR="0039764F" w:rsidRPr="00DC724C">
        <w:rPr>
          <w:rFonts w:eastAsia="Times New Roman" w:cstheme="minorHAnsi"/>
          <w:bCs/>
          <w:kern w:val="3"/>
          <w:lang w:bidi="en-US"/>
        </w:rPr>
        <w:t xml:space="preserve"> </w:t>
      </w:r>
      <w:r w:rsidRPr="00DC724C">
        <w:rPr>
          <w:rFonts w:eastAsia="Times New Roman" w:cstheme="minorHAnsi"/>
          <w:bCs/>
          <w:kern w:val="3"/>
          <w:lang w:bidi="en-US"/>
        </w:rPr>
        <w:t xml:space="preserve"> troškovnik s projektantskim cijenama</w:t>
      </w:r>
      <w:r w:rsidR="00AF6EBC" w:rsidRPr="00DC724C">
        <w:rPr>
          <w:rFonts w:eastAsia="Times New Roman" w:cstheme="minorHAnsi"/>
          <w:bCs/>
          <w:kern w:val="3"/>
          <w:lang w:bidi="en-US"/>
        </w:rPr>
        <w:t xml:space="preserve"> </w:t>
      </w:r>
    </w:p>
    <w:p w14:paraId="634583AF" w14:textId="1DB9C3BC" w:rsidR="0039764F" w:rsidRPr="002B0EB7" w:rsidRDefault="0039764F" w:rsidP="0039764F">
      <w:pPr>
        <w:pStyle w:val="Odlomakpopisa"/>
        <w:rPr>
          <w:rFonts w:eastAsia="Times New Roman" w:cstheme="minorHAnsi"/>
          <w:bCs/>
          <w:color w:val="FF0000"/>
          <w:kern w:val="3"/>
          <w:lang w:bidi="en-US"/>
        </w:rPr>
      </w:pPr>
      <w:r w:rsidRPr="002B0EB7">
        <w:rPr>
          <w:rFonts w:eastAsia="Times New Roman" w:cstheme="minorHAnsi"/>
          <w:bCs/>
          <w:color w:val="FF0000"/>
          <w:kern w:val="3"/>
          <w:lang w:bidi="en-US"/>
        </w:rPr>
        <w:t xml:space="preserve"> </w:t>
      </w:r>
    </w:p>
    <w:p w14:paraId="574FDA26" w14:textId="58A9D0BC" w:rsidR="00090F25" w:rsidRPr="002B0EB7" w:rsidRDefault="0039764F"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color w:val="FF0000"/>
          <w:kern w:val="3"/>
          <w:lang w:bidi="en-US"/>
        </w:rPr>
      </w:pPr>
      <w:r w:rsidRPr="002B0EB7">
        <w:rPr>
          <w:rFonts w:eastAsia="Times New Roman" w:cstheme="minorHAnsi"/>
          <w:bCs/>
          <w:color w:val="FF0000"/>
          <w:kern w:val="3"/>
          <w:lang w:bidi="en-US"/>
        </w:rPr>
        <w:t xml:space="preserve">          </w:t>
      </w:r>
    </w:p>
    <w:p w14:paraId="4EBE4507" w14:textId="2148F4F8" w:rsidR="00090F25" w:rsidRDefault="007D6820"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502AE89" w14:textId="77777777" w:rsidR="005048ED" w:rsidRDefault="005048ED"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303D195E" w14:textId="02F4D07F"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w:t>
      </w:r>
      <w:r w:rsidR="005048ED">
        <w:rPr>
          <w:rFonts w:eastAsia="Times New Roman" w:cstheme="minorHAnsi"/>
          <w:kern w:val="3"/>
          <w:lang w:bidi="en-US"/>
        </w:rPr>
        <w:t>OLIČINA I OPSEG PREDMETA NABAVE</w:t>
      </w:r>
    </w:p>
    <w:p w14:paraId="4CC66C04" w14:textId="77777777" w:rsid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Količina i opseg usluge definirani su u Projektnom zadatku i Troškovniku koji su sastavni d</w:t>
      </w:r>
      <w:r>
        <w:rPr>
          <w:rFonts w:eastAsia="Times New Roman" w:cstheme="minorHAnsi"/>
          <w:kern w:val="3"/>
          <w:lang w:bidi="en-US"/>
        </w:rPr>
        <w:t>io ovog</w:t>
      </w:r>
    </w:p>
    <w:p w14:paraId="06EAA40A" w14:textId="48AB93B7" w:rsidR="00090F25" w:rsidRDefault="005048ED" w:rsidP="005048ED">
      <w:pPr>
        <w:pStyle w:val="Odlomakpopisa"/>
        <w:widowControl w:val="0"/>
        <w:shd w:val="clear" w:color="auto" w:fill="FFFFFF"/>
        <w:suppressAutoHyphens/>
        <w:autoSpaceDN w:val="0"/>
        <w:spacing w:after="180" w:line="240" w:lineRule="auto"/>
        <w:ind w:left="426" w:right="80"/>
        <w:jc w:val="both"/>
        <w:textAlignment w:val="baseline"/>
        <w:rPr>
          <w:rFonts w:eastAsia="Times New Roman" w:cstheme="minorHAnsi"/>
          <w:kern w:val="3"/>
          <w:lang w:bidi="en-US"/>
        </w:rPr>
      </w:pPr>
      <w:r>
        <w:rPr>
          <w:rFonts w:eastAsia="Times New Roman" w:cstheme="minorHAnsi"/>
          <w:kern w:val="3"/>
          <w:lang w:bidi="en-US"/>
        </w:rPr>
        <w:t xml:space="preserve">Poziva. </w:t>
      </w:r>
      <w:r w:rsidR="00090F25" w:rsidRPr="00090F25">
        <w:rPr>
          <w:rFonts w:eastAsia="Times New Roman" w:cstheme="minorHAnsi"/>
          <w:kern w:val="3"/>
          <w:lang w:bidi="en-US"/>
        </w:rPr>
        <w:t>Kol</w:t>
      </w:r>
      <w:r w:rsidR="00090F25">
        <w:rPr>
          <w:rFonts w:eastAsia="Times New Roman" w:cstheme="minorHAnsi"/>
          <w:kern w:val="3"/>
          <w:lang w:bidi="en-US"/>
        </w:rPr>
        <w:t>ičina predmeta nabave je točna.</w:t>
      </w:r>
      <w:r>
        <w:rPr>
          <w:rFonts w:eastAsia="Times New Roman" w:cstheme="minorHAnsi"/>
          <w:kern w:val="3"/>
          <w:lang w:bidi="en-US"/>
        </w:rPr>
        <w:t xml:space="preserve"> </w:t>
      </w:r>
      <w:r w:rsidR="00090F25" w:rsidRPr="00090F25">
        <w:rPr>
          <w:rFonts w:eastAsia="Times New Roman" w:cstheme="minorHAnsi"/>
          <w:kern w:val="3"/>
          <w:lang w:bidi="en-US"/>
        </w:rPr>
        <w:t>Ponuditelj je dužan ponudit</w:t>
      </w:r>
      <w:r>
        <w:rPr>
          <w:rFonts w:eastAsia="Times New Roman" w:cstheme="minorHAnsi"/>
          <w:kern w:val="3"/>
          <w:lang w:bidi="en-US"/>
        </w:rPr>
        <w:t xml:space="preserve">i i isporučiti predmetnu uslugu </w:t>
      </w:r>
      <w:r w:rsidR="00090F25" w:rsidRPr="00090F25">
        <w:rPr>
          <w:rFonts w:eastAsia="Times New Roman" w:cstheme="minorHAnsi"/>
          <w:kern w:val="3"/>
          <w:lang w:bidi="en-US"/>
        </w:rPr>
        <w:t>na način</w:t>
      </w:r>
      <w:r w:rsidR="00090F25">
        <w:rPr>
          <w:rFonts w:eastAsia="Times New Roman" w:cstheme="minorHAnsi"/>
          <w:kern w:val="3"/>
          <w:lang w:bidi="en-US"/>
        </w:rPr>
        <w:t xml:space="preserve"> da ista odgovara svim uvjetima</w:t>
      </w:r>
      <w:r>
        <w:rPr>
          <w:rFonts w:eastAsia="Times New Roman" w:cstheme="minorHAnsi"/>
          <w:kern w:val="3"/>
          <w:lang w:bidi="en-US"/>
        </w:rPr>
        <w:t xml:space="preserve"> </w:t>
      </w:r>
      <w:r w:rsidR="00090F25" w:rsidRPr="00090F25">
        <w:rPr>
          <w:rFonts w:eastAsia="Times New Roman" w:cstheme="minorHAnsi"/>
          <w:kern w:val="3"/>
          <w:lang w:bidi="en-US"/>
        </w:rPr>
        <w:t>koji  su navedeni u ovom Pozivu</w:t>
      </w:r>
      <w:r w:rsidR="00090F25">
        <w:rPr>
          <w:rFonts w:eastAsia="Times New Roman" w:cstheme="minorHAnsi"/>
          <w:kern w:val="3"/>
          <w:lang w:bidi="en-US"/>
        </w:rPr>
        <w:t>.</w:t>
      </w:r>
    </w:p>
    <w:p w14:paraId="093B954A" w14:textId="77777777"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4D447D98" w14:textId="538920DB" w:rsidR="007D6820" w:rsidRPr="0047541B" w:rsidRDefault="007D6820" w:rsidP="00090F25">
      <w:pPr>
        <w:pStyle w:val="Odlomakpopisa"/>
        <w:widowControl w:val="0"/>
        <w:shd w:val="clear" w:color="auto" w:fill="FFFFFF"/>
        <w:suppressAutoHyphens/>
        <w:autoSpaceDN w:val="0"/>
        <w:spacing w:after="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090F25">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279. (pranje novca) iz Kaznenog zakona („Narodne novine“ br. 110/97., 27/98., 50/00., 129/00., 51/01., 111/03., 190/03., 105/04., 84/05., 71/06., 110/07., 152/08., 57/11., 77/11. i </w:t>
      </w:r>
      <w:r w:rsidRPr="0047541B">
        <w:rPr>
          <w:rFonts w:eastAsia="Times New Roman" w:cstheme="minorHAnsi"/>
          <w:kern w:val="3"/>
          <w:lang w:bidi="en-US"/>
        </w:rPr>
        <w:lastRenderedPageBreak/>
        <w:t>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nastan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nastana gospodarskog subjekta, ako gospodarski subjekt nema poslovni nastan u Republici Hrvatskoj. </w:t>
      </w:r>
      <w:bookmarkStart w:id="4"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4"/>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r w:rsidRPr="0047541B">
        <w:rPr>
          <w:rFonts w:eastAsia="Times New Roman" w:cstheme="minorHAnsi"/>
          <w:b/>
          <w:bCs/>
          <w:i/>
          <w:iCs/>
          <w:kern w:val="3"/>
          <w:u w:val="single"/>
          <w:lang w:bidi="en-US"/>
        </w:rPr>
        <w:t>podtočke</w:t>
      </w:r>
      <w:r w:rsidRPr="0047541B">
        <w:rPr>
          <w:rFonts w:eastAsia="Segoe UI" w:cstheme="minorHAnsi"/>
          <w:b/>
          <w:bCs/>
          <w:i/>
          <w:iCs/>
          <w:kern w:val="3"/>
          <w:u w:val="single"/>
          <w:lang w:bidi="en-US"/>
        </w:rPr>
        <w:t xml:space="preserve"> 3.2. </w:t>
      </w:r>
      <w:r w:rsidRPr="0047541B">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lastRenderedPageBreak/>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0433297E" w14:textId="7853DA79" w:rsidR="00090F25" w:rsidRPr="005048ED" w:rsidRDefault="007D6820" w:rsidP="005048ED">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w:t>
      </w:r>
      <w:r w:rsidR="00090F25">
        <w:rPr>
          <w:rFonts w:eastAsia="Times New Roman" w:cstheme="minorHAnsi"/>
          <w:kern w:val="3"/>
          <w:lang w:bidi="en-US"/>
        </w:rPr>
        <w:t>ržavi njegova poslovnog nastana.</w:t>
      </w:r>
    </w:p>
    <w:p w14:paraId="4BFBBB26" w14:textId="77777777"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12CF26B1"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r w:rsidRPr="00581D67">
        <w:rPr>
          <w:rFonts w:eastAsia="Times New Roman" w:cstheme="minorHAnsi"/>
          <w:b/>
          <w:bCs/>
          <w:kern w:val="3"/>
          <w:lang w:bidi="en-US"/>
        </w:rPr>
        <w:t xml:space="preserve">5. TEHNIČKA I STRUČNA SPOSOBNOST </w:t>
      </w:r>
    </w:p>
    <w:p w14:paraId="300C12F1"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5A3F7BB2"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r w:rsidRPr="00581D67">
        <w:rPr>
          <w:rFonts w:eastAsia="Times New Roman" w:cstheme="minorHAnsi"/>
          <w:b/>
          <w:bCs/>
          <w:kern w:val="3"/>
          <w:lang w:bidi="en-US"/>
        </w:rPr>
        <w:t xml:space="preserve">5.1. Iskustvo gospodarskog subjekta </w:t>
      </w:r>
    </w:p>
    <w:p w14:paraId="507934D4" w14:textId="0CEEC022"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b/>
          <w:kern w:val="3"/>
          <w:lang w:bidi="en-US"/>
        </w:rPr>
        <w:tab/>
      </w:r>
      <w:r w:rsidRPr="00581D67">
        <w:rPr>
          <w:rFonts w:eastAsia="Times New Roman" w:cstheme="minorHAnsi"/>
          <w:kern w:val="3"/>
          <w:lang w:bidi="en-US"/>
        </w:rPr>
        <w:t xml:space="preserve">Gospodarski subjekt mora dokazati da je u godini u kojoj je započeo postupak nabave i tijekom </w:t>
      </w:r>
      <w:r w:rsidR="00B45AAC">
        <w:rPr>
          <w:rFonts w:eastAsia="Times New Roman" w:cstheme="minorHAnsi"/>
          <w:kern w:val="3"/>
          <w:lang w:bidi="en-US"/>
        </w:rPr>
        <w:t>pet godina</w:t>
      </w:r>
      <w:r w:rsidRPr="00581D67">
        <w:rPr>
          <w:rFonts w:eastAsia="Times New Roman" w:cstheme="minorHAnsi"/>
          <w:kern w:val="3"/>
          <w:lang w:bidi="en-US"/>
        </w:rPr>
        <w:t xml:space="preserve"> koje prethode toj godini izvršio usluge iste ili slične predmetu nabave, čija ukupna vrijednost bez PDV-a mora biti najmanje u iznosu procijenjene vrijednosti predmetne nabave. Za izračun ukupne vrijednosti izvršenih usluga moguće je uzeti u obzir najviše </w:t>
      </w:r>
      <w:r w:rsidR="00B45AAC">
        <w:rPr>
          <w:rFonts w:eastAsia="Times New Roman" w:cstheme="minorHAnsi"/>
          <w:kern w:val="3"/>
          <w:lang w:bidi="en-US"/>
        </w:rPr>
        <w:t>četiri</w:t>
      </w:r>
      <w:r w:rsidRPr="00581D67">
        <w:rPr>
          <w:rFonts w:eastAsia="Times New Roman" w:cstheme="minorHAnsi"/>
          <w:kern w:val="3"/>
          <w:lang w:bidi="en-US"/>
        </w:rPr>
        <w:t xml:space="preserve"> reference. </w:t>
      </w:r>
    </w:p>
    <w:p w14:paraId="54EC88B3"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kern w:val="3"/>
          <w:lang w:bidi="en-US"/>
        </w:rPr>
        <w:tab/>
        <w:t xml:space="preserve">Vrijednost usluga se iskazuje u valuti euro. U slučaju da gospodarski subjekt vrijednost usluga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11451325"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kern w:val="3"/>
          <w:lang w:bidi="en-US"/>
        </w:rPr>
        <w:tab/>
        <w:t xml:space="preserve">U slučaju da je gospodarski subjekt koji dokazuje sposobnost usluge pružio zajedno s drugim gospodarskim subjektima (kao zajednica gospodarskih subjekata, konzorcij i sl.), referenca u popisu treba sadržavati podatke koji se odnose samo na toga gospodarskog subjekta koji dokazuje svoju sposobnost (odnosno, potrebno je navesti opis i vrijednost samo onih usluga koje je izveo taj gospodarski subjekt). </w:t>
      </w:r>
    </w:p>
    <w:p w14:paraId="21FC3D4C" w14:textId="517B8C43" w:rsid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r w:rsidRPr="00581D67">
        <w:rPr>
          <w:rFonts w:eastAsia="Times New Roman" w:cstheme="minorHAnsi"/>
          <w:kern w:val="3"/>
          <w:lang w:bidi="en-US"/>
        </w:rPr>
        <w:tab/>
        <w:t>Zajednica gospodarskih subjekata kumulativno (zajednički) dokazuje sposobnost iz ove točke</w:t>
      </w:r>
      <w:r w:rsidRPr="00581D67">
        <w:rPr>
          <w:rFonts w:eastAsia="Times New Roman" w:cstheme="minorHAnsi"/>
          <w:b/>
          <w:kern w:val="3"/>
          <w:lang w:bidi="en-US"/>
        </w:rPr>
        <w:t xml:space="preserve">. </w:t>
      </w:r>
    </w:p>
    <w:p w14:paraId="0BC0BD69" w14:textId="2365533F" w:rsidR="00BF6CD8" w:rsidRDefault="00BF6CD8"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6ECECD18" w14:textId="2B510776"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b/>
          <w:kern w:val="3"/>
          <w:lang w:bidi="en-US"/>
        </w:rPr>
      </w:pPr>
      <w:r>
        <w:rPr>
          <w:rFonts w:eastAsia="Times New Roman" w:cstheme="minorHAnsi"/>
          <w:kern w:val="3"/>
          <w:lang w:bidi="en-US"/>
        </w:rPr>
        <w:t xml:space="preserve">     </w:t>
      </w:r>
      <w:r w:rsidRPr="00BF6CD8">
        <w:rPr>
          <w:rFonts w:eastAsia="Times New Roman" w:cstheme="minorHAnsi"/>
          <w:b/>
          <w:kern w:val="3"/>
          <w:lang w:bidi="en-US"/>
        </w:rPr>
        <w:t>Kao dokaze kojim se dokazuje ispunjavanje kriterija za odabir gospodarskog subjekta iz točke 5.1. Naručitelj će prihvatiti sljedeće dokumente:</w:t>
      </w:r>
    </w:p>
    <w:p w14:paraId="0E9EFD18"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04604070"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Točka 5.1. Iskustvo gospodarskog subjekta:</w:t>
      </w:r>
    </w:p>
    <w:p w14:paraId="7B94BD6F" w14:textId="47D7028E"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xml:space="preserve">- popis glavnih usluga pruženih u godini u kojoj je započeo postupak javne nabave i tijekom </w:t>
      </w:r>
      <w:r w:rsidR="009041F7" w:rsidRPr="00FF5CAA">
        <w:rPr>
          <w:rFonts w:eastAsia="Times New Roman" w:cstheme="minorHAnsi"/>
          <w:b/>
          <w:color w:val="FF0000"/>
          <w:kern w:val="3"/>
          <w:lang w:bidi="en-US"/>
        </w:rPr>
        <w:t>pet</w:t>
      </w:r>
    </w:p>
    <w:p w14:paraId="143446BC"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xml:space="preserve">   godina koje prethode toj godini, a koji sadržava: </w:t>
      </w:r>
    </w:p>
    <w:p w14:paraId="348A5411" w14:textId="1A0728A7" w:rsidR="00BF6CD8" w:rsidRPr="00BF6CD8" w:rsidRDefault="00BF6CD8" w:rsidP="00BF6CD8">
      <w:pPr>
        <w:pStyle w:val="Odlomakpopisa"/>
        <w:shd w:val="clear" w:color="auto" w:fill="FFFFFF"/>
        <w:suppressAutoHyphens/>
        <w:spacing w:after="180"/>
        <w:ind w:left="142" w:right="60" w:hanging="142"/>
        <w:textAlignment w:val="baseline"/>
        <w:rPr>
          <w:rFonts w:eastAsia="Times New Roman" w:cstheme="minorHAnsi"/>
          <w:kern w:val="3"/>
          <w:lang w:bidi="en-US"/>
        </w:rPr>
      </w:pPr>
      <w:r w:rsidRPr="00BF6CD8">
        <w:rPr>
          <w:rFonts w:eastAsia="Times New Roman" w:cstheme="minorHAnsi"/>
          <w:kern w:val="3"/>
          <w:lang w:bidi="en-US"/>
        </w:rPr>
        <w:t xml:space="preserve">- opis usluga (iz kojega je vidljivo radi li se o uslugama istima ili sličnima predmetu nabave) </w:t>
      </w:r>
    </w:p>
    <w:p w14:paraId="39C7EBBD"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naziv primatelja usluge (druge ugovorne strane)</w:t>
      </w:r>
    </w:p>
    <w:p w14:paraId="45AB8A27"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vrijednost izvršenih usluga bez PDV-a</w:t>
      </w:r>
      <w:bookmarkStart w:id="5" w:name="_GoBack"/>
      <w:bookmarkEnd w:id="5"/>
    </w:p>
    <w:p w14:paraId="60DFC17F" w14:textId="0B8F151A"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vrijeme završetka pružanja usluga.</w:t>
      </w:r>
    </w:p>
    <w:p w14:paraId="0B29498C" w14:textId="32141BB9"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4878480C" w14:textId="337F52D6"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3699AB2B" w14:textId="3BC227F4"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22837E54" w14:textId="3FDA97D3"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3FFF463B" w14:textId="2D27D063"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6B72377C" w14:textId="246CDE89"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7FA1FE9D" w14:textId="52FCC458"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4605405B" w14:textId="4F876703"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1887B024" w14:textId="02E45D95"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4A0F1C23" w14:textId="0BF37D41"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1718E2C9" w14:textId="36DF87A2" w:rsidR="00DC724C" w:rsidRDefault="00DC724C"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38632BB1" w14:textId="3684BF92" w:rsidR="00DC724C" w:rsidRDefault="00DC724C"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1DB60215" w14:textId="77777777" w:rsidR="00DC724C" w:rsidRDefault="00DC724C"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01374BBE" w14:textId="000E443A" w:rsidR="00BF6CD8" w:rsidRPr="00581D67" w:rsidRDefault="00BF6CD8"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31B060D4" w14:textId="2979FF7F"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6A692F99" w14:textId="3090E338" w:rsidR="007636A8" w:rsidRPr="0047541B"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Pr>
          <w:rFonts w:eastAsia="Times New Roman" w:cstheme="minorHAnsi"/>
          <w:b/>
          <w:kern w:val="3"/>
          <w:lang w:bidi="en-US"/>
        </w:rPr>
        <w:lastRenderedPageBreak/>
        <w:t>6</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34143ECA"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u w:val="single"/>
          <w:lang w:bidi="en-US"/>
        </w:rPr>
      </w:pPr>
      <w:bookmarkStart w:id="6" w:name="bookmark6"/>
      <w:r w:rsidRPr="00090F25">
        <w:rPr>
          <w:rFonts w:eastAsia="Times New Roman" w:cstheme="minorHAnsi"/>
          <w:kern w:val="3"/>
          <w:u w:val="single"/>
          <w:lang w:bidi="en-US"/>
        </w:rPr>
        <w:t>JAMSTVO ZA UREDNO ISPUNJENJE UGOVORA</w:t>
      </w:r>
    </w:p>
    <w:p w14:paraId="07B9AC7E"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791B20D5"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20C77B06"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Sukladno članku 214. stavku 4. ZJN 2016, gospodarski subjekt može umjesto jamstva za uredno ispunjenje ugovora dati novčani polog u traženom iznosu.</w:t>
      </w:r>
    </w:p>
    <w:p w14:paraId="1FC76189"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3EF57BC4"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6A99F47A"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5B0CC2F4" w14:textId="77777777" w:rsidR="001C7D41" w:rsidRPr="0047541B" w:rsidRDefault="003E2CD3" w:rsidP="001C7D41">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Nakon isteka jamstvenog roka, jamstvo za otklanjanje nedostataka u jamstvenom roku vraća se ugovaratelju.</w:t>
      </w:r>
    </w:p>
    <w:p w14:paraId="3BB68F6B" w14:textId="6FFB2722" w:rsidR="007D6820" w:rsidRPr="0047541B" w:rsidRDefault="00581D67"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6"/>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7" w:name="bookmark7"/>
      <w:r w:rsidRPr="0047541B">
        <w:rPr>
          <w:rFonts w:eastAsia="Andale Sans UI" w:cstheme="minorHAnsi"/>
          <w:kern w:val="3"/>
          <w:lang w:bidi="en-US"/>
        </w:rPr>
        <w:t>Oblik i način izrade ponude</w:t>
      </w:r>
      <w:bookmarkEnd w:id="7"/>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8" w:name="bookmark8"/>
      <w:r w:rsidRPr="0047541B">
        <w:rPr>
          <w:rFonts w:eastAsia="Andale Sans UI" w:cstheme="minorHAnsi"/>
          <w:kern w:val="3"/>
          <w:lang w:bidi="en-US"/>
        </w:rPr>
        <w:t>Ponuda treba sadržavati:</w:t>
      </w:r>
      <w:bookmarkEnd w:id="8"/>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Dokaz iz podtočke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 xml:space="preserve">Izvornici ili ovjerene preslike dokumenata ne moraju odgovarati prethodno dostavljenim neovjerenim preslikama dokumenata, primjerice u pogledu datuma izdavanja, odnosno starosti, ali njima gospodarski </w:t>
      </w:r>
      <w:r w:rsidRPr="0047541B">
        <w:rPr>
          <w:rFonts w:eastAsia="Times New Roman" w:cstheme="minorHAnsi"/>
          <w:kern w:val="3"/>
          <w:lang w:bidi="en-US"/>
        </w:rPr>
        <w:lastRenderedPageBreak/>
        <w:t>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podtočke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68A46B1F" w:rsidR="007D6820" w:rsidRPr="0047541B" w:rsidRDefault="00581D67"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9"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Pr="0047541B"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35970C3D" w14:textId="681F7B84"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je </w:t>
      </w:r>
      <w:r w:rsidR="00DC724C" w:rsidRPr="00DC724C">
        <w:rPr>
          <w:rFonts w:cstheme="minorHAnsi"/>
          <w:b/>
          <w:i/>
          <w:u w:val="single"/>
        </w:rPr>
        <w:t>29</w:t>
      </w:r>
      <w:r w:rsidR="003F5942" w:rsidRPr="00DC724C">
        <w:rPr>
          <w:rFonts w:cstheme="minorHAnsi"/>
          <w:b/>
          <w:i/>
          <w:u w:val="single"/>
        </w:rPr>
        <w:t>. svibnja 2024. godine do 13</w:t>
      </w:r>
      <w:r w:rsidRPr="00DC724C">
        <w:rPr>
          <w:rFonts w:cstheme="minorHAnsi"/>
          <w:b/>
          <w:i/>
          <w:u w:val="single"/>
        </w:rPr>
        <w:t>:00 sati</w:t>
      </w:r>
      <w:r w:rsidRPr="00DC724C">
        <w:rPr>
          <w:rFonts w:cstheme="minorHAnsi"/>
        </w:rPr>
        <w:t xml:space="preserve"> </w:t>
      </w:r>
      <w:r w:rsidRPr="0047541B">
        <w:rPr>
          <w:rFonts w:cstheme="minorHAnsi"/>
        </w:rPr>
        <w:t>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4BF8381E" w14:textId="2E084203" w:rsidR="007D6820" w:rsidRPr="0047541B" w:rsidRDefault="007D6820" w:rsidP="001366C7">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p>
    <w:p w14:paraId="4F50764A" w14:textId="77777777" w:rsidR="002B0EB7" w:rsidRDefault="006A6142" w:rsidP="002B0EB7">
      <w:pPr>
        <w:spacing w:after="0"/>
        <w:ind w:left="708" w:right="260" w:firstLine="708"/>
        <w:jc w:val="center"/>
        <w:rPr>
          <w:rFonts w:eastAsia="Andale Sans UI" w:cstheme="minorHAnsi"/>
          <w:bCs/>
        </w:rPr>
      </w:pPr>
      <w:bookmarkStart w:id="10" w:name="_Hlk97290128"/>
      <w:r w:rsidRPr="0047541B">
        <w:rPr>
          <w:rFonts w:eastAsia="Andale Sans UI" w:cstheme="minorHAnsi"/>
          <w:kern w:val="3"/>
          <w:lang w:bidi="en-US"/>
        </w:rPr>
        <w:t>“</w:t>
      </w:r>
      <w:bookmarkEnd w:id="10"/>
      <w:r w:rsidR="002B0EB7" w:rsidRPr="002B0EB7">
        <w:rPr>
          <w:rFonts w:eastAsia="Andale Sans UI" w:cstheme="minorHAnsi"/>
          <w:bCs/>
        </w:rPr>
        <w:t>USLUGA IZRADE PROJEKTNE DOKUMENTACIJE ZA ISHOĐENJE GRAĐEVINSKE DOZVOLE ZA IZGRADNJU PROMETNICE, NOGOSTUPA, SUS</w:t>
      </w:r>
      <w:r w:rsidR="002B0EB7">
        <w:rPr>
          <w:rFonts w:eastAsia="Andale Sans UI" w:cstheme="minorHAnsi"/>
          <w:bCs/>
        </w:rPr>
        <w:t xml:space="preserve">TAVA OBORINSKE ODVODNJE I JAVNE </w:t>
      </w:r>
      <w:r w:rsidR="002B0EB7" w:rsidRPr="002B0EB7">
        <w:rPr>
          <w:rFonts w:eastAsia="Andale Sans UI" w:cstheme="minorHAnsi"/>
          <w:bCs/>
        </w:rPr>
        <w:t xml:space="preserve">RASVJETE U ULICAMA LOVRE MATAČIĆA, JOZE JANDE, JOSIPA BUTURCA I </w:t>
      </w:r>
    </w:p>
    <w:p w14:paraId="09D8A367" w14:textId="583A4AB2" w:rsidR="00301672" w:rsidRPr="00286CBA" w:rsidRDefault="002B0EB7" w:rsidP="002B0EB7">
      <w:pPr>
        <w:spacing w:after="0"/>
        <w:ind w:left="708" w:right="260" w:firstLine="708"/>
        <w:jc w:val="center"/>
        <w:rPr>
          <w:rFonts w:eastAsia="Andale Sans UI" w:cstheme="minorHAnsi"/>
          <w:bCs/>
        </w:rPr>
      </w:pPr>
      <w:r w:rsidRPr="002B0EB7">
        <w:rPr>
          <w:rFonts w:eastAsia="Andale Sans UI" w:cstheme="minorHAnsi"/>
          <w:bCs/>
        </w:rPr>
        <w:t>BORE PAVLOVIĆA U POŽEGI</w:t>
      </w:r>
      <w:r w:rsidR="007636A8" w:rsidRPr="0047541B">
        <w:rPr>
          <w:rFonts w:eastAsia="Andale Sans UI" w:cstheme="minorHAnsi"/>
          <w:kern w:val="3"/>
          <w:lang w:bidi="en-US"/>
        </w:rPr>
        <w:t>“</w:t>
      </w:r>
    </w:p>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30E307E4"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2B0EB7">
        <w:rPr>
          <w:rFonts w:eastAsia="Andale Sans UI" w:cstheme="minorHAnsi"/>
          <w:kern w:val="3"/>
          <w:lang w:bidi="en-US"/>
        </w:rPr>
        <w:t>31/24</w:t>
      </w:r>
    </w:p>
    <w:p w14:paraId="176586D9" w14:textId="0F4FC535" w:rsidR="00301672" w:rsidRPr="0047541B" w:rsidRDefault="007D6820"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9"/>
    </w:p>
    <w:p w14:paraId="172CC9E4" w14:textId="5A6AC4F8" w:rsidR="007D6820" w:rsidRPr="0047541B" w:rsidRDefault="00581D67"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9</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2320F769" w14:textId="555C92F3" w:rsidR="00301672" w:rsidRPr="0047541B" w:rsidRDefault="007D6820" w:rsidP="00090F25">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478A1199" w14:textId="59C2D449"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07DBAB1" w14:textId="2997E98C"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58CC21BA" w14:textId="30F803E6" w:rsidR="007D6820" w:rsidRDefault="007D6820"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35BA49F9" w14:textId="77777777" w:rsidR="00DC724C" w:rsidRDefault="00DC724C"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B13185F" w14:textId="2AC15C01" w:rsidR="005048ED" w:rsidRDefault="005048ED"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1" w:name="bookmark10"/>
    </w:p>
    <w:p w14:paraId="290B68F4" w14:textId="0D8B7BA5"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r w:rsidRPr="0047541B">
        <w:rPr>
          <w:rFonts w:eastAsia="Times New Roman" w:cstheme="minorHAnsi"/>
          <w:b/>
          <w:bCs/>
          <w:kern w:val="3"/>
          <w:lang w:bidi="en-US"/>
        </w:rPr>
        <w:lastRenderedPageBreak/>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5BACE413" w14:textId="77777777" w:rsidR="002B0EB7" w:rsidRDefault="003B35D0" w:rsidP="002B0EB7">
      <w:pPr>
        <w:widowControl w:val="0"/>
        <w:shd w:val="clear" w:color="auto" w:fill="FFFFFF"/>
        <w:suppressAutoHyphens/>
        <w:autoSpaceDN w:val="0"/>
        <w:spacing w:after="0" w:line="240" w:lineRule="auto"/>
        <w:ind w:right="-1"/>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2B0EB7" w:rsidRPr="002B0EB7">
        <w:rPr>
          <w:rFonts w:eastAsia="Calibri" w:cstheme="minorHAnsi"/>
          <w:bCs/>
        </w:rPr>
        <w:t xml:space="preserve">USLUGA IZRADE PROJEKTNE DOKUMENTACIJE ZA ISHOĐENJE GRAĐEVINSKE DOZVOLE ZA </w:t>
      </w:r>
      <w:r w:rsidR="002B0EB7">
        <w:rPr>
          <w:rFonts w:eastAsia="Calibri" w:cstheme="minorHAnsi"/>
          <w:bCs/>
        </w:rPr>
        <w:t xml:space="preserve">  </w:t>
      </w:r>
    </w:p>
    <w:p w14:paraId="5753371A" w14:textId="77777777" w:rsidR="002B0EB7" w:rsidRDefault="002B0EB7" w:rsidP="002B0EB7">
      <w:pPr>
        <w:widowControl w:val="0"/>
        <w:shd w:val="clear" w:color="auto" w:fill="FFFFFF"/>
        <w:suppressAutoHyphens/>
        <w:autoSpaceDN w:val="0"/>
        <w:spacing w:after="0" w:line="240" w:lineRule="auto"/>
        <w:ind w:right="-1"/>
        <w:jc w:val="both"/>
        <w:textAlignment w:val="baseline"/>
        <w:rPr>
          <w:rFonts w:eastAsia="Calibri" w:cstheme="minorHAnsi"/>
          <w:bCs/>
        </w:rPr>
      </w:pPr>
      <w:r>
        <w:rPr>
          <w:rFonts w:eastAsia="Calibri" w:cstheme="minorHAnsi"/>
          <w:bCs/>
        </w:rPr>
        <w:t xml:space="preserve">                               </w:t>
      </w:r>
      <w:r w:rsidRPr="002B0EB7">
        <w:rPr>
          <w:rFonts w:eastAsia="Calibri" w:cstheme="minorHAnsi"/>
          <w:bCs/>
        </w:rPr>
        <w:t xml:space="preserve">IZGRADNJU PROMETNICE, NOGOSTUPA, SUSTAVA OBORINSKE ODVODNJE I JAVNE </w:t>
      </w:r>
      <w:r>
        <w:rPr>
          <w:rFonts w:eastAsia="Calibri" w:cstheme="minorHAnsi"/>
          <w:bCs/>
        </w:rPr>
        <w:t xml:space="preserve"> </w:t>
      </w:r>
    </w:p>
    <w:p w14:paraId="177CF6E0" w14:textId="77777777" w:rsidR="002B0EB7" w:rsidRDefault="002B0EB7" w:rsidP="002B0EB7">
      <w:pPr>
        <w:widowControl w:val="0"/>
        <w:shd w:val="clear" w:color="auto" w:fill="FFFFFF"/>
        <w:suppressAutoHyphens/>
        <w:autoSpaceDN w:val="0"/>
        <w:spacing w:after="0" w:line="240" w:lineRule="auto"/>
        <w:ind w:right="-1"/>
        <w:jc w:val="both"/>
        <w:textAlignment w:val="baseline"/>
        <w:rPr>
          <w:rFonts w:eastAsia="Calibri" w:cstheme="minorHAnsi"/>
          <w:bCs/>
        </w:rPr>
      </w:pPr>
      <w:r>
        <w:rPr>
          <w:rFonts w:eastAsia="Calibri" w:cstheme="minorHAnsi"/>
          <w:bCs/>
        </w:rPr>
        <w:t xml:space="preserve">                               </w:t>
      </w:r>
      <w:r w:rsidRPr="002B0EB7">
        <w:rPr>
          <w:rFonts w:eastAsia="Calibri" w:cstheme="minorHAnsi"/>
          <w:bCs/>
        </w:rPr>
        <w:t xml:space="preserve">RASVJETE U ULICAMA LOVRE MATAČIĆA, JOZE JANDE, JOSIPA BUTURCA I BORE </w:t>
      </w:r>
      <w:r>
        <w:rPr>
          <w:rFonts w:eastAsia="Calibri" w:cstheme="minorHAnsi"/>
          <w:bCs/>
        </w:rPr>
        <w:t xml:space="preserve"> </w:t>
      </w:r>
    </w:p>
    <w:p w14:paraId="163CD72B" w14:textId="3F9BE8BF" w:rsidR="0016515B" w:rsidRDefault="002B0EB7" w:rsidP="002B0EB7">
      <w:pPr>
        <w:widowControl w:val="0"/>
        <w:shd w:val="clear" w:color="auto" w:fill="FFFFFF"/>
        <w:suppressAutoHyphens/>
        <w:autoSpaceDN w:val="0"/>
        <w:spacing w:after="0" w:line="240" w:lineRule="auto"/>
        <w:ind w:right="-1"/>
        <w:jc w:val="both"/>
        <w:textAlignment w:val="baseline"/>
        <w:rPr>
          <w:rFonts w:eastAsia="Calibri" w:cstheme="minorHAnsi"/>
          <w:bCs/>
        </w:rPr>
      </w:pPr>
      <w:r>
        <w:rPr>
          <w:rFonts w:eastAsia="Calibri" w:cstheme="minorHAnsi"/>
          <w:bCs/>
        </w:rPr>
        <w:t xml:space="preserve">                               </w:t>
      </w:r>
      <w:r w:rsidRPr="002B0EB7">
        <w:rPr>
          <w:rFonts w:eastAsia="Calibri" w:cstheme="minorHAnsi"/>
          <w:bCs/>
        </w:rPr>
        <w:t>PAVLOVIĆA U POŽEGI</w:t>
      </w:r>
    </w:p>
    <w:p w14:paraId="65284E7D" w14:textId="4AFB5D42" w:rsidR="007D6820" w:rsidRPr="0016515B" w:rsidRDefault="007D6820" w:rsidP="0016515B">
      <w:pPr>
        <w:widowControl w:val="0"/>
        <w:shd w:val="clear" w:color="auto" w:fill="FFFFFF"/>
        <w:suppressAutoHyphens/>
        <w:autoSpaceDN w:val="0"/>
        <w:spacing w:after="0" w:line="240" w:lineRule="auto"/>
        <w:ind w:right="-1"/>
        <w:jc w:val="both"/>
        <w:textAlignment w:val="baseline"/>
        <w:rPr>
          <w:rFonts w:eastAsia="Calibri" w:cstheme="minorHAnsi"/>
          <w:bCs/>
        </w:rPr>
      </w:pPr>
      <w:r w:rsidRPr="0047541B">
        <w:rPr>
          <w:rFonts w:eastAsia="Times New Roman" w:cstheme="minorHAnsi"/>
          <w:bCs/>
          <w:kern w:val="3"/>
          <w:lang w:bidi="en-US"/>
        </w:rPr>
        <w:t>BROJ:</w:t>
      </w:r>
      <w:bookmarkEnd w:id="11"/>
      <w:r w:rsidRPr="0047541B">
        <w:rPr>
          <w:rFonts w:eastAsia="Times New Roman" w:cstheme="minorHAnsi"/>
          <w:bCs/>
          <w:kern w:val="3"/>
          <w:lang w:bidi="en-US"/>
        </w:rPr>
        <w:tab/>
        <w:t>JN-</w:t>
      </w:r>
      <w:r w:rsidR="002B0EB7">
        <w:rPr>
          <w:rFonts w:eastAsia="Times New Roman" w:cstheme="minorHAnsi"/>
          <w:bCs/>
          <w:kern w:val="3"/>
          <w:lang w:bidi="en-US"/>
        </w:rPr>
        <w:t>31/24</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2" w:name="bookmark11"/>
    </w:p>
    <w:bookmarkEnd w:id="12"/>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23C60D75"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C20B08">
        <w:rPr>
          <w:rFonts w:eastAsia="Times New Roman" w:cstheme="minorHAnsi"/>
          <w:kern w:val="3"/>
          <w:lang w:bidi="en-US"/>
        </w:rPr>
        <w:t>4</w:t>
      </w:r>
      <w:r w:rsidRPr="0047541B">
        <w:rPr>
          <w:rFonts w:eastAsia="Times New Roman" w:cstheme="minorHAnsi"/>
          <w:kern w:val="3"/>
          <w:lang w:bidi="en-US"/>
        </w:rPr>
        <w:t>.</w:t>
      </w:r>
    </w:p>
    <w:p w14:paraId="6AF5A809" w14:textId="36E48933" w:rsidR="0047541B" w:rsidRPr="00C20B08" w:rsidRDefault="007D6820" w:rsidP="00C20B08">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6784CA8C" w14:textId="4F2DDCF0"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7C184F3" w14:textId="37A890DF" w:rsidR="0047541B" w:rsidRDefault="007D6820" w:rsidP="0082140E">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47541B">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3"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Dodatak II Ponudbenom listu u slučaju ustupanja dijela ugovora podugovaratelju</w:t>
      </w:r>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Podaci o podugovaratelju:</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zastupanje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b/>
          <w:bCs/>
        </w:rPr>
        <w:t>Po</w:t>
      </w:r>
      <w:r>
        <w:rPr>
          <w:rFonts w:eastAsia="Times New Roman" w:cstheme="minorHAnsi"/>
          <w:b/>
          <w:bCs/>
        </w:rPr>
        <w:t>dugovaratelj:</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se prilaže broj priloga ovisno o broju podugovaratelja.</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3"/>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.xls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EEA95" w14:textId="77777777" w:rsidR="009E50A5" w:rsidRDefault="009E50A5" w:rsidP="0047541B">
      <w:pPr>
        <w:spacing w:after="0" w:line="240" w:lineRule="auto"/>
      </w:pPr>
      <w:r>
        <w:separator/>
      </w:r>
    </w:p>
  </w:endnote>
  <w:endnote w:type="continuationSeparator" w:id="0">
    <w:p w14:paraId="01A10049" w14:textId="77777777" w:rsidR="009E50A5" w:rsidRDefault="009E50A5"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829913"/>
      <w:docPartObj>
        <w:docPartGallery w:val="Page Numbers (Bottom of Page)"/>
        <w:docPartUnique/>
      </w:docPartObj>
    </w:sdtPr>
    <w:sdtEnd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2AF701B1" w:rsidR="0047541B" w:rsidRDefault="0047541B">
                                <w:pPr>
                                  <w:jc w:val="center"/>
                                </w:pPr>
                                <w:r>
                                  <w:fldChar w:fldCharType="begin"/>
                                </w:r>
                                <w:r>
                                  <w:instrText>PAGE    \* MERGEFORMAT</w:instrText>
                                </w:r>
                                <w:r>
                                  <w:fldChar w:fldCharType="separate"/>
                                </w:r>
                                <w:r w:rsidR="00FF5CAA" w:rsidRPr="00FF5CAA">
                                  <w:rPr>
                                    <w:noProof/>
                                    <w:color w:val="8C8C8C" w:themeColor="background1" w:themeShade="8C"/>
                                  </w:rPr>
                                  <w:t>5</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2AF701B1" w:rsidR="0047541B" w:rsidRDefault="0047541B">
                          <w:pPr>
                            <w:jc w:val="center"/>
                          </w:pPr>
                          <w:r>
                            <w:fldChar w:fldCharType="begin"/>
                          </w:r>
                          <w:r>
                            <w:instrText>PAGE    \* MERGEFORMAT</w:instrText>
                          </w:r>
                          <w:r>
                            <w:fldChar w:fldCharType="separate"/>
                          </w:r>
                          <w:r w:rsidR="00FF5CAA" w:rsidRPr="00FF5CAA">
                            <w:rPr>
                              <w:noProof/>
                              <w:color w:val="8C8C8C" w:themeColor="background1" w:themeShade="8C"/>
                            </w:rPr>
                            <w:t>5</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64333" w14:textId="77777777" w:rsidR="009E50A5" w:rsidRDefault="009E50A5" w:rsidP="0047541B">
      <w:pPr>
        <w:spacing w:after="0" w:line="240" w:lineRule="auto"/>
      </w:pPr>
      <w:r>
        <w:separator/>
      </w:r>
    </w:p>
  </w:footnote>
  <w:footnote w:type="continuationSeparator" w:id="0">
    <w:p w14:paraId="0B0C2369" w14:textId="77777777" w:rsidR="009E50A5" w:rsidRDefault="009E50A5"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1"/>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abstractNumId w:val="3"/>
  </w:num>
  <w:num w:numId="3">
    <w:abstractNumId w:val="18"/>
  </w:num>
  <w:num w:numId="4">
    <w:abstractNumId w:val="14"/>
  </w:num>
  <w:num w:numId="5">
    <w:abstractNumId w:val="23"/>
  </w:num>
  <w:num w:numId="6">
    <w:abstractNumId w:val="8"/>
  </w:num>
  <w:num w:numId="7">
    <w:abstractNumId w:val="22"/>
  </w:num>
  <w:num w:numId="8">
    <w:abstractNumId w:val="17"/>
  </w:num>
  <w:num w:numId="9">
    <w:abstractNumId w:val="21"/>
  </w:num>
  <w:num w:numId="10">
    <w:abstractNumId w:val="3"/>
    <w:lvlOverride w:ilvl="0">
      <w:startOverride w:val="2"/>
    </w:lvlOverride>
  </w:num>
  <w:num w:numId="11">
    <w:abstractNumId w:val="18"/>
    <w:lvlOverride w:ilvl="0">
      <w:startOverride w:val="2"/>
    </w:lvlOverride>
  </w:num>
  <w:num w:numId="12">
    <w:abstractNumId w:val="14"/>
    <w:lvlOverride w:ilvl="0">
      <w:startOverride w:val="1"/>
    </w:lvlOverride>
  </w:num>
  <w:num w:numId="13">
    <w:abstractNumId w:val="23"/>
  </w:num>
  <w:num w:numId="14">
    <w:abstractNumId w:val="8"/>
    <w:lvlOverride w:ilvl="0">
      <w:startOverride w:val="100"/>
    </w:lvlOverride>
  </w:num>
  <w:num w:numId="15">
    <w:abstractNumId w:val="22"/>
    <w:lvlOverride w:ilvl="0">
      <w:startOverride w:val="4"/>
    </w:lvlOverride>
  </w:num>
  <w:num w:numId="16">
    <w:abstractNumId w:val="17"/>
    <w:lvlOverride w:ilvl="0">
      <w:startOverride w:val="1"/>
    </w:lvlOverride>
  </w:num>
  <w:num w:numId="17">
    <w:abstractNumId w:val="9"/>
  </w:num>
  <w:num w:numId="18">
    <w:abstractNumId w:val="6"/>
  </w:num>
  <w:num w:numId="19">
    <w:abstractNumId w:val="19"/>
  </w:num>
  <w:num w:numId="20">
    <w:abstractNumId w:val="4"/>
  </w:num>
  <w:num w:numId="21">
    <w:abstractNumId w:val="20"/>
  </w:num>
  <w:num w:numId="22">
    <w:abstractNumId w:val="13"/>
  </w:num>
  <w:num w:numId="23">
    <w:abstractNumId w:val="11"/>
  </w:num>
  <w:num w:numId="24">
    <w:abstractNumId w:val="16"/>
  </w:num>
  <w:num w:numId="25">
    <w:abstractNumId w:val="2"/>
  </w:num>
  <w:num w:numId="26">
    <w:abstractNumId w:val="0"/>
  </w:num>
  <w:num w:numId="27">
    <w:abstractNumId w:val="1"/>
  </w:num>
  <w:num w:numId="28">
    <w:abstractNumId w:val="7"/>
  </w:num>
  <w:num w:numId="29">
    <w:abstractNumId w:val="5"/>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270F6"/>
    <w:rsid w:val="00030E06"/>
    <w:rsid w:val="00033A50"/>
    <w:rsid w:val="00034A34"/>
    <w:rsid w:val="00035701"/>
    <w:rsid w:val="00035CAC"/>
    <w:rsid w:val="00082C6D"/>
    <w:rsid w:val="00084A6D"/>
    <w:rsid w:val="00090C24"/>
    <w:rsid w:val="00090F25"/>
    <w:rsid w:val="000A0D87"/>
    <w:rsid w:val="000A7AFA"/>
    <w:rsid w:val="000B1D6E"/>
    <w:rsid w:val="000C29E5"/>
    <w:rsid w:val="000C3FBE"/>
    <w:rsid w:val="000D2D2C"/>
    <w:rsid w:val="000D5A5E"/>
    <w:rsid w:val="000E179A"/>
    <w:rsid w:val="00100C57"/>
    <w:rsid w:val="0010482A"/>
    <w:rsid w:val="001134BE"/>
    <w:rsid w:val="00121D72"/>
    <w:rsid w:val="00122F6D"/>
    <w:rsid w:val="001356E8"/>
    <w:rsid w:val="001366C7"/>
    <w:rsid w:val="00142BC4"/>
    <w:rsid w:val="00147CA9"/>
    <w:rsid w:val="0016515B"/>
    <w:rsid w:val="001679D3"/>
    <w:rsid w:val="00187DA7"/>
    <w:rsid w:val="0019763B"/>
    <w:rsid w:val="001B5383"/>
    <w:rsid w:val="001B5778"/>
    <w:rsid w:val="001C7D41"/>
    <w:rsid w:val="001D089B"/>
    <w:rsid w:val="001E1032"/>
    <w:rsid w:val="001E4A89"/>
    <w:rsid w:val="001F255A"/>
    <w:rsid w:val="001F3CC7"/>
    <w:rsid w:val="001F44E4"/>
    <w:rsid w:val="00200257"/>
    <w:rsid w:val="00202F88"/>
    <w:rsid w:val="0022456F"/>
    <w:rsid w:val="00225DEC"/>
    <w:rsid w:val="00227142"/>
    <w:rsid w:val="00227C20"/>
    <w:rsid w:val="00230D1C"/>
    <w:rsid w:val="00234BE2"/>
    <w:rsid w:val="00234BE4"/>
    <w:rsid w:val="002359C8"/>
    <w:rsid w:val="00240F97"/>
    <w:rsid w:val="00244377"/>
    <w:rsid w:val="0024472E"/>
    <w:rsid w:val="00246AA0"/>
    <w:rsid w:val="002510DB"/>
    <w:rsid w:val="00261092"/>
    <w:rsid w:val="00261657"/>
    <w:rsid w:val="00270515"/>
    <w:rsid w:val="00286CBA"/>
    <w:rsid w:val="002871BE"/>
    <w:rsid w:val="0029211A"/>
    <w:rsid w:val="002B0EB7"/>
    <w:rsid w:val="002B23E5"/>
    <w:rsid w:val="002D0DEE"/>
    <w:rsid w:val="002F226F"/>
    <w:rsid w:val="002F5346"/>
    <w:rsid w:val="00301672"/>
    <w:rsid w:val="0030763E"/>
    <w:rsid w:val="00307DF9"/>
    <w:rsid w:val="003122A8"/>
    <w:rsid w:val="0031444C"/>
    <w:rsid w:val="00324183"/>
    <w:rsid w:val="00344A84"/>
    <w:rsid w:val="003540F8"/>
    <w:rsid w:val="00355817"/>
    <w:rsid w:val="00356DA9"/>
    <w:rsid w:val="003578EA"/>
    <w:rsid w:val="00367430"/>
    <w:rsid w:val="00372B98"/>
    <w:rsid w:val="00373E29"/>
    <w:rsid w:val="00396832"/>
    <w:rsid w:val="0039764F"/>
    <w:rsid w:val="003A3092"/>
    <w:rsid w:val="003A54E3"/>
    <w:rsid w:val="003A55F8"/>
    <w:rsid w:val="003B35D0"/>
    <w:rsid w:val="003C37C7"/>
    <w:rsid w:val="003D66B3"/>
    <w:rsid w:val="003E2870"/>
    <w:rsid w:val="003E2CD3"/>
    <w:rsid w:val="003F329B"/>
    <w:rsid w:val="003F5041"/>
    <w:rsid w:val="003F5942"/>
    <w:rsid w:val="00412CD6"/>
    <w:rsid w:val="00421ECD"/>
    <w:rsid w:val="004606ED"/>
    <w:rsid w:val="00471E30"/>
    <w:rsid w:val="0047541B"/>
    <w:rsid w:val="00476CC6"/>
    <w:rsid w:val="00482D54"/>
    <w:rsid w:val="00494608"/>
    <w:rsid w:val="00497B6E"/>
    <w:rsid w:val="004B7D6E"/>
    <w:rsid w:val="004C00A0"/>
    <w:rsid w:val="004C3FB5"/>
    <w:rsid w:val="004D1C06"/>
    <w:rsid w:val="004D472C"/>
    <w:rsid w:val="004D5DD4"/>
    <w:rsid w:val="005048ED"/>
    <w:rsid w:val="00514D67"/>
    <w:rsid w:val="00520602"/>
    <w:rsid w:val="00522975"/>
    <w:rsid w:val="00522A43"/>
    <w:rsid w:val="00527DDB"/>
    <w:rsid w:val="0054393B"/>
    <w:rsid w:val="0055008B"/>
    <w:rsid w:val="00565865"/>
    <w:rsid w:val="005659D4"/>
    <w:rsid w:val="00575A5E"/>
    <w:rsid w:val="00581D67"/>
    <w:rsid w:val="005822B4"/>
    <w:rsid w:val="005826DD"/>
    <w:rsid w:val="005A186B"/>
    <w:rsid w:val="005A3E44"/>
    <w:rsid w:val="005B2E26"/>
    <w:rsid w:val="005C2EA7"/>
    <w:rsid w:val="0060257A"/>
    <w:rsid w:val="006076CA"/>
    <w:rsid w:val="00614377"/>
    <w:rsid w:val="006179FE"/>
    <w:rsid w:val="00643826"/>
    <w:rsid w:val="00651CB9"/>
    <w:rsid w:val="00666183"/>
    <w:rsid w:val="00666480"/>
    <w:rsid w:val="00666533"/>
    <w:rsid w:val="00693341"/>
    <w:rsid w:val="006A51DF"/>
    <w:rsid w:val="006A6142"/>
    <w:rsid w:val="006A78BE"/>
    <w:rsid w:val="006B1758"/>
    <w:rsid w:val="006B43CC"/>
    <w:rsid w:val="006F2D79"/>
    <w:rsid w:val="006F3BDE"/>
    <w:rsid w:val="00705FAE"/>
    <w:rsid w:val="007148A7"/>
    <w:rsid w:val="00715E8A"/>
    <w:rsid w:val="007236E4"/>
    <w:rsid w:val="007313A9"/>
    <w:rsid w:val="007314B3"/>
    <w:rsid w:val="00734D70"/>
    <w:rsid w:val="00745FA1"/>
    <w:rsid w:val="007462FA"/>
    <w:rsid w:val="0076071E"/>
    <w:rsid w:val="007636A8"/>
    <w:rsid w:val="007654DE"/>
    <w:rsid w:val="007832F9"/>
    <w:rsid w:val="0078694C"/>
    <w:rsid w:val="00793821"/>
    <w:rsid w:val="007B39F3"/>
    <w:rsid w:val="007C5793"/>
    <w:rsid w:val="007D4960"/>
    <w:rsid w:val="007D6820"/>
    <w:rsid w:val="007E3067"/>
    <w:rsid w:val="007F2310"/>
    <w:rsid w:val="00804B68"/>
    <w:rsid w:val="00806CAC"/>
    <w:rsid w:val="008172E5"/>
    <w:rsid w:val="0082140E"/>
    <w:rsid w:val="00844DB3"/>
    <w:rsid w:val="00851E77"/>
    <w:rsid w:val="00867A75"/>
    <w:rsid w:val="00867D53"/>
    <w:rsid w:val="00893273"/>
    <w:rsid w:val="0089385B"/>
    <w:rsid w:val="008A25CD"/>
    <w:rsid w:val="008C0C5A"/>
    <w:rsid w:val="008E1069"/>
    <w:rsid w:val="008F0401"/>
    <w:rsid w:val="008F1DB7"/>
    <w:rsid w:val="008F6252"/>
    <w:rsid w:val="009041F7"/>
    <w:rsid w:val="00924134"/>
    <w:rsid w:val="0094570C"/>
    <w:rsid w:val="0095448F"/>
    <w:rsid w:val="0095701B"/>
    <w:rsid w:val="00964C7C"/>
    <w:rsid w:val="00980665"/>
    <w:rsid w:val="00986435"/>
    <w:rsid w:val="009864B9"/>
    <w:rsid w:val="00996C3A"/>
    <w:rsid w:val="009A3904"/>
    <w:rsid w:val="009A4A0D"/>
    <w:rsid w:val="009A4A71"/>
    <w:rsid w:val="009B059E"/>
    <w:rsid w:val="009C5AD6"/>
    <w:rsid w:val="009E50A5"/>
    <w:rsid w:val="009F3B26"/>
    <w:rsid w:val="00A0474F"/>
    <w:rsid w:val="00A14F22"/>
    <w:rsid w:val="00A14FC3"/>
    <w:rsid w:val="00A2461C"/>
    <w:rsid w:val="00A340D5"/>
    <w:rsid w:val="00A4291D"/>
    <w:rsid w:val="00A47B3F"/>
    <w:rsid w:val="00A8166D"/>
    <w:rsid w:val="00A823B1"/>
    <w:rsid w:val="00A825D3"/>
    <w:rsid w:val="00A829E9"/>
    <w:rsid w:val="00AA1339"/>
    <w:rsid w:val="00AA2080"/>
    <w:rsid w:val="00AB74AC"/>
    <w:rsid w:val="00AE77EB"/>
    <w:rsid w:val="00AF1E11"/>
    <w:rsid w:val="00AF4122"/>
    <w:rsid w:val="00AF6EBC"/>
    <w:rsid w:val="00B0499E"/>
    <w:rsid w:val="00B12CA6"/>
    <w:rsid w:val="00B26B23"/>
    <w:rsid w:val="00B358B0"/>
    <w:rsid w:val="00B4047C"/>
    <w:rsid w:val="00B45AAC"/>
    <w:rsid w:val="00B55B76"/>
    <w:rsid w:val="00B67D2B"/>
    <w:rsid w:val="00B703C6"/>
    <w:rsid w:val="00B71715"/>
    <w:rsid w:val="00B71D05"/>
    <w:rsid w:val="00B8600A"/>
    <w:rsid w:val="00B932A6"/>
    <w:rsid w:val="00BD3EE3"/>
    <w:rsid w:val="00BD4384"/>
    <w:rsid w:val="00BE6E43"/>
    <w:rsid w:val="00BF2532"/>
    <w:rsid w:val="00BF6CD8"/>
    <w:rsid w:val="00C02C2B"/>
    <w:rsid w:val="00C05C47"/>
    <w:rsid w:val="00C108DD"/>
    <w:rsid w:val="00C20B08"/>
    <w:rsid w:val="00C351B9"/>
    <w:rsid w:val="00C42846"/>
    <w:rsid w:val="00C4325B"/>
    <w:rsid w:val="00C438EF"/>
    <w:rsid w:val="00C573FA"/>
    <w:rsid w:val="00C7321B"/>
    <w:rsid w:val="00C76BAF"/>
    <w:rsid w:val="00C855DF"/>
    <w:rsid w:val="00C910C6"/>
    <w:rsid w:val="00C93BBE"/>
    <w:rsid w:val="00C9468D"/>
    <w:rsid w:val="00CA3356"/>
    <w:rsid w:val="00CB03FC"/>
    <w:rsid w:val="00CB136E"/>
    <w:rsid w:val="00CF031C"/>
    <w:rsid w:val="00CF1500"/>
    <w:rsid w:val="00CF38B9"/>
    <w:rsid w:val="00CF6396"/>
    <w:rsid w:val="00D00BF5"/>
    <w:rsid w:val="00D05A12"/>
    <w:rsid w:val="00D101EA"/>
    <w:rsid w:val="00D20D32"/>
    <w:rsid w:val="00D21630"/>
    <w:rsid w:val="00D37026"/>
    <w:rsid w:val="00D44475"/>
    <w:rsid w:val="00D523E2"/>
    <w:rsid w:val="00D65208"/>
    <w:rsid w:val="00D7327D"/>
    <w:rsid w:val="00D77079"/>
    <w:rsid w:val="00D809D4"/>
    <w:rsid w:val="00D82D33"/>
    <w:rsid w:val="00D843BE"/>
    <w:rsid w:val="00D93291"/>
    <w:rsid w:val="00DA27A4"/>
    <w:rsid w:val="00DA4BAE"/>
    <w:rsid w:val="00DA6518"/>
    <w:rsid w:val="00DC63C6"/>
    <w:rsid w:val="00DC724C"/>
    <w:rsid w:val="00DC7591"/>
    <w:rsid w:val="00DD5AB5"/>
    <w:rsid w:val="00DE4CE1"/>
    <w:rsid w:val="00E021E8"/>
    <w:rsid w:val="00E32697"/>
    <w:rsid w:val="00E44BAA"/>
    <w:rsid w:val="00E50CA9"/>
    <w:rsid w:val="00E55279"/>
    <w:rsid w:val="00E55BC2"/>
    <w:rsid w:val="00E81819"/>
    <w:rsid w:val="00E96125"/>
    <w:rsid w:val="00EB2F3D"/>
    <w:rsid w:val="00EB7767"/>
    <w:rsid w:val="00EC35F4"/>
    <w:rsid w:val="00ED1CBE"/>
    <w:rsid w:val="00ED38A7"/>
    <w:rsid w:val="00ED38B5"/>
    <w:rsid w:val="00EE4633"/>
    <w:rsid w:val="00F12249"/>
    <w:rsid w:val="00F357FC"/>
    <w:rsid w:val="00F35E8A"/>
    <w:rsid w:val="00F45172"/>
    <w:rsid w:val="00F661D9"/>
    <w:rsid w:val="00F835BE"/>
    <w:rsid w:val="00F87036"/>
    <w:rsid w:val="00F94838"/>
    <w:rsid w:val="00F96F0C"/>
    <w:rsid w:val="00FA3A5E"/>
    <w:rsid w:val="00FA400F"/>
    <w:rsid w:val="00FA4EC9"/>
    <w:rsid w:val="00FB7855"/>
    <w:rsid w:val="00FC464B"/>
    <w:rsid w:val="00FD3BE1"/>
    <w:rsid w:val="00FE2A5A"/>
    <w:rsid w:val="00FF0060"/>
    <w:rsid w:val="00FF27AA"/>
    <w:rsid w:val="00FF5C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1"/>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2928F-A6B9-42AD-AFBD-9CBE8481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4418</Words>
  <Characters>25184</Characters>
  <Application>Microsoft Office Word</Application>
  <DocSecurity>0</DocSecurity>
  <Lines>209</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21</cp:revision>
  <cp:lastPrinted>2023-10-06T06:26:00Z</cp:lastPrinted>
  <dcterms:created xsi:type="dcterms:W3CDTF">2023-11-17T11:39:00Z</dcterms:created>
  <dcterms:modified xsi:type="dcterms:W3CDTF">2024-05-23T05:21:00Z</dcterms:modified>
</cp:coreProperties>
</file>