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  <w:bookmarkStart w:id="0" w:name="_GoBack"/>
      <w:bookmarkEnd w:id="0"/>
    </w:p>
    <w:p w:rsidR="005876FD" w:rsidRPr="004135E1" w:rsidRDefault="00EA4420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KLASA: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074887">
        <w:rPr>
          <w:rFonts w:ascii="Times New Roman" w:hAnsi="Times New Roman" w:cs="Times New Roman"/>
        </w:rPr>
        <w:t>406-01/24</w:t>
      </w:r>
      <w:r w:rsidR="00F40ED8">
        <w:rPr>
          <w:rFonts w:ascii="Times New Roman" w:hAnsi="Times New Roman" w:cs="Times New Roman"/>
        </w:rPr>
        <w:t>-05</w:t>
      </w:r>
      <w:r w:rsidRPr="004135E1">
        <w:rPr>
          <w:rFonts w:ascii="Times New Roman" w:hAnsi="Times New Roman" w:cs="Times New Roman"/>
        </w:rPr>
        <w:t>/</w:t>
      </w:r>
      <w:r w:rsidR="009660B9">
        <w:rPr>
          <w:rFonts w:ascii="Times New Roman" w:hAnsi="Times New Roman" w:cs="Times New Roman"/>
        </w:rPr>
        <w:t>32</w:t>
      </w:r>
    </w:p>
    <w:p w:rsidR="005876FD" w:rsidRPr="004135E1" w:rsidRDefault="00EA4420">
      <w:pPr>
        <w:pStyle w:val="Tijeloteksta"/>
        <w:spacing w:before="1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URBROJ: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="00074887">
        <w:rPr>
          <w:rFonts w:ascii="Times New Roman" w:hAnsi="Times New Roman" w:cs="Times New Roman"/>
        </w:rPr>
        <w:t>2177-1-01/01-24</w:t>
      </w:r>
      <w:r w:rsidR="00505219">
        <w:rPr>
          <w:rFonts w:ascii="Times New Roman" w:hAnsi="Times New Roman" w:cs="Times New Roman"/>
        </w:rPr>
        <w:t>-5</w:t>
      </w:r>
    </w:p>
    <w:p w:rsidR="005876FD" w:rsidRPr="004135E1" w:rsidRDefault="00EA4420" w:rsidP="00C57FF6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505219">
        <w:rPr>
          <w:rFonts w:ascii="Times New Roman" w:hAnsi="Times New Roman" w:cs="Times New Roman"/>
        </w:rPr>
        <w:t>23</w:t>
      </w:r>
      <w:r w:rsidR="00074887">
        <w:rPr>
          <w:rFonts w:ascii="Times New Roman" w:hAnsi="Times New Roman" w:cs="Times New Roman"/>
        </w:rPr>
        <w:t xml:space="preserve">. </w:t>
      </w:r>
      <w:r w:rsidR="00505219">
        <w:rPr>
          <w:rFonts w:ascii="Times New Roman" w:hAnsi="Times New Roman" w:cs="Times New Roman"/>
        </w:rPr>
        <w:t>svibnja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074887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77AC2" w:rsidRPr="00877AC2" w:rsidRDefault="00877AC2" w:rsidP="009660B9">
      <w:pPr>
        <w:shd w:val="clear" w:color="auto" w:fill="FFFFFF"/>
        <w:suppressAutoHyphens/>
        <w:autoSpaceDE/>
        <w:ind w:left="1134" w:right="-1" w:hanging="1134"/>
        <w:jc w:val="both"/>
        <w:textAlignment w:val="baseline"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 xml:space="preserve">PREDMET: Obavijest  - </w:t>
      </w:r>
      <w:r w:rsidR="00074887" w:rsidRPr="00074887">
        <w:rPr>
          <w:rFonts w:ascii="Times New Roman" w:hAnsi="Times New Roman" w:cs="Times New Roman"/>
        </w:rPr>
        <w:t xml:space="preserve">postupak jednostavne nabave – </w:t>
      </w:r>
      <w:r w:rsidR="009660B9" w:rsidRPr="009660B9">
        <w:rPr>
          <w:rFonts w:ascii="Times New Roman" w:hAnsi="Times New Roman" w:cs="Times New Roman"/>
        </w:rPr>
        <w:t>Izrada projektne dokumentacije za Ulicu Ivana Meštrovića</w:t>
      </w:r>
      <w:r w:rsidR="00074887" w:rsidRPr="00074887">
        <w:rPr>
          <w:rFonts w:ascii="Times New Roman" w:hAnsi="Times New Roman" w:cs="Times New Roman"/>
        </w:rPr>
        <w:t>, JN-</w:t>
      </w:r>
      <w:r w:rsidR="009660B9">
        <w:rPr>
          <w:rFonts w:ascii="Times New Roman" w:hAnsi="Times New Roman" w:cs="Times New Roman"/>
        </w:rPr>
        <w:t>32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, dostavlja se</w:t>
      </w:r>
    </w:p>
    <w:p w:rsidR="00877AC2" w:rsidRPr="00877AC2" w:rsidRDefault="00877AC2" w:rsidP="00877AC2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bidi="en-US"/>
        </w:rPr>
      </w:pPr>
    </w:p>
    <w:p w:rsidR="00877AC2" w:rsidRPr="00877AC2" w:rsidRDefault="00877AC2" w:rsidP="00074887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ab/>
        <w:t xml:space="preserve">Grad Požega na internetskim stranicama javno je objavio Jednostavnu nabavu – </w:t>
      </w:r>
      <w:r w:rsidR="00074887" w:rsidRPr="00074887">
        <w:rPr>
          <w:rFonts w:ascii="Times New Roman" w:hAnsi="Times New Roman" w:cs="Times New Roman"/>
        </w:rPr>
        <w:t xml:space="preserve">postupak jednostavne nabave </w:t>
      </w:r>
      <w:r w:rsidR="009660B9" w:rsidRPr="009660B9">
        <w:rPr>
          <w:rFonts w:ascii="Times New Roman" w:hAnsi="Times New Roman" w:cs="Times New Roman"/>
        </w:rPr>
        <w:t>Izrada projektne dokumentacije za Ulicu Ivana Meštrovića</w:t>
      </w:r>
      <w:r w:rsidR="009660B9">
        <w:rPr>
          <w:rFonts w:ascii="Times New Roman" w:hAnsi="Times New Roman" w:cs="Times New Roman"/>
        </w:rPr>
        <w:t>, JN-32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.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>Grad Požega kao naručitelj obavještava sve zainteresirane gospodarske subjekte:</w:t>
      </w:r>
    </w:p>
    <w:p w:rsidR="00877AC2" w:rsidRPr="00877AC2" w:rsidRDefault="00877AC2" w:rsidP="00877AC2">
      <w:pPr>
        <w:suppressAutoHyphens/>
        <w:autoSpaceDE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877AC2">
        <w:rPr>
          <w:rFonts w:ascii="Times New Roman" w:eastAsia="Andale Sans UI" w:hAnsi="Times New Roman" w:cs="Times New Roman"/>
          <w:kern w:val="3"/>
          <w:lang w:bidi="en-US"/>
        </w:rPr>
        <w:t xml:space="preserve">      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lang w:bidi="en-US"/>
        </w:rPr>
        <w:t xml:space="preserve">- Učitan je izmijenjeni Poziv na dostavu ponuda 1A, izmjene se odnose na točku 5.1. i označene su </w:t>
      </w:r>
      <w:r w:rsidRPr="00505219">
        <w:rPr>
          <w:rFonts w:ascii="Times New Roman" w:eastAsia="Andale Sans UI" w:hAnsi="Times New Roman" w:cs="Times New Roman"/>
          <w:b/>
          <w:color w:val="FF0000"/>
          <w:kern w:val="3"/>
          <w:lang w:bidi="en-US"/>
        </w:rPr>
        <w:t>crvenom bojom</w:t>
      </w:r>
      <w:r>
        <w:rPr>
          <w:rFonts w:ascii="Times New Roman" w:eastAsia="Andale Sans UI" w:hAnsi="Times New Roman" w:cs="Times New Roman"/>
          <w:b/>
          <w:kern w:val="3"/>
          <w:lang w:bidi="en-US"/>
        </w:rPr>
        <w:t>.</w:t>
      </w:r>
    </w:p>
    <w:p w:rsidR="00505219" w:rsidRPr="00C8429B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</w:p>
    <w:p w:rsidR="00877AC2" w:rsidRPr="00505219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Učitan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je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Projektni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zadatak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predmetni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postupak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jednostavne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nabave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.</w:t>
      </w: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28" w:rsidRDefault="009E1528">
      <w:r>
        <w:separator/>
      </w:r>
    </w:p>
  </w:endnote>
  <w:endnote w:type="continuationSeparator" w:id="0">
    <w:p w:rsidR="009E1528" w:rsidRDefault="009E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0B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0B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28" w:rsidRDefault="009E1528">
      <w:r>
        <w:separator/>
      </w:r>
    </w:p>
  </w:footnote>
  <w:footnote w:type="continuationSeparator" w:id="0">
    <w:p w:rsidR="009E1528" w:rsidRDefault="009E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D"/>
    <w:rsid w:val="00074887"/>
    <w:rsid w:val="00232887"/>
    <w:rsid w:val="002C1741"/>
    <w:rsid w:val="004135E1"/>
    <w:rsid w:val="004436B0"/>
    <w:rsid w:val="00445BCF"/>
    <w:rsid w:val="00505219"/>
    <w:rsid w:val="005876FD"/>
    <w:rsid w:val="007A7FCC"/>
    <w:rsid w:val="007F5732"/>
    <w:rsid w:val="00853054"/>
    <w:rsid w:val="00877AC2"/>
    <w:rsid w:val="0089285B"/>
    <w:rsid w:val="00907F70"/>
    <w:rsid w:val="00964D90"/>
    <w:rsid w:val="009660B9"/>
    <w:rsid w:val="009D0A17"/>
    <w:rsid w:val="009E1528"/>
    <w:rsid w:val="00A9570B"/>
    <w:rsid w:val="00AA01AD"/>
    <w:rsid w:val="00BF2532"/>
    <w:rsid w:val="00C57FF6"/>
    <w:rsid w:val="00C8429B"/>
    <w:rsid w:val="00D81C8C"/>
    <w:rsid w:val="00DD1A6E"/>
    <w:rsid w:val="00E02C57"/>
    <w:rsid w:val="00E20F93"/>
    <w:rsid w:val="00E26A58"/>
    <w:rsid w:val="00EA4420"/>
    <w:rsid w:val="00ED6EBE"/>
    <w:rsid w:val="00F40ED8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1A515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1836-5CD7-414D-A0CE-C1121EED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15</cp:revision>
  <cp:lastPrinted>2024-02-07T06:27:00Z</cp:lastPrinted>
  <dcterms:created xsi:type="dcterms:W3CDTF">2022-10-14T05:49:00Z</dcterms:created>
  <dcterms:modified xsi:type="dcterms:W3CDTF">2024-05-23T05:31:00Z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