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332EF074"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47541B">
        <w:rPr>
          <w:rFonts w:eastAsia="Andale Sans UI" w:cstheme="minorHAnsi"/>
          <w:bCs/>
          <w:kern w:val="3"/>
          <w:lang w:val="en-US" w:bidi="en-US"/>
        </w:rPr>
        <w:t>KLASA: 406-01/2</w:t>
      </w:r>
      <w:r w:rsidR="00D429B2">
        <w:rPr>
          <w:rFonts w:eastAsia="Andale Sans UI" w:cstheme="minorHAnsi"/>
          <w:bCs/>
          <w:kern w:val="3"/>
          <w:lang w:val="en-US" w:bidi="en-US"/>
        </w:rPr>
        <w:t>4</w:t>
      </w:r>
      <w:r w:rsidR="007D6820" w:rsidRPr="0047541B">
        <w:rPr>
          <w:rFonts w:eastAsia="Andale Sans UI" w:cstheme="minorHAnsi"/>
          <w:bCs/>
          <w:kern w:val="3"/>
          <w:lang w:val="en-US" w:bidi="en-US"/>
        </w:rPr>
        <w:t>-05/</w:t>
      </w:r>
      <w:r w:rsidR="00D429B2">
        <w:rPr>
          <w:rFonts w:eastAsia="Andale Sans UI" w:cstheme="minorHAnsi"/>
          <w:bCs/>
          <w:kern w:val="3"/>
          <w:lang w:val="en-US" w:bidi="en-US"/>
        </w:rPr>
        <w:t>82</w:t>
      </w:r>
    </w:p>
    <w:p w14:paraId="04DE2130" w14:textId="581CF7D0"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sidRPr="0047541B">
        <w:rPr>
          <w:rFonts w:eastAsia="Andale Sans UI" w:cstheme="minorHAnsi"/>
          <w:bCs/>
          <w:kern w:val="3"/>
          <w:lang w:val="en-US" w:bidi="en-US"/>
        </w:rPr>
        <w:t>URBROJ: 2177-1-01/01-2</w:t>
      </w:r>
      <w:r w:rsidR="00D429B2">
        <w:rPr>
          <w:rFonts w:eastAsia="Andale Sans UI" w:cstheme="minorHAnsi"/>
          <w:bCs/>
          <w:kern w:val="3"/>
          <w:lang w:val="en-US" w:bidi="en-US"/>
        </w:rPr>
        <w:t>4</w:t>
      </w:r>
      <w:r w:rsidR="007D6820" w:rsidRPr="0047541B">
        <w:rPr>
          <w:rFonts w:eastAsia="Andale Sans UI" w:cstheme="minorHAnsi"/>
          <w:bCs/>
          <w:kern w:val="3"/>
          <w:lang w:val="en-US" w:bidi="en-US"/>
        </w:rPr>
        <w:t>-</w:t>
      </w:r>
      <w:r w:rsidRPr="0047541B">
        <w:rPr>
          <w:rFonts w:eastAsia="Andale Sans UI" w:cstheme="minorHAnsi"/>
          <w:bCs/>
          <w:kern w:val="3"/>
          <w:lang w:val="en-US" w:bidi="en-US"/>
        </w:rPr>
        <w:t>4</w:t>
      </w:r>
    </w:p>
    <w:p w14:paraId="58ABE0DD" w14:textId="621705CC"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proofErr w:type="spellStart"/>
      <w:r w:rsidRPr="0047541B">
        <w:rPr>
          <w:rFonts w:eastAsia="Andale Sans UI" w:cstheme="minorHAnsi"/>
          <w:bCs/>
          <w:kern w:val="3"/>
          <w:lang w:val="de-DE" w:eastAsia="hr-HR" w:bidi="en-US"/>
        </w:rPr>
        <w:t>Požega</w:t>
      </w:r>
      <w:proofErr w:type="spellEnd"/>
      <w:r w:rsidRPr="0047541B">
        <w:rPr>
          <w:rFonts w:eastAsia="Andale Sans UI" w:cstheme="minorHAnsi"/>
          <w:bCs/>
          <w:kern w:val="3"/>
          <w:lang w:val="de-DE" w:eastAsia="hr-HR" w:bidi="en-US"/>
        </w:rPr>
        <w:t xml:space="preserve">, </w:t>
      </w:r>
      <w:r w:rsidR="004D40ED">
        <w:rPr>
          <w:rFonts w:eastAsia="Andale Sans UI" w:cstheme="minorHAnsi"/>
          <w:bCs/>
          <w:kern w:val="3"/>
          <w:lang w:val="de-DE" w:eastAsia="hr-HR" w:bidi="en-US"/>
        </w:rPr>
        <w:t>07</w:t>
      </w:r>
      <w:r w:rsidR="00D429B2">
        <w:rPr>
          <w:rFonts w:eastAsia="Andale Sans UI" w:cstheme="minorHAnsi"/>
          <w:bCs/>
          <w:kern w:val="3"/>
          <w:lang w:val="de-DE" w:eastAsia="hr-HR" w:bidi="en-US"/>
        </w:rPr>
        <w:t xml:space="preserve">. </w:t>
      </w:r>
      <w:proofErr w:type="spellStart"/>
      <w:r w:rsidR="00D429B2">
        <w:rPr>
          <w:rFonts w:eastAsia="Andale Sans UI" w:cstheme="minorHAnsi"/>
          <w:bCs/>
          <w:kern w:val="3"/>
          <w:lang w:val="de-DE" w:eastAsia="hr-HR" w:bidi="en-US"/>
        </w:rPr>
        <w:t>studenog</w:t>
      </w:r>
      <w:proofErr w:type="spellEnd"/>
      <w:r w:rsidR="00244377" w:rsidRPr="0047541B">
        <w:rPr>
          <w:rFonts w:eastAsia="Andale Sans UI" w:cstheme="minorHAnsi"/>
          <w:bCs/>
          <w:kern w:val="3"/>
          <w:lang w:val="de-DE" w:eastAsia="hr-HR" w:bidi="en-US"/>
        </w:rPr>
        <w:t xml:space="preserve"> 202</w:t>
      </w:r>
      <w:r w:rsidR="00D429B2">
        <w:rPr>
          <w:rFonts w:eastAsia="Andale Sans UI" w:cstheme="minorHAnsi"/>
          <w:bCs/>
          <w:kern w:val="3"/>
          <w:lang w:val="de-DE" w:eastAsia="hr-HR" w:bidi="en-US"/>
        </w:rPr>
        <w:t>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17818926"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xml:space="preserve">, u nastavku teksta ZJN 2016) za 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742689DD" w14:textId="28F45C55" w:rsidR="007D6820" w:rsidRPr="0047541B" w:rsidRDefault="007D6820" w:rsidP="000C0C0B">
      <w:pPr>
        <w:pStyle w:val="Tijeloteksta6"/>
        <w:shd w:val="clear" w:color="auto" w:fill="auto"/>
        <w:spacing w:after="0" w:line="240" w:lineRule="auto"/>
        <w:ind w:right="-2" w:firstLine="284"/>
        <w:jc w:val="both"/>
        <w:rPr>
          <w:rFonts w:asciiTheme="minorHAnsi" w:eastAsia="Andale Sans UI" w:hAnsiTheme="minorHAnsi" w:cstheme="minorHAnsi"/>
          <w:sz w:val="22"/>
          <w:szCs w:val="22"/>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r w:rsidR="003F0312" w:rsidRPr="003F0312">
        <w:rPr>
          <w:rFonts w:asciiTheme="minorHAnsi" w:eastAsia="Andale Sans UI" w:hAnsiTheme="minorHAnsi" w:cstheme="minorHAnsi"/>
          <w:sz w:val="22"/>
          <w:szCs w:val="22"/>
          <w:lang w:val="hr-HR"/>
        </w:rPr>
        <w:t>usluge najma mobilnog klizališta</w:t>
      </w:r>
    </w:p>
    <w:bookmarkEnd w:id="2"/>
    <w:bookmarkEnd w:id="3"/>
    <w:p w14:paraId="2DD53A17" w14:textId="6F73E306" w:rsidR="007D6820" w:rsidRPr="003F0312" w:rsidRDefault="007D6820" w:rsidP="000F2C2C">
      <w:pPr>
        <w:widowControl w:val="0"/>
        <w:suppressAutoHyphens/>
        <w:autoSpaceDN w:val="0"/>
        <w:spacing w:after="0" w:line="240" w:lineRule="auto"/>
        <w:ind w:right="-1" w:firstLine="284"/>
        <w:jc w:val="both"/>
        <w:textAlignment w:val="baseline"/>
        <w:rPr>
          <w:rFonts w:eastAsia="Andale Sans UI" w:cstheme="minorHAnsi"/>
          <w:kern w:val="3"/>
          <w:lang w:val="en-US" w:bidi="en-US"/>
        </w:rPr>
      </w:pPr>
      <w:r w:rsidRPr="0047541B">
        <w:rPr>
          <w:rFonts w:eastAsia="Times New Roman" w:cstheme="minorHAnsi"/>
          <w:b/>
          <w:kern w:val="3"/>
          <w:lang w:bidi="en-US"/>
        </w:rPr>
        <w:t>Opis predmeta nabave:</w:t>
      </w:r>
      <w:r w:rsidRPr="0047541B">
        <w:rPr>
          <w:rFonts w:cstheme="minorHAnsi"/>
        </w:rPr>
        <w:t xml:space="preserve"> </w:t>
      </w:r>
      <w:proofErr w:type="spellStart"/>
      <w:r w:rsidR="003F0312" w:rsidRPr="003F0312">
        <w:rPr>
          <w:rFonts w:eastAsia="Andale Sans UI" w:cstheme="minorHAnsi"/>
          <w:kern w:val="3"/>
          <w:lang w:val="en-US" w:bidi="en-US"/>
        </w:rPr>
        <w:t>najam</w:t>
      </w:r>
      <w:proofErr w:type="spellEnd"/>
      <w:r w:rsidR="003F0312" w:rsidRPr="003F0312">
        <w:rPr>
          <w:rFonts w:eastAsia="Andale Sans UI" w:cstheme="minorHAnsi"/>
          <w:kern w:val="3"/>
          <w:lang w:val="en-US" w:bidi="en-US"/>
        </w:rPr>
        <w:t xml:space="preserve"> </w:t>
      </w:r>
      <w:proofErr w:type="spellStart"/>
      <w:r w:rsidR="003F0312" w:rsidRPr="003F0312">
        <w:rPr>
          <w:rFonts w:eastAsia="Andale Sans UI" w:cstheme="minorHAnsi"/>
          <w:kern w:val="3"/>
          <w:lang w:val="en-US" w:bidi="en-US"/>
        </w:rPr>
        <w:t>mobilnog</w:t>
      </w:r>
      <w:proofErr w:type="spellEnd"/>
      <w:r w:rsidR="003F0312" w:rsidRPr="003F0312">
        <w:rPr>
          <w:rFonts w:eastAsia="Andale Sans UI" w:cstheme="minorHAnsi"/>
          <w:kern w:val="3"/>
          <w:lang w:val="en-US" w:bidi="en-US"/>
        </w:rPr>
        <w:t xml:space="preserve"> </w:t>
      </w:r>
      <w:proofErr w:type="spellStart"/>
      <w:r w:rsidR="003F0312" w:rsidRPr="003F0312">
        <w:rPr>
          <w:rFonts w:eastAsia="Andale Sans UI" w:cstheme="minorHAnsi"/>
          <w:kern w:val="3"/>
          <w:lang w:val="en-US" w:bidi="en-US"/>
        </w:rPr>
        <w:t>klizališta</w:t>
      </w:r>
      <w:proofErr w:type="spellEnd"/>
      <w:r w:rsidR="00A8166D" w:rsidRPr="0047541B">
        <w:rPr>
          <w:rFonts w:eastAsia="Times New Roman" w:cstheme="minorHAnsi"/>
          <w:kern w:val="3"/>
          <w:lang w:bidi="en-US"/>
        </w:rPr>
        <w:t>;</w:t>
      </w:r>
      <w:r w:rsidRPr="0047541B">
        <w:rPr>
          <w:rFonts w:eastAsia="Andale Sans UI" w:cstheme="minorHAnsi"/>
          <w:kern w:val="3"/>
          <w:lang w:bidi="en-US"/>
        </w:rPr>
        <w:t xml:space="preserve"> </w:t>
      </w:r>
      <w:proofErr w:type="spellStart"/>
      <w:r w:rsidR="003F0312" w:rsidRPr="003F0312">
        <w:rPr>
          <w:rFonts w:eastAsia="Andale Sans UI" w:cstheme="minorHAnsi"/>
          <w:kern w:val="3"/>
          <w:lang w:val="en-US" w:bidi="en-US"/>
        </w:rPr>
        <w:t>sukladno</w:t>
      </w:r>
      <w:proofErr w:type="spellEnd"/>
      <w:r w:rsidR="000F2C2C">
        <w:rPr>
          <w:rFonts w:eastAsia="Andale Sans UI" w:cstheme="minorHAnsi"/>
          <w:kern w:val="3"/>
          <w:lang w:val="en-US" w:bidi="en-US"/>
        </w:rPr>
        <w:t xml:space="preserve"> </w:t>
      </w:r>
      <w:proofErr w:type="spellStart"/>
      <w:r w:rsidR="00D616AA">
        <w:rPr>
          <w:rFonts w:eastAsia="Andale Sans UI" w:cstheme="minorHAnsi"/>
          <w:kern w:val="3"/>
          <w:lang w:val="en-US" w:bidi="en-US"/>
        </w:rPr>
        <w:t>Troškovniku</w:t>
      </w:r>
      <w:proofErr w:type="spellEnd"/>
    </w:p>
    <w:p w14:paraId="1C92C3D1" w14:textId="1E439B37" w:rsidR="00614377" w:rsidRPr="0047541B" w:rsidRDefault="007D6820" w:rsidP="000C0C0B">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CPV broj</w:t>
      </w:r>
      <w:r w:rsidRPr="0047541B">
        <w:rPr>
          <w:rFonts w:eastAsia="Andale Sans UI" w:cstheme="minorHAnsi"/>
          <w:kern w:val="3"/>
          <w:lang w:bidi="en-US"/>
        </w:rPr>
        <w:t xml:space="preserve">: </w:t>
      </w:r>
      <w:r w:rsidR="003F0312" w:rsidRPr="003F0312">
        <w:rPr>
          <w:rFonts w:eastAsia="Andale Sans UI" w:cstheme="minorHAnsi"/>
          <w:iCs/>
          <w:kern w:val="3"/>
          <w:lang w:bidi="en-US"/>
        </w:rPr>
        <w:t>Usluge prostora za rekreaciju, CPV – 92330000-3</w:t>
      </w:r>
      <w:r w:rsidRPr="0047541B">
        <w:rPr>
          <w:rFonts w:eastAsia="Andale Sans UI" w:cstheme="minorHAnsi"/>
          <w:kern w:val="3"/>
          <w:lang w:bidi="en-US"/>
        </w:rPr>
        <w:t>.</w:t>
      </w:r>
    </w:p>
    <w:p w14:paraId="15BAF4BB" w14:textId="50085035" w:rsidR="00301672" w:rsidRPr="003F0312" w:rsidRDefault="00614377" w:rsidP="000C0C0B">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47541B">
        <w:rPr>
          <w:rFonts w:eastAsia="Times New Roman" w:cstheme="minorHAnsi"/>
          <w:b/>
          <w:kern w:val="3"/>
          <w:lang w:bidi="en-US"/>
        </w:rPr>
        <w:t xml:space="preserve">Procijenjena </w:t>
      </w:r>
      <w:r w:rsidR="007D6820" w:rsidRPr="0047541B">
        <w:rPr>
          <w:rFonts w:eastAsia="Times New Roman" w:cstheme="minorHAnsi"/>
          <w:b/>
          <w:kern w:val="3"/>
          <w:lang w:bidi="en-US"/>
        </w:rPr>
        <w:t xml:space="preserve">vrijednost </w:t>
      </w:r>
      <w:r w:rsidR="00301672" w:rsidRPr="0047541B">
        <w:rPr>
          <w:rFonts w:eastAsia="Times New Roman" w:cstheme="minorHAnsi"/>
          <w:b/>
          <w:kern w:val="3"/>
          <w:lang w:bidi="en-US"/>
        </w:rPr>
        <w:t>nabave j</w:t>
      </w:r>
      <w:r w:rsidR="00301672" w:rsidRPr="0047541B">
        <w:rPr>
          <w:rFonts w:eastAsia="Times New Roman" w:cstheme="minorHAnsi"/>
          <w:b/>
          <w:bCs/>
          <w:kern w:val="3"/>
          <w:lang w:bidi="en-US"/>
        </w:rPr>
        <w:t>e</w:t>
      </w:r>
      <w:r w:rsidR="00301672" w:rsidRPr="0047541B">
        <w:rPr>
          <w:rFonts w:eastAsia="Times New Roman" w:cstheme="minorHAnsi"/>
          <w:bCs/>
          <w:kern w:val="3"/>
          <w:lang w:bidi="en-US"/>
        </w:rPr>
        <w:t xml:space="preserve">: </w:t>
      </w:r>
      <w:r w:rsidR="00D429B2">
        <w:rPr>
          <w:rFonts w:eastAsia="Times New Roman" w:cstheme="minorHAnsi"/>
          <w:bCs/>
          <w:kern w:val="3"/>
          <w:lang w:bidi="en-US"/>
        </w:rPr>
        <w:t>26.5</w:t>
      </w:r>
      <w:r w:rsidR="003F0312">
        <w:rPr>
          <w:rFonts w:eastAsia="Times New Roman" w:cstheme="minorHAnsi"/>
          <w:bCs/>
          <w:kern w:val="3"/>
          <w:lang w:bidi="en-US"/>
        </w:rPr>
        <w:t>00</w:t>
      </w:r>
      <w:r w:rsidR="005B2E26" w:rsidRPr="0047541B">
        <w:rPr>
          <w:rFonts w:eastAsia="Times New Roman" w:cstheme="minorHAnsi"/>
          <w:bCs/>
          <w:kern w:val="3"/>
          <w:lang w:bidi="en-US"/>
        </w:rPr>
        <w:t>,00</w:t>
      </w:r>
      <w:r w:rsidR="00244377" w:rsidRPr="0047541B">
        <w:rPr>
          <w:rFonts w:eastAsia="Times New Roman" w:cstheme="minorHAnsi"/>
          <w:bCs/>
          <w:kern w:val="3"/>
          <w:lang w:bidi="en-US"/>
        </w:rPr>
        <w:t xml:space="preserve"> eura</w:t>
      </w:r>
      <w:r w:rsidR="003F0312">
        <w:rPr>
          <w:rFonts w:eastAsia="Times New Roman" w:cstheme="minorHAnsi"/>
          <w:bCs/>
          <w:kern w:val="3"/>
          <w:lang w:bidi="en-US"/>
        </w:rPr>
        <w:t xml:space="preserve"> </w:t>
      </w:r>
      <w:r w:rsidRPr="0047541B">
        <w:rPr>
          <w:rFonts w:eastAsia="Times New Roman" w:cstheme="minorHAnsi"/>
          <w:bCs/>
          <w:kern w:val="3"/>
          <w:lang w:bidi="en-US"/>
        </w:rPr>
        <w:t>(</w:t>
      </w:r>
      <w:proofErr w:type="spellStart"/>
      <w:r w:rsidR="003F0312">
        <w:rPr>
          <w:rFonts w:eastAsia="Times New Roman" w:cstheme="minorHAnsi"/>
          <w:bCs/>
          <w:kern w:val="3"/>
          <w:lang w:bidi="en-US"/>
        </w:rPr>
        <w:t>dvadeset</w:t>
      </w:r>
      <w:r w:rsidR="00D429B2">
        <w:rPr>
          <w:rFonts w:eastAsia="Times New Roman" w:cstheme="minorHAnsi"/>
          <w:bCs/>
          <w:kern w:val="3"/>
          <w:lang w:bidi="en-US"/>
        </w:rPr>
        <w:t>šesttisućapetstoeura</w:t>
      </w:r>
      <w:proofErr w:type="spellEnd"/>
      <w:r w:rsidRPr="0047541B">
        <w:rPr>
          <w:rFonts w:eastAsia="Times New Roman" w:cstheme="minorHAnsi"/>
          <w:bCs/>
          <w:kern w:val="3"/>
          <w:lang w:bidi="en-US"/>
        </w:rPr>
        <w:t xml:space="preserve">) bez PDV-a </w:t>
      </w:r>
    </w:p>
    <w:p w14:paraId="63404DCD" w14:textId="42B1591D" w:rsidR="00301672" w:rsidRPr="0047541B" w:rsidRDefault="007D6820" w:rsidP="000C0C0B">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3F0312">
        <w:rPr>
          <w:rFonts w:eastAsia="Andale Sans UI" w:cstheme="minorHAnsi"/>
          <w:b/>
          <w:kern w:val="3"/>
          <w:lang w:bidi="en-US"/>
        </w:rPr>
        <w:t>usluge</w:t>
      </w:r>
      <w:r w:rsidRPr="0047541B">
        <w:rPr>
          <w:rFonts w:eastAsia="Andale Sans UI" w:cstheme="minorHAnsi"/>
          <w:b/>
          <w:kern w:val="3"/>
          <w:lang w:bidi="en-US"/>
        </w:rPr>
        <w:t>.</w:t>
      </w:r>
    </w:p>
    <w:p w14:paraId="2D45C21E" w14:textId="30EF4795" w:rsidR="007D6820" w:rsidRDefault="007D6820" w:rsidP="000C0C0B">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D429B2">
        <w:rPr>
          <w:rFonts w:eastAsia="Andale Sans UI" w:cstheme="minorHAnsi"/>
          <w:kern w:val="3"/>
          <w:lang w:bidi="en-US"/>
        </w:rPr>
        <w:t>82/24</w:t>
      </w:r>
    </w:p>
    <w:p w14:paraId="72CEB514" w14:textId="77777777" w:rsidR="000C0C0B" w:rsidRPr="0047541B" w:rsidRDefault="000C0C0B" w:rsidP="000C0C0B">
      <w:pPr>
        <w:widowControl w:val="0"/>
        <w:suppressAutoHyphens/>
        <w:autoSpaceDN w:val="0"/>
        <w:spacing w:after="0" w:line="240" w:lineRule="auto"/>
        <w:ind w:left="142" w:right="-1" w:firstLine="142"/>
        <w:jc w:val="both"/>
        <w:textAlignment w:val="baseline"/>
        <w:rPr>
          <w:rFonts w:eastAsia="Andale Sans UI" w:cstheme="minorHAnsi"/>
          <w:kern w:val="3"/>
          <w:lang w:bidi="en-US"/>
        </w:rPr>
      </w:pPr>
    </w:p>
    <w:p w14:paraId="48E5239D" w14:textId="46A84B09" w:rsidR="007D6820"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41536752" w14:textId="77777777" w:rsidR="000C0C0B" w:rsidRPr="0047541B" w:rsidRDefault="000C0C0B"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3783C9F9" w14:textId="6DE5554E" w:rsidR="007D6820" w:rsidRPr="0047541B" w:rsidRDefault="007D6820" w:rsidP="007636A8">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3F0312" w:rsidRPr="003F0312">
        <w:rPr>
          <w:rFonts w:eastAsia="Times New Roman" w:cstheme="minorHAnsi"/>
          <w:bCs/>
          <w:kern w:val="3"/>
          <w:lang w:bidi="en-US"/>
        </w:rPr>
        <w:t xml:space="preserve">od </w:t>
      </w:r>
      <w:r w:rsidR="00D429B2">
        <w:rPr>
          <w:rFonts w:eastAsia="Times New Roman" w:cstheme="minorHAnsi"/>
          <w:bCs/>
          <w:kern w:val="3"/>
          <w:lang w:bidi="en-US"/>
        </w:rPr>
        <w:t>29. studenog</w:t>
      </w:r>
      <w:r w:rsidR="003F0312" w:rsidRPr="003F0312">
        <w:rPr>
          <w:rFonts w:eastAsia="Times New Roman" w:cstheme="minorHAnsi"/>
          <w:bCs/>
          <w:kern w:val="3"/>
          <w:lang w:bidi="en-US"/>
        </w:rPr>
        <w:t xml:space="preserve"> 202</w:t>
      </w:r>
      <w:r w:rsidR="00D429B2">
        <w:rPr>
          <w:rFonts w:eastAsia="Times New Roman" w:cstheme="minorHAnsi"/>
          <w:bCs/>
          <w:kern w:val="3"/>
          <w:lang w:bidi="en-US"/>
        </w:rPr>
        <w:t>4</w:t>
      </w:r>
      <w:r w:rsidR="003F0312" w:rsidRPr="003F0312">
        <w:rPr>
          <w:rFonts w:eastAsia="Times New Roman" w:cstheme="minorHAnsi"/>
          <w:bCs/>
          <w:kern w:val="3"/>
          <w:lang w:bidi="en-US"/>
        </w:rPr>
        <w:t>. godine do 0</w:t>
      </w:r>
      <w:r w:rsidR="00D429B2">
        <w:rPr>
          <w:rFonts w:eastAsia="Times New Roman" w:cstheme="minorHAnsi"/>
          <w:bCs/>
          <w:kern w:val="3"/>
          <w:lang w:bidi="en-US"/>
        </w:rPr>
        <w:t>6</w:t>
      </w:r>
      <w:r w:rsidR="003F0312" w:rsidRPr="003F0312">
        <w:rPr>
          <w:rFonts w:eastAsia="Times New Roman" w:cstheme="minorHAnsi"/>
          <w:bCs/>
          <w:kern w:val="3"/>
          <w:lang w:bidi="en-US"/>
        </w:rPr>
        <w:t>. siječnja 202</w:t>
      </w:r>
      <w:r w:rsidR="00D429B2">
        <w:rPr>
          <w:rFonts w:eastAsia="Times New Roman" w:cstheme="minorHAnsi"/>
          <w:bCs/>
          <w:kern w:val="3"/>
          <w:lang w:bidi="en-US"/>
        </w:rPr>
        <w:t>5</w:t>
      </w:r>
      <w:r w:rsidR="003F0312" w:rsidRPr="003F0312">
        <w:rPr>
          <w:rFonts w:eastAsia="Times New Roman" w:cstheme="minorHAnsi"/>
          <w:bCs/>
          <w:kern w:val="3"/>
          <w:lang w:bidi="en-US"/>
        </w:rPr>
        <w:t xml:space="preserve">. godine  </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3CAEFC00" w:rsidR="003B35D0" w:rsidRPr="0047541B" w:rsidRDefault="007D6820" w:rsidP="0021096D">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3F0312" w:rsidRPr="003F0312">
        <w:rPr>
          <w:rFonts w:eastAsia="Times New Roman" w:cstheme="minorHAnsi"/>
          <w:kern w:val="3"/>
          <w:lang w:bidi="en-US"/>
        </w:rPr>
        <w:t>Grad Požega, Trg Sv.</w:t>
      </w:r>
      <w:r w:rsidR="00603182">
        <w:rPr>
          <w:rFonts w:eastAsia="Times New Roman" w:cstheme="minorHAnsi"/>
          <w:kern w:val="3"/>
          <w:lang w:bidi="en-US"/>
        </w:rPr>
        <w:t xml:space="preserve"> </w:t>
      </w:r>
      <w:r w:rsidR="003F0312" w:rsidRPr="003F0312">
        <w:rPr>
          <w:rFonts w:eastAsia="Times New Roman" w:cstheme="minorHAnsi"/>
          <w:kern w:val="3"/>
          <w:lang w:bidi="en-US"/>
        </w:rPr>
        <w:t>Trojstva 1, 34000 Požega</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82B5F17" w14:textId="77777777"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0DDB4635"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714" w:hanging="357"/>
        <w:contextualSpacing w:val="0"/>
        <w:jc w:val="both"/>
        <w:textAlignment w:val="baseline"/>
        <w:rPr>
          <w:rFonts w:eastAsia="Times New Roman" w:cstheme="minorHAnsi"/>
          <w:b/>
          <w:bCs/>
          <w:kern w:val="3"/>
          <w:u w:val="single"/>
          <w:lang w:bidi="en-US"/>
        </w:rPr>
      </w:pPr>
      <w:r w:rsidRPr="0047541B">
        <w:rPr>
          <w:rFonts w:eastAsia="Times New Roman" w:cstheme="minorHAnsi"/>
          <w:kern w:val="3"/>
          <w:u w:val="single"/>
          <w:lang w:bidi="en-US"/>
        </w:rPr>
        <w:t>kriterij za odabir ponude</w:t>
      </w:r>
      <w:r w:rsidRPr="0047541B">
        <w:rPr>
          <w:rFonts w:eastAsia="Times New Roman" w:cstheme="minorHAnsi"/>
          <w:kern w:val="3"/>
          <w:lang w:bidi="en-US"/>
        </w:rPr>
        <w:t xml:space="preserve">: </w:t>
      </w:r>
      <w:r w:rsidRPr="0047541B">
        <w:rPr>
          <w:rFonts w:eastAsia="Times New Roman" w:cstheme="minorHAnsi"/>
          <w:b/>
          <w:bCs/>
          <w:kern w:val="3"/>
          <w:u w:val="single"/>
          <w:lang w:bidi="en-US"/>
        </w:rPr>
        <w:t>najniža</w:t>
      </w:r>
      <w:r w:rsidRPr="0047541B">
        <w:rPr>
          <w:rFonts w:eastAsia="Times New Roman" w:cstheme="minorHAnsi"/>
          <w:b/>
          <w:bCs/>
          <w:kern w:val="3"/>
          <w:lang w:bidi="en-US"/>
        </w:rPr>
        <w:t xml:space="preserve"> </w:t>
      </w:r>
      <w:r w:rsidRPr="0047541B">
        <w:rPr>
          <w:rFonts w:eastAsia="Times New Roman" w:cstheme="minorHAnsi"/>
          <w:b/>
          <w:bCs/>
          <w:kern w:val="3"/>
          <w:u w:val="single"/>
          <w:lang w:bidi="en-US"/>
        </w:rPr>
        <w:t>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6AB4AC66" w14:textId="3D35BEA3" w:rsidR="007D4960" w:rsidRPr="0047541B" w:rsidRDefault="007D6820"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326369F7"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7D579AEF"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68E93DCB"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370ED255" w14:textId="15C81692"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3816A33A" w14:textId="77777777" w:rsidR="000C0C0B" w:rsidRDefault="000C0C0B"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6C48683C" w14:textId="77777777" w:rsidR="000F2C2C" w:rsidRDefault="000F2C2C"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4B36E6F7"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4D447D98" w14:textId="2F6B876B" w:rsidR="007D6820" w:rsidRPr="0047541B" w:rsidRDefault="007D6820"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1C7D41">
      <w:pPr>
        <w:widowControl w:val="0"/>
        <w:shd w:val="clear" w:color="auto" w:fill="FFFFFF"/>
        <w:suppressAutoHyphens/>
        <w:autoSpaceDN w:val="0"/>
        <w:spacing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w:t>
      </w:r>
      <w:r w:rsidRPr="0047541B">
        <w:rPr>
          <w:rFonts w:eastAsia="Times New Roman" w:cstheme="minorHAnsi"/>
          <w:kern w:val="3"/>
          <w:lang w:bidi="en-US"/>
        </w:rPr>
        <w:lastRenderedPageBreak/>
        <w:t>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4"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4"/>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2B747B44"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w:t>
      </w:r>
    </w:p>
    <w:p w14:paraId="64772F91"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04D8B3AF"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2CA3B30"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4B14913"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6E5CBF3" w14:textId="690C3F6F"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5EA6589" w14:textId="77777777" w:rsidR="000C0C0B" w:rsidRDefault="000C0C0B"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4BBF648A"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692F99" w14:textId="0C4B9C7F" w:rsidR="007636A8" w:rsidRPr="0047541B"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5</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07813D20" w14:textId="77777777" w:rsidR="003F0312" w:rsidRPr="003F0312" w:rsidRDefault="003F0312" w:rsidP="003F0312">
      <w:pPr>
        <w:spacing w:after="0" w:line="240" w:lineRule="auto"/>
        <w:rPr>
          <w:rFonts w:eastAsia="Times New Roman" w:cstheme="minorHAnsi"/>
          <w:b/>
          <w:u w:val="single"/>
        </w:rPr>
      </w:pPr>
      <w:bookmarkStart w:id="5" w:name="bookmark6"/>
      <w:r w:rsidRPr="003F0312">
        <w:rPr>
          <w:rFonts w:eastAsia="Times New Roman" w:cstheme="minorHAnsi"/>
          <w:b/>
          <w:u w:val="single"/>
        </w:rPr>
        <w:t>JAMSTVO ZA OZBILJNOST PONUDE</w:t>
      </w:r>
    </w:p>
    <w:p w14:paraId="0412AEEC" w14:textId="77777777" w:rsidR="003F0312" w:rsidRPr="003F0312" w:rsidRDefault="003F0312" w:rsidP="003F0312">
      <w:pPr>
        <w:spacing w:after="0" w:line="240" w:lineRule="auto"/>
        <w:rPr>
          <w:rFonts w:eastAsia="Times New Roman" w:cstheme="minorHAnsi"/>
          <w:b/>
        </w:rPr>
      </w:pPr>
    </w:p>
    <w:p w14:paraId="5BCD5359" w14:textId="77777777" w:rsidR="003F0312" w:rsidRPr="003F0312" w:rsidRDefault="003F0312" w:rsidP="003F0312">
      <w:pPr>
        <w:widowControl w:val="0"/>
        <w:autoSpaceDE w:val="0"/>
        <w:autoSpaceDN w:val="0"/>
        <w:adjustRightInd w:val="0"/>
        <w:spacing w:after="0" w:line="240" w:lineRule="auto"/>
        <w:jc w:val="both"/>
        <w:rPr>
          <w:rFonts w:eastAsia="Calibri" w:cstheme="minorHAnsi"/>
          <w:b/>
          <w:noProof/>
          <w:color w:val="000000"/>
        </w:rPr>
      </w:pPr>
      <w:r w:rsidRPr="003F0312">
        <w:rPr>
          <w:rFonts w:eastAsia="Calibri" w:cstheme="minorHAnsi"/>
          <w:noProof/>
          <w:color w:val="000000"/>
        </w:rPr>
        <w:t>Ponuditelj je dužan u ponudi dostaviti  jamstvo za ozbiljnost ponude u iznosu od 3% od procijenjene vrijednosti predmeta nabave.</w:t>
      </w:r>
      <w:r w:rsidRPr="003F0312">
        <w:rPr>
          <w:rFonts w:eastAsia="Calibri" w:cstheme="minorHAnsi"/>
          <w:b/>
          <w:noProof/>
          <w:color w:val="000000"/>
        </w:rPr>
        <w:t xml:space="preserve"> </w:t>
      </w:r>
    </w:p>
    <w:p w14:paraId="6F035F56" w14:textId="77777777" w:rsidR="003F0312" w:rsidRPr="003F0312" w:rsidRDefault="003F0312" w:rsidP="003F0312">
      <w:pPr>
        <w:widowControl w:val="0"/>
        <w:autoSpaceDE w:val="0"/>
        <w:autoSpaceDN w:val="0"/>
        <w:adjustRightInd w:val="0"/>
        <w:spacing w:after="0" w:line="240" w:lineRule="auto"/>
        <w:jc w:val="both"/>
        <w:rPr>
          <w:rFonts w:eastAsia="Calibri" w:cstheme="minorHAnsi"/>
          <w:b/>
          <w:noProof/>
          <w:color w:val="000000"/>
        </w:rPr>
      </w:pPr>
    </w:p>
    <w:p w14:paraId="6F6D568F" w14:textId="77777777" w:rsidR="003F0312" w:rsidRPr="003F0312" w:rsidRDefault="003F0312" w:rsidP="003F0312">
      <w:pPr>
        <w:widowControl w:val="0"/>
        <w:autoSpaceDE w:val="0"/>
        <w:autoSpaceDN w:val="0"/>
        <w:adjustRightInd w:val="0"/>
        <w:spacing w:after="0" w:line="240" w:lineRule="auto"/>
        <w:jc w:val="both"/>
        <w:rPr>
          <w:rFonts w:eastAsia="Calibri" w:cstheme="minorHAnsi"/>
          <w:b/>
          <w:noProof/>
          <w:color w:val="000000"/>
        </w:rPr>
      </w:pPr>
      <w:r w:rsidRPr="003F0312">
        <w:rPr>
          <w:rFonts w:eastAsia="Calibri" w:cstheme="minorHAnsi"/>
          <w:bCs/>
          <w:noProof/>
          <w:color w:val="000000"/>
        </w:rPr>
        <w:t>Jamstvo za ozbiljnost ponude dostavlja se</w:t>
      </w:r>
      <w:r w:rsidRPr="003F0312">
        <w:rPr>
          <w:rFonts w:eastAsia="Calibri" w:cstheme="minorHAnsi"/>
          <w:b/>
          <w:bCs/>
          <w:noProof/>
          <w:color w:val="000000"/>
        </w:rPr>
        <w:t xml:space="preserve"> </w:t>
      </w:r>
      <w:r w:rsidRPr="003F0312">
        <w:rPr>
          <w:rFonts w:eastAsia="Calibri" w:cstheme="minorHAnsi"/>
          <w:noProof/>
          <w:color w:val="000000"/>
        </w:rPr>
        <w:t xml:space="preserve">u obliku </w:t>
      </w:r>
      <w:r w:rsidRPr="003F0312">
        <w:rPr>
          <w:rFonts w:eastAsia="Calibri" w:cstheme="minorHAnsi"/>
          <w:i/>
          <w:iCs/>
          <w:noProof/>
          <w:color w:val="000000"/>
        </w:rPr>
        <w:t xml:space="preserve">zadužnice ili bjanko zadužnice </w:t>
      </w:r>
      <w:r w:rsidRPr="003F0312">
        <w:rPr>
          <w:rFonts w:eastAsia="Calibri" w:cstheme="minorHAnsi"/>
          <w:noProof/>
          <w:color w:val="000000"/>
        </w:rPr>
        <w:t>koja mora biti potvrđena kod javnog bilježnika i popunjena u skladu s Pravilnikom o</w:t>
      </w:r>
      <w:r w:rsidRPr="003F0312">
        <w:rPr>
          <w:rFonts w:eastAsia="Calibri" w:cstheme="minorHAnsi"/>
          <w:i/>
          <w:iCs/>
          <w:noProof/>
          <w:color w:val="000000"/>
        </w:rPr>
        <w:t xml:space="preserve"> </w:t>
      </w:r>
      <w:r w:rsidRPr="003F0312">
        <w:rPr>
          <w:rFonts w:eastAsia="Calibri" w:cstheme="minorHAnsi"/>
          <w:noProof/>
          <w:color w:val="000000"/>
        </w:rPr>
        <w:t>obliku i sadržaju bjanko zadužnice ("Narodne novine", broj: 115/12, 82/117 i 154/22.) i Pravilnikom o obliku i</w:t>
      </w:r>
      <w:r w:rsidRPr="003F0312">
        <w:rPr>
          <w:rFonts w:eastAsia="Calibri" w:cstheme="minorHAnsi"/>
          <w:i/>
          <w:iCs/>
          <w:noProof/>
          <w:color w:val="000000"/>
        </w:rPr>
        <w:t xml:space="preserve"> </w:t>
      </w:r>
      <w:r w:rsidRPr="003F0312">
        <w:rPr>
          <w:rFonts w:eastAsia="Calibri" w:cstheme="minorHAnsi"/>
          <w:noProof/>
          <w:color w:val="000000"/>
        </w:rPr>
        <w:t>sadržaju zadužnice ("Narodne novine", broj: 115/12, 82/17 i 154/22.), bez uvećanja, sa zakonskim zateznim</w:t>
      </w:r>
      <w:r w:rsidRPr="003F0312">
        <w:rPr>
          <w:rFonts w:eastAsia="Calibri" w:cstheme="minorHAnsi"/>
          <w:i/>
          <w:iCs/>
          <w:noProof/>
          <w:color w:val="000000"/>
        </w:rPr>
        <w:t xml:space="preserve"> </w:t>
      </w:r>
      <w:r w:rsidRPr="003F0312">
        <w:rPr>
          <w:rFonts w:eastAsia="Calibri" w:cstheme="minorHAnsi"/>
          <w:noProof/>
          <w:color w:val="000000"/>
        </w:rPr>
        <w:t>kamatama po stopi određenoj sukladno odredbi članka 29., stavka 2. Zakona o obveznim</w:t>
      </w:r>
      <w:r w:rsidRPr="003F0312">
        <w:rPr>
          <w:rFonts w:eastAsia="Calibri" w:cstheme="minorHAnsi"/>
          <w:i/>
          <w:iCs/>
          <w:noProof/>
          <w:color w:val="000000"/>
        </w:rPr>
        <w:t xml:space="preserve"> </w:t>
      </w:r>
      <w:r w:rsidRPr="003F0312">
        <w:rPr>
          <w:rFonts w:eastAsia="Calibri" w:cstheme="minorHAnsi"/>
          <w:noProof/>
          <w:color w:val="000000"/>
        </w:rPr>
        <w:t xml:space="preserve">odnosima ("Narodne novine", broj: 35/05., 41/08.,125/11., i 78/15.) </w:t>
      </w:r>
    </w:p>
    <w:p w14:paraId="509E9094" w14:textId="77777777" w:rsidR="003F0312" w:rsidRPr="003F0312" w:rsidRDefault="003F0312" w:rsidP="003F0312">
      <w:pPr>
        <w:widowControl w:val="0"/>
        <w:autoSpaceDE w:val="0"/>
        <w:autoSpaceDN w:val="0"/>
        <w:adjustRightInd w:val="0"/>
        <w:spacing w:after="0" w:line="240" w:lineRule="auto"/>
        <w:jc w:val="both"/>
        <w:rPr>
          <w:rFonts w:eastAsia="Calibri" w:cstheme="minorHAnsi"/>
          <w:noProof/>
          <w:color w:val="000000"/>
        </w:rPr>
      </w:pPr>
    </w:p>
    <w:p w14:paraId="6E1D5581" w14:textId="77777777" w:rsidR="003F0312" w:rsidRPr="003F0312" w:rsidRDefault="003F0312" w:rsidP="003F0312">
      <w:pPr>
        <w:widowControl w:val="0"/>
        <w:autoSpaceDE w:val="0"/>
        <w:autoSpaceDN w:val="0"/>
        <w:adjustRightInd w:val="0"/>
        <w:spacing w:after="0" w:line="240" w:lineRule="auto"/>
        <w:ind w:right="1"/>
        <w:jc w:val="both"/>
        <w:rPr>
          <w:rFonts w:eastAsia="Times New Roman" w:cstheme="minorHAnsi"/>
          <w:noProof/>
          <w:color w:val="000000"/>
          <w:shd w:val="clear" w:color="auto" w:fill="FFFFFF"/>
          <w:lang w:eastAsia="hr-HR"/>
        </w:rPr>
      </w:pPr>
      <w:r w:rsidRPr="003F0312">
        <w:rPr>
          <w:rFonts w:eastAsia="Times New Roman" w:cstheme="minorHAnsi"/>
          <w:noProof/>
          <w:color w:val="000000"/>
          <w:lang w:eastAsia="hr-HR"/>
        </w:rPr>
        <w:t xml:space="preserve">Jamstvo ne smije biti ni na koji način oštećeno (bušenjem, klamanjem i sl.), a što se ne odnosi na uvezivanje od strane javnog bilježnika ili ovlaštenog sudskog tumača. </w:t>
      </w:r>
      <w:r w:rsidRPr="003F0312">
        <w:rPr>
          <w:rFonts w:eastAsia="Calibri" w:cstheme="minorHAnsi"/>
          <w:noProof/>
          <w:color w:val="000000"/>
        </w:rPr>
        <w:t xml:space="preserve">Jamstvo za ozbiljnost ponude mora biti dostavljeno prije isteka roka za dostavu ponuda te se u tom slučaju ponuda smatra zaprimljenom u trenutku zaprimanja ponude elektroničkim sredstvima komunikacije. </w:t>
      </w:r>
    </w:p>
    <w:p w14:paraId="76662A99" w14:textId="77777777" w:rsidR="003F0312" w:rsidRPr="003F0312" w:rsidRDefault="003F0312" w:rsidP="003F0312">
      <w:pPr>
        <w:widowControl w:val="0"/>
        <w:autoSpaceDE w:val="0"/>
        <w:autoSpaceDN w:val="0"/>
        <w:adjustRightInd w:val="0"/>
        <w:spacing w:after="0" w:line="240" w:lineRule="auto"/>
        <w:ind w:right="1"/>
        <w:jc w:val="both"/>
        <w:rPr>
          <w:rFonts w:eastAsia="Times New Roman" w:cstheme="minorHAnsi"/>
          <w:noProof/>
          <w:color w:val="000000"/>
          <w:lang w:eastAsia="hr-HR"/>
        </w:rPr>
      </w:pPr>
    </w:p>
    <w:p w14:paraId="487D2FC9" w14:textId="77777777" w:rsidR="003F0312" w:rsidRPr="003F0312" w:rsidRDefault="003F0312" w:rsidP="003F0312">
      <w:pPr>
        <w:widowControl w:val="0"/>
        <w:autoSpaceDE w:val="0"/>
        <w:autoSpaceDN w:val="0"/>
        <w:adjustRightInd w:val="0"/>
        <w:spacing w:after="0" w:line="240" w:lineRule="auto"/>
        <w:ind w:right="1"/>
        <w:jc w:val="both"/>
        <w:rPr>
          <w:rFonts w:eastAsia="Times New Roman" w:cstheme="minorHAnsi"/>
          <w:noProof/>
          <w:color w:val="000000"/>
          <w:lang w:eastAsia="hr-HR"/>
        </w:rPr>
      </w:pPr>
      <w:r w:rsidRPr="003F0312">
        <w:rPr>
          <w:rFonts w:eastAsia="Times New Roman" w:cstheme="minorHAnsi"/>
          <w:noProof/>
          <w:color w:val="000000"/>
          <w:lang w:eastAsia="hr-HR"/>
        </w:rPr>
        <w:t xml:space="preserve">Ako tijekom postupka javne nabave istekne rok valjanosti ponude i jamstva za ozbiljnost ponude, Naručitelj obvezan je prije odabira zatražiti produženje roka valjanosti ponude i jamstva od Ponuditelja koji je podnio najpovoljniju ponudu u primjernom roku ne kraćem od 5 dana. </w:t>
      </w:r>
    </w:p>
    <w:p w14:paraId="059F03C5" w14:textId="77777777" w:rsidR="003F0312" w:rsidRPr="003F0312" w:rsidRDefault="003F0312" w:rsidP="003F0312">
      <w:pPr>
        <w:widowControl w:val="0"/>
        <w:autoSpaceDE w:val="0"/>
        <w:autoSpaceDN w:val="0"/>
        <w:adjustRightInd w:val="0"/>
        <w:spacing w:after="0" w:line="240" w:lineRule="auto"/>
        <w:jc w:val="both"/>
        <w:rPr>
          <w:rFonts w:eastAsia="Calibri" w:cstheme="minorHAnsi"/>
          <w:noProof/>
          <w:color w:val="000000"/>
        </w:rPr>
      </w:pPr>
    </w:p>
    <w:p w14:paraId="40605690" w14:textId="77777777" w:rsidR="003F0312" w:rsidRPr="003F0312" w:rsidRDefault="003F0312" w:rsidP="003F0312">
      <w:pPr>
        <w:widowControl w:val="0"/>
        <w:autoSpaceDE w:val="0"/>
        <w:autoSpaceDN w:val="0"/>
        <w:adjustRightInd w:val="0"/>
        <w:spacing w:after="0" w:line="240" w:lineRule="auto"/>
        <w:jc w:val="both"/>
        <w:rPr>
          <w:rFonts w:eastAsia="Times New Roman" w:cstheme="minorHAnsi"/>
          <w:noProof/>
          <w:color w:val="000000"/>
          <w:lang w:eastAsia="hr-HR"/>
        </w:rPr>
      </w:pPr>
      <w:r w:rsidRPr="003F0312">
        <w:rPr>
          <w:rFonts w:eastAsia="Calibri" w:cstheme="minorHAnsi"/>
          <w:noProof/>
          <w:color w:val="000000"/>
        </w:rPr>
        <w:t xml:space="preserve">Umjesto dostavljanja zadužnice ili bjanko zadužnice ponuditelj može dati novčani polog u traženom iznosu. Polog se u odgovarajućem iznosu uplaćuje u </w:t>
      </w:r>
      <w:r w:rsidRPr="003F0312">
        <w:rPr>
          <w:rFonts w:eastAsia="Calibri" w:cstheme="minorHAnsi"/>
          <w:b/>
          <w:i/>
          <w:noProof/>
          <w:color w:val="000000"/>
        </w:rPr>
        <w:t>korist</w:t>
      </w:r>
      <w:r w:rsidRPr="003F0312">
        <w:rPr>
          <w:rFonts w:eastAsia="Calibri" w:cstheme="minorHAnsi"/>
          <w:noProof/>
          <w:color w:val="000000"/>
        </w:rPr>
        <w:t xml:space="preserve"> računa </w:t>
      </w:r>
      <w:bookmarkStart w:id="6" w:name="_Hlk536615444"/>
      <w:r w:rsidRPr="003F0312">
        <w:rPr>
          <w:rFonts w:eastAsia="Times New Roman" w:cstheme="minorHAnsi"/>
          <w:b/>
          <w:noProof/>
          <w:color w:val="000000"/>
          <w:lang w:eastAsia="hr-HR"/>
        </w:rPr>
        <w:t>HR8123600001835100008</w:t>
      </w:r>
      <w:r w:rsidRPr="003F0312">
        <w:rPr>
          <w:rFonts w:eastAsia="Calibri" w:cstheme="minorHAnsi"/>
          <w:noProof/>
          <w:color w:val="000000"/>
        </w:rPr>
        <w:t xml:space="preserve">, </w:t>
      </w:r>
      <w:r w:rsidRPr="003F0312">
        <w:rPr>
          <w:rFonts w:eastAsia="Times New Roman" w:cstheme="minorHAnsi"/>
          <w:b/>
          <w:noProof/>
          <w:color w:val="000000"/>
          <w:lang w:eastAsia="hr-HR"/>
        </w:rPr>
        <w:t xml:space="preserve">Zagrebačka banka, </w:t>
      </w:r>
      <w:r w:rsidRPr="003F0312">
        <w:rPr>
          <w:rFonts w:eastAsia="Calibri" w:cstheme="minorHAnsi"/>
          <w:b/>
          <w:noProof/>
          <w:color w:val="000000"/>
        </w:rPr>
        <w:t>poziv na broj 68;  model 7706 - OIB uplatitelja</w:t>
      </w:r>
      <w:bookmarkEnd w:id="6"/>
      <w:r w:rsidRPr="003F0312">
        <w:rPr>
          <w:rFonts w:eastAsia="Calibri" w:cstheme="minorHAnsi"/>
          <w:noProof/>
          <w:color w:val="000000"/>
        </w:rPr>
        <w:t>. Pod svrhom plaćanja potrebno je navesti da se radi o jamstvu za ozbiljnost ponude i navesti evidencijski broj nabave naručitelja. Dokaz o uplati novčanog pologa ponuditelj je dužan priložiti u ponudi.</w:t>
      </w:r>
    </w:p>
    <w:p w14:paraId="4AE59C6B" w14:textId="77777777" w:rsidR="003F0312" w:rsidRPr="003F0312" w:rsidRDefault="003F0312" w:rsidP="003F0312">
      <w:pPr>
        <w:spacing w:after="0" w:line="240" w:lineRule="auto"/>
        <w:jc w:val="both"/>
        <w:rPr>
          <w:rFonts w:eastAsia="Times New Roman" w:cstheme="minorHAnsi"/>
          <w:lang w:eastAsia="hr-HR"/>
        </w:rPr>
      </w:pPr>
    </w:p>
    <w:p w14:paraId="65AE80FF" w14:textId="77777777" w:rsidR="003F0312" w:rsidRPr="003F0312" w:rsidRDefault="003F0312" w:rsidP="003F0312">
      <w:pPr>
        <w:spacing w:after="0" w:line="240" w:lineRule="auto"/>
        <w:jc w:val="both"/>
        <w:rPr>
          <w:rFonts w:eastAsia="Times New Roman" w:cstheme="minorHAnsi"/>
          <w:lang w:eastAsia="hr-HR"/>
        </w:rPr>
      </w:pPr>
    </w:p>
    <w:p w14:paraId="7297A574" w14:textId="77777777" w:rsidR="003F0312" w:rsidRPr="003F0312" w:rsidRDefault="003F0312" w:rsidP="003F0312">
      <w:pPr>
        <w:spacing w:after="0" w:line="240" w:lineRule="auto"/>
        <w:rPr>
          <w:rFonts w:eastAsia="Times New Roman" w:cstheme="minorHAnsi"/>
          <w:b/>
          <w:u w:val="single"/>
          <w:lang w:eastAsia="hr-HR"/>
        </w:rPr>
      </w:pPr>
      <w:r w:rsidRPr="003F0312">
        <w:rPr>
          <w:rFonts w:eastAsia="Times New Roman" w:cstheme="minorHAnsi"/>
          <w:b/>
          <w:u w:val="single"/>
          <w:lang w:eastAsia="hr-HR"/>
        </w:rPr>
        <w:t>JAMSTVO ZA UREDNO ISPUNJENJE UGOVORA</w:t>
      </w:r>
    </w:p>
    <w:p w14:paraId="3EB345C8" w14:textId="77777777" w:rsidR="003F0312" w:rsidRPr="003F0312" w:rsidRDefault="003F0312" w:rsidP="003F0312">
      <w:pPr>
        <w:spacing w:after="0" w:line="240" w:lineRule="auto"/>
        <w:jc w:val="both"/>
        <w:rPr>
          <w:rFonts w:eastAsia="Times New Roman" w:cstheme="minorHAnsi"/>
          <w:color w:val="000000"/>
          <w:lang w:eastAsia="hr-HR"/>
        </w:rPr>
      </w:pPr>
    </w:p>
    <w:p w14:paraId="7E88E032" w14:textId="77777777" w:rsidR="003F0312" w:rsidRPr="003F0312" w:rsidRDefault="003F0312" w:rsidP="003F0312">
      <w:pPr>
        <w:spacing w:after="0" w:line="240" w:lineRule="auto"/>
        <w:jc w:val="both"/>
        <w:rPr>
          <w:rFonts w:eastAsia="Times New Roman" w:cstheme="minorHAnsi"/>
          <w:lang w:eastAsia="hr-HR"/>
        </w:rPr>
      </w:pPr>
      <w:r w:rsidRPr="003F0312">
        <w:rPr>
          <w:rFonts w:eastAsia="Times New Roman" w:cstheme="minorHAnsi"/>
          <w:color w:val="000000"/>
          <w:lang w:eastAsia="hr-HR"/>
        </w:rPr>
        <w:t xml:space="preserve">Odabrani ponuditelj obvezan je unutar 10 (deset) kalendarskih dana od dana sklapanja Ugovora dostaviti jamstvo za uredno ispunjenje ugovora na iznos od 10% vrijednosti ugovora bez PDV-a </w:t>
      </w:r>
      <w:r w:rsidRPr="003F0312">
        <w:rPr>
          <w:rFonts w:eastAsia="Times New Roman" w:cstheme="minorHAnsi"/>
          <w:lang w:eastAsia="hr-HR"/>
        </w:rPr>
        <w:t>u jednom od mogućih oblika:</w:t>
      </w:r>
    </w:p>
    <w:p w14:paraId="640DD67F" w14:textId="77777777" w:rsidR="003F0312" w:rsidRPr="003F0312" w:rsidRDefault="003F0312" w:rsidP="003F0312">
      <w:pPr>
        <w:numPr>
          <w:ilvl w:val="0"/>
          <w:numId w:val="36"/>
        </w:numPr>
        <w:spacing w:after="0" w:line="240" w:lineRule="auto"/>
        <w:ind w:left="284" w:hanging="284"/>
        <w:contextualSpacing/>
        <w:jc w:val="both"/>
        <w:rPr>
          <w:rFonts w:eastAsia="Times New Roman" w:cstheme="minorHAnsi"/>
          <w:lang w:eastAsia="hr-HR"/>
        </w:rPr>
      </w:pPr>
      <w:r w:rsidRPr="003F0312">
        <w:rPr>
          <w:rFonts w:eastAsia="Times New Roman" w:cstheme="minorHAnsi"/>
          <w:lang w:eastAsia="hr-HR"/>
        </w:rPr>
        <w:t>u obliku bankarske garancije „bez prigovora“, plative „na prvi poziv“ i „bezuvjetno“</w:t>
      </w:r>
    </w:p>
    <w:p w14:paraId="01EABB8E" w14:textId="77777777" w:rsidR="003F0312" w:rsidRPr="003F0312" w:rsidRDefault="003F0312" w:rsidP="003F0312">
      <w:pPr>
        <w:spacing w:after="0" w:line="240" w:lineRule="auto"/>
        <w:contextualSpacing/>
        <w:jc w:val="both"/>
        <w:rPr>
          <w:rFonts w:eastAsia="Times New Roman" w:cstheme="minorHAnsi"/>
          <w:lang w:eastAsia="hr-HR"/>
        </w:rPr>
      </w:pPr>
      <w:r w:rsidRPr="003F0312">
        <w:rPr>
          <w:rFonts w:eastAsia="Times New Roman" w:cstheme="minorHAnsi"/>
          <w:lang w:eastAsia="hr-HR"/>
        </w:rPr>
        <w:t xml:space="preserve">-    u obliku </w:t>
      </w:r>
      <w:proofErr w:type="spellStart"/>
      <w:r w:rsidRPr="003F0312">
        <w:rPr>
          <w:rFonts w:eastAsia="Times New Roman" w:cstheme="minorHAnsi"/>
          <w:lang w:eastAsia="hr-HR"/>
        </w:rPr>
        <w:t>solemnizirane</w:t>
      </w:r>
      <w:proofErr w:type="spellEnd"/>
      <w:r w:rsidRPr="003F0312">
        <w:rPr>
          <w:rFonts w:eastAsia="Times New Roman" w:cstheme="minorHAnsi"/>
          <w:lang w:eastAsia="hr-HR"/>
        </w:rPr>
        <w:t xml:space="preserve"> bjanko ili obične zadužnice u skladu s sukladno Pravilniku o obliku i sadržaju  </w:t>
      </w:r>
    </w:p>
    <w:p w14:paraId="2529DBE7" w14:textId="4DD257B6" w:rsidR="003F0312" w:rsidRPr="003F0312" w:rsidRDefault="003F0312" w:rsidP="003F0312">
      <w:pPr>
        <w:spacing w:after="0" w:line="240" w:lineRule="auto"/>
        <w:contextualSpacing/>
        <w:jc w:val="both"/>
        <w:rPr>
          <w:rFonts w:eastAsia="Times New Roman" w:cstheme="minorHAnsi"/>
          <w:lang w:eastAsia="hr-HR"/>
        </w:rPr>
      </w:pPr>
      <w:r w:rsidRPr="003F0312">
        <w:rPr>
          <w:rFonts w:eastAsia="Times New Roman" w:cstheme="minorHAnsi"/>
          <w:lang w:eastAsia="hr-HR"/>
        </w:rPr>
        <w:t xml:space="preserve">     zadužnice (Narodne</w:t>
      </w:r>
      <w:r w:rsidR="001E2B52">
        <w:rPr>
          <w:rFonts w:eastAsia="Times New Roman" w:cstheme="minorHAnsi"/>
          <w:lang w:eastAsia="hr-HR"/>
        </w:rPr>
        <w:t xml:space="preserve"> novine, broj 115/12, 82/17 i 15</w:t>
      </w:r>
      <w:r w:rsidRPr="003F0312">
        <w:rPr>
          <w:rFonts w:eastAsia="Times New Roman" w:cstheme="minorHAnsi"/>
          <w:lang w:eastAsia="hr-HR"/>
        </w:rPr>
        <w:t xml:space="preserve">4/22) ili Pravilniku o obliku i sadržaju bjanko   </w:t>
      </w:r>
    </w:p>
    <w:p w14:paraId="51E5F1EE" w14:textId="21AE31D7" w:rsidR="003F0312" w:rsidRPr="003F0312" w:rsidRDefault="003F0312" w:rsidP="003F0312">
      <w:pPr>
        <w:spacing w:after="0" w:line="240" w:lineRule="auto"/>
        <w:contextualSpacing/>
        <w:jc w:val="both"/>
        <w:rPr>
          <w:rFonts w:eastAsia="Times New Roman" w:cstheme="minorHAnsi"/>
          <w:lang w:eastAsia="hr-HR"/>
        </w:rPr>
      </w:pPr>
      <w:r w:rsidRPr="003F0312">
        <w:rPr>
          <w:rFonts w:eastAsia="Times New Roman" w:cstheme="minorHAnsi"/>
          <w:lang w:eastAsia="hr-HR"/>
        </w:rPr>
        <w:t xml:space="preserve">     zadužnice (Narodne</w:t>
      </w:r>
      <w:r w:rsidR="001E2B52">
        <w:rPr>
          <w:rFonts w:eastAsia="Times New Roman" w:cstheme="minorHAnsi"/>
          <w:lang w:eastAsia="hr-HR"/>
        </w:rPr>
        <w:t xml:space="preserve"> novine, broj 115/12, 82/17 i 15</w:t>
      </w:r>
      <w:r w:rsidRPr="003F0312">
        <w:rPr>
          <w:rFonts w:eastAsia="Times New Roman" w:cstheme="minorHAnsi"/>
          <w:lang w:eastAsia="hr-HR"/>
        </w:rPr>
        <w:t>4/22)</w:t>
      </w:r>
    </w:p>
    <w:p w14:paraId="7D7F0D1A" w14:textId="77777777" w:rsidR="003F0312" w:rsidRPr="003F0312" w:rsidRDefault="003F0312" w:rsidP="003F0312">
      <w:pPr>
        <w:numPr>
          <w:ilvl w:val="0"/>
          <w:numId w:val="36"/>
        </w:numPr>
        <w:spacing w:after="0" w:line="240" w:lineRule="auto"/>
        <w:ind w:left="284" w:hanging="284"/>
        <w:contextualSpacing/>
        <w:jc w:val="both"/>
        <w:rPr>
          <w:rFonts w:eastAsia="Times New Roman" w:cstheme="minorHAnsi"/>
          <w:lang w:eastAsia="hr-HR"/>
        </w:rPr>
      </w:pPr>
      <w:r w:rsidRPr="003F0312">
        <w:rPr>
          <w:rFonts w:eastAsia="Times New Roman" w:cstheme="minorHAnsi"/>
          <w:lang w:eastAsia="hr-HR"/>
        </w:rPr>
        <w:t>u obliku novčanog pologa</w:t>
      </w:r>
    </w:p>
    <w:p w14:paraId="0E268FE4" w14:textId="77777777" w:rsidR="003F0312" w:rsidRPr="003F0312" w:rsidRDefault="003F0312" w:rsidP="003F0312">
      <w:pPr>
        <w:spacing w:after="0" w:line="240" w:lineRule="auto"/>
        <w:jc w:val="both"/>
        <w:rPr>
          <w:rFonts w:eastAsia="Times New Roman" w:cstheme="minorHAnsi"/>
          <w:color w:val="000000"/>
          <w:lang w:eastAsia="hr-HR"/>
        </w:rPr>
      </w:pPr>
    </w:p>
    <w:p w14:paraId="786AD19A" w14:textId="77777777" w:rsidR="003F0312" w:rsidRPr="003F0312" w:rsidRDefault="003F0312" w:rsidP="003F0312">
      <w:pPr>
        <w:spacing w:after="0" w:line="240" w:lineRule="auto"/>
        <w:jc w:val="both"/>
        <w:rPr>
          <w:rFonts w:eastAsia="Times New Roman" w:cstheme="minorHAnsi"/>
          <w:color w:val="000000"/>
          <w:lang w:eastAsia="hr-HR"/>
        </w:rPr>
      </w:pPr>
      <w:r w:rsidRPr="003F0312">
        <w:rPr>
          <w:rFonts w:eastAsia="Times New Roman" w:cstheme="minorHAnsi"/>
          <w:color w:val="000000"/>
          <w:lang w:eastAsia="hr-HR"/>
        </w:rPr>
        <w:t>Jamstvo za uredno ispunjenje ugovora aktivirat će se u slučaju da odabrani ponuditelj povrijedi ugovorne obveze. Ako jamstvo ne bude naplaćeno, naručitelj će ga nakon isteka jamstvenog roka vratiti odabranom ponuditelju.</w:t>
      </w:r>
    </w:p>
    <w:p w14:paraId="34F7EE7E" w14:textId="77777777" w:rsidR="003F0312" w:rsidRPr="003F0312" w:rsidRDefault="003F0312" w:rsidP="003F0312">
      <w:pPr>
        <w:spacing w:after="0" w:line="240" w:lineRule="auto"/>
        <w:jc w:val="both"/>
        <w:rPr>
          <w:rFonts w:eastAsia="Times New Roman" w:cstheme="minorHAnsi"/>
          <w:color w:val="000000"/>
          <w:lang w:eastAsia="hr-HR"/>
        </w:rPr>
      </w:pPr>
    </w:p>
    <w:p w14:paraId="268520D5" w14:textId="77777777" w:rsidR="003F0312" w:rsidRPr="003F0312" w:rsidRDefault="003F0312" w:rsidP="003F0312">
      <w:pPr>
        <w:spacing w:after="0" w:line="240" w:lineRule="auto"/>
        <w:jc w:val="both"/>
        <w:rPr>
          <w:rFonts w:eastAsia="Times New Roman" w:cstheme="minorHAnsi"/>
          <w:lang w:eastAsia="hr-HR"/>
        </w:rPr>
      </w:pPr>
      <w:r w:rsidRPr="003F0312">
        <w:rPr>
          <w:rFonts w:eastAsia="Times New Roman" w:cstheme="minorHAnsi"/>
          <w:lang w:eastAsia="hr-HR"/>
        </w:rPr>
        <w:t>U slučaju povrede ugovornih obveza naručitelj se obvezuje da po bjanko zadužnici neće naplatiti iznos veći od 10 % od ukupne vrijednosti ugovora bez PDV-a.</w:t>
      </w:r>
    </w:p>
    <w:p w14:paraId="5C4942AD" w14:textId="77777777" w:rsidR="003F0312" w:rsidRPr="003F0312" w:rsidRDefault="003F0312" w:rsidP="003F0312">
      <w:pPr>
        <w:spacing w:after="0" w:line="240" w:lineRule="auto"/>
        <w:jc w:val="both"/>
        <w:rPr>
          <w:rFonts w:eastAsia="Times New Roman" w:cstheme="minorHAnsi"/>
          <w:lang w:eastAsia="hr-HR"/>
        </w:rPr>
      </w:pPr>
    </w:p>
    <w:p w14:paraId="018FC2A4" w14:textId="77777777" w:rsidR="003F0312" w:rsidRPr="003F0312" w:rsidRDefault="003F0312" w:rsidP="003F0312">
      <w:pPr>
        <w:spacing w:after="0" w:line="240" w:lineRule="auto"/>
        <w:jc w:val="both"/>
        <w:rPr>
          <w:rFonts w:eastAsia="Times New Roman" w:cstheme="minorHAnsi"/>
          <w:lang w:eastAsia="hr-HR"/>
        </w:rPr>
      </w:pPr>
      <w:r w:rsidRPr="003F0312">
        <w:rPr>
          <w:rFonts w:eastAsia="Times New Roman" w:cstheme="minorHAnsi"/>
          <w:lang w:eastAsia="hr-HR"/>
        </w:rPr>
        <w:t xml:space="preserve">Novčani polog uplaćuje se u korist Grada Požege, račun: HR8123600001835100008 model HR68, poziv na broj 7706- OIB ponuditelja. </w:t>
      </w:r>
      <w:r w:rsidRPr="003F0312">
        <w:rPr>
          <w:rFonts w:eastAsia="Calibri" w:cstheme="minorHAnsi"/>
          <w:noProof/>
          <w:color w:val="000000"/>
        </w:rPr>
        <w:t>Pod svrhom plaćanja potrebno je navesti da se radi o jamstvu za uredno ispunjenje ugovora i navesti evidencijski broj nabave naručitelja.</w:t>
      </w:r>
    </w:p>
    <w:p w14:paraId="032AAE40" w14:textId="77777777" w:rsidR="003F0312" w:rsidRPr="003F0312" w:rsidRDefault="003F0312" w:rsidP="003F0312">
      <w:pPr>
        <w:spacing w:after="0" w:line="240" w:lineRule="auto"/>
        <w:jc w:val="both"/>
        <w:rPr>
          <w:rFonts w:eastAsia="Times New Roman" w:cstheme="minorHAnsi"/>
          <w:lang w:eastAsia="hr-HR"/>
        </w:rPr>
      </w:pPr>
    </w:p>
    <w:p w14:paraId="176B8839" w14:textId="77777777" w:rsidR="003F0312" w:rsidRPr="003F0312" w:rsidRDefault="003F0312" w:rsidP="003F0312">
      <w:pPr>
        <w:spacing w:after="0" w:line="240" w:lineRule="auto"/>
        <w:jc w:val="both"/>
        <w:rPr>
          <w:rFonts w:eastAsia="Times New Roman" w:cstheme="minorHAnsi"/>
          <w:highlight w:val="yellow"/>
          <w:lang w:eastAsia="hr-HR"/>
        </w:rPr>
      </w:pPr>
      <w:r w:rsidRPr="003F0312">
        <w:rPr>
          <w:rFonts w:eastAsia="Times New Roman" w:cstheme="minorHAnsi"/>
          <w:lang w:eastAsia="hr-HR"/>
        </w:rPr>
        <w:t>Jamstvo za uredno izvršenje ugovora Naručitelj će vratiti u roku od 10 (deset) dana od dana konačne primopredaje izvršenih radova.</w:t>
      </w:r>
    </w:p>
    <w:p w14:paraId="3BB68F6B" w14:textId="0C10A6DE" w:rsidR="007D6820" w:rsidRPr="0047541B" w:rsidRDefault="003F0312"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lastRenderedPageBreak/>
        <w:t>6</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5"/>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368537B8" w:rsidR="007D6820" w:rsidRPr="0047541B" w:rsidRDefault="003F0312"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60F06EE5" w14:textId="77777777" w:rsidR="00D429B2" w:rsidRDefault="00D429B2"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p>
    <w:p w14:paraId="2E46A248" w14:textId="77777777" w:rsidR="00D429B2" w:rsidRPr="0047541B" w:rsidRDefault="00D429B2"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p>
    <w:p w14:paraId="35970C3D" w14:textId="3F29F3FB"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4D40ED">
        <w:rPr>
          <w:rFonts w:cstheme="minorHAnsi"/>
          <w:b/>
          <w:i/>
          <w:u w:val="single"/>
        </w:rPr>
        <w:t>14</w:t>
      </w:r>
      <w:r w:rsidR="00D429B2">
        <w:rPr>
          <w:rFonts w:cstheme="minorHAnsi"/>
          <w:b/>
          <w:i/>
          <w:u w:val="single"/>
        </w:rPr>
        <w:t>. studenog</w:t>
      </w:r>
      <w:r w:rsidR="004A449F">
        <w:rPr>
          <w:rFonts w:cstheme="minorHAnsi"/>
          <w:b/>
          <w:i/>
          <w:u w:val="single"/>
        </w:rPr>
        <w:t xml:space="preserve"> 202</w:t>
      </w:r>
      <w:r w:rsidR="00D429B2">
        <w:rPr>
          <w:rFonts w:cstheme="minorHAnsi"/>
          <w:b/>
          <w:i/>
          <w:u w:val="single"/>
        </w:rPr>
        <w:t>4</w:t>
      </w:r>
      <w:r w:rsidR="004A449F">
        <w:rPr>
          <w:rFonts w:cstheme="minorHAnsi"/>
          <w:b/>
          <w:i/>
          <w:u w:val="single"/>
        </w:rPr>
        <w:t>. godine do 1</w:t>
      </w:r>
      <w:r w:rsidR="004D40ED">
        <w:rPr>
          <w:rFonts w:cstheme="minorHAnsi"/>
          <w:b/>
          <w:i/>
          <w:u w:val="single"/>
        </w:rPr>
        <w:t>1</w:t>
      </w:r>
      <w:r w:rsidRPr="0047541B">
        <w:rPr>
          <w:rFonts w:cstheme="minorHAnsi"/>
          <w:b/>
          <w:i/>
          <w:u w:val="single"/>
        </w:rPr>
        <w:t>:00 sati</w:t>
      </w:r>
      <w:r w:rsidRPr="0047541B">
        <w:rPr>
          <w:rFonts w:cstheme="minorHAnsi"/>
        </w:rPr>
        <w:t xml:space="preserve"> 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09D8A367" w14:textId="08D6E4AB" w:rsidR="00301672" w:rsidRPr="0047541B" w:rsidRDefault="003F0312" w:rsidP="001366C7">
      <w:pPr>
        <w:widowControl w:val="0"/>
        <w:shd w:val="clear" w:color="auto" w:fill="FFFFFF"/>
        <w:suppressAutoHyphens/>
        <w:autoSpaceDN w:val="0"/>
        <w:spacing w:after="0" w:line="240" w:lineRule="auto"/>
        <w:ind w:left="708" w:right="260" w:firstLine="708"/>
        <w:textAlignment w:val="baseline"/>
        <w:rPr>
          <w:rFonts w:eastAsia="Andale Sans UI" w:cstheme="minorHAnsi"/>
          <w:kern w:val="3"/>
          <w:lang w:bidi="en-US"/>
        </w:rPr>
      </w:pPr>
      <w:bookmarkStart w:id="10" w:name="_Hlk97290128"/>
      <w:r>
        <w:rPr>
          <w:rFonts w:eastAsia="Andale Sans UI" w:cstheme="minorHAnsi"/>
          <w:kern w:val="3"/>
          <w:lang w:bidi="en-US"/>
        </w:rPr>
        <w:t xml:space="preserve">                              </w:t>
      </w:r>
      <w:r w:rsidR="00FF75D5" w:rsidRPr="0047541B">
        <w:rPr>
          <w:rFonts w:eastAsia="Andale Sans UI" w:cstheme="minorHAnsi"/>
          <w:kern w:val="3"/>
          <w:lang w:bidi="en-US"/>
        </w:rPr>
        <w:t>“</w:t>
      </w:r>
      <w:r w:rsidR="00FF75D5" w:rsidRPr="0047541B">
        <w:rPr>
          <w:rFonts w:cstheme="minorHAnsi"/>
        </w:rPr>
        <w:t xml:space="preserve"> </w:t>
      </w:r>
      <w:bookmarkEnd w:id="10"/>
      <w:r w:rsidRPr="003F0312">
        <w:rPr>
          <w:rFonts w:eastAsia="Andale Sans UI" w:cstheme="minorHAnsi"/>
          <w:bCs/>
          <w:kern w:val="3"/>
          <w:lang w:bidi="en-US"/>
        </w:rPr>
        <w:t>USLUGA NAJMA MOBILNOG KLIZALIŠTA</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666B55DA"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D429B2">
        <w:rPr>
          <w:rFonts w:eastAsia="Andale Sans UI" w:cstheme="minorHAnsi"/>
          <w:kern w:val="3"/>
          <w:lang w:bidi="en-US"/>
        </w:rPr>
        <w:t>82/24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41952552" w:rsidR="007D6820" w:rsidRPr="0047541B" w:rsidRDefault="003F0312"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6747C629" w14:textId="72199054" w:rsidR="007D6820" w:rsidRPr="0047541B" w:rsidRDefault="007D6820" w:rsidP="001366C7">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2320F769" w14:textId="5F6A0265" w:rsidR="00301672" w:rsidRPr="0047541B" w:rsidRDefault="00301672" w:rsidP="007D6820">
      <w:pPr>
        <w:widowControl w:val="0"/>
        <w:shd w:val="clear" w:color="auto" w:fill="FFFFFF"/>
        <w:suppressAutoHyphens/>
        <w:autoSpaceDN w:val="0"/>
        <w:spacing w:after="180" w:line="240" w:lineRule="auto"/>
        <w:ind w:left="426"/>
        <w:jc w:val="both"/>
        <w:textAlignment w:val="baseline"/>
        <w:rPr>
          <w:rFonts w:eastAsia="Times New Roman" w:cstheme="minorHAnsi"/>
          <w:kern w:val="3"/>
          <w:lang w:bidi="en-US"/>
        </w:rPr>
      </w:pPr>
    </w:p>
    <w:p w14:paraId="478A1199" w14:textId="59C2D449"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6D1FA58" w14:textId="77777777"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47541B"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426FDF09" w14:textId="77D2AA1B" w:rsidR="007D6820" w:rsidRPr="0047541B" w:rsidRDefault="007D6820" w:rsidP="001366C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58CC21BA" w14:textId="77777777" w:rsidR="007D6820" w:rsidRPr="0047541B" w:rsidRDefault="007D6820" w:rsidP="007D6820">
      <w:pPr>
        <w:rPr>
          <w:rFonts w:eastAsia="Andale Sans UI" w:cstheme="minorHAnsi"/>
          <w:kern w:val="3"/>
          <w:lang w:bidi="en-US"/>
        </w:rPr>
      </w:pPr>
      <w:r w:rsidRPr="0047541B">
        <w:rPr>
          <w:rFonts w:eastAsia="Andale Sans UI" w:cstheme="minorHAnsi"/>
          <w:kern w:val="3"/>
          <w:lang w:bidi="en-US"/>
        </w:rPr>
        <w:br w:type="page"/>
      </w:r>
    </w:p>
    <w:p w14:paraId="290B68F4" w14:textId="082279CC"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1" w:name="bookmark10"/>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0A27B955" w14:textId="33381654" w:rsidR="00246AA0" w:rsidRPr="0047541B" w:rsidRDefault="003B35D0" w:rsidP="00246AA0">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3F0312" w:rsidRPr="003F0312">
        <w:rPr>
          <w:rFonts w:eastAsia="Calibri" w:cstheme="minorHAnsi"/>
          <w:bCs/>
        </w:rPr>
        <w:t>USLUGA NAJMA MOBILNOG KLIZALIŠTA</w:t>
      </w:r>
    </w:p>
    <w:p w14:paraId="65284E7D" w14:textId="68CF18BC" w:rsidR="007D6820" w:rsidRPr="0047541B" w:rsidRDefault="007D6820" w:rsidP="00246AA0">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47541B">
        <w:rPr>
          <w:rFonts w:eastAsia="Times New Roman" w:cstheme="minorHAnsi"/>
          <w:bCs/>
          <w:kern w:val="3"/>
          <w:lang w:bidi="en-US"/>
        </w:rPr>
        <w:t>BROJ:</w:t>
      </w:r>
      <w:bookmarkEnd w:id="11"/>
      <w:r w:rsidRPr="0047541B">
        <w:rPr>
          <w:rFonts w:eastAsia="Times New Roman" w:cstheme="minorHAnsi"/>
          <w:bCs/>
          <w:kern w:val="3"/>
          <w:lang w:bidi="en-US"/>
        </w:rPr>
        <w:tab/>
        <w:t>JN-</w:t>
      </w:r>
      <w:r w:rsidR="00D429B2">
        <w:rPr>
          <w:rFonts w:eastAsia="Times New Roman" w:cstheme="minorHAnsi"/>
          <w:bCs/>
          <w:kern w:val="3"/>
          <w:lang w:bidi="en-US"/>
        </w:rPr>
        <w:t>82/24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2" w:name="bookmark11"/>
    </w:p>
    <w:bookmarkEnd w:id="12"/>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27BBF00D"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D429B2">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D1F78D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4F4B7E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E1E4B9B"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24B8D3D" w14:textId="6C5B4ED3" w:rsidR="0047541B"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37C184F3" w14:textId="77777777" w:rsidR="0047541B" w:rsidRDefault="0047541B">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3"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3"/>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570F0" w14:textId="77777777" w:rsidR="00493C9D" w:rsidRDefault="00493C9D" w:rsidP="0047541B">
      <w:pPr>
        <w:spacing w:after="0" w:line="240" w:lineRule="auto"/>
      </w:pPr>
      <w:r>
        <w:separator/>
      </w:r>
    </w:p>
  </w:endnote>
  <w:endnote w:type="continuationSeparator" w:id="0">
    <w:p w14:paraId="782257B8" w14:textId="77777777" w:rsidR="00493C9D" w:rsidRDefault="00493C9D"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88A62F1" w:rsidR="0047541B" w:rsidRDefault="0047541B">
                                <w:pPr>
                                  <w:jc w:val="center"/>
                                </w:pPr>
                                <w:r>
                                  <w:fldChar w:fldCharType="begin"/>
                                </w:r>
                                <w:r>
                                  <w:instrText>PAGE    \* MERGEFORMAT</w:instrText>
                                </w:r>
                                <w:r>
                                  <w:fldChar w:fldCharType="separate"/>
                                </w:r>
                                <w:r w:rsidR="00646101" w:rsidRPr="00646101">
                                  <w:rPr>
                                    <w:noProof/>
                                    <w:color w:val="8C8C8C" w:themeColor="background1" w:themeShade="8C"/>
                                  </w:rPr>
                                  <w:t>12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88A62F1" w:rsidR="0047541B" w:rsidRDefault="0047541B">
                          <w:pPr>
                            <w:jc w:val="center"/>
                          </w:pPr>
                          <w:r>
                            <w:fldChar w:fldCharType="begin"/>
                          </w:r>
                          <w:r>
                            <w:instrText>PAGE    \* MERGEFORMAT</w:instrText>
                          </w:r>
                          <w:r>
                            <w:fldChar w:fldCharType="separate"/>
                          </w:r>
                          <w:r w:rsidR="00646101" w:rsidRPr="00646101">
                            <w:rPr>
                              <w:noProof/>
                              <w:color w:val="8C8C8C" w:themeColor="background1" w:themeShade="8C"/>
                            </w:rPr>
                            <w:t>12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3A4C" w14:textId="77777777" w:rsidR="00493C9D" w:rsidRDefault="00493C9D" w:rsidP="0047541B">
      <w:pPr>
        <w:spacing w:after="0" w:line="240" w:lineRule="auto"/>
      </w:pPr>
      <w:r>
        <w:separator/>
      </w:r>
    </w:p>
  </w:footnote>
  <w:footnote w:type="continuationSeparator" w:id="0">
    <w:p w14:paraId="1BD11D9F" w14:textId="77777777" w:rsidR="00493C9D" w:rsidRDefault="00493C9D"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80A7265"/>
    <w:multiLevelType w:val="hybridMultilevel"/>
    <w:tmpl w:val="DED67A54"/>
    <w:lvl w:ilvl="0" w:tplc="CE3A2D7E">
      <w:start w:val="1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204362267">
    <w:abstractNumId w:val="22"/>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553615061">
    <w:abstractNumId w:val="3"/>
  </w:num>
  <w:num w:numId="3" w16cid:durableId="1863668202">
    <w:abstractNumId w:val="18"/>
  </w:num>
  <w:num w:numId="4" w16cid:durableId="2117866525">
    <w:abstractNumId w:val="14"/>
  </w:num>
  <w:num w:numId="5" w16cid:durableId="1288584537">
    <w:abstractNumId w:val="24"/>
  </w:num>
  <w:num w:numId="6" w16cid:durableId="341324979">
    <w:abstractNumId w:val="8"/>
  </w:num>
  <w:num w:numId="7" w16cid:durableId="527987162">
    <w:abstractNumId w:val="23"/>
  </w:num>
  <w:num w:numId="8" w16cid:durableId="792670458">
    <w:abstractNumId w:val="17"/>
  </w:num>
  <w:num w:numId="9" w16cid:durableId="1237595153">
    <w:abstractNumId w:val="22"/>
  </w:num>
  <w:num w:numId="10" w16cid:durableId="507066857">
    <w:abstractNumId w:val="3"/>
    <w:lvlOverride w:ilvl="0">
      <w:startOverride w:val="2"/>
    </w:lvlOverride>
  </w:num>
  <w:num w:numId="11" w16cid:durableId="1408723287">
    <w:abstractNumId w:val="18"/>
    <w:lvlOverride w:ilvl="0">
      <w:startOverride w:val="2"/>
    </w:lvlOverride>
  </w:num>
  <w:num w:numId="12" w16cid:durableId="156923625">
    <w:abstractNumId w:val="14"/>
    <w:lvlOverride w:ilvl="0">
      <w:startOverride w:val="1"/>
    </w:lvlOverride>
  </w:num>
  <w:num w:numId="13" w16cid:durableId="2007510445">
    <w:abstractNumId w:val="24"/>
  </w:num>
  <w:num w:numId="14" w16cid:durableId="203518778">
    <w:abstractNumId w:val="8"/>
    <w:lvlOverride w:ilvl="0">
      <w:startOverride w:val="100"/>
    </w:lvlOverride>
  </w:num>
  <w:num w:numId="15" w16cid:durableId="522982733">
    <w:abstractNumId w:val="23"/>
    <w:lvlOverride w:ilvl="0">
      <w:startOverride w:val="4"/>
    </w:lvlOverride>
  </w:num>
  <w:num w:numId="16" w16cid:durableId="499078685">
    <w:abstractNumId w:val="17"/>
    <w:lvlOverride w:ilvl="0">
      <w:startOverride w:val="1"/>
    </w:lvlOverride>
  </w:num>
  <w:num w:numId="17" w16cid:durableId="1185438929">
    <w:abstractNumId w:val="9"/>
  </w:num>
  <w:num w:numId="18" w16cid:durableId="2018844700">
    <w:abstractNumId w:val="6"/>
  </w:num>
  <w:num w:numId="19" w16cid:durableId="1716078261">
    <w:abstractNumId w:val="20"/>
  </w:num>
  <w:num w:numId="20" w16cid:durableId="989941802">
    <w:abstractNumId w:val="4"/>
  </w:num>
  <w:num w:numId="21" w16cid:durableId="892042552">
    <w:abstractNumId w:val="21"/>
  </w:num>
  <w:num w:numId="22" w16cid:durableId="1874682458">
    <w:abstractNumId w:val="13"/>
  </w:num>
  <w:num w:numId="23" w16cid:durableId="883055977">
    <w:abstractNumId w:val="11"/>
  </w:num>
  <w:num w:numId="24" w16cid:durableId="2039508037">
    <w:abstractNumId w:val="16"/>
  </w:num>
  <w:num w:numId="25" w16cid:durableId="839806336">
    <w:abstractNumId w:val="2"/>
  </w:num>
  <w:num w:numId="26" w16cid:durableId="218828099">
    <w:abstractNumId w:val="0"/>
  </w:num>
  <w:num w:numId="27" w16cid:durableId="725489408">
    <w:abstractNumId w:val="1"/>
  </w:num>
  <w:num w:numId="28" w16cid:durableId="388310474">
    <w:abstractNumId w:val="7"/>
  </w:num>
  <w:num w:numId="29" w16cid:durableId="151216969">
    <w:abstractNumId w:val="5"/>
  </w:num>
  <w:num w:numId="30" w16cid:durableId="18903351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650762">
    <w:abstractNumId w:val="12"/>
  </w:num>
  <w:num w:numId="32" w16cid:durableId="112777092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469176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2968037">
    <w:abstractNumId w:val="15"/>
  </w:num>
  <w:num w:numId="35" w16cid:durableId="2106805902">
    <w:abstractNumId w:val="10"/>
  </w:num>
  <w:num w:numId="36" w16cid:durableId="14416795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4A34"/>
    <w:rsid w:val="00035701"/>
    <w:rsid w:val="00035CAC"/>
    <w:rsid w:val="00082C6D"/>
    <w:rsid w:val="00084A6D"/>
    <w:rsid w:val="00090C24"/>
    <w:rsid w:val="000A0D87"/>
    <w:rsid w:val="000A7AFA"/>
    <w:rsid w:val="000C0C0B"/>
    <w:rsid w:val="000C29E5"/>
    <w:rsid w:val="000C3FBE"/>
    <w:rsid w:val="000D2D2C"/>
    <w:rsid w:val="000E179A"/>
    <w:rsid w:val="000F2C2C"/>
    <w:rsid w:val="00100C57"/>
    <w:rsid w:val="0010482A"/>
    <w:rsid w:val="001134BE"/>
    <w:rsid w:val="001356E8"/>
    <w:rsid w:val="001366C7"/>
    <w:rsid w:val="00142BC4"/>
    <w:rsid w:val="00147CA9"/>
    <w:rsid w:val="001679D3"/>
    <w:rsid w:val="00187DA7"/>
    <w:rsid w:val="0019763B"/>
    <w:rsid w:val="001B5778"/>
    <w:rsid w:val="001C7D41"/>
    <w:rsid w:val="001D089B"/>
    <w:rsid w:val="001E1032"/>
    <w:rsid w:val="001E2B52"/>
    <w:rsid w:val="001E4A89"/>
    <w:rsid w:val="001F255A"/>
    <w:rsid w:val="001F3CC7"/>
    <w:rsid w:val="001F44E4"/>
    <w:rsid w:val="00200257"/>
    <w:rsid w:val="00202F88"/>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67430"/>
    <w:rsid w:val="00372B98"/>
    <w:rsid w:val="00373E29"/>
    <w:rsid w:val="00396832"/>
    <w:rsid w:val="003A3092"/>
    <w:rsid w:val="003A54E3"/>
    <w:rsid w:val="003B35D0"/>
    <w:rsid w:val="003C37C7"/>
    <w:rsid w:val="003D66B3"/>
    <w:rsid w:val="003E2870"/>
    <w:rsid w:val="003E2CD3"/>
    <w:rsid w:val="003F0312"/>
    <w:rsid w:val="003F329B"/>
    <w:rsid w:val="003F5041"/>
    <w:rsid w:val="00412CD6"/>
    <w:rsid w:val="00426409"/>
    <w:rsid w:val="004606ED"/>
    <w:rsid w:val="0047179C"/>
    <w:rsid w:val="0047541B"/>
    <w:rsid w:val="00476CC6"/>
    <w:rsid w:val="00482D54"/>
    <w:rsid w:val="00493C9D"/>
    <w:rsid w:val="00494608"/>
    <w:rsid w:val="00497B6E"/>
    <w:rsid w:val="004A449F"/>
    <w:rsid w:val="004B7D6E"/>
    <w:rsid w:val="004C00A0"/>
    <w:rsid w:val="004C3FB5"/>
    <w:rsid w:val="004D1C06"/>
    <w:rsid w:val="004D40ED"/>
    <w:rsid w:val="004D472C"/>
    <w:rsid w:val="004D5DD4"/>
    <w:rsid w:val="00514D67"/>
    <w:rsid w:val="00522975"/>
    <w:rsid w:val="00522A43"/>
    <w:rsid w:val="00527DDB"/>
    <w:rsid w:val="0054393B"/>
    <w:rsid w:val="0055008B"/>
    <w:rsid w:val="00565865"/>
    <w:rsid w:val="005659D4"/>
    <w:rsid w:val="00575A5E"/>
    <w:rsid w:val="005822B4"/>
    <w:rsid w:val="005826DD"/>
    <w:rsid w:val="005A186B"/>
    <w:rsid w:val="005A3E44"/>
    <w:rsid w:val="005B2E26"/>
    <w:rsid w:val="005C2EA7"/>
    <w:rsid w:val="0060257A"/>
    <w:rsid w:val="00603182"/>
    <w:rsid w:val="006076CA"/>
    <w:rsid w:val="00614377"/>
    <w:rsid w:val="006179FE"/>
    <w:rsid w:val="00622ECA"/>
    <w:rsid w:val="00643826"/>
    <w:rsid w:val="00646101"/>
    <w:rsid w:val="00651CB9"/>
    <w:rsid w:val="00666183"/>
    <w:rsid w:val="00666480"/>
    <w:rsid w:val="00666533"/>
    <w:rsid w:val="00693341"/>
    <w:rsid w:val="006A51DF"/>
    <w:rsid w:val="006A78BE"/>
    <w:rsid w:val="006B43CC"/>
    <w:rsid w:val="006F2D79"/>
    <w:rsid w:val="006F3BDE"/>
    <w:rsid w:val="00702229"/>
    <w:rsid w:val="00705FAE"/>
    <w:rsid w:val="007148A7"/>
    <w:rsid w:val="00715E8A"/>
    <w:rsid w:val="007236E4"/>
    <w:rsid w:val="007313A9"/>
    <w:rsid w:val="007314B3"/>
    <w:rsid w:val="0073178D"/>
    <w:rsid w:val="00734D70"/>
    <w:rsid w:val="00745FA1"/>
    <w:rsid w:val="007462FA"/>
    <w:rsid w:val="0076071E"/>
    <w:rsid w:val="00763047"/>
    <w:rsid w:val="007636A8"/>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A25CD"/>
    <w:rsid w:val="008C0C5A"/>
    <w:rsid w:val="008D17F7"/>
    <w:rsid w:val="008E1069"/>
    <w:rsid w:val="008F0401"/>
    <w:rsid w:val="008F6252"/>
    <w:rsid w:val="00924134"/>
    <w:rsid w:val="0094570C"/>
    <w:rsid w:val="0095448F"/>
    <w:rsid w:val="0095701B"/>
    <w:rsid w:val="00964C7C"/>
    <w:rsid w:val="00986435"/>
    <w:rsid w:val="009864B9"/>
    <w:rsid w:val="00994BDE"/>
    <w:rsid w:val="00996C3A"/>
    <w:rsid w:val="009A3904"/>
    <w:rsid w:val="009A4A0D"/>
    <w:rsid w:val="009A4A71"/>
    <w:rsid w:val="009B059E"/>
    <w:rsid w:val="009B601A"/>
    <w:rsid w:val="009C3F03"/>
    <w:rsid w:val="009C5AD6"/>
    <w:rsid w:val="009F3B26"/>
    <w:rsid w:val="00A0474F"/>
    <w:rsid w:val="00A14F22"/>
    <w:rsid w:val="00A14FC3"/>
    <w:rsid w:val="00A2461C"/>
    <w:rsid w:val="00A340D5"/>
    <w:rsid w:val="00A4291D"/>
    <w:rsid w:val="00A47B3F"/>
    <w:rsid w:val="00A8166D"/>
    <w:rsid w:val="00A825D3"/>
    <w:rsid w:val="00A829E9"/>
    <w:rsid w:val="00AA2080"/>
    <w:rsid w:val="00AB0132"/>
    <w:rsid w:val="00AB74AC"/>
    <w:rsid w:val="00AE77EB"/>
    <w:rsid w:val="00AF1E11"/>
    <w:rsid w:val="00AF4122"/>
    <w:rsid w:val="00B0499E"/>
    <w:rsid w:val="00B12CA6"/>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2846"/>
    <w:rsid w:val="00C4325B"/>
    <w:rsid w:val="00C438EF"/>
    <w:rsid w:val="00C573FA"/>
    <w:rsid w:val="00C855DF"/>
    <w:rsid w:val="00C910C6"/>
    <w:rsid w:val="00C93BBE"/>
    <w:rsid w:val="00C9468D"/>
    <w:rsid w:val="00CA3356"/>
    <w:rsid w:val="00CB03FC"/>
    <w:rsid w:val="00CF031C"/>
    <w:rsid w:val="00CF1500"/>
    <w:rsid w:val="00CF38B9"/>
    <w:rsid w:val="00CF6396"/>
    <w:rsid w:val="00D00BF5"/>
    <w:rsid w:val="00D05A12"/>
    <w:rsid w:val="00D101EA"/>
    <w:rsid w:val="00D20D32"/>
    <w:rsid w:val="00D21630"/>
    <w:rsid w:val="00D429B2"/>
    <w:rsid w:val="00D44475"/>
    <w:rsid w:val="00D523E2"/>
    <w:rsid w:val="00D616AA"/>
    <w:rsid w:val="00D65208"/>
    <w:rsid w:val="00D77079"/>
    <w:rsid w:val="00D809D4"/>
    <w:rsid w:val="00D82D33"/>
    <w:rsid w:val="00D843BE"/>
    <w:rsid w:val="00D8523F"/>
    <w:rsid w:val="00D93291"/>
    <w:rsid w:val="00DA27A4"/>
    <w:rsid w:val="00DA6518"/>
    <w:rsid w:val="00DC63C6"/>
    <w:rsid w:val="00DC7591"/>
    <w:rsid w:val="00DD5AB5"/>
    <w:rsid w:val="00DE4CE1"/>
    <w:rsid w:val="00E021E8"/>
    <w:rsid w:val="00E32697"/>
    <w:rsid w:val="00E44BAA"/>
    <w:rsid w:val="00E50CA9"/>
    <w:rsid w:val="00E55279"/>
    <w:rsid w:val="00E55BC2"/>
    <w:rsid w:val="00E71B28"/>
    <w:rsid w:val="00E81819"/>
    <w:rsid w:val="00E96125"/>
    <w:rsid w:val="00EA1D79"/>
    <w:rsid w:val="00EB2F3D"/>
    <w:rsid w:val="00EB7767"/>
    <w:rsid w:val="00EC107A"/>
    <w:rsid w:val="00EC35F4"/>
    <w:rsid w:val="00ED1CBE"/>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DA7B-3251-463E-B136-D0D75FAB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3952</Words>
  <Characters>22529</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13</cp:revision>
  <cp:lastPrinted>2023-10-06T06:26:00Z</cp:lastPrinted>
  <dcterms:created xsi:type="dcterms:W3CDTF">2023-10-09T10:04:00Z</dcterms:created>
  <dcterms:modified xsi:type="dcterms:W3CDTF">2024-11-07T07:10:00Z</dcterms:modified>
</cp:coreProperties>
</file>