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75D4" w14:textId="2BB88A98" w:rsidR="00E54629" w:rsidRPr="00FE202B" w:rsidRDefault="003D2B62" w:rsidP="00E54629">
      <w:pPr>
        <w:pStyle w:val="tekst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02B">
        <w:rPr>
          <w:rFonts w:asciiTheme="minorHAnsi" w:hAnsiTheme="minorHAnsi" w:cstheme="minorHAnsi"/>
          <w:b/>
          <w:sz w:val="22"/>
          <w:szCs w:val="22"/>
        </w:rPr>
        <w:t xml:space="preserve">P R I L O G </w:t>
      </w:r>
    </w:p>
    <w:p w14:paraId="7E03490D" w14:textId="2DFEE82B" w:rsidR="004E4F85" w:rsidRPr="00FE202B" w:rsidRDefault="003D2B62" w:rsidP="00E54629">
      <w:pPr>
        <w:pStyle w:val="tekst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FE202B">
        <w:rPr>
          <w:rFonts w:asciiTheme="minorHAnsi" w:hAnsiTheme="minorHAnsi" w:cstheme="minorHAnsi"/>
          <w:b/>
          <w:sz w:val="22"/>
          <w:szCs w:val="22"/>
        </w:rPr>
        <w:t>UZ JAVNI NATJEČAJ ZA PRIJAM VJEŽBENIKA</w:t>
      </w:r>
      <w:r w:rsidRPr="00FE202B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RADI OSPOSOBLJAVANJA ZA </w:t>
      </w:r>
    </w:p>
    <w:p w14:paraId="06FB2152" w14:textId="5210FF1A" w:rsidR="00E54629" w:rsidRPr="00FE202B" w:rsidRDefault="003D2B62" w:rsidP="00FE202B">
      <w:pPr>
        <w:pStyle w:val="tekst"/>
        <w:spacing w:before="0" w:beforeAutospacing="0" w:after="24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02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VIŠEG STRUČNOG SURADNIKA </w:t>
      </w:r>
      <w:bookmarkStart w:id="0" w:name="_Hlk150854310"/>
      <w:r w:rsidRPr="00FE202B">
        <w:rPr>
          <w:rFonts w:asciiTheme="minorHAnsi" w:hAnsiTheme="minorHAnsi" w:cstheme="minorHAnsi"/>
          <w:b/>
          <w:bCs/>
          <w:sz w:val="22"/>
          <w:szCs w:val="22"/>
        </w:rPr>
        <w:t>(2) ZA KOMUNICIRANJE S JAVNOSTI</w:t>
      </w:r>
      <w:bookmarkEnd w:id="0"/>
    </w:p>
    <w:p w14:paraId="29B8DA96" w14:textId="2E83A584" w:rsidR="00E54629" w:rsidRPr="00FE202B" w:rsidRDefault="00E54629" w:rsidP="00FE202B">
      <w:pPr>
        <w:spacing w:line="240" w:lineRule="auto"/>
        <w:ind w:left="0" w:firstLine="708"/>
        <w:rPr>
          <w:rFonts w:asciiTheme="minorHAnsi" w:hAnsiTheme="minorHAnsi" w:cstheme="minorHAnsi"/>
          <w:sz w:val="22"/>
        </w:rPr>
      </w:pPr>
      <w:r w:rsidRPr="00FE202B">
        <w:rPr>
          <w:rFonts w:asciiTheme="minorHAnsi" w:hAnsiTheme="minorHAnsi" w:cstheme="minorHAnsi"/>
          <w:b/>
          <w:sz w:val="22"/>
          <w:u w:val="single"/>
        </w:rPr>
        <w:t>OBJAVA JAVNOG NATJEČAJA</w:t>
      </w:r>
      <w:r w:rsidRPr="00FE202B">
        <w:rPr>
          <w:rFonts w:asciiTheme="minorHAnsi" w:hAnsiTheme="minorHAnsi" w:cstheme="minorHAnsi"/>
          <w:sz w:val="22"/>
        </w:rPr>
        <w:t>:</w:t>
      </w:r>
    </w:p>
    <w:p w14:paraId="33A665AA" w14:textId="0B718768" w:rsidR="00E54629" w:rsidRPr="00FE202B" w:rsidRDefault="00E54629" w:rsidP="00FE202B">
      <w:pPr>
        <w:pStyle w:val="tekst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202B">
        <w:rPr>
          <w:rFonts w:asciiTheme="minorHAnsi" w:hAnsiTheme="minorHAnsi" w:cstheme="minorHAnsi"/>
          <w:sz w:val="22"/>
          <w:szCs w:val="22"/>
        </w:rPr>
        <w:t xml:space="preserve">Javni natječaj za prijam </w:t>
      </w:r>
      <w:r w:rsidRPr="00FE202B">
        <w:rPr>
          <w:rFonts w:asciiTheme="minorHAnsi" w:hAnsiTheme="minorHAnsi" w:cstheme="minorHAnsi"/>
          <w:bCs/>
          <w:sz w:val="22"/>
          <w:szCs w:val="22"/>
        </w:rPr>
        <w:t>vježbenika</w:t>
      </w:r>
      <w:r w:rsidRPr="00FE202B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radi osposobljavanja za poslove</w:t>
      </w:r>
      <w:r w:rsidR="004E4F85" w:rsidRPr="00FE202B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</w:t>
      </w:r>
      <w:r w:rsidR="003D2B62" w:rsidRPr="00FE202B">
        <w:rPr>
          <w:rFonts w:asciiTheme="minorHAnsi" w:hAnsiTheme="minorHAnsi" w:cstheme="minorHAnsi"/>
          <w:b/>
          <w:bCs/>
          <w:sz w:val="22"/>
          <w:szCs w:val="22"/>
        </w:rPr>
        <w:t>Višeg stručnog suradnika (2) za komuniciranje s javnosti</w:t>
      </w:r>
      <w:r w:rsidR="003D2B62" w:rsidRPr="00FE202B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</w:t>
      </w:r>
      <w:r w:rsidR="004E4F85" w:rsidRPr="00FE202B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u Upravnom odjelu za </w:t>
      </w:r>
      <w:r w:rsidR="003D2B62" w:rsidRPr="00FE202B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samoupravu, </w:t>
      </w:r>
      <w:r w:rsidRPr="00FE202B">
        <w:rPr>
          <w:rFonts w:asciiTheme="minorHAnsi" w:hAnsiTheme="minorHAnsi" w:cstheme="minorHAnsi"/>
          <w:sz w:val="22"/>
          <w:szCs w:val="22"/>
        </w:rPr>
        <w:t xml:space="preserve">objavljen je u </w:t>
      </w:r>
      <w:r w:rsidRPr="00FE202B">
        <w:rPr>
          <w:rFonts w:asciiTheme="minorHAnsi" w:hAnsiTheme="minorHAnsi" w:cstheme="minorHAnsi"/>
          <w:b/>
          <w:sz w:val="22"/>
          <w:szCs w:val="22"/>
          <w:u w:val="single"/>
        </w:rPr>
        <w:t>N</w:t>
      </w:r>
      <w:r w:rsidR="00587720" w:rsidRPr="00FE202B">
        <w:rPr>
          <w:rFonts w:asciiTheme="minorHAnsi" w:hAnsiTheme="minorHAnsi" w:cstheme="minorHAnsi"/>
          <w:b/>
          <w:sz w:val="22"/>
          <w:szCs w:val="22"/>
          <w:u w:val="single"/>
        </w:rPr>
        <w:t xml:space="preserve">arodnim novinama, </w:t>
      </w:r>
      <w:r w:rsidRPr="00FE202B">
        <w:rPr>
          <w:rFonts w:asciiTheme="minorHAnsi" w:hAnsiTheme="minorHAnsi" w:cstheme="minorHAnsi"/>
          <w:b/>
          <w:sz w:val="22"/>
          <w:szCs w:val="22"/>
          <w:u w:val="single"/>
        </w:rPr>
        <w:t>broj:</w:t>
      </w:r>
      <w:r w:rsidR="00872442" w:rsidRPr="00FE202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25909" w:rsidRPr="00FE202B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2D6C76" w:rsidRPr="00FE202B">
        <w:rPr>
          <w:rFonts w:asciiTheme="minorHAnsi" w:hAnsiTheme="minorHAnsi" w:cstheme="minorHAnsi"/>
          <w:b/>
          <w:sz w:val="22"/>
          <w:szCs w:val="22"/>
          <w:u w:val="single"/>
        </w:rPr>
        <w:t>3/24.</w:t>
      </w:r>
      <w:r w:rsidR="00C25909" w:rsidRPr="00FE202B">
        <w:rPr>
          <w:rFonts w:asciiTheme="minorHAnsi" w:hAnsiTheme="minorHAnsi" w:cstheme="minorHAnsi"/>
          <w:b/>
          <w:sz w:val="22"/>
          <w:szCs w:val="22"/>
          <w:u w:val="single"/>
        </w:rPr>
        <w:t xml:space="preserve"> od 2</w:t>
      </w:r>
      <w:r w:rsidR="002D6C76" w:rsidRPr="00FE202B">
        <w:rPr>
          <w:rFonts w:asciiTheme="minorHAnsi" w:hAnsiTheme="minorHAnsi" w:cstheme="minorHAnsi"/>
          <w:b/>
          <w:sz w:val="22"/>
          <w:szCs w:val="22"/>
          <w:u w:val="single"/>
        </w:rPr>
        <w:t xml:space="preserve">. veljače </w:t>
      </w:r>
      <w:r w:rsidRPr="00FE202B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2D6C76" w:rsidRPr="00FE202B">
        <w:rPr>
          <w:rFonts w:asciiTheme="minorHAnsi" w:hAnsiTheme="minorHAnsi" w:cstheme="minorHAnsi"/>
          <w:b/>
          <w:sz w:val="22"/>
          <w:szCs w:val="22"/>
          <w:u w:val="single"/>
        </w:rPr>
        <w:t xml:space="preserve">4. </w:t>
      </w:r>
      <w:r w:rsidRPr="00FE202B">
        <w:rPr>
          <w:rFonts w:asciiTheme="minorHAnsi" w:hAnsiTheme="minorHAnsi" w:cstheme="minorHAnsi"/>
          <w:b/>
          <w:sz w:val="22"/>
          <w:szCs w:val="22"/>
          <w:u w:val="single"/>
        </w:rPr>
        <w:t>godine.</w:t>
      </w:r>
    </w:p>
    <w:p w14:paraId="673F6E48" w14:textId="77777777" w:rsidR="00E54629" w:rsidRPr="00FE202B" w:rsidRDefault="00E54629" w:rsidP="00FE202B">
      <w:pPr>
        <w:spacing w:line="240" w:lineRule="auto"/>
        <w:ind w:left="0" w:firstLine="709"/>
        <w:rPr>
          <w:rFonts w:asciiTheme="minorHAnsi" w:hAnsiTheme="minorHAnsi" w:cstheme="minorHAnsi"/>
          <w:sz w:val="22"/>
        </w:rPr>
      </w:pPr>
      <w:r w:rsidRPr="00FE202B">
        <w:rPr>
          <w:rFonts w:asciiTheme="minorHAnsi" w:hAnsiTheme="minorHAnsi" w:cstheme="minorHAnsi"/>
          <w:b/>
          <w:sz w:val="22"/>
          <w:u w:val="single"/>
        </w:rPr>
        <w:t>ROK ZA PREDAJU PRIJAVA</w:t>
      </w:r>
      <w:r w:rsidRPr="00FE202B">
        <w:rPr>
          <w:rFonts w:asciiTheme="minorHAnsi" w:hAnsiTheme="minorHAnsi" w:cstheme="minorHAnsi"/>
          <w:b/>
          <w:sz w:val="22"/>
        </w:rPr>
        <w:t>:</w:t>
      </w:r>
    </w:p>
    <w:p w14:paraId="0776AADC" w14:textId="6F6DF354" w:rsidR="00E54629" w:rsidRPr="00FE202B" w:rsidRDefault="00E54629" w:rsidP="00FE202B">
      <w:pPr>
        <w:spacing w:after="240" w:line="240" w:lineRule="auto"/>
        <w:rPr>
          <w:rFonts w:asciiTheme="minorHAnsi" w:hAnsiTheme="minorHAnsi" w:cstheme="minorHAnsi"/>
          <w:sz w:val="22"/>
          <w:u w:val="single"/>
        </w:rPr>
      </w:pPr>
      <w:r w:rsidRPr="00FE202B">
        <w:rPr>
          <w:rFonts w:asciiTheme="minorHAnsi" w:hAnsiTheme="minorHAnsi" w:cstheme="minorHAnsi"/>
          <w:sz w:val="22"/>
          <w:u w:val="single"/>
        </w:rPr>
        <w:t>Prijave se predaju zaključno s danom</w:t>
      </w:r>
      <w:r w:rsidRPr="00FE202B">
        <w:rPr>
          <w:rFonts w:asciiTheme="minorHAnsi" w:hAnsiTheme="minorHAnsi" w:cstheme="minorHAnsi"/>
          <w:b/>
          <w:sz w:val="22"/>
          <w:u w:val="single"/>
        </w:rPr>
        <w:t>,</w:t>
      </w:r>
      <w:r w:rsidR="002D6C76" w:rsidRPr="00FE202B">
        <w:rPr>
          <w:rFonts w:asciiTheme="minorHAnsi" w:hAnsiTheme="minorHAnsi" w:cstheme="minorHAnsi"/>
          <w:b/>
          <w:sz w:val="22"/>
          <w:u w:val="single"/>
        </w:rPr>
        <w:t xml:space="preserve"> 12. veljače 2024. </w:t>
      </w:r>
      <w:r w:rsidRPr="00FE202B">
        <w:rPr>
          <w:rFonts w:asciiTheme="minorHAnsi" w:hAnsiTheme="minorHAnsi" w:cstheme="minorHAnsi"/>
          <w:b/>
          <w:sz w:val="22"/>
          <w:u w:val="single"/>
        </w:rPr>
        <w:t>godine.</w:t>
      </w:r>
    </w:p>
    <w:p w14:paraId="0DC8CA7E" w14:textId="22729EC6" w:rsidR="00E54629" w:rsidRPr="00FE202B" w:rsidRDefault="00E54629" w:rsidP="00E54629">
      <w:pPr>
        <w:spacing w:line="240" w:lineRule="auto"/>
        <w:ind w:left="0" w:firstLine="720"/>
        <w:rPr>
          <w:rFonts w:asciiTheme="minorHAnsi" w:hAnsiTheme="minorHAnsi" w:cstheme="minorHAnsi"/>
          <w:b/>
          <w:sz w:val="22"/>
          <w:u w:val="single"/>
        </w:rPr>
      </w:pPr>
      <w:r w:rsidRPr="00FE202B">
        <w:rPr>
          <w:rFonts w:asciiTheme="minorHAnsi" w:hAnsiTheme="minorHAnsi" w:cstheme="minorHAnsi"/>
          <w:b/>
          <w:sz w:val="22"/>
          <w:u w:val="single"/>
        </w:rPr>
        <w:t xml:space="preserve">OPIS POSLOVA: </w:t>
      </w:r>
    </w:p>
    <w:p w14:paraId="60B5B959" w14:textId="65EE70B9" w:rsidR="003D2B62" w:rsidRPr="00FE202B" w:rsidRDefault="003D2B62" w:rsidP="00E54629">
      <w:pPr>
        <w:spacing w:line="240" w:lineRule="auto"/>
        <w:ind w:left="0" w:firstLine="720"/>
        <w:rPr>
          <w:rFonts w:asciiTheme="minorHAnsi" w:hAnsiTheme="minorHAnsi" w:cstheme="minorHAnsi"/>
          <w:b/>
          <w:sz w:val="22"/>
          <w:u w:val="single"/>
        </w:rPr>
      </w:pPr>
      <w:r w:rsidRPr="00FE202B">
        <w:rPr>
          <w:rFonts w:asciiTheme="minorHAnsi" w:eastAsia="Times New Roman" w:hAnsiTheme="minorHAnsi" w:cstheme="minorHAnsi"/>
          <w:sz w:val="22"/>
        </w:rPr>
        <w:t>Redovito komunicira s predstavnicima medija, priprema odgovore i informacije za novinare</w:t>
      </w:r>
      <w:r w:rsidRPr="00FE202B"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Pr="00FE202B">
        <w:rPr>
          <w:rFonts w:asciiTheme="minorHAnsi" w:eastAsia="Times New Roman" w:hAnsiTheme="minorHAnsi" w:cstheme="minorHAnsi"/>
          <w:sz w:val="22"/>
        </w:rPr>
        <w:t>te</w:t>
      </w:r>
      <w:r w:rsidRPr="00FE202B"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Pr="00FE202B">
        <w:rPr>
          <w:rFonts w:asciiTheme="minorHAnsi" w:eastAsia="Times New Roman" w:hAnsiTheme="minorHAnsi" w:cstheme="minorHAnsi"/>
          <w:sz w:val="22"/>
        </w:rPr>
        <w:t xml:space="preserve">samostalno kreira medijske objave za gradsku web stranicu i ostala sredstva javnog priopćavanja. Administrira web stranicu u dijelu odnosa s javnošću, te usklađuje rad administratora ostalih upravnih tijela. Provodi cjelovito i pravodobno informiranje javnosti o radu i aktivnostima Gradonačelnika te sudjeluje u oblikovanju informacija i drugih komunikacijskih formi o radu i aktivnostima iz nadležnosti drugih upravnih tijela. Surađuje s nadležnim službama ustanova, državnih tijela i službi, udrugama te jedinicama lokalne i područne (regionalne) samouprave radi prikupljanja i razmjene informacija potrebnih za komuniciranje s javnosti. Prati medijske objave vezane uz Grad Požegu i gradske dužnosnike, te na toj osnovi povremeno izrađuje kvantitativna i kvalitativna izvješća o percepciji Grada Požege u javnosti. Po potrebi organizira i vodi tiskovne konferencije i druge javne događaje u organizaciji Grada Požege.  Sudjeluje u poslovima vezanim za promociju grada te po potrebi sudjeluje u organizaciji događaja i </w:t>
      </w:r>
      <w:r w:rsidRPr="00FE202B">
        <w:rPr>
          <w:rFonts w:asciiTheme="minorHAnsi" w:eastAsia="Calibri" w:hAnsiTheme="minorHAnsi" w:cstheme="minorHAnsi"/>
          <w:sz w:val="22"/>
        </w:rPr>
        <w:t>obilježavanja u organizaciji ili suorganizaciji Grada Požege. Po potrebi se uključuje u poslove međunarodne suradnje, odnosno komunikaciju s gradovima prijateljima Grada Požege.</w:t>
      </w:r>
    </w:p>
    <w:p w14:paraId="75E5FB8F" w14:textId="5EC48417" w:rsidR="003D2B62" w:rsidRPr="00FE202B" w:rsidRDefault="003D2B62" w:rsidP="00E54629">
      <w:pPr>
        <w:spacing w:line="240" w:lineRule="auto"/>
        <w:ind w:left="0" w:firstLine="720"/>
        <w:rPr>
          <w:rFonts w:asciiTheme="minorHAnsi" w:hAnsiTheme="minorHAnsi" w:cstheme="minorHAnsi"/>
          <w:b/>
          <w:sz w:val="22"/>
          <w:u w:val="single"/>
        </w:rPr>
      </w:pPr>
      <w:r w:rsidRPr="00FE202B">
        <w:rPr>
          <w:rFonts w:asciiTheme="minorHAnsi" w:eastAsia="Calibri" w:hAnsiTheme="minorHAnsi" w:cstheme="minorHAnsi"/>
          <w:sz w:val="22"/>
        </w:rPr>
        <w:t>Sudjeluje u dnevnom praćenju aktivnosti dužnosnika Grada Požege, svakodnevno bilježi i vodi foto dokumentaciju gradskih događanja te sudjeluje u izradi materijala neophodnih za javne objave Grada Požege.</w:t>
      </w:r>
    </w:p>
    <w:p w14:paraId="324B6431" w14:textId="5A6E76E5" w:rsidR="003D2B62" w:rsidRPr="00FE202B" w:rsidRDefault="003D2B62" w:rsidP="00FE202B">
      <w:pPr>
        <w:spacing w:after="240" w:line="240" w:lineRule="auto"/>
        <w:ind w:left="0" w:firstLine="720"/>
        <w:rPr>
          <w:rFonts w:asciiTheme="minorHAnsi" w:hAnsiTheme="minorHAnsi" w:cstheme="minorHAnsi"/>
          <w:b/>
          <w:sz w:val="22"/>
          <w:u w:val="single"/>
        </w:rPr>
      </w:pPr>
      <w:r w:rsidRPr="00FE202B">
        <w:rPr>
          <w:rFonts w:asciiTheme="minorHAnsi" w:hAnsiTheme="minorHAnsi" w:cstheme="minorHAnsi"/>
          <w:sz w:val="22"/>
        </w:rPr>
        <w:t>Prikuplja i evidentira dokumentaciju za potrebe rada iz djelokruga Gradonačelnika. Obavlja poslove na pripremi, provedbi, praćenju i izvještavanju o realizaciji projekata i programa Grada Požege u suradnji s drugim upravnim odjelima i vanjskim subjektima. Izrađuje brojčane, tabelarne i grafičke preglede podataka. Sudjeluje u pripremi materijala potrebnih za ostvarivanje odnosa s javnošću i medijima. Sudjeluje u organizaciji sastanaka Gradonačelnika i radnih tijela gradonačelnika te vodi bilješke na sastancima.</w:t>
      </w:r>
    </w:p>
    <w:p w14:paraId="30B2EE2D" w14:textId="16ED78CA" w:rsidR="003D2B62" w:rsidRPr="00FE202B" w:rsidRDefault="003D2B62" w:rsidP="00FE202B">
      <w:pPr>
        <w:spacing w:after="240" w:line="240" w:lineRule="auto"/>
        <w:ind w:left="0" w:firstLine="720"/>
        <w:rPr>
          <w:rFonts w:asciiTheme="minorHAnsi" w:hAnsiTheme="minorHAnsi" w:cstheme="minorHAnsi"/>
          <w:b/>
          <w:sz w:val="22"/>
          <w:u w:val="single"/>
        </w:rPr>
      </w:pPr>
      <w:r w:rsidRPr="00FE202B">
        <w:rPr>
          <w:rFonts w:asciiTheme="minorHAnsi" w:hAnsiTheme="minorHAnsi" w:cstheme="minorHAnsi"/>
          <w:iCs/>
          <w:sz w:val="22"/>
        </w:rPr>
        <w:t xml:space="preserve">Obavlja i duge poslove po nalogu pročelnika </w:t>
      </w:r>
      <w:r w:rsidRPr="00FE202B">
        <w:rPr>
          <w:rFonts w:asciiTheme="minorHAnsi" w:hAnsiTheme="minorHAnsi" w:cstheme="minorHAnsi"/>
          <w:sz w:val="22"/>
        </w:rPr>
        <w:t>Upravnog odjela</w:t>
      </w:r>
      <w:r w:rsidR="00880739" w:rsidRPr="00FE202B">
        <w:rPr>
          <w:rFonts w:asciiTheme="minorHAnsi" w:hAnsiTheme="minorHAnsi" w:cstheme="minorHAnsi"/>
          <w:sz w:val="22"/>
        </w:rPr>
        <w:t>.</w:t>
      </w:r>
    </w:p>
    <w:p w14:paraId="47FF6BF6" w14:textId="77777777" w:rsidR="00E54629" w:rsidRPr="00FE202B" w:rsidRDefault="00E54629" w:rsidP="00FE202B">
      <w:pPr>
        <w:ind w:left="0" w:firstLine="708"/>
        <w:rPr>
          <w:rFonts w:asciiTheme="minorHAnsi" w:eastAsia="Arial Unicode MS" w:hAnsiTheme="minorHAnsi" w:cstheme="minorHAnsi"/>
          <w:b/>
          <w:bCs/>
          <w:sz w:val="22"/>
          <w:u w:val="single"/>
        </w:rPr>
      </w:pPr>
      <w:r w:rsidRPr="00FE202B">
        <w:rPr>
          <w:rFonts w:asciiTheme="minorHAnsi" w:eastAsia="Arial Unicode MS" w:hAnsiTheme="minorHAnsi" w:cstheme="minorHAnsi"/>
          <w:b/>
          <w:bCs/>
          <w:sz w:val="22"/>
          <w:u w:val="single"/>
        </w:rPr>
        <w:t>PODACI O PLAĆI:</w:t>
      </w:r>
    </w:p>
    <w:p w14:paraId="2CDD8520" w14:textId="04A2F079" w:rsidR="00E54629" w:rsidRPr="00FE202B" w:rsidRDefault="00E54629" w:rsidP="003D2B62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202B">
        <w:rPr>
          <w:rFonts w:asciiTheme="minorHAnsi" w:hAnsiTheme="minorHAnsi" w:cstheme="minorHAnsi"/>
          <w:bCs/>
          <w:sz w:val="22"/>
          <w:szCs w:val="22"/>
        </w:rPr>
        <w:t xml:space="preserve">Na određivanje visine plaće </w:t>
      </w:r>
      <w:r w:rsidRPr="00FE202B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Višeg </w:t>
      </w:r>
      <w:r w:rsidR="00076716" w:rsidRPr="00FE202B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stručnog suradnika</w:t>
      </w:r>
      <w:r w:rsidR="003D2B62" w:rsidRPr="00FE202B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(2) </w:t>
      </w:r>
      <w:r w:rsidR="003D2B62" w:rsidRPr="00FE202B">
        <w:rPr>
          <w:rFonts w:asciiTheme="minorHAnsi" w:hAnsiTheme="minorHAnsi" w:cstheme="minorHAnsi"/>
          <w:bCs/>
          <w:sz w:val="22"/>
          <w:szCs w:val="22"/>
        </w:rPr>
        <w:t>za komuniciranje s javnosti</w:t>
      </w:r>
      <w:r w:rsidR="00076716" w:rsidRPr="00FE202B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za objekte </w:t>
      </w:r>
      <w:r w:rsidRPr="00FE202B">
        <w:rPr>
          <w:rFonts w:asciiTheme="minorHAnsi" w:hAnsiTheme="minorHAnsi" w:cstheme="minorHAnsi"/>
          <w:bCs/>
          <w:sz w:val="22"/>
          <w:szCs w:val="22"/>
        </w:rPr>
        <w:t xml:space="preserve">primjenjuje se: </w:t>
      </w:r>
    </w:p>
    <w:p w14:paraId="4948DE69" w14:textId="185ED33E" w:rsidR="00E54629" w:rsidRPr="00FE202B" w:rsidRDefault="00E54629" w:rsidP="00FE202B">
      <w:pPr>
        <w:spacing w:line="240" w:lineRule="auto"/>
        <w:ind w:left="993" w:hanging="142"/>
        <w:rPr>
          <w:rFonts w:asciiTheme="minorHAnsi" w:hAnsiTheme="minorHAnsi" w:cstheme="minorHAnsi"/>
          <w:sz w:val="22"/>
        </w:rPr>
      </w:pPr>
      <w:r w:rsidRPr="00FE202B">
        <w:rPr>
          <w:rFonts w:asciiTheme="minorHAnsi" w:hAnsiTheme="minorHAnsi" w:cstheme="minorHAnsi"/>
          <w:bCs/>
          <w:sz w:val="22"/>
        </w:rPr>
        <w:t>-</w:t>
      </w:r>
      <w:r w:rsidR="00FE202B">
        <w:rPr>
          <w:rFonts w:asciiTheme="minorHAnsi" w:hAnsiTheme="minorHAnsi" w:cstheme="minorHAnsi"/>
          <w:bCs/>
          <w:sz w:val="22"/>
        </w:rPr>
        <w:tab/>
      </w:r>
      <w:r w:rsidRPr="00FE202B">
        <w:rPr>
          <w:rFonts w:asciiTheme="minorHAnsi" w:hAnsiTheme="minorHAnsi" w:cstheme="minorHAnsi"/>
          <w:bCs/>
          <w:sz w:val="22"/>
        </w:rPr>
        <w:t>Z</w:t>
      </w:r>
      <w:r w:rsidRPr="00FE202B">
        <w:rPr>
          <w:rFonts w:asciiTheme="minorHAnsi" w:eastAsia="Arial Unicode MS" w:hAnsiTheme="minorHAnsi" w:cstheme="minorHAnsi"/>
          <w:bCs/>
          <w:sz w:val="22"/>
        </w:rPr>
        <w:t>akon o službenicima i namještenicima u lokalnoj i područnoj (regionalnoj) samoupravi (N</w:t>
      </w:r>
      <w:r w:rsidR="00076716" w:rsidRPr="00FE202B">
        <w:rPr>
          <w:rFonts w:asciiTheme="minorHAnsi" w:eastAsia="Arial Unicode MS" w:hAnsiTheme="minorHAnsi" w:cstheme="minorHAnsi"/>
          <w:bCs/>
          <w:sz w:val="22"/>
        </w:rPr>
        <w:t xml:space="preserve">arodne novine, </w:t>
      </w:r>
      <w:r w:rsidRPr="00FE202B">
        <w:rPr>
          <w:rFonts w:asciiTheme="minorHAnsi" w:eastAsia="Arial Unicode MS" w:hAnsiTheme="minorHAnsi" w:cstheme="minorHAnsi"/>
          <w:bCs/>
          <w:sz w:val="22"/>
        </w:rPr>
        <w:t xml:space="preserve">broj: 86/08., </w:t>
      </w:r>
      <w:r w:rsidRPr="00FE202B">
        <w:rPr>
          <w:rFonts w:asciiTheme="minorHAnsi" w:hAnsiTheme="minorHAnsi" w:cstheme="minorHAnsi"/>
          <w:sz w:val="22"/>
        </w:rPr>
        <w:t xml:space="preserve">61/11., 4/18. i 112/19.) </w:t>
      </w:r>
    </w:p>
    <w:p w14:paraId="0B894E6B" w14:textId="4615ACE3" w:rsidR="00E54629" w:rsidRPr="00FE202B" w:rsidRDefault="00E54629" w:rsidP="00FE202B">
      <w:pPr>
        <w:spacing w:line="240" w:lineRule="auto"/>
        <w:ind w:left="993" w:hanging="142"/>
        <w:rPr>
          <w:rFonts w:asciiTheme="minorHAnsi" w:hAnsiTheme="minorHAnsi" w:cstheme="minorHAnsi"/>
          <w:sz w:val="22"/>
        </w:rPr>
      </w:pPr>
      <w:r w:rsidRPr="00FE202B">
        <w:rPr>
          <w:rFonts w:asciiTheme="minorHAnsi" w:eastAsia="Arial Unicode MS" w:hAnsiTheme="minorHAnsi" w:cstheme="minorHAnsi"/>
          <w:bCs/>
          <w:sz w:val="22"/>
        </w:rPr>
        <w:t>-</w:t>
      </w:r>
      <w:r w:rsidR="00FE202B">
        <w:rPr>
          <w:rFonts w:asciiTheme="minorHAnsi" w:eastAsia="Arial Unicode MS" w:hAnsiTheme="minorHAnsi" w:cstheme="minorHAnsi"/>
          <w:bCs/>
          <w:sz w:val="22"/>
        </w:rPr>
        <w:tab/>
      </w:r>
      <w:r w:rsidRPr="00FE202B">
        <w:rPr>
          <w:rFonts w:asciiTheme="minorHAnsi" w:eastAsia="Arial Unicode MS" w:hAnsiTheme="minorHAnsi" w:cstheme="minorHAnsi"/>
          <w:bCs/>
          <w:sz w:val="22"/>
        </w:rPr>
        <w:t>Zakon o plaćama u lokalnoj i područnoj (regionalnoj) samoupravi (N</w:t>
      </w:r>
      <w:r w:rsidR="00076716" w:rsidRPr="00FE202B">
        <w:rPr>
          <w:rFonts w:asciiTheme="minorHAnsi" w:eastAsia="Arial Unicode MS" w:hAnsiTheme="minorHAnsi" w:cstheme="minorHAnsi"/>
          <w:bCs/>
          <w:sz w:val="22"/>
        </w:rPr>
        <w:t xml:space="preserve">arodne novine, </w:t>
      </w:r>
      <w:r w:rsidRPr="00FE202B">
        <w:rPr>
          <w:rFonts w:asciiTheme="minorHAnsi" w:eastAsia="Arial Unicode MS" w:hAnsiTheme="minorHAnsi" w:cstheme="minorHAnsi"/>
          <w:bCs/>
          <w:sz w:val="22"/>
        </w:rPr>
        <w:t xml:space="preserve">broj: </w:t>
      </w:r>
      <w:r w:rsidRPr="00FE202B">
        <w:rPr>
          <w:rFonts w:asciiTheme="minorHAnsi" w:hAnsiTheme="minorHAnsi" w:cstheme="minorHAnsi"/>
          <w:sz w:val="22"/>
        </w:rPr>
        <w:t>28/10.</w:t>
      </w:r>
      <w:r w:rsidR="003D2B62" w:rsidRPr="00FE202B">
        <w:rPr>
          <w:rFonts w:asciiTheme="minorHAnsi" w:hAnsiTheme="minorHAnsi" w:cstheme="minorHAnsi"/>
          <w:sz w:val="22"/>
        </w:rPr>
        <w:t xml:space="preserve"> i 10/23.)</w:t>
      </w:r>
    </w:p>
    <w:p w14:paraId="2D922468" w14:textId="4DCDB495" w:rsidR="00E54629" w:rsidRPr="00FE202B" w:rsidRDefault="00E54629" w:rsidP="00FE202B">
      <w:pPr>
        <w:spacing w:line="240" w:lineRule="auto"/>
        <w:ind w:left="993" w:hanging="142"/>
        <w:rPr>
          <w:rFonts w:asciiTheme="minorHAnsi" w:hAnsiTheme="minorHAnsi" w:cstheme="minorHAnsi"/>
          <w:sz w:val="22"/>
        </w:rPr>
      </w:pPr>
      <w:r w:rsidRPr="00FE202B">
        <w:rPr>
          <w:rFonts w:asciiTheme="minorHAnsi" w:hAnsiTheme="minorHAnsi" w:cstheme="minorHAnsi"/>
          <w:sz w:val="22"/>
        </w:rPr>
        <w:t>-</w:t>
      </w:r>
      <w:r w:rsidR="00FE202B">
        <w:rPr>
          <w:rFonts w:asciiTheme="minorHAnsi" w:hAnsiTheme="minorHAnsi" w:cstheme="minorHAnsi"/>
          <w:sz w:val="22"/>
        </w:rPr>
        <w:tab/>
      </w:r>
      <w:r w:rsidRPr="00FE202B">
        <w:rPr>
          <w:rFonts w:asciiTheme="minorHAnsi" w:hAnsiTheme="minorHAnsi" w:cstheme="minorHAnsi"/>
          <w:sz w:val="22"/>
        </w:rPr>
        <w:t>Odluka o koeficijentima za obračun plaće službenika i namještenika u upravnim tijelima Grada Požege (Službene novine Grada Požege, broj:</w:t>
      </w:r>
      <w:r w:rsidR="00880739" w:rsidRPr="00FE202B">
        <w:rPr>
          <w:rFonts w:asciiTheme="minorHAnsi" w:hAnsiTheme="minorHAnsi" w:cstheme="minorHAnsi"/>
          <w:sz w:val="22"/>
        </w:rPr>
        <w:t xml:space="preserve"> </w:t>
      </w:r>
      <w:r w:rsidR="002D6C76" w:rsidRPr="00FE202B">
        <w:rPr>
          <w:rFonts w:asciiTheme="minorHAnsi" w:hAnsiTheme="minorHAnsi" w:cstheme="minorHAnsi"/>
          <w:sz w:val="22"/>
        </w:rPr>
        <w:t>20/23.</w:t>
      </w:r>
      <w:r w:rsidR="00880739" w:rsidRPr="00FE202B">
        <w:rPr>
          <w:rFonts w:asciiTheme="minorHAnsi" w:hAnsiTheme="minorHAnsi" w:cstheme="minorHAnsi"/>
          <w:sz w:val="22"/>
        </w:rPr>
        <w:t xml:space="preserve"> i 1/24.</w:t>
      </w:r>
      <w:r w:rsidRPr="00FE202B">
        <w:rPr>
          <w:rFonts w:asciiTheme="minorHAnsi" w:hAnsiTheme="minorHAnsi" w:cstheme="minorHAnsi"/>
          <w:bCs/>
          <w:kern w:val="3"/>
          <w:sz w:val="22"/>
          <w:lang w:eastAsia="zh-CN"/>
        </w:rPr>
        <w:t>)</w:t>
      </w:r>
    </w:p>
    <w:p w14:paraId="5A8B72D6" w14:textId="60DDD6A4" w:rsidR="00E54629" w:rsidRPr="00FE202B" w:rsidRDefault="00E54629" w:rsidP="00FE202B">
      <w:pPr>
        <w:spacing w:after="240" w:line="240" w:lineRule="auto"/>
        <w:ind w:left="993" w:hanging="142"/>
        <w:rPr>
          <w:rFonts w:asciiTheme="minorHAnsi" w:hAnsiTheme="minorHAnsi" w:cstheme="minorHAnsi"/>
          <w:sz w:val="22"/>
        </w:rPr>
      </w:pPr>
      <w:r w:rsidRPr="00FE202B">
        <w:rPr>
          <w:rFonts w:asciiTheme="minorHAnsi" w:hAnsiTheme="minorHAnsi" w:cstheme="minorHAnsi"/>
          <w:sz w:val="22"/>
        </w:rPr>
        <w:t>-</w:t>
      </w:r>
      <w:r w:rsidR="00FE202B">
        <w:rPr>
          <w:rFonts w:asciiTheme="minorHAnsi" w:hAnsiTheme="minorHAnsi" w:cstheme="minorHAnsi"/>
          <w:sz w:val="22"/>
        </w:rPr>
        <w:tab/>
      </w:r>
      <w:r w:rsidRPr="00FE202B">
        <w:rPr>
          <w:rFonts w:asciiTheme="minorHAnsi" w:hAnsiTheme="minorHAnsi" w:cstheme="minorHAnsi"/>
          <w:bCs/>
          <w:sz w:val="22"/>
        </w:rPr>
        <w:t xml:space="preserve">Kolektivni ugovor </w:t>
      </w:r>
      <w:r w:rsidR="00B4214A" w:rsidRPr="00FE202B">
        <w:rPr>
          <w:rFonts w:asciiTheme="minorHAnsi" w:hAnsiTheme="minorHAnsi" w:cstheme="minorHAnsi"/>
          <w:sz w:val="22"/>
        </w:rPr>
        <w:t xml:space="preserve">za </w:t>
      </w:r>
      <w:r w:rsidR="00B4214A" w:rsidRPr="00FE202B">
        <w:rPr>
          <w:rFonts w:asciiTheme="minorHAnsi" w:hAnsiTheme="minorHAnsi" w:cstheme="minorHAnsi"/>
          <w:iCs/>
          <w:sz w:val="22"/>
        </w:rPr>
        <w:t>službenike i namještenike upravnih tijela Grada Požege</w:t>
      </w:r>
      <w:r w:rsidR="00076716" w:rsidRPr="00FE202B">
        <w:rPr>
          <w:rFonts w:asciiTheme="minorHAnsi" w:hAnsiTheme="minorHAnsi" w:cstheme="minorHAnsi"/>
          <w:bCs/>
          <w:sz w:val="22"/>
        </w:rPr>
        <w:t xml:space="preserve"> </w:t>
      </w:r>
      <w:r w:rsidRPr="00FE202B">
        <w:rPr>
          <w:rFonts w:asciiTheme="minorHAnsi" w:hAnsiTheme="minorHAnsi" w:cstheme="minorHAnsi"/>
          <w:sz w:val="22"/>
        </w:rPr>
        <w:t>(Službene novine Grada Požege, broj:</w:t>
      </w:r>
      <w:r w:rsidR="003D2B62" w:rsidRPr="00FE202B">
        <w:rPr>
          <w:rFonts w:asciiTheme="minorHAnsi" w:hAnsiTheme="minorHAnsi" w:cstheme="minorHAnsi"/>
          <w:sz w:val="22"/>
        </w:rPr>
        <w:t xml:space="preserve"> </w:t>
      </w:r>
      <w:r w:rsidR="003D2B62" w:rsidRPr="00FE202B">
        <w:rPr>
          <w:rFonts w:asciiTheme="minorHAnsi" w:hAnsiTheme="minorHAnsi" w:cstheme="minorHAnsi"/>
          <w:kern w:val="2"/>
          <w:sz w:val="22"/>
          <w:lang w:eastAsia="zh-CN"/>
        </w:rPr>
        <w:t>7/21., 12/22., 23/22., 6/23., 8/23., 10/23.</w:t>
      </w:r>
      <w:r w:rsidR="004C1CCE" w:rsidRPr="00FE202B">
        <w:rPr>
          <w:rFonts w:asciiTheme="minorHAnsi" w:hAnsiTheme="minorHAnsi" w:cstheme="minorHAnsi"/>
          <w:kern w:val="2"/>
          <w:sz w:val="22"/>
          <w:lang w:eastAsia="zh-CN"/>
        </w:rPr>
        <w:t xml:space="preserve">, </w:t>
      </w:r>
      <w:r w:rsidR="003D2B62" w:rsidRPr="00FE202B">
        <w:rPr>
          <w:rFonts w:asciiTheme="minorHAnsi" w:hAnsiTheme="minorHAnsi" w:cstheme="minorHAnsi"/>
          <w:kern w:val="2"/>
          <w:sz w:val="22"/>
          <w:lang w:eastAsia="zh-CN"/>
        </w:rPr>
        <w:t>17/23.</w:t>
      </w:r>
      <w:r w:rsidR="004C1CCE" w:rsidRPr="00FE202B">
        <w:rPr>
          <w:rFonts w:asciiTheme="minorHAnsi" w:hAnsiTheme="minorHAnsi" w:cstheme="minorHAnsi"/>
          <w:kern w:val="2"/>
          <w:sz w:val="22"/>
          <w:lang w:eastAsia="zh-CN"/>
        </w:rPr>
        <w:t xml:space="preserve"> </w:t>
      </w:r>
      <w:r w:rsidR="00880739" w:rsidRPr="00FE202B">
        <w:rPr>
          <w:rFonts w:asciiTheme="minorHAnsi" w:hAnsiTheme="minorHAnsi" w:cstheme="minorHAnsi"/>
          <w:kern w:val="2"/>
          <w:sz w:val="22"/>
          <w:lang w:eastAsia="zh-CN"/>
        </w:rPr>
        <w:t>i</w:t>
      </w:r>
      <w:r w:rsidR="004C1CCE" w:rsidRPr="00FE202B">
        <w:rPr>
          <w:rFonts w:asciiTheme="minorHAnsi" w:hAnsiTheme="minorHAnsi" w:cstheme="minorHAnsi"/>
          <w:kern w:val="2"/>
          <w:sz w:val="22"/>
          <w:lang w:eastAsia="zh-CN"/>
        </w:rPr>
        <w:t xml:space="preserve"> 19/23.</w:t>
      </w:r>
      <w:r w:rsidR="003D2B62" w:rsidRPr="00FE202B">
        <w:rPr>
          <w:rFonts w:asciiTheme="minorHAnsi" w:hAnsiTheme="minorHAnsi" w:cstheme="minorHAnsi"/>
          <w:sz w:val="22"/>
        </w:rPr>
        <w:t>)</w:t>
      </w:r>
    </w:p>
    <w:p w14:paraId="32C15967" w14:textId="0037652B" w:rsidR="00E54629" w:rsidRPr="00FE202B" w:rsidRDefault="00E54629" w:rsidP="008F1AB1">
      <w:pPr>
        <w:ind w:left="0" w:firstLine="708"/>
        <w:rPr>
          <w:rFonts w:asciiTheme="minorHAnsi" w:hAnsiTheme="minorHAnsi" w:cstheme="minorHAnsi"/>
          <w:sz w:val="22"/>
        </w:rPr>
      </w:pPr>
      <w:r w:rsidRPr="00FE202B">
        <w:rPr>
          <w:rFonts w:asciiTheme="minorHAnsi" w:hAnsiTheme="minorHAnsi" w:cstheme="minorHAnsi"/>
          <w:sz w:val="22"/>
        </w:rPr>
        <w:lastRenderedPageBreak/>
        <w:t>Plaću radnog mjesta</w:t>
      </w:r>
      <w:r w:rsidR="00872442" w:rsidRPr="00FE202B">
        <w:rPr>
          <w:rFonts w:asciiTheme="minorHAnsi" w:hAnsiTheme="minorHAnsi" w:cstheme="minorHAnsi"/>
          <w:sz w:val="22"/>
        </w:rPr>
        <w:t xml:space="preserve"> </w:t>
      </w:r>
      <w:r w:rsidR="003D2B62" w:rsidRPr="00FE202B">
        <w:rPr>
          <w:rFonts w:asciiTheme="minorHAnsi" w:hAnsiTheme="minorHAnsi" w:cstheme="minorHAnsi"/>
          <w:bCs/>
          <w:sz w:val="22"/>
          <w:bdr w:val="none" w:sz="0" w:space="0" w:color="auto" w:frame="1"/>
        </w:rPr>
        <w:t xml:space="preserve">Višeg stručnog suradnika (2) </w:t>
      </w:r>
      <w:r w:rsidR="003D2B62" w:rsidRPr="00FE202B">
        <w:rPr>
          <w:rFonts w:asciiTheme="minorHAnsi" w:hAnsiTheme="minorHAnsi" w:cstheme="minorHAnsi"/>
          <w:bCs/>
          <w:sz w:val="22"/>
        </w:rPr>
        <w:t>za komuniciranje s javnosti</w:t>
      </w:r>
      <w:r w:rsidR="003D2B62" w:rsidRPr="00FE202B">
        <w:rPr>
          <w:rFonts w:asciiTheme="minorHAnsi" w:hAnsiTheme="minorHAnsi" w:cstheme="minorHAnsi"/>
          <w:bCs/>
          <w:sz w:val="22"/>
          <w:bdr w:val="none" w:sz="0" w:space="0" w:color="auto" w:frame="1"/>
        </w:rPr>
        <w:t xml:space="preserve"> </w:t>
      </w:r>
      <w:r w:rsidRPr="00FE202B">
        <w:rPr>
          <w:rFonts w:asciiTheme="minorHAnsi" w:hAnsiTheme="minorHAnsi" w:cstheme="minorHAnsi"/>
          <w:sz w:val="22"/>
        </w:rPr>
        <w:t xml:space="preserve">čini umnožak koeficijenta složenosti poslova radnog mjesta koji iznosi </w:t>
      </w:r>
      <w:r w:rsidR="002D6C76" w:rsidRPr="00FE202B">
        <w:rPr>
          <w:rFonts w:asciiTheme="minorHAnsi" w:hAnsiTheme="minorHAnsi" w:cstheme="minorHAnsi"/>
          <w:sz w:val="22"/>
        </w:rPr>
        <w:t xml:space="preserve">1,91 </w:t>
      </w:r>
      <w:r w:rsidRPr="00FE202B">
        <w:rPr>
          <w:rFonts w:asciiTheme="minorHAnsi" w:hAnsiTheme="minorHAnsi" w:cstheme="minorHAnsi"/>
          <w:sz w:val="22"/>
        </w:rPr>
        <w:t xml:space="preserve">i osnovice </w:t>
      </w:r>
      <w:r w:rsidR="008F1AB1" w:rsidRPr="00FE202B">
        <w:rPr>
          <w:rFonts w:asciiTheme="minorHAnsi" w:hAnsiTheme="minorHAnsi" w:cstheme="minorHAnsi"/>
          <w:sz w:val="22"/>
        </w:rPr>
        <w:t xml:space="preserve">od </w:t>
      </w:r>
      <w:r w:rsidR="008F1AB1" w:rsidRPr="00FE202B">
        <w:rPr>
          <w:rFonts w:asciiTheme="minorHAnsi" w:hAnsiTheme="minorHAnsi" w:cstheme="minorHAnsi"/>
          <w:bCs/>
          <w:sz w:val="22"/>
        </w:rPr>
        <w:t>839,14 eura</w:t>
      </w:r>
      <w:r w:rsidR="002D6C76" w:rsidRPr="00FE202B">
        <w:rPr>
          <w:rFonts w:asciiTheme="minorHAnsi" w:hAnsiTheme="minorHAnsi" w:cstheme="minorHAnsi"/>
          <w:bCs/>
          <w:sz w:val="22"/>
        </w:rPr>
        <w:t xml:space="preserve">. </w:t>
      </w:r>
    </w:p>
    <w:p w14:paraId="2323103C" w14:textId="235BB382" w:rsidR="002D6C76" w:rsidRPr="00FE202B" w:rsidRDefault="00E54629" w:rsidP="002D6C76">
      <w:pPr>
        <w:spacing w:line="240" w:lineRule="auto"/>
        <w:ind w:left="0" w:firstLine="708"/>
        <w:rPr>
          <w:rFonts w:asciiTheme="minorHAnsi" w:hAnsiTheme="minorHAnsi" w:cstheme="minorHAnsi"/>
          <w:bCs/>
          <w:sz w:val="22"/>
        </w:rPr>
      </w:pPr>
      <w:r w:rsidRPr="00FE202B">
        <w:rPr>
          <w:rFonts w:asciiTheme="minorHAnsi" w:hAnsiTheme="minorHAnsi" w:cstheme="minorHAnsi"/>
          <w:bCs/>
          <w:sz w:val="22"/>
        </w:rPr>
        <w:t xml:space="preserve">Bruto plaća </w:t>
      </w:r>
      <w:r w:rsidR="00872442" w:rsidRPr="00FE202B">
        <w:rPr>
          <w:rFonts w:asciiTheme="minorHAnsi" w:hAnsiTheme="minorHAnsi" w:cstheme="minorHAnsi"/>
          <w:sz w:val="22"/>
          <w:bdr w:val="none" w:sz="0" w:space="0" w:color="auto" w:frame="1"/>
        </w:rPr>
        <w:t xml:space="preserve">Višeg </w:t>
      </w:r>
      <w:r w:rsidR="00AF3EAE" w:rsidRPr="00FE202B">
        <w:rPr>
          <w:rFonts w:asciiTheme="minorHAnsi" w:hAnsiTheme="minorHAnsi" w:cstheme="minorHAnsi"/>
          <w:sz w:val="22"/>
          <w:bdr w:val="none" w:sz="0" w:space="0" w:color="auto" w:frame="1"/>
        </w:rPr>
        <w:t xml:space="preserve">stručnog suradnika </w:t>
      </w:r>
      <w:r w:rsidR="008F1AB1" w:rsidRPr="00FE202B">
        <w:rPr>
          <w:rFonts w:asciiTheme="minorHAnsi" w:hAnsiTheme="minorHAnsi" w:cstheme="minorHAnsi"/>
          <w:bCs/>
          <w:sz w:val="22"/>
          <w:bdr w:val="none" w:sz="0" w:space="0" w:color="auto" w:frame="1"/>
        </w:rPr>
        <w:t xml:space="preserve">(2) </w:t>
      </w:r>
      <w:r w:rsidR="008F1AB1" w:rsidRPr="00FE202B">
        <w:rPr>
          <w:rFonts w:asciiTheme="minorHAnsi" w:hAnsiTheme="minorHAnsi" w:cstheme="minorHAnsi"/>
          <w:bCs/>
          <w:sz w:val="22"/>
        </w:rPr>
        <w:t>za komuniciranje s javnosti</w:t>
      </w:r>
      <w:r w:rsidR="008F1AB1" w:rsidRPr="00FE202B">
        <w:rPr>
          <w:rFonts w:asciiTheme="minorHAnsi" w:hAnsiTheme="minorHAnsi" w:cstheme="minorHAnsi"/>
          <w:bCs/>
          <w:sz w:val="22"/>
          <w:bdr w:val="none" w:sz="0" w:space="0" w:color="auto" w:frame="1"/>
        </w:rPr>
        <w:t xml:space="preserve">  </w:t>
      </w:r>
      <w:r w:rsidRPr="00FE202B">
        <w:rPr>
          <w:rFonts w:asciiTheme="minorHAnsi" w:hAnsiTheme="minorHAnsi" w:cstheme="minorHAnsi"/>
          <w:bCs/>
          <w:sz w:val="22"/>
        </w:rPr>
        <w:t xml:space="preserve">iznosi </w:t>
      </w:r>
      <w:r w:rsidR="008F1AB1" w:rsidRPr="00FE202B">
        <w:rPr>
          <w:rFonts w:asciiTheme="minorHAnsi" w:hAnsiTheme="minorHAnsi" w:cstheme="minorHAnsi"/>
          <w:bCs/>
          <w:sz w:val="22"/>
        </w:rPr>
        <w:t xml:space="preserve"> </w:t>
      </w:r>
      <w:r w:rsidR="002D6C76" w:rsidRPr="00FE202B">
        <w:rPr>
          <w:rFonts w:asciiTheme="minorHAnsi" w:hAnsiTheme="minorHAnsi" w:cstheme="minorHAnsi"/>
          <w:bCs/>
          <w:sz w:val="22"/>
        </w:rPr>
        <w:t xml:space="preserve">1.602,76 eura.  </w:t>
      </w:r>
    </w:p>
    <w:p w14:paraId="2701D84A" w14:textId="13328120" w:rsidR="00E54629" w:rsidRPr="00FE202B" w:rsidRDefault="00E54629" w:rsidP="00FE202B">
      <w:pPr>
        <w:spacing w:after="240" w:line="240" w:lineRule="auto"/>
        <w:ind w:left="0" w:firstLine="708"/>
        <w:rPr>
          <w:rFonts w:asciiTheme="minorHAnsi" w:hAnsiTheme="minorHAnsi" w:cstheme="minorHAnsi"/>
          <w:sz w:val="22"/>
        </w:rPr>
      </w:pPr>
      <w:r w:rsidRPr="00FE202B">
        <w:rPr>
          <w:rFonts w:asciiTheme="minorHAnsi" w:hAnsiTheme="minorHAnsi" w:cstheme="minorHAnsi"/>
          <w:sz w:val="22"/>
        </w:rPr>
        <w:t xml:space="preserve">Za vrijeme trajanja vježbeničkog staža vježbenik ima pravo na 85% plaće poslova radnog mjesta </w:t>
      </w:r>
      <w:r w:rsidR="008F1AB1" w:rsidRPr="00FE202B">
        <w:rPr>
          <w:rFonts w:asciiTheme="minorHAnsi" w:hAnsiTheme="minorHAnsi" w:cstheme="minorHAnsi"/>
          <w:bCs/>
          <w:sz w:val="22"/>
          <w:bdr w:val="none" w:sz="0" w:space="0" w:color="auto" w:frame="1"/>
        </w:rPr>
        <w:t xml:space="preserve">Višeg stručnog suradnika (2) </w:t>
      </w:r>
      <w:r w:rsidR="008F1AB1" w:rsidRPr="00FE202B">
        <w:rPr>
          <w:rFonts w:asciiTheme="minorHAnsi" w:hAnsiTheme="minorHAnsi" w:cstheme="minorHAnsi"/>
          <w:bCs/>
          <w:sz w:val="22"/>
        </w:rPr>
        <w:t xml:space="preserve">za komuniciranje s javnosti. </w:t>
      </w:r>
    </w:p>
    <w:p w14:paraId="20C5082A" w14:textId="77777777" w:rsidR="00E54629" w:rsidRPr="00FE202B" w:rsidRDefault="00E54629" w:rsidP="00E54629">
      <w:pPr>
        <w:spacing w:line="240" w:lineRule="auto"/>
        <w:rPr>
          <w:rFonts w:asciiTheme="minorHAnsi" w:hAnsiTheme="minorHAnsi" w:cstheme="minorHAnsi"/>
          <w:sz w:val="22"/>
        </w:rPr>
      </w:pPr>
      <w:r w:rsidRPr="00FE202B">
        <w:rPr>
          <w:rFonts w:asciiTheme="minorHAnsi" w:hAnsiTheme="minorHAnsi" w:cstheme="minorHAnsi"/>
          <w:b/>
          <w:bCs/>
          <w:sz w:val="22"/>
          <w:u w:val="single"/>
        </w:rPr>
        <w:t>NAČIN OBAVLJANJA PRETHODNE PROVJERE ZNANJA I SPOSOBNOSTI :</w:t>
      </w:r>
    </w:p>
    <w:p w14:paraId="41D6F02D" w14:textId="77777777" w:rsidR="00E54629" w:rsidRPr="00FE202B" w:rsidRDefault="00E54629" w:rsidP="00E54629">
      <w:pPr>
        <w:spacing w:line="240" w:lineRule="auto"/>
        <w:ind w:left="0" w:firstLine="708"/>
        <w:rPr>
          <w:rFonts w:asciiTheme="minorHAnsi" w:hAnsiTheme="minorHAnsi" w:cstheme="minorHAnsi"/>
          <w:sz w:val="22"/>
        </w:rPr>
      </w:pPr>
      <w:r w:rsidRPr="00FE202B">
        <w:rPr>
          <w:rFonts w:asciiTheme="minorHAnsi" w:hAnsiTheme="minorHAnsi" w:cstheme="minorHAnsi"/>
          <w:sz w:val="22"/>
        </w:rPr>
        <w:t>Prethodna provjera znanja i sposobnosti kandidata obuhvaća pismeno testiranje i intervju.</w:t>
      </w:r>
    </w:p>
    <w:p w14:paraId="6DC8BBAC" w14:textId="77777777" w:rsidR="00E54629" w:rsidRPr="00FE202B" w:rsidRDefault="00E54629" w:rsidP="00E54629">
      <w:pPr>
        <w:spacing w:line="240" w:lineRule="auto"/>
        <w:ind w:left="0" w:firstLine="708"/>
        <w:rPr>
          <w:rFonts w:asciiTheme="minorHAnsi" w:hAnsiTheme="minorHAnsi" w:cstheme="minorHAnsi"/>
          <w:sz w:val="22"/>
        </w:rPr>
      </w:pPr>
      <w:r w:rsidRPr="00FE202B">
        <w:rPr>
          <w:rFonts w:asciiTheme="minorHAnsi" w:hAnsiTheme="minorHAnsi" w:cstheme="minorHAnsi"/>
          <w:sz w:val="22"/>
        </w:rPr>
        <w:t>Kandidati su obvezni pristupiti prethodnoj provjeri znanja i sposobnosti putem pisanog testiranja i intervjua.</w:t>
      </w:r>
    </w:p>
    <w:p w14:paraId="48D4A0B5" w14:textId="77777777" w:rsidR="00E54629" w:rsidRPr="00FE202B" w:rsidRDefault="00E54629" w:rsidP="00FE202B">
      <w:pPr>
        <w:spacing w:after="240" w:line="240" w:lineRule="auto"/>
        <w:ind w:left="0" w:firstLine="708"/>
        <w:rPr>
          <w:rFonts w:asciiTheme="minorHAnsi" w:hAnsiTheme="minorHAnsi" w:cstheme="minorHAnsi"/>
          <w:sz w:val="22"/>
        </w:rPr>
      </w:pPr>
      <w:r w:rsidRPr="00FE202B">
        <w:rPr>
          <w:rFonts w:asciiTheme="minorHAnsi" w:hAnsiTheme="minorHAnsi" w:cstheme="minorHAnsi"/>
          <w:sz w:val="22"/>
        </w:rPr>
        <w:t>Ako kandidati ne pristupi testiranju smatra se da je povukao prijavu na natječaja.</w:t>
      </w:r>
    </w:p>
    <w:p w14:paraId="7049328B" w14:textId="04418893" w:rsidR="00E54629" w:rsidRPr="00FE202B" w:rsidRDefault="00E54629" w:rsidP="00FE202B">
      <w:pPr>
        <w:spacing w:after="240" w:line="240" w:lineRule="auto"/>
        <w:ind w:left="0" w:firstLine="720"/>
        <w:rPr>
          <w:rFonts w:asciiTheme="minorHAnsi" w:hAnsiTheme="minorHAnsi" w:cstheme="minorHAnsi"/>
          <w:sz w:val="22"/>
        </w:rPr>
      </w:pPr>
      <w:r w:rsidRPr="00FE202B">
        <w:rPr>
          <w:rFonts w:asciiTheme="minorHAnsi" w:hAnsiTheme="minorHAnsi" w:cstheme="minorHAnsi"/>
          <w:b/>
          <w:sz w:val="22"/>
          <w:u w:val="single"/>
        </w:rPr>
        <w:t>PODRUČJE TESTIRANJA</w:t>
      </w:r>
      <w:r w:rsidRPr="00FE202B">
        <w:rPr>
          <w:rFonts w:asciiTheme="minorHAnsi" w:hAnsiTheme="minorHAnsi" w:cstheme="minorHAnsi"/>
          <w:sz w:val="22"/>
        </w:rPr>
        <w:t xml:space="preserve"> iz samoupravnog djelokruga Grada Požege.</w:t>
      </w:r>
    </w:p>
    <w:p w14:paraId="7C773457" w14:textId="0FFF6AC6" w:rsidR="00E54629" w:rsidRPr="00FE202B" w:rsidRDefault="00E54629" w:rsidP="006B47FC">
      <w:pPr>
        <w:spacing w:line="240" w:lineRule="auto"/>
        <w:ind w:left="0" w:firstLine="720"/>
        <w:rPr>
          <w:rFonts w:asciiTheme="minorHAnsi" w:hAnsiTheme="minorHAnsi" w:cstheme="minorHAnsi"/>
          <w:b/>
          <w:sz w:val="22"/>
          <w:u w:val="single"/>
        </w:rPr>
      </w:pPr>
      <w:r w:rsidRPr="00FE202B">
        <w:rPr>
          <w:rFonts w:asciiTheme="minorHAnsi" w:hAnsiTheme="minorHAnsi" w:cstheme="minorHAnsi"/>
          <w:b/>
          <w:sz w:val="22"/>
          <w:u w:val="single"/>
        </w:rPr>
        <w:t>PRAVNI I DRUGI IZVORI ZA PRIPREMANJE KANDIDATA ZA TESTIRANJE:</w:t>
      </w:r>
    </w:p>
    <w:p w14:paraId="58A247FB" w14:textId="68CA1767" w:rsidR="00E54629" w:rsidRPr="00FE202B" w:rsidRDefault="00E54629" w:rsidP="00FE202B">
      <w:pPr>
        <w:pStyle w:val="Odlomakpopisa"/>
        <w:numPr>
          <w:ilvl w:val="0"/>
          <w:numId w:val="1"/>
        </w:numPr>
        <w:suppressAutoHyphens/>
        <w:autoSpaceDN w:val="0"/>
        <w:spacing w:line="240" w:lineRule="auto"/>
        <w:ind w:left="993" w:hanging="142"/>
        <w:contextualSpacing w:val="0"/>
        <w:textAlignment w:val="baseline"/>
        <w:rPr>
          <w:rFonts w:asciiTheme="minorHAnsi" w:hAnsiTheme="minorHAnsi" w:cstheme="minorHAnsi"/>
          <w:bCs/>
          <w:sz w:val="22"/>
        </w:rPr>
      </w:pPr>
      <w:r w:rsidRPr="00FE202B">
        <w:rPr>
          <w:rFonts w:asciiTheme="minorHAnsi" w:hAnsiTheme="minorHAnsi" w:cstheme="minorHAnsi"/>
          <w:sz w:val="22"/>
        </w:rPr>
        <w:t>Zakon o lokalnoj i područnoj (regionalnoj) samoupravi (N</w:t>
      </w:r>
      <w:r w:rsidR="00AF3EAE" w:rsidRPr="00FE202B">
        <w:rPr>
          <w:rFonts w:asciiTheme="minorHAnsi" w:hAnsiTheme="minorHAnsi" w:cstheme="minorHAnsi"/>
          <w:sz w:val="22"/>
        </w:rPr>
        <w:t xml:space="preserve">arodne novine, </w:t>
      </w:r>
      <w:r w:rsidRPr="00FE202B">
        <w:rPr>
          <w:rFonts w:asciiTheme="minorHAnsi" w:hAnsiTheme="minorHAnsi" w:cstheme="minorHAnsi"/>
          <w:sz w:val="22"/>
        </w:rPr>
        <w:t>broj:</w:t>
      </w:r>
      <w:r w:rsidRPr="00FE202B">
        <w:rPr>
          <w:rFonts w:asciiTheme="minorHAnsi" w:hAnsiTheme="minorHAnsi" w:cstheme="minorHAnsi"/>
          <w:b/>
          <w:sz w:val="22"/>
        </w:rPr>
        <w:t xml:space="preserve"> </w:t>
      </w:r>
      <w:r w:rsidRPr="00FE202B">
        <w:rPr>
          <w:rFonts w:asciiTheme="minorHAnsi" w:hAnsiTheme="minorHAnsi" w:cstheme="minorHAnsi"/>
          <w:bCs/>
          <w:sz w:val="22"/>
        </w:rPr>
        <w:t>33/01., 60/01.- vjerodostojno tumačenje, 129/05., 109/07., 125/08., 36/09., 150/11., 144/12., 19/13.- pročišćeni tekst, 137/15.- ispravak, 123/17.</w:t>
      </w:r>
      <w:r w:rsidR="00AF3EAE" w:rsidRPr="00FE202B">
        <w:rPr>
          <w:rFonts w:asciiTheme="minorHAnsi" w:hAnsiTheme="minorHAnsi" w:cstheme="minorHAnsi"/>
          <w:bCs/>
          <w:sz w:val="22"/>
        </w:rPr>
        <w:t xml:space="preserve">, </w:t>
      </w:r>
      <w:r w:rsidRPr="00FE202B">
        <w:rPr>
          <w:rFonts w:asciiTheme="minorHAnsi" w:hAnsiTheme="minorHAnsi" w:cstheme="minorHAnsi"/>
          <w:bCs/>
          <w:sz w:val="22"/>
        </w:rPr>
        <w:t>98/19.</w:t>
      </w:r>
      <w:r w:rsidR="00AF3EAE" w:rsidRPr="00FE202B">
        <w:rPr>
          <w:rFonts w:asciiTheme="minorHAnsi" w:hAnsiTheme="minorHAnsi" w:cstheme="minorHAnsi"/>
          <w:bCs/>
          <w:sz w:val="22"/>
        </w:rPr>
        <w:t xml:space="preserve"> i 144/20.</w:t>
      </w:r>
      <w:r w:rsidRPr="00FE202B">
        <w:rPr>
          <w:rFonts w:asciiTheme="minorHAnsi" w:hAnsiTheme="minorHAnsi" w:cstheme="minorHAnsi"/>
          <w:bCs/>
          <w:sz w:val="22"/>
        </w:rPr>
        <w:t>)</w:t>
      </w:r>
    </w:p>
    <w:p w14:paraId="704ED0B5" w14:textId="77777777" w:rsidR="008F1AB1" w:rsidRPr="00FE202B" w:rsidRDefault="00062071" w:rsidP="00FE202B">
      <w:pPr>
        <w:numPr>
          <w:ilvl w:val="0"/>
          <w:numId w:val="1"/>
        </w:numPr>
        <w:suppressAutoHyphens/>
        <w:autoSpaceDN w:val="0"/>
        <w:spacing w:line="240" w:lineRule="auto"/>
        <w:ind w:left="993" w:hanging="142"/>
        <w:textAlignment w:val="baseline"/>
        <w:rPr>
          <w:rFonts w:asciiTheme="minorHAnsi" w:hAnsiTheme="minorHAnsi" w:cstheme="minorHAnsi"/>
          <w:sz w:val="22"/>
        </w:rPr>
      </w:pPr>
      <w:r w:rsidRPr="00FE202B">
        <w:rPr>
          <w:rFonts w:asciiTheme="minorHAnsi" w:hAnsiTheme="minorHAnsi" w:cstheme="minorHAnsi"/>
          <w:sz w:val="22"/>
        </w:rPr>
        <w:t xml:space="preserve">Zakon o </w:t>
      </w:r>
      <w:r w:rsidR="008F1AB1" w:rsidRPr="00FE202B">
        <w:rPr>
          <w:rFonts w:asciiTheme="minorHAnsi" w:hAnsiTheme="minorHAnsi" w:cstheme="minorHAnsi"/>
          <w:sz w:val="22"/>
        </w:rPr>
        <w:t xml:space="preserve">medijima </w:t>
      </w:r>
      <w:r w:rsidR="00AF3EAE" w:rsidRPr="00FE202B">
        <w:rPr>
          <w:rFonts w:asciiTheme="minorHAnsi" w:hAnsiTheme="minorHAnsi" w:cstheme="minorHAnsi"/>
          <w:sz w:val="22"/>
        </w:rPr>
        <w:t>(Narodne novine, broj:</w:t>
      </w:r>
      <w:r w:rsidR="008F1AB1" w:rsidRPr="00FE202B">
        <w:rPr>
          <w:rFonts w:asciiTheme="minorHAnsi" w:hAnsiTheme="minorHAnsi" w:cstheme="minorHAnsi"/>
          <w:sz w:val="22"/>
        </w:rPr>
        <w:t xml:space="preserve"> 54/09., 84/11., 81/13. i 114/22.) </w:t>
      </w:r>
    </w:p>
    <w:p w14:paraId="64B052BB" w14:textId="3ADEDA0A" w:rsidR="00062071" w:rsidRPr="00FE202B" w:rsidRDefault="008F1AB1" w:rsidP="00FE202B">
      <w:pPr>
        <w:numPr>
          <w:ilvl w:val="0"/>
          <w:numId w:val="1"/>
        </w:numPr>
        <w:suppressAutoHyphens/>
        <w:autoSpaceDN w:val="0"/>
        <w:spacing w:line="240" w:lineRule="auto"/>
        <w:ind w:left="993" w:hanging="142"/>
        <w:textAlignment w:val="baseline"/>
        <w:rPr>
          <w:rFonts w:asciiTheme="minorHAnsi" w:hAnsiTheme="minorHAnsi" w:cstheme="minorHAnsi"/>
          <w:sz w:val="22"/>
        </w:rPr>
      </w:pPr>
      <w:r w:rsidRPr="00FE202B">
        <w:rPr>
          <w:rFonts w:asciiTheme="minorHAnsi" w:hAnsiTheme="minorHAnsi" w:cstheme="minorHAnsi"/>
          <w:sz w:val="22"/>
        </w:rPr>
        <w:t>Zakon o pristupu informacijama (Narodne novine, broj:25/13., 85/15. i 69/22.)</w:t>
      </w:r>
    </w:p>
    <w:p w14:paraId="5B62B503" w14:textId="67B5943B" w:rsidR="00E54629" w:rsidRPr="00FE202B" w:rsidRDefault="00E54629" w:rsidP="00FE202B">
      <w:pPr>
        <w:numPr>
          <w:ilvl w:val="0"/>
          <w:numId w:val="1"/>
        </w:numPr>
        <w:suppressAutoHyphens/>
        <w:autoSpaceDN w:val="0"/>
        <w:spacing w:after="240" w:line="240" w:lineRule="auto"/>
        <w:ind w:left="993" w:hanging="142"/>
        <w:textAlignment w:val="baseline"/>
        <w:rPr>
          <w:rFonts w:asciiTheme="minorHAnsi" w:hAnsiTheme="minorHAnsi" w:cstheme="minorHAnsi"/>
          <w:sz w:val="22"/>
        </w:rPr>
      </w:pPr>
      <w:r w:rsidRPr="00FE202B">
        <w:rPr>
          <w:rFonts w:asciiTheme="minorHAnsi" w:eastAsia="Arial Unicode MS" w:hAnsiTheme="minorHAnsi" w:cstheme="minorHAnsi"/>
          <w:bCs/>
          <w:sz w:val="22"/>
        </w:rPr>
        <w:t>Statut Grada Požege (S</w:t>
      </w:r>
      <w:r w:rsidRPr="00FE202B">
        <w:rPr>
          <w:rFonts w:asciiTheme="minorHAnsi" w:hAnsiTheme="minorHAnsi" w:cstheme="minorHAnsi"/>
          <w:sz w:val="22"/>
        </w:rPr>
        <w:t xml:space="preserve">lužbene novine Grada Požege, broj: </w:t>
      </w:r>
      <w:r w:rsidR="00AF3EAE" w:rsidRPr="00FE202B">
        <w:rPr>
          <w:rFonts w:asciiTheme="minorHAnsi" w:hAnsiTheme="minorHAnsi" w:cstheme="minorHAnsi"/>
          <w:sz w:val="22"/>
        </w:rPr>
        <w:t>2/21.</w:t>
      </w:r>
      <w:r w:rsidR="008F1AB1" w:rsidRPr="00FE202B">
        <w:rPr>
          <w:rFonts w:asciiTheme="minorHAnsi" w:hAnsiTheme="minorHAnsi" w:cstheme="minorHAnsi"/>
          <w:sz w:val="22"/>
        </w:rPr>
        <w:t xml:space="preserve"> i 11/22.</w:t>
      </w:r>
      <w:r w:rsidRPr="00FE202B">
        <w:rPr>
          <w:rFonts w:asciiTheme="minorHAnsi" w:eastAsia="Arial Unicode MS" w:hAnsiTheme="minorHAnsi" w:cstheme="minorHAnsi"/>
          <w:bCs/>
          <w:sz w:val="22"/>
        </w:rPr>
        <w:t>)</w:t>
      </w:r>
      <w:r w:rsidR="00B44F09" w:rsidRPr="00FE202B">
        <w:rPr>
          <w:rFonts w:asciiTheme="minorHAnsi" w:eastAsia="Arial Unicode MS" w:hAnsiTheme="minorHAnsi" w:cstheme="minorHAnsi"/>
          <w:bCs/>
          <w:sz w:val="22"/>
        </w:rPr>
        <w:t>.</w:t>
      </w:r>
    </w:p>
    <w:p w14:paraId="4075BA36" w14:textId="5D6105FE" w:rsidR="008F1AB1" w:rsidRPr="00FE202B" w:rsidRDefault="00E54629" w:rsidP="00FE202B">
      <w:pPr>
        <w:ind w:left="0" w:firstLine="708"/>
        <w:rPr>
          <w:rFonts w:asciiTheme="minorHAnsi" w:hAnsiTheme="minorHAnsi" w:cstheme="minorHAnsi"/>
          <w:sz w:val="22"/>
        </w:rPr>
      </w:pPr>
      <w:r w:rsidRPr="00FE202B">
        <w:rPr>
          <w:rFonts w:asciiTheme="minorHAnsi" w:hAnsiTheme="minorHAnsi" w:cstheme="minorHAnsi"/>
          <w:b/>
          <w:sz w:val="22"/>
          <w:u w:val="single"/>
        </w:rPr>
        <w:t>VRIJEME ODRŽAVANJA PRETHODNE PROVJERE ZNANJA I SPOSOBNOSTI KANDIDATA</w:t>
      </w:r>
      <w:r w:rsidRPr="00FE202B">
        <w:rPr>
          <w:rFonts w:asciiTheme="minorHAnsi" w:hAnsiTheme="minorHAnsi" w:cstheme="minorHAnsi"/>
          <w:sz w:val="22"/>
        </w:rPr>
        <w:t xml:space="preserve"> biti će objavljeno na službenoj internetskoj stranici Grada Požege (</w:t>
      </w:r>
      <w:hyperlink r:id="rId7" w:history="1">
        <w:r w:rsidRPr="00FE202B">
          <w:rPr>
            <w:rStyle w:val="Hiperveza"/>
            <w:rFonts w:asciiTheme="minorHAnsi" w:hAnsiTheme="minorHAnsi" w:cstheme="minorHAnsi"/>
            <w:color w:val="auto"/>
            <w:sz w:val="22"/>
            <w:u w:val="none"/>
          </w:rPr>
          <w:t>www.pozega.hr</w:t>
        </w:r>
      </w:hyperlink>
      <w:r w:rsidRPr="00FE202B">
        <w:rPr>
          <w:rFonts w:asciiTheme="minorHAnsi" w:hAnsiTheme="minorHAnsi" w:cstheme="minorHAnsi"/>
          <w:sz w:val="22"/>
        </w:rPr>
        <w:t>) i na oglasnoj ploči Grada Požege, najkasnije pet (5) dana prije odražavanja provjere.</w:t>
      </w:r>
    </w:p>
    <w:sectPr w:rsidR="008F1AB1" w:rsidRPr="00FE202B" w:rsidSect="00526F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095E" w14:textId="77777777" w:rsidR="00526F56" w:rsidRDefault="00526F56" w:rsidP="00FE202B">
      <w:pPr>
        <w:spacing w:line="240" w:lineRule="auto"/>
      </w:pPr>
      <w:r>
        <w:separator/>
      </w:r>
    </w:p>
  </w:endnote>
  <w:endnote w:type="continuationSeparator" w:id="0">
    <w:p w14:paraId="5F2088D2" w14:textId="77777777" w:rsidR="00526F56" w:rsidRDefault="00526F56" w:rsidP="00FE2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3869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4DAD0D9B" w14:textId="62B0B9FE" w:rsidR="00FE202B" w:rsidRPr="00FE202B" w:rsidRDefault="00FE202B">
        <w:pPr>
          <w:pStyle w:val="Podnoje"/>
          <w:jc w:val="right"/>
          <w:rPr>
            <w:rFonts w:asciiTheme="minorHAnsi" w:hAnsiTheme="minorHAnsi" w:cstheme="minorHAnsi"/>
            <w:sz w:val="20"/>
            <w:szCs w:val="18"/>
          </w:rPr>
        </w:pPr>
        <w:r w:rsidRPr="00FE202B">
          <w:rPr>
            <w:rFonts w:asciiTheme="minorHAnsi" w:hAnsiTheme="minorHAnsi" w:cstheme="minorHAnsi"/>
            <w:sz w:val="20"/>
            <w:szCs w:val="18"/>
          </w:rPr>
          <w:fldChar w:fldCharType="begin"/>
        </w:r>
        <w:r w:rsidRPr="00FE202B">
          <w:rPr>
            <w:rFonts w:asciiTheme="minorHAnsi" w:hAnsiTheme="minorHAnsi" w:cstheme="minorHAnsi"/>
            <w:sz w:val="20"/>
            <w:szCs w:val="18"/>
          </w:rPr>
          <w:instrText>PAGE   \* MERGEFORMAT</w:instrText>
        </w:r>
        <w:r w:rsidRPr="00FE202B">
          <w:rPr>
            <w:rFonts w:asciiTheme="minorHAnsi" w:hAnsiTheme="minorHAnsi" w:cstheme="minorHAnsi"/>
            <w:sz w:val="20"/>
            <w:szCs w:val="18"/>
          </w:rPr>
          <w:fldChar w:fldCharType="separate"/>
        </w:r>
        <w:r w:rsidRPr="00FE202B">
          <w:rPr>
            <w:rFonts w:asciiTheme="minorHAnsi" w:hAnsiTheme="minorHAnsi" w:cstheme="minorHAnsi"/>
            <w:sz w:val="20"/>
            <w:szCs w:val="18"/>
          </w:rPr>
          <w:t>2</w:t>
        </w:r>
        <w:r w:rsidRPr="00FE202B">
          <w:rPr>
            <w:rFonts w:asciiTheme="minorHAnsi" w:hAnsiTheme="minorHAnsi" w:cstheme="minorHAnsi"/>
            <w:sz w:val="20"/>
            <w:szCs w:val="18"/>
          </w:rPr>
          <w:fldChar w:fldCharType="end"/>
        </w:r>
      </w:p>
    </w:sdtContent>
  </w:sdt>
  <w:p w14:paraId="6BAE6F82" w14:textId="7125AEBA" w:rsidR="00FE202B" w:rsidRDefault="00FE20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93CE" w14:textId="77777777" w:rsidR="00526F56" w:rsidRDefault="00526F56" w:rsidP="00FE202B">
      <w:pPr>
        <w:spacing w:line="240" w:lineRule="auto"/>
      </w:pPr>
      <w:r>
        <w:separator/>
      </w:r>
    </w:p>
  </w:footnote>
  <w:footnote w:type="continuationSeparator" w:id="0">
    <w:p w14:paraId="26CAE76E" w14:textId="77777777" w:rsidR="00526F56" w:rsidRDefault="00526F56" w:rsidP="00FE20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C2101"/>
    <w:multiLevelType w:val="multilevel"/>
    <w:tmpl w:val="796EF300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68596875"/>
    <w:multiLevelType w:val="hybridMultilevel"/>
    <w:tmpl w:val="67DE50BC"/>
    <w:lvl w:ilvl="0" w:tplc="3072DAC6">
      <w:start w:val="1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643582145">
    <w:abstractNumId w:val="0"/>
  </w:num>
  <w:num w:numId="2" w16cid:durableId="1379360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29"/>
    <w:rsid w:val="00062071"/>
    <w:rsid w:val="00076716"/>
    <w:rsid w:val="000F4131"/>
    <w:rsid w:val="0010193A"/>
    <w:rsid w:val="001A7599"/>
    <w:rsid w:val="001D485B"/>
    <w:rsid w:val="002D6C76"/>
    <w:rsid w:val="00344236"/>
    <w:rsid w:val="003611F4"/>
    <w:rsid w:val="003D2B62"/>
    <w:rsid w:val="004644C7"/>
    <w:rsid w:val="004C1CCE"/>
    <w:rsid w:val="004E4F85"/>
    <w:rsid w:val="0052538C"/>
    <w:rsid w:val="00526F56"/>
    <w:rsid w:val="00587720"/>
    <w:rsid w:val="00592506"/>
    <w:rsid w:val="006B47FC"/>
    <w:rsid w:val="00701447"/>
    <w:rsid w:val="007E1ED4"/>
    <w:rsid w:val="00857934"/>
    <w:rsid w:val="00872442"/>
    <w:rsid w:val="00880739"/>
    <w:rsid w:val="00892147"/>
    <w:rsid w:val="008F1AB1"/>
    <w:rsid w:val="00AF3EAE"/>
    <w:rsid w:val="00B4214A"/>
    <w:rsid w:val="00B44F09"/>
    <w:rsid w:val="00B52372"/>
    <w:rsid w:val="00B92230"/>
    <w:rsid w:val="00BD0695"/>
    <w:rsid w:val="00C25909"/>
    <w:rsid w:val="00D54838"/>
    <w:rsid w:val="00D64295"/>
    <w:rsid w:val="00DB3E27"/>
    <w:rsid w:val="00E54629"/>
    <w:rsid w:val="00F27DBF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6272A"/>
  <w15:chartTrackingRefBased/>
  <w15:docId w15:val="{935F8A1F-F3D8-49C4-9101-57308F0C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629"/>
    <w:pPr>
      <w:spacing w:after="0" w:line="276" w:lineRule="auto"/>
      <w:ind w:left="1077" w:hanging="357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E54629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rsid w:val="00E546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5462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72442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E202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202B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FE202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202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2</cp:revision>
  <dcterms:created xsi:type="dcterms:W3CDTF">2024-02-02T12:55:00Z</dcterms:created>
  <dcterms:modified xsi:type="dcterms:W3CDTF">2024-02-02T12:55:00Z</dcterms:modified>
</cp:coreProperties>
</file>