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475DAD" w14:paraId="0C98A8CB" w14:textId="77777777" w:rsidTr="00344E3E">
        <w:trPr>
          <w:trHeight w:val="1262"/>
        </w:trPr>
        <w:tc>
          <w:tcPr>
            <w:tcW w:w="4576" w:type="dxa"/>
          </w:tcPr>
          <w:p w14:paraId="3A3489D6" w14:textId="77777777" w:rsidR="00475DAD" w:rsidRDefault="00344E3E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+*yqw*yDe*ydg*sgx*ugc*dzi*lro*wst*sFv*pwD*zew*-</w:t>
            </w:r>
            <w:r>
              <w:rPr>
                <w:rFonts w:ascii="PDF417x" w:eastAsia="Times New Roman" w:hAnsi="PDF417x" w:cs="Times New Roman"/>
              </w:rPr>
              <w:br/>
              <w:t>+*eDs*lyd*lyd*lyd*lyd*lxr*Dnb*bAf*lcz*Bxc*zfE*-</w:t>
            </w:r>
            <w:r>
              <w:rPr>
                <w:rFonts w:ascii="PDF417x" w:eastAsia="Times New Roman" w:hAnsi="PDF417x" w:cs="Times New Roman"/>
              </w:rPr>
              <w:br/>
              <w:t>+*ftw*mBD*qCC*Cbi*AmB*brm*obj*uCi*gaC*mai*onA*-</w:t>
            </w:r>
            <w:r>
              <w:rPr>
                <w:rFonts w:ascii="PDF417x" w:eastAsia="Times New Roman" w:hAnsi="PDF417x" w:cs="Times New Roman"/>
              </w:rPr>
              <w:br/>
              <w:t>+*ftA*dya*juD*oDv*wEd*nbm*xAm*bui*wqa*thA*uws*-</w:t>
            </w:r>
            <w:r>
              <w:rPr>
                <w:rFonts w:ascii="PDF417x" w:eastAsia="Times New Roman" w:hAnsi="PDF417x" w:cs="Times New Roman"/>
              </w:rPr>
              <w:br/>
              <w:t>+*xjq*vye*Dlr*nBj*Dci*rsl*btl*gcw*nwe*its*uzq*-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5D54FA19" w14:textId="77777777" w:rsidR="00475DAD" w:rsidRDefault="00344E3E">
      <w:pPr>
        <w:jc w:val="righ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</w:p>
    <w:p w14:paraId="4377C4CE" w14:textId="77777777" w:rsidR="00641086" w:rsidRPr="00641086" w:rsidRDefault="00641086" w:rsidP="00641086">
      <w:pPr>
        <w:ind w:right="5244" w:firstLine="1560"/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</w:pPr>
      <w:r w:rsidRPr="00641086">
        <w:rPr>
          <w:rFonts w:ascii="Calibri" w:eastAsia="Times New Roman" w:hAnsi="Calibri" w:cs="Calibri"/>
          <w:sz w:val="20"/>
          <w:szCs w:val="20"/>
          <w:lang w:eastAsia="hr-HR"/>
        </w:rPr>
        <w:drawing>
          <wp:inline distT="0" distB="0" distL="0" distR="0" wp14:anchorId="60D58C2D" wp14:editId="7B6F863E">
            <wp:extent cx="314325" cy="428625"/>
            <wp:effectExtent l="0" t="0" r="9525" b="9525"/>
            <wp:docPr id="101124276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5DD50" w14:textId="77777777" w:rsidR="00641086" w:rsidRPr="00641086" w:rsidRDefault="00641086" w:rsidP="00641086">
      <w:pPr>
        <w:ind w:right="5244"/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 w:rsidRPr="00641086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>R  E  P  U  B  L  I  K  A       H  R  V  A  T  S  K  A</w:t>
      </w:r>
    </w:p>
    <w:p w14:paraId="15C83509" w14:textId="77777777" w:rsidR="00641086" w:rsidRPr="00641086" w:rsidRDefault="00641086" w:rsidP="00641086">
      <w:pPr>
        <w:ind w:right="5244" w:firstLine="284"/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 w:rsidRPr="00641086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1" locked="0" layoutInCell="1" allowOverlap="1" wp14:anchorId="007DE7F2" wp14:editId="7937E648">
            <wp:simplePos x="0" y="0"/>
            <wp:positionH relativeFrom="column">
              <wp:posOffset>52705</wp:posOffset>
            </wp:positionH>
            <wp:positionV relativeFrom="paragraph">
              <wp:posOffset>139065</wp:posOffset>
            </wp:positionV>
            <wp:extent cx="355600" cy="347980"/>
            <wp:effectExtent l="0" t="0" r="6350" b="0"/>
            <wp:wrapNone/>
            <wp:docPr id="8545772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086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   POŽEŠKO-SLAVONSKA ŽUPANIJA</w:t>
      </w:r>
    </w:p>
    <w:p w14:paraId="3CA74E1F" w14:textId="77777777" w:rsidR="00641086" w:rsidRPr="00641086" w:rsidRDefault="00641086" w:rsidP="00641086">
      <w:pPr>
        <w:ind w:right="5244" w:firstLine="1134"/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 w:rsidRPr="00641086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 GRAD POŽEGA</w:t>
      </w:r>
    </w:p>
    <w:p w14:paraId="796CC969" w14:textId="77777777" w:rsidR="00641086" w:rsidRPr="00641086" w:rsidRDefault="00641086" w:rsidP="00641086">
      <w:pPr>
        <w:ind w:right="5244"/>
        <w:rPr>
          <w:rFonts w:ascii="Calibri" w:hAnsi="Calibri" w:cs="Calibri"/>
          <w:bCs/>
          <w:sz w:val="18"/>
          <w:szCs w:val="18"/>
        </w:rPr>
      </w:pPr>
      <w:r w:rsidRPr="00641086">
        <w:rPr>
          <w:rFonts w:ascii="Calibri" w:hAnsi="Calibri" w:cs="Calibri"/>
          <w:bCs/>
          <w:sz w:val="20"/>
          <w:szCs w:val="20"/>
        </w:rPr>
        <w:t xml:space="preserve">               </w:t>
      </w:r>
      <w:r w:rsidRPr="00641086">
        <w:rPr>
          <w:rFonts w:ascii="Calibri" w:hAnsi="Calibri" w:cs="Calibri"/>
          <w:bCs/>
          <w:sz w:val="18"/>
          <w:szCs w:val="18"/>
        </w:rPr>
        <w:t>UPRAVNI ODJEL ZA IMOVINSKO</w:t>
      </w:r>
    </w:p>
    <w:p w14:paraId="5D77AC4A" w14:textId="77777777" w:rsidR="00641086" w:rsidRPr="00641086" w:rsidRDefault="00641086" w:rsidP="00641086">
      <w:pPr>
        <w:ind w:right="5244"/>
        <w:rPr>
          <w:rFonts w:ascii="Calibri" w:hAnsi="Calibri" w:cs="Calibri"/>
          <w:sz w:val="20"/>
          <w:szCs w:val="20"/>
        </w:rPr>
      </w:pPr>
      <w:r w:rsidRPr="00641086">
        <w:rPr>
          <w:rFonts w:ascii="Calibri" w:hAnsi="Calibri" w:cs="Calibri"/>
          <w:bCs/>
          <w:sz w:val="18"/>
          <w:szCs w:val="18"/>
        </w:rPr>
        <w:t xml:space="preserve">                         -PRAVNE POSLOVE</w:t>
      </w:r>
      <w:r w:rsidRPr="00641086">
        <w:rPr>
          <w:rFonts w:ascii="Calibri" w:hAnsi="Calibri" w:cs="Calibri"/>
          <w:bCs/>
          <w:sz w:val="20"/>
          <w:szCs w:val="20"/>
        </w:rPr>
        <w:t xml:space="preserve"> </w:t>
      </w:r>
      <w:r w:rsidRPr="00641086">
        <w:rPr>
          <w:rFonts w:ascii="Calibri" w:hAnsi="Calibri" w:cs="Calibri"/>
          <w:sz w:val="20"/>
          <w:szCs w:val="20"/>
        </w:rPr>
        <w:t xml:space="preserve">  </w:t>
      </w:r>
    </w:p>
    <w:p w14:paraId="286DCB89" w14:textId="1CA316A6" w:rsidR="00641086" w:rsidRPr="00641086" w:rsidRDefault="00641086" w:rsidP="00641086">
      <w:pPr>
        <w:ind w:right="5244"/>
        <w:rPr>
          <w:rFonts w:ascii="Calibri" w:hAnsi="Calibri" w:cs="Calibri"/>
          <w:sz w:val="18"/>
          <w:szCs w:val="18"/>
        </w:rPr>
      </w:pPr>
      <w:r w:rsidRPr="00641086">
        <w:rPr>
          <w:rFonts w:ascii="Calibri" w:hAnsi="Calibri" w:cs="Calibri"/>
          <w:sz w:val="18"/>
          <w:szCs w:val="18"/>
        </w:rPr>
        <w:t xml:space="preserve">           Povjerenstvo za provedbu oglasa za </w:t>
      </w:r>
    </w:p>
    <w:p w14:paraId="15BC9538" w14:textId="123BD690" w:rsidR="00641086" w:rsidRPr="00641086" w:rsidRDefault="00641086" w:rsidP="00641086">
      <w:pPr>
        <w:ind w:right="5244"/>
        <w:rPr>
          <w:rFonts w:ascii="Calibri" w:hAnsi="Calibri" w:cs="Calibri"/>
          <w:sz w:val="18"/>
          <w:szCs w:val="18"/>
        </w:rPr>
      </w:pPr>
      <w:r w:rsidRPr="00641086">
        <w:rPr>
          <w:rFonts w:ascii="Calibri" w:hAnsi="Calibri" w:cs="Calibri"/>
          <w:sz w:val="18"/>
          <w:szCs w:val="18"/>
        </w:rPr>
        <w:t xml:space="preserve">           prijam u službu na određeno vijeme </w:t>
      </w:r>
    </w:p>
    <w:p w14:paraId="7EB55524" w14:textId="2094B090" w:rsidR="00641086" w:rsidRPr="00641086" w:rsidRDefault="00641086" w:rsidP="00641086">
      <w:pPr>
        <w:ind w:right="5244"/>
        <w:rPr>
          <w:rFonts w:ascii="Calibri" w:hAnsi="Calibri" w:cs="Calibri"/>
          <w:bCs/>
          <w:sz w:val="18"/>
          <w:szCs w:val="18"/>
        </w:rPr>
      </w:pPr>
      <w:r w:rsidRPr="00641086">
        <w:rPr>
          <w:rFonts w:ascii="Calibri" w:hAnsi="Calibri" w:cs="Calibri"/>
          <w:sz w:val="16"/>
          <w:szCs w:val="16"/>
        </w:rPr>
        <w:t xml:space="preserve">                   </w:t>
      </w:r>
    </w:p>
    <w:p w14:paraId="6FB78E6D" w14:textId="38724B12" w:rsidR="00641086" w:rsidRPr="00641086" w:rsidRDefault="00641086" w:rsidP="00641086">
      <w:pPr>
        <w:ind w:right="50"/>
        <w:rPr>
          <w:rFonts w:ascii="Calibri" w:hAnsi="Calibri" w:cs="Calibri"/>
          <w:bCs/>
          <w:sz w:val="20"/>
          <w:szCs w:val="20"/>
        </w:rPr>
      </w:pPr>
      <w:r w:rsidRPr="00641086">
        <w:rPr>
          <w:rFonts w:ascii="Calibri" w:hAnsi="Calibri" w:cs="Calibri"/>
          <w:bCs/>
          <w:sz w:val="20"/>
          <w:szCs w:val="20"/>
        </w:rPr>
        <w:t xml:space="preserve">KLASA:112-01/24-02/21 </w:t>
      </w:r>
    </w:p>
    <w:p w14:paraId="6FDFD458" w14:textId="77777777" w:rsidR="00641086" w:rsidRPr="00641086" w:rsidRDefault="00641086" w:rsidP="00641086">
      <w:pPr>
        <w:ind w:right="50"/>
        <w:rPr>
          <w:rFonts w:ascii="Calibri" w:hAnsi="Calibri" w:cs="Calibri"/>
          <w:bCs/>
          <w:sz w:val="20"/>
          <w:szCs w:val="20"/>
        </w:rPr>
      </w:pPr>
      <w:r w:rsidRPr="00641086">
        <w:rPr>
          <w:rFonts w:ascii="Calibri" w:hAnsi="Calibri" w:cs="Calibri"/>
          <w:bCs/>
          <w:sz w:val="20"/>
          <w:szCs w:val="20"/>
        </w:rPr>
        <w:t>URBROJ: 2177-1-06/01-24-5</w:t>
      </w:r>
    </w:p>
    <w:p w14:paraId="78E231C5" w14:textId="77777777" w:rsidR="00641086" w:rsidRPr="00641086" w:rsidRDefault="00641086" w:rsidP="00641086">
      <w:pPr>
        <w:ind w:right="50"/>
        <w:rPr>
          <w:rFonts w:ascii="Calibri" w:hAnsi="Calibri" w:cs="Calibri"/>
          <w:bCs/>
          <w:sz w:val="20"/>
          <w:szCs w:val="20"/>
        </w:rPr>
      </w:pPr>
      <w:r w:rsidRPr="00641086">
        <w:rPr>
          <w:rFonts w:ascii="Calibri" w:hAnsi="Calibri" w:cs="Calibri"/>
          <w:bCs/>
          <w:sz w:val="20"/>
          <w:szCs w:val="20"/>
        </w:rPr>
        <w:t xml:space="preserve">Požega, 30. travnja 2024. </w:t>
      </w:r>
    </w:p>
    <w:p w14:paraId="189C51DF" w14:textId="77777777" w:rsidR="00641086" w:rsidRPr="00641086" w:rsidRDefault="00641086" w:rsidP="00641086">
      <w:pPr>
        <w:ind w:left="142" w:right="50" w:hanging="142"/>
        <w:rPr>
          <w:rFonts w:ascii="Calibri" w:hAnsi="Calibri" w:cs="Calibri"/>
          <w:bCs/>
          <w:sz w:val="20"/>
          <w:szCs w:val="20"/>
        </w:rPr>
      </w:pPr>
    </w:p>
    <w:p w14:paraId="3FFDA2DE" w14:textId="1B818AD9" w:rsidR="00641086" w:rsidRPr="00641086" w:rsidRDefault="00641086" w:rsidP="00641086">
      <w:pPr>
        <w:spacing w:after="240"/>
        <w:ind w:firstLine="567"/>
        <w:jc w:val="both"/>
        <w:rPr>
          <w:rFonts w:ascii="Calibri" w:hAnsi="Calibri" w:cs="Calibri"/>
          <w:sz w:val="20"/>
          <w:szCs w:val="20"/>
        </w:rPr>
      </w:pPr>
      <w:r w:rsidRPr="00641086">
        <w:rPr>
          <w:rFonts w:ascii="Calibri" w:hAnsi="Calibri" w:cs="Calibri"/>
          <w:sz w:val="20"/>
          <w:szCs w:val="20"/>
        </w:rPr>
        <w:tab/>
        <w:t xml:space="preserve">Na temelju članka 23. stavka 1. Zakona o službenicima i namještenicima u lokalnoj i područnoj (regionalnoj) samoupravi (Narodne novine, broj: 86/08., 61/11., 4/18. i 112/19.) i </w:t>
      </w:r>
      <w:r w:rsidRPr="00641086">
        <w:rPr>
          <w:rFonts w:ascii="Calibri" w:eastAsia="Arial Unicode MS" w:hAnsi="Calibri" w:cs="Calibri"/>
          <w:sz w:val="20"/>
          <w:szCs w:val="20"/>
        </w:rPr>
        <w:t xml:space="preserve">točke II. </w:t>
      </w:r>
      <w:r w:rsidRPr="00641086">
        <w:rPr>
          <w:rFonts w:ascii="Calibri" w:eastAsia="Arial Unicode MS" w:hAnsi="Calibri" w:cs="Calibri"/>
          <w:bCs/>
          <w:sz w:val="20"/>
          <w:szCs w:val="20"/>
        </w:rPr>
        <w:t xml:space="preserve">Rješenja </w:t>
      </w:r>
      <w:r w:rsidRPr="00641086">
        <w:rPr>
          <w:rFonts w:ascii="Calibri" w:hAnsi="Calibri" w:cs="Calibri"/>
          <w:bCs/>
          <w:sz w:val="20"/>
          <w:szCs w:val="20"/>
        </w:rPr>
        <w:t>o osnivanju i imenovanju Povjerenstva za provedbu oglasa za prijam u službu na o</w:t>
      </w:r>
      <w:r>
        <w:rPr>
          <w:rFonts w:ascii="Calibri" w:hAnsi="Calibri" w:cs="Calibri"/>
          <w:bCs/>
          <w:sz w:val="20"/>
          <w:szCs w:val="20"/>
        </w:rPr>
        <w:t>d</w:t>
      </w:r>
      <w:r w:rsidRPr="00641086">
        <w:rPr>
          <w:rFonts w:ascii="Calibri" w:hAnsi="Calibri" w:cs="Calibri"/>
          <w:bCs/>
          <w:sz w:val="20"/>
          <w:szCs w:val="20"/>
        </w:rPr>
        <w:t>ređeno vrijeme, KLASA:112-01/24-02/21,    URBROJ:</w:t>
      </w:r>
      <w:r w:rsidR="00190896">
        <w:rPr>
          <w:rFonts w:ascii="Calibri" w:hAnsi="Calibri" w:cs="Calibri"/>
          <w:bCs/>
          <w:sz w:val="20"/>
          <w:szCs w:val="20"/>
        </w:rPr>
        <w:t xml:space="preserve"> </w:t>
      </w:r>
      <w:r w:rsidRPr="00641086">
        <w:rPr>
          <w:rFonts w:ascii="Calibri" w:hAnsi="Calibri" w:cs="Calibri"/>
          <w:bCs/>
          <w:sz w:val="20"/>
          <w:szCs w:val="20"/>
        </w:rPr>
        <w:t>2177-1-06/01-24-1 od 18. travnja 2024. godine, Povjerenstvo za provedbu oglasa za prijam u službu na određeno vrijeme, u</w:t>
      </w:r>
      <w:r w:rsidRPr="00641086">
        <w:rPr>
          <w:rFonts w:ascii="Calibri" w:hAnsi="Calibri" w:cs="Calibri"/>
          <w:sz w:val="20"/>
          <w:szCs w:val="20"/>
        </w:rPr>
        <w:t xml:space="preserve">tvrđuje sljedeću </w:t>
      </w:r>
    </w:p>
    <w:p w14:paraId="005DE3BD" w14:textId="77777777" w:rsidR="00641086" w:rsidRPr="00641086" w:rsidRDefault="00641086" w:rsidP="00641086">
      <w:pPr>
        <w:rPr>
          <w:rFonts w:ascii="Calibri" w:hAnsi="Calibri" w:cs="Calibri"/>
          <w:sz w:val="20"/>
          <w:szCs w:val="20"/>
        </w:rPr>
      </w:pPr>
    </w:p>
    <w:p w14:paraId="2CF668E8" w14:textId="77777777" w:rsidR="00641086" w:rsidRPr="00641086" w:rsidRDefault="00641086" w:rsidP="0064108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41086">
        <w:rPr>
          <w:rFonts w:ascii="Calibri" w:hAnsi="Calibri" w:cs="Calibri"/>
          <w:b/>
          <w:bCs/>
          <w:sz w:val="28"/>
          <w:szCs w:val="28"/>
        </w:rPr>
        <w:t>RANG-LISTU</w:t>
      </w:r>
    </w:p>
    <w:p w14:paraId="04235C4F" w14:textId="77777777" w:rsidR="00641086" w:rsidRPr="00641086" w:rsidRDefault="00641086" w:rsidP="00641086">
      <w:pPr>
        <w:jc w:val="center"/>
        <w:rPr>
          <w:rFonts w:ascii="Calibri" w:hAnsi="Calibri" w:cs="Calibri"/>
          <w:sz w:val="20"/>
          <w:szCs w:val="20"/>
        </w:rPr>
      </w:pPr>
      <w:r w:rsidRPr="00641086">
        <w:rPr>
          <w:rFonts w:ascii="Calibri" w:hAnsi="Calibri" w:cs="Calibri"/>
          <w:sz w:val="20"/>
          <w:szCs w:val="20"/>
        </w:rPr>
        <w:t>kandidata prema ukupnom broju ostvarenih bodova</w:t>
      </w:r>
    </w:p>
    <w:p w14:paraId="5B990443" w14:textId="77777777" w:rsidR="00641086" w:rsidRPr="00641086" w:rsidRDefault="00641086" w:rsidP="00641086">
      <w:pPr>
        <w:rPr>
          <w:rFonts w:ascii="Calibri" w:hAnsi="Calibri" w:cs="Calibri"/>
          <w:b/>
          <w:sz w:val="20"/>
          <w:szCs w:val="20"/>
        </w:rPr>
      </w:pPr>
    </w:p>
    <w:p w14:paraId="184555B5" w14:textId="53B86625" w:rsidR="00641086" w:rsidRPr="00641086" w:rsidRDefault="00641086" w:rsidP="00641086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641086">
        <w:rPr>
          <w:rFonts w:ascii="Calibri" w:hAnsi="Calibri" w:cs="Calibri"/>
          <w:sz w:val="20"/>
          <w:szCs w:val="20"/>
        </w:rPr>
        <w:t xml:space="preserve">I. Utvrđuje se rang-lista kandidata prema ukupnom broju ostvarenih bodova za prijam službenika na određeno vrijeme (zamjena službenice za vrijeme rodiljnog odnosno roditeljskog dopusta), na radno mjesto </w:t>
      </w:r>
      <w:r w:rsidRPr="00641086">
        <w:rPr>
          <w:rFonts w:ascii="Calibri" w:hAnsi="Calibri" w:cs="Calibri"/>
          <w:bCs/>
          <w:sz w:val="20"/>
          <w:szCs w:val="20"/>
        </w:rPr>
        <w:t xml:space="preserve">Višeg stručnog suradnika (2) za provedbu ITU mehanizma, </w:t>
      </w:r>
      <w:r w:rsidRPr="00641086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u Upravnom odjelu za imovinsko-pravne poslove Grada Požege, u Odsjeku za provedbu ITU mehanizma (PT), </w:t>
      </w:r>
      <w:r w:rsidRPr="00641086">
        <w:rPr>
          <w:rFonts w:ascii="Calibri" w:hAnsi="Calibri" w:cs="Calibri"/>
          <w:sz w:val="20"/>
          <w:szCs w:val="20"/>
        </w:rPr>
        <w:t>za koje je provedena prethodna provjera znanja i sposobnosti (pismeno testiranje i intervju), kako slijedi:</w:t>
      </w:r>
    </w:p>
    <w:p w14:paraId="36F5D2A7" w14:textId="77777777" w:rsidR="00641086" w:rsidRPr="00641086" w:rsidRDefault="00641086" w:rsidP="00641086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tbl>
      <w:tblPr>
        <w:tblW w:w="906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763"/>
        <w:gridCol w:w="2589"/>
        <w:gridCol w:w="2159"/>
        <w:gridCol w:w="986"/>
      </w:tblGrid>
      <w:tr w:rsidR="00641086" w:rsidRPr="00641086" w14:paraId="7C773FA3" w14:textId="77777777" w:rsidTr="000A23FD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F189A" w14:textId="77777777" w:rsidR="00641086" w:rsidRPr="00641086" w:rsidRDefault="00641086" w:rsidP="000A23FD">
            <w:pPr>
              <w:autoSpaceDE w:val="0"/>
              <w:adjustRightInd w:val="0"/>
              <w:spacing w:line="256" w:lineRule="auto"/>
              <w:ind w:left="82" w:right="-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RED. BR.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F8DCE" w14:textId="77777777" w:rsidR="00641086" w:rsidRPr="00641086" w:rsidRDefault="00641086" w:rsidP="000A23FD">
            <w:pPr>
              <w:autoSpaceDE w:val="0"/>
              <w:adjustRightInd w:val="0"/>
              <w:spacing w:line="256" w:lineRule="auto"/>
              <w:ind w:left="677" w:right="-141" w:hanging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B13" w14:textId="77777777" w:rsidR="00641086" w:rsidRPr="00641086" w:rsidRDefault="00641086" w:rsidP="000A23FD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OSTVAREN BROJ BODOVA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BFAE" w14:textId="77777777" w:rsidR="00641086" w:rsidRPr="00641086" w:rsidRDefault="00641086" w:rsidP="000A23FD">
            <w:pPr>
              <w:autoSpaceDE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</w:tr>
      <w:tr w:rsidR="00641086" w:rsidRPr="00641086" w14:paraId="7325DF0E" w14:textId="77777777" w:rsidTr="000A23FD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150B9" w14:textId="77777777" w:rsidR="00641086" w:rsidRPr="00641086" w:rsidRDefault="00641086" w:rsidP="000A23FD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126A1A" w14:textId="77777777" w:rsidR="00641086" w:rsidRPr="00641086" w:rsidRDefault="00641086" w:rsidP="000A23FD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7D3752" w14:textId="77777777" w:rsidR="00641086" w:rsidRPr="00641086" w:rsidRDefault="00641086" w:rsidP="000A23FD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PISMENO TESTIRANJE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C01064" w14:textId="77777777" w:rsidR="00641086" w:rsidRPr="00641086" w:rsidRDefault="00641086" w:rsidP="000A23FD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INTERVJU</w:t>
            </w: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1B0BC" w14:textId="77777777" w:rsidR="00641086" w:rsidRPr="00641086" w:rsidRDefault="00641086" w:rsidP="000A23FD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41086" w:rsidRPr="00641086" w14:paraId="6A5DD8F0" w14:textId="77777777" w:rsidTr="000A23F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1639" w14:textId="77777777" w:rsidR="00641086" w:rsidRPr="00641086" w:rsidRDefault="00641086" w:rsidP="000A23FD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04D6A" w14:textId="77777777" w:rsidR="00641086" w:rsidRPr="00641086" w:rsidRDefault="00641086" w:rsidP="000A23FD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VZ69507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6CB00" w14:textId="77777777" w:rsidR="00641086" w:rsidRPr="00641086" w:rsidRDefault="00641086" w:rsidP="000A23FD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6A3A1" w14:textId="5CB34BE0" w:rsidR="00641086" w:rsidRPr="00641086" w:rsidRDefault="00641086" w:rsidP="000A23FD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2F27" w14:textId="7A5D98A2" w:rsidR="00641086" w:rsidRPr="00641086" w:rsidRDefault="00641086" w:rsidP="000A23FD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1086">
              <w:rPr>
                <w:rFonts w:ascii="Calibri" w:hAnsi="Calibri" w:cs="Calibri"/>
                <w:b/>
                <w:sz w:val="20"/>
                <w:szCs w:val="20"/>
              </w:rPr>
              <w:t>14</w:t>
            </w:r>
          </w:p>
        </w:tc>
      </w:tr>
    </w:tbl>
    <w:p w14:paraId="2D584D00" w14:textId="77777777" w:rsidR="00641086" w:rsidRPr="00641086" w:rsidRDefault="00641086" w:rsidP="00641086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2F8EBC5D" w14:textId="77777777" w:rsidR="00641086" w:rsidRPr="00641086" w:rsidRDefault="00641086" w:rsidP="00641086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641086">
        <w:rPr>
          <w:rFonts w:ascii="Calibri" w:hAnsi="Calibri" w:cs="Calibri"/>
          <w:sz w:val="20"/>
          <w:szCs w:val="20"/>
        </w:rPr>
        <w:t>II. Ova će se rang-lista objaviti na web. stranici Grada Požege (</w:t>
      </w:r>
      <w:hyperlink r:id="rId7" w:history="1">
        <w:r w:rsidRPr="00641086">
          <w:rPr>
            <w:rStyle w:val="Hiperveza"/>
            <w:rFonts w:ascii="Calibri" w:eastAsiaTheme="majorEastAsia" w:hAnsi="Calibri" w:cs="Calibri"/>
            <w:color w:val="auto"/>
            <w:sz w:val="20"/>
            <w:szCs w:val="20"/>
            <w:u w:val="none"/>
          </w:rPr>
          <w:t>www.pozega.hr</w:t>
        </w:r>
      </w:hyperlink>
      <w:r w:rsidRPr="00641086">
        <w:rPr>
          <w:rFonts w:ascii="Calibri" w:hAnsi="Calibri" w:cs="Calibri"/>
          <w:sz w:val="20"/>
          <w:szCs w:val="20"/>
        </w:rPr>
        <w:t>) i na oglasnoj ploči Grada Požege.</w:t>
      </w:r>
    </w:p>
    <w:p w14:paraId="11DCFA94" w14:textId="77777777" w:rsidR="00641086" w:rsidRPr="00641086" w:rsidRDefault="00641086" w:rsidP="00641086">
      <w:pPr>
        <w:jc w:val="both"/>
        <w:rPr>
          <w:rFonts w:ascii="Calibri" w:hAnsi="Calibri" w:cs="Calibri"/>
          <w:sz w:val="20"/>
          <w:szCs w:val="20"/>
        </w:rPr>
      </w:pPr>
    </w:p>
    <w:p w14:paraId="6585BB7B" w14:textId="77777777" w:rsidR="00641086" w:rsidRPr="00641086" w:rsidRDefault="00641086" w:rsidP="00641086">
      <w:pPr>
        <w:jc w:val="both"/>
        <w:rPr>
          <w:rFonts w:ascii="Calibri" w:hAnsi="Calibri" w:cs="Calibri"/>
          <w:sz w:val="20"/>
          <w:szCs w:val="20"/>
        </w:rPr>
      </w:pPr>
    </w:p>
    <w:p w14:paraId="567654F8" w14:textId="1AB1E938" w:rsidR="00641086" w:rsidRPr="00641086" w:rsidRDefault="000B46CA" w:rsidP="00641086">
      <w:pPr>
        <w:ind w:left="142" w:firstLine="5245"/>
        <w:rPr>
          <w:rFonts w:ascii="Calibri" w:hAnsi="Calibri" w:cs="Calibri"/>
          <w:bCs/>
          <w:sz w:val="20"/>
          <w:szCs w:val="20"/>
        </w:rPr>
      </w:pPr>
      <w:r w:rsidRPr="00641086">
        <w:rPr>
          <w:rFonts w:ascii="Calibri" w:hAnsi="Calibri" w:cs="Calibri"/>
          <w:bCs/>
          <w:sz w:val="20"/>
          <w:szCs w:val="20"/>
        </w:rPr>
        <w:t>PREDSJEDNI</w:t>
      </w:r>
      <w:r>
        <w:rPr>
          <w:rFonts w:ascii="Calibri" w:hAnsi="Calibri" w:cs="Calibri"/>
          <w:bCs/>
          <w:sz w:val="20"/>
          <w:szCs w:val="20"/>
        </w:rPr>
        <w:t xml:space="preserve">K </w:t>
      </w:r>
      <w:r w:rsidRPr="00641086">
        <w:rPr>
          <w:rFonts w:ascii="Calibri" w:hAnsi="Calibri" w:cs="Calibri"/>
          <w:bCs/>
          <w:sz w:val="20"/>
          <w:szCs w:val="20"/>
        </w:rPr>
        <w:t>POVJERENSTVA</w:t>
      </w:r>
      <w:r w:rsidR="00641086" w:rsidRPr="00641086">
        <w:rPr>
          <w:rFonts w:ascii="Calibri" w:hAnsi="Calibri" w:cs="Calibri"/>
          <w:bCs/>
          <w:sz w:val="20"/>
          <w:szCs w:val="20"/>
        </w:rPr>
        <w:t>:</w:t>
      </w:r>
    </w:p>
    <w:p w14:paraId="14A68E88" w14:textId="3F165B32" w:rsidR="00641086" w:rsidRPr="00641086" w:rsidRDefault="00641086" w:rsidP="00641086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641086">
        <w:rPr>
          <w:rFonts w:ascii="Calibri" w:hAnsi="Calibri" w:cs="Calibri"/>
          <w:bCs/>
          <w:sz w:val="20"/>
          <w:szCs w:val="20"/>
        </w:rPr>
        <w:t>Joakim Filić, mag.oec.</w:t>
      </w:r>
      <w:r w:rsidR="005D6C3A">
        <w:rPr>
          <w:rFonts w:ascii="Calibri" w:hAnsi="Calibri" w:cs="Calibri"/>
          <w:bCs/>
          <w:sz w:val="20"/>
          <w:szCs w:val="20"/>
        </w:rPr>
        <w:t>, v.r.</w:t>
      </w:r>
      <w:r w:rsidRPr="00641086">
        <w:rPr>
          <w:rFonts w:ascii="Calibri" w:hAnsi="Calibri" w:cs="Calibri"/>
          <w:bCs/>
          <w:sz w:val="20"/>
          <w:szCs w:val="20"/>
        </w:rPr>
        <w:t xml:space="preserve">  </w:t>
      </w:r>
    </w:p>
    <w:p w14:paraId="54B6A21D" w14:textId="77777777" w:rsidR="00641086" w:rsidRPr="00641086" w:rsidRDefault="00641086" w:rsidP="00641086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</w:p>
    <w:p w14:paraId="7D7620E7" w14:textId="77777777" w:rsidR="00641086" w:rsidRPr="00641086" w:rsidRDefault="00641086" w:rsidP="00641086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641086">
        <w:rPr>
          <w:rFonts w:ascii="Calibri" w:hAnsi="Calibri" w:cs="Calibri"/>
          <w:bCs/>
          <w:sz w:val="20"/>
          <w:szCs w:val="20"/>
        </w:rPr>
        <w:t xml:space="preserve">ČLANOVI POVJERENSTVA:  </w:t>
      </w:r>
    </w:p>
    <w:p w14:paraId="37D92D1D" w14:textId="19976CF0" w:rsidR="00641086" w:rsidRPr="00641086" w:rsidRDefault="00641086" w:rsidP="00641086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641086">
        <w:rPr>
          <w:rFonts w:ascii="Calibri" w:hAnsi="Calibri" w:cs="Calibri"/>
          <w:bCs/>
          <w:sz w:val="20"/>
          <w:szCs w:val="20"/>
        </w:rPr>
        <w:t>Ljiljana Bilen, dipl.iur.</w:t>
      </w:r>
      <w:r w:rsidR="005D6C3A">
        <w:rPr>
          <w:rFonts w:ascii="Calibri" w:hAnsi="Calibri" w:cs="Calibri"/>
          <w:bCs/>
          <w:sz w:val="20"/>
          <w:szCs w:val="20"/>
        </w:rPr>
        <w:t>, v.r.</w:t>
      </w:r>
      <w:r w:rsidRPr="00641086">
        <w:rPr>
          <w:rFonts w:ascii="Calibri" w:hAnsi="Calibri" w:cs="Calibri"/>
          <w:bCs/>
          <w:sz w:val="20"/>
          <w:szCs w:val="20"/>
        </w:rPr>
        <w:t xml:space="preserve">  </w:t>
      </w:r>
    </w:p>
    <w:p w14:paraId="21A47A4B" w14:textId="3B5D7241" w:rsidR="00641086" w:rsidRPr="00641086" w:rsidRDefault="00641086" w:rsidP="00641086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641086">
        <w:rPr>
          <w:rFonts w:ascii="Calibri" w:hAnsi="Calibri" w:cs="Calibri"/>
          <w:bCs/>
          <w:sz w:val="20"/>
          <w:szCs w:val="20"/>
        </w:rPr>
        <w:t>Oleg Radovanlija, mag.ing.aedif.</w:t>
      </w:r>
      <w:r w:rsidR="005D6C3A">
        <w:rPr>
          <w:rFonts w:ascii="Calibri" w:hAnsi="Calibri" w:cs="Calibri"/>
          <w:bCs/>
          <w:sz w:val="20"/>
          <w:szCs w:val="20"/>
        </w:rPr>
        <w:t>, v.r.</w:t>
      </w:r>
      <w:r w:rsidRPr="00641086">
        <w:rPr>
          <w:rFonts w:ascii="Calibri" w:hAnsi="Calibri" w:cs="Calibri"/>
          <w:bCs/>
          <w:sz w:val="20"/>
          <w:szCs w:val="20"/>
        </w:rPr>
        <w:t xml:space="preserve">   </w:t>
      </w:r>
    </w:p>
    <w:p w14:paraId="3DF45109" w14:textId="77777777" w:rsidR="00641086" w:rsidRPr="00641086" w:rsidRDefault="00641086" w:rsidP="00641086">
      <w:pPr>
        <w:ind w:left="142" w:right="5386"/>
        <w:jc w:val="center"/>
        <w:rPr>
          <w:rFonts w:ascii="Calibri" w:hAnsi="Calibri" w:cs="Calibri"/>
        </w:rPr>
      </w:pPr>
    </w:p>
    <w:p w14:paraId="200B7916" w14:textId="77777777" w:rsidR="00475DAD" w:rsidRPr="00641086" w:rsidRDefault="00475DAD">
      <w:pPr>
        <w:spacing w:after="240"/>
        <w:rPr>
          <w:rFonts w:ascii="Calibri" w:hAnsi="Calibri" w:cs="Calibri"/>
        </w:rPr>
      </w:pPr>
    </w:p>
    <w:p w14:paraId="37E6FAEC" w14:textId="77777777" w:rsidR="00641086" w:rsidRPr="00641086" w:rsidRDefault="00641086">
      <w:pPr>
        <w:spacing w:after="240"/>
        <w:rPr>
          <w:rFonts w:ascii="Calibri" w:hAnsi="Calibri" w:cs="Calibri"/>
        </w:rPr>
      </w:pPr>
    </w:p>
    <w:sectPr w:rsidR="00641086" w:rsidRPr="0064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D"/>
    <w:rsid w:val="000B46CA"/>
    <w:rsid w:val="00190896"/>
    <w:rsid w:val="00344E3E"/>
    <w:rsid w:val="00475DAD"/>
    <w:rsid w:val="005D6C3A"/>
    <w:rsid w:val="00641086"/>
    <w:rsid w:val="00730B6C"/>
    <w:rsid w:val="00D1193D"/>
    <w:rsid w:val="00FC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CBC7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5</cp:revision>
  <cp:lastPrinted>2014-11-26T14:09:00Z</cp:lastPrinted>
  <dcterms:created xsi:type="dcterms:W3CDTF">2024-04-30T08:41:00Z</dcterms:created>
  <dcterms:modified xsi:type="dcterms:W3CDTF">2024-04-30T09:01:00Z</dcterms:modified>
</cp:coreProperties>
</file>