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177FC806"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w:t>
      </w:r>
      <w:r w:rsidR="00465190">
        <w:rPr>
          <w:rFonts w:eastAsia="Andale Sans UI" w:cstheme="minorHAnsi"/>
          <w:bCs/>
          <w:kern w:val="3"/>
          <w:lang w:val="en-US" w:bidi="en-US"/>
        </w:rPr>
        <w:t>5</w:t>
      </w:r>
      <w:r w:rsidR="007D6820" w:rsidRPr="0047541B">
        <w:rPr>
          <w:rFonts w:eastAsia="Andale Sans UI" w:cstheme="minorHAnsi"/>
          <w:bCs/>
          <w:kern w:val="3"/>
          <w:lang w:val="en-US" w:bidi="en-US"/>
        </w:rPr>
        <w:t>-05/</w:t>
      </w:r>
      <w:r w:rsidR="00465190">
        <w:rPr>
          <w:rFonts w:eastAsia="Andale Sans UI" w:cstheme="minorHAnsi"/>
          <w:bCs/>
          <w:kern w:val="3"/>
          <w:lang w:val="en-US" w:bidi="en-US"/>
        </w:rPr>
        <w:t>23</w:t>
      </w:r>
    </w:p>
    <w:p w14:paraId="04DE2130" w14:textId="7885FC25"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w:t>
      </w:r>
      <w:r w:rsidR="00465190">
        <w:rPr>
          <w:rFonts w:eastAsia="Andale Sans UI" w:cstheme="minorHAnsi"/>
          <w:bCs/>
          <w:kern w:val="3"/>
          <w:lang w:val="en-US" w:bidi="en-US"/>
        </w:rPr>
        <w:t>5</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570AF3A9"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465190">
        <w:rPr>
          <w:rFonts w:eastAsia="Andale Sans UI" w:cstheme="minorHAnsi"/>
          <w:bCs/>
          <w:kern w:val="3"/>
          <w:lang w:val="de-DE" w:eastAsia="hr-HR" w:bidi="en-US"/>
        </w:rPr>
        <w:t>1</w:t>
      </w:r>
      <w:r w:rsidR="001A06F9">
        <w:rPr>
          <w:rFonts w:eastAsia="Andale Sans UI" w:cstheme="minorHAnsi"/>
          <w:bCs/>
          <w:kern w:val="3"/>
          <w:lang w:val="de-DE" w:eastAsia="hr-HR" w:bidi="en-US"/>
        </w:rPr>
        <w:t>8</w:t>
      </w:r>
      <w:r w:rsidR="00465190">
        <w:rPr>
          <w:rFonts w:eastAsia="Andale Sans UI" w:cstheme="minorHAnsi"/>
          <w:bCs/>
          <w:kern w:val="3"/>
          <w:lang w:val="de-DE" w:eastAsia="hr-HR" w:bidi="en-US"/>
        </w:rPr>
        <w:t>. veljače</w:t>
      </w:r>
      <w:r w:rsidR="002B0EB7">
        <w:rPr>
          <w:rFonts w:eastAsia="Andale Sans UI" w:cstheme="minorHAnsi"/>
          <w:bCs/>
          <w:kern w:val="3"/>
          <w:lang w:val="de-DE" w:eastAsia="hr-HR" w:bidi="en-US"/>
        </w:rPr>
        <w:t xml:space="preserve"> 202</w:t>
      </w:r>
      <w:r w:rsidR="00465190">
        <w:rPr>
          <w:rFonts w:eastAsia="Andale Sans UI" w:cstheme="minorHAnsi"/>
          <w:bCs/>
          <w:kern w:val="3"/>
          <w:lang w:val="de-DE" w:eastAsia="hr-HR" w:bidi="en-US"/>
        </w:rPr>
        <w:t>5</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2CF5E5F" w14:textId="725937E1" w:rsidR="00432364"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81187236"/>
      <w:bookmarkStart w:id="5" w:name="_Hlk190260773"/>
      <w:bookmarkStart w:id="6" w:name="_Hlk180410826"/>
      <w:bookmarkEnd w:id="2"/>
      <w:bookmarkEnd w:id="3"/>
      <w:r w:rsidR="00732DB7">
        <w:rPr>
          <w:rFonts w:asciiTheme="minorHAnsi" w:eastAsia="Andale Sans UI" w:hAnsiTheme="minorHAnsi" w:cstheme="minorHAnsi"/>
          <w:bCs/>
          <w:lang w:val="hr-HR"/>
        </w:rPr>
        <w:t>R</w:t>
      </w:r>
      <w:r w:rsidR="00732DB7" w:rsidRPr="00732DB7">
        <w:rPr>
          <w:rFonts w:asciiTheme="minorHAnsi" w:eastAsia="Andale Sans UI" w:hAnsiTheme="minorHAnsi" w:cstheme="minorHAnsi"/>
          <w:bCs/>
          <w:lang w:val="hr-HR"/>
        </w:rPr>
        <w:t xml:space="preserve">adovi na dogradnji javne rasvjete </w:t>
      </w:r>
      <w:bookmarkEnd w:id="4"/>
      <w:r w:rsidR="00465190">
        <w:rPr>
          <w:rFonts w:asciiTheme="minorHAnsi" w:eastAsia="Andale Sans UI" w:hAnsiTheme="minorHAnsi" w:cstheme="minorHAnsi"/>
          <w:bCs/>
          <w:lang w:val="hr-HR"/>
        </w:rPr>
        <w:t>na području grada Požege</w:t>
      </w:r>
      <w:bookmarkEnd w:id="5"/>
    </w:p>
    <w:bookmarkEnd w:id="6"/>
    <w:p w14:paraId="2DD53A17" w14:textId="5F629475" w:rsidR="007D6820" w:rsidRPr="00732DB7" w:rsidRDefault="007D6820" w:rsidP="00465190">
      <w:pPr>
        <w:pStyle w:val="Tijeloteksta6"/>
        <w:spacing w:after="0" w:line="240" w:lineRule="auto"/>
        <w:ind w:left="1843" w:right="-2" w:hanging="1559"/>
        <w:jc w:val="both"/>
        <w:rPr>
          <w:rFonts w:asciiTheme="minorHAnsi" w:eastAsia="Andale Sans UI" w:hAnsiTheme="minorHAnsi" w:cstheme="minorHAnsi"/>
          <w:sz w:val="22"/>
          <w:szCs w:val="22"/>
        </w:rPr>
      </w:pPr>
      <w:r w:rsidRPr="008E47B4">
        <w:rPr>
          <w:rFonts w:asciiTheme="minorHAnsi" w:hAnsiTheme="minorHAnsi" w:cstheme="minorHAnsi"/>
          <w:b/>
        </w:rPr>
        <w:t>Opis predmeta nabave:</w:t>
      </w:r>
      <w:r w:rsidR="002B0EB7" w:rsidRPr="008E47B4">
        <w:rPr>
          <w:rFonts w:asciiTheme="minorHAnsi" w:hAnsiTheme="minorHAnsi" w:cstheme="minorHAnsi"/>
        </w:rPr>
        <w:t xml:space="preserve"> </w:t>
      </w:r>
      <w:r w:rsidR="00465190" w:rsidRPr="00465190">
        <w:rPr>
          <w:rFonts w:asciiTheme="minorHAnsi" w:eastAsia="Andale Sans UI" w:hAnsiTheme="minorHAnsi" w:cstheme="minorHAnsi"/>
          <w:bCs/>
          <w:lang w:val="hr-HR"/>
        </w:rPr>
        <w:t>Radovi na dogradnji javne rasvjete na području grada Požege</w:t>
      </w:r>
      <w:r w:rsidR="00A8166D" w:rsidRPr="008E47B4">
        <w:rPr>
          <w:rFonts w:asciiTheme="minorHAnsi" w:hAnsiTheme="minorHAnsi" w:cstheme="minorHAnsi"/>
          <w:sz w:val="22"/>
          <w:szCs w:val="22"/>
        </w:rPr>
        <w:t>;</w:t>
      </w:r>
      <w:r w:rsidR="00D21CF8">
        <w:rPr>
          <w:rFonts w:asciiTheme="minorHAnsi" w:hAnsiTheme="minorHAnsi" w:cstheme="minorHAnsi"/>
          <w:sz w:val="22"/>
          <w:szCs w:val="22"/>
        </w:rPr>
        <w:t xml:space="preserve"> </w:t>
      </w:r>
      <w:r w:rsidR="00090F25" w:rsidRPr="008E47B4">
        <w:rPr>
          <w:rFonts w:asciiTheme="minorHAnsi" w:eastAsia="Andale Sans UI" w:hAnsiTheme="minorHAnsi" w:cstheme="minorHAnsi"/>
          <w:sz w:val="22"/>
          <w:szCs w:val="22"/>
        </w:rPr>
        <w:t>sukladno</w:t>
      </w:r>
      <w:bookmarkStart w:id="7" w:name="_Hlk180410605"/>
      <w:r w:rsidR="00732DB7">
        <w:rPr>
          <w:rFonts w:asciiTheme="minorHAnsi" w:eastAsia="Andale Sans UI" w:hAnsiTheme="minorHAnsi" w:cstheme="minorHAnsi"/>
          <w:sz w:val="22"/>
          <w:szCs w:val="22"/>
        </w:rPr>
        <w:t xml:space="preserve"> </w:t>
      </w:r>
      <w:r w:rsidR="00090F25" w:rsidRPr="00CC440D">
        <w:rPr>
          <w:rFonts w:asciiTheme="minorHAnsi" w:eastAsia="Andale Sans UI" w:hAnsiTheme="minorHAnsi" w:cstheme="minorHAnsi"/>
          <w:sz w:val="22"/>
          <w:szCs w:val="22"/>
        </w:rPr>
        <w:t>Troškovniku</w:t>
      </w:r>
      <w:bookmarkEnd w:id="7"/>
      <w:r w:rsidRPr="008E47B4">
        <w:rPr>
          <w:rFonts w:asciiTheme="minorHAnsi" w:eastAsia="Andale Sans UI" w:hAnsiTheme="minorHAnsi" w:cstheme="minorHAnsi"/>
        </w:rPr>
        <w:t>.</w:t>
      </w:r>
    </w:p>
    <w:p w14:paraId="1C92C3D1" w14:textId="319AB42A"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732DB7" w:rsidRPr="00732DB7">
        <w:rPr>
          <w:rFonts w:eastAsia="Andale Sans UI" w:cstheme="minorHAnsi"/>
          <w:kern w:val="3"/>
          <w:lang w:bidi="en-US"/>
        </w:rPr>
        <w:t>45316110-9; Instalacija cestovne rasvjete</w:t>
      </w:r>
      <w:r w:rsidRPr="00613A96">
        <w:rPr>
          <w:rFonts w:eastAsia="Andale Sans UI" w:cstheme="minorHAnsi"/>
          <w:kern w:val="3"/>
          <w:lang w:bidi="en-US"/>
        </w:rPr>
        <w:t>.</w:t>
      </w:r>
    </w:p>
    <w:p w14:paraId="15BAF4BB" w14:textId="59944EF8" w:rsidR="00301672" w:rsidRPr="00C76BAF" w:rsidRDefault="00614377" w:rsidP="00C40862">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465190">
        <w:rPr>
          <w:rFonts w:eastAsia="Times New Roman" w:cstheme="minorHAnsi"/>
          <w:bCs/>
          <w:kern w:val="3"/>
          <w:lang w:bidi="en-US"/>
        </w:rPr>
        <w:t>50</w:t>
      </w:r>
      <w:r w:rsidR="00732DB7">
        <w:rPr>
          <w:rFonts w:eastAsia="Times New Roman" w:cstheme="minorHAnsi"/>
          <w:bCs/>
          <w:kern w:val="3"/>
          <w:lang w:bidi="en-US"/>
        </w:rPr>
        <w:t>.000</w:t>
      </w:r>
      <w:r w:rsidR="00C4086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465190">
        <w:rPr>
          <w:rFonts w:eastAsia="Times New Roman" w:cstheme="minorHAnsi"/>
          <w:bCs/>
          <w:kern w:val="3"/>
          <w:lang w:bidi="en-US"/>
        </w:rPr>
        <w:t>pedeset</w:t>
      </w:r>
      <w:r w:rsidR="00732DB7">
        <w:rPr>
          <w:rFonts w:eastAsia="Times New Roman" w:cstheme="minorHAnsi"/>
          <w:bCs/>
          <w:kern w:val="3"/>
          <w:lang w:bidi="en-US"/>
        </w:rPr>
        <w:t>tisuća</w:t>
      </w:r>
      <w:r w:rsidR="00C40862">
        <w:rPr>
          <w:rFonts w:eastAsia="Times New Roman" w:cstheme="minorHAnsi"/>
          <w:bCs/>
          <w:kern w:val="3"/>
          <w:lang w:bidi="en-US"/>
        </w:rPr>
        <w:t>eura</w:t>
      </w:r>
      <w:r w:rsidR="00CC440D">
        <w:rPr>
          <w:rFonts w:eastAsia="Times New Roman" w:cstheme="minorHAnsi"/>
          <w:bCs/>
          <w:kern w:val="3"/>
          <w:lang w:bidi="en-US"/>
        </w:rPr>
        <w:t xml:space="preserve">) </w:t>
      </w:r>
      <w:r w:rsidRPr="0047541B">
        <w:rPr>
          <w:rFonts w:eastAsia="Times New Roman" w:cstheme="minorHAnsi"/>
          <w:bCs/>
          <w:kern w:val="3"/>
          <w:lang w:bidi="en-US"/>
        </w:rPr>
        <w:t>bez PDV-a</w:t>
      </w:r>
      <w:r w:rsidR="00CC440D">
        <w:rPr>
          <w:rFonts w:eastAsia="Times New Roman" w:cstheme="minorHAnsi"/>
          <w:bCs/>
          <w:kern w:val="3"/>
          <w:lang w:bidi="en-US"/>
        </w:rPr>
        <w:t>.</w:t>
      </w:r>
    </w:p>
    <w:p w14:paraId="63404DCD" w14:textId="30F8A8FA"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732DB7">
        <w:rPr>
          <w:rFonts w:eastAsia="Andale Sans UI" w:cstheme="minorHAnsi"/>
          <w:b/>
          <w:kern w:val="3"/>
          <w:lang w:bidi="en-US"/>
        </w:rPr>
        <w:t>radova</w:t>
      </w:r>
      <w:r w:rsidR="00090F25">
        <w:rPr>
          <w:rFonts w:eastAsia="Andale Sans UI" w:cstheme="minorHAnsi"/>
          <w:b/>
          <w:kern w:val="3"/>
          <w:lang w:bidi="en-US"/>
        </w:rPr>
        <w:t>.</w:t>
      </w:r>
    </w:p>
    <w:p w14:paraId="2D45C21E" w14:textId="5C7A2DF7"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465190">
        <w:rPr>
          <w:rFonts w:eastAsia="Andale Sans UI" w:cstheme="minorHAnsi"/>
          <w:kern w:val="3"/>
          <w:lang w:bidi="en-US"/>
        </w:rPr>
        <w:t>23/25</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263E2183"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465190">
        <w:rPr>
          <w:rFonts w:eastAsia="Times New Roman" w:cstheme="minorHAnsi"/>
          <w:bCs/>
          <w:kern w:val="3"/>
          <w:lang w:bidi="en-US"/>
        </w:rPr>
        <w:t>90</w:t>
      </w:r>
      <w:r w:rsidR="00732DB7">
        <w:rPr>
          <w:rFonts w:eastAsia="Times New Roman" w:cstheme="minorHAnsi"/>
          <w:bCs/>
          <w:kern w:val="3"/>
          <w:lang w:bidi="en-US"/>
        </w:rPr>
        <w:t xml:space="preserve"> dana</w:t>
      </w:r>
      <w:r w:rsidR="00432364" w:rsidRPr="00432364">
        <w:rPr>
          <w:rFonts w:eastAsia="Times New Roman" w:cstheme="minorHAnsi"/>
          <w:bCs/>
          <w:kern w:val="3"/>
          <w:lang w:bidi="en-US"/>
        </w:rPr>
        <w:t xml:space="preserve">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437EFFE3" w14:textId="77777777" w:rsidR="00465190"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465190" w:rsidRPr="00465190">
        <w:rPr>
          <w:rFonts w:eastAsia="Times New Roman" w:cstheme="minorHAnsi"/>
          <w:kern w:val="3"/>
          <w:lang w:bidi="en-US"/>
        </w:rPr>
        <w:t xml:space="preserve">Ulice Vukovarska, Trenkova, Primorska, Stjepana Radića, Kneza Višeslava, </w:t>
      </w:r>
      <w:r w:rsidR="00465190">
        <w:rPr>
          <w:rFonts w:eastAsia="Times New Roman" w:cstheme="minorHAnsi"/>
          <w:kern w:val="3"/>
          <w:lang w:bidi="en-US"/>
        </w:rPr>
        <w:t xml:space="preserve">      </w:t>
      </w:r>
    </w:p>
    <w:p w14:paraId="54F81296" w14:textId="1C958DBB" w:rsidR="003B35D0" w:rsidRPr="00286CBA" w:rsidRDefault="00465190" w:rsidP="00465190">
      <w:pPr>
        <w:pStyle w:val="Odlomakpopisa"/>
        <w:widowControl w:val="0"/>
        <w:shd w:val="clear" w:color="auto" w:fill="FFFFFF"/>
        <w:suppressAutoHyphens/>
        <w:autoSpaceDN w:val="0"/>
        <w:spacing w:after="0"/>
        <w:ind w:left="2694" w:hanging="1"/>
        <w:textAlignment w:val="baseline"/>
        <w:rPr>
          <w:rFonts w:eastAsia="Times New Roman" w:cstheme="minorHAnsi"/>
          <w:kern w:val="3"/>
          <w:lang w:bidi="en-US"/>
        </w:rPr>
      </w:pPr>
      <w:r>
        <w:rPr>
          <w:rFonts w:eastAsia="Times New Roman" w:cstheme="minorHAnsi"/>
          <w:kern w:val="3"/>
          <w:lang w:bidi="en-US"/>
        </w:rPr>
        <w:t xml:space="preserve"> </w:t>
      </w:r>
      <w:r w:rsidRPr="00465190">
        <w:rPr>
          <w:rFonts w:eastAsia="Times New Roman" w:cstheme="minorHAnsi"/>
          <w:kern w:val="3"/>
          <w:lang w:bidi="en-US"/>
        </w:rPr>
        <w:t>Kneza Domagoja, Grgura Ninskog, Bana J. Jelačića, Kralja Petra Svačića,</w:t>
      </w:r>
      <w:r>
        <w:rPr>
          <w:rFonts w:eastAsia="Times New Roman" w:cstheme="minorHAnsi"/>
          <w:kern w:val="3"/>
          <w:lang w:bidi="en-US"/>
        </w:rPr>
        <w:t xml:space="preserve"> </w:t>
      </w:r>
      <w:r w:rsidRPr="00465190">
        <w:rPr>
          <w:rFonts w:eastAsia="Times New Roman" w:cstheme="minorHAnsi"/>
          <w:kern w:val="3"/>
          <w:lang w:bidi="en-US"/>
        </w:rPr>
        <w:t>Slavka Kolara u Požegi i Omladinska ulica u Vidovcima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4DB0FA10" w14:textId="2DF004C2" w:rsidR="00550C40" w:rsidRPr="00FD67A2" w:rsidRDefault="007D6820" w:rsidP="00FD67A2">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lang w:bidi="en-US"/>
        </w:rPr>
      </w:pPr>
      <w:r w:rsidRPr="00090F25">
        <w:rPr>
          <w:rFonts w:eastAsia="Times New Roman" w:cstheme="minorHAnsi"/>
          <w:kern w:val="3"/>
          <w:lang w:bidi="en-US"/>
        </w:rPr>
        <w:t xml:space="preserve">kriterij za odabir ponude: </w:t>
      </w:r>
      <w:r w:rsidR="00732DB7">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034920" w14:textId="3832CAF8" w:rsidR="00465190" w:rsidRPr="00465190" w:rsidRDefault="00090F25" w:rsidP="00465190">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 xml:space="preserve">Količina i opseg usluge definirani su u </w:t>
      </w:r>
      <w:r w:rsidR="00CC440D" w:rsidRPr="00CC440D">
        <w:rPr>
          <w:rFonts w:eastAsia="Times New Roman" w:cstheme="minorHAnsi"/>
          <w:kern w:val="3"/>
          <w:lang w:bidi="en-US"/>
        </w:rPr>
        <w:t xml:space="preserve">Troškovniku </w:t>
      </w:r>
      <w:r w:rsidRPr="00090F25">
        <w:rPr>
          <w:rFonts w:eastAsia="Times New Roman" w:cstheme="minorHAnsi"/>
          <w:kern w:val="3"/>
          <w:lang w:bidi="en-US"/>
        </w:rPr>
        <w:t xml:space="preserve">koji </w:t>
      </w:r>
      <w:r w:rsidR="00D21CF8">
        <w:rPr>
          <w:rFonts w:eastAsia="Times New Roman" w:cstheme="minorHAnsi"/>
          <w:kern w:val="3"/>
          <w:lang w:bidi="en-US"/>
        </w:rPr>
        <w:t>je</w:t>
      </w:r>
      <w:r w:rsidR="00CC440D">
        <w:rPr>
          <w:rFonts w:eastAsia="Times New Roman" w:cstheme="minorHAnsi"/>
          <w:kern w:val="3"/>
          <w:lang w:bidi="en-US"/>
        </w:rPr>
        <w:t xml:space="preserve"> </w:t>
      </w:r>
      <w:r w:rsidRPr="00D21CF8">
        <w:rPr>
          <w:rFonts w:eastAsia="Times New Roman" w:cstheme="minorHAnsi"/>
          <w:kern w:val="3"/>
          <w:lang w:bidi="en-US"/>
        </w:rPr>
        <w:t>sastavni dio ovog</w:t>
      </w:r>
      <w:r w:rsidR="00CC440D" w:rsidRPr="00D21CF8">
        <w:rPr>
          <w:rFonts w:eastAsia="Times New Roman" w:cstheme="minorHAnsi"/>
          <w:kern w:val="3"/>
          <w:lang w:bidi="en-US"/>
        </w:rPr>
        <w:t xml:space="preserve"> </w:t>
      </w:r>
      <w:r w:rsidR="005048ED" w:rsidRPr="00D21CF8">
        <w:rPr>
          <w:rFonts w:eastAsia="Times New Roman" w:cstheme="minorHAnsi"/>
          <w:kern w:val="3"/>
          <w:lang w:bidi="en-US"/>
        </w:rPr>
        <w:t xml:space="preserve">Poziva. </w:t>
      </w:r>
      <w:r w:rsidRPr="00D21CF8">
        <w:rPr>
          <w:rFonts w:eastAsia="Times New Roman" w:cstheme="minorHAnsi"/>
          <w:kern w:val="3"/>
          <w:lang w:bidi="en-US"/>
        </w:rPr>
        <w:t>Količina predmet</w:t>
      </w:r>
      <w:r w:rsidR="00D21CF8">
        <w:rPr>
          <w:rFonts w:eastAsia="Times New Roman" w:cstheme="minorHAnsi"/>
          <w:kern w:val="3"/>
          <w:lang w:bidi="en-US"/>
        </w:rPr>
        <w:t xml:space="preserve">a </w:t>
      </w:r>
      <w:r w:rsidRPr="00D21CF8">
        <w:rPr>
          <w:rFonts w:eastAsia="Times New Roman" w:cstheme="minorHAnsi"/>
          <w:kern w:val="3"/>
          <w:lang w:bidi="en-US"/>
        </w:rPr>
        <w:t>nabave je točna.</w:t>
      </w:r>
      <w:r w:rsidR="005048ED" w:rsidRPr="00D21CF8">
        <w:rPr>
          <w:rFonts w:eastAsia="Times New Roman" w:cstheme="minorHAnsi"/>
          <w:kern w:val="3"/>
          <w:lang w:bidi="en-US"/>
        </w:rPr>
        <w:t xml:space="preserve"> </w:t>
      </w:r>
      <w:r w:rsidRPr="00D21CF8">
        <w:rPr>
          <w:rFonts w:eastAsia="Times New Roman" w:cstheme="minorHAnsi"/>
          <w:kern w:val="3"/>
          <w:lang w:bidi="en-US"/>
        </w:rPr>
        <w:t>Ponuditelj je dužan ponudit</w:t>
      </w:r>
      <w:r w:rsidR="005048ED" w:rsidRPr="00D21CF8">
        <w:rPr>
          <w:rFonts w:eastAsia="Times New Roman" w:cstheme="minorHAnsi"/>
          <w:kern w:val="3"/>
          <w:lang w:bidi="en-US"/>
        </w:rPr>
        <w:t>i i isporučiti</w:t>
      </w:r>
      <w:r w:rsidR="00D21CF8">
        <w:rPr>
          <w:rFonts w:eastAsia="Times New Roman" w:cstheme="minorHAnsi"/>
          <w:kern w:val="3"/>
          <w:lang w:bidi="en-US"/>
        </w:rPr>
        <w:t xml:space="preserve"> </w:t>
      </w:r>
      <w:r w:rsidR="005048ED" w:rsidRPr="00D21CF8">
        <w:rPr>
          <w:rFonts w:eastAsia="Times New Roman" w:cstheme="minorHAnsi"/>
          <w:kern w:val="3"/>
          <w:lang w:bidi="en-US"/>
        </w:rPr>
        <w:t xml:space="preserve">predmetnu uslugu </w:t>
      </w:r>
      <w:r w:rsidRPr="00D21CF8">
        <w:rPr>
          <w:rFonts w:eastAsia="Times New Roman" w:cstheme="minorHAnsi"/>
          <w:kern w:val="3"/>
          <w:lang w:bidi="en-US"/>
        </w:rPr>
        <w:t>na način da ista odgovara svim uvjetima</w:t>
      </w:r>
      <w:r w:rsidR="005048ED" w:rsidRPr="00D21CF8">
        <w:rPr>
          <w:rFonts w:eastAsia="Times New Roman" w:cstheme="minorHAnsi"/>
          <w:kern w:val="3"/>
          <w:lang w:bidi="en-US"/>
        </w:rPr>
        <w:t xml:space="preserve"> </w:t>
      </w:r>
      <w:r w:rsidRPr="00D21CF8">
        <w:rPr>
          <w:rFonts w:eastAsia="Times New Roman" w:cstheme="minorHAnsi"/>
          <w:kern w:val="3"/>
          <w:lang w:bidi="en-US"/>
        </w:rPr>
        <w:t>koji  su navedeni u ovom Pozivu.</w:t>
      </w: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8"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8"/>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1AB450B1" w14:textId="77758CD7" w:rsidR="00FD67A2" w:rsidRDefault="007D6820" w:rsidP="00FD67A2">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r w:rsidR="00FD67A2">
        <w:rPr>
          <w:rFonts w:eastAsia="Times New Roman" w:cstheme="minorHAnsi"/>
          <w:kern w:val="3"/>
          <w:lang w:bidi="en-US"/>
        </w:rPr>
        <w:t>.</w:t>
      </w:r>
    </w:p>
    <w:p w14:paraId="397CC0DD" w14:textId="77777777" w:rsidR="00FD67A2" w:rsidRDefault="00FD67A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FE5ABF" w14:textId="77777777" w:rsidR="00C4086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780FFD" w14:textId="77777777" w:rsidR="00C4086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733CDB6A"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B69E7B6"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69613515"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6240C7F2"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3A9FF83A" w14:textId="77777777" w:rsidR="00465190" w:rsidRDefault="00465190"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4B4AF7AF" w14:textId="77777777" w:rsidR="00465190" w:rsidRPr="00FD67A2" w:rsidRDefault="00465190"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5125B016" w14:textId="6A43787C"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732DB7">
        <w:rPr>
          <w:rFonts w:eastAsia="Times New Roman" w:cstheme="minorHAnsi"/>
          <w:b/>
          <w:kern w:val="3"/>
          <w:lang w:bidi="en-US"/>
        </w:rPr>
        <w:lastRenderedPageBreak/>
        <w:t xml:space="preserve">5. TEHNIČKA I STRUČNA SPOSOBNOST </w:t>
      </w:r>
    </w:p>
    <w:p w14:paraId="2DE10C77"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5.1. Iskustvo gospodarskog subjekta </w:t>
      </w:r>
    </w:p>
    <w:p w14:paraId="2DA80E38"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Gospodarski subjekt mora dokazati da je u godini u kojoj je započeo postupak nabave i tijekom pet godine koje prethode toj godini izveo radove iste ili slične predmetu nabave, pod istim ili sličnim radovima podrazumijeva se izgradnja, dogradnja ili rekonstrukcija javne rasvjete, čija ukupna vrijednost bez PDV-a mora biti najmanje u iznosu procijenjene vrijednosti predmetne nabave. Za izračun ukupne vrijednosti izvedenih radova moguće je uzeti u obzir najviše tri reference. </w:t>
      </w:r>
    </w:p>
    <w:p w14:paraId="23363DC8"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72ECE769"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349CEC0B" w14:textId="39722AA1"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Zajednica gospodarskih subjekata kumulativno (zajednički) dokazuje sposobnost iz ove točke. </w:t>
      </w:r>
    </w:p>
    <w:p w14:paraId="0318267C" w14:textId="6BDA2672"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w:t>
      </w:r>
      <w:r>
        <w:rPr>
          <w:rFonts w:eastAsia="Times New Roman" w:cstheme="minorHAnsi"/>
          <w:bCs/>
          <w:kern w:val="3"/>
          <w:lang w:bidi="en-US"/>
        </w:rPr>
        <w:tab/>
      </w:r>
      <w:r w:rsidRPr="00732DB7">
        <w:rPr>
          <w:rFonts w:eastAsia="Times New Roman" w:cstheme="minorHAnsi"/>
          <w:bCs/>
          <w:kern w:val="3"/>
          <w:lang w:bidi="en-US"/>
        </w:rPr>
        <w:t>Kao dokaze kojim se dokazuje ispunjavanje kriterija za odabir gospodarskog subjekta iz točke 5.1. Naručitelj će prihvatiti sljedeće dokumente:</w:t>
      </w:r>
    </w:p>
    <w:p w14:paraId="50891745"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Točka 5.1. Iskustvo gospodarskog subjekta:</w:t>
      </w:r>
    </w:p>
    <w:p w14:paraId="364EA310"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popis glavnih radova izvedenih u godini u kojoj je započeo postupak javne nabave i tijekom pet </w:t>
      </w:r>
    </w:p>
    <w:p w14:paraId="01D26400"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godina koje prethode toj godini, a koji sadržava: </w:t>
      </w:r>
    </w:p>
    <w:p w14:paraId="7F52F68A"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opis radova (iz kojega je vidljivo radi li se o radovima istima ili sličnima predmetu nabave, pod istim    </w:t>
      </w:r>
    </w:p>
    <w:p w14:paraId="2CC90239"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ili sličnim radovima podrazumijeva se izgradnja, dogradnja ili rekonstrukcija javne rasvjete) </w:t>
      </w:r>
    </w:p>
    <w:p w14:paraId="3667197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naziv naručitelja radova (druge ugovorne strane)</w:t>
      </w:r>
    </w:p>
    <w:p w14:paraId="2C483B5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vrijednost izvedenih radova bez PDV-a</w:t>
      </w:r>
    </w:p>
    <w:p w14:paraId="6A18C43A"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vrijeme završetka izvođenja radova.</w:t>
      </w:r>
    </w:p>
    <w:p w14:paraId="5B8A1057" w14:textId="77777777" w:rsidR="005E6003" w:rsidRPr="00FD67A2" w:rsidRDefault="005E6003" w:rsidP="00FD67A2">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24844E31" w:rsidR="007636A8" w:rsidRPr="0047541B" w:rsidRDefault="00FD67A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0A44D8B9" w14:textId="77777777" w:rsid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9" w:name="bookmark6"/>
      <w:r w:rsidRPr="00732DB7">
        <w:rPr>
          <w:rFonts w:eastAsia="Times New Roman" w:cstheme="minorHAnsi"/>
          <w:b/>
          <w:kern w:val="3"/>
          <w:lang w:bidi="en-US"/>
        </w:rPr>
        <w:t>6.1. Jamstvo za uredno ispunjenje ugovora</w:t>
      </w:r>
    </w:p>
    <w:p w14:paraId="108BD6D1"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0E3AF1CC"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065AE89E"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689AB024" w14:textId="67398525" w:rsid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r w:rsidR="001A06F9" w:rsidRPr="001A06F9">
        <w:rPr>
          <w:rFonts w:eastAsia="Times New Roman" w:cstheme="minorHAnsi"/>
          <w:kern w:val="3"/>
          <w:lang w:bidi="en-US"/>
        </w:rPr>
        <w:t xml:space="preserve">model </w:t>
      </w:r>
      <w:r w:rsidRPr="00732DB7">
        <w:rPr>
          <w:rFonts w:eastAsia="Times New Roman" w:cstheme="minorHAnsi"/>
          <w:kern w:val="3"/>
          <w:lang w:bidi="en-US"/>
        </w:rPr>
        <w:t xml:space="preserve">68;  </w:t>
      </w:r>
      <w:bookmarkStart w:id="10" w:name="_Hlk61437891"/>
      <w:r w:rsidR="001A06F9" w:rsidRPr="001A06F9">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0"/>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7663E0C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1643E81" w14:textId="77777777" w:rsid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r w:rsidRPr="00732DB7">
        <w:rPr>
          <w:rFonts w:eastAsia="Times New Roman" w:cstheme="minorHAnsi"/>
          <w:b/>
          <w:kern w:val="3"/>
          <w:lang w:bidi="en-US"/>
        </w:rPr>
        <w:lastRenderedPageBreak/>
        <w:t>6.2. Jamstvo za otklanjanje nedostataka u jamstvenom roku</w:t>
      </w:r>
    </w:p>
    <w:p w14:paraId="66AFA2F3"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4DBEA425"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Naručitelj će tražiti od ugovaratelja dostavu jamstva za otklanjanje nedostataka u jamstvenom roku za sljedeće slučajeve:</w:t>
      </w:r>
    </w:p>
    <w:p w14:paraId="25ABEBA5"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732DB7">
        <w:rPr>
          <w:rFonts w:eastAsia="Times New Roman" w:cstheme="minorHAnsi"/>
          <w:kern w:val="3"/>
          <w:lang w:bidi="en-US"/>
        </w:rPr>
        <w:t xml:space="preserve">- za slučaj da ugovaratelj u jamstvenom roku ne ispuni obveze otklanjanja  nedostataka koje ima  po     osnovi jamstva ili s naslova naknade štete. </w:t>
      </w:r>
    </w:p>
    <w:p w14:paraId="4F7BE85D"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5F8E264E"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Rok valjanosti jamstva bit će 2 (dvije) godine od dana uspješne primopredaje. </w:t>
      </w:r>
    </w:p>
    <w:p w14:paraId="6B60551A"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 slučaju nedostavljanja traženog jamstva Naručitelj će aktivirati naplatu putem jamstva za uredno ispunjenje ugovora o nabavi.</w:t>
      </w:r>
    </w:p>
    <w:p w14:paraId="69ADAD52" w14:textId="1BB453E1"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može umjesto jamstva za otklanjanje nedostataka u jamstvenom roku dati novčani polog u traženom iznosu. Polog se u odgovarajućem iznosu uplaćuje u korist računa kod Zagrebačke banke d.d., IBAN: HR8123600001835100008, </w:t>
      </w:r>
      <w:r w:rsidR="001A06F9" w:rsidRPr="001A06F9">
        <w:rPr>
          <w:rFonts w:eastAsia="Times New Roman" w:cstheme="minorHAnsi"/>
          <w:kern w:val="3"/>
          <w:lang w:bidi="en-US"/>
        </w:rPr>
        <w:t xml:space="preserve">model </w:t>
      </w:r>
      <w:r w:rsidRPr="00732DB7">
        <w:rPr>
          <w:rFonts w:eastAsia="Times New Roman" w:cstheme="minorHAnsi"/>
          <w:kern w:val="3"/>
          <w:lang w:bidi="en-US"/>
        </w:rPr>
        <w:t xml:space="preserve">68;  </w:t>
      </w:r>
      <w:r w:rsidR="001A06F9" w:rsidRPr="001A06F9">
        <w:rPr>
          <w:rFonts w:eastAsia="Times New Roman" w:cstheme="minorHAnsi"/>
          <w:kern w:val="3"/>
          <w:lang w:bidi="en-US"/>
        </w:rPr>
        <w:t xml:space="preserve">poziv na broj </w:t>
      </w:r>
      <w:r w:rsidRPr="00732DB7">
        <w:rPr>
          <w:rFonts w:eastAsia="Times New Roman" w:cstheme="minorHAnsi"/>
          <w:kern w:val="3"/>
          <w:lang w:bidi="en-US"/>
        </w:rPr>
        <w:t>7706 - OIB ponuditelja, s naznakom: jamstvo za otklanjanje nedostataka u jamstvenom roku -OIB uplatitelja. Pod svrhom plaćanja potrebno je navesti " jamstvo za otklanjanje nedostataka u jamstvenom roku " uz evidencijski broj nabave.</w:t>
      </w:r>
    </w:p>
    <w:p w14:paraId="46DF0BC3" w14:textId="77777777" w:rsidR="00732DB7" w:rsidRPr="00732DB7" w:rsidRDefault="00732DB7" w:rsidP="00732DB7">
      <w:pPr>
        <w:widowControl w:val="0"/>
        <w:shd w:val="clear" w:color="auto" w:fill="FFFFFF"/>
        <w:suppressAutoHyphens/>
        <w:autoSpaceDN w:val="0"/>
        <w:spacing w:after="0" w:line="240" w:lineRule="auto"/>
        <w:ind w:right="60" w:firstLine="284"/>
        <w:jc w:val="both"/>
        <w:textAlignment w:val="baseline"/>
        <w:rPr>
          <w:rFonts w:eastAsia="Times New Roman" w:cstheme="minorHAnsi"/>
          <w:kern w:val="3"/>
          <w:lang w:bidi="en-US"/>
        </w:rPr>
      </w:pPr>
      <w:r w:rsidRPr="00732DB7">
        <w:rPr>
          <w:rFonts w:eastAsia="Times New Roman" w:cstheme="minorHAnsi"/>
          <w:kern w:val="3"/>
          <w:lang w:bidi="en-US"/>
        </w:rPr>
        <w:t>Nakon isteka jamstvenog roka, jamstvo za otklanjanje nedostataka u jamstvenom roku vraća se ugovaratelju.</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55407963" w:rsidR="007D6820" w:rsidRPr="0047541B" w:rsidRDefault="00732DB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9"/>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11" w:name="bookmark7"/>
      <w:r w:rsidRPr="0047541B">
        <w:rPr>
          <w:rFonts w:eastAsia="Andale Sans UI" w:cstheme="minorHAnsi"/>
          <w:kern w:val="3"/>
          <w:lang w:bidi="en-US"/>
        </w:rPr>
        <w:t>Oblik i način izrade ponude</w:t>
      </w:r>
      <w:bookmarkEnd w:id="11"/>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12" w:name="bookmark8"/>
      <w:r w:rsidRPr="0047541B">
        <w:rPr>
          <w:rFonts w:eastAsia="Andale Sans UI" w:cstheme="minorHAnsi"/>
          <w:kern w:val="3"/>
          <w:lang w:bidi="en-US"/>
        </w:rPr>
        <w:t>Ponuda treba sadržavati:</w:t>
      </w:r>
      <w:bookmarkEnd w:id="12"/>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3E039687" w:rsidR="007D6820" w:rsidRDefault="007D6820" w:rsidP="00D21CF8">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Traženi dokazi sposobnosti iz točke 4. ovoga Poziva</w:t>
      </w:r>
      <w:r w:rsidR="00D21CF8">
        <w:rPr>
          <w:rFonts w:eastAsia="Times New Roman" w:cstheme="minorHAnsi"/>
          <w:kern w:val="3"/>
          <w:lang w:bidi="en-US"/>
        </w:rPr>
        <w:t>,</w:t>
      </w:r>
    </w:p>
    <w:p w14:paraId="1F831C3C" w14:textId="736B5320" w:rsidR="00D21CF8" w:rsidRDefault="00D21CF8" w:rsidP="00D21CF8">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D21CF8">
        <w:rPr>
          <w:rFonts w:eastAsia="Times New Roman" w:cstheme="minorHAnsi"/>
          <w:kern w:val="3"/>
          <w:lang w:bidi="en-US"/>
        </w:rPr>
        <w:t xml:space="preserve">Traženi dokazi sposobnosti iz točke </w:t>
      </w:r>
      <w:r>
        <w:rPr>
          <w:rFonts w:eastAsia="Times New Roman" w:cstheme="minorHAnsi"/>
          <w:kern w:val="3"/>
          <w:lang w:bidi="en-US"/>
        </w:rPr>
        <w:t>5</w:t>
      </w:r>
      <w:r w:rsidRPr="00D21CF8">
        <w:rPr>
          <w:rFonts w:eastAsia="Times New Roman" w:cstheme="minorHAnsi"/>
          <w:kern w:val="3"/>
          <w:lang w:bidi="en-US"/>
        </w:rPr>
        <w:t>.</w:t>
      </w:r>
      <w:r>
        <w:rPr>
          <w:rFonts w:eastAsia="Times New Roman" w:cstheme="minorHAnsi"/>
          <w:kern w:val="3"/>
          <w:lang w:bidi="en-US"/>
        </w:rPr>
        <w:t>1.</w:t>
      </w:r>
      <w:r w:rsidRPr="00D21CF8">
        <w:rPr>
          <w:rFonts w:eastAsia="Times New Roman" w:cstheme="minorHAnsi"/>
          <w:kern w:val="3"/>
          <w:lang w:bidi="en-US"/>
        </w:rPr>
        <w:t xml:space="preserve"> ovoga Poziva</w:t>
      </w:r>
      <w:r>
        <w:rPr>
          <w:rFonts w:eastAsia="Times New Roman" w:cstheme="minorHAnsi"/>
          <w:kern w:val="3"/>
          <w:lang w:bidi="en-US"/>
        </w:rPr>
        <w:t>.</w:t>
      </w:r>
    </w:p>
    <w:p w14:paraId="78B030F6" w14:textId="77777777" w:rsidR="00D21CF8" w:rsidRPr="0047541B" w:rsidRDefault="00D21CF8" w:rsidP="00D21CF8">
      <w:pPr>
        <w:widowControl w:val="0"/>
        <w:shd w:val="clear" w:color="auto" w:fill="FFFFFF"/>
        <w:tabs>
          <w:tab w:val="left" w:pos="717"/>
        </w:tabs>
        <w:suppressAutoHyphens/>
        <w:autoSpaceDN w:val="0"/>
        <w:spacing w:after="0" w:line="240" w:lineRule="auto"/>
        <w:ind w:left="1080"/>
        <w:jc w:val="both"/>
        <w:textAlignment w:val="baseline"/>
        <w:rPr>
          <w:rFonts w:eastAsia="Times New Roman" w:cstheme="minorHAnsi"/>
          <w:kern w:val="3"/>
          <w:lang w:bidi="en-US"/>
        </w:rPr>
      </w:pP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w:t>
      </w:r>
      <w:r w:rsidRPr="0047541B">
        <w:rPr>
          <w:rFonts w:eastAsia="Times New Roman" w:cstheme="minorHAnsi"/>
          <w:kern w:val="3"/>
          <w:lang w:bidi="en-US"/>
        </w:rPr>
        <w:lastRenderedPageBreak/>
        <w:t>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7A0846C4" w14:textId="77777777" w:rsidR="00CC440D" w:rsidRDefault="00CC440D" w:rsidP="0082291D">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p>
    <w:p w14:paraId="5928FF03" w14:textId="760C57BD" w:rsidR="007D6820" w:rsidRPr="0047541B" w:rsidRDefault="00732DB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FD67A2">
        <w:rPr>
          <w:rFonts w:eastAsia="Andale Sans UI" w:cstheme="minorHAnsi"/>
          <w:b/>
          <w:kern w:val="3"/>
          <w:lang w:bidi="en-US"/>
        </w:rPr>
        <w:t xml:space="preserve"> </w:t>
      </w:r>
      <w:r w:rsidR="007D6820" w:rsidRPr="0047541B">
        <w:rPr>
          <w:rFonts w:eastAsia="Andale Sans UI" w:cstheme="minorHAnsi"/>
          <w:b/>
          <w:kern w:val="3"/>
          <w:lang w:bidi="en-US"/>
        </w:rPr>
        <w:t>NAČIN DOSTAVE PONUDE</w:t>
      </w:r>
      <w:bookmarkStart w:id="13"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4E558E84" w14:textId="77777777" w:rsidR="0082291D" w:rsidRPr="0047541B" w:rsidRDefault="0082291D"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35970C3D" w14:textId="5DA094FC"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1A06F9" w:rsidRPr="001A06F9">
        <w:rPr>
          <w:rFonts w:cstheme="minorHAnsi"/>
          <w:b/>
          <w:i/>
          <w:color w:val="0D0D0D" w:themeColor="text1" w:themeTint="F2"/>
          <w:u w:val="single"/>
        </w:rPr>
        <w:t>25</w:t>
      </w:r>
      <w:r w:rsidR="00465190" w:rsidRPr="001A06F9">
        <w:rPr>
          <w:rFonts w:cstheme="minorHAnsi"/>
          <w:b/>
          <w:i/>
          <w:color w:val="0D0D0D" w:themeColor="text1" w:themeTint="F2"/>
          <w:u w:val="single"/>
        </w:rPr>
        <w:t>. veljače 2025</w:t>
      </w:r>
      <w:r w:rsidR="003A55F8" w:rsidRPr="001A4D83">
        <w:rPr>
          <w:rFonts w:cstheme="minorHAnsi"/>
          <w:b/>
          <w:i/>
          <w:u w:val="single"/>
        </w:rPr>
        <w:t xml:space="preserve">. godine do </w:t>
      </w:r>
      <w:r w:rsidR="00465190">
        <w:rPr>
          <w:rFonts w:cstheme="minorHAnsi"/>
          <w:b/>
          <w:i/>
          <w:u w:val="single"/>
        </w:rPr>
        <w:t>12</w:t>
      </w:r>
      <w:r w:rsidRPr="001A4D83">
        <w:rPr>
          <w:rFonts w:cstheme="minorHAnsi"/>
          <w:b/>
          <w:i/>
          <w:u w:val="single"/>
        </w:rPr>
        <w:t xml:space="preserve">:00 </w:t>
      </w:r>
      <w:r w:rsidRPr="00D80303">
        <w:rPr>
          <w:rFonts w:cstheme="minorHAnsi"/>
          <w:b/>
          <w:i/>
          <w:u w:val="single"/>
        </w:rPr>
        <w:t>sati</w:t>
      </w:r>
      <w:r w:rsidRPr="00D8030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4" w:name="_Hlk97290128"/>
    </w:p>
    <w:p w14:paraId="65C3D3AA" w14:textId="2DC2AFA9" w:rsidR="00432364" w:rsidRPr="00432364" w:rsidRDefault="006A6142" w:rsidP="00432364">
      <w:pPr>
        <w:widowControl w:val="0"/>
        <w:shd w:val="clear" w:color="auto" w:fill="FFFFFF"/>
        <w:suppressAutoHyphens/>
        <w:autoSpaceDN w:val="0"/>
        <w:spacing w:after="0" w:line="240" w:lineRule="auto"/>
        <w:ind w:left="708" w:right="260" w:firstLine="708"/>
        <w:jc w:val="center"/>
        <w:textAlignment w:val="baseline"/>
        <w:rPr>
          <w:rFonts w:eastAsia="Andale Sans UI" w:cstheme="minorHAnsi"/>
          <w:bCs/>
        </w:rPr>
      </w:pPr>
      <w:r w:rsidRPr="0047541B">
        <w:rPr>
          <w:rFonts w:eastAsia="Andale Sans UI" w:cstheme="minorHAnsi"/>
          <w:kern w:val="3"/>
          <w:lang w:bidi="en-US"/>
        </w:rPr>
        <w:t>“</w:t>
      </w:r>
      <w:bookmarkStart w:id="15" w:name="_Hlk190260963"/>
      <w:bookmarkStart w:id="16" w:name="_Hlk178592992"/>
      <w:bookmarkEnd w:id="14"/>
      <w:r w:rsidR="0089161C" w:rsidRPr="00732DB7">
        <w:rPr>
          <w:rFonts w:eastAsia="Andale Sans UI" w:cstheme="minorHAnsi"/>
          <w:bCs/>
        </w:rPr>
        <w:t xml:space="preserve">RADOVI NA DOGRADNJI JAVNE RASVJETE </w:t>
      </w:r>
      <w:r w:rsidR="00465190">
        <w:rPr>
          <w:rFonts w:eastAsia="Andale Sans UI" w:cstheme="minorHAnsi"/>
          <w:bCs/>
        </w:rPr>
        <w:t>NA PODRUČJU GRADA POŽEGE</w:t>
      </w:r>
      <w:bookmarkEnd w:id="15"/>
      <w:r w:rsidR="00432364">
        <w:rPr>
          <w:rFonts w:eastAsia="Andale Sans UI" w:cstheme="minorHAnsi"/>
          <w:bCs/>
        </w:rPr>
        <w:t>“</w:t>
      </w:r>
    </w:p>
    <w:bookmarkEnd w:id="16"/>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2A83D50"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465190">
        <w:rPr>
          <w:rFonts w:eastAsia="Andale Sans UI" w:cstheme="minorHAnsi"/>
          <w:kern w:val="3"/>
          <w:lang w:bidi="en-US"/>
        </w:rPr>
        <w:t>23/25</w:t>
      </w:r>
    </w:p>
    <w:p w14:paraId="25A20B3C" w14:textId="37FEE3C3" w:rsidR="005E6003" w:rsidRPr="0047541B" w:rsidRDefault="007D6820" w:rsidP="0089161C">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3"/>
    </w:p>
    <w:p w14:paraId="172CC9E4" w14:textId="059CA009" w:rsidR="007D6820" w:rsidRPr="0047541B" w:rsidRDefault="0089161C"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82291D">
        <w:rPr>
          <w:rFonts w:eastAsia="Andale Sans UI" w:cstheme="minorHAnsi"/>
          <w:b/>
          <w:kern w:val="3"/>
          <w:lang w:bidi="en-US"/>
        </w:rPr>
        <w:t xml:space="preserve"> </w:t>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05277481" w14:textId="77777777" w:rsidR="001A4D83" w:rsidRDefault="001A4D8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5C821333"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4C31C4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E4EEBC1"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D7FC0F" w14:textId="77777777" w:rsidR="0089161C" w:rsidRDefault="0089161C" w:rsidP="001A4D8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bookmarkStart w:id="17" w:name="bookmark10"/>
    </w:p>
    <w:p w14:paraId="2A73D8AF" w14:textId="77777777" w:rsidR="00CC440D" w:rsidRDefault="00CC440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lastRenderedPageBreak/>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73F62D16"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465190" w:rsidRPr="00465190">
        <w:rPr>
          <w:rFonts w:eastAsia="Calibri" w:cstheme="minorHAnsi"/>
          <w:bCs/>
        </w:rPr>
        <w:t>RADOVI NA DOGRADNJI JAVNE RASVJETE NA PODRUČJU GRADA POŽEGE</w:t>
      </w:r>
    </w:p>
    <w:p w14:paraId="65284E7D" w14:textId="48ECC8EB"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7"/>
      <w:r w:rsidR="00432364">
        <w:rPr>
          <w:rFonts w:eastAsia="Times New Roman" w:cstheme="minorHAnsi"/>
          <w:bCs/>
          <w:kern w:val="3"/>
          <w:lang w:bidi="en-US"/>
        </w:rPr>
        <w:t xml:space="preserve"> </w:t>
      </w:r>
      <w:r w:rsidRPr="0047541B">
        <w:rPr>
          <w:rFonts w:eastAsia="Times New Roman" w:cstheme="minorHAnsi"/>
          <w:bCs/>
          <w:kern w:val="3"/>
          <w:lang w:bidi="en-US"/>
        </w:rPr>
        <w:t>JN-</w:t>
      </w:r>
      <w:r w:rsidR="00465190">
        <w:rPr>
          <w:rFonts w:eastAsia="Times New Roman" w:cstheme="minorHAnsi"/>
          <w:bCs/>
          <w:kern w:val="3"/>
          <w:lang w:bidi="en-US"/>
        </w:rPr>
        <w:t>23/25</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8" w:name="bookmark11"/>
    </w:p>
    <w:bookmarkEnd w:id="18"/>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62909089" w14:textId="44FC9915" w:rsidR="00CC440D" w:rsidRPr="0047541B" w:rsidRDefault="00CC440D"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Pr>
          <w:rFonts w:eastAsia="Andale Sans UI" w:cstheme="minorHAnsi"/>
          <w:kern w:val="3"/>
          <w:lang w:bidi="en-US"/>
        </w:rPr>
        <w:t>Rok valjanosti ponude:__________________________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A487FC4"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465190">
        <w:rPr>
          <w:rFonts w:eastAsia="Times New Roman" w:cstheme="minorHAnsi"/>
          <w:kern w:val="3"/>
          <w:lang w:bidi="en-US"/>
        </w:rPr>
        <w:t>5</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9"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9"/>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B274" w14:textId="77777777" w:rsidR="00692AE4" w:rsidRDefault="00692AE4" w:rsidP="0047541B">
      <w:pPr>
        <w:spacing w:after="0" w:line="240" w:lineRule="auto"/>
      </w:pPr>
      <w:r>
        <w:separator/>
      </w:r>
    </w:p>
  </w:endnote>
  <w:endnote w:type="continuationSeparator" w:id="0">
    <w:p w14:paraId="3B0C5327" w14:textId="77777777" w:rsidR="00692AE4" w:rsidRDefault="00692AE4"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32E5" w14:textId="77777777" w:rsidR="00692AE4" w:rsidRDefault="00692AE4" w:rsidP="0047541B">
      <w:pPr>
        <w:spacing w:after="0" w:line="240" w:lineRule="auto"/>
      </w:pPr>
      <w:r>
        <w:separator/>
      </w:r>
    </w:p>
  </w:footnote>
  <w:footnote w:type="continuationSeparator" w:id="0">
    <w:p w14:paraId="01A4EFDF" w14:textId="77777777" w:rsidR="00692AE4" w:rsidRDefault="00692AE4"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0C1531E"/>
    <w:multiLevelType w:val="hybridMultilevel"/>
    <w:tmpl w:val="F6187A5E"/>
    <w:lvl w:ilvl="0" w:tplc="520E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9"/>
  </w:num>
  <w:num w:numId="4" w16cid:durableId="140314899">
    <w:abstractNumId w:val="15"/>
  </w:num>
  <w:num w:numId="5" w16cid:durableId="1143891280">
    <w:abstractNumId w:val="24"/>
  </w:num>
  <w:num w:numId="6" w16cid:durableId="2032031833">
    <w:abstractNumId w:val="8"/>
  </w:num>
  <w:num w:numId="7" w16cid:durableId="932011081">
    <w:abstractNumId w:val="23"/>
  </w:num>
  <w:num w:numId="8" w16cid:durableId="410929635">
    <w:abstractNumId w:val="18"/>
  </w:num>
  <w:num w:numId="9" w16cid:durableId="37901321">
    <w:abstractNumId w:val="22"/>
  </w:num>
  <w:num w:numId="10" w16cid:durableId="1395813415">
    <w:abstractNumId w:val="3"/>
    <w:lvlOverride w:ilvl="0">
      <w:startOverride w:val="2"/>
    </w:lvlOverride>
  </w:num>
  <w:num w:numId="11" w16cid:durableId="1561407260">
    <w:abstractNumId w:val="19"/>
    <w:lvlOverride w:ilvl="0">
      <w:startOverride w:val="2"/>
    </w:lvlOverride>
  </w:num>
  <w:num w:numId="12" w16cid:durableId="293298188">
    <w:abstractNumId w:val="15"/>
    <w:lvlOverride w:ilvl="0">
      <w:startOverride w:val="1"/>
    </w:lvlOverride>
  </w:num>
  <w:num w:numId="13" w16cid:durableId="383530007">
    <w:abstractNumId w:val="24"/>
  </w:num>
  <w:num w:numId="14" w16cid:durableId="253438606">
    <w:abstractNumId w:val="8"/>
    <w:lvlOverride w:ilvl="0">
      <w:startOverride w:val="100"/>
    </w:lvlOverride>
  </w:num>
  <w:num w:numId="15" w16cid:durableId="1375278891">
    <w:abstractNumId w:val="23"/>
    <w:lvlOverride w:ilvl="0">
      <w:startOverride w:val="4"/>
    </w:lvlOverride>
  </w:num>
  <w:num w:numId="16" w16cid:durableId="1140421238">
    <w:abstractNumId w:val="18"/>
    <w:lvlOverride w:ilvl="0">
      <w:startOverride w:val="1"/>
    </w:lvlOverride>
  </w:num>
  <w:num w:numId="17" w16cid:durableId="853690122">
    <w:abstractNumId w:val="9"/>
  </w:num>
  <w:num w:numId="18" w16cid:durableId="256452359">
    <w:abstractNumId w:val="6"/>
  </w:num>
  <w:num w:numId="19" w16cid:durableId="1526022971">
    <w:abstractNumId w:val="20"/>
  </w:num>
  <w:num w:numId="20" w16cid:durableId="102725077">
    <w:abstractNumId w:val="4"/>
  </w:num>
  <w:num w:numId="21" w16cid:durableId="1130054611">
    <w:abstractNumId w:val="21"/>
  </w:num>
  <w:num w:numId="22" w16cid:durableId="423650798">
    <w:abstractNumId w:val="14"/>
  </w:num>
  <w:num w:numId="23" w16cid:durableId="1875653011">
    <w:abstractNumId w:val="11"/>
  </w:num>
  <w:num w:numId="24" w16cid:durableId="678889511">
    <w:abstractNumId w:val="17"/>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6"/>
  </w:num>
  <w:num w:numId="35" w16cid:durableId="896477129">
    <w:abstractNumId w:val="10"/>
  </w:num>
  <w:num w:numId="36" w16cid:durableId="1808353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43123"/>
    <w:rsid w:val="00056585"/>
    <w:rsid w:val="00064B78"/>
    <w:rsid w:val="00082C6D"/>
    <w:rsid w:val="00084A6D"/>
    <w:rsid w:val="00086E46"/>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66C7"/>
    <w:rsid w:val="00142BC4"/>
    <w:rsid w:val="00147CA9"/>
    <w:rsid w:val="00163896"/>
    <w:rsid w:val="0016515B"/>
    <w:rsid w:val="001679D3"/>
    <w:rsid w:val="00187DA7"/>
    <w:rsid w:val="0019763B"/>
    <w:rsid w:val="001A06F9"/>
    <w:rsid w:val="001A4D83"/>
    <w:rsid w:val="001B5778"/>
    <w:rsid w:val="001C7D41"/>
    <w:rsid w:val="001D089B"/>
    <w:rsid w:val="001E1032"/>
    <w:rsid w:val="001E4A89"/>
    <w:rsid w:val="001F255A"/>
    <w:rsid w:val="001F3CC7"/>
    <w:rsid w:val="001F44E4"/>
    <w:rsid w:val="00200257"/>
    <w:rsid w:val="00202F88"/>
    <w:rsid w:val="002031B2"/>
    <w:rsid w:val="002223B2"/>
    <w:rsid w:val="0022456F"/>
    <w:rsid w:val="00225DEC"/>
    <w:rsid w:val="00227142"/>
    <w:rsid w:val="00227C20"/>
    <w:rsid w:val="00230D1C"/>
    <w:rsid w:val="00234BE4"/>
    <w:rsid w:val="002359C8"/>
    <w:rsid w:val="002378AF"/>
    <w:rsid w:val="00240F97"/>
    <w:rsid w:val="00243D8A"/>
    <w:rsid w:val="00244377"/>
    <w:rsid w:val="0024472E"/>
    <w:rsid w:val="00245802"/>
    <w:rsid w:val="00246AA0"/>
    <w:rsid w:val="002510DB"/>
    <w:rsid w:val="00261092"/>
    <w:rsid w:val="00261657"/>
    <w:rsid w:val="002662C1"/>
    <w:rsid w:val="00270515"/>
    <w:rsid w:val="00276B26"/>
    <w:rsid w:val="00286CBA"/>
    <w:rsid w:val="002871BE"/>
    <w:rsid w:val="0029211A"/>
    <w:rsid w:val="002A0F2A"/>
    <w:rsid w:val="002B0EB7"/>
    <w:rsid w:val="002B23E5"/>
    <w:rsid w:val="002D0DEE"/>
    <w:rsid w:val="002F226F"/>
    <w:rsid w:val="002F5346"/>
    <w:rsid w:val="00301672"/>
    <w:rsid w:val="0030763E"/>
    <w:rsid w:val="00307DF9"/>
    <w:rsid w:val="003122A8"/>
    <w:rsid w:val="0031271C"/>
    <w:rsid w:val="0031444C"/>
    <w:rsid w:val="00324183"/>
    <w:rsid w:val="00325B64"/>
    <w:rsid w:val="0034371E"/>
    <w:rsid w:val="00344A84"/>
    <w:rsid w:val="003540F8"/>
    <w:rsid w:val="00355817"/>
    <w:rsid w:val="00356DA9"/>
    <w:rsid w:val="00357B27"/>
    <w:rsid w:val="00367430"/>
    <w:rsid w:val="00367E45"/>
    <w:rsid w:val="00372B98"/>
    <w:rsid w:val="00373E29"/>
    <w:rsid w:val="00382C89"/>
    <w:rsid w:val="0038499B"/>
    <w:rsid w:val="00396832"/>
    <w:rsid w:val="0039764F"/>
    <w:rsid w:val="003A3092"/>
    <w:rsid w:val="003A54E3"/>
    <w:rsid w:val="003A55F8"/>
    <w:rsid w:val="003B35D0"/>
    <w:rsid w:val="003B554F"/>
    <w:rsid w:val="003B7549"/>
    <w:rsid w:val="003C37C7"/>
    <w:rsid w:val="003D66B3"/>
    <w:rsid w:val="003E2870"/>
    <w:rsid w:val="003E2CD3"/>
    <w:rsid w:val="003F329B"/>
    <w:rsid w:val="003F5041"/>
    <w:rsid w:val="00412CD6"/>
    <w:rsid w:val="00421ECD"/>
    <w:rsid w:val="00432364"/>
    <w:rsid w:val="004606ED"/>
    <w:rsid w:val="00465190"/>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50C40"/>
    <w:rsid w:val="005514BF"/>
    <w:rsid w:val="00565865"/>
    <w:rsid w:val="005659D4"/>
    <w:rsid w:val="00575A5E"/>
    <w:rsid w:val="00581D67"/>
    <w:rsid w:val="005822B4"/>
    <w:rsid w:val="005826DD"/>
    <w:rsid w:val="005A186B"/>
    <w:rsid w:val="005A3E44"/>
    <w:rsid w:val="005B2E26"/>
    <w:rsid w:val="005C2EA7"/>
    <w:rsid w:val="005E6003"/>
    <w:rsid w:val="0060257A"/>
    <w:rsid w:val="006076CA"/>
    <w:rsid w:val="00613A96"/>
    <w:rsid w:val="00614377"/>
    <w:rsid w:val="006179FE"/>
    <w:rsid w:val="00622C93"/>
    <w:rsid w:val="00633C24"/>
    <w:rsid w:val="00643826"/>
    <w:rsid w:val="00651CB9"/>
    <w:rsid w:val="00666183"/>
    <w:rsid w:val="00666480"/>
    <w:rsid w:val="00666533"/>
    <w:rsid w:val="00692AE4"/>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1F89"/>
    <w:rsid w:val="00732DB7"/>
    <w:rsid w:val="00734D70"/>
    <w:rsid w:val="007437E6"/>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161C"/>
    <w:rsid w:val="007F2310"/>
    <w:rsid w:val="0080311D"/>
    <w:rsid w:val="00804B68"/>
    <w:rsid w:val="00806CAC"/>
    <w:rsid w:val="008172E5"/>
    <w:rsid w:val="0082140E"/>
    <w:rsid w:val="0082291D"/>
    <w:rsid w:val="00844DB3"/>
    <w:rsid w:val="008473D5"/>
    <w:rsid w:val="00851E77"/>
    <w:rsid w:val="00867A75"/>
    <w:rsid w:val="00867D53"/>
    <w:rsid w:val="0089161C"/>
    <w:rsid w:val="00893273"/>
    <w:rsid w:val="0089385B"/>
    <w:rsid w:val="008A25CD"/>
    <w:rsid w:val="008C0C5A"/>
    <w:rsid w:val="008E1069"/>
    <w:rsid w:val="008E47B4"/>
    <w:rsid w:val="008F0401"/>
    <w:rsid w:val="008F1DB7"/>
    <w:rsid w:val="008F3484"/>
    <w:rsid w:val="008F6252"/>
    <w:rsid w:val="009212E6"/>
    <w:rsid w:val="00924134"/>
    <w:rsid w:val="00944A33"/>
    <w:rsid w:val="0094570C"/>
    <w:rsid w:val="0095448F"/>
    <w:rsid w:val="0095701B"/>
    <w:rsid w:val="0096306B"/>
    <w:rsid w:val="00964094"/>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7459F"/>
    <w:rsid w:val="00A8166D"/>
    <w:rsid w:val="00A825D3"/>
    <w:rsid w:val="00A829E9"/>
    <w:rsid w:val="00AA1339"/>
    <w:rsid w:val="00AA2080"/>
    <w:rsid w:val="00AB74AC"/>
    <w:rsid w:val="00AD32DD"/>
    <w:rsid w:val="00AE2A0C"/>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759DA"/>
    <w:rsid w:val="00B8600A"/>
    <w:rsid w:val="00B932A6"/>
    <w:rsid w:val="00BB26FC"/>
    <w:rsid w:val="00BD3EE3"/>
    <w:rsid w:val="00BD4384"/>
    <w:rsid w:val="00BE233F"/>
    <w:rsid w:val="00BE6E43"/>
    <w:rsid w:val="00BF2532"/>
    <w:rsid w:val="00BF6CD8"/>
    <w:rsid w:val="00C02C2B"/>
    <w:rsid w:val="00C05C47"/>
    <w:rsid w:val="00C108DD"/>
    <w:rsid w:val="00C351B9"/>
    <w:rsid w:val="00C40862"/>
    <w:rsid w:val="00C42846"/>
    <w:rsid w:val="00C4325B"/>
    <w:rsid w:val="00C438EF"/>
    <w:rsid w:val="00C528D6"/>
    <w:rsid w:val="00C55BA6"/>
    <w:rsid w:val="00C573FA"/>
    <w:rsid w:val="00C7321B"/>
    <w:rsid w:val="00C76BAF"/>
    <w:rsid w:val="00C855DF"/>
    <w:rsid w:val="00C910C6"/>
    <w:rsid w:val="00C93BBE"/>
    <w:rsid w:val="00C9468D"/>
    <w:rsid w:val="00CA3356"/>
    <w:rsid w:val="00CB03FC"/>
    <w:rsid w:val="00CB136E"/>
    <w:rsid w:val="00CC440D"/>
    <w:rsid w:val="00CC482B"/>
    <w:rsid w:val="00CD649A"/>
    <w:rsid w:val="00CF031C"/>
    <w:rsid w:val="00CF1500"/>
    <w:rsid w:val="00CF38B9"/>
    <w:rsid w:val="00CF6396"/>
    <w:rsid w:val="00D00BF5"/>
    <w:rsid w:val="00D05A12"/>
    <w:rsid w:val="00D101EA"/>
    <w:rsid w:val="00D20D32"/>
    <w:rsid w:val="00D21630"/>
    <w:rsid w:val="00D21CF8"/>
    <w:rsid w:val="00D37026"/>
    <w:rsid w:val="00D406F3"/>
    <w:rsid w:val="00D44475"/>
    <w:rsid w:val="00D523E2"/>
    <w:rsid w:val="00D55262"/>
    <w:rsid w:val="00D65208"/>
    <w:rsid w:val="00D77079"/>
    <w:rsid w:val="00D80303"/>
    <w:rsid w:val="00D809D4"/>
    <w:rsid w:val="00D82D33"/>
    <w:rsid w:val="00D843BE"/>
    <w:rsid w:val="00D93291"/>
    <w:rsid w:val="00D96AD8"/>
    <w:rsid w:val="00D96BC9"/>
    <w:rsid w:val="00DA27A4"/>
    <w:rsid w:val="00DA4BAE"/>
    <w:rsid w:val="00DA6518"/>
    <w:rsid w:val="00DC63C6"/>
    <w:rsid w:val="00DC7591"/>
    <w:rsid w:val="00DD5AB5"/>
    <w:rsid w:val="00DE4CE1"/>
    <w:rsid w:val="00E021E8"/>
    <w:rsid w:val="00E2489B"/>
    <w:rsid w:val="00E32697"/>
    <w:rsid w:val="00E44BAA"/>
    <w:rsid w:val="00E50CA9"/>
    <w:rsid w:val="00E53B3B"/>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5134"/>
    <w:rsid w:val="00F34103"/>
    <w:rsid w:val="00F357FC"/>
    <w:rsid w:val="00F35E8A"/>
    <w:rsid w:val="00F45172"/>
    <w:rsid w:val="00F661D9"/>
    <w:rsid w:val="00F72B3D"/>
    <w:rsid w:val="00F835BE"/>
    <w:rsid w:val="00F87036"/>
    <w:rsid w:val="00F94838"/>
    <w:rsid w:val="00F95CBE"/>
    <w:rsid w:val="00F96F0C"/>
    <w:rsid w:val="00FA3A5E"/>
    <w:rsid w:val="00FA400F"/>
    <w:rsid w:val="00FA4EC9"/>
    <w:rsid w:val="00FB7855"/>
    <w:rsid w:val="00FC464B"/>
    <w:rsid w:val="00FD3BE1"/>
    <w:rsid w:val="00FD67A2"/>
    <w:rsid w:val="00FE2400"/>
    <w:rsid w:val="00FE2A5A"/>
    <w:rsid w:val="00FF27AA"/>
    <w:rsid w:val="00FF3AAA"/>
    <w:rsid w:val="00FF452F"/>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4373</Words>
  <Characters>24932</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37</cp:revision>
  <cp:lastPrinted>2023-10-06T06:26:00Z</cp:lastPrinted>
  <dcterms:created xsi:type="dcterms:W3CDTF">2023-11-17T11:39:00Z</dcterms:created>
  <dcterms:modified xsi:type="dcterms:W3CDTF">2025-02-18T08:20:00Z</dcterms:modified>
</cp:coreProperties>
</file>