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3133" w14:textId="176D445E" w:rsidR="00A329B2" w:rsidRPr="00EF2958" w:rsidRDefault="00A329B2" w:rsidP="00A329B2">
      <w:pPr>
        <w:spacing w:after="0"/>
        <w:ind w:left="142" w:right="5244"/>
        <w:jc w:val="center"/>
        <w:rPr>
          <w:rFonts w:ascii="Calibri" w:hAnsi="Calibri" w:cs="Calibri"/>
        </w:rPr>
      </w:pPr>
      <w:bookmarkStart w:id="0" w:name="_Hlk511382611"/>
      <w:bookmarkStart w:id="1" w:name="_Hlk130367868"/>
      <w:r>
        <w:rPr>
          <w:rFonts w:ascii="Calibri" w:hAnsi="Calibri" w:cs="Calibri"/>
          <w:noProof/>
          <w:lang w:eastAsia="hr-HR"/>
        </w:rPr>
        <w:drawing>
          <wp:inline distT="0" distB="0" distL="0" distR="0" wp14:anchorId="11F99FAB" wp14:editId="3A9259F9">
            <wp:extent cx="314325" cy="428625"/>
            <wp:effectExtent l="0" t="0" r="9525" b="9525"/>
            <wp:docPr id="54716710" name="Slika 1" descr="Slika na kojoj se prikazuje simbol, crveno,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crveno, zastava&#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34BF2F58"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R  E  P  U  B  L  I  K  A    H  R  V  A  T  S  K  A</w:t>
      </w:r>
    </w:p>
    <w:p w14:paraId="25881731" w14:textId="77777777" w:rsidR="00A329B2" w:rsidRPr="00EF2958" w:rsidRDefault="00A329B2" w:rsidP="00A329B2">
      <w:pPr>
        <w:spacing w:after="0"/>
        <w:ind w:right="5244"/>
        <w:jc w:val="center"/>
        <w:rPr>
          <w:rFonts w:ascii="Calibri" w:hAnsi="Calibri" w:cs="Calibri"/>
        </w:rPr>
      </w:pPr>
      <w:r w:rsidRPr="00EF2958">
        <w:rPr>
          <w:rFonts w:ascii="Calibri" w:hAnsi="Calibri" w:cs="Calibri"/>
        </w:rPr>
        <w:t>POŽEŠKO-SLAVONSKA ŽUPANIJA</w:t>
      </w:r>
    </w:p>
    <w:p w14:paraId="70EE6C91" w14:textId="347A4250" w:rsidR="00A329B2" w:rsidRPr="00EF2958" w:rsidRDefault="00A329B2" w:rsidP="00A329B2">
      <w:pPr>
        <w:spacing w:after="0"/>
        <w:ind w:right="5244"/>
        <w:jc w:val="center"/>
        <w:rPr>
          <w:rFonts w:ascii="Calibri" w:hAnsi="Calibri" w:cs="Calibri"/>
        </w:rPr>
      </w:pPr>
      <w:r>
        <w:rPr>
          <w:rFonts w:ascii="Times New Roman" w:hAnsi="Times New Roman" w:cs="Times New Roman"/>
          <w:noProof/>
          <w:sz w:val="20"/>
          <w:szCs w:val="20"/>
          <w:lang w:eastAsia="hr-HR"/>
        </w:rPr>
        <w:drawing>
          <wp:anchor distT="0" distB="0" distL="114300" distR="114300" simplePos="0" relativeHeight="251666432" behindDoc="0" locked="0" layoutInCell="1" allowOverlap="1" wp14:anchorId="3AD82B15" wp14:editId="51FEBBDF">
            <wp:simplePos x="0" y="0"/>
            <wp:positionH relativeFrom="column">
              <wp:posOffset>96520</wp:posOffset>
            </wp:positionH>
            <wp:positionV relativeFrom="paragraph">
              <wp:posOffset>17780</wp:posOffset>
            </wp:positionV>
            <wp:extent cx="355600" cy="347980"/>
            <wp:effectExtent l="0" t="0" r="6350" b="0"/>
            <wp:wrapNone/>
            <wp:docPr id="1358270111" name="Slika 2" descr="Slika na kojoj se prikazuje emblem, grb, simbol, krug&#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lika na kojoj se prikazuje emblem, grb, simbol, krug&#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EF2958">
        <w:rPr>
          <w:rFonts w:ascii="Calibri" w:hAnsi="Calibri" w:cs="Calibri"/>
        </w:rPr>
        <w:t>GRAD POŽEGA</w:t>
      </w:r>
    </w:p>
    <w:p w14:paraId="05C7F89B" w14:textId="77777777" w:rsidR="00A329B2" w:rsidRPr="00EF2958" w:rsidRDefault="00A329B2" w:rsidP="00A329B2">
      <w:pPr>
        <w:spacing w:after="240"/>
        <w:ind w:right="5244"/>
        <w:jc w:val="center"/>
        <w:rPr>
          <w:rFonts w:ascii="Calibri" w:hAnsi="Calibri" w:cs="Calibri"/>
        </w:rPr>
      </w:pPr>
      <w:r w:rsidRPr="00EF2958">
        <w:rPr>
          <w:rFonts w:ascii="Calibri" w:hAnsi="Calibri" w:cs="Calibri"/>
        </w:rPr>
        <w:t>Gradonačelnik</w:t>
      </w:r>
    </w:p>
    <w:bookmarkEnd w:id="0"/>
    <w:bookmarkEnd w:id="1"/>
    <w:p w14:paraId="38C8A7E7" w14:textId="6128437E"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bCs/>
          <w:kern w:val="3"/>
          <w:lang w:val="en-US" w:bidi="en-US"/>
        </w:rPr>
      </w:pPr>
      <w:r w:rsidRPr="00A329B2">
        <w:rPr>
          <w:rFonts w:eastAsia="Andale Sans UI" w:cstheme="minorHAnsi"/>
          <w:bCs/>
          <w:kern w:val="3"/>
          <w:lang w:val="en-US" w:bidi="en-US"/>
        </w:rPr>
        <w:t>KLASA: 406-01/2</w:t>
      </w:r>
      <w:r w:rsidR="00C4718D">
        <w:rPr>
          <w:rFonts w:eastAsia="Andale Sans UI" w:cstheme="minorHAnsi"/>
          <w:bCs/>
          <w:kern w:val="3"/>
          <w:lang w:val="en-US" w:bidi="en-US"/>
        </w:rPr>
        <w:t>6</w:t>
      </w:r>
      <w:r w:rsidR="007D6820" w:rsidRPr="00A329B2">
        <w:rPr>
          <w:rFonts w:eastAsia="Andale Sans UI" w:cstheme="minorHAnsi"/>
          <w:bCs/>
          <w:kern w:val="3"/>
          <w:lang w:val="en-US" w:bidi="en-US"/>
        </w:rPr>
        <w:t>-05/</w:t>
      </w:r>
      <w:r w:rsidR="00C4718D">
        <w:rPr>
          <w:rFonts w:eastAsia="Andale Sans UI" w:cstheme="minorHAnsi"/>
          <w:bCs/>
          <w:kern w:val="3"/>
          <w:lang w:val="en-US" w:bidi="en-US"/>
        </w:rPr>
        <w:t>25</w:t>
      </w:r>
    </w:p>
    <w:p w14:paraId="04DE2130" w14:textId="2F1B6DAF" w:rsidR="007D6820" w:rsidRPr="00A329B2" w:rsidRDefault="0050371A" w:rsidP="007D6820">
      <w:pPr>
        <w:widowControl w:val="0"/>
        <w:suppressAutoHyphens/>
        <w:autoSpaceDN w:val="0"/>
        <w:spacing w:after="0" w:line="240" w:lineRule="auto"/>
        <w:ind w:right="3492"/>
        <w:jc w:val="both"/>
        <w:textAlignment w:val="baseline"/>
        <w:rPr>
          <w:rFonts w:eastAsia="Andale Sans UI" w:cstheme="minorHAnsi"/>
          <w:kern w:val="3"/>
          <w:lang w:val="en-US" w:bidi="en-US"/>
        </w:rPr>
      </w:pPr>
      <w:r w:rsidRPr="00A329B2">
        <w:rPr>
          <w:rFonts w:eastAsia="Andale Sans UI" w:cstheme="minorHAnsi"/>
          <w:bCs/>
          <w:kern w:val="3"/>
          <w:lang w:val="en-US" w:bidi="en-US"/>
        </w:rPr>
        <w:t>URBROJ: 2177-1-01/01-2</w:t>
      </w:r>
      <w:r w:rsidR="00C4718D">
        <w:rPr>
          <w:rFonts w:eastAsia="Andale Sans UI" w:cstheme="minorHAnsi"/>
          <w:bCs/>
          <w:kern w:val="3"/>
          <w:lang w:val="en-US" w:bidi="en-US"/>
        </w:rPr>
        <w:t>6</w:t>
      </w:r>
      <w:r w:rsidR="007D6820" w:rsidRPr="00A329B2">
        <w:rPr>
          <w:rFonts w:eastAsia="Andale Sans UI" w:cstheme="minorHAnsi"/>
          <w:bCs/>
          <w:kern w:val="3"/>
          <w:lang w:val="en-US" w:bidi="en-US"/>
        </w:rPr>
        <w:t>-</w:t>
      </w:r>
      <w:r w:rsidR="0010149D" w:rsidRPr="00A329B2">
        <w:rPr>
          <w:rFonts w:eastAsia="Andale Sans UI" w:cstheme="minorHAnsi"/>
          <w:bCs/>
          <w:kern w:val="3"/>
          <w:lang w:val="en-US" w:bidi="en-US"/>
        </w:rPr>
        <w:t>4</w:t>
      </w:r>
    </w:p>
    <w:p w14:paraId="58ABE0DD" w14:textId="1E7D0BB5" w:rsidR="007D6820" w:rsidRPr="00A329B2" w:rsidRDefault="007D6820" w:rsidP="007D6820">
      <w:pPr>
        <w:widowControl w:val="0"/>
        <w:shd w:val="clear" w:color="auto" w:fill="FFFFFF"/>
        <w:suppressAutoHyphens/>
        <w:autoSpaceDN w:val="0"/>
        <w:spacing w:after="221" w:line="240" w:lineRule="auto"/>
        <w:jc w:val="both"/>
        <w:textAlignment w:val="baseline"/>
        <w:rPr>
          <w:rFonts w:eastAsia="Andale Sans UI" w:cstheme="minorHAnsi"/>
          <w:bCs/>
          <w:kern w:val="3"/>
          <w:lang w:val="de-DE" w:eastAsia="hr-HR" w:bidi="en-US"/>
        </w:rPr>
      </w:pPr>
      <w:r w:rsidRPr="00A329B2">
        <w:rPr>
          <w:rFonts w:eastAsia="Andale Sans UI" w:cstheme="minorHAnsi"/>
          <w:bCs/>
          <w:kern w:val="3"/>
          <w:lang w:val="de-DE" w:eastAsia="hr-HR" w:bidi="en-US"/>
        </w:rPr>
        <w:t xml:space="preserve">Požega, </w:t>
      </w:r>
      <w:r w:rsidR="00C4718D">
        <w:rPr>
          <w:rFonts w:eastAsia="Andale Sans UI" w:cstheme="minorHAnsi"/>
          <w:bCs/>
          <w:kern w:val="3"/>
          <w:lang w:val="de-DE" w:eastAsia="hr-HR" w:bidi="en-US"/>
        </w:rPr>
        <w:t>2</w:t>
      </w:r>
      <w:r w:rsidR="00823966">
        <w:rPr>
          <w:rFonts w:eastAsia="Andale Sans UI" w:cstheme="minorHAnsi"/>
          <w:bCs/>
          <w:kern w:val="3"/>
          <w:lang w:val="de-DE" w:eastAsia="hr-HR" w:bidi="en-US"/>
        </w:rPr>
        <w:t>7</w:t>
      </w:r>
      <w:r w:rsidR="00C4718D">
        <w:rPr>
          <w:rFonts w:eastAsia="Andale Sans UI" w:cstheme="minorHAnsi"/>
          <w:bCs/>
          <w:kern w:val="3"/>
          <w:lang w:val="de-DE" w:eastAsia="hr-HR" w:bidi="en-US"/>
        </w:rPr>
        <w:t>. travnja</w:t>
      </w:r>
      <w:r w:rsidR="0050371A" w:rsidRPr="00A329B2">
        <w:rPr>
          <w:rFonts w:eastAsia="Andale Sans UI" w:cstheme="minorHAnsi"/>
          <w:bCs/>
          <w:kern w:val="3"/>
          <w:lang w:val="de-DE" w:eastAsia="hr-HR" w:bidi="en-US"/>
        </w:rPr>
        <w:t xml:space="preserve"> 202</w:t>
      </w:r>
      <w:r w:rsidR="00C4718D">
        <w:rPr>
          <w:rFonts w:eastAsia="Andale Sans UI" w:cstheme="minorHAnsi"/>
          <w:bCs/>
          <w:kern w:val="3"/>
          <w:lang w:val="de-DE" w:eastAsia="hr-HR" w:bidi="en-US"/>
        </w:rPr>
        <w:t>6</w:t>
      </w:r>
      <w:r w:rsidRPr="00A329B2">
        <w:rPr>
          <w:rFonts w:eastAsia="Andale Sans UI" w:cstheme="minorHAnsi"/>
          <w:bCs/>
          <w:kern w:val="3"/>
          <w:lang w:val="de-DE" w:eastAsia="hr-HR" w:bidi="en-US"/>
        </w:rPr>
        <w:t>.</w:t>
      </w:r>
    </w:p>
    <w:p w14:paraId="54DE617D" w14:textId="77777777" w:rsidR="007D6820" w:rsidRPr="00A329B2" w:rsidRDefault="007D6820" w:rsidP="00A329B2">
      <w:pPr>
        <w:widowControl w:val="0"/>
        <w:shd w:val="clear" w:color="auto" w:fill="FFFFFF"/>
        <w:suppressAutoHyphens/>
        <w:autoSpaceDN w:val="0"/>
        <w:spacing w:after="221" w:line="240" w:lineRule="auto"/>
        <w:jc w:val="center"/>
        <w:textAlignment w:val="baseline"/>
        <w:rPr>
          <w:rFonts w:eastAsia="Times New Roman" w:cstheme="minorHAnsi"/>
          <w:b/>
          <w:bCs/>
          <w:kern w:val="3"/>
          <w:lang w:val="en-US" w:bidi="en-US"/>
        </w:rPr>
      </w:pPr>
      <w:r w:rsidRPr="00A329B2">
        <w:rPr>
          <w:rFonts w:eastAsia="Times New Roman" w:cstheme="minorHAnsi"/>
          <w:b/>
          <w:bCs/>
          <w:kern w:val="3"/>
          <w:lang w:val="en-US" w:bidi="en-US"/>
        </w:rPr>
        <w:t>POZIV NA DOSTAVU PONUDE</w:t>
      </w:r>
    </w:p>
    <w:p w14:paraId="26BC1202" w14:textId="77777777" w:rsidR="0050371A" w:rsidRPr="00A329B2" w:rsidRDefault="0050371A" w:rsidP="00A329B2">
      <w:pPr>
        <w:widowControl w:val="0"/>
        <w:shd w:val="clear" w:color="auto" w:fill="FFFFFF"/>
        <w:suppressAutoHyphens/>
        <w:autoSpaceDN w:val="0"/>
        <w:spacing w:after="0" w:line="240" w:lineRule="auto"/>
        <w:ind w:right="40" w:firstLine="700"/>
        <w:jc w:val="both"/>
        <w:textAlignment w:val="baseline"/>
        <w:rPr>
          <w:rFonts w:eastAsia="Times New Roman" w:cstheme="minorHAnsi"/>
          <w:kern w:val="3"/>
          <w:lang w:bidi="en-US"/>
        </w:rPr>
      </w:pPr>
      <w:r w:rsidRPr="00A329B2">
        <w:rPr>
          <w:rFonts w:eastAsia="Times New Roman" w:cstheme="minorHAnsi"/>
          <w:kern w:val="3"/>
          <w:lang w:bidi="en-US"/>
        </w:rPr>
        <w:t xml:space="preserve">Naručitelj Grad Požega upućuje Poziv na dostavu ponuda objavom na internetskim stranicama Grada Požege temeljem članka 16. Pravilnika o jednostavnoj nabavi robe, usluga i radova te provedbi projektnih natječaja </w:t>
      </w:r>
      <w:r w:rsidRPr="00A329B2">
        <w:rPr>
          <w:rFonts w:eastAsia="DejaVu Sans" w:cstheme="minorHAnsi"/>
          <w:color w:val="000000"/>
          <w:lang w:eastAsia="hr-HR"/>
        </w:rPr>
        <w:t xml:space="preserve">na koje se ne primjenjuje Zakon o javnoj nabavi </w:t>
      </w:r>
      <w:r w:rsidRPr="00A329B2">
        <w:rPr>
          <w:rFonts w:eastAsia="Palatino Linotype" w:cstheme="minorHAnsi"/>
          <w:bCs/>
          <w:color w:val="000000"/>
          <w:lang w:eastAsia="hr-HR"/>
        </w:rPr>
        <w:t>(Službene novine Grada Požege, broj: 27/22.)</w:t>
      </w:r>
      <w:r w:rsidRPr="00A329B2">
        <w:rPr>
          <w:rFonts w:eastAsia="Times New Roman" w:cstheme="minorHAnsi"/>
          <w:kern w:val="3"/>
          <w:lang w:bidi="en-US"/>
        </w:rPr>
        <w:t>.</w:t>
      </w:r>
    </w:p>
    <w:p w14:paraId="180B960B" w14:textId="25770AA8" w:rsidR="0050371A" w:rsidRPr="00A329B2" w:rsidRDefault="0050371A" w:rsidP="0050371A">
      <w:pPr>
        <w:widowControl w:val="0"/>
        <w:shd w:val="clear" w:color="auto" w:fill="FFFFFF"/>
        <w:suppressAutoHyphens/>
        <w:autoSpaceDN w:val="0"/>
        <w:spacing w:after="212" w:line="250" w:lineRule="exact"/>
        <w:ind w:right="40" w:firstLine="700"/>
        <w:jc w:val="both"/>
        <w:textAlignment w:val="baseline"/>
        <w:rPr>
          <w:rFonts w:eastAsia="Times New Roman" w:cstheme="minorHAnsi"/>
          <w:kern w:val="3"/>
          <w:lang w:val="en-US" w:bidi="en-US"/>
        </w:rPr>
      </w:pPr>
      <w:r w:rsidRPr="00A329B2">
        <w:rPr>
          <w:rFonts w:eastAsia="Times New Roman" w:cstheme="minorHAnsi"/>
          <w:kern w:val="3"/>
          <w:lang w:val="en-US" w:bidi="en-US"/>
        </w:rPr>
        <w:t>Sukladno članku 15. Zakona o javnoj nabavi (Narodne novine, broj: 120/16. i 114/22., u nastav</w:t>
      </w:r>
      <w:r w:rsidR="00F81FAA" w:rsidRPr="00A329B2">
        <w:rPr>
          <w:rFonts w:eastAsia="Times New Roman" w:cstheme="minorHAnsi"/>
          <w:kern w:val="3"/>
          <w:lang w:val="en-US" w:bidi="en-US"/>
        </w:rPr>
        <w:t xml:space="preserve">ku teksta ZJN 2016) za </w:t>
      </w:r>
      <w:r w:rsidRPr="00A329B2">
        <w:rPr>
          <w:rFonts w:eastAsia="Times New Roman" w:cstheme="minorHAnsi"/>
          <w:kern w:val="3"/>
          <w:lang w:val="en-US" w:bidi="en-US"/>
        </w:rPr>
        <w:t>procijenjenu vrijednost nabave manju od 26.540,00 (66.360,00) eura bez PDV-a (jednostavna nabava) Naručitelj nije obvezan provoditi postupke javne nabave propisane ZJN 2016.</w:t>
      </w:r>
    </w:p>
    <w:p w14:paraId="72011DB8" w14:textId="46DE0CD2" w:rsidR="007D6820" w:rsidRPr="00A329B2" w:rsidRDefault="007D6820" w:rsidP="00A329B2">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A329B2">
        <w:rPr>
          <w:rFonts w:eastAsia="Andale Sans UI" w:cstheme="minorHAnsi"/>
          <w:b/>
          <w:bCs/>
          <w:kern w:val="3"/>
          <w:lang w:bidi="en-US"/>
        </w:rPr>
        <w:t>1. OPIS PREDMETA NABAVE</w:t>
      </w:r>
    </w:p>
    <w:p w14:paraId="79C2FDDD" w14:textId="77777777" w:rsidR="0088765A" w:rsidRDefault="007D6820" w:rsidP="0002563E">
      <w:pPr>
        <w:pStyle w:val="Tijeloteksta6"/>
        <w:spacing w:after="0" w:line="240" w:lineRule="auto"/>
        <w:ind w:right="-2" w:firstLine="284"/>
        <w:jc w:val="both"/>
        <w:rPr>
          <w:rFonts w:asciiTheme="minorHAnsi" w:hAnsiTheme="minorHAnsi" w:cstheme="minorHAnsi"/>
          <w:sz w:val="22"/>
          <w:szCs w:val="22"/>
        </w:rPr>
      </w:pPr>
      <w:r w:rsidRPr="00A329B2">
        <w:rPr>
          <w:rFonts w:asciiTheme="minorHAnsi" w:eastAsia="Andale Sans UI" w:hAnsiTheme="minorHAnsi" w:cstheme="minorHAnsi"/>
          <w:b/>
          <w:bCs/>
        </w:rPr>
        <w:t>Predmet nabave</w:t>
      </w:r>
      <w:bookmarkStart w:id="2" w:name="_Hlk42843510"/>
      <w:bookmarkStart w:id="3" w:name="_Hlk3537112"/>
      <w:r w:rsidRPr="00A329B2">
        <w:rPr>
          <w:rFonts w:asciiTheme="minorHAnsi" w:eastAsia="Andale Sans UI" w:hAnsiTheme="minorHAnsi" w:cstheme="minorHAnsi"/>
          <w:b/>
          <w:bCs/>
        </w:rPr>
        <w:t>:</w:t>
      </w:r>
      <w:r w:rsidRPr="00A329B2">
        <w:rPr>
          <w:rFonts w:asciiTheme="minorHAnsi" w:hAnsiTheme="minorHAnsi" w:cstheme="minorHAnsi"/>
        </w:rPr>
        <w:t xml:space="preserve"> </w:t>
      </w:r>
      <w:bookmarkStart w:id="4" w:name="_Hlk97553727"/>
      <w:r w:rsidR="008710B4" w:rsidRPr="0088765A">
        <w:rPr>
          <w:rFonts w:asciiTheme="minorHAnsi" w:hAnsiTheme="minorHAnsi" w:cstheme="minorHAnsi"/>
          <w:sz w:val="22"/>
          <w:szCs w:val="22"/>
        </w:rPr>
        <w:t xml:space="preserve">nabava osobnog vozila putem operativnog leasinga na 5 godina za potrebe Grada </w:t>
      </w:r>
    </w:p>
    <w:p w14:paraId="2FDE09B1" w14:textId="19F1A472" w:rsidR="007D6820" w:rsidRPr="003453FE" w:rsidRDefault="0088765A" w:rsidP="0002563E">
      <w:pPr>
        <w:pStyle w:val="Tijeloteksta6"/>
        <w:spacing w:after="0" w:line="240" w:lineRule="auto"/>
        <w:ind w:right="-2" w:firstLine="284"/>
        <w:jc w:val="both"/>
        <w:rPr>
          <w:rFonts w:asciiTheme="minorHAnsi" w:hAnsiTheme="minorHAnsi" w:cstheme="minorHAnsi"/>
        </w:rPr>
      </w:pPr>
      <w:r>
        <w:rPr>
          <w:rFonts w:asciiTheme="minorHAnsi" w:hAnsiTheme="minorHAnsi" w:cstheme="minorHAnsi"/>
          <w:sz w:val="22"/>
          <w:szCs w:val="22"/>
        </w:rPr>
        <w:t xml:space="preserve">                               </w:t>
      </w:r>
      <w:r w:rsidR="008710B4" w:rsidRPr="0088765A">
        <w:rPr>
          <w:rFonts w:asciiTheme="minorHAnsi" w:hAnsiTheme="minorHAnsi" w:cstheme="minorHAnsi"/>
          <w:sz w:val="22"/>
          <w:szCs w:val="22"/>
        </w:rPr>
        <w:t>Požege</w:t>
      </w:r>
      <w:r w:rsidR="00FB44C0" w:rsidRPr="00A329B2">
        <w:rPr>
          <w:rFonts w:asciiTheme="minorHAnsi" w:eastAsia="Andale Sans UI" w:hAnsiTheme="minorHAnsi" w:cstheme="minorHAnsi"/>
          <w:sz w:val="22"/>
          <w:szCs w:val="22"/>
        </w:rPr>
        <w:t>.</w:t>
      </w:r>
    </w:p>
    <w:bookmarkEnd w:id="2"/>
    <w:bookmarkEnd w:id="3"/>
    <w:bookmarkEnd w:id="4"/>
    <w:p w14:paraId="1D4A282F" w14:textId="212EAE16" w:rsidR="008710B4" w:rsidRDefault="003453FE" w:rsidP="008710B4">
      <w:pPr>
        <w:spacing w:after="0"/>
        <w:ind w:right="-1"/>
        <w:rPr>
          <w:rFonts w:cstheme="minorHAnsi"/>
          <w:bCs/>
        </w:rPr>
      </w:pPr>
      <w:r>
        <w:rPr>
          <w:rFonts w:eastAsia="Times New Roman" w:cstheme="minorHAnsi"/>
          <w:b/>
          <w:kern w:val="3"/>
          <w:lang w:bidi="en-US"/>
        </w:rPr>
        <w:t xml:space="preserve">     </w:t>
      </w:r>
      <w:r w:rsidR="001D6EB8">
        <w:rPr>
          <w:rFonts w:eastAsia="Times New Roman" w:cstheme="minorHAnsi"/>
          <w:b/>
          <w:kern w:val="3"/>
          <w:lang w:bidi="en-US"/>
        </w:rPr>
        <w:t xml:space="preserve"> </w:t>
      </w:r>
      <w:r w:rsidR="007D6820" w:rsidRPr="00A329B2">
        <w:rPr>
          <w:rFonts w:eastAsia="Times New Roman" w:cstheme="minorHAnsi"/>
          <w:b/>
          <w:kern w:val="3"/>
          <w:lang w:bidi="en-US"/>
        </w:rPr>
        <w:t>Opis predmeta nabave:</w:t>
      </w:r>
      <w:r w:rsidR="007D6820" w:rsidRPr="00A329B2">
        <w:rPr>
          <w:rFonts w:cstheme="minorHAnsi"/>
        </w:rPr>
        <w:t xml:space="preserve"> </w:t>
      </w:r>
      <w:r w:rsidR="008710B4" w:rsidRPr="008710B4">
        <w:rPr>
          <w:rFonts w:cstheme="minorHAnsi"/>
          <w:bCs/>
        </w:rPr>
        <w:t xml:space="preserve">nabava osobnog vozila putem operativnog leasinga na 5 godina za potrebe </w:t>
      </w:r>
      <w:r w:rsidR="008710B4">
        <w:rPr>
          <w:rFonts w:cstheme="minorHAnsi"/>
          <w:bCs/>
        </w:rPr>
        <w:t xml:space="preserve"> </w:t>
      </w:r>
    </w:p>
    <w:p w14:paraId="0583D6D4" w14:textId="68456112" w:rsidR="007D6820" w:rsidRDefault="001D6EB8" w:rsidP="0002563E">
      <w:pPr>
        <w:spacing w:after="0"/>
        <w:ind w:left="2410" w:right="-1" w:hanging="283"/>
        <w:rPr>
          <w:rFonts w:eastAsia="Andale Sans UI" w:cstheme="minorHAnsi"/>
          <w:kern w:val="3"/>
          <w:lang w:bidi="en-US"/>
        </w:rPr>
      </w:pPr>
      <w:r>
        <w:rPr>
          <w:rFonts w:cstheme="minorHAnsi"/>
          <w:bCs/>
        </w:rPr>
        <w:t xml:space="preserve">      </w:t>
      </w:r>
      <w:r w:rsidR="008710B4" w:rsidRPr="008710B4">
        <w:rPr>
          <w:rFonts w:cstheme="minorHAnsi"/>
          <w:bCs/>
        </w:rPr>
        <w:t>Grada Požege</w:t>
      </w:r>
      <w:r w:rsidR="00A8166D" w:rsidRPr="00A329B2">
        <w:rPr>
          <w:rFonts w:eastAsia="Times New Roman" w:cstheme="minorHAnsi"/>
          <w:kern w:val="3"/>
          <w:lang w:bidi="en-US"/>
        </w:rPr>
        <w:t>;</w:t>
      </w:r>
      <w:r w:rsidR="003812CA">
        <w:rPr>
          <w:rFonts w:eastAsia="Times New Roman" w:cstheme="minorHAnsi"/>
          <w:kern w:val="3"/>
          <w:lang w:bidi="en-US"/>
        </w:rPr>
        <w:t xml:space="preserve"> </w:t>
      </w:r>
      <w:r w:rsidR="008710B4">
        <w:rPr>
          <w:rFonts w:eastAsia="Andale Sans UI" w:cstheme="minorHAnsi"/>
          <w:kern w:val="3"/>
          <w:lang w:bidi="en-US"/>
        </w:rPr>
        <w:t xml:space="preserve">vrste i </w:t>
      </w:r>
      <w:r w:rsidR="007D6820" w:rsidRPr="00A329B2">
        <w:rPr>
          <w:rFonts w:eastAsia="Andale Sans UI" w:cstheme="minorHAnsi"/>
          <w:kern w:val="3"/>
          <w:lang w:bidi="en-US"/>
        </w:rPr>
        <w:t>količine definirane su troškovnikom</w:t>
      </w:r>
      <w:r>
        <w:rPr>
          <w:rFonts w:eastAsia="Andale Sans UI" w:cstheme="minorHAnsi"/>
          <w:kern w:val="3"/>
          <w:lang w:bidi="en-US"/>
        </w:rPr>
        <w:t xml:space="preserve"> i tehničkim </w:t>
      </w:r>
      <w:r w:rsidR="008710B4">
        <w:rPr>
          <w:rFonts w:eastAsia="Andale Sans UI" w:cstheme="minorHAnsi"/>
          <w:kern w:val="3"/>
          <w:lang w:bidi="en-US"/>
        </w:rPr>
        <w:t>specifikacijama</w:t>
      </w:r>
      <w:r w:rsidR="007D6820" w:rsidRPr="00A329B2">
        <w:rPr>
          <w:rFonts w:eastAsia="Andale Sans UI" w:cstheme="minorHAnsi"/>
          <w:kern w:val="3"/>
          <w:lang w:bidi="en-US"/>
        </w:rPr>
        <w:t xml:space="preserve"> u prilogu. </w:t>
      </w:r>
      <w:r w:rsidR="008710B4" w:rsidRPr="008710B4">
        <w:rPr>
          <w:rFonts w:eastAsia="Andale Sans UI" w:cstheme="minorHAnsi"/>
          <w:kern w:val="3"/>
          <w:lang w:bidi="en-US"/>
        </w:rPr>
        <w:t>Ponuditelji trebaju priložiti prospekt sa slikom i tehničkim karakteristikama automobila. Iz prospekta</w:t>
      </w:r>
      <w:r w:rsidR="0002563E">
        <w:rPr>
          <w:rFonts w:eastAsia="Andale Sans UI" w:cstheme="minorHAnsi"/>
          <w:kern w:val="3"/>
          <w:lang w:bidi="en-US"/>
        </w:rPr>
        <w:t xml:space="preserve"> </w:t>
      </w:r>
      <w:r w:rsidR="008710B4" w:rsidRPr="008710B4">
        <w:rPr>
          <w:rFonts w:eastAsia="Andale Sans UI" w:cstheme="minorHAnsi"/>
          <w:kern w:val="3"/>
          <w:lang w:bidi="en-US"/>
        </w:rPr>
        <w:t>mora biti vidljivo da ponuđeni automobil zadovoljava tražene karakteristike. Ukoliko se iz prospekta ne može utvrditi posjeduj</w:t>
      </w:r>
      <w:r>
        <w:rPr>
          <w:rFonts w:eastAsia="Andale Sans UI" w:cstheme="minorHAnsi"/>
          <w:kern w:val="3"/>
          <w:lang w:bidi="en-US"/>
        </w:rPr>
        <w:t>e li ponuđeni automobil tražene</w:t>
      </w:r>
      <w:r w:rsidR="008710B4">
        <w:rPr>
          <w:rFonts w:eastAsia="Andale Sans UI" w:cstheme="minorHAnsi"/>
          <w:kern w:val="3"/>
          <w:lang w:bidi="en-US"/>
        </w:rPr>
        <w:t xml:space="preserve"> </w:t>
      </w:r>
      <w:r w:rsidR="008710B4" w:rsidRPr="008710B4">
        <w:rPr>
          <w:rFonts w:eastAsia="Andale Sans UI" w:cstheme="minorHAnsi"/>
          <w:kern w:val="3"/>
          <w:lang w:bidi="en-US"/>
        </w:rPr>
        <w:t xml:space="preserve">karakteristike Naručitelj može naknadno </w:t>
      </w:r>
      <w:r>
        <w:rPr>
          <w:rFonts w:eastAsia="Andale Sans UI" w:cstheme="minorHAnsi"/>
          <w:kern w:val="3"/>
          <w:lang w:bidi="en-US"/>
        </w:rPr>
        <w:t xml:space="preserve">zatražiti </w:t>
      </w:r>
      <w:r w:rsidR="008710B4" w:rsidRPr="008710B4">
        <w:rPr>
          <w:rFonts w:eastAsia="Andale Sans UI" w:cstheme="minorHAnsi"/>
          <w:kern w:val="3"/>
          <w:lang w:bidi="en-US"/>
        </w:rPr>
        <w:t>pojašnjenje ponuditelja. Prospekt je sastavni dio ponude</w:t>
      </w:r>
      <w:r w:rsidR="008710B4">
        <w:rPr>
          <w:rFonts w:eastAsia="Andale Sans UI" w:cstheme="minorHAnsi"/>
          <w:kern w:val="3"/>
          <w:lang w:bidi="en-US"/>
        </w:rPr>
        <w:t>.</w:t>
      </w:r>
    </w:p>
    <w:p w14:paraId="11B6E540" w14:textId="77777777" w:rsidR="001D6EB8" w:rsidRPr="001778C6" w:rsidRDefault="001D6EB8" w:rsidP="003453FE">
      <w:pPr>
        <w:spacing w:after="0"/>
        <w:ind w:right="-1"/>
        <w:rPr>
          <w:rFonts w:eastAsia="Andale Sans UI" w:cstheme="minorHAnsi"/>
          <w:kern w:val="3"/>
          <w:lang w:bidi="en-US"/>
        </w:rPr>
      </w:pPr>
    </w:p>
    <w:p w14:paraId="1374F077" w14:textId="77777777" w:rsidR="00621867" w:rsidRDefault="007D6820" w:rsidP="00A329B2">
      <w:pPr>
        <w:widowControl w:val="0"/>
        <w:shd w:val="clear" w:color="auto" w:fill="FFFFFF"/>
        <w:suppressAutoHyphens/>
        <w:autoSpaceDN w:val="0"/>
        <w:spacing w:after="0" w:line="360" w:lineRule="auto"/>
        <w:ind w:right="-1" w:firstLine="284"/>
        <w:jc w:val="both"/>
        <w:textAlignment w:val="baseline"/>
        <w:rPr>
          <w:rFonts w:eastAsia="Andale Sans UI" w:cstheme="minorHAnsi"/>
          <w:kern w:val="3"/>
          <w:lang w:bidi="en-US"/>
        </w:rPr>
      </w:pPr>
      <w:r w:rsidRPr="00A329B2">
        <w:rPr>
          <w:rFonts w:eastAsia="Andale Sans UI" w:cstheme="minorHAnsi"/>
          <w:b/>
          <w:kern w:val="3"/>
          <w:lang w:bidi="en-US"/>
        </w:rPr>
        <w:t>CPV broj</w:t>
      </w:r>
      <w:r w:rsidRPr="00A329B2">
        <w:rPr>
          <w:rFonts w:eastAsia="Andale Sans UI" w:cstheme="minorHAnsi"/>
          <w:kern w:val="3"/>
          <w:lang w:bidi="en-US"/>
        </w:rPr>
        <w:t xml:space="preserve">: </w:t>
      </w:r>
      <w:r w:rsidR="008710B4" w:rsidRPr="008710B4">
        <w:rPr>
          <w:rFonts w:eastAsia="Andale Sans UI" w:cstheme="minorHAnsi"/>
          <w:kern w:val="3"/>
          <w:lang w:bidi="en-US"/>
        </w:rPr>
        <w:t>34110000-1; osobni automobil</w:t>
      </w:r>
    </w:p>
    <w:p w14:paraId="68224B3C" w14:textId="7150E956" w:rsidR="007D6820" w:rsidRPr="00A329B2" w:rsidRDefault="00621867" w:rsidP="00A329B2">
      <w:pPr>
        <w:widowControl w:val="0"/>
        <w:shd w:val="clear" w:color="auto" w:fill="FFFFFF"/>
        <w:suppressAutoHyphens/>
        <w:autoSpaceDN w:val="0"/>
        <w:spacing w:after="0" w:line="360" w:lineRule="auto"/>
        <w:ind w:right="-1" w:firstLine="284"/>
        <w:jc w:val="both"/>
        <w:textAlignment w:val="baseline"/>
        <w:rPr>
          <w:rFonts w:eastAsia="Andale Sans UI" w:cstheme="minorHAnsi"/>
          <w:kern w:val="3"/>
          <w:lang w:bidi="en-US"/>
        </w:rPr>
      </w:pPr>
      <w:r>
        <w:rPr>
          <w:rFonts w:eastAsia="Andale Sans UI" w:cstheme="minorHAnsi"/>
          <w:kern w:val="3"/>
          <w:lang w:bidi="en-US"/>
        </w:rPr>
        <w:t xml:space="preserve">                 </w:t>
      </w:r>
      <w:r w:rsidRPr="00621867">
        <w:rPr>
          <w:rFonts w:eastAsia="Andale Sans UI" w:cstheme="minorHAnsi"/>
          <w:kern w:val="3"/>
          <w:lang w:bidi="en-US"/>
        </w:rPr>
        <w:t>34113000-2; vozilo s pogonom na četiri kotača</w:t>
      </w:r>
      <w:r w:rsidR="007D6820" w:rsidRPr="00A329B2">
        <w:rPr>
          <w:rFonts w:eastAsia="Andale Sans UI" w:cstheme="minorHAnsi"/>
          <w:kern w:val="3"/>
          <w:lang w:bidi="en-US"/>
        </w:rPr>
        <w:t>.</w:t>
      </w:r>
    </w:p>
    <w:p w14:paraId="713ADF46" w14:textId="1CD30453" w:rsidR="007D6820" w:rsidRPr="00A329B2" w:rsidRDefault="007D6820" w:rsidP="00A329B2">
      <w:pPr>
        <w:widowControl w:val="0"/>
        <w:shd w:val="clear" w:color="auto" w:fill="FFFFFF"/>
        <w:suppressAutoHyphens/>
        <w:autoSpaceDN w:val="0"/>
        <w:spacing w:after="0" w:line="276" w:lineRule="auto"/>
        <w:ind w:left="3402" w:right="-1" w:hanging="3118"/>
        <w:textAlignment w:val="baseline"/>
        <w:rPr>
          <w:rFonts w:eastAsia="Times New Roman" w:cstheme="minorHAnsi"/>
          <w:bCs/>
          <w:kern w:val="3"/>
          <w:lang w:bidi="en-US"/>
        </w:rPr>
      </w:pPr>
      <w:r w:rsidRPr="00A329B2">
        <w:rPr>
          <w:rFonts w:eastAsia="Times New Roman" w:cstheme="minorHAnsi"/>
          <w:b/>
          <w:kern w:val="3"/>
          <w:lang w:bidi="en-US"/>
        </w:rPr>
        <w:t>Procijenjena vrijednost nabave je</w:t>
      </w:r>
      <w:r w:rsidRPr="00A329B2">
        <w:rPr>
          <w:rFonts w:eastAsia="Times New Roman" w:cstheme="minorHAnsi"/>
          <w:kern w:val="3"/>
          <w:lang w:bidi="en-US"/>
        </w:rPr>
        <w:t>:</w:t>
      </w:r>
      <w:r w:rsidR="00CD28BD" w:rsidRPr="00A329B2">
        <w:rPr>
          <w:rFonts w:eastAsia="Times New Roman" w:cstheme="minorHAnsi"/>
          <w:kern w:val="3"/>
          <w:lang w:bidi="en-US"/>
        </w:rPr>
        <w:t xml:space="preserve"> </w:t>
      </w:r>
      <w:r w:rsidR="008710B4">
        <w:rPr>
          <w:rFonts w:eastAsia="Times New Roman" w:cstheme="minorHAnsi"/>
          <w:kern w:val="3"/>
          <w:lang w:bidi="en-US"/>
        </w:rPr>
        <w:t>2</w:t>
      </w:r>
      <w:r w:rsidR="00C4718D">
        <w:rPr>
          <w:rFonts w:eastAsia="Times New Roman" w:cstheme="minorHAnsi"/>
          <w:kern w:val="3"/>
          <w:lang w:bidi="en-US"/>
        </w:rPr>
        <w:t>5</w:t>
      </w:r>
      <w:r w:rsidR="008710B4">
        <w:rPr>
          <w:rFonts w:eastAsia="Times New Roman" w:cstheme="minorHAnsi"/>
          <w:kern w:val="3"/>
          <w:lang w:bidi="en-US"/>
        </w:rPr>
        <w:t>.000</w:t>
      </w:r>
      <w:r w:rsidR="0050371A" w:rsidRPr="00A329B2">
        <w:rPr>
          <w:rFonts w:eastAsia="Times New Roman" w:cstheme="minorHAnsi"/>
          <w:kern w:val="3"/>
          <w:lang w:bidi="en-US"/>
        </w:rPr>
        <w:t>,00 eura</w:t>
      </w:r>
      <w:r w:rsidRPr="00A329B2">
        <w:rPr>
          <w:rFonts w:eastAsia="Times New Roman" w:cstheme="minorHAnsi"/>
          <w:bCs/>
          <w:kern w:val="3"/>
          <w:lang w:bidi="en-US"/>
        </w:rPr>
        <w:t xml:space="preserve"> (</w:t>
      </w:r>
      <w:r w:rsidR="001778C6">
        <w:rPr>
          <w:rFonts w:eastAsia="Times New Roman" w:cstheme="minorHAnsi"/>
          <w:bCs/>
          <w:kern w:val="3"/>
          <w:lang w:bidi="en-US"/>
        </w:rPr>
        <w:t>dvadeset</w:t>
      </w:r>
      <w:r w:rsidR="00C4718D">
        <w:rPr>
          <w:rFonts w:eastAsia="Times New Roman" w:cstheme="minorHAnsi"/>
          <w:bCs/>
          <w:kern w:val="3"/>
          <w:lang w:bidi="en-US"/>
        </w:rPr>
        <w:t>pet</w:t>
      </w:r>
      <w:r w:rsidR="008710B4">
        <w:rPr>
          <w:rFonts w:eastAsia="Times New Roman" w:cstheme="minorHAnsi"/>
          <w:bCs/>
          <w:kern w:val="3"/>
          <w:lang w:bidi="en-US"/>
        </w:rPr>
        <w:t>tisuća</w:t>
      </w:r>
      <w:r w:rsidR="001778C6">
        <w:rPr>
          <w:rFonts w:eastAsia="Times New Roman" w:cstheme="minorHAnsi"/>
          <w:bCs/>
          <w:kern w:val="3"/>
          <w:lang w:bidi="en-US"/>
        </w:rPr>
        <w:t>eura</w:t>
      </w:r>
      <w:r w:rsidR="0050371A" w:rsidRPr="00A329B2">
        <w:rPr>
          <w:rFonts w:eastAsia="Times New Roman" w:cstheme="minorHAnsi"/>
          <w:bCs/>
          <w:kern w:val="3"/>
          <w:lang w:bidi="en-US"/>
        </w:rPr>
        <w:t>)</w:t>
      </w:r>
      <w:r w:rsidR="00A329B2">
        <w:rPr>
          <w:rFonts w:eastAsia="Times New Roman" w:cstheme="minorHAnsi"/>
          <w:bCs/>
          <w:kern w:val="3"/>
          <w:lang w:bidi="en-US"/>
        </w:rPr>
        <w:t xml:space="preserve"> </w:t>
      </w:r>
      <w:r w:rsidRPr="00A329B2">
        <w:rPr>
          <w:rFonts w:eastAsia="Times New Roman" w:cstheme="minorHAnsi"/>
          <w:bCs/>
          <w:kern w:val="3"/>
          <w:lang w:bidi="en-US"/>
        </w:rPr>
        <w:t>bez PDV-a</w:t>
      </w:r>
    </w:p>
    <w:p w14:paraId="7A947B29" w14:textId="4CBC91BD"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kern w:val="3"/>
          <w:lang w:bidi="en-US"/>
        </w:rPr>
      </w:pPr>
      <w:r w:rsidRPr="00A329B2">
        <w:rPr>
          <w:rFonts w:eastAsia="Andale Sans UI" w:cstheme="minorHAnsi"/>
          <w:b/>
          <w:bCs/>
          <w:kern w:val="3"/>
          <w:lang w:bidi="en-US"/>
        </w:rPr>
        <w:t>Planirano je sklapanje</w:t>
      </w:r>
      <w:r w:rsidRPr="00A329B2">
        <w:rPr>
          <w:rFonts w:eastAsia="Andale Sans UI" w:cstheme="minorHAnsi"/>
          <w:b/>
          <w:kern w:val="3"/>
          <w:lang w:bidi="en-US"/>
        </w:rPr>
        <w:t xml:space="preserve"> ugovora o </w:t>
      </w:r>
      <w:r w:rsidR="001D6EB8">
        <w:rPr>
          <w:rFonts w:eastAsia="Andale Sans UI" w:cstheme="minorHAnsi"/>
          <w:b/>
          <w:kern w:val="3"/>
          <w:lang w:bidi="en-US"/>
        </w:rPr>
        <w:t xml:space="preserve">operativnom </w:t>
      </w:r>
      <w:r w:rsidR="008710B4">
        <w:rPr>
          <w:rFonts w:eastAsia="Andale Sans UI" w:cstheme="minorHAnsi"/>
          <w:b/>
          <w:kern w:val="3"/>
          <w:lang w:bidi="en-US"/>
        </w:rPr>
        <w:t>leasingu na 5 godina</w:t>
      </w:r>
      <w:r w:rsidRPr="00A329B2">
        <w:rPr>
          <w:rFonts w:eastAsia="Andale Sans UI" w:cstheme="minorHAnsi"/>
          <w:kern w:val="3"/>
          <w:lang w:bidi="en-US"/>
        </w:rPr>
        <w:t>.</w:t>
      </w:r>
    </w:p>
    <w:p w14:paraId="2D45C21E" w14:textId="1CA72A1C" w:rsidR="007D6820" w:rsidRPr="00A329B2" w:rsidRDefault="007D6820" w:rsidP="00A329B2">
      <w:pPr>
        <w:widowControl w:val="0"/>
        <w:shd w:val="clear" w:color="auto" w:fill="FFFFFF"/>
        <w:suppressAutoHyphens/>
        <w:autoSpaceDN w:val="0"/>
        <w:spacing w:after="0" w:line="360" w:lineRule="auto"/>
        <w:ind w:firstLine="284"/>
        <w:textAlignment w:val="baseline"/>
        <w:rPr>
          <w:rFonts w:eastAsia="Andale Sans UI" w:cstheme="minorHAnsi"/>
          <w:b/>
          <w:kern w:val="3"/>
          <w:lang w:bidi="en-US"/>
        </w:rPr>
      </w:pPr>
      <w:r w:rsidRPr="00A329B2">
        <w:rPr>
          <w:rFonts w:eastAsia="Andale Sans UI" w:cstheme="minorHAnsi"/>
          <w:b/>
          <w:kern w:val="3"/>
          <w:lang w:bidi="en-US"/>
        </w:rPr>
        <w:t xml:space="preserve">Evidencijski broj jednostavne nabave: </w:t>
      </w:r>
      <w:r w:rsidRPr="00A329B2">
        <w:rPr>
          <w:rFonts w:eastAsia="Andale Sans UI" w:cstheme="minorHAnsi"/>
          <w:kern w:val="3"/>
          <w:lang w:bidi="en-US"/>
        </w:rPr>
        <w:t>JN-</w:t>
      </w:r>
      <w:r w:rsidR="00C4718D">
        <w:rPr>
          <w:rFonts w:eastAsia="Andale Sans UI" w:cstheme="minorHAnsi"/>
          <w:kern w:val="3"/>
          <w:lang w:bidi="en-US"/>
        </w:rPr>
        <w:t>25/26</w:t>
      </w:r>
    </w:p>
    <w:p w14:paraId="48E5239D" w14:textId="50D552EC" w:rsidR="007D6820" w:rsidRPr="00A329B2" w:rsidRDefault="007D6820" w:rsidP="00CD28BD">
      <w:pPr>
        <w:widowControl w:val="0"/>
        <w:shd w:val="clear" w:color="auto" w:fill="FFFFFF"/>
        <w:suppressAutoHyphens/>
        <w:autoSpaceDN w:val="0"/>
        <w:spacing w:after="0" w:line="240" w:lineRule="auto"/>
        <w:textAlignment w:val="baseline"/>
        <w:rPr>
          <w:rFonts w:eastAsia="Andale Sans UI" w:cstheme="minorHAnsi"/>
          <w:b/>
          <w:bCs/>
          <w:kern w:val="3"/>
          <w:lang w:bidi="en-US"/>
        </w:rPr>
      </w:pPr>
      <w:r w:rsidRPr="00A329B2">
        <w:rPr>
          <w:rFonts w:eastAsia="Andale Sans UI" w:cstheme="minorHAnsi"/>
          <w:b/>
          <w:bCs/>
          <w:kern w:val="3"/>
          <w:lang w:bidi="en-US"/>
        </w:rPr>
        <w:t>2. UVJETI NABAVE</w:t>
      </w:r>
    </w:p>
    <w:p w14:paraId="19942151" w14:textId="208B5AB3" w:rsidR="007D6820" w:rsidRPr="00A329B2" w:rsidRDefault="007D6820" w:rsidP="00A329B2">
      <w:pPr>
        <w:widowControl w:val="0"/>
        <w:shd w:val="clear" w:color="auto" w:fill="FFFFFF"/>
        <w:suppressAutoHyphens/>
        <w:autoSpaceDN w:val="0"/>
        <w:spacing w:after="0" w:line="240" w:lineRule="auto"/>
        <w:ind w:firstLine="708"/>
        <w:textAlignment w:val="baseline"/>
        <w:rPr>
          <w:rFonts w:eastAsia="Andale Sans UI" w:cstheme="minorHAnsi"/>
          <w:kern w:val="3"/>
          <w:lang w:bidi="en-US"/>
        </w:rPr>
      </w:pPr>
      <w:r w:rsidRPr="00A329B2">
        <w:rPr>
          <w:rFonts w:eastAsia="Times New Roman" w:cstheme="minorHAnsi"/>
          <w:kern w:val="3"/>
          <w:lang w:bidi="en-US"/>
        </w:rPr>
        <w:t>Ponuda treba ispunjavati sljedeće:</w:t>
      </w:r>
    </w:p>
    <w:p w14:paraId="4BF7A018" w14:textId="40449B45" w:rsidR="008710B4" w:rsidRDefault="007D6820" w:rsidP="008710B4">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rok </w:t>
      </w:r>
      <w:bookmarkStart w:id="5" w:name="_Hlk97289941"/>
      <w:r w:rsidR="003E231F">
        <w:rPr>
          <w:rFonts w:eastAsia="Times New Roman" w:cstheme="minorHAnsi"/>
          <w:kern w:val="3"/>
          <w:lang w:bidi="en-US"/>
        </w:rPr>
        <w:t>isporuke</w:t>
      </w:r>
      <w:r w:rsidR="003812CA">
        <w:rPr>
          <w:rFonts w:eastAsia="Times New Roman" w:cstheme="minorHAnsi"/>
          <w:kern w:val="3"/>
          <w:lang w:bidi="en-US"/>
        </w:rPr>
        <w:t xml:space="preserve">: </w:t>
      </w:r>
      <w:r w:rsidR="008710B4">
        <w:rPr>
          <w:rFonts w:eastAsia="Times New Roman" w:cstheme="minorHAnsi"/>
          <w:kern w:val="3"/>
          <w:lang w:bidi="en-US"/>
        </w:rPr>
        <w:t>30 (tri</w:t>
      </w:r>
      <w:r w:rsidR="001778C6">
        <w:rPr>
          <w:rFonts w:eastAsia="Times New Roman" w:cstheme="minorHAnsi"/>
          <w:kern w:val="3"/>
          <w:lang w:bidi="en-US"/>
        </w:rPr>
        <w:t>deset</w:t>
      </w:r>
      <w:r w:rsidR="003812CA" w:rsidRPr="003812CA">
        <w:rPr>
          <w:rFonts w:eastAsia="Times New Roman" w:cstheme="minorHAnsi"/>
          <w:kern w:val="3"/>
          <w:lang w:bidi="en-US"/>
        </w:rPr>
        <w:t xml:space="preserve">) </w:t>
      </w:r>
      <w:bookmarkEnd w:id="5"/>
      <w:r w:rsidR="001778C6">
        <w:rPr>
          <w:rFonts w:eastAsia="Times New Roman" w:cstheme="minorHAnsi"/>
          <w:kern w:val="3"/>
          <w:lang w:bidi="en-US"/>
        </w:rPr>
        <w:t xml:space="preserve">dana </w:t>
      </w:r>
      <w:r w:rsidR="003812CA" w:rsidRPr="003812CA">
        <w:rPr>
          <w:rFonts w:eastAsia="Times New Roman" w:cstheme="minorHAnsi"/>
          <w:kern w:val="3"/>
          <w:lang w:bidi="en-US"/>
        </w:rPr>
        <w:t xml:space="preserve">od </w:t>
      </w:r>
      <w:r w:rsidR="008710B4">
        <w:rPr>
          <w:rFonts w:eastAsia="Times New Roman" w:cstheme="minorHAnsi"/>
          <w:kern w:val="3"/>
          <w:lang w:bidi="en-US"/>
        </w:rPr>
        <w:t>potpisa ugovora</w:t>
      </w:r>
    </w:p>
    <w:p w14:paraId="10624381" w14:textId="1E95D1BA" w:rsidR="008710B4" w:rsidRDefault="008710B4" w:rsidP="008710B4">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8710B4">
        <w:rPr>
          <w:rFonts w:eastAsia="Times New Roman" w:cstheme="minorHAnsi"/>
          <w:kern w:val="3"/>
          <w:lang w:bidi="en-US"/>
        </w:rPr>
        <w:t>rok trajanja ugovora:  s odabranim ponuditeljem sklopit će se ugovor o operativnom leasingu u trajanju 5 (pet) godina</w:t>
      </w:r>
    </w:p>
    <w:p w14:paraId="749B9792" w14:textId="1421DAA5" w:rsidR="003E231F" w:rsidRPr="008710B4" w:rsidRDefault="003E231F" w:rsidP="008710B4">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Pr>
          <w:rFonts w:eastAsia="Times New Roman" w:cstheme="minorHAnsi"/>
          <w:kern w:val="3"/>
          <w:lang w:bidi="en-US"/>
        </w:rPr>
        <w:t xml:space="preserve">rok sklapanja ugovora: 30 (trideset) dana od dana donošenja Odluke o odabiru </w:t>
      </w:r>
    </w:p>
    <w:p w14:paraId="55E82C86"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rok valjanosti ponude: 60 (šezdeset) dana</w:t>
      </w:r>
    </w:p>
    <w:p w14:paraId="4700ED11" w14:textId="778EC307" w:rsidR="007D6820" w:rsidRPr="00A329B2" w:rsidRDefault="007D6820" w:rsidP="00A329B2">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mjesto izvršenja: </w:t>
      </w:r>
      <w:r w:rsidR="008710B4" w:rsidRPr="008710B4">
        <w:rPr>
          <w:rFonts w:eastAsia="Times New Roman" w:cstheme="minorHAnsi"/>
          <w:kern w:val="3"/>
          <w:lang w:bidi="en-US"/>
        </w:rPr>
        <w:t>Grad Požega, Trg Svetog Trojstva 1, 34000 Požega</w:t>
      </w:r>
    </w:p>
    <w:p w14:paraId="09937D98"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 xml:space="preserve">plaćanje se vrši temeljem </w:t>
      </w:r>
      <w:r w:rsidRPr="00A329B2">
        <w:rPr>
          <w:rFonts w:eastAsia="Times New Roman" w:cstheme="minorHAnsi"/>
          <w:b/>
          <w:bCs/>
          <w:i/>
          <w:iCs/>
          <w:kern w:val="3"/>
          <w:lang w:bidi="en-US"/>
        </w:rPr>
        <w:t>zaprimljenog elektroničkog računa</w:t>
      </w:r>
      <w:r w:rsidRPr="00A329B2">
        <w:rPr>
          <w:rFonts w:eastAsia="Times New Roman" w:cstheme="minorHAnsi"/>
          <w:kern w:val="3"/>
          <w:lang w:bidi="en-US"/>
        </w:rPr>
        <w:t xml:space="preserve"> ovjerenog od strane ovlaštene osobe Naručitelja u roku od 30 dana od dana zaprimanja računa. </w:t>
      </w:r>
    </w:p>
    <w:p w14:paraId="7A45F094" w14:textId="77777777" w:rsidR="007D6820" w:rsidRPr="00A329B2" w:rsidRDefault="007D6820" w:rsidP="007D6820">
      <w:pPr>
        <w:pStyle w:val="Odlomakpopisa"/>
        <w:widowControl w:val="0"/>
        <w:numPr>
          <w:ilvl w:val="0"/>
          <w:numId w:val="1"/>
        </w:numPr>
        <w:shd w:val="clear" w:color="auto" w:fill="FFFFFF"/>
        <w:suppressAutoHyphens/>
        <w:autoSpaceDN w:val="0"/>
        <w:spacing w:after="0" w:line="240" w:lineRule="auto"/>
        <w:ind w:left="1134" w:hanging="283"/>
        <w:textAlignment w:val="baseline"/>
        <w:rPr>
          <w:rFonts w:eastAsia="Times New Roman" w:cstheme="minorHAnsi"/>
          <w:kern w:val="3"/>
          <w:lang w:bidi="en-US"/>
        </w:rPr>
      </w:pPr>
      <w:r w:rsidRPr="00A329B2">
        <w:rPr>
          <w:rFonts w:eastAsia="Times New Roman" w:cstheme="minorHAnsi"/>
          <w:kern w:val="3"/>
          <w:lang w:bidi="en-US"/>
        </w:rPr>
        <w:t>eRačun treba nasloviti na točan naziv Naručitelja s obvezom naznake broja Ugovora.</w:t>
      </w:r>
    </w:p>
    <w:p w14:paraId="55527502" w14:textId="492B9F30" w:rsidR="001D6EB8" w:rsidRPr="0002563E" w:rsidRDefault="007D6820" w:rsidP="001D6EB8">
      <w:pPr>
        <w:pStyle w:val="Odlomakpopisa"/>
        <w:widowControl w:val="0"/>
        <w:numPr>
          <w:ilvl w:val="0"/>
          <w:numId w:val="1"/>
        </w:numPr>
        <w:shd w:val="clear" w:color="auto" w:fill="FFFFFF"/>
        <w:suppressAutoHyphens/>
        <w:autoSpaceDN w:val="0"/>
        <w:spacing w:after="240" w:line="240" w:lineRule="auto"/>
        <w:ind w:left="1134" w:hanging="283"/>
        <w:contextualSpacing w:val="0"/>
        <w:textAlignment w:val="baseline"/>
        <w:rPr>
          <w:rFonts w:eastAsia="Times New Roman" w:cstheme="minorHAnsi"/>
          <w:kern w:val="3"/>
          <w:lang w:bidi="en-US"/>
        </w:rPr>
      </w:pPr>
      <w:r w:rsidRPr="00A329B2">
        <w:rPr>
          <w:rFonts w:eastAsia="Times New Roman" w:cstheme="minorHAnsi"/>
          <w:kern w:val="3"/>
          <w:lang w:bidi="en-US"/>
        </w:rPr>
        <w:t xml:space="preserve">eRačun mora sadržavati sve obvezne osnovne elemente elektroničkog računa propisane </w:t>
      </w:r>
      <w:r w:rsidRPr="00A329B2">
        <w:rPr>
          <w:rFonts w:eastAsia="Times New Roman" w:cstheme="minorHAnsi"/>
          <w:kern w:val="3"/>
          <w:lang w:bidi="en-US"/>
        </w:rPr>
        <w:lastRenderedPageBreak/>
        <w:t>člankom 5. Zakona o elektroničkom izdavanju računa u javnoj nabavi (Narodne novine, broj: 94/18.)</w:t>
      </w:r>
    </w:p>
    <w:p w14:paraId="0E6F60B2" w14:textId="78253419" w:rsidR="007D6820" w:rsidRPr="00A329B2" w:rsidRDefault="007D6820" w:rsidP="00A329B2">
      <w:pPr>
        <w:pStyle w:val="Odlomakpopisa"/>
        <w:widowControl w:val="0"/>
        <w:shd w:val="clear" w:color="auto" w:fill="FFFFFF"/>
        <w:suppressAutoHyphens/>
        <w:autoSpaceDN w:val="0"/>
        <w:spacing w:after="240" w:line="240" w:lineRule="auto"/>
        <w:ind w:right="-1"/>
        <w:contextualSpacing w:val="0"/>
        <w:jc w:val="both"/>
        <w:textAlignment w:val="baseline"/>
        <w:rPr>
          <w:rFonts w:eastAsia="Times New Roman" w:cstheme="minorHAnsi"/>
          <w:b/>
          <w:bCs/>
          <w:kern w:val="3"/>
          <w:u w:val="single"/>
          <w:lang w:bidi="en-US"/>
        </w:rPr>
      </w:pPr>
      <w:r w:rsidRPr="00A329B2">
        <w:rPr>
          <w:rFonts w:eastAsia="Andale Sans UI" w:cstheme="minorHAnsi"/>
          <w:kern w:val="3"/>
          <w:lang w:bidi="en-US"/>
        </w:rPr>
        <w:t xml:space="preserve">- </w:t>
      </w:r>
      <w:r w:rsidRPr="00A329B2">
        <w:rPr>
          <w:rFonts w:eastAsia="Times New Roman" w:cstheme="minorHAnsi"/>
          <w:kern w:val="3"/>
          <w:u w:val="single"/>
          <w:lang w:bidi="en-US"/>
        </w:rPr>
        <w:t>kriterij za odabir ponude</w:t>
      </w:r>
      <w:r w:rsidRPr="00A329B2">
        <w:rPr>
          <w:rFonts w:eastAsia="Times New Roman" w:cstheme="minorHAnsi"/>
          <w:kern w:val="3"/>
          <w:lang w:bidi="en-US"/>
        </w:rPr>
        <w:t xml:space="preserve">: </w:t>
      </w:r>
      <w:r w:rsidRPr="00A329B2">
        <w:rPr>
          <w:rFonts w:eastAsia="Times New Roman" w:cstheme="minorHAnsi"/>
          <w:b/>
          <w:bCs/>
          <w:kern w:val="3"/>
          <w:u w:val="single"/>
          <w:lang w:bidi="en-US"/>
        </w:rPr>
        <w:t>najniža</w:t>
      </w:r>
      <w:r w:rsidRPr="00A329B2">
        <w:rPr>
          <w:rFonts w:eastAsia="Times New Roman" w:cstheme="minorHAnsi"/>
          <w:b/>
          <w:bCs/>
          <w:kern w:val="3"/>
          <w:lang w:bidi="en-US"/>
        </w:rPr>
        <w:t xml:space="preserve"> </w:t>
      </w:r>
      <w:r w:rsidRPr="00A329B2">
        <w:rPr>
          <w:rFonts w:eastAsia="Times New Roman" w:cstheme="minorHAnsi"/>
          <w:b/>
          <w:bCs/>
          <w:kern w:val="3"/>
          <w:u w:val="single"/>
          <w:lang w:bidi="en-US"/>
        </w:rPr>
        <w:t>cijena</w:t>
      </w:r>
      <w:r w:rsidRPr="00A329B2">
        <w:rPr>
          <w:rFonts w:eastAsia="Times New Roman" w:cstheme="minorHAnsi"/>
          <w:kern w:val="3"/>
          <w:lang w:bidi="en-US"/>
        </w:rPr>
        <w:t xml:space="preserve"> (uz obvezu ispunjenja svih navedenih uvjeta</w:t>
      </w:r>
      <w:r w:rsidRPr="00A329B2">
        <w:rPr>
          <w:rFonts w:eastAsia="Times New Roman" w:cstheme="minorHAnsi"/>
          <w:b/>
          <w:bCs/>
          <w:kern w:val="3"/>
          <w:lang w:bidi="en-US"/>
        </w:rPr>
        <w:t xml:space="preserve"> </w:t>
      </w:r>
      <w:r w:rsidRPr="00A329B2">
        <w:rPr>
          <w:rFonts w:eastAsia="Times New Roman" w:cstheme="minorHAnsi"/>
          <w:bCs/>
          <w:kern w:val="3"/>
          <w:lang w:bidi="en-US"/>
        </w:rPr>
        <w:t xml:space="preserve">i </w:t>
      </w:r>
      <w:r w:rsidRPr="00A329B2">
        <w:rPr>
          <w:rFonts w:eastAsia="Times New Roman" w:cstheme="minorHAnsi"/>
          <w:kern w:val="3"/>
          <w:lang w:bidi="en-US"/>
        </w:rPr>
        <w:t>zahtjeva iz Poziva)</w:t>
      </w:r>
    </w:p>
    <w:p w14:paraId="03900D1C" w14:textId="17C9A9D4" w:rsidR="007D6820" w:rsidRPr="00A329B2" w:rsidRDefault="007D6820"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A329B2">
        <w:rPr>
          <w:rFonts w:eastAsia="Times New Roman" w:cstheme="minorHAnsi"/>
          <w:kern w:val="3"/>
          <w:lang w:bidi="en-US"/>
        </w:rPr>
        <w:t>-</w:t>
      </w:r>
      <w:r w:rsidR="001D6EB8">
        <w:rPr>
          <w:rFonts w:eastAsia="Times New Roman" w:cstheme="minorHAnsi"/>
          <w:kern w:val="3"/>
          <w:lang w:bidi="en-US"/>
        </w:rPr>
        <w:t xml:space="preserve"> </w:t>
      </w:r>
      <w:r w:rsidRPr="00A329B2">
        <w:rPr>
          <w:rFonts w:eastAsia="Times New Roman" w:cstheme="minorHAnsi"/>
          <w:kern w:val="3"/>
          <w:lang w:bidi="en-US"/>
        </w:rPr>
        <w:t>dokazi sposobnosti: Gospodarski subjekt u postupku jednostavne nabave mora dokazati svoju nekažnjavanost i sposobnost, a sve u skladu s ovom dokumentacijom. Iz dostavljenih dokaza mora biti vidljivo da ne postoje razlozi isključenja.</w:t>
      </w:r>
    </w:p>
    <w:p w14:paraId="07C5452F" w14:textId="77777777" w:rsidR="003453FE" w:rsidRDefault="003453FE"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p>
    <w:p w14:paraId="4E7BC4BA" w14:textId="74C369F8" w:rsidR="00862874" w:rsidRPr="00A329B2" w:rsidRDefault="007D6820" w:rsidP="00862874">
      <w:pPr>
        <w:widowControl w:val="0"/>
        <w:shd w:val="clear" w:color="auto" w:fill="FFFFFF"/>
        <w:tabs>
          <w:tab w:val="left" w:pos="1248"/>
        </w:tabs>
        <w:suppressAutoHyphens/>
        <w:autoSpaceDN w:val="0"/>
        <w:spacing w:after="180" w:line="240" w:lineRule="auto"/>
        <w:ind w:right="80"/>
        <w:jc w:val="both"/>
        <w:textAlignment w:val="baseline"/>
        <w:rPr>
          <w:rFonts w:eastAsia="Andale Sans UI" w:cstheme="minorHAnsi"/>
          <w:b/>
          <w:kern w:val="3"/>
          <w:lang w:bidi="en-US"/>
        </w:rPr>
      </w:pPr>
      <w:r w:rsidRPr="00A329B2">
        <w:rPr>
          <w:rFonts w:eastAsia="Andale Sans UI" w:cstheme="minorHAnsi"/>
          <w:b/>
          <w:kern w:val="3"/>
          <w:lang w:bidi="en-US"/>
        </w:rPr>
        <w:t>3. RAZLOZI ISKLJUČENJA PONUDITELJA</w:t>
      </w:r>
    </w:p>
    <w:p w14:paraId="379612D2" w14:textId="77777777" w:rsidR="008A74C7" w:rsidRPr="00A329B2" w:rsidRDefault="008A74C7" w:rsidP="00E205D6">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val="en-US" w:bidi="en-US"/>
        </w:rPr>
      </w:pPr>
      <w:r w:rsidRPr="00A329B2">
        <w:rPr>
          <w:rFonts w:eastAsia="Times New Roman" w:cstheme="minorHAnsi"/>
          <w:kern w:val="3"/>
          <w:lang w:val="en-US" w:bidi="en-US"/>
        </w:rPr>
        <w:t xml:space="preserve">Naručitelj je obvezan isključiti gospodarskog subjekta iz postupka nabave ako utvrdi da: </w:t>
      </w:r>
    </w:p>
    <w:p w14:paraId="68DAF92C" w14:textId="1B7C7EED" w:rsidR="008A74C7" w:rsidRPr="00A329B2" w:rsidRDefault="008A74C7" w:rsidP="00E205D6">
      <w:pPr>
        <w:widowControl w:val="0"/>
        <w:shd w:val="clear" w:color="auto" w:fill="FFFFFF"/>
        <w:suppressAutoHyphens/>
        <w:autoSpaceDN w:val="0"/>
        <w:spacing w:line="250" w:lineRule="exact"/>
        <w:ind w:left="360" w:right="80"/>
        <w:contextualSpacing/>
        <w:jc w:val="both"/>
        <w:textAlignment w:val="baseline"/>
        <w:rPr>
          <w:rFonts w:eastAsia="Times New Roman" w:cstheme="minorHAnsi"/>
          <w:kern w:val="3"/>
          <w:lang w:val="en-US" w:bidi="en-US"/>
        </w:rPr>
      </w:pPr>
      <w:r w:rsidRPr="00A329B2">
        <w:rPr>
          <w:rFonts w:eastAsia="Times New Roman" w:cstheme="minorHAnsi"/>
          <w:kern w:val="3"/>
          <w:lang w:val="en-US" w:bidi="en-US"/>
        </w:rPr>
        <w:t>3.1.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B79BF29" w14:textId="77777777" w:rsidR="008A74C7" w:rsidRPr="00A329B2" w:rsidRDefault="008A74C7" w:rsidP="008A74C7">
      <w:pPr>
        <w:widowControl w:val="0"/>
        <w:numPr>
          <w:ilvl w:val="1"/>
          <w:numId w:val="1"/>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sudjelovanje u zločinačkoj organizaciji, na temelju</w:t>
      </w:r>
    </w:p>
    <w:p w14:paraId="33301697" w14:textId="3D208DBA"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članka 328. (zločinačko udruženje) i članka 329. (počinjenje kaznenog djela u sastavu zločinačkog udruženja) Kaznenog zakona </w:t>
      </w:r>
    </w:p>
    <w:p w14:paraId="6F29E813" w14:textId="40008BC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35B9042F" w14:textId="77777777" w:rsidR="008A74C7" w:rsidRPr="00A329B2" w:rsidRDefault="008A74C7" w:rsidP="008A74C7">
      <w:pPr>
        <w:widowControl w:val="0"/>
        <w:numPr>
          <w:ilvl w:val="0"/>
          <w:numId w:val="10"/>
        </w:numPr>
        <w:shd w:val="clear" w:color="auto" w:fill="FFFFFF"/>
        <w:tabs>
          <w:tab w:val="left" w:pos="1707"/>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korupciju, na temelju</w:t>
      </w:r>
    </w:p>
    <w:p w14:paraId="15E24C7A" w14:textId="28DF034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1493D76" w14:textId="4897D2FF"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C78D5E" w14:textId="77777777" w:rsidR="008A74C7" w:rsidRPr="00A329B2" w:rsidRDefault="008A74C7" w:rsidP="008A74C7">
      <w:pPr>
        <w:widowControl w:val="0"/>
        <w:numPr>
          <w:ilvl w:val="0"/>
          <w:numId w:val="2"/>
        </w:numPr>
        <w:shd w:val="clear" w:color="auto" w:fill="FFFFFF"/>
        <w:tabs>
          <w:tab w:val="left" w:pos="171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prijevaru, na temelju</w:t>
      </w:r>
    </w:p>
    <w:p w14:paraId="1F871D27" w14:textId="3CB411F9"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t>č</w:t>
      </w:r>
      <w:r w:rsidRPr="00A329B2">
        <w:rPr>
          <w:rFonts w:eastAsia="Times New Roman" w:cstheme="minorHAnsi"/>
          <w:kern w:val="3"/>
          <w:lang w:bidi="en-US"/>
        </w:rPr>
        <w:t>lanka 236. (prijevara), članka 247. (prijevara u gospodarskom poslovanju), članka 256. (utaja poreza ili carine) i članka 258. (subvencijska prijevara) Kaznenog zakona</w:t>
      </w:r>
    </w:p>
    <w:p w14:paraId="7E05A3F2" w14:textId="3B49D705"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396F6803"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terorizam ili kaznena djela povezana s terorističkim aktivnostima, na temelju</w:t>
      </w:r>
    </w:p>
    <w:p w14:paraId="01F6008D" w14:textId="6E6FF7F7"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19F4CAEF" w14:textId="39188BA4" w:rsidR="008A74C7" w:rsidRPr="00A329B2" w:rsidRDefault="008A74C7" w:rsidP="00E205D6">
      <w:pPr>
        <w:widowControl w:val="0"/>
        <w:shd w:val="clear" w:color="auto" w:fill="FFFFFF"/>
        <w:suppressAutoHyphens/>
        <w:autoSpaceDN w:val="0"/>
        <w:spacing w:after="0" w:line="240" w:lineRule="auto"/>
        <w:ind w:left="993" w:right="80"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5F1A0339" w14:textId="77777777" w:rsidR="008A74C7" w:rsidRPr="00A329B2" w:rsidRDefault="008A74C7" w:rsidP="008A74C7">
      <w:pPr>
        <w:widowControl w:val="0"/>
        <w:numPr>
          <w:ilvl w:val="0"/>
          <w:numId w:val="2"/>
        </w:numPr>
        <w:shd w:val="clear" w:color="auto" w:fill="FFFFFF"/>
        <w:tabs>
          <w:tab w:val="left" w:pos="1698"/>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t>pranje novca ili financiranje terorizma, na temelju</w:t>
      </w:r>
    </w:p>
    <w:p w14:paraId="6D8A7D6C" w14:textId="77777777" w:rsidR="00E205D6"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98. (financiranje terorizma) i članka 265. (pranje novca) Kaznenog zakona</w:t>
      </w:r>
    </w:p>
    <w:p w14:paraId="56C70AFE" w14:textId="6F3D52BF"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279. (pranje novca) iz Kaznenog zakona („Narodne novine“ br. 110/97., 27/98., 50/00., 129/00., 51/01., 111/03., 190/03., 105/04., 84/05., 71/06., 110/07., 152/08., 57/11., 77/11. i 143/12.)</w:t>
      </w:r>
    </w:p>
    <w:p w14:paraId="2CFD982D" w14:textId="77777777" w:rsidR="008A74C7" w:rsidRPr="00A329B2" w:rsidRDefault="008A74C7" w:rsidP="008A74C7">
      <w:pPr>
        <w:widowControl w:val="0"/>
        <w:numPr>
          <w:ilvl w:val="0"/>
          <w:numId w:val="2"/>
        </w:numPr>
        <w:shd w:val="clear" w:color="auto" w:fill="FFFFFF"/>
        <w:tabs>
          <w:tab w:val="left" w:pos="1702"/>
        </w:tabs>
        <w:suppressAutoHyphens/>
        <w:autoSpaceDN w:val="0"/>
        <w:spacing w:after="0" w:line="240" w:lineRule="auto"/>
        <w:ind w:left="800" w:hanging="320"/>
        <w:jc w:val="both"/>
        <w:textAlignment w:val="baseline"/>
        <w:rPr>
          <w:rFonts w:eastAsia="Times New Roman" w:cstheme="minorHAnsi"/>
          <w:kern w:val="3"/>
          <w:lang w:bidi="en-US"/>
        </w:rPr>
      </w:pPr>
      <w:r w:rsidRPr="00A329B2">
        <w:rPr>
          <w:rFonts w:eastAsia="Times New Roman" w:cstheme="minorHAnsi"/>
          <w:kern w:val="3"/>
          <w:lang w:bidi="en-US"/>
        </w:rPr>
        <w:lastRenderedPageBreak/>
        <w:t>dječji rad ili druge oblike trgovanja ljudima, na temelju</w:t>
      </w:r>
    </w:p>
    <w:p w14:paraId="17C3D163" w14:textId="71355B7B" w:rsidR="008A74C7" w:rsidRPr="00A329B2" w:rsidRDefault="008A74C7" w:rsidP="00E205D6">
      <w:pPr>
        <w:widowControl w:val="0"/>
        <w:shd w:val="clear" w:color="auto" w:fill="FFFFFF"/>
        <w:suppressAutoHyphens/>
        <w:autoSpaceDN w:val="0"/>
        <w:spacing w:after="0" w:line="240" w:lineRule="auto"/>
        <w:ind w:left="993" w:hanging="142"/>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106. (trgovanje ljudima) Kaznenog zakona</w:t>
      </w:r>
    </w:p>
    <w:p w14:paraId="1B3BE9ED" w14:textId="094D3354" w:rsidR="004B6AD5" w:rsidRPr="00A329B2" w:rsidRDefault="008A74C7" w:rsidP="00E205D6">
      <w:pPr>
        <w:autoSpaceDE w:val="0"/>
        <w:autoSpaceDN w:val="0"/>
        <w:spacing w:line="240" w:lineRule="auto"/>
        <w:ind w:left="993" w:hanging="142"/>
        <w:jc w:val="both"/>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članka 175. (trgovanje ljudima i ropstvo) iz Kaznenog zakona („Narodne novine“ br. 110/97., 27/98., 50/00., 129/00., 51/01., 111/03., 190/03., 105/04., 84/05., 71/06., 110/07., 152/08., 57/11., 77/11. i 143/12.)</w:t>
      </w:r>
    </w:p>
    <w:p w14:paraId="296BE5C2" w14:textId="1F9915B5" w:rsidR="007D6820" w:rsidRPr="00A329B2" w:rsidRDefault="007D6820" w:rsidP="00E205D6">
      <w:pPr>
        <w:widowControl w:val="0"/>
        <w:shd w:val="clear" w:color="auto" w:fill="FFFFFF"/>
        <w:suppressAutoHyphens/>
        <w:autoSpaceDN w:val="0"/>
        <w:spacing w:after="176"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3.1.1.</w:t>
      </w:r>
      <w:r w:rsidR="00E205D6">
        <w:rPr>
          <w:rFonts w:eastAsia="Times New Roman" w:cstheme="minorHAnsi"/>
          <w:kern w:val="3"/>
          <w:lang w:bidi="en-US"/>
        </w:rPr>
        <w:tab/>
      </w:r>
      <w:r w:rsidRPr="00A329B2">
        <w:rPr>
          <w:rFonts w:eastAsia="Times New Roman" w:cstheme="minorHAnsi"/>
          <w:kern w:val="3"/>
          <w:lang w:bidi="en-US"/>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nacionalnim propisima države poslovnog nastana gospodarskog subjekta, odnosno države čiji je osoba državljanin, obuhvaćaju razloge za isključenje iz članka 57. stavka 1. točaka a) do f) Direktive 2014/24/EU.</w:t>
      </w:r>
    </w:p>
    <w:p w14:paraId="2B5A19DF" w14:textId="6080373A" w:rsidR="007D6820" w:rsidRPr="00A329B2" w:rsidRDefault="007D6820" w:rsidP="00E205D6">
      <w:pPr>
        <w:widowControl w:val="0"/>
        <w:shd w:val="clear" w:color="auto" w:fill="FFFFFF"/>
        <w:suppressAutoHyphens/>
        <w:autoSpaceDN w:val="0"/>
        <w:spacing w:after="0" w:line="240" w:lineRule="auto"/>
        <w:ind w:left="567" w:right="60" w:hanging="425"/>
        <w:jc w:val="both"/>
        <w:textAlignment w:val="baseline"/>
        <w:rPr>
          <w:rFonts w:eastAsia="Times New Roman" w:cstheme="minorHAnsi"/>
          <w:kern w:val="3"/>
          <w:lang w:bidi="en-US"/>
        </w:rPr>
      </w:pPr>
      <w:r w:rsidRPr="00A329B2">
        <w:rPr>
          <w:rFonts w:eastAsia="Times New Roman" w:cstheme="minorHAnsi"/>
          <w:kern w:val="3"/>
          <w:lang w:bidi="en-US"/>
        </w:rPr>
        <w:t>3.2.</w:t>
      </w:r>
      <w:r w:rsidR="00E205D6">
        <w:rPr>
          <w:rFonts w:eastAsia="Times New Roman" w:cstheme="minorHAnsi"/>
          <w:kern w:val="3"/>
          <w:lang w:bidi="en-US"/>
        </w:rPr>
        <w:tab/>
      </w:r>
      <w:r w:rsidRPr="00A329B2">
        <w:rPr>
          <w:rFonts w:eastAsia="Times New Roman" w:cstheme="minorHAnsi"/>
          <w:kern w:val="3"/>
          <w:lang w:bidi="en-US"/>
        </w:rPr>
        <w:t>gospodarski subjekt nije ispunio obveze plaćanja dospjelih poreznih obveza</w:t>
      </w:r>
      <w:r w:rsidR="00CD28BD" w:rsidRPr="00A329B2">
        <w:rPr>
          <w:rFonts w:eastAsia="Times New Roman" w:cstheme="minorHAnsi"/>
          <w:kern w:val="3"/>
          <w:lang w:bidi="en-US"/>
        </w:rPr>
        <w:t xml:space="preserve"> i obveza za mirovinsko i </w:t>
      </w:r>
      <w:r w:rsidRPr="00A329B2">
        <w:rPr>
          <w:rFonts w:eastAsia="Times New Roman" w:cstheme="minorHAnsi"/>
          <w:kern w:val="3"/>
          <w:lang w:bidi="en-US"/>
        </w:rPr>
        <w:t>zdravstveno osiguranje</w:t>
      </w:r>
    </w:p>
    <w:p w14:paraId="3A9F440C" w14:textId="77777777" w:rsidR="007D6820" w:rsidRPr="00A329B2" w:rsidRDefault="007D6820" w:rsidP="007D6820">
      <w:pPr>
        <w:pStyle w:val="Default"/>
        <w:spacing w:after="53"/>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 xml:space="preserve">a) u Republici Hrvatskoj, ako gospodarski subjekt ima poslovni nastan u Republici Hrvatskoj, ili </w:t>
      </w:r>
    </w:p>
    <w:p w14:paraId="0B025781" w14:textId="3F388694" w:rsidR="007D6820" w:rsidRDefault="007D6820" w:rsidP="00E205D6">
      <w:pPr>
        <w:pStyle w:val="Default"/>
        <w:spacing w:after="240"/>
        <w:ind w:left="708"/>
        <w:jc w:val="both"/>
        <w:rPr>
          <w:rFonts w:asciiTheme="minorHAnsi" w:hAnsiTheme="minorHAnsi" w:cstheme="minorHAnsi"/>
          <w:color w:val="auto"/>
          <w:sz w:val="22"/>
          <w:szCs w:val="22"/>
        </w:rPr>
      </w:pPr>
      <w:r w:rsidRPr="00A329B2">
        <w:rPr>
          <w:rFonts w:asciiTheme="minorHAnsi" w:hAnsiTheme="minorHAnsi" w:cstheme="minorHAnsi"/>
          <w:color w:val="auto"/>
          <w:sz w:val="22"/>
          <w:szCs w:val="22"/>
        </w:rPr>
        <w:t>b) u Republici Hrvatskoj ili u državi poslovnog nastana gospodarskog subjekta, ako gospodarski subjekt nema poslovni nastan u Republici Hrvatskoj.</w:t>
      </w:r>
    </w:p>
    <w:p w14:paraId="006B21DB" w14:textId="0C5CAB23" w:rsidR="007D6820" w:rsidRPr="00A329B2" w:rsidRDefault="007D6820" w:rsidP="00E205D6">
      <w:pPr>
        <w:pStyle w:val="Default"/>
        <w:spacing w:after="240"/>
        <w:ind w:firstLine="708"/>
        <w:jc w:val="both"/>
        <w:rPr>
          <w:rFonts w:asciiTheme="minorHAnsi" w:eastAsia="Andale Sans UI" w:hAnsiTheme="minorHAnsi" w:cstheme="minorHAnsi"/>
          <w:kern w:val="3"/>
          <w:lang w:bidi="en-US"/>
        </w:rPr>
      </w:pPr>
      <w:bookmarkStart w:id="6" w:name="bookmark5"/>
      <w:r w:rsidRPr="00A329B2">
        <w:rPr>
          <w:rFonts w:asciiTheme="minorHAnsi" w:eastAsia="Andale Sans UI" w:hAnsiTheme="minorHAnsi" w:cstheme="minorHAnsi"/>
          <w:b/>
          <w:kern w:val="3"/>
          <w:lang w:bidi="en-US"/>
        </w:rPr>
        <w:t>DOKUMENTI</w:t>
      </w:r>
      <w:r w:rsidRPr="00A329B2">
        <w:rPr>
          <w:rFonts w:asciiTheme="minorHAnsi" w:eastAsia="Andale Sans UI" w:hAnsiTheme="minorHAnsi" w:cstheme="minorHAnsi"/>
          <w:kern w:val="3"/>
          <w:lang w:bidi="en-US"/>
        </w:rPr>
        <w:t xml:space="preserve"> kojima ponuditelj dokazuje da </w:t>
      </w:r>
      <w:r w:rsidRPr="00A329B2">
        <w:rPr>
          <w:rFonts w:asciiTheme="minorHAnsi" w:eastAsia="Andale Sans UI" w:hAnsiTheme="minorHAnsi" w:cstheme="minorHAnsi"/>
          <w:b/>
          <w:kern w:val="3"/>
          <w:lang w:bidi="en-US"/>
        </w:rPr>
        <w:t>ne postoje</w:t>
      </w:r>
      <w:r w:rsidRPr="00A329B2">
        <w:rPr>
          <w:rFonts w:asciiTheme="minorHAnsi" w:eastAsia="Andale Sans UI" w:hAnsiTheme="minorHAnsi" w:cstheme="minorHAnsi"/>
          <w:kern w:val="3"/>
          <w:lang w:bidi="en-US"/>
        </w:rPr>
        <w:t xml:space="preserve"> razlozi za </w:t>
      </w:r>
      <w:r w:rsidRPr="00A329B2">
        <w:rPr>
          <w:rFonts w:asciiTheme="minorHAnsi" w:eastAsia="Andale Sans UI" w:hAnsiTheme="minorHAnsi" w:cstheme="minorHAnsi"/>
          <w:b/>
          <w:kern w:val="3"/>
          <w:lang w:bidi="en-US"/>
        </w:rPr>
        <w:t>isključenje</w:t>
      </w:r>
      <w:bookmarkEnd w:id="6"/>
      <w:r w:rsidRPr="00A329B2">
        <w:rPr>
          <w:rFonts w:asciiTheme="minorHAnsi" w:eastAsia="Andale Sans UI" w:hAnsiTheme="minorHAnsi" w:cstheme="minorHAnsi"/>
          <w:kern w:val="3"/>
          <w:lang w:bidi="en-US"/>
        </w:rPr>
        <w:t>:</w:t>
      </w:r>
    </w:p>
    <w:p w14:paraId="28FE8F60" w14:textId="77777777" w:rsidR="007D6820" w:rsidRPr="00A329B2"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iz </w:t>
      </w:r>
      <w:r w:rsidRPr="00A329B2">
        <w:rPr>
          <w:rFonts w:eastAsia="Times New Roman" w:cstheme="minorHAnsi"/>
          <w:b/>
          <w:bCs/>
          <w:i/>
          <w:iCs/>
          <w:kern w:val="3"/>
          <w:u w:val="single"/>
          <w:lang w:bidi="en-US"/>
        </w:rPr>
        <w:t>pod</w:t>
      </w:r>
      <w:r w:rsidRPr="00A329B2">
        <w:rPr>
          <w:rFonts w:eastAsia="Times New Roman" w:cstheme="minorHAnsi"/>
          <w:b/>
          <w:bCs/>
          <w:i/>
          <w:kern w:val="3"/>
          <w:u w:val="single"/>
          <w:lang w:bidi="en-US"/>
        </w:rPr>
        <w:t>točaka 3.1. i 3.1.1.</w:t>
      </w:r>
      <w:r w:rsidRPr="00A329B2">
        <w:rPr>
          <w:rFonts w:eastAsia="Times New Roman" w:cstheme="minorHAnsi"/>
          <w:i/>
          <w:kern w:val="3"/>
          <w:u w:val="single"/>
          <w:lang w:bidi="en-US"/>
        </w:rPr>
        <w:t>,</w:t>
      </w:r>
      <w:r w:rsidRPr="00A329B2">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A329B2" w:rsidRDefault="007D6820" w:rsidP="00E53B4B">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4FB9E8A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1.</w:t>
      </w:r>
      <w:r w:rsidR="00E205D6">
        <w:rPr>
          <w:rFonts w:eastAsia="Times New Roman" w:cstheme="minorHAnsi"/>
          <w:kern w:val="3"/>
          <w:lang w:bidi="en-US"/>
        </w:rPr>
        <w:tab/>
      </w:r>
      <w:r w:rsidRPr="00A329B2">
        <w:rPr>
          <w:rFonts w:eastAsia="Times New Roman" w:cstheme="minorHAnsi"/>
          <w:kern w:val="3"/>
          <w:lang w:bidi="en-US"/>
        </w:rPr>
        <w:t>plaćanjem naknade štete ili poduzimanjem drugih odgovarajućih mjera u cilju plaćanja naknade štete prouzročene kaznenim djelom ili propustom</w:t>
      </w:r>
    </w:p>
    <w:p w14:paraId="5EF0CE0D" w14:textId="6E7A5F40"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2.</w:t>
      </w:r>
      <w:r w:rsidR="00E205D6">
        <w:rPr>
          <w:rFonts w:eastAsia="Times New Roman" w:cstheme="minorHAnsi"/>
          <w:kern w:val="3"/>
          <w:lang w:bidi="en-US"/>
        </w:rPr>
        <w:tab/>
      </w:r>
      <w:r w:rsidRPr="00A329B2">
        <w:rPr>
          <w:rFonts w:eastAsia="Times New Roman" w:cstheme="minorHAnsi"/>
          <w:kern w:val="3"/>
          <w:lang w:bidi="en-US"/>
        </w:rPr>
        <w:t>aktivnom suradnjom s nadležnim istražnim tijelima radi potpunog razjašnjenja činjenica i okolnosti u vezi s kaznenim djelom ili propustom</w:t>
      </w:r>
    </w:p>
    <w:p w14:paraId="571DC4E1" w14:textId="42DDD282" w:rsidR="007D6820" w:rsidRPr="00A329B2" w:rsidRDefault="007D6820" w:rsidP="00E205D6">
      <w:pPr>
        <w:widowControl w:val="0"/>
        <w:shd w:val="clear" w:color="auto" w:fill="FFFFFF"/>
        <w:suppressAutoHyphens/>
        <w:autoSpaceDN w:val="0"/>
        <w:spacing w:after="180" w:line="240" w:lineRule="auto"/>
        <w:ind w:left="1134" w:right="60" w:hanging="283"/>
        <w:jc w:val="both"/>
        <w:textAlignment w:val="baseline"/>
        <w:rPr>
          <w:rFonts w:eastAsia="Times New Roman" w:cstheme="minorHAnsi"/>
          <w:kern w:val="3"/>
          <w:lang w:bidi="en-US"/>
        </w:rPr>
      </w:pPr>
      <w:r w:rsidRPr="00A329B2">
        <w:rPr>
          <w:rFonts w:eastAsia="Times New Roman" w:cstheme="minorHAnsi"/>
          <w:kern w:val="3"/>
          <w:lang w:bidi="en-US"/>
        </w:rPr>
        <w:t>3.</w:t>
      </w:r>
      <w:r w:rsidR="00E205D6">
        <w:rPr>
          <w:rFonts w:eastAsia="Times New Roman" w:cstheme="minorHAnsi"/>
          <w:kern w:val="3"/>
          <w:lang w:bidi="en-US"/>
        </w:rPr>
        <w:tab/>
      </w:r>
      <w:r w:rsidRPr="00A329B2">
        <w:rPr>
          <w:rFonts w:eastAsia="Times New Roman" w:cstheme="minorHAnsi"/>
          <w:kern w:val="3"/>
          <w:lang w:bidi="en-US"/>
        </w:rPr>
        <w:t>odgovarajućim tehničkim, organizacijskim i kadrovskim mjerama radi sprječavanja daljnjih kaznenih djela ili propusta.</w:t>
      </w:r>
    </w:p>
    <w:p w14:paraId="2C16C4C1"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A329B2"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A329B2"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A329B2">
        <w:rPr>
          <w:rFonts w:eastAsia="Times New Roman" w:cstheme="minorHAnsi"/>
          <w:kern w:val="3"/>
          <w:lang w:bidi="en-US"/>
        </w:rPr>
        <w:t>Za potrebe utvrđivanja okolnosti iz</w:t>
      </w:r>
      <w:r w:rsidRPr="00A329B2">
        <w:rPr>
          <w:rFonts w:eastAsia="Times New Roman" w:cstheme="minorHAnsi"/>
          <w:b/>
          <w:bCs/>
          <w:i/>
          <w:iCs/>
          <w:kern w:val="3"/>
          <w:lang w:bidi="en-US"/>
        </w:rPr>
        <w:t xml:space="preserve"> </w:t>
      </w:r>
      <w:r w:rsidRPr="00A329B2">
        <w:rPr>
          <w:rFonts w:eastAsia="Times New Roman" w:cstheme="minorHAnsi"/>
          <w:b/>
          <w:bCs/>
          <w:i/>
          <w:iCs/>
          <w:kern w:val="3"/>
          <w:u w:val="single"/>
          <w:lang w:bidi="en-US"/>
        </w:rPr>
        <w:t>podtočke</w:t>
      </w:r>
      <w:r w:rsidRPr="00A329B2">
        <w:rPr>
          <w:rFonts w:eastAsia="Segoe UI" w:cstheme="minorHAnsi"/>
          <w:b/>
          <w:bCs/>
          <w:i/>
          <w:iCs/>
          <w:kern w:val="3"/>
          <w:u w:val="single"/>
          <w:lang w:bidi="en-US"/>
        </w:rPr>
        <w:t xml:space="preserve"> 3.2. </w:t>
      </w:r>
      <w:r w:rsidRPr="00A329B2">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34DF32F7" w14:textId="38C553A1" w:rsidR="00CD28BD" w:rsidRPr="00A329B2" w:rsidRDefault="007D6820" w:rsidP="00CD28BD">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A329B2">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7198A29A" w14:textId="77777777" w:rsidR="001D6EB8" w:rsidRDefault="001D6EB8" w:rsidP="00CD28B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5C00F2EE" w14:textId="6E028441" w:rsidR="007D6820" w:rsidRPr="00A329B2" w:rsidRDefault="007D6820" w:rsidP="00CD28BD">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A329B2">
        <w:rPr>
          <w:rFonts w:eastAsia="Times New Roman" w:cstheme="minorHAnsi"/>
          <w:b/>
          <w:kern w:val="3"/>
          <w:lang w:bidi="en-US"/>
        </w:rPr>
        <w:t>4. SPOSOBNOST ZA OBAVLJANJE PROFESIONALNE DJELATNOSTI</w:t>
      </w:r>
    </w:p>
    <w:p w14:paraId="3BDCBE9E" w14:textId="3CB196F5" w:rsidR="0015228B" w:rsidRDefault="007D6820" w:rsidP="008710B4">
      <w:pPr>
        <w:pStyle w:val="Odlomakpopisa"/>
        <w:widowControl w:val="0"/>
        <w:numPr>
          <w:ilvl w:val="0"/>
          <w:numId w:val="28"/>
        </w:numPr>
        <w:shd w:val="clear" w:color="auto" w:fill="FFFFFF"/>
        <w:suppressAutoHyphens/>
        <w:autoSpaceDN w:val="0"/>
        <w:spacing w:after="180" w:line="240" w:lineRule="auto"/>
        <w:ind w:left="1276" w:right="60" w:hanging="426"/>
        <w:jc w:val="both"/>
        <w:textAlignment w:val="baseline"/>
        <w:rPr>
          <w:rFonts w:eastAsia="Times New Roman" w:cstheme="minorHAnsi"/>
          <w:kern w:val="3"/>
          <w:lang w:bidi="en-US"/>
        </w:rPr>
      </w:pPr>
      <w:r w:rsidRPr="00A329B2">
        <w:rPr>
          <w:rFonts w:eastAsia="Times New Roman" w:cstheme="minorHAnsi"/>
          <w:kern w:val="3"/>
          <w:lang w:bidi="en-US"/>
        </w:rPr>
        <w:t xml:space="preserve">Za potrebe utvrđivanja okolnosti </w:t>
      </w:r>
      <w:r w:rsidRPr="00A329B2">
        <w:rPr>
          <w:rFonts w:eastAsia="Times New Roman" w:cstheme="minorHAnsi"/>
          <w:b/>
          <w:bCs/>
          <w:i/>
          <w:iCs/>
          <w:kern w:val="3"/>
          <w:u w:val="single"/>
          <w:lang w:bidi="en-US"/>
        </w:rPr>
        <w:t>točke 4.</w:t>
      </w:r>
      <w:r w:rsidRPr="00A329B2">
        <w:rPr>
          <w:rFonts w:eastAsia="Times New Roman" w:cstheme="minorHAnsi"/>
          <w:kern w:val="3"/>
          <w:lang w:bidi="en-US"/>
        </w:rPr>
        <w:t xml:space="preserve"> gospodarski subjekt je dužan dokazati upis u sudski, obrtni, strukovni ili drugi odgovarajući registar u državi njegova poslovnog nastana.</w:t>
      </w:r>
      <w:bookmarkStart w:id="7" w:name="bookmark6"/>
    </w:p>
    <w:p w14:paraId="03F90C4D" w14:textId="77777777" w:rsidR="008710B4" w:rsidRPr="008710B4" w:rsidRDefault="008710B4" w:rsidP="008710B4">
      <w:pPr>
        <w:pStyle w:val="Odlomakpopisa"/>
        <w:widowControl w:val="0"/>
        <w:shd w:val="clear" w:color="auto" w:fill="FFFFFF"/>
        <w:suppressAutoHyphens/>
        <w:autoSpaceDN w:val="0"/>
        <w:spacing w:after="180" w:line="240" w:lineRule="auto"/>
        <w:ind w:left="1276" w:right="60"/>
        <w:jc w:val="both"/>
        <w:textAlignment w:val="baseline"/>
        <w:rPr>
          <w:rFonts w:eastAsia="Times New Roman" w:cstheme="minorHAnsi"/>
          <w:kern w:val="3"/>
          <w:lang w:bidi="en-US"/>
        </w:rPr>
      </w:pPr>
    </w:p>
    <w:p w14:paraId="37E50935" w14:textId="14C2A19E" w:rsidR="00E205D6" w:rsidRDefault="008710B4" w:rsidP="00E205D6">
      <w:pPr>
        <w:widowControl w:val="0"/>
        <w:shd w:val="clear" w:color="auto" w:fill="FFFFFF"/>
        <w:suppressAutoHyphens/>
        <w:autoSpaceDN w:val="0"/>
        <w:spacing w:after="180" w:line="250" w:lineRule="exact"/>
        <w:ind w:right="60"/>
        <w:contextualSpacing/>
        <w:jc w:val="both"/>
        <w:textAlignment w:val="baseline"/>
        <w:rPr>
          <w:rFonts w:eastAsia="Andale Sans UI" w:cstheme="minorHAnsi"/>
          <w:b/>
          <w:kern w:val="3"/>
          <w:lang w:bidi="en-US"/>
        </w:rPr>
      </w:pPr>
      <w:r>
        <w:rPr>
          <w:rFonts w:eastAsia="Andale Sans UI" w:cstheme="minorHAnsi"/>
          <w:b/>
          <w:kern w:val="3"/>
          <w:lang w:bidi="en-US"/>
        </w:rPr>
        <w:t>5</w:t>
      </w:r>
      <w:r w:rsidR="007D6820" w:rsidRPr="00A329B2">
        <w:rPr>
          <w:rFonts w:eastAsia="Andale Sans UI" w:cstheme="minorHAnsi"/>
          <w:b/>
          <w:kern w:val="3"/>
          <w:lang w:bidi="en-US"/>
        </w:rPr>
        <w:t>. SASTAVNI DIJELOVI PONUDE</w:t>
      </w:r>
      <w:bookmarkStart w:id="8" w:name="bookmark7"/>
      <w:bookmarkEnd w:id="7"/>
    </w:p>
    <w:p w14:paraId="65A8BE2E" w14:textId="3B048813" w:rsidR="007D6820" w:rsidRPr="00A329B2" w:rsidRDefault="007D6820" w:rsidP="00E205D6">
      <w:pPr>
        <w:widowControl w:val="0"/>
        <w:shd w:val="clear" w:color="auto" w:fill="FFFFFF"/>
        <w:suppressAutoHyphens/>
        <w:autoSpaceDN w:val="0"/>
        <w:spacing w:after="180" w:line="276" w:lineRule="auto"/>
        <w:ind w:right="60" w:firstLine="480"/>
        <w:contextualSpacing/>
        <w:jc w:val="both"/>
        <w:textAlignment w:val="baseline"/>
        <w:rPr>
          <w:rFonts w:eastAsia="Andale Sans UI" w:cstheme="minorHAnsi"/>
          <w:kern w:val="3"/>
          <w:lang w:bidi="en-US"/>
        </w:rPr>
      </w:pPr>
      <w:r w:rsidRPr="00A329B2">
        <w:rPr>
          <w:rFonts w:eastAsia="Andale Sans UI" w:cstheme="minorHAnsi"/>
          <w:kern w:val="3"/>
          <w:lang w:bidi="en-US"/>
        </w:rPr>
        <w:t>Oblik i način izrade ponude</w:t>
      </w:r>
      <w:bookmarkEnd w:id="8"/>
    </w:p>
    <w:p w14:paraId="1594E166"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izrađena u obliku naznačenom u Pozivu na dostavu ponuda.</w:t>
      </w:r>
    </w:p>
    <w:p w14:paraId="0B97D51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dostavlja na izvornoj dokumentaciji propisanih obrazaca Naručitelja.</w:t>
      </w:r>
    </w:p>
    <w:p w14:paraId="5AD7387C" w14:textId="77777777" w:rsidR="007D6820" w:rsidRPr="00A329B2" w:rsidRDefault="007D6820" w:rsidP="00E205D6">
      <w:pPr>
        <w:widowControl w:val="0"/>
        <w:shd w:val="clear" w:color="auto" w:fill="FFFFFF"/>
        <w:suppressAutoHyphens/>
        <w:autoSpaceDN w:val="0"/>
        <w:spacing w:after="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se piše neizbrisivom tintom.</w:t>
      </w:r>
    </w:p>
    <w:p w14:paraId="0D9ED86C" w14:textId="77777777" w:rsidR="007D6820" w:rsidRDefault="007D6820" w:rsidP="00E205D6">
      <w:pPr>
        <w:widowControl w:val="0"/>
        <w:shd w:val="clear" w:color="auto" w:fill="FFFFFF"/>
        <w:suppressAutoHyphens/>
        <w:autoSpaceDN w:val="0"/>
        <w:spacing w:after="180" w:line="276" w:lineRule="auto"/>
        <w:ind w:left="480" w:firstLine="440"/>
        <w:jc w:val="both"/>
        <w:textAlignment w:val="baseline"/>
        <w:rPr>
          <w:rFonts w:eastAsia="Times New Roman" w:cstheme="minorHAnsi"/>
          <w:kern w:val="3"/>
          <w:lang w:bidi="en-US"/>
        </w:rPr>
      </w:pPr>
      <w:r w:rsidRPr="00A329B2">
        <w:rPr>
          <w:rFonts w:eastAsia="Times New Roman" w:cstheme="minorHAnsi"/>
          <w:kern w:val="3"/>
          <w:lang w:bidi="en-US"/>
        </w:rPr>
        <w:t>Ponuda mora biti na hrvatskom jeziku.</w:t>
      </w:r>
    </w:p>
    <w:p w14:paraId="21E165E0" w14:textId="0E7DD726" w:rsidR="007D6820" w:rsidRPr="00A329B2" w:rsidRDefault="007D6820" w:rsidP="00E205D6">
      <w:pPr>
        <w:widowControl w:val="0"/>
        <w:shd w:val="clear" w:color="auto" w:fill="FFFFFF"/>
        <w:suppressAutoHyphens/>
        <w:autoSpaceDN w:val="0"/>
        <w:spacing w:after="0" w:line="276" w:lineRule="auto"/>
        <w:ind w:firstLine="480"/>
        <w:jc w:val="both"/>
        <w:textAlignment w:val="baseline"/>
        <w:rPr>
          <w:rFonts w:eastAsia="Andale Sans UI" w:cstheme="minorHAnsi"/>
          <w:kern w:val="3"/>
          <w:lang w:bidi="en-US"/>
        </w:rPr>
      </w:pPr>
      <w:bookmarkStart w:id="9" w:name="bookmark8"/>
      <w:r w:rsidRPr="00A329B2">
        <w:rPr>
          <w:rFonts w:eastAsia="Andale Sans UI" w:cstheme="minorHAnsi"/>
          <w:kern w:val="3"/>
          <w:lang w:bidi="en-US"/>
        </w:rPr>
        <w:t>Ponuda treba sadržavati:</w:t>
      </w:r>
      <w:bookmarkEnd w:id="9"/>
    </w:p>
    <w:p w14:paraId="5F0E1685"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Ponudbeni list (ispunjen i potpisan od strane ponuditelja – Prilog 1.),</w:t>
      </w:r>
    </w:p>
    <w:p w14:paraId="3A82C57B"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Popunjenu i potpisanu Izjavu o nekažnjavanju (Prilog 2.),</w:t>
      </w:r>
    </w:p>
    <w:p w14:paraId="45DEDF5E" w14:textId="77777777" w:rsidR="007D6820" w:rsidRPr="00A329B2" w:rsidRDefault="007D6820" w:rsidP="00E205D6">
      <w:pPr>
        <w:widowControl w:val="0"/>
        <w:numPr>
          <w:ilvl w:val="1"/>
          <w:numId w:val="1"/>
        </w:numPr>
        <w:shd w:val="clear" w:color="auto" w:fill="FFFFFF"/>
        <w:tabs>
          <w:tab w:val="left" w:pos="712"/>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Troškovnik (Prilog 3.),</w:t>
      </w:r>
    </w:p>
    <w:p w14:paraId="122BF144" w14:textId="77777777" w:rsidR="007D6820" w:rsidRPr="00A329B2" w:rsidRDefault="007D6820" w:rsidP="00E205D6">
      <w:pPr>
        <w:widowControl w:val="0"/>
        <w:numPr>
          <w:ilvl w:val="1"/>
          <w:numId w:val="1"/>
        </w:numPr>
        <w:shd w:val="clear" w:color="auto" w:fill="FFFFFF"/>
        <w:tabs>
          <w:tab w:val="left" w:pos="717"/>
        </w:tabs>
        <w:suppressAutoHyphens/>
        <w:autoSpaceDN w:val="0"/>
        <w:spacing w:after="0" w:line="276" w:lineRule="auto"/>
        <w:jc w:val="both"/>
        <w:textAlignment w:val="baseline"/>
        <w:rPr>
          <w:rFonts w:eastAsia="Times New Roman" w:cstheme="minorHAnsi"/>
          <w:kern w:val="3"/>
          <w:lang w:bidi="en-US"/>
        </w:rPr>
      </w:pPr>
      <w:r w:rsidRPr="00A329B2">
        <w:rPr>
          <w:rFonts w:eastAsia="Times New Roman" w:cstheme="minorHAnsi"/>
          <w:kern w:val="3"/>
          <w:lang w:bidi="en-US"/>
        </w:rPr>
        <w:t>Dokaz iz podtočke 3.2. Ovog Poziva na dostavu ponude kojim ponuditelj dokazuje da ne postoje obvezni razlozi isključenja,</w:t>
      </w:r>
    </w:p>
    <w:p w14:paraId="3AD3888F" w14:textId="5D208EB1" w:rsidR="007D6820" w:rsidRPr="00A329B2" w:rsidRDefault="007D6820" w:rsidP="00E205D6">
      <w:pPr>
        <w:widowControl w:val="0"/>
        <w:numPr>
          <w:ilvl w:val="1"/>
          <w:numId w:val="1"/>
        </w:numPr>
        <w:shd w:val="clear" w:color="auto" w:fill="FFFFFF"/>
        <w:tabs>
          <w:tab w:val="left" w:pos="717"/>
        </w:tabs>
        <w:suppressAutoHyphens/>
        <w:autoSpaceDN w:val="0"/>
        <w:spacing w:line="276" w:lineRule="auto"/>
        <w:jc w:val="both"/>
        <w:textAlignment w:val="baseline"/>
        <w:rPr>
          <w:rFonts w:eastAsia="Times New Roman" w:cstheme="minorHAnsi"/>
          <w:kern w:val="3"/>
          <w:lang w:bidi="en-US"/>
        </w:rPr>
      </w:pPr>
      <w:r w:rsidRPr="00A329B2">
        <w:rPr>
          <w:rFonts w:eastAsia="Times New Roman" w:cstheme="minorHAnsi"/>
          <w:kern w:val="3"/>
          <w:lang w:bidi="en-US"/>
        </w:rPr>
        <w:t>Traženi dokazi sposobnosti iz točke 4. ovoga Poziva.</w:t>
      </w:r>
    </w:p>
    <w:p w14:paraId="5D8A6DE0"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A329B2"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A329B2"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A329B2">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312BB19C" w:rsidR="007D6820" w:rsidRDefault="007D6820"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A329B2">
        <w:rPr>
          <w:rFonts w:eastAsia="Times New Roman" w:cstheme="minorHAnsi"/>
          <w:b/>
          <w:bCs/>
          <w:kern w:val="3"/>
          <w:u w:val="single"/>
          <w:lang w:bidi="en-US"/>
        </w:rPr>
        <w:t xml:space="preserve">Traženi dokument  iz podtočke 3.2. </w:t>
      </w:r>
      <w:r w:rsidR="001B057B" w:rsidRPr="00A329B2">
        <w:rPr>
          <w:rFonts w:eastAsia="Times New Roman" w:cstheme="minorHAnsi"/>
          <w:b/>
          <w:bCs/>
          <w:kern w:val="3"/>
          <w:u w:val="single"/>
          <w:lang w:bidi="en-US"/>
        </w:rPr>
        <w:t xml:space="preserve"> i točke 4. </w:t>
      </w:r>
      <w:r w:rsidRPr="00A329B2">
        <w:rPr>
          <w:rFonts w:eastAsia="Times New Roman" w:cstheme="minorHAnsi"/>
          <w:b/>
          <w:bCs/>
          <w:kern w:val="3"/>
          <w:u w:val="single"/>
          <w:lang w:bidi="en-US"/>
        </w:rPr>
        <w:t xml:space="preserve">NE SMIJE biti stariji od dana slanja Poziva za dostavu ponuda. </w:t>
      </w:r>
    </w:p>
    <w:p w14:paraId="734D6837" w14:textId="77777777" w:rsidR="008710B4" w:rsidRPr="008710B4" w:rsidRDefault="008710B4" w:rsidP="008710B4">
      <w:pPr>
        <w:spacing w:line="256" w:lineRule="auto"/>
        <w:rPr>
          <w:rFonts w:ascii="Calibri" w:eastAsia="Calibri" w:hAnsi="Calibri" w:cs="Times New Roman"/>
          <w:b/>
          <w:bCs/>
        </w:rPr>
      </w:pPr>
      <w:r w:rsidRPr="008710B4">
        <w:rPr>
          <w:rFonts w:ascii="Calibri" w:eastAsia="Calibri" w:hAnsi="Calibri" w:cs="Times New Roman"/>
          <w:b/>
          <w:bCs/>
        </w:rPr>
        <w:t>6. NAČIN IZRAČUNA CIJENE ZA PREDMET NABAVE, SADRŽAJ CIJENE I NAČIN PROMJENE CIJENE</w:t>
      </w:r>
    </w:p>
    <w:p w14:paraId="7BA40CA0" w14:textId="77777777" w:rsidR="008710B4" w:rsidRPr="008710B4" w:rsidRDefault="008710B4" w:rsidP="008710B4">
      <w:pPr>
        <w:spacing w:line="256" w:lineRule="auto"/>
        <w:ind w:firstLine="708"/>
        <w:jc w:val="both"/>
        <w:rPr>
          <w:rFonts w:ascii="Calibri" w:eastAsia="Calibri" w:hAnsi="Calibri" w:cs="Times New Roman"/>
        </w:rPr>
      </w:pPr>
      <w:r w:rsidRPr="008710B4">
        <w:rPr>
          <w:rFonts w:ascii="Calibri" w:eastAsia="Calibri" w:hAnsi="Calibri" w:cs="Times New Roman"/>
        </w:rPr>
        <w:t>Operativni leasing obračunava se s ostatkom vrijednosti. Naručitelj će uplatiti akontaciju. Ugovor se sklapa na 5 godina. Ograničenje godišnje kilometraže iznosi 20.000 kilometara. Sukladno navedenim parametrima određuje se ostatak vrijednosti. Po isteku ugovora Naručitelj će Ponuditelju vratiti vozilo, pa ostatak vrijednosti ne ulazi u procijenjenu vrijednost nabave niti u cijenu ponude ali se posebno iskazuje na za to predviđenom mjestu u troškovniku.</w:t>
      </w:r>
    </w:p>
    <w:p w14:paraId="5F853FB3" w14:textId="77777777" w:rsidR="008710B4" w:rsidRPr="008710B4" w:rsidRDefault="008710B4" w:rsidP="008710B4">
      <w:pPr>
        <w:spacing w:line="256" w:lineRule="auto"/>
        <w:ind w:firstLine="708"/>
        <w:rPr>
          <w:rFonts w:ascii="Calibri" w:eastAsia="Calibri" w:hAnsi="Calibri" w:cs="Times New Roman"/>
        </w:rPr>
      </w:pPr>
      <w:r w:rsidRPr="008710B4">
        <w:rPr>
          <w:rFonts w:ascii="Calibri" w:eastAsia="Calibri" w:hAnsi="Calibri" w:cs="Times New Roman"/>
        </w:rPr>
        <w:t>Ponuditelji su dužni ponuditi, tj. upisati jedinične cijene za svaku stavku na način kako je to određeno  troškovnikom, te sveukupnu cijenu ponude.</w:t>
      </w:r>
    </w:p>
    <w:p w14:paraId="15E98D52" w14:textId="77777777" w:rsidR="008710B4" w:rsidRPr="008710B4" w:rsidRDefault="008710B4" w:rsidP="008710B4">
      <w:pPr>
        <w:spacing w:line="256" w:lineRule="auto"/>
        <w:ind w:firstLine="708"/>
        <w:rPr>
          <w:rFonts w:ascii="Calibri" w:eastAsia="Calibri" w:hAnsi="Calibri" w:cs="Times New Roman"/>
        </w:rPr>
      </w:pPr>
      <w:r w:rsidRPr="008710B4">
        <w:rPr>
          <w:rFonts w:ascii="Calibri" w:eastAsia="Calibri" w:hAnsi="Calibri" w:cs="Times New Roman"/>
        </w:rPr>
        <w:t xml:space="preserve">U cijenu ponude moraju se uračunati  svi troškovi i popusti bez poreza na dodanu vrijednost koji se iskazuje zasebno iza cijene ponude. Ukupnu cijenu ponude čini cijena ponude s porezom na dodanu vrijednost. </w:t>
      </w:r>
    </w:p>
    <w:p w14:paraId="3BDF4DB8" w14:textId="77777777" w:rsidR="008710B4" w:rsidRPr="008710B4" w:rsidRDefault="008710B4" w:rsidP="008710B4">
      <w:pPr>
        <w:spacing w:after="0" w:line="240" w:lineRule="auto"/>
        <w:rPr>
          <w:rFonts w:ascii="Calibri" w:eastAsia="Calibri" w:hAnsi="Calibri" w:cs="Times New Roman"/>
        </w:rPr>
      </w:pPr>
      <w:r w:rsidRPr="008710B4">
        <w:rPr>
          <w:rFonts w:ascii="Calibri" w:eastAsia="Calibri" w:hAnsi="Calibri" w:cs="Times New Roman"/>
        </w:rPr>
        <w:lastRenderedPageBreak/>
        <w:t>Cijenu leasinga čini:</w:t>
      </w:r>
    </w:p>
    <w:p w14:paraId="00B557E6" w14:textId="77777777" w:rsidR="008710B4" w:rsidRPr="008710B4" w:rsidRDefault="008710B4" w:rsidP="008710B4">
      <w:pPr>
        <w:spacing w:after="0" w:line="240" w:lineRule="auto"/>
        <w:rPr>
          <w:rFonts w:ascii="Calibri" w:eastAsia="Calibri" w:hAnsi="Calibri" w:cs="Times New Roman"/>
        </w:rPr>
      </w:pPr>
      <w:r w:rsidRPr="008710B4">
        <w:rPr>
          <w:rFonts w:ascii="Calibri" w:eastAsia="Calibri" w:hAnsi="Calibri" w:cs="Times New Roman"/>
        </w:rPr>
        <w:t>-           Zbroj svih 60 mjesečnih obroka naknade za leasing</w:t>
      </w:r>
    </w:p>
    <w:p w14:paraId="47F9D40B" w14:textId="77777777" w:rsidR="008710B4" w:rsidRPr="008710B4" w:rsidRDefault="008710B4" w:rsidP="008710B4">
      <w:pPr>
        <w:spacing w:after="0" w:line="240" w:lineRule="auto"/>
        <w:rPr>
          <w:rFonts w:ascii="Calibri" w:eastAsia="Calibri" w:hAnsi="Calibri" w:cs="Times New Roman"/>
        </w:rPr>
      </w:pPr>
      <w:r w:rsidRPr="008710B4">
        <w:rPr>
          <w:rFonts w:ascii="Calibri" w:eastAsia="Calibri" w:hAnsi="Calibri" w:cs="Times New Roman"/>
        </w:rPr>
        <w:t>-           Troškovi obrade</w:t>
      </w:r>
    </w:p>
    <w:p w14:paraId="56487A65" w14:textId="41F89E57" w:rsidR="008710B4" w:rsidRPr="008710B4" w:rsidRDefault="007000D9" w:rsidP="008710B4">
      <w:pPr>
        <w:spacing w:after="0" w:line="240" w:lineRule="auto"/>
        <w:rPr>
          <w:rFonts w:ascii="Calibri" w:eastAsia="Calibri" w:hAnsi="Calibri" w:cs="Times New Roman"/>
        </w:rPr>
      </w:pPr>
      <w:r>
        <w:rPr>
          <w:rFonts w:ascii="Calibri" w:eastAsia="Calibri" w:hAnsi="Calibri" w:cs="Times New Roman"/>
        </w:rPr>
        <w:t xml:space="preserve">-           </w:t>
      </w:r>
      <w:r w:rsidR="008710B4" w:rsidRPr="008710B4">
        <w:rPr>
          <w:rFonts w:ascii="Calibri" w:eastAsia="Calibri" w:hAnsi="Calibri" w:cs="Times New Roman"/>
        </w:rPr>
        <w:t>Akontacija</w:t>
      </w:r>
    </w:p>
    <w:p w14:paraId="358C562D" w14:textId="77777777" w:rsidR="008710B4" w:rsidRPr="008710B4" w:rsidRDefault="008710B4" w:rsidP="008710B4">
      <w:pPr>
        <w:spacing w:after="0" w:line="240" w:lineRule="auto"/>
        <w:rPr>
          <w:rFonts w:ascii="Calibri" w:eastAsia="Calibri" w:hAnsi="Calibri" w:cs="Times New Roman"/>
        </w:rPr>
      </w:pPr>
    </w:p>
    <w:p w14:paraId="63D2BBE3" w14:textId="0EB7E797" w:rsidR="008710B4" w:rsidRPr="008710B4" w:rsidRDefault="008710B4" w:rsidP="008710B4">
      <w:pPr>
        <w:spacing w:after="0" w:line="240" w:lineRule="auto"/>
        <w:ind w:firstLine="708"/>
        <w:jc w:val="both"/>
        <w:rPr>
          <w:rFonts w:ascii="Calibri" w:eastAsia="Calibri" w:hAnsi="Calibri" w:cs="Times New Roman"/>
          <w:u w:val="single"/>
        </w:rPr>
      </w:pPr>
      <w:r w:rsidRPr="008710B4">
        <w:rPr>
          <w:rFonts w:ascii="Calibri" w:eastAsia="Calibri" w:hAnsi="Calibri" w:cs="Times New Roman"/>
          <w:u w:val="single"/>
        </w:rPr>
        <w:t xml:space="preserve">Cijena se izražava u </w:t>
      </w:r>
      <w:r>
        <w:rPr>
          <w:rFonts w:ascii="Calibri" w:eastAsia="Calibri" w:hAnsi="Calibri" w:cs="Times New Roman"/>
          <w:u w:val="single"/>
        </w:rPr>
        <w:t>eurima</w:t>
      </w:r>
      <w:r w:rsidRPr="008710B4">
        <w:rPr>
          <w:rFonts w:ascii="Calibri" w:eastAsia="Calibri" w:hAnsi="Calibri" w:cs="Times New Roman"/>
          <w:u w:val="single"/>
        </w:rPr>
        <w:t xml:space="preserve">. Cijena mjesečnog obroka naknade za leasing je nepromjenjiva.  </w:t>
      </w:r>
    </w:p>
    <w:p w14:paraId="267ECE81" w14:textId="77777777" w:rsidR="008710B4" w:rsidRPr="008710B4" w:rsidRDefault="008710B4" w:rsidP="008710B4">
      <w:pPr>
        <w:spacing w:after="0" w:line="240" w:lineRule="auto"/>
        <w:ind w:firstLine="708"/>
        <w:jc w:val="both"/>
        <w:rPr>
          <w:rFonts w:ascii="Calibri" w:eastAsia="Calibri" w:hAnsi="Calibri" w:cs="Times New Roman"/>
        </w:rPr>
      </w:pPr>
      <w:r w:rsidRPr="008710B4">
        <w:rPr>
          <w:rFonts w:ascii="Calibri" w:eastAsia="Calibri" w:hAnsi="Calibri" w:cs="Times New Roman"/>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4496DE2" w14:textId="17BDB434" w:rsidR="008710B4" w:rsidRDefault="008710B4"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p>
    <w:p w14:paraId="63B6E224" w14:textId="77777777" w:rsidR="008710B4" w:rsidRPr="00A329B2" w:rsidRDefault="008710B4" w:rsidP="00E205D6">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p>
    <w:p w14:paraId="5928FF03" w14:textId="3466E2D5" w:rsidR="007D6820" w:rsidRPr="00A329B2" w:rsidRDefault="0015228B" w:rsidP="001B057B">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t>7</w:t>
      </w:r>
      <w:r w:rsidR="007D6820" w:rsidRPr="00A329B2">
        <w:rPr>
          <w:rFonts w:eastAsia="Andale Sans UI" w:cstheme="minorHAnsi"/>
          <w:b/>
          <w:kern w:val="3"/>
          <w:lang w:bidi="en-US"/>
        </w:rPr>
        <w:t>. NAČIN DOSTAVE PONUDE</w:t>
      </w:r>
      <w:bookmarkStart w:id="10" w:name="_Hlk13481401"/>
    </w:p>
    <w:p w14:paraId="14CC019D" w14:textId="77777777" w:rsidR="007D6820" w:rsidRPr="00A329B2"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A329B2">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A329B2"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A329B2">
        <w:rPr>
          <w:rFonts w:eastAsia="Times New Roman" w:cstheme="minorHAnsi"/>
          <w:kern w:val="3"/>
          <w:u w:val="single"/>
          <w:lang w:bidi="en-US"/>
        </w:rPr>
        <w:t>Ponuda se može dostaviti:</w:t>
      </w:r>
    </w:p>
    <w:p w14:paraId="0B9242F1" w14:textId="2066D248"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u zatvorenoj omotnici na adresu Naručitelja navedenu u Pozivu na dostavu ponude s nazivom i adresom Naručitelja, nazivom i adresom ponuditelja, nazivom predmeta nabave na koju se ponuda odnosi te naznakom „NE OTVARAJ", </w:t>
      </w:r>
    </w:p>
    <w:p w14:paraId="051ECB2E" w14:textId="78A9D061"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elektroničke pošte, </w:t>
      </w:r>
    </w:p>
    <w:p w14:paraId="09655CF6" w14:textId="56DD0FD9" w:rsidR="007D6820" w:rsidRPr="00A329B2" w:rsidRDefault="007D6820" w:rsidP="00E205D6">
      <w:pPr>
        <w:widowControl w:val="0"/>
        <w:shd w:val="clear" w:color="auto" w:fill="FFFFFF"/>
        <w:suppressAutoHyphens/>
        <w:autoSpaceDN w:val="0"/>
        <w:spacing w:after="0"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 xml:space="preserve">putem ovlaštenog pružatelja poštanskih usluga ili </w:t>
      </w:r>
    </w:p>
    <w:p w14:paraId="10ABF428" w14:textId="5089D606" w:rsidR="007D6820" w:rsidRPr="00A329B2" w:rsidRDefault="007D6820" w:rsidP="00E205D6">
      <w:pPr>
        <w:widowControl w:val="0"/>
        <w:shd w:val="clear" w:color="auto" w:fill="FFFFFF"/>
        <w:suppressAutoHyphens/>
        <w:autoSpaceDN w:val="0"/>
        <w:spacing w:line="276" w:lineRule="auto"/>
        <w:ind w:left="851" w:right="80" w:hanging="284"/>
        <w:jc w:val="both"/>
        <w:textAlignment w:val="baseline"/>
        <w:rPr>
          <w:rFonts w:eastAsia="Times New Roman" w:cstheme="minorHAnsi"/>
          <w:kern w:val="3"/>
          <w:lang w:bidi="en-US"/>
        </w:rPr>
      </w:pPr>
      <w:r w:rsidRPr="00A329B2">
        <w:rPr>
          <w:rFonts w:eastAsia="Times New Roman" w:cstheme="minorHAnsi"/>
          <w:kern w:val="3"/>
          <w:lang w:bidi="en-US"/>
        </w:rPr>
        <w:t>-</w:t>
      </w:r>
      <w:r w:rsidR="00E205D6">
        <w:rPr>
          <w:rFonts w:eastAsia="Times New Roman" w:cstheme="minorHAnsi"/>
          <w:kern w:val="3"/>
          <w:lang w:bidi="en-US"/>
        </w:rPr>
        <w:tab/>
      </w:r>
      <w:r w:rsidRPr="00A329B2">
        <w:rPr>
          <w:rFonts w:eastAsia="Times New Roman" w:cstheme="minorHAnsi"/>
          <w:kern w:val="3"/>
          <w:lang w:bidi="en-US"/>
        </w:rPr>
        <w:t>druge odgovarajuće službe.</w:t>
      </w:r>
    </w:p>
    <w:p w14:paraId="2FC24B25" w14:textId="5AD976AF"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ponuda dostaviti izmjenu i/ili dopunu ponude, koje se dostavljaju na isti način kao i osnovna ponuda s obveznom naznakom da se radi o izmjeni i/ili dopuni ponude.</w:t>
      </w:r>
    </w:p>
    <w:p w14:paraId="4BC98F26" w14:textId="63AAF53C" w:rsidR="007D6820" w:rsidRPr="00A329B2" w:rsidRDefault="007D6820" w:rsidP="00E205D6">
      <w:pPr>
        <w:widowControl w:val="0"/>
        <w:shd w:val="clear" w:color="auto" w:fill="FFFFFF"/>
        <w:suppressAutoHyphens/>
        <w:autoSpaceDN w:val="0"/>
        <w:spacing w:after="0" w:line="240" w:lineRule="auto"/>
        <w:ind w:right="80" w:firstLine="320"/>
        <w:jc w:val="both"/>
        <w:textAlignment w:val="baseline"/>
        <w:rPr>
          <w:rFonts w:eastAsia="Times New Roman" w:cstheme="minorHAnsi"/>
          <w:kern w:val="3"/>
          <w:lang w:bidi="en-US"/>
        </w:rPr>
      </w:pPr>
      <w:r w:rsidRPr="00A329B2">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p>
    <w:p w14:paraId="79998AE7" w14:textId="50A1C50E" w:rsidR="00006E01" w:rsidRPr="00A329B2" w:rsidRDefault="00E205D6" w:rsidP="00E205D6">
      <w:pPr>
        <w:widowControl w:val="0"/>
        <w:shd w:val="clear" w:color="auto" w:fill="FFFFFF"/>
        <w:suppressAutoHyphens/>
        <w:autoSpaceDN w:val="0"/>
        <w:spacing w:after="180" w:line="240" w:lineRule="auto"/>
        <w:ind w:right="80" w:firstLine="320"/>
        <w:jc w:val="both"/>
        <w:textAlignment w:val="baseline"/>
        <w:rPr>
          <w:rFonts w:eastAsia="Times New Roman" w:cstheme="minorHAnsi"/>
          <w:kern w:val="3"/>
          <w:lang w:bidi="en-US"/>
        </w:rPr>
      </w:pPr>
      <w:r>
        <w:rPr>
          <w:rFonts w:eastAsia="Times New Roman" w:cstheme="minorHAnsi"/>
          <w:kern w:val="3"/>
          <w:lang w:bidi="en-US"/>
        </w:rPr>
        <w:t>P</w:t>
      </w:r>
      <w:r w:rsidR="007D6820" w:rsidRPr="00A329B2">
        <w:rPr>
          <w:rFonts w:eastAsia="Times New Roman" w:cstheme="minorHAnsi"/>
          <w:kern w:val="3"/>
          <w:lang w:bidi="en-US"/>
        </w:rPr>
        <w:t>onuda pristigla nakon isteka roka za dostavu ponuda ne otvara se i obilježava se kao zakašnjelo pristigla ponuda. Zakašnjela ponuda se neotvorena vraća pošiljatelju bez odgode.</w:t>
      </w:r>
    </w:p>
    <w:p w14:paraId="4E709F78" w14:textId="2B0206ED" w:rsidR="00862874" w:rsidRPr="009B37AF" w:rsidRDefault="007D6820" w:rsidP="009B37AF">
      <w:pPr>
        <w:widowControl w:val="0"/>
        <w:shd w:val="clear" w:color="auto" w:fill="FFFFFF"/>
        <w:suppressAutoHyphens/>
        <w:autoSpaceDN w:val="0"/>
        <w:spacing w:after="180" w:line="240" w:lineRule="auto"/>
        <w:ind w:left="320" w:right="80"/>
        <w:jc w:val="both"/>
        <w:textAlignment w:val="baseline"/>
        <w:rPr>
          <w:rFonts w:cstheme="minorHAnsi"/>
          <w:b/>
          <w:i/>
          <w:u w:val="single"/>
        </w:rPr>
      </w:pPr>
      <w:r w:rsidRPr="00A329B2">
        <w:rPr>
          <w:rFonts w:cstheme="minorHAnsi"/>
        </w:rPr>
        <w:t xml:space="preserve">Rok za dostavu ponuda </w:t>
      </w:r>
      <w:r w:rsidRPr="001B73F6">
        <w:rPr>
          <w:rFonts w:cstheme="minorHAnsi"/>
        </w:rPr>
        <w:t xml:space="preserve">je </w:t>
      </w:r>
      <w:r w:rsidR="009B37AF">
        <w:rPr>
          <w:rFonts w:cstheme="minorHAnsi"/>
          <w:b/>
          <w:i/>
          <w:u w:val="single"/>
        </w:rPr>
        <w:t>04</w:t>
      </w:r>
      <w:r w:rsidR="00C4718D">
        <w:rPr>
          <w:rFonts w:cstheme="minorHAnsi"/>
          <w:b/>
          <w:i/>
          <w:u w:val="single"/>
        </w:rPr>
        <w:t xml:space="preserve">. </w:t>
      </w:r>
      <w:r w:rsidR="009B37AF">
        <w:rPr>
          <w:rFonts w:cstheme="minorHAnsi"/>
          <w:b/>
          <w:i/>
          <w:u w:val="single"/>
        </w:rPr>
        <w:t>svibnja</w:t>
      </w:r>
      <w:r w:rsidR="0050371A" w:rsidRPr="003E231F">
        <w:rPr>
          <w:rFonts w:cstheme="minorHAnsi"/>
          <w:b/>
          <w:i/>
          <w:u w:val="single"/>
        </w:rPr>
        <w:t xml:space="preserve"> 202</w:t>
      </w:r>
      <w:r w:rsidR="00C4718D">
        <w:rPr>
          <w:rFonts w:cstheme="minorHAnsi"/>
          <w:b/>
          <w:i/>
          <w:u w:val="single"/>
        </w:rPr>
        <w:t>6</w:t>
      </w:r>
      <w:r w:rsidRPr="003E231F">
        <w:rPr>
          <w:rFonts w:cstheme="minorHAnsi"/>
          <w:b/>
          <w:i/>
          <w:u w:val="single"/>
        </w:rPr>
        <w:t xml:space="preserve">. godine do </w:t>
      </w:r>
      <w:r w:rsidR="003E231F">
        <w:rPr>
          <w:rFonts w:cstheme="minorHAnsi"/>
          <w:b/>
          <w:i/>
          <w:u w:val="single"/>
        </w:rPr>
        <w:t>12</w:t>
      </w:r>
      <w:r w:rsidRPr="003E231F">
        <w:rPr>
          <w:rFonts w:cstheme="minorHAnsi"/>
          <w:b/>
          <w:i/>
          <w:u w:val="single"/>
        </w:rPr>
        <w:t>:00 sati</w:t>
      </w:r>
      <w:r w:rsidRPr="003E231F">
        <w:rPr>
          <w:rFonts w:cstheme="minorHAnsi"/>
        </w:rPr>
        <w:t xml:space="preserve"> </w:t>
      </w:r>
      <w:r w:rsidRPr="00A329B2">
        <w:rPr>
          <w:rFonts w:cstheme="minorHAnsi"/>
        </w:rPr>
        <w:t>bez obzira na način dostave.</w:t>
      </w:r>
    </w:p>
    <w:p w14:paraId="5499556F" w14:textId="77777777" w:rsidR="00E53B4B" w:rsidRPr="00A329B2" w:rsidRDefault="00E53B4B" w:rsidP="00006E01">
      <w:pPr>
        <w:widowControl w:val="0"/>
        <w:shd w:val="clear" w:color="auto" w:fill="FFFFFF"/>
        <w:suppressAutoHyphens/>
        <w:autoSpaceDN w:val="0"/>
        <w:spacing w:after="180" w:line="240" w:lineRule="auto"/>
        <w:ind w:left="320" w:right="80"/>
        <w:jc w:val="both"/>
        <w:textAlignment w:val="baseline"/>
        <w:rPr>
          <w:rFonts w:eastAsia="Times New Roman" w:cstheme="minorHAnsi"/>
          <w:kern w:val="3"/>
          <w:lang w:bidi="en-US"/>
        </w:rPr>
      </w:pPr>
    </w:p>
    <w:p w14:paraId="7EBD57D3" w14:textId="4827E99D" w:rsidR="007D6820" w:rsidRPr="00A329B2" w:rsidRDefault="007D6820" w:rsidP="00E53B4B">
      <w:pPr>
        <w:widowControl w:val="0"/>
        <w:shd w:val="clear" w:color="auto" w:fill="FFFFFF"/>
        <w:suppressAutoHyphens/>
        <w:autoSpaceDN w:val="0"/>
        <w:spacing w:line="240" w:lineRule="auto"/>
        <w:ind w:right="1160" w:firstLine="709"/>
        <w:textAlignment w:val="baseline"/>
        <w:rPr>
          <w:rFonts w:eastAsia="Times New Roman" w:cstheme="minorHAnsi"/>
          <w:kern w:val="3"/>
          <w:lang w:bidi="en-US"/>
        </w:rPr>
      </w:pPr>
      <w:r w:rsidRPr="00A329B2">
        <w:rPr>
          <w:rFonts w:eastAsia="Times New Roman" w:cstheme="minorHAnsi"/>
          <w:kern w:val="3"/>
          <w:lang w:bidi="en-US"/>
        </w:rPr>
        <w:t>Adresa na koju se dostavljaju ponude je:</w:t>
      </w:r>
    </w:p>
    <w:p w14:paraId="40DF276C" w14:textId="69119AED" w:rsidR="007D6820" w:rsidRPr="00A329B2" w:rsidRDefault="005C3C39"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G</w:t>
      </w:r>
      <w:r w:rsidR="007D6820" w:rsidRPr="00A329B2">
        <w:rPr>
          <w:rFonts w:eastAsia="Andale Sans UI" w:cstheme="minorHAnsi"/>
          <w:kern w:val="3"/>
          <w:lang w:bidi="en-US"/>
        </w:rPr>
        <w:t xml:space="preserve">RAD POŽEGA, Trg Svetog Trojstva 1, 34000 Požega ili </w:t>
      </w:r>
      <w:hyperlink r:id="rId10" w:history="1">
        <w:r w:rsidR="00CD28BD" w:rsidRPr="00A329B2">
          <w:rPr>
            <w:rStyle w:val="Hiperveza"/>
            <w:rFonts w:eastAsia="Andale Sans UI" w:cstheme="minorHAnsi"/>
            <w:kern w:val="3"/>
            <w:lang w:bidi="en-US"/>
          </w:rPr>
          <w:t>miroslav.papak@pozega.hr</w:t>
        </w:r>
      </w:hyperlink>
      <w:r w:rsidR="00E205D6">
        <w:rPr>
          <w:rStyle w:val="Hiperveza"/>
          <w:rFonts w:eastAsia="Andale Sans UI" w:cstheme="minorHAnsi"/>
          <w:kern w:val="3"/>
          <w:lang w:bidi="en-US"/>
        </w:rPr>
        <w:t>.</w:t>
      </w:r>
    </w:p>
    <w:p w14:paraId="442A7C92" w14:textId="74D776CD" w:rsidR="00B71D05" w:rsidRPr="00A329B2" w:rsidRDefault="007D6820" w:rsidP="00E53B4B">
      <w:pPr>
        <w:widowControl w:val="0"/>
        <w:shd w:val="clear" w:color="auto" w:fill="FFFFFF"/>
        <w:suppressAutoHyphens/>
        <w:autoSpaceDN w:val="0"/>
        <w:spacing w:after="0" w:line="240" w:lineRule="auto"/>
        <w:ind w:right="260" w:firstLine="709"/>
        <w:jc w:val="both"/>
        <w:textAlignment w:val="baseline"/>
        <w:rPr>
          <w:rFonts w:eastAsia="Andale Sans UI" w:cstheme="minorHAnsi"/>
          <w:kern w:val="3"/>
          <w:lang w:bidi="en-US"/>
        </w:rPr>
      </w:pPr>
      <w:r w:rsidRPr="00A329B2">
        <w:rPr>
          <w:rFonts w:eastAsia="Andale Sans UI" w:cstheme="minorHAnsi"/>
          <w:kern w:val="3"/>
          <w:lang w:bidi="en-US"/>
        </w:rPr>
        <w:t>Naslov ponude:</w:t>
      </w:r>
    </w:p>
    <w:p w14:paraId="2ECFCA7E" w14:textId="5215962E" w:rsidR="00FB44C0" w:rsidRPr="0015228B" w:rsidRDefault="00FF75D5" w:rsidP="001778C6">
      <w:pPr>
        <w:spacing w:line="240" w:lineRule="auto"/>
        <w:ind w:right="260"/>
        <w:jc w:val="center"/>
        <w:rPr>
          <w:rFonts w:eastAsia="Andale Sans UI" w:cstheme="minorHAnsi"/>
          <w:lang w:val="en-US"/>
        </w:rPr>
      </w:pPr>
      <w:bookmarkStart w:id="11" w:name="_Hlk97290128"/>
      <w:r w:rsidRPr="00A329B2">
        <w:rPr>
          <w:rFonts w:eastAsia="Andale Sans UI" w:cstheme="minorHAnsi"/>
          <w:kern w:val="3"/>
          <w:lang w:bidi="en-US"/>
        </w:rPr>
        <w:t>“</w:t>
      </w:r>
      <w:bookmarkEnd w:id="11"/>
      <w:r w:rsidR="001D6EB8" w:rsidRPr="001D6EB8">
        <w:rPr>
          <w:rFonts w:eastAsia="Andale Sans UI" w:cstheme="minorHAnsi"/>
        </w:rPr>
        <w:t>NABAVA OSOBNOG VOZILA PUTEM OPERATIVNOG LEASINGA NA 5</w:t>
      </w:r>
      <w:r w:rsidR="001D6EB8">
        <w:rPr>
          <w:rFonts w:eastAsia="Andale Sans UI" w:cstheme="minorHAnsi"/>
        </w:rPr>
        <w:t xml:space="preserve"> GODINA ZA POTREBE GRADA POŽEGE</w:t>
      </w:r>
      <w:r w:rsidR="001B057B" w:rsidRPr="00A329B2">
        <w:rPr>
          <w:rFonts w:eastAsia="Andale Sans UI" w:cstheme="minorHAnsi"/>
          <w:kern w:val="3"/>
          <w:lang w:bidi="en-US"/>
        </w:rPr>
        <w:t>”</w:t>
      </w:r>
    </w:p>
    <w:p w14:paraId="2916F219" w14:textId="134FE729" w:rsidR="00057B1E" w:rsidRPr="00A329B2" w:rsidRDefault="007D6820" w:rsidP="00E205D6">
      <w:pPr>
        <w:widowControl w:val="0"/>
        <w:shd w:val="clear" w:color="auto" w:fill="FFFFFF"/>
        <w:suppressAutoHyphens/>
        <w:autoSpaceDN w:val="0"/>
        <w:spacing w:after="0"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"NE OTVARAJ"</w:t>
      </w:r>
    </w:p>
    <w:p w14:paraId="3CB7E523" w14:textId="554099E2" w:rsidR="007D6820" w:rsidRPr="00A329B2" w:rsidRDefault="007D6820" w:rsidP="00E205D6">
      <w:pPr>
        <w:widowControl w:val="0"/>
        <w:shd w:val="clear" w:color="auto" w:fill="FFFFFF"/>
        <w:suppressAutoHyphens/>
        <w:autoSpaceDN w:val="0"/>
        <w:spacing w:line="240" w:lineRule="auto"/>
        <w:ind w:right="260"/>
        <w:jc w:val="center"/>
        <w:textAlignment w:val="baseline"/>
        <w:rPr>
          <w:rFonts w:eastAsia="Andale Sans UI" w:cstheme="minorHAnsi"/>
          <w:kern w:val="3"/>
          <w:lang w:bidi="en-US"/>
        </w:rPr>
      </w:pPr>
      <w:r w:rsidRPr="00A329B2">
        <w:rPr>
          <w:rFonts w:eastAsia="Andale Sans UI" w:cstheme="minorHAnsi"/>
          <w:kern w:val="3"/>
          <w:lang w:bidi="en-US"/>
        </w:rPr>
        <w:t>JN-</w:t>
      </w:r>
      <w:r w:rsidR="00C4718D">
        <w:rPr>
          <w:rFonts w:eastAsia="Andale Sans UI" w:cstheme="minorHAnsi"/>
          <w:kern w:val="3"/>
          <w:lang w:bidi="en-US"/>
        </w:rPr>
        <w:t>25/26</w:t>
      </w:r>
    </w:p>
    <w:p w14:paraId="2B1A32B7" w14:textId="5D58DDE9" w:rsidR="001B057B" w:rsidRPr="00A329B2" w:rsidRDefault="007D6820" w:rsidP="00E205D6">
      <w:pPr>
        <w:widowControl w:val="0"/>
        <w:shd w:val="clear" w:color="auto" w:fill="FFFFFF"/>
        <w:suppressAutoHyphens/>
        <w:autoSpaceDN w:val="0"/>
        <w:spacing w:after="212" w:line="240" w:lineRule="auto"/>
        <w:ind w:right="80" w:firstLine="708"/>
        <w:jc w:val="both"/>
        <w:textAlignment w:val="baseline"/>
        <w:rPr>
          <w:rFonts w:eastAsia="Times New Roman" w:cstheme="minorHAnsi"/>
          <w:kern w:val="3"/>
          <w:lang w:bidi="en-US"/>
        </w:rPr>
      </w:pPr>
      <w:r w:rsidRPr="00A329B2">
        <w:rPr>
          <w:rFonts w:eastAsia="Times New Roman" w:cstheme="minorHAnsi"/>
          <w:kern w:val="3"/>
          <w:lang w:bidi="en-US"/>
        </w:rPr>
        <w:t>Pravovremeno dostavljene ponude otvorit će imenovano Povjerenstvo prema redoslijedu zaprimanja o čemu se vodi zapisnik o otvaranju ponuda.</w:t>
      </w:r>
      <w:bookmarkEnd w:id="10"/>
    </w:p>
    <w:p w14:paraId="43DCA0A2" w14:textId="77777777" w:rsidR="001D6EB8" w:rsidRDefault="001D6EB8"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74778AC5" w14:textId="77777777" w:rsidR="001D6EB8" w:rsidRDefault="001D6EB8"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21AC0FED" w14:textId="77777777" w:rsidR="001D6EB8" w:rsidRDefault="001D6EB8"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172CC9E4" w14:textId="344DA47D" w:rsidR="007D6820" w:rsidRPr="00A329B2" w:rsidRDefault="0015228B" w:rsidP="001B057B">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8</w:t>
      </w:r>
      <w:r w:rsidR="007D6820" w:rsidRPr="00A329B2">
        <w:rPr>
          <w:rFonts w:eastAsia="Andale Sans UI" w:cstheme="minorHAnsi"/>
          <w:b/>
          <w:kern w:val="3"/>
          <w:lang w:bidi="en-US"/>
        </w:rPr>
        <w:t>. OSTALO</w:t>
      </w:r>
    </w:p>
    <w:p w14:paraId="2C49E554" w14:textId="1D7EA308"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u w:val="single"/>
          <w:lang w:bidi="en-US"/>
        </w:rPr>
        <w:t>Obavijesti u vezi predmeta nabave</w:t>
      </w:r>
      <w:r w:rsidRPr="00A329B2">
        <w:rPr>
          <w:rFonts w:eastAsia="Times New Roman" w:cstheme="minorHAnsi"/>
          <w:kern w:val="3"/>
          <w:lang w:bidi="en-US"/>
        </w:rPr>
        <w:t>:</w:t>
      </w:r>
    </w:p>
    <w:p w14:paraId="29EF9585" w14:textId="6D60C3C4" w:rsidR="007D6820" w:rsidRPr="00A329B2" w:rsidRDefault="007D6820" w:rsidP="00E205D6">
      <w:pPr>
        <w:widowControl w:val="0"/>
        <w:shd w:val="clear" w:color="auto" w:fill="FFFFFF"/>
        <w:suppressAutoHyphens/>
        <w:autoSpaceDN w:val="0"/>
        <w:spacing w:after="0"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tel.: 034 / 311-310, fax: 034 / 311-344</w:t>
      </w:r>
    </w:p>
    <w:p w14:paraId="6747C629" w14:textId="22A6DB4E" w:rsidR="007D6820" w:rsidRPr="00A329B2" w:rsidRDefault="007D6820" w:rsidP="00E205D6">
      <w:pPr>
        <w:widowControl w:val="0"/>
        <w:shd w:val="clear" w:color="auto" w:fill="FFFFFF"/>
        <w:suppressAutoHyphens/>
        <w:autoSpaceDN w:val="0"/>
        <w:spacing w:line="240" w:lineRule="auto"/>
        <w:ind w:firstLine="426"/>
        <w:jc w:val="both"/>
        <w:textAlignment w:val="baseline"/>
        <w:rPr>
          <w:rFonts w:eastAsia="Times New Roman" w:cstheme="minorHAnsi"/>
          <w:kern w:val="3"/>
          <w:lang w:bidi="en-US"/>
        </w:rPr>
      </w:pPr>
      <w:r w:rsidRPr="00A329B2">
        <w:rPr>
          <w:rFonts w:eastAsia="Times New Roman" w:cstheme="minorHAnsi"/>
          <w:kern w:val="3"/>
          <w:lang w:bidi="en-US"/>
        </w:rPr>
        <w:t>adresa elektroničke pošte</w:t>
      </w:r>
      <w:r w:rsidR="00B71D05" w:rsidRPr="00A329B2">
        <w:rPr>
          <w:rFonts w:eastAsia="Times New Roman" w:cstheme="minorHAnsi"/>
          <w:kern w:val="3"/>
          <w:lang w:bidi="en-US"/>
        </w:rPr>
        <w:t xml:space="preserve">: </w:t>
      </w:r>
      <w:hyperlink r:id="rId11" w:history="1">
        <w:r w:rsidR="00AA5310" w:rsidRPr="00A329B2">
          <w:rPr>
            <w:rStyle w:val="Hiperveza"/>
            <w:rFonts w:cstheme="minorHAnsi"/>
          </w:rPr>
          <w:t>ivana.calis@pozega.hr</w:t>
        </w:r>
      </w:hyperlink>
      <w:r w:rsidR="001B057B" w:rsidRPr="00A329B2">
        <w:rPr>
          <w:rStyle w:val="Hiperveza"/>
          <w:rFonts w:cstheme="minorHAnsi"/>
        </w:rPr>
        <w:t xml:space="preserve"> ili miroslav.papak@pozega.hr </w:t>
      </w:r>
    </w:p>
    <w:p w14:paraId="478A1199" w14:textId="04AB5E15" w:rsidR="007D6820" w:rsidRPr="00A329B2" w:rsidRDefault="007D6820" w:rsidP="005C3C39">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u w:val="single"/>
          <w:lang w:bidi="en-US"/>
        </w:rPr>
        <w:t>Obavijesti o rezultatima</w:t>
      </w:r>
      <w:r w:rsidRPr="00A329B2">
        <w:rPr>
          <w:rFonts w:eastAsia="Times New Roman" w:cstheme="minorHAnsi"/>
          <w:kern w:val="3"/>
          <w:lang w:bidi="en-US"/>
        </w:rPr>
        <w:t xml:space="preserve">: </w:t>
      </w:r>
    </w:p>
    <w:p w14:paraId="16D1FA58" w14:textId="777516AF" w:rsidR="007D6820" w:rsidRPr="00A329B2" w:rsidRDefault="007D6820" w:rsidP="00E205D6">
      <w:pPr>
        <w:widowControl w:val="0"/>
        <w:shd w:val="clear" w:color="auto" w:fill="FFFFFF"/>
        <w:suppressAutoHyphens/>
        <w:autoSpaceDN w:val="0"/>
        <w:spacing w:after="0" w:line="240" w:lineRule="auto"/>
        <w:ind w:left="426" w:right="80"/>
        <w:jc w:val="both"/>
        <w:textAlignment w:val="baseline"/>
        <w:rPr>
          <w:rFonts w:eastAsia="Times New Roman" w:cstheme="minorHAnsi"/>
          <w:kern w:val="3"/>
          <w:lang w:bidi="en-US"/>
        </w:rPr>
      </w:pPr>
      <w:r w:rsidRPr="00A329B2">
        <w:rPr>
          <w:rFonts w:eastAsia="Times New Roman" w:cstheme="minorHAnsi"/>
          <w:kern w:val="3"/>
          <w:lang w:bidi="en-US"/>
        </w:rPr>
        <w:t>Ponuditeljima će na dokaziv način biti dostavlje</w:t>
      </w:r>
      <w:r w:rsidR="0049144B" w:rsidRPr="00A329B2">
        <w:rPr>
          <w:rFonts w:eastAsia="Times New Roman" w:cstheme="minorHAnsi"/>
          <w:kern w:val="3"/>
          <w:lang w:bidi="en-US"/>
        </w:rPr>
        <w:t>na Odluka o odabiru/poništenju objavom na</w:t>
      </w:r>
      <w:r w:rsidR="00CD28BD" w:rsidRPr="00A329B2">
        <w:rPr>
          <w:rFonts w:eastAsia="Times New Roman" w:cstheme="minorHAnsi"/>
          <w:kern w:val="3"/>
          <w:lang w:bidi="en-US"/>
        </w:rPr>
        <w:t xml:space="preserve"> </w:t>
      </w:r>
      <w:r w:rsidR="0049144B" w:rsidRPr="00A329B2">
        <w:rPr>
          <w:rFonts w:eastAsia="Times New Roman" w:cstheme="minorHAnsi"/>
          <w:kern w:val="3"/>
          <w:lang w:bidi="en-US"/>
        </w:rPr>
        <w:t>internetskim stranicama Grada Požege</w:t>
      </w:r>
      <w:r w:rsidRPr="00A329B2">
        <w:rPr>
          <w:rFonts w:eastAsia="Times New Roman" w:cstheme="minorHAnsi"/>
          <w:kern w:val="3"/>
          <w:lang w:bidi="en-US"/>
        </w:rPr>
        <w:t>.</w:t>
      </w:r>
    </w:p>
    <w:p w14:paraId="107DBAB1" w14:textId="78C4BF8F" w:rsidR="007D6820" w:rsidRPr="00A329B2" w:rsidRDefault="007D6820" w:rsidP="007D6820">
      <w:pPr>
        <w:widowControl w:val="0"/>
        <w:shd w:val="clear" w:color="auto" w:fill="FFFFFF"/>
        <w:suppressAutoHyphens/>
        <w:autoSpaceDN w:val="0"/>
        <w:spacing w:after="228" w:line="240" w:lineRule="auto"/>
        <w:ind w:left="320" w:right="80"/>
        <w:jc w:val="both"/>
        <w:textAlignment w:val="baseline"/>
        <w:rPr>
          <w:rFonts w:eastAsia="Times New Roman" w:cstheme="minorHAnsi"/>
          <w:kern w:val="3"/>
          <w:lang w:bidi="en-US"/>
        </w:rPr>
      </w:pPr>
    </w:p>
    <w:p w14:paraId="58CC21BA" w14:textId="4C8254A2" w:rsidR="00E53B4B" w:rsidRDefault="007D6820" w:rsidP="005C3C39">
      <w:pPr>
        <w:widowControl w:val="0"/>
        <w:shd w:val="clear" w:color="auto" w:fill="FFFFFF"/>
        <w:suppressAutoHyphens/>
        <w:autoSpaceDN w:val="0"/>
        <w:spacing w:after="0" w:line="240" w:lineRule="auto"/>
        <w:ind w:left="5640"/>
        <w:textAlignment w:val="baseline"/>
        <w:rPr>
          <w:rFonts w:eastAsia="Times New Roman" w:cstheme="minorHAnsi"/>
          <w:kern w:val="3"/>
          <w:lang w:bidi="en-US"/>
        </w:rPr>
      </w:pPr>
      <w:r w:rsidRPr="00A329B2">
        <w:rPr>
          <w:rFonts w:eastAsia="Times New Roman" w:cstheme="minorHAnsi"/>
          <w:kern w:val="3"/>
          <w:lang w:bidi="en-US"/>
        </w:rPr>
        <w:t>GRAD POŽEGA</w:t>
      </w:r>
    </w:p>
    <w:p w14:paraId="3EF5A524" w14:textId="77777777" w:rsidR="00E53B4B" w:rsidRDefault="00E53B4B">
      <w:pPr>
        <w:rPr>
          <w:rFonts w:eastAsia="Times New Roman" w:cstheme="minorHAnsi"/>
          <w:kern w:val="3"/>
          <w:lang w:bidi="en-US"/>
        </w:rPr>
      </w:pPr>
      <w:r>
        <w:rPr>
          <w:rFonts w:eastAsia="Times New Roman" w:cstheme="minorHAnsi"/>
          <w:kern w:val="3"/>
          <w:lang w:bidi="en-US"/>
        </w:rPr>
        <w:br w:type="page"/>
      </w:r>
    </w:p>
    <w:p w14:paraId="67DCE4BC" w14:textId="58E60BD2" w:rsidR="00E53B4B" w:rsidRPr="00E53B4B" w:rsidRDefault="00E53B4B" w:rsidP="00E53B4B">
      <w:pPr>
        <w:widowControl w:val="0"/>
        <w:shd w:val="clear" w:color="auto" w:fill="FFFFFF"/>
        <w:suppressAutoHyphens/>
        <w:autoSpaceDN w:val="0"/>
        <w:spacing w:line="240" w:lineRule="auto"/>
        <w:ind w:right="-1"/>
        <w:jc w:val="right"/>
        <w:textAlignment w:val="baseline"/>
        <w:rPr>
          <w:rFonts w:eastAsia="Times New Roman" w:cstheme="minorHAnsi"/>
          <w:b/>
          <w:bCs/>
          <w:kern w:val="3"/>
          <w:lang w:bidi="en-US"/>
        </w:rPr>
      </w:pPr>
      <w:bookmarkStart w:id="12" w:name="bookmark10"/>
      <w:r w:rsidRPr="00E53B4B">
        <w:rPr>
          <w:rFonts w:eastAsia="Times New Roman" w:cstheme="minorHAnsi"/>
          <w:b/>
          <w:bCs/>
          <w:kern w:val="3"/>
          <w:lang w:bidi="en-US"/>
        </w:rPr>
        <w:lastRenderedPageBreak/>
        <w:t>Prilog 1.</w:t>
      </w:r>
    </w:p>
    <w:p w14:paraId="4E6F0D91" w14:textId="63B704A5" w:rsidR="00E53B4B" w:rsidRPr="00E53B4B" w:rsidRDefault="00E53B4B" w:rsidP="00E53B4B">
      <w:pPr>
        <w:widowControl w:val="0"/>
        <w:shd w:val="clear" w:color="auto" w:fill="FFFFFF"/>
        <w:suppressAutoHyphens/>
        <w:autoSpaceDN w:val="0"/>
        <w:spacing w:line="240" w:lineRule="auto"/>
        <w:ind w:right="-1"/>
        <w:jc w:val="center"/>
        <w:textAlignment w:val="baseline"/>
        <w:rPr>
          <w:rFonts w:eastAsia="Times New Roman" w:cstheme="minorHAnsi"/>
          <w:b/>
          <w:bCs/>
          <w:kern w:val="3"/>
          <w:lang w:bidi="en-US"/>
        </w:rPr>
      </w:pPr>
      <w:r w:rsidRPr="00E53B4B">
        <w:rPr>
          <w:rFonts w:eastAsia="Times New Roman" w:cstheme="minorHAnsi"/>
          <w:b/>
          <w:bCs/>
          <w:kern w:val="3"/>
          <w:lang w:bidi="en-US"/>
        </w:rPr>
        <w:t>PONUDBENI LIST</w:t>
      </w:r>
    </w:p>
    <w:p w14:paraId="523901B9" w14:textId="77777777" w:rsidR="001D6EB8" w:rsidRDefault="007D6820" w:rsidP="001D6EB8">
      <w:pPr>
        <w:spacing w:after="0" w:line="240" w:lineRule="auto"/>
        <w:ind w:right="-1"/>
        <w:rPr>
          <w:rFonts w:cstheme="minorHAnsi"/>
        </w:rPr>
      </w:pPr>
      <w:r w:rsidRPr="00A329B2">
        <w:rPr>
          <w:rFonts w:eastAsia="Times New Roman" w:cstheme="minorHAnsi"/>
          <w:kern w:val="3"/>
          <w:lang w:bidi="en-US"/>
        </w:rPr>
        <w:t xml:space="preserve">Predmet nabave: </w:t>
      </w:r>
      <w:r w:rsidR="001D6EB8" w:rsidRPr="001D6EB8">
        <w:rPr>
          <w:rFonts w:cstheme="minorHAnsi"/>
        </w:rPr>
        <w:t xml:space="preserve">NABAVA OSOBNOG VOZILA PUTEM OPERATIVNOG LEASINGA NA 5 GODINA ZA POTREBE </w:t>
      </w:r>
    </w:p>
    <w:p w14:paraId="0F6F8ECF" w14:textId="3A8629F2" w:rsidR="001D6EB8" w:rsidRDefault="001D6EB8" w:rsidP="001D6EB8">
      <w:pPr>
        <w:spacing w:after="0" w:line="240" w:lineRule="auto"/>
        <w:ind w:right="-1"/>
        <w:rPr>
          <w:rFonts w:cstheme="minorHAnsi"/>
          <w:bCs/>
        </w:rPr>
      </w:pPr>
      <w:r>
        <w:rPr>
          <w:rFonts w:cstheme="minorHAnsi"/>
        </w:rPr>
        <w:t xml:space="preserve">                                </w:t>
      </w:r>
      <w:r w:rsidRPr="001D6EB8">
        <w:rPr>
          <w:rFonts w:cstheme="minorHAnsi"/>
        </w:rPr>
        <w:t>GRADA POŽEGE</w:t>
      </w:r>
      <w:r w:rsidRPr="001D6EB8">
        <w:rPr>
          <w:rFonts w:cstheme="minorHAnsi"/>
          <w:bCs/>
        </w:rPr>
        <w:t xml:space="preserve"> </w:t>
      </w:r>
    </w:p>
    <w:p w14:paraId="65284E7D" w14:textId="667268DC" w:rsidR="007D6820" w:rsidRPr="00A329B2" w:rsidRDefault="007D6820" w:rsidP="001D6EB8">
      <w:pPr>
        <w:spacing w:after="0" w:line="240" w:lineRule="auto"/>
        <w:ind w:right="-1"/>
        <w:rPr>
          <w:rFonts w:eastAsia="Times New Roman" w:cstheme="minorHAnsi"/>
          <w:bCs/>
          <w:kern w:val="3"/>
          <w:lang w:bidi="en-US"/>
        </w:rPr>
      </w:pPr>
      <w:r w:rsidRPr="00A329B2">
        <w:rPr>
          <w:rFonts w:eastAsia="Times New Roman" w:cstheme="minorHAnsi"/>
          <w:bCs/>
          <w:kern w:val="3"/>
          <w:lang w:bidi="en-US"/>
        </w:rPr>
        <w:t>BROJ:</w:t>
      </w:r>
      <w:bookmarkEnd w:id="12"/>
      <w:r w:rsidRPr="00A329B2">
        <w:rPr>
          <w:rFonts w:eastAsia="Times New Roman" w:cstheme="minorHAnsi"/>
          <w:bCs/>
          <w:kern w:val="3"/>
          <w:lang w:bidi="en-US"/>
        </w:rPr>
        <w:tab/>
        <w:t>JN-</w:t>
      </w:r>
      <w:r w:rsidR="00C4718D">
        <w:rPr>
          <w:rFonts w:eastAsia="Times New Roman" w:cstheme="minorHAnsi"/>
          <w:bCs/>
          <w:kern w:val="3"/>
          <w:lang w:bidi="en-US"/>
        </w:rPr>
        <w:t>25/26</w:t>
      </w:r>
    </w:p>
    <w:p w14:paraId="5657EB40" w14:textId="77777777" w:rsidR="007D6820" w:rsidRPr="00A329B2" w:rsidRDefault="007D6820" w:rsidP="00E205D6">
      <w:pPr>
        <w:widowControl w:val="0"/>
        <w:shd w:val="clear" w:color="auto" w:fill="FFFFFF"/>
        <w:tabs>
          <w:tab w:val="left" w:pos="9639"/>
        </w:tabs>
        <w:suppressAutoHyphens/>
        <w:autoSpaceDN w:val="0"/>
        <w:spacing w:line="240" w:lineRule="auto"/>
        <w:ind w:right="-1"/>
        <w:jc w:val="both"/>
        <w:textAlignment w:val="baseline"/>
        <w:rPr>
          <w:rFonts w:eastAsia="Andale Sans UI" w:cstheme="minorHAnsi"/>
          <w:kern w:val="3"/>
          <w:lang w:bidi="en-US"/>
        </w:rPr>
      </w:pPr>
      <w:r w:rsidRPr="00A329B2">
        <w:rPr>
          <w:rFonts w:eastAsia="Andale Sans UI" w:cstheme="minorHAnsi"/>
          <w:kern w:val="3"/>
          <w:lang w:bidi="en-US"/>
        </w:rPr>
        <w:t>Naručitelj: GRAD POŽEGA</w:t>
      </w:r>
    </w:p>
    <w:p w14:paraId="4E4A8220" w14:textId="4CFC0E7A" w:rsidR="007D6820" w:rsidRPr="00A329B2"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Odgovorna osoba Naručitelja:  Gradonačelnik </w:t>
      </w:r>
      <w:r w:rsidR="00C4718D">
        <w:rPr>
          <w:rFonts w:eastAsia="Andale Sans UI" w:cstheme="minorHAnsi"/>
          <w:kern w:val="3"/>
          <w:lang w:bidi="en-US"/>
        </w:rPr>
        <w:t>prof.</w:t>
      </w:r>
      <w:r w:rsidRPr="00A329B2">
        <w:rPr>
          <w:rFonts w:eastAsia="Andale Sans UI" w:cstheme="minorHAnsi"/>
          <w:kern w:val="3"/>
          <w:lang w:bidi="en-US"/>
        </w:rPr>
        <w:t xml:space="preserve">dr.sc. </w:t>
      </w:r>
      <w:r w:rsidR="00C4718D">
        <w:rPr>
          <w:rFonts w:eastAsia="Andale Sans UI" w:cstheme="minorHAnsi"/>
          <w:kern w:val="3"/>
          <w:lang w:bidi="en-US"/>
        </w:rPr>
        <w:t>Borislav Miličević</w:t>
      </w:r>
    </w:p>
    <w:p w14:paraId="1B6ED3DA" w14:textId="761640D3"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Naziv ponuditelja: __________________________________________________________________</w:t>
      </w:r>
      <w:r w:rsidR="00EF63F0">
        <w:rPr>
          <w:rFonts w:eastAsia="Andale Sans UI" w:cstheme="minorHAnsi"/>
          <w:kern w:val="3"/>
          <w:lang w:bidi="en-US"/>
        </w:rPr>
        <w:t>_____</w:t>
      </w:r>
    </w:p>
    <w:p w14:paraId="05C21DF4" w14:textId="7E8F494D"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Adresa (poslovno sjedište): ___________________________________________________________</w:t>
      </w:r>
      <w:r w:rsidR="00EF63F0">
        <w:rPr>
          <w:rFonts w:eastAsia="Andale Sans UI" w:cstheme="minorHAnsi"/>
          <w:kern w:val="3"/>
          <w:lang w:bidi="en-US"/>
        </w:rPr>
        <w:t>_____</w:t>
      </w:r>
    </w:p>
    <w:p w14:paraId="0303BF42" w14:textId="41776C6F"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OIB: ___________________________________________________________________________</w:t>
      </w:r>
      <w:r w:rsidR="00EF63F0">
        <w:rPr>
          <w:rFonts w:eastAsia="Andale Sans UI" w:cstheme="minorHAnsi"/>
          <w:kern w:val="3"/>
          <w:lang w:bidi="en-US"/>
        </w:rPr>
        <w:t>____</w:t>
      </w:r>
      <w:r w:rsidRPr="00A329B2">
        <w:rPr>
          <w:rFonts w:eastAsia="Andale Sans UI" w:cstheme="minorHAnsi"/>
          <w:kern w:val="3"/>
          <w:lang w:bidi="en-US"/>
        </w:rPr>
        <w:t>__</w:t>
      </w:r>
      <w:r w:rsidR="00EF63F0">
        <w:rPr>
          <w:rFonts w:eastAsia="Andale Sans UI" w:cstheme="minorHAnsi"/>
          <w:kern w:val="3"/>
          <w:lang w:bidi="en-US"/>
        </w:rPr>
        <w:t>_</w:t>
      </w:r>
    </w:p>
    <w:p w14:paraId="41CD017F" w14:textId="1D87C4E7"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 xml:space="preserve">Broj računa (IBAN): </w:t>
      </w:r>
      <w:r w:rsidRPr="00A329B2">
        <w:rPr>
          <w:rFonts w:eastAsia="Andale Sans UI" w:cstheme="minorHAnsi"/>
          <w:b/>
          <w:bCs/>
          <w:kern w:val="3"/>
          <w:u w:val="single"/>
          <w:lang w:bidi="en-US"/>
        </w:rPr>
        <w:t xml:space="preserve"> </w:t>
      </w:r>
      <w:r w:rsidRPr="00A329B2">
        <w:rPr>
          <w:rFonts w:eastAsia="Andale Sans UI" w:cstheme="minorHAnsi"/>
          <w:b/>
          <w:bCs/>
          <w:kern w:val="3"/>
          <w:lang w:bidi="en-US"/>
        </w:rPr>
        <w:t>_________________________________________________________</w:t>
      </w:r>
      <w:r w:rsidR="00EF63F0">
        <w:rPr>
          <w:rFonts w:eastAsia="Andale Sans UI" w:cstheme="minorHAnsi"/>
          <w:b/>
          <w:bCs/>
          <w:kern w:val="3"/>
          <w:lang w:bidi="en-US"/>
        </w:rPr>
        <w:t>_____</w:t>
      </w:r>
      <w:r w:rsidRPr="00A329B2">
        <w:rPr>
          <w:rFonts w:eastAsia="Andale Sans UI" w:cstheme="minorHAnsi"/>
          <w:b/>
          <w:bCs/>
          <w:kern w:val="3"/>
          <w:lang w:bidi="en-US"/>
        </w:rPr>
        <w:t>_______</w:t>
      </w:r>
      <w:r w:rsidR="00EF63F0">
        <w:rPr>
          <w:rFonts w:eastAsia="Andale Sans UI" w:cstheme="minorHAnsi"/>
          <w:b/>
          <w:bCs/>
          <w:kern w:val="3"/>
          <w:lang w:bidi="en-US"/>
        </w:rPr>
        <w:t>_</w:t>
      </w:r>
    </w:p>
    <w:p w14:paraId="70BF39A8" w14:textId="7C999EF1" w:rsidR="007D6820" w:rsidRPr="00A329B2" w:rsidRDefault="007D6820" w:rsidP="00EF63F0">
      <w:pPr>
        <w:widowControl w:val="0"/>
        <w:shd w:val="clear" w:color="auto" w:fill="FFFFFF"/>
        <w:suppressAutoHyphens/>
        <w:autoSpaceDN w:val="0"/>
        <w:spacing w:after="0" w:line="360" w:lineRule="auto"/>
        <w:ind w:right="-1"/>
        <w:jc w:val="both"/>
        <w:textAlignment w:val="baseline"/>
        <w:rPr>
          <w:rFonts w:eastAsia="Times New Roman" w:cstheme="minorHAnsi"/>
          <w:kern w:val="3"/>
          <w:lang w:bidi="en-US"/>
        </w:rPr>
      </w:pPr>
      <w:r w:rsidRPr="00A329B2">
        <w:rPr>
          <w:rFonts w:eastAsia="Andale Sans UI" w:cstheme="minorHAnsi"/>
          <w:kern w:val="3"/>
          <w:lang w:bidi="en-US"/>
        </w:rPr>
        <w:t>BIC (SWIFT) i/ili naziv poslovne banke ________________________________________________</w:t>
      </w:r>
      <w:r w:rsidR="00E205D6">
        <w:rPr>
          <w:rFonts w:eastAsia="Andale Sans UI" w:cstheme="minorHAnsi"/>
          <w:kern w:val="3"/>
          <w:lang w:bidi="en-US"/>
        </w:rPr>
        <w:t>_______</w:t>
      </w:r>
      <w:r w:rsidR="00EF63F0">
        <w:rPr>
          <w:rFonts w:eastAsia="Andale Sans UI" w:cstheme="minorHAnsi"/>
          <w:kern w:val="3"/>
          <w:lang w:bidi="en-US"/>
        </w:rPr>
        <w:t>_</w:t>
      </w:r>
    </w:p>
    <w:p w14:paraId="7313CEAD" w14:textId="77777777" w:rsidR="007D6820" w:rsidRPr="00A329B2" w:rsidRDefault="007D6820" w:rsidP="00EF63F0">
      <w:pPr>
        <w:widowControl w:val="0"/>
        <w:shd w:val="clear" w:color="auto" w:fill="FFFFFF"/>
        <w:tabs>
          <w:tab w:val="left" w:pos="4947"/>
        </w:tabs>
        <w:suppressAutoHyphens/>
        <w:autoSpaceDN w:val="0"/>
        <w:spacing w:after="0" w:line="360" w:lineRule="auto"/>
        <w:ind w:right="140"/>
        <w:textAlignment w:val="baseline"/>
        <w:rPr>
          <w:rFonts w:eastAsia="Andale Sans UI" w:cstheme="minorHAnsi"/>
          <w:kern w:val="3"/>
          <w:lang w:bidi="en-US"/>
        </w:rPr>
      </w:pPr>
      <w:r w:rsidRPr="00A329B2">
        <w:rPr>
          <w:rFonts w:eastAsia="Andale Sans UI" w:cstheme="minorHAnsi"/>
          <w:kern w:val="3"/>
          <w:lang w:bidi="en-US"/>
        </w:rPr>
        <w:t>Ponuditelj je u sustavu PDV-a (zaokružiti):</w:t>
      </w:r>
      <w:r w:rsidRPr="00A329B2">
        <w:rPr>
          <w:rFonts w:eastAsia="Andale Sans UI" w:cstheme="minorHAnsi"/>
          <w:kern w:val="3"/>
          <w:lang w:bidi="en-US"/>
        </w:rPr>
        <w:tab/>
        <w:t>DA</w:t>
      </w:r>
      <w:r w:rsidRPr="00A329B2">
        <w:rPr>
          <w:rFonts w:eastAsia="Andale Sans UI" w:cstheme="minorHAnsi"/>
          <w:kern w:val="3"/>
          <w:lang w:bidi="en-US"/>
        </w:rPr>
        <w:tab/>
      </w:r>
      <w:r w:rsidRPr="00A329B2">
        <w:rPr>
          <w:rFonts w:eastAsia="Andale Sans UI" w:cstheme="minorHAnsi"/>
          <w:kern w:val="3"/>
          <w:lang w:bidi="en-US"/>
        </w:rPr>
        <w:tab/>
        <w:t>NE</w:t>
      </w:r>
    </w:p>
    <w:p w14:paraId="59ECAB5F" w14:textId="4F783B3D"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Adresa za dostavu pošte: _____________________________________________________________</w:t>
      </w:r>
      <w:r w:rsidR="00E205D6">
        <w:rPr>
          <w:rFonts w:eastAsia="Andale Sans UI" w:cstheme="minorHAnsi"/>
          <w:kern w:val="3"/>
          <w:lang w:bidi="en-US"/>
        </w:rPr>
        <w:t>____</w:t>
      </w:r>
    </w:p>
    <w:p w14:paraId="67774456" w14:textId="474CBB7F"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E-pošta: __________________________________________________________________________</w:t>
      </w:r>
      <w:r w:rsidR="00E205D6">
        <w:rPr>
          <w:rFonts w:eastAsia="Andale Sans UI" w:cstheme="minorHAnsi"/>
          <w:kern w:val="3"/>
          <w:lang w:bidi="en-US"/>
        </w:rPr>
        <w:t>_____</w:t>
      </w:r>
    </w:p>
    <w:p w14:paraId="65857580" w14:textId="574FBA6E"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 xml:space="preserve">Kontakt osoba: </w:t>
      </w:r>
      <w:r w:rsidRPr="00A329B2">
        <w:rPr>
          <w:rFonts w:eastAsia="Andale Sans UI" w:cstheme="minorHAnsi"/>
          <w:b/>
          <w:bCs/>
          <w:kern w:val="3"/>
          <w:lang w:bidi="en-US"/>
        </w:rPr>
        <w:t>_____________________________________________________________________</w:t>
      </w:r>
      <w:r w:rsidR="00E205D6">
        <w:rPr>
          <w:rFonts w:eastAsia="Andale Sans UI" w:cstheme="minorHAnsi"/>
          <w:b/>
          <w:bCs/>
          <w:kern w:val="3"/>
          <w:lang w:bidi="en-US"/>
        </w:rPr>
        <w:t>____</w:t>
      </w:r>
    </w:p>
    <w:p w14:paraId="4BF99CAC" w14:textId="434C4B56" w:rsidR="007D6820" w:rsidRPr="00A329B2" w:rsidRDefault="007D6820" w:rsidP="00E205D6">
      <w:pPr>
        <w:widowControl w:val="0"/>
        <w:shd w:val="clear" w:color="auto" w:fill="FFFFFF"/>
        <w:suppressAutoHyphens/>
        <w:autoSpaceDN w:val="0"/>
        <w:spacing w:after="0" w:line="360" w:lineRule="auto"/>
        <w:ind w:right="20"/>
        <w:textAlignment w:val="baseline"/>
        <w:rPr>
          <w:rFonts w:eastAsia="Andale Sans UI" w:cstheme="minorHAnsi"/>
          <w:kern w:val="3"/>
          <w:lang w:bidi="en-US"/>
        </w:rPr>
      </w:pPr>
      <w:r w:rsidRPr="00A329B2">
        <w:rPr>
          <w:rFonts w:eastAsia="Andale Sans UI" w:cstheme="minorHAnsi"/>
          <w:kern w:val="3"/>
          <w:lang w:bidi="en-US"/>
        </w:rPr>
        <w:t>Tel/mob: __________________________________________________________________________</w:t>
      </w:r>
      <w:r w:rsidR="00E205D6">
        <w:rPr>
          <w:rFonts w:eastAsia="Andale Sans UI" w:cstheme="minorHAnsi"/>
          <w:kern w:val="3"/>
          <w:lang w:bidi="en-US"/>
        </w:rPr>
        <w:t>____</w:t>
      </w:r>
    </w:p>
    <w:p w14:paraId="64FFE6F7" w14:textId="635CD769" w:rsidR="00EF63F0" w:rsidRDefault="007D6820" w:rsidP="00E205D6">
      <w:pPr>
        <w:widowControl w:val="0"/>
        <w:shd w:val="clear" w:color="auto" w:fill="FFFFFF"/>
        <w:suppressAutoHyphens/>
        <w:autoSpaceDN w:val="0"/>
        <w:spacing w:line="360" w:lineRule="auto"/>
        <w:ind w:right="20"/>
        <w:textAlignment w:val="baseline"/>
        <w:rPr>
          <w:rFonts w:eastAsia="Andale Sans UI" w:cstheme="minorHAnsi"/>
          <w:kern w:val="3"/>
          <w:lang w:bidi="en-US"/>
        </w:rPr>
      </w:pPr>
      <w:r w:rsidRPr="00A329B2">
        <w:rPr>
          <w:rFonts w:eastAsia="Andale Sans UI" w:cstheme="minorHAnsi"/>
          <w:kern w:val="3"/>
          <w:lang w:bidi="en-US"/>
        </w:rPr>
        <w:t>Faks: ____________________________________________________________________________</w:t>
      </w:r>
      <w:r w:rsidR="00E205D6">
        <w:rPr>
          <w:rFonts w:eastAsia="Andale Sans UI" w:cstheme="minorHAnsi"/>
          <w:kern w:val="3"/>
          <w:lang w:bidi="en-US"/>
        </w:rPr>
        <w:t>_____</w:t>
      </w:r>
    </w:p>
    <w:p w14:paraId="5EF6B69D" w14:textId="2373A7B0" w:rsidR="007D6820" w:rsidRPr="00A329B2" w:rsidRDefault="007D6820" w:rsidP="00EF63F0">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A329B2">
        <w:rPr>
          <w:rFonts w:eastAsia="Times New Roman" w:cstheme="minorHAnsi"/>
          <w:b/>
          <w:bCs/>
          <w:kern w:val="3"/>
          <w:lang w:bidi="en-US"/>
        </w:rPr>
        <w:t>PONUDA</w:t>
      </w:r>
    </w:p>
    <w:p w14:paraId="5B6D6C68" w14:textId="6DCE2215" w:rsidR="007D6820" w:rsidRPr="00A329B2" w:rsidRDefault="007D682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Broj ponude:__________________________</w:t>
      </w:r>
    </w:p>
    <w:p w14:paraId="0FE4C998" w14:textId="0D093852" w:rsidR="007D6820" w:rsidRDefault="00FB44C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A329B2">
        <w:rPr>
          <w:rFonts w:eastAsia="Andale Sans UI" w:cstheme="minorHAnsi"/>
          <w:kern w:val="3"/>
          <w:lang w:bidi="en-US"/>
        </w:rPr>
        <w:t>D</w:t>
      </w:r>
      <w:r w:rsidR="007D6820" w:rsidRPr="00A329B2">
        <w:rPr>
          <w:rFonts w:eastAsia="Andale Sans UI" w:cstheme="minorHAnsi"/>
          <w:kern w:val="3"/>
          <w:lang w:bidi="en-US"/>
        </w:rPr>
        <w:t>atum ponude:________________________</w:t>
      </w:r>
    </w:p>
    <w:p w14:paraId="35C246A8" w14:textId="05F27FE9" w:rsidR="00085040" w:rsidRDefault="0008504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Pr>
          <w:rFonts w:eastAsia="Andale Sans UI" w:cstheme="minorHAnsi"/>
          <w:kern w:val="3"/>
          <w:lang w:bidi="en-US"/>
        </w:rPr>
        <w:t>Rok valjanosti ponude:__________________________</w:t>
      </w:r>
    </w:p>
    <w:p w14:paraId="0802C20D" w14:textId="09ED58F0" w:rsidR="00085040" w:rsidRPr="00A329B2" w:rsidRDefault="00085040" w:rsidP="00EF63F0">
      <w:pPr>
        <w:widowControl w:val="0"/>
        <w:shd w:val="clear" w:color="auto" w:fill="FFFFFF"/>
        <w:suppressAutoHyphens/>
        <w:autoSpaceDN w:val="0"/>
        <w:spacing w:after="0" w:line="360" w:lineRule="auto"/>
        <w:ind w:firstLine="708"/>
        <w:textAlignment w:val="baseline"/>
        <w:rPr>
          <w:rFonts w:eastAsia="Andale Sans UI" w:cstheme="minorHAnsi"/>
          <w:kern w:val="3"/>
          <w:lang w:bidi="en-US"/>
        </w:rPr>
      </w:pPr>
      <w:r w:rsidRPr="00085040">
        <w:rPr>
          <w:rFonts w:eastAsia="Andale Sans UI" w:cstheme="minorHAnsi"/>
          <w:kern w:val="3"/>
          <w:lang w:bidi="en-US"/>
        </w:rPr>
        <w:t>Cijena ponude bez PDV-a i bez PPMV-a:</w:t>
      </w:r>
      <w:r>
        <w:rPr>
          <w:rFonts w:eastAsia="Andale Sans UI" w:cstheme="minorHAnsi"/>
          <w:kern w:val="3"/>
          <w:lang w:bidi="en-US"/>
        </w:rPr>
        <w:t>____________________________</w:t>
      </w:r>
    </w:p>
    <w:p w14:paraId="571690B4"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bez PDV-a:______________________________________</w:t>
      </w:r>
    </w:p>
    <w:p w14:paraId="17BA23FB" w14:textId="77777777" w:rsidR="007D6820" w:rsidRPr="00A329B2" w:rsidRDefault="007D6820" w:rsidP="007D6820">
      <w:pPr>
        <w:widowControl w:val="0"/>
        <w:shd w:val="clear" w:color="auto" w:fill="FFFFFF"/>
        <w:suppressAutoHyphens/>
        <w:autoSpaceDN w:val="0"/>
        <w:spacing w:after="0" w:line="360" w:lineRule="auto"/>
        <w:ind w:left="708"/>
        <w:textAlignment w:val="baseline"/>
        <w:rPr>
          <w:rFonts w:eastAsia="Andale Sans UI" w:cstheme="minorHAnsi"/>
          <w:kern w:val="3"/>
          <w:lang w:bidi="en-US"/>
        </w:rPr>
      </w:pPr>
      <w:r w:rsidRPr="00A329B2">
        <w:rPr>
          <w:rFonts w:eastAsia="Andale Sans UI" w:cstheme="minorHAnsi"/>
          <w:kern w:val="3"/>
          <w:lang w:bidi="en-US"/>
        </w:rPr>
        <w:t>Iznos PDV-a: ________________________________________________</w:t>
      </w:r>
    </w:p>
    <w:p w14:paraId="5B031ED0" w14:textId="082DDAB2" w:rsidR="007D6820" w:rsidRPr="00A329B2" w:rsidRDefault="007D6820" w:rsidP="007D6820">
      <w:pPr>
        <w:widowControl w:val="0"/>
        <w:shd w:val="clear" w:color="auto" w:fill="FFFFFF"/>
        <w:suppressAutoHyphens/>
        <w:autoSpaceDN w:val="0"/>
        <w:spacing w:after="376" w:line="360" w:lineRule="auto"/>
        <w:ind w:left="708"/>
        <w:textAlignment w:val="baseline"/>
        <w:rPr>
          <w:rFonts w:eastAsia="Andale Sans UI" w:cstheme="minorHAnsi"/>
          <w:kern w:val="3"/>
          <w:lang w:bidi="en-US"/>
        </w:rPr>
      </w:pPr>
      <w:r w:rsidRPr="00A329B2">
        <w:rPr>
          <w:rFonts w:eastAsia="Andale Sans UI" w:cstheme="minorHAnsi"/>
          <w:kern w:val="3"/>
          <w:lang w:bidi="en-US"/>
        </w:rPr>
        <w:t>Cijena ponude s PDV-om</w:t>
      </w:r>
      <w:r w:rsidR="00085040">
        <w:rPr>
          <w:rFonts w:eastAsia="Andale Sans UI" w:cstheme="minorHAnsi"/>
          <w:kern w:val="3"/>
          <w:lang w:bidi="en-US"/>
        </w:rPr>
        <w:t xml:space="preserve"> i PPMV-om</w:t>
      </w:r>
      <w:r w:rsidRPr="00A329B2">
        <w:rPr>
          <w:rFonts w:eastAsia="Andale Sans UI" w:cstheme="minorHAnsi"/>
          <w:kern w:val="3"/>
          <w:lang w:bidi="en-US"/>
        </w:rPr>
        <w:t>: ______________________________________</w:t>
      </w:r>
    </w:p>
    <w:p w14:paraId="21C1E81B" w14:textId="77777777" w:rsidR="007D6820" w:rsidRPr="00A329B2" w:rsidRDefault="007D6820" w:rsidP="00EF63F0">
      <w:pPr>
        <w:widowControl w:val="0"/>
        <w:shd w:val="clear" w:color="auto" w:fill="FFFFFF"/>
        <w:suppressAutoHyphens/>
        <w:autoSpaceDN w:val="0"/>
        <w:spacing w:after="0" w:line="240" w:lineRule="auto"/>
        <w:ind w:right="800"/>
        <w:textAlignment w:val="baseline"/>
        <w:rPr>
          <w:rFonts w:eastAsia="Times New Roman" w:cstheme="minorHAnsi"/>
          <w:b/>
          <w:bCs/>
          <w:i/>
          <w:iCs/>
          <w:kern w:val="3"/>
          <w:lang w:bidi="en-US"/>
        </w:rPr>
      </w:pPr>
    </w:p>
    <w:p w14:paraId="26F225C8"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______________________________________</w:t>
      </w:r>
    </w:p>
    <w:p w14:paraId="32A0388F" w14:textId="77777777" w:rsidR="007D6820" w:rsidRPr="00A329B2" w:rsidRDefault="007D6820" w:rsidP="00EF63F0">
      <w:pPr>
        <w:widowControl w:val="0"/>
        <w:shd w:val="clear" w:color="auto" w:fill="FFFFFF"/>
        <w:suppressAutoHyphens/>
        <w:autoSpaceDN w:val="0"/>
        <w:spacing w:after="0" w:line="240" w:lineRule="auto"/>
        <w:ind w:left="4253" w:right="800"/>
        <w:jc w:val="center"/>
        <w:textAlignment w:val="baseline"/>
        <w:rPr>
          <w:rFonts w:eastAsia="Times New Roman" w:cstheme="minorHAnsi"/>
          <w:b/>
          <w:bCs/>
          <w:i/>
          <w:iCs/>
          <w:kern w:val="3"/>
          <w:lang w:bidi="en-US"/>
        </w:rPr>
      </w:pPr>
      <w:r w:rsidRPr="00A329B2">
        <w:rPr>
          <w:rFonts w:eastAsia="Times New Roman" w:cstheme="minorHAnsi"/>
          <w:b/>
          <w:bCs/>
          <w:i/>
          <w:iCs/>
          <w:kern w:val="3"/>
          <w:lang w:bidi="en-US"/>
        </w:rPr>
        <w:t>(ime i prezime ovlaštene osobe ponuditelja, potpis i pečat</w:t>
      </w:r>
    </w:p>
    <w:p w14:paraId="47A683B1" w14:textId="77777777"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11463091" w:rsidR="007D6820" w:rsidRPr="00A329B2"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A329B2">
        <w:rPr>
          <w:rFonts w:eastAsia="Times New Roman" w:cstheme="minorHAnsi"/>
          <w:kern w:val="3"/>
          <w:lang w:bidi="en-US"/>
        </w:rPr>
        <w:t>_______________________________________ , 202</w:t>
      </w:r>
      <w:r w:rsidR="00C4718D">
        <w:rPr>
          <w:rFonts w:eastAsia="Times New Roman" w:cstheme="minorHAnsi"/>
          <w:kern w:val="3"/>
          <w:lang w:bidi="en-US"/>
        </w:rPr>
        <w:t>6</w:t>
      </w:r>
      <w:r w:rsidRPr="00A329B2">
        <w:rPr>
          <w:rFonts w:eastAsia="Times New Roman" w:cstheme="minorHAnsi"/>
          <w:kern w:val="3"/>
          <w:lang w:bidi="en-US"/>
        </w:rPr>
        <w:t>.</w:t>
      </w:r>
    </w:p>
    <w:p w14:paraId="3C31077A" w14:textId="288A39F4" w:rsidR="007D6820" w:rsidRPr="00A329B2" w:rsidRDefault="007D6820" w:rsidP="00EF63F0">
      <w:pPr>
        <w:widowControl w:val="0"/>
        <w:shd w:val="clear" w:color="auto" w:fill="FFFFFF"/>
        <w:suppressAutoHyphens/>
        <w:autoSpaceDN w:val="0"/>
        <w:spacing w:before="60" w:after="0" w:line="240" w:lineRule="auto"/>
        <w:ind w:right="5385"/>
        <w:jc w:val="center"/>
        <w:textAlignment w:val="baseline"/>
        <w:rPr>
          <w:rFonts w:eastAsia="Times New Roman" w:cstheme="minorHAnsi"/>
          <w:kern w:val="3"/>
          <w:lang w:bidi="en-US"/>
        </w:rPr>
      </w:pPr>
      <w:r w:rsidRPr="00A329B2">
        <w:rPr>
          <w:rFonts w:eastAsia="Times New Roman" w:cstheme="minorHAnsi"/>
          <w:kern w:val="3"/>
          <w:lang w:bidi="en-US"/>
        </w:rPr>
        <w:t>(mjesto i datum)</w:t>
      </w:r>
    </w:p>
    <w:p w14:paraId="30945CD6" w14:textId="6989ABB1"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753D669E" w14:textId="77777777" w:rsidR="00EF63F0" w:rsidRDefault="00EF63F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1DFEF217" w14:textId="6DD7A4A7" w:rsidR="00EF63F0" w:rsidRDefault="007D6820" w:rsidP="001778C6">
      <w:pPr>
        <w:widowControl w:val="0"/>
        <w:shd w:val="clear" w:color="auto" w:fill="FFFFFF"/>
        <w:suppressAutoHyphens/>
        <w:autoSpaceDN w:val="0"/>
        <w:spacing w:after="0" w:line="240" w:lineRule="auto"/>
        <w:ind w:right="800"/>
        <w:jc w:val="both"/>
        <w:textAlignment w:val="baseline"/>
        <w:rPr>
          <w:rFonts w:eastAsia="Times New Roman" w:cstheme="minorHAnsi"/>
          <w:b/>
          <w:bCs/>
          <w:kern w:val="3"/>
          <w:sz w:val="18"/>
          <w:szCs w:val="18"/>
          <w:lang w:bidi="en-US"/>
        </w:rPr>
      </w:pPr>
      <w:r w:rsidRPr="00A329B2">
        <w:rPr>
          <w:rFonts w:eastAsia="Times New Roman" w:cstheme="minorHAnsi"/>
          <w:b/>
          <w:bCs/>
          <w:kern w:val="3"/>
          <w:sz w:val="18"/>
          <w:szCs w:val="18"/>
          <w:lang w:bidi="en-US"/>
        </w:rPr>
        <w:t>NAPOMENA :potrebno je navesti ukoliko ponuditelj podliježe prijenosu porezne obveze sukladno članku 75. stavku 1. i članku 79. stavku 7. Zakona o porezu na dodanu vrijednost (Narodne novine, broj: 73/13., 99/13., 148/13., 153/13., 143/14., 115/16., 106/18. i 121/19.).</w:t>
      </w:r>
      <w:r w:rsidR="00EF63F0">
        <w:rPr>
          <w:rFonts w:eastAsia="Times New Roman" w:cstheme="minorHAnsi"/>
          <w:b/>
          <w:bCs/>
          <w:kern w:val="3"/>
          <w:sz w:val="18"/>
          <w:szCs w:val="18"/>
          <w:lang w:bidi="en-US"/>
        </w:rPr>
        <w:br w:type="page"/>
      </w:r>
    </w:p>
    <w:p w14:paraId="73F29601" w14:textId="77777777" w:rsidR="007D6820" w:rsidRPr="00A329B2" w:rsidRDefault="007D6820" w:rsidP="007D6820">
      <w:pPr>
        <w:spacing w:after="240" w:line="240" w:lineRule="auto"/>
        <w:jc w:val="both"/>
        <w:rPr>
          <w:rFonts w:eastAsia="Times New Roman" w:cstheme="minorHAnsi"/>
        </w:rPr>
      </w:pPr>
      <w:bookmarkStart w:id="13" w:name="bookmark12"/>
      <w:r w:rsidRPr="00A329B2">
        <w:rPr>
          <w:rFonts w:eastAsia="Times New Roman" w:cstheme="minorHAnsi"/>
          <w:b/>
          <w:bCs/>
        </w:rPr>
        <w:lastRenderedPageBreak/>
        <w:t>Dodatak I Ponudbenom listu u slučaju zajedničke ponude</w:t>
      </w:r>
    </w:p>
    <w:tbl>
      <w:tblPr>
        <w:tblW w:w="9639" w:type="dxa"/>
        <w:jc w:val="center"/>
        <w:tblLayout w:type="fixed"/>
        <w:tblCellMar>
          <w:left w:w="0" w:type="dxa"/>
          <w:right w:w="0" w:type="dxa"/>
        </w:tblCellMar>
        <w:tblLook w:val="01E0" w:firstRow="1" w:lastRow="1" w:firstColumn="1" w:lastColumn="1" w:noHBand="0" w:noVBand="0"/>
      </w:tblPr>
      <w:tblGrid>
        <w:gridCol w:w="4315"/>
        <w:gridCol w:w="2665"/>
        <w:gridCol w:w="2659"/>
      </w:tblGrid>
      <w:tr w:rsidR="007D6820" w:rsidRPr="00A329B2" w14:paraId="1380E9C1" w14:textId="77777777" w:rsidTr="00727BAE">
        <w:trPr>
          <w:trHeight w:hRule="exact" w:val="539"/>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A329B2" w:rsidRDefault="007D6820" w:rsidP="00727BAE">
            <w:pPr>
              <w:spacing w:after="0" w:line="240" w:lineRule="auto"/>
              <w:jc w:val="both"/>
              <w:rPr>
                <w:rFonts w:eastAsia="Times New Roman" w:cstheme="minorHAnsi"/>
              </w:rPr>
            </w:pPr>
            <w:r w:rsidRPr="00A329B2">
              <w:rPr>
                <w:rFonts w:eastAsia="Times New Roman" w:cstheme="minorHAnsi"/>
                <w:b/>
                <w:bCs/>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A329B2" w:rsidRDefault="007D6820" w:rsidP="00727BAE">
            <w:pPr>
              <w:spacing w:after="0" w:line="240" w:lineRule="auto"/>
              <w:jc w:val="both"/>
              <w:rPr>
                <w:rFonts w:eastAsia="Times New Roman" w:cstheme="minorHAnsi"/>
              </w:rPr>
            </w:pPr>
          </w:p>
        </w:tc>
      </w:tr>
      <w:tr w:rsidR="007D6820" w:rsidRPr="00A329B2" w14:paraId="6D8E283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A329B2" w:rsidRDefault="007D6820" w:rsidP="00727BAE">
            <w:pPr>
              <w:spacing w:after="0" w:line="240" w:lineRule="auto"/>
              <w:jc w:val="both"/>
              <w:rPr>
                <w:rFonts w:eastAsia="Times New Roman" w:cstheme="minorHAnsi"/>
              </w:rPr>
            </w:pPr>
          </w:p>
        </w:tc>
      </w:tr>
      <w:tr w:rsidR="007D6820" w:rsidRPr="00A329B2" w14:paraId="63C85C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A329B2" w:rsidRDefault="007D6820" w:rsidP="00727BAE">
            <w:pPr>
              <w:spacing w:after="0" w:line="240" w:lineRule="auto"/>
              <w:jc w:val="both"/>
              <w:rPr>
                <w:rFonts w:eastAsia="Times New Roman" w:cstheme="minorHAnsi"/>
              </w:rPr>
            </w:pPr>
          </w:p>
        </w:tc>
      </w:tr>
      <w:tr w:rsidR="007D6820" w:rsidRPr="00A329B2" w14:paraId="47DC226A"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A329B2" w:rsidRDefault="007D6820" w:rsidP="00727BAE">
            <w:pPr>
              <w:spacing w:after="0" w:line="240" w:lineRule="auto"/>
              <w:jc w:val="both"/>
              <w:rPr>
                <w:rFonts w:eastAsia="Times New Roman" w:cstheme="minorHAnsi"/>
              </w:rPr>
            </w:pPr>
          </w:p>
        </w:tc>
      </w:tr>
      <w:tr w:rsidR="007D6820" w:rsidRPr="00A329B2" w14:paraId="63F74DB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A329B2" w:rsidRDefault="007D6820" w:rsidP="00727BAE">
            <w:pPr>
              <w:spacing w:after="0" w:line="240" w:lineRule="auto"/>
              <w:jc w:val="both"/>
              <w:rPr>
                <w:rFonts w:eastAsia="Times New Roman" w:cstheme="minorHAnsi"/>
              </w:rPr>
            </w:pPr>
          </w:p>
        </w:tc>
      </w:tr>
      <w:tr w:rsidR="007D6820" w:rsidRPr="00A329B2" w14:paraId="54D5C11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A329B2" w:rsidRDefault="007D6820" w:rsidP="00727BAE">
            <w:pPr>
              <w:spacing w:after="0" w:line="240" w:lineRule="auto"/>
              <w:jc w:val="both"/>
              <w:rPr>
                <w:rFonts w:eastAsia="Times New Roman" w:cstheme="minorHAnsi"/>
              </w:rPr>
            </w:pPr>
          </w:p>
        </w:tc>
      </w:tr>
      <w:tr w:rsidR="007D6820" w:rsidRPr="00A329B2" w14:paraId="2C8FF26E"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A329B2" w:rsidRDefault="007D6820" w:rsidP="00EF63F0">
            <w:pPr>
              <w:spacing w:after="0" w:line="240" w:lineRule="auto"/>
              <w:jc w:val="center"/>
              <w:rPr>
                <w:rFonts w:eastAsia="Times New Roman" w:cstheme="minorHAnsi"/>
              </w:rPr>
            </w:pPr>
            <w:r w:rsidRPr="00A329B2">
              <w:rPr>
                <w:rFonts w:eastAsia="Times New Roman" w:cstheme="minorHAnsi"/>
                <w:b/>
                <w:bCs/>
              </w:rPr>
              <w:t>NE</w:t>
            </w:r>
          </w:p>
        </w:tc>
      </w:tr>
      <w:tr w:rsidR="007D6820" w:rsidRPr="00A329B2" w14:paraId="196B565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A329B2" w:rsidRDefault="007D6820" w:rsidP="00727BAE">
            <w:pPr>
              <w:spacing w:after="0" w:line="240" w:lineRule="auto"/>
              <w:jc w:val="both"/>
              <w:rPr>
                <w:rFonts w:eastAsia="Times New Roman" w:cstheme="minorHAnsi"/>
              </w:rPr>
            </w:pPr>
          </w:p>
        </w:tc>
      </w:tr>
      <w:tr w:rsidR="007D6820" w:rsidRPr="00A329B2" w14:paraId="101106C0"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A329B2" w:rsidRDefault="007D6820" w:rsidP="00727BAE">
            <w:pPr>
              <w:spacing w:after="0" w:line="240" w:lineRule="auto"/>
              <w:jc w:val="both"/>
              <w:rPr>
                <w:rFonts w:eastAsia="Times New Roman" w:cstheme="minorHAnsi"/>
              </w:rPr>
            </w:pPr>
          </w:p>
        </w:tc>
      </w:tr>
      <w:tr w:rsidR="007D6820" w:rsidRPr="00A329B2" w14:paraId="31D7C9A3" w14:textId="77777777" w:rsidTr="00727BAE">
        <w:trPr>
          <w:trHeight w:hRule="exact" w:val="708"/>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A329B2" w:rsidRDefault="007D6820" w:rsidP="00727BAE">
            <w:pPr>
              <w:spacing w:after="0" w:line="240" w:lineRule="auto"/>
              <w:jc w:val="both"/>
              <w:rPr>
                <w:rFonts w:eastAsia="Times New Roman" w:cstheme="minorHAnsi"/>
              </w:rPr>
            </w:pPr>
          </w:p>
        </w:tc>
      </w:tr>
      <w:tr w:rsidR="007D6820" w:rsidRPr="00A329B2" w14:paraId="3E124BE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A329B2" w:rsidRDefault="007D6820" w:rsidP="00727BAE">
            <w:pPr>
              <w:spacing w:after="0" w:line="240" w:lineRule="auto"/>
              <w:jc w:val="both"/>
              <w:rPr>
                <w:rFonts w:eastAsia="Times New Roman" w:cstheme="minorHAnsi"/>
              </w:rPr>
            </w:pPr>
          </w:p>
        </w:tc>
      </w:tr>
      <w:tr w:rsidR="007D6820" w:rsidRPr="00A329B2" w14:paraId="602BFA6D"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A329B2" w:rsidRDefault="007D6820" w:rsidP="00727BAE">
            <w:pPr>
              <w:spacing w:after="0" w:line="240" w:lineRule="auto"/>
              <w:jc w:val="both"/>
              <w:rPr>
                <w:rFonts w:eastAsia="Times New Roman" w:cstheme="minorHAnsi"/>
              </w:rPr>
            </w:pPr>
          </w:p>
        </w:tc>
      </w:tr>
      <w:tr w:rsidR="007D6820" w:rsidRPr="00A329B2" w14:paraId="2D9632B6"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A329B2" w:rsidRDefault="007D6820" w:rsidP="00727BAE">
            <w:pPr>
              <w:spacing w:after="0" w:line="240" w:lineRule="auto"/>
              <w:jc w:val="both"/>
              <w:rPr>
                <w:rFonts w:eastAsia="Times New Roman" w:cstheme="minorHAnsi"/>
              </w:rPr>
            </w:pPr>
          </w:p>
        </w:tc>
      </w:tr>
      <w:tr w:rsidR="007D6820" w:rsidRPr="00A329B2" w14:paraId="2ADAFAA3"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A329B2" w:rsidRDefault="007D6820" w:rsidP="00727BAE">
            <w:pPr>
              <w:spacing w:after="0" w:line="240" w:lineRule="auto"/>
              <w:jc w:val="both"/>
              <w:rPr>
                <w:rFonts w:eastAsia="Times New Roman" w:cstheme="minorHAnsi"/>
              </w:rPr>
            </w:pPr>
          </w:p>
        </w:tc>
      </w:tr>
      <w:tr w:rsidR="007D6820" w:rsidRPr="00A329B2" w14:paraId="574E6AD7"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A329B2" w:rsidRDefault="007D6820" w:rsidP="00727BAE">
            <w:pPr>
              <w:spacing w:after="0" w:line="240" w:lineRule="auto"/>
              <w:jc w:val="both"/>
              <w:rPr>
                <w:rFonts w:eastAsia="Times New Roman" w:cstheme="minorHAnsi"/>
              </w:rPr>
            </w:pPr>
          </w:p>
        </w:tc>
      </w:tr>
      <w:tr w:rsidR="007D6820" w:rsidRPr="00A329B2" w14:paraId="5CC8E6EB"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A329B2" w:rsidRDefault="007D6820" w:rsidP="00727BAE">
            <w:pPr>
              <w:spacing w:after="0" w:line="240" w:lineRule="auto"/>
              <w:jc w:val="both"/>
              <w:rPr>
                <w:rFonts w:eastAsia="Times New Roman" w:cstheme="minorHAnsi"/>
              </w:rPr>
            </w:pPr>
          </w:p>
        </w:tc>
      </w:tr>
      <w:tr w:rsidR="007D6820" w:rsidRPr="00A329B2" w14:paraId="6F528945"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A329B2" w:rsidRDefault="007D6820" w:rsidP="00727BAE">
            <w:pPr>
              <w:spacing w:after="0" w:line="240" w:lineRule="auto"/>
              <w:jc w:val="both"/>
              <w:rPr>
                <w:rFonts w:eastAsia="Times New Roman" w:cstheme="minorHAnsi"/>
              </w:rPr>
            </w:pPr>
          </w:p>
        </w:tc>
      </w:tr>
      <w:tr w:rsidR="007D6820" w:rsidRPr="00A329B2" w14:paraId="1480E3C9" w14:textId="77777777" w:rsidTr="00727BAE">
        <w:trPr>
          <w:trHeight w:hRule="exact" w:val="539"/>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A329B2" w:rsidRDefault="007D6820" w:rsidP="00727BAE">
            <w:pPr>
              <w:spacing w:after="0" w:line="240" w:lineRule="auto"/>
              <w:jc w:val="both"/>
              <w:rPr>
                <w:rFonts w:eastAsia="Times New Roman" w:cstheme="minorHAnsi"/>
              </w:rPr>
            </w:pPr>
          </w:p>
        </w:tc>
      </w:tr>
    </w:tbl>
    <w:p w14:paraId="2FAF587B" w14:textId="77777777" w:rsidR="007D6820" w:rsidRPr="00A329B2" w:rsidRDefault="007D6820" w:rsidP="007D6820">
      <w:pPr>
        <w:spacing w:after="0" w:line="240" w:lineRule="auto"/>
        <w:jc w:val="both"/>
        <w:rPr>
          <w:rFonts w:eastAsia="Times New Roman" w:cstheme="minorHAnsi"/>
        </w:rPr>
      </w:pPr>
    </w:p>
    <w:p w14:paraId="74E244F1"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Ponuditelj iz zajednice ponuditelja:</w:t>
      </w:r>
    </w:p>
    <w:p w14:paraId="277BBEB9"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1508BB5" w14:textId="352BEB53"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15174A73" w14:textId="77777777" w:rsidR="00EF63F0" w:rsidRPr="00A329B2" w:rsidRDefault="00EF63F0" w:rsidP="00EF63F0">
      <w:pPr>
        <w:spacing w:after="0" w:line="240" w:lineRule="auto"/>
        <w:rPr>
          <w:rFonts w:eastAsia="Times New Roman" w:cstheme="minorHAnsi"/>
        </w:rPr>
      </w:pPr>
    </w:p>
    <w:p w14:paraId="4E25D4BE"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članova zajednice ponuditelja.</w:t>
      </w:r>
    </w:p>
    <w:p w14:paraId="77962313" w14:textId="5817AF9C" w:rsidR="00EF63F0" w:rsidRDefault="007D6820" w:rsidP="00EF63F0">
      <w:pPr>
        <w:spacing w:after="0" w:line="240" w:lineRule="auto"/>
        <w:jc w:val="both"/>
        <w:rPr>
          <w:rFonts w:eastAsia="Times New Roman" w:cstheme="minorHAnsi"/>
        </w:rPr>
      </w:pPr>
      <w:r w:rsidRPr="00A329B2">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2656"/>
        <w:gridCol w:w="2657"/>
      </w:tblGrid>
      <w:tr w:rsidR="007D6820" w:rsidRPr="00A329B2" w14:paraId="6854657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A329B2" w:rsidRDefault="007D6820" w:rsidP="00727BAE">
            <w:pPr>
              <w:spacing w:after="0" w:line="240" w:lineRule="auto"/>
              <w:rPr>
                <w:rFonts w:eastAsia="Times New Roman" w:cstheme="minorHAnsi"/>
              </w:rPr>
            </w:pPr>
            <w:r w:rsidRPr="00A329B2">
              <w:rPr>
                <w:rFonts w:eastAsia="Times New Roman" w:cstheme="minorHAnsi"/>
                <w:b/>
                <w:bCs/>
              </w:rPr>
              <w:t>Podaci o podugovaratelju:</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A329B2" w:rsidRDefault="007D6820" w:rsidP="00727BAE">
            <w:pPr>
              <w:spacing w:after="0" w:line="240" w:lineRule="auto"/>
              <w:jc w:val="both"/>
              <w:rPr>
                <w:rFonts w:eastAsia="Times New Roman" w:cstheme="minorHAnsi"/>
              </w:rPr>
            </w:pPr>
          </w:p>
        </w:tc>
      </w:tr>
      <w:tr w:rsidR="007D6820" w:rsidRPr="00A329B2" w14:paraId="37018669"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Naziv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A329B2" w:rsidRDefault="007D6820" w:rsidP="00727BAE">
            <w:pPr>
              <w:spacing w:after="0" w:line="240" w:lineRule="auto"/>
              <w:jc w:val="both"/>
              <w:rPr>
                <w:rFonts w:eastAsia="Times New Roman" w:cstheme="minorHAnsi"/>
              </w:rPr>
            </w:pPr>
          </w:p>
        </w:tc>
      </w:tr>
      <w:tr w:rsidR="007D6820" w:rsidRPr="00A329B2" w14:paraId="2BCB2BD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Sjedište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A329B2" w:rsidRDefault="007D6820" w:rsidP="00727BAE">
            <w:pPr>
              <w:spacing w:after="0" w:line="240" w:lineRule="auto"/>
              <w:jc w:val="both"/>
              <w:rPr>
                <w:rFonts w:eastAsia="Times New Roman" w:cstheme="minorHAnsi"/>
              </w:rPr>
            </w:pPr>
          </w:p>
        </w:tc>
      </w:tr>
      <w:tr w:rsidR="007D6820" w:rsidRPr="00A329B2" w14:paraId="2E38DE6C"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A329B2" w:rsidRDefault="007D6820" w:rsidP="00727BAE">
            <w:pPr>
              <w:spacing w:after="0" w:line="240" w:lineRule="auto"/>
              <w:jc w:val="both"/>
              <w:rPr>
                <w:rFonts w:eastAsia="Times New Roman" w:cstheme="minorHAnsi"/>
              </w:rPr>
            </w:pPr>
          </w:p>
        </w:tc>
      </w:tr>
      <w:tr w:rsidR="007D6820" w:rsidRPr="00A329B2" w14:paraId="6B1B3BE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OIB</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A329B2" w:rsidRDefault="007D6820" w:rsidP="00727BAE">
            <w:pPr>
              <w:spacing w:after="0" w:line="240" w:lineRule="auto"/>
              <w:jc w:val="both"/>
              <w:rPr>
                <w:rFonts w:eastAsia="Times New Roman" w:cstheme="minorHAnsi"/>
              </w:rPr>
            </w:pPr>
          </w:p>
        </w:tc>
      </w:tr>
      <w:tr w:rsidR="007D6820" w:rsidRPr="00A329B2" w14:paraId="0B27F2C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računa (IBAN) i naziv banke kod koje je isti otvoren</w:t>
            </w:r>
          </w:p>
        </w:tc>
        <w:tc>
          <w:tcPr>
            <w:tcW w:w="5313" w:type="dxa"/>
            <w:gridSpan w:val="2"/>
            <w:tcBorders>
              <w:top w:val="single" w:sz="5" w:space="0" w:color="999999"/>
              <w:left w:val="single" w:sz="5" w:space="0" w:color="999999"/>
              <w:bottom w:val="single" w:sz="6" w:space="0" w:color="999999"/>
              <w:right w:val="single" w:sz="5" w:space="0" w:color="999999"/>
            </w:tcBorders>
            <w:vAlign w:val="center"/>
          </w:tcPr>
          <w:p w14:paraId="56A821DD" w14:textId="77777777" w:rsidR="007D6820" w:rsidRPr="00A329B2" w:rsidRDefault="007D6820" w:rsidP="00727BAE">
            <w:pPr>
              <w:spacing w:after="0" w:line="240" w:lineRule="auto"/>
              <w:jc w:val="both"/>
              <w:rPr>
                <w:rFonts w:eastAsia="Times New Roman" w:cstheme="minorHAnsi"/>
              </w:rPr>
            </w:pPr>
          </w:p>
        </w:tc>
      </w:tr>
      <w:tr w:rsidR="00EF63F0" w:rsidRPr="00A329B2" w14:paraId="68984EF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6" w:space="0" w:color="999999"/>
            </w:tcBorders>
            <w:vAlign w:val="center"/>
          </w:tcPr>
          <w:p w14:paraId="169A824F" w14:textId="77777777" w:rsidR="00EF63F0" w:rsidRPr="00A329B2" w:rsidRDefault="00EF63F0" w:rsidP="00727BAE">
            <w:pPr>
              <w:spacing w:after="0" w:line="240" w:lineRule="auto"/>
              <w:rPr>
                <w:rFonts w:eastAsia="Times New Roman" w:cstheme="minorHAnsi"/>
              </w:rPr>
            </w:pPr>
            <w:r w:rsidRPr="00A329B2">
              <w:rPr>
                <w:rFonts w:eastAsia="Times New Roman" w:cstheme="minorHAnsi"/>
              </w:rPr>
              <w:t>Ponuditelj je obveznik plaćanja PDV-a (da/ne)</w:t>
            </w:r>
          </w:p>
        </w:tc>
        <w:tc>
          <w:tcPr>
            <w:tcW w:w="2656" w:type="dxa"/>
            <w:tcBorders>
              <w:top w:val="single" w:sz="6" w:space="0" w:color="999999"/>
              <w:left w:val="single" w:sz="6" w:space="0" w:color="999999"/>
              <w:bottom w:val="single" w:sz="6" w:space="0" w:color="999999"/>
            </w:tcBorders>
            <w:vAlign w:val="center"/>
          </w:tcPr>
          <w:p w14:paraId="261F37CE" w14:textId="5635576B" w:rsidR="00EF63F0" w:rsidRPr="00A329B2" w:rsidRDefault="00EF63F0" w:rsidP="00EF63F0">
            <w:pPr>
              <w:spacing w:after="0" w:line="240" w:lineRule="auto"/>
              <w:jc w:val="center"/>
              <w:rPr>
                <w:rFonts w:eastAsia="Times New Roman" w:cstheme="minorHAnsi"/>
              </w:rPr>
            </w:pPr>
            <w:r w:rsidRPr="00A329B2">
              <w:rPr>
                <w:rFonts w:eastAsia="Times New Roman" w:cstheme="minorHAnsi"/>
                <w:b/>
                <w:bCs/>
              </w:rPr>
              <w:t>D</w:t>
            </w:r>
            <w:r>
              <w:rPr>
                <w:rFonts w:eastAsia="Times New Roman" w:cstheme="minorHAnsi"/>
                <w:b/>
                <w:bCs/>
              </w:rPr>
              <w:t>A</w:t>
            </w:r>
          </w:p>
        </w:tc>
        <w:tc>
          <w:tcPr>
            <w:tcW w:w="2657" w:type="dxa"/>
            <w:tcBorders>
              <w:top w:val="single" w:sz="6" w:space="0" w:color="999999"/>
              <w:bottom w:val="single" w:sz="6" w:space="0" w:color="999999"/>
              <w:right w:val="single" w:sz="6" w:space="0" w:color="999999"/>
            </w:tcBorders>
            <w:vAlign w:val="center"/>
          </w:tcPr>
          <w:p w14:paraId="4085D063" w14:textId="76E3AEA4" w:rsidR="00EF63F0" w:rsidRPr="00A329B2" w:rsidRDefault="00EF63F0" w:rsidP="00EF63F0">
            <w:pPr>
              <w:spacing w:after="0" w:line="240" w:lineRule="auto"/>
              <w:jc w:val="center"/>
              <w:rPr>
                <w:rFonts w:eastAsia="Times New Roman" w:cstheme="minorHAnsi"/>
              </w:rPr>
            </w:pPr>
            <w:r>
              <w:rPr>
                <w:rFonts w:eastAsia="Times New Roman" w:cstheme="minorHAnsi"/>
              </w:rPr>
              <w:t>NE</w:t>
            </w:r>
          </w:p>
        </w:tc>
      </w:tr>
      <w:tr w:rsidR="007D6820" w:rsidRPr="00A329B2" w14:paraId="2C00B39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za dostavu pošte</w:t>
            </w:r>
          </w:p>
        </w:tc>
        <w:tc>
          <w:tcPr>
            <w:tcW w:w="5313" w:type="dxa"/>
            <w:gridSpan w:val="2"/>
            <w:tcBorders>
              <w:top w:val="single" w:sz="6" w:space="0" w:color="999999"/>
              <w:left w:val="single" w:sz="5" w:space="0" w:color="999999"/>
              <w:bottom w:val="single" w:sz="5" w:space="0" w:color="999999"/>
              <w:right w:val="single" w:sz="5" w:space="0" w:color="999999"/>
            </w:tcBorders>
            <w:vAlign w:val="center"/>
          </w:tcPr>
          <w:p w14:paraId="00BB4989" w14:textId="77777777" w:rsidR="007D6820" w:rsidRPr="00A329B2" w:rsidRDefault="007D6820" w:rsidP="00727BAE">
            <w:pPr>
              <w:spacing w:after="0" w:line="240" w:lineRule="auto"/>
              <w:jc w:val="both"/>
              <w:rPr>
                <w:rFonts w:eastAsia="Times New Roman" w:cstheme="minorHAnsi"/>
              </w:rPr>
            </w:pPr>
          </w:p>
        </w:tc>
      </w:tr>
      <w:tr w:rsidR="007D6820" w:rsidRPr="00A329B2" w14:paraId="04A77EB7"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Adresa e-pošte</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A329B2" w:rsidRDefault="007D6820" w:rsidP="00727BAE">
            <w:pPr>
              <w:spacing w:after="0" w:line="240" w:lineRule="auto"/>
              <w:jc w:val="both"/>
              <w:rPr>
                <w:rFonts w:eastAsia="Times New Roman" w:cstheme="minorHAnsi"/>
              </w:rPr>
            </w:pPr>
          </w:p>
        </w:tc>
      </w:tr>
      <w:tr w:rsidR="007D6820" w:rsidRPr="00A329B2" w14:paraId="18B57C6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Ovlaštena osoba za zastupanje podugovaratelja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A329B2" w:rsidRDefault="007D6820" w:rsidP="00727BAE">
            <w:pPr>
              <w:spacing w:after="0" w:line="240" w:lineRule="auto"/>
              <w:jc w:val="both"/>
              <w:rPr>
                <w:rFonts w:eastAsia="Times New Roman" w:cstheme="minorHAnsi"/>
              </w:rPr>
            </w:pPr>
          </w:p>
        </w:tc>
      </w:tr>
      <w:tr w:rsidR="007D6820" w:rsidRPr="00A329B2" w14:paraId="4F95F03E"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Osoba za kontakt sa naručiteljem</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A329B2" w:rsidRDefault="007D6820" w:rsidP="00727BAE">
            <w:pPr>
              <w:spacing w:after="0" w:line="240" w:lineRule="auto"/>
              <w:jc w:val="both"/>
              <w:rPr>
                <w:rFonts w:eastAsia="Times New Roman" w:cstheme="minorHAnsi"/>
              </w:rPr>
            </w:pPr>
          </w:p>
        </w:tc>
      </w:tr>
      <w:tr w:rsidR="007D6820" w:rsidRPr="00A329B2" w14:paraId="6AAE3B05"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telefona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A329B2" w:rsidRDefault="007D6820" w:rsidP="00727BAE">
            <w:pPr>
              <w:spacing w:after="0" w:line="240" w:lineRule="auto"/>
              <w:jc w:val="both"/>
              <w:rPr>
                <w:rFonts w:eastAsia="Times New Roman" w:cstheme="minorHAnsi"/>
              </w:rPr>
            </w:pPr>
          </w:p>
        </w:tc>
      </w:tr>
      <w:tr w:rsidR="007D6820" w:rsidRPr="00A329B2" w14:paraId="1B739642"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Broj telefaksa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A329B2" w:rsidRDefault="007D6820" w:rsidP="00727BAE">
            <w:pPr>
              <w:spacing w:after="0" w:line="240" w:lineRule="auto"/>
              <w:jc w:val="both"/>
              <w:rPr>
                <w:rFonts w:eastAsia="Times New Roman" w:cstheme="minorHAnsi"/>
              </w:rPr>
            </w:pPr>
          </w:p>
        </w:tc>
      </w:tr>
      <w:tr w:rsidR="007D6820" w:rsidRPr="00A329B2" w14:paraId="62382F43"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A329B2" w:rsidRDefault="007D6820" w:rsidP="00727BAE">
            <w:pPr>
              <w:spacing w:after="0" w:line="240" w:lineRule="auto"/>
              <w:jc w:val="both"/>
              <w:rPr>
                <w:rFonts w:eastAsia="Times New Roman" w:cstheme="minorHAnsi"/>
              </w:rPr>
            </w:pPr>
          </w:p>
        </w:tc>
      </w:tr>
      <w:tr w:rsidR="007D6820" w:rsidRPr="00A329B2" w14:paraId="1C81E070"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Predmet nabave - postotni dio ugovora koji izvršava podugovaratelj</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A329B2" w:rsidRDefault="007D6820" w:rsidP="00727BAE">
            <w:pPr>
              <w:spacing w:after="0" w:line="240" w:lineRule="auto"/>
              <w:jc w:val="both"/>
              <w:rPr>
                <w:rFonts w:eastAsia="Times New Roman" w:cstheme="minorHAnsi"/>
              </w:rPr>
            </w:pPr>
          </w:p>
        </w:tc>
      </w:tr>
      <w:tr w:rsidR="007D6820" w:rsidRPr="00A329B2" w14:paraId="4097FAFD"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Količina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A329B2" w:rsidRDefault="007D6820" w:rsidP="00727BAE">
            <w:pPr>
              <w:spacing w:after="0" w:line="240" w:lineRule="auto"/>
              <w:jc w:val="both"/>
              <w:rPr>
                <w:rFonts w:eastAsia="Times New Roman" w:cstheme="minorHAnsi"/>
              </w:rPr>
            </w:pPr>
          </w:p>
        </w:tc>
      </w:tr>
      <w:tr w:rsidR="007D6820" w:rsidRPr="00A329B2" w14:paraId="114B574A"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Vrijednost</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A329B2" w:rsidRDefault="007D6820" w:rsidP="00727BAE">
            <w:pPr>
              <w:spacing w:after="0" w:line="240" w:lineRule="auto"/>
              <w:jc w:val="both"/>
              <w:rPr>
                <w:rFonts w:eastAsia="Times New Roman" w:cstheme="minorHAnsi"/>
              </w:rPr>
            </w:pPr>
          </w:p>
        </w:tc>
      </w:tr>
      <w:tr w:rsidR="007D6820" w:rsidRPr="00A329B2" w14:paraId="3A95E43B" w14:textId="77777777" w:rsidTr="00EF63F0">
        <w:trPr>
          <w:trHeight w:hRule="exact" w:val="567"/>
          <w:jc w:val="center"/>
        </w:trPr>
        <w:tc>
          <w:tcPr>
            <w:tcW w:w="4326"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A329B2" w:rsidRDefault="007D6820" w:rsidP="00727BAE">
            <w:pPr>
              <w:spacing w:after="0" w:line="240" w:lineRule="auto"/>
              <w:rPr>
                <w:rFonts w:eastAsia="Times New Roman" w:cstheme="minorHAnsi"/>
              </w:rPr>
            </w:pPr>
            <w:r w:rsidRPr="00A329B2">
              <w:rPr>
                <w:rFonts w:eastAsia="Times New Roman" w:cstheme="minorHAnsi"/>
              </w:rPr>
              <w:t>Mjesto/a</w:t>
            </w:r>
          </w:p>
        </w:tc>
        <w:tc>
          <w:tcPr>
            <w:tcW w:w="5313" w:type="dxa"/>
            <w:gridSpan w:val="2"/>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A329B2" w:rsidRDefault="007D6820" w:rsidP="00727BAE">
            <w:pPr>
              <w:spacing w:after="0" w:line="240" w:lineRule="auto"/>
              <w:jc w:val="both"/>
              <w:rPr>
                <w:rFonts w:eastAsia="Times New Roman" w:cstheme="minorHAnsi"/>
              </w:rPr>
            </w:pPr>
          </w:p>
        </w:tc>
      </w:tr>
    </w:tbl>
    <w:p w14:paraId="23618B0B" w14:textId="77777777" w:rsidR="007D6820" w:rsidRPr="00A329B2" w:rsidRDefault="007D6820" w:rsidP="007D6820">
      <w:pPr>
        <w:spacing w:after="0" w:line="240" w:lineRule="auto"/>
        <w:jc w:val="both"/>
        <w:rPr>
          <w:rFonts w:eastAsia="Times New Roman" w:cstheme="minorHAnsi"/>
        </w:rPr>
      </w:pPr>
    </w:p>
    <w:p w14:paraId="701FF624"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b/>
          <w:bCs/>
        </w:rPr>
        <w:t>Podugovaratelj:</w:t>
      </w:r>
    </w:p>
    <w:p w14:paraId="1532B86B" w14:textId="77777777" w:rsidR="007D6820" w:rsidRPr="00A329B2" w:rsidRDefault="007D6820" w:rsidP="00EF63F0">
      <w:pPr>
        <w:spacing w:after="240" w:line="480" w:lineRule="auto"/>
        <w:jc w:val="center"/>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rPr>
        <w:t>(tiskano upisati ime i prezime ovlaštene osobe ponuditelja)</w:t>
      </w:r>
    </w:p>
    <w:p w14:paraId="55D9A5BB" w14:textId="77777777" w:rsidR="007D6820" w:rsidRPr="00A329B2" w:rsidRDefault="007D6820" w:rsidP="007D6820">
      <w:pPr>
        <w:spacing w:after="240" w:line="240" w:lineRule="auto"/>
        <w:jc w:val="both"/>
        <w:rPr>
          <w:rFonts w:eastAsia="Times New Roman" w:cstheme="minorHAnsi"/>
        </w:rPr>
      </w:pPr>
      <w:r w:rsidRPr="00A329B2">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A329B2">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A329B2" w:rsidRDefault="007D6820" w:rsidP="007D6820">
      <w:pPr>
        <w:spacing w:after="240" w:line="240" w:lineRule="auto"/>
        <w:ind w:left="6946"/>
        <w:jc w:val="center"/>
        <w:rPr>
          <w:rFonts w:eastAsia="Times New Roman" w:cstheme="minorHAnsi"/>
        </w:rPr>
      </w:pPr>
      <w:r w:rsidRPr="00A329B2">
        <w:rPr>
          <w:rFonts w:eastAsia="Times New Roman" w:cstheme="minorHAnsi"/>
        </w:rPr>
        <w:t>(pečat i potpis)</w:t>
      </w:r>
    </w:p>
    <w:p w14:paraId="495221A5" w14:textId="77777777" w:rsidR="007D6820" w:rsidRPr="00A329B2" w:rsidRDefault="007D6820" w:rsidP="00EF63F0">
      <w:pPr>
        <w:spacing w:line="240" w:lineRule="auto"/>
        <w:jc w:val="both"/>
        <w:rPr>
          <w:rFonts w:eastAsia="Times New Roman" w:cstheme="minorHAnsi"/>
        </w:rPr>
      </w:pPr>
    </w:p>
    <w:p w14:paraId="6DD65861" w14:textId="77777777" w:rsidR="007D6820" w:rsidRPr="00A329B2" w:rsidRDefault="007D6820" w:rsidP="007D6820">
      <w:pPr>
        <w:spacing w:after="0" w:line="240" w:lineRule="auto"/>
        <w:jc w:val="both"/>
        <w:rPr>
          <w:rFonts w:eastAsia="Times New Roman" w:cstheme="minorHAnsi"/>
        </w:rPr>
      </w:pPr>
      <w:r w:rsidRPr="00A329B2">
        <w:rPr>
          <w:rFonts w:eastAsia="Times New Roman" w:cstheme="minorHAnsi"/>
        </w:rPr>
        <w:t>Ponudbenom listu se prilaže broj priloga ovisno o broju podugovaratelja.</w:t>
      </w:r>
    </w:p>
    <w:p w14:paraId="530967F7" w14:textId="77777777" w:rsidR="007D6820" w:rsidRPr="00A329B2" w:rsidRDefault="007D6820" w:rsidP="007D6820">
      <w:pPr>
        <w:spacing w:line="240" w:lineRule="auto"/>
        <w:rPr>
          <w:rFonts w:eastAsia="Times New Roman" w:cstheme="minorHAnsi"/>
        </w:rPr>
      </w:pPr>
      <w:r w:rsidRPr="00A329B2">
        <w:rPr>
          <w:rFonts w:eastAsia="Times New Roman" w:cstheme="minorHAnsi"/>
        </w:rPr>
        <w:br w:type="page"/>
      </w:r>
    </w:p>
    <w:bookmarkEnd w:id="13"/>
    <w:p w14:paraId="02721E1C" w14:textId="283DB7BD" w:rsidR="0050371A" w:rsidRPr="00A329B2" w:rsidRDefault="0050371A" w:rsidP="0050371A">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00E986C4"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Temeljem članka 251. stavka 1. točke 1. i članka 265. stavka 2. Zakona o javnoj nabavi (Narodne novine, br. 120/2016 i 114/22), kao ovlaštena osoba za zastupanje gospodarskog subjekta dajem sljedeću:</w:t>
      </w:r>
    </w:p>
    <w:p w14:paraId="19E3C494" w14:textId="77777777" w:rsidR="0050371A" w:rsidRPr="00A329B2" w:rsidRDefault="0050371A" w:rsidP="0050371A">
      <w:pPr>
        <w:autoSpaceDE w:val="0"/>
        <w:autoSpaceDN w:val="0"/>
        <w:adjustRightInd w:val="0"/>
        <w:spacing w:after="0" w:line="240" w:lineRule="auto"/>
        <w:jc w:val="both"/>
        <w:rPr>
          <w:rFonts w:cstheme="minorHAnsi"/>
        </w:rPr>
      </w:pPr>
    </w:p>
    <w:p w14:paraId="51F91E29" w14:textId="77777777" w:rsidR="0050371A" w:rsidRPr="00A329B2" w:rsidRDefault="0050371A" w:rsidP="0050371A">
      <w:pPr>
        <w:autoSpaceDE w:val="0"/>
        <w:autoSpaceDN w:val="0"/>
        <w:adjustRightInd w:val="0"/>
        <w:spacing w:after="0" w:line="240" w:lineRule="auto"/>
        <w:jc w:val="center"/>
        <w:rPr>
          <w:rFonts w:cstheme="minorHAnsi"/>
          <w:b/>
          <w:bCs/>
        </w:rPr>
      </w:pPr>
      <w:r w:rsidRPr="00A329B2">
        <w:rPr>
          <w:rFonts w:cstheme="minorHAnsi"/>
          <w:b/>
          <w:bCs/>
        </w:rPr>
        <w:t>I Z J A V U  O  N E K A Ž NJ A V A NJ U</w:t>
      </w:r>
    </w:p>
    <w:p w14:paraId="5D06D94E" w14:textId="77777777" w:rsidR="0050371A" w:rsidRPr="00A329B2" w:rsidRDefault="0050371A" w:rsidP="0050371A">
      <w:pPr>
        <w:autoSpaceDE w:val="0"/>
        <w:autoSpaceDN w:val="0"/>
        <w:adjustRightInd w:val="0"/>
        <w:spacing w:after="0" w:line="240" w:lineRule="auto"/>
        <w:rPr>
          <w:rFonts w:cstheme="minorHAnsi"/>
        </w:rPr>
      </w:pPr>
    </w:p>
    <w:p w14:paraId="6ACB75BA" w14:textId="77777777" w:rsidR="0050371A" w:rsidRPr="00A329B2" w:rsidRDefault="0050371A" w:rsidP="0050371A">
      <w:pPr>
        <w:autoSpaceDE w:val="0"/>
        <w:autoSpaceDN w:val="0"/>
        <w:adjustRightInd w:val="0"/>
        <w:spacing w:after="0" w:line="240" w:lineRule="auto"/>
        <w:rPr>
          <w:rFonts w:cstheme="minorHAnsi"/>
        </w:rPr>
      </w:pPr>
      <w:r w:rsidRPr="00A329B2">
        <w:rPr>
          <w:rFonts w:cstheme="minorHAnsi"/>
        </w:rPr>
        <w:t>kojom ja _________________________________ iz _______________________________________</w:t>
      </w:r>
    </w:p>
    <w:p w14:paraId="1A704C18" w14:textId="18ABA67E" w:rsidR="0050371A" w:rsidRPr="00A329B2" w:rsidRDefault="0050371A" w:rsidP="0050371A">
      <w:pPr>
        <w:autoSpaceDE w:val="0"/>
        <w:autoSpaceDN w:val="0"/>
        <w:adjustRightInd w:val="0"/>
        <w:spacing w:after="0" w:line="240" w:lineRule="auto"/>
        <w:ind w:left="1701"/>
        <w:jc w:val="both"/>
        <w:rPr>
          <w:rFonts w:cstheme="minorHAnsi"/>
        </w:rPr>
      </w:pPr>
      <w:r w:rsidRPr="00A329B2">
        <w:rPr>
          <w:rFonts w:cstheme="minorHAnsi"/>
        </w:rPr>
        <w:t>(ime i prezime)</w:t>
      </w:r>
      <w:r w:rsidRPr="00A329B2">
        <w:rPr>
          <w:rFonts w:cstheme="minorHAnsi"/>
        </w:rPr>
        <w:tab/>
      </w:r>
      <w:r w:rsidRPr="00A329B2">
        <w:rPr>
          <w:rFonts w:cstheme="minorHAnsi"/>
        </w:rPr>
        <w:tab/>
      </w:r>
      <w:r w:rsidRPr="00A329B2">
        <w:rPr>
          <w:rFonts w:cstheme="minorHAnsi"/>
        </w:rPr>
        <w:tab/>
      </w:r>
      <w:r w:rsidRPr="00A329B2">
        <w:rPr>
          <w:rFonts w:cstheme="minorHAnsi"/>
        </w:rPr>
        <w:tab/>
        <w:t xml:space="preserve">          (adresa stanovanja)</w:t>
      </w:r>
    </w:p>
    <w:p w14:paraId="6124015E" w14:textId="77777777" w:rsidR="0050371A" w:rsidRPr="00A329B2" w:rsidRDefault="0050371A" w:rsidP="0050371A">
      <w:pPr>
        <w:autoSpaceDE w:val="0"/>
        <w:autoSpaceDN w:val="0"/>
        <w:adjustRightInd w:val="0"/>
        <w:spacing w:after="0" w:line="240" w:lineRule="auto"/>
        <w:jc w:val="both"/>
        <w:rPr>
          <w:rFonts w:cstheme="minorHAnsi"/>
        </w:rPr>
      </w:pPr>
    </w:p>
    <w:p w14:paraId="3D556C62" w14:textId="2B990412" w:rsidR="0050371A" w:rsidRPr="00A329B2" w:rsidRDefault="0050371A" w:rsidP="0050371A">
      <w:pPr>
        <w:autoSpaceDE w:val="0"/>
        <w:autoSpaceDN w:val="0"/>
        <w:adjustRightInd w:val="0"/>
        <w:spacing w:after="240" w:line="240" w:lineRule="auto"/>
        <w:rPr>
          <w:rFonts w:cstheme="minorHAnsi"/>
        </w:rPr>
      </w:pPr>
      <w:r w:rsidRPr="00A329B2">
        <w:rPr>
          <w:rFonts w:cstheme="minorHAnsi"/>
        </w:rPr>
        <w:t>broj identifikacijskog dokumenta ____________________________</w:t>
      </w:r>
      <w:r w:rsidR="00EF63F0">
        <w:rPr>
          <w:rFonts w:cstheme="minorHAnsi"/>
        </w:rPr>
        <w:t>__</w:t>
      </w:r>
      <w:r w:rsidRPr="00A329B2">
        <w:rPr>
          <w:rFonts w:cstheme="minorHAnsi"/>
        </w:rPr>
        <w:t xml:space="preserve">___ izdanog od </w:t>
      </w:r>
    </w:p>
    <w:p w14:paraId="112BC166" w14:textId="514BBFE3" w:rsidR="0050371A" w:rsidRPr="00A329B2" w:rsidRDefault="0050371A" w:rsidP="0050371A">
      <w:pPr>
        <w:autoSpaceDE w:val="0"/>
        <w:autoSpaceDN w:val="0"/>
        <w:adjustRightInd w:val="0"/>
        <w:spacing w:after="0" w:line="240" w:lineRule="auto"/>
        <w:rPr>
          <w:rFonts w:cstheme="minorHAnsi"/>
        </w:rPr>
      </w:pPr>
      <w:r w:rsidRPr="00A329B2">
        <w:rPr>
          <w:rFonts w:cstheme="minorHAnsi"/>
        </w:rPr>
        <w:t>__________________________________</w:t>
      </w:r>
      <w:r w:rsidR="00EF63F0">
        <w:rPr>
          <w:rFonts w:cstheme="minorHAnsi"/>
        </w:rPr>
        <w:t>__________________________</w:t>
      </w:r>
      <w:r w:rsidRPr="00A329B2">
        <w:rPr>
          <w:rFonts w:cstheme="minorHAnsi"/>
        </w:rPr>
        <w:t>,</w:t>
      </w:r>
    </w:p>
    <w:p w14:paraId="56A718B5" w14:textId="77777777" w:rsidR="0050371A" w:rsidRPr="00A329B2" w:rsidRDefault="0050371A" w:rsidP="0050371A">
      <w:pPr>
        <w:autoSpaceDE w:val="0"/>
        <w:autoSpaceDN w:val="0"/>
        <w:adjustRightInd w:val="0"/>
        <w:spacing w:after="0" w:line="240" w:lineRule="auto"/>
        <w:jc w:val="both"/>
        <w:rPr>
          <w:rFonts w:cstheme="minorHAnsi"/>
        </w:rPr>
      </w:pPr>
    </w:p>
    <w:p w14:paraId="636BA980" w14:textId="0C4C0CDF"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 xml:space="preserve">kao osoba iz članka 251. stavka 1. točke 1. Zakona o javnoj nabavi </w:t>
      </w:r>
      <w:r w:rsidRPr="00A329B2">
        <w:rPr>
          <w:rFonts w:cstheme="minorHAnsi"/>
          <w:b/>
          <w:bCs/>
        </w:rPr>
        <w:t>za sebe i za gospodarski subjekt</w:t>
      </w:r>
      <w:r w:rsidRPr="00A329B2">
        <w:rPr>
          <w:rFonts w:cstheme="minorHAnsi"/>
        </w:rPr>
        <w:t>:</w:t>
      </w:r>
    </w:p>
    <w:p w14:paraId="345273DC" w14:textId="77777777" w:rsidR="0050371A" w:rsidRPr="00A329B2" w:rsidRDefault="0050371A" w:rsidP="0050371A">
      <w:pPr>
        <w:autoSpaceDE w:val="0"/>
        <w:autoSpaceDN w:val="0"/>
        <w:adjustRightInd w:val="0"/>
        <w:spacing w:after="0" w:line="240" w:lineRule="auto"/>
        <w:jc w:val="both"/>
        <w:rPr>
          <w:rFonts w:cstheme="minorHAnsi"/>
        </w:rPr>
      </w:pPr>
    </w:p>
    <w:p w14:paraId="5A338906"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__________________________________________________________________________________</w:t>
      </w:r>
    </w:p>
    <w:p w14:paraId="061C9DAD" w14:textId="77777777" w:rsidR="0050371A" w:rsidRPr="00A329B2" w:rsidRDefault="0050371A" w:rsidP="0050371A">
      <w:pPr>
        <w:autoSpaceDE w:val="0"/>
        <w:autoSpaceDN w:val="0"/>
        <w:adjustRightInd w:val="0"/>
        <w:spacing w:after="0" w:line="240" w:lineRule="auto"/>
        <w:jc w:val="center"/>
        <w:rPr>
          <w:rFonts w:cstheme="minorHAnsi"/>
        </w:rPr>
      </w:pPr>
      <w:r w:rsidRPr="00A329B2">
        <w:rPr>
          <w:rFonts w:cstheme="minorHAnsi"/>
        </w:rPr>
        <w:t>(naziv i sjedište gospodarskog subjekta, OIB)</w:t>
      </w:r>
    </w:p>
    <w:p w14:paraId="12D997F1" w14:textId="77777777" w:rsidR="0050371A" w:rsidRPr="00A329B2" w:rsidRDefault="0050371A" w:rsidP="0050371A">
      <w:pPr>
        <w:autoSpaceDE w:val="0"/>
        <w:autoSpaceDN w:val="0"/>
        <w:adjustRightInd w:val="0"/>
        <w:spacing w:after="0" w:line="240" w:lineRule="auto"/>
        <w:jc w:val="both"/>
        <w:rPr>
          <w:rFonts w:cstheme="minorHAnsi"/>
        </w:rPr>
      </w:pPr>
    </w:p>
    <w:p w14:paraId="40A6C4D4" w14:textId="0C1EE6D9"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6F6B32E" w14:textId="77777777" w:rsidR="0050371A" w:rsidRPr="00A329B2" w:rsidRDefault="0050371A" w:rsidP="00317BA7">
      <w:pPr>
        <w:autoSpaceDE w:val="0"/>
        <w:autoSpaceDN w:val="0"/>
        <w:adjustRightInd w:val="0"/>
        <w:spacing w:line="240" w:lineRule="auto"/>
        <w:jc w:val="both"/>
        <w:rPr>
          <w:rFonts w:cstheme="minorHAnsi"/>
        </w:rPr>
      </w:pPr>
      <w:r w:rsidRPr="00A329B2">
        <w:rPr>
          <w:rFonts w:cstheme="minorHAnsi"/>
        </w:rPr>
        <w:t>Kaznena djela za koja potvrđujemo da ne postoji pravomoćna presuda:</w:t>
      </w:r>
    </w:p>
    <w:p w14:paraId="35F4088D" w14:textId="77777777" w:rsidR="0050371A" w:rsidRPr="00A329B2" w:rsidRDefault="0050371A" w:rsidP="0050371A">
      <w:pPr>
        <w:numPr>
          <w:ilvl w:val="1"/>
          <w:numId w:val="1"/>
        </w:numPr>
        <w:autoSpaceDE w:val="0"/>
        <w:autoSpaceDN w:val="0"/>
        <w:adjustRightInd w:val="0"/>
        <w:spacing w:after="0" w:line="240" w:lineRule="auto"/>
        <w:ind w:left="720"/>
        <w:jc w:val="both"/>
        <w:rPr>
          <w:rFonts w:eastAsia="Calibri" w:cstheme="minorHAnsi"/>
          <w:lang w:eastAsia="hr-HR"/>
        </w:rPr>
      </w:pPr>
      <w:r w:rsidRPr="00A329B2">
        <w:rPr>
          <w:rFonts w:eastAsia="Calibri" w:cstheme="minorHAnsi"/>
          <w:lang w:eastAsia="hr-HR"/>
        </w:rPr>
        <w:t>sudjelovanje u zločinačkoj organizaciji, na temelju</w:t>
      </w:r>
    </w:p>
    <w:p w14:paraId="6DF8DD8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 xml:space="preserve">članka 328. (zločinačko udruženje) i članka 329. (počinjenje kaznenog djela u sastavu zločinačkog udruženja) Kaznenog zakona </w:t>
      </w:r>
    </w:p>
    <w:p w14:paraId="7F56F80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333. (udruživanje za počinjenje kaznenih djela), iz Kaznenog zakona („Narodne novine“ br. 110/97., 27/98., 50/00., 129/00., 51/01., 111/03., 190/03., 105/04., 84/05., 71/06., 110/07., 152/08., 57/11., 77/11. i 143/12.)</w:t>
      </w:r>
    </w:p>
    <w:p w14:paraId="46770887" w14:textId="77777777" w:rsidR="0050371A" w:rsidRPr="00A329B2" w:rsidRDefault="0050371A" w:rsidP="0050371A">
      <w:pPr>
        <w:numPr>
          <w:ilvl w:val="0"/>
          <w:numId w:val="10"/>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korupciju, na temelju</w:t>
      </w:r>
    </w:p>
    <w:p w14:paraId="5F8EFBFB"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B65BD54"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91CFDA1"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prijevaru, na temelju</w:t>
      </w:r>
    </w:p>
    <w:p w14:paraId="483AF99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236. (prijevara), članka 247. (prijevara u gospodarskom poslovanju), članka 256. (utaja poreza ili carine) i članka 258. (subvencijska prijevara) Kaznenog zakona</w:t>
      </w:r>
    </w:p>
    <w:p w14:paraId="198598C8"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3542E75B"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terorizam ili kaznena djela povezana s terorističkim aktivnostima, na temelju</w:t>
      </w:r>
    </w:p>
    <w:p w14:paraId="62B2587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lastRenderedPageBreak/>
        <w:t>članka 97. (terorizam), članka 99. (javno poticanje na terorizam), članka 100. (novačenje za terorizam), članka 101. (obuka za terorizam) i članka 102. (terorističko udruženje) Kaznenog zakona</w:t>
      </w:r>
    </w:p>
    <w:p w14:paraId="6EF88EDD"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08DB8FC"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pranje novca ili financiranje terorizma, na temelju</w:t>
      </w:r>
    </w:p>
    <w:p w14:paraId="67FE696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98. (financiranje terorizma) i članka 265. (pranje novca) Kaznenog zakona</w:t>
      </w:r>
    </w:p>
    <w:p w14:paraId="261E3D55"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279. (pranje novca) iz Kaznenog zakona („Narodne novine“ br. 110/97., 27/98., 50/00., 129/00., 51/01., 111/03., 190/03., 105/04., 84/05., 71/06., 110/07., 152/08., 57/11., 77/11. i 143/12.)</w:t>
      </w:r>
    </w:p>
    <w:p w14:paraId="7123A018" w14:textId="77777777" w:rsidR="0050371A" w:rsidRPr="00A329B2" w:rsidRDefault="0050371A" w:rsidP="0050371A">
      <w:pPr>
        <w:numPr>
          <w:ilvl w:val="0"/>
          <w:numId w:val="2"/>
        </w:numPr>
        <w:autoSpaceDE w:val="0"/>
        <w:autoSpaceDN w:val="0"/>
        <w:adjustRightInd w:val="0"/>
        <w:spacing w:after="0" w:line="240" w:lineRule="auto"/>
        <w:jc w:val="both"/>
        <w:rPr>
          <w:rFonts w:eastAsia="Calibri" w:cstheme="minorHAnsi"/>
          <w:lang w:eastAsia="hr-HR"/>
        </w:rPr>
      </w:pPr>
      <w:r w:rsidRPr="00A329B2">
        <w:rPr>
          <w:rFonts w:eastAsia="Calibri" w:cstheme="minorHAnsi"/>
          <w:lang w:eastAsia="hr-HR"/>
        </w:rPr>
        <w:t>dječji rad ili druge oblike trgovanja ljudima, na temelju</w:t>
      </w:r>
    </w:p>
    <w:p w14:paraId="7EC1BE16" w14:textId="77777777" w:rsidR="0050371A" w:rsidRPr="00A329B2" w:rsidRDefault="0050371A" w:rsidP="00EF63F0">
      <w:pPr>
        <w:numPr>
          <w:ilvl w:val="0"/>
          <w:numId w:val="1"/>
        </w:numPr>
        <w:autoSpaceDE w:val="0"/>
        <w:autoSpaceDN w:val="0"/>
        <w:adjustRightInd w:val="0"/>
        <w:spacing w:after="0" w:line="240" w:lineRule="auto"/>
        <w:ind w:left="851" w:hanging="142"/>
        <w:jc w:val="both"/>
        <w:rPr>
          <w:rFonts w:eastAsia="Calibri" w:cstheme="minorHAnsi"/>
          <w:lang w:eastAsia="hr-HR"/>
        </w:rPr>
      </w:pPr>
      <w:r w:rsidRPr="00A329B2">
        <w:rPr>
          <w:rFonts w:eastAsia="Calibri" w:cstheme="minorHAnsi"/>
          <w:lang w:eastAsia="hr-HR"/>
        </w:rPr>
        <w:t>članka 106. (trgovanje ljudima) Kaznenog zakona</w:t>
      </w:r>
    </w:p>
    <w:p w14:paraId="69A65E7B" w14:textId="23C11DC0" w:rsidR="0050371A" w:rsidRPr="00EF63F0" w:rsidRDefault="0050371A" w:rsidP="00EF63F0">
      <w:pPr>
        <w:pStyle w:val="Odlomakpopisa"/>
        <w:numPr>
          <w:ilvl w:val="0"/>
          <w:numId w:val="1"/>
        </w:numPr>
        <w:autoSpaceDE w:val="0"/>
        <w:autoSpaceDN w:val="0"/>
        <w:adjustRightInd w:val="0"/>
        <w:spacing w:line="240" w:lineRule="auto"/>
        <w:ind w:left="851" w:hanging="142"/>
        <w:jc w:val="both"/>
        <w:rPr>
          <w:rFonts w:cstheme="minorHAnsi"/>
        </w:rPr>
      </w:pPr>
      <w:r w:rsidRPr="00EF63F0">
        <w:rPr>
          <w:rFonts w:eastAsia="Calibri" w:cstheme="minorHAnsi"/>
          <w:lang w:eastAsia="hr-HR"/>
        </w:rPr>
        <w:t>članka 175. (trgovanje ljudima i ropstvo) iz Kaznenog zakona („Narodne novine“ br. 110/97., 27/98., 50/00., 129/00., 51/01., 111/03., 190/03., 105/04., 84/05., 71/06., 110/07., 152/08., 57/11., 77/11. i 143/12.)</w:t>
      </w:r>
    </w:p>
    <w:p w14:paraId="2E8384B4" w14:textId="77777777" w:rsidR="0050371A" w:rsidRPr="00A329B2" w:rsidRDefault="0050371A" w:rsidP="0050371A">
      <w:pPr>
        <w:autoSpaceDE w:val="0"/>
        <w:autoSpaceDN w:val="0"/>
        <w:adjustRightInd w:val="0"/>
        <w:spacing w:after="0" w:line="240" w:lineRule="auto"/>
        <w:jc w:val="both"/>
        <w:rPr>
          <w:rFonts w:cstheme="minorHAnsi"/>
        </w:rPr>
      </w:pPr>
    </w:p>
    <w:p w14:paraId="0686B613" w14:textId="77777777" w:rsidR="0050371A" w:rsidRPr="00A329B2" w:rsidRDefault="0050371A" w:rsidP="0050371A">
      <w:pPr>
        <w:autoSpaceDE w:val="0"/>
        <w:autoSpaceDN w:val="0"/>
        <w:adjustRightInd w:val="0"/>
        <w:spacing w:after="0" w:line="240" w:lineRule="auto"/>
        <w:jc w:val="both"/>
        <w:rPr>
          <w:rFonts w:cstheme="minorHAnsi"/>
        </w:rPr>
      </w:pPr>
      <w:r w:rsidRPr="00A329B2">
        <w:rPr>
          <w:rFonts w:cstheme="minorHAnsi"/>
        </w:rPr>
        <w:t>U _______________, ___________ godine.</w:t>
      </w:r>
    </w:p>
    <w:p w14:paraId="7903B1B8" w14:textId="77777777" w:rsidR="0050371A" w:rsidRPr="00A329B2" w:rsidRDefault="0050371A" w:rsidP="0050371A">
      <w:pPr>
        <w:autoSpaceDE w:val="0"/>
        <w:autoSpaceDN w:val="0"/>
        <w:adjustRightInd w:val="0"/>
        <w:spacing w:after="0" w:line="240" w:lineRule="auto"/>
        <w:jc w:val="both"/>
        <w:rPr>
          <w:rFonts w:cstheme="minorHAnsi"/>
        </w:rPr>
      </w:pPr>
    </w:p>
    <w:p w14:paraId="1DC5D03D" w14:textId="77777777" w:rsidR="0050371A" w:rsidRPr="00A329B2" w:rsidRDefault="0050371A" w:rsidP="0050371A">
      <w:pPr>
        <w:autoSpaceDE w:val="0"/>
        <w:autoSpaceDN w:val="0"/>
        <w:adjustRightInd w:val="0"/>
        <w:spacing w:after="0" w:line="240" w:lineRule="auto"/>
        <w:jc w:val="both"/>
        <w:rPr>
          <w:rFonts w:cstheme="minorHAnsi"/>
        </w:rPr>
      </w:pPr>
    </w:p>
    <w:p w14:paraId="48D27952" w14:textId="77777777" w:rsidR="0050371A" w:rsidRPr="00A329B2" w:rsidRDefault="0050371A" w:rsidP="0050371A">
      <w:pPr>
        <w:autoSpaceDE w:val="0"/>
        <w:autoSpaceDN w:val="0"/>
        <w:adjustRightInd w:val="0"/>
        <w:spacing w:after="0" w:line="240" w:lineRule="auto"/>
        <w:jc w:val="both"/>
        <w:rPr>
          <w:rFonts w:cstheme="minorHAnsi"/>
        </w:rPr>
      </w:pPr>
    </w:p>
    <w:p w14:paraId="4D850B5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0411E10E"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3CF389A3"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65F40ADA" w14:textId="77777777" w:rsidR="0050371A" w:rsidRPr="00A329B2" w:rsidRDefault="0050371A" w:rsidP="0050371A">
      <w:pPr>
        <w:autoSpaceDE w:val="0"/>
        <w:autoSpaceDN w:val="0"/>
        <w:adjustRightInd w:val="0"/>
        <w:spacing w:after="0" w:line="240" w:lineRule="auto"/>
        <w:jc w:val="both"/>
        <w:rPr>
          <w:rFonts w:cstheme="minorHAnsi"/>
        </w:rPr>
      </w:pPr>
    </w:p>
    <w:p w14:paraId="5E5148D3" w14:textId="77777777" w:rsidR="0050371A" w:rsidRPr="00A329B2" w:rsidRDefault="0050371A" w:rsidP="0050371A">
      <w:pPr>
        <w:autoSpaceDE w:val="0"/>
        <w:autoSpaceDN w:val="0"/>
        <w:adjustRightInd w:val="0"/>
        <w:spacing w:after="0" w:line="240" w:lineRule="auto"/>
        <w:jc w:val="both"/>
        <w:rPr>
          <w:rFonts w:cstheme="minorHAnsi"/>
        </w:rPr>
      </w:pPr>
    </w:p>
    <w:p w14:paraId="6F63BB9D" w14:textId="77777777" w:rsidR="0050371A" w:rsidRPr="00A329B2" w:rsidRDefault="0050371A" w:rsidP="0050371A">
      <w:pPr>
        <w:autoSpaceDE w:val="0"/>
        <w:autoSpaceDN w:val="0"/>
        <w:adjustRightInd w:val="0"/>
        <w:spacing w:after="0" w:line="240" w:lineRule="auto"/>
        <w:jc w:val="both"/>
        <w:rPr>
          <w:rFonts w:cstheme="minorHAnsi"/>
        </w:rPr>
      </w:pPr>
    </w:p>
    <w:p w14:paraId="602164A1" w14:textId="77777777" w:rsidR="0050371A" w:rsidRPr="00A329B2" w:rsidRDefault="0050371A" w:rsidP="0050371A">
      <w:pPr>
        <w:autoSpaceDE w:val="0"/>
        <w:autoSpaceDN w:val="0"/>
        <w:adjustRightInd w:val="0"/>
        <w:spacing w:after="0" w:line="240" w:lineRule="auto"/>
        <w:jc w:val="both"/>
        <w:rPr>
          <w:rFonts w:cstheme="minorHAnsi"/>
        </w:rPr>
      </w:pPr>
    </w:p>
    <w:p w14:paraId="7C1E5238"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32453777"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246D934B" w14:textId="77777777" w:rsidR="0050371A" w:rsidRPr="00A329B2" w:rsidRDefault="0050371A" w:rsidP="0050371A">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1AB86D87" w14:textId="77777777" w:rsidR="0050371A" w:rsidRPr="00A329B2" w:rsidRDefault="0050371A" w:rsidP="0050371A">
      <w:pPr>
        <w:autoSpaceDE w:val="0"/>
        <w:autoSpaceDN w:val="0"/>
        <w:adjustRightInd w:val="0"/>
        <w:spacing w:after="0" w:line="240" w:lineRule="auto"/>
        <w:jc w:val="both"/>
        <w:rPr>
          <w:rFonts w:cstheme="minorHAnsi"/>
        </w:rPr>
      </w:pPr>
    </w:p>
    <w:p w14:paraId="304EA03F" w14:textId="77777777" w:rsidR="0050371A" w:rsidRPr="00A329B2" w:rsidRDefault="0050371A" w:rsidP="0050371A">
      <w:pPr>
        <w:autoSpaceDE w:val="0"/>
        <w:autoSpaceDN w:val="0"/>
        <w:adjustRightInd w:val="0"/>
        <w:spacing w:after="0" w:line="240" w:lineRule="auto"/>
        <w:jc w:val="both"/>
        <w:rPr>
          <w:rFonts w:cstheme="minorHAnsi"/>
        </w:rPr>
      </w:pPr>
    </w:p>
    <w:p w14:paraId="5366604F" w14:textId="77777777" w:rsidR="0050371A" w:rsidRPr="00A329B2" w:rsidRDefault="0050371A" w:rsidP="0050371A">
      <w:pPr>
        <w:autoSpaceDE w:val="0"/>
        <w:autoSpaceDN w:val="0"/>
        <w:adjustRightInd w:val="0"/>
        <w:spacing w:after="0" w:line="240" w:lineRule="auto"/>
        <w:jc w:val="both"/>
        <w:rPr>
          <w:rFonts w:cstheme="minorHAnsi"/>
        </w:rPr>
      </w:pPr>
    </w:p>
    <w:p w14:paraId="1989A539" w14:textId="77777777" w:rsidR="0050371A" w:rsidRPr="00A329B2" w:rsidRDefault="0050371A" w:rsidP="0050371A">
      <w:pPr>
        <w:autoSpaceDE w:val="0"/>
        <w:autoSpaceDN w:val="0"/>
        <w:adjustRightInd w:val="0"/>
        <w:spacing w:after="0" w:line="240" w:lineRule="auto"/>
        <w:jc w:val="both"/>
        <w:rPr>
          <w:rFonts w:cstheme="minorHAnsi"/>
        </w:rPr>
      </w:pPr>
    </w:p>
    <w:p w14:paraId="50942C1C" w14:textId="77777777" w:rsidR="0050371A" w:rsidRDefault="0050371A" w:rsidP="0050371A">
      <w:pPr>
        <w:autoSpaceDE w:val="0"/>
        <w:autoSpaceDN w:val="0"/>
        <w:adjustRightInd w:val="0"/>
        <w:spacing w:after="0" w:line="240" w:lineRule="auto"/>
        <w:jc w:val="both"/>
        <w:rPr>
          <w:rFonts w:cstheme="minorHAnsi"/>
        </w:rPr>
      </w:pPr>
    </w:p>
    <w:p w14:paraId="13DA5F9A" w14:textId="77777777" w:rsidR="00EF63F0" w:rsidRDefault="00EF63F0" w:rsidP="0050371A">
      <w:pPr>
        <w:autoSpaceDE w:val="0"/>
        <w:autoSpaceDN w:val="0"/>
        <w:adjustRightInd w:val="0"/>
        <w:spacing w:after="0" w:line="240" w:lineRule="auto"/>
        <w:jc w:val="both"/>
        <w:rPr>
          <w:rFonts w:cstheme="minorHAnsi"/>
        </w:rPr>
      </w:pPr>
    </w:p>
    <w:p w14:paraId="78A5073A" w14:textId="77777777" w:rsidR="00EF63F0" w:rsidRDefault="00EF63F0" w:rsidP="0050371A">
      <w:pPr>
        <w:autoSpaceDE w:val="0"/>
        <w:autoSpaceDN w:val="0"/>
        <w:adjustRightInd w:val="0"/>
        <w:spacing w:after="0" w:line="240" w:lineRule="auto"/>
        <w:jc w:val="both"/>
        <w:rPr>
          <w:rFonts w:cstheme="minorHAnsi"/>
        </w:rPr>
      </w:pPr>
    </w:p>
    <w:p w14:paraId="72FC1B2C" w14:textId="77777777" w:rsidR="00EF63F0" w:rsidRDefault="00EF63F0" w:rsidP="0050371A">
      <w:pPr>
        <w:autoSpaceDE w:val="0"/>
        <w:autoSpaceDN w:val="0"/>
        <w:adjustRightInd w:val="0"/>
        <w:spacing w:after="0" w:line="240" w:lineRule="auto"/>
        <w:jc w:val="both"/>
        <w:rPr>
          <w:rFonts w:cstheme="minorHAnsi"/>
        </w:rPr>
      </w:pPr>
    </w:p>
    <w:p w14:paraId="679F62CD" w14:textId="77777777" w:rsidR="00EF63F0" w:rsidRDefault="00EF63F0" w:rsidP="0050371A">
      <w:pPr>
        <w:autoSpaceDE w:val="0"/>
        <w:autoSpaceDN w:val="0"/>
        <w:adjustRightInd w:val="0"/>
        <w:spacing w:after="0" w:line="240" w:lineRule="auto"/>
        <w:jc w:val="both"/>
        <w:rPr>
          <w:rFonts w:cstheme="minorHAnsi"/>
        </w:rPr>
      </w:pPr>
    </w:p>
    <w:p w14:paraId="1B35BB46" w14:textId="77777777" w:rsidR="00EF63F0" w:rsidRDefault="00EF63F0" w:rsidP="0050371A">
      <w:pPr>
        <w:autoSpaceDE w:val="0"/>
        <w:autoSpaceDN w:val="0"/>
        <w:adjustRightInd w:val="0"/>
        <w:spacing w:after="0" w:line="240" w:lineRule="auto"/>
        <w:jc w:val="both"/>
        <w:rPr>
          <w:rFonts w:cstheme="minorHAnsi"/>
        </w:rPr>
      </w:pPr>
    </w:p>
    <w:p w14:paraId="74399393" w14:textId="77777777" w:rsidR="00EF63F0" w:rsidRDefault="00EF63F0" w:rsidP="0050371A">
      <w:pPr>
        <w:autoSpaceDE w:val="0"/>
        <w:autoSpaceDN w:val="0"/>
        <w:adjustRightInd w:val="0"/>
        <w:spacing w:after="0" w:line="240" w:lineRule="auto"/>
        <w:jc w:val="both"/>
        <w:rPr>
          <w:rFonts w:cstheme="minorHAnsi"/>
        </w:rPr>
      </w:pPr>
    </w:p>
    <w:p w14:paraId="195285AE" w14:textId="77777777" w:rsidR="00EF63F0" w:rsidRDefault="00EF63F0" w:rsidP="0050371A">
      <w:pPr>
        <w:autoSpaceDE w:val="0"/>
        <w:autoSpaceDN w:val="0"/>
        <w:adjustRightInd w:val="0"/>
        <w:spacing w:after="0" w:line="240" w:lineRule="auto"/>
        <w:jc w:val="both"/>
        <w:rPr>
          <w:rFonts w:cstheme="minorHAnsi"/>
        </w:rPr>
      </w:pPr>
    </w:p>
    <w:p w14:paraId="43A220D7" w14:textId="77777777" w:rsidR="00EF63F0" w:rsidRDefault="00EF63F0" w:rsidP="0050371A">
      <w:pPr>
        <w:autoSpaceDE w:val="0"/>
        <w:autoSpaceDN w:val="0"/>
        <w:adjustRightInd w:val="0"/>
        <w:spacing w:after="0" w:line="240" w:lineRule="auto"/>
        <w:jc w:val="both"/>
        <w:rPr>
          <w:rFonts w:cstheme="minorHAnsi"/>
        </w:rPr>
      </w:pPr>
    </w:p>
    <w:p w14:paraId="1043EB6E" w14:textId="77777777" w:rsidR="00EF63F0" w:rsidRPr="00A329B2" w:rsidRDefault="00EF63F0" w:rsidP="0050371A">
      <w:pPr>
        <w:autoSpaceDE w:val="0"/>
        <w:autoSpaceDN w:val="0"/>
        <w:adjustRightInd w:val="0"/>
        <w:spacing w:after="0" w:line="240" w:lineRule="auto"/>
        <w:jc w:val="both"/>
        <w:rPr>
          <w:rFonts w:cstheme="minorHAnsi"/>
        </w:rPr>
      </w:pPr>
    </w:p>
    <w:p w14:paraId="5F6D150C" w14:textId="77777777" w:rsidR="0050371A" w:rsidRPr="00A329B2" w:rsidRDefault="0050371A" w:rsidP="0050371A">
      <w:pPr>
        <w:autoSpaceDE w:val="0"/>
        <w:autoSpaceDN w:val="0"/>
        <w:adjustRightInd w:val="0"/>
        <w:spacing w:after="0" w:line="240" w:lineRule="auto"/>
        <w:jc w:val="both"/>
        <w:rPr>
          <w:rFonts w:cstheme="minorHAnsi"/>
        </w:rPr>
      </w:pPr>
    </w:p>
    <w:p w14:paraId="76CD5642" w14:textId="77777777" w:rsidR="0050371A" w:rsidRPr="00A329B2" w:rsidRDefault="0050371A" w:rsidP="0050371A">
      <w:pPr>
        <w:autoSpaceDE w:val="0"/>
        <w:autoSpaceDN w:val="0"/>
        <w:adjustRightInd w:val="0"/>
        <w:spacing w:after="0" w:line="240" w:lineRule="auto"/>
        <w:jc w:val="both"/>
        <w:rPr>
          <w:rFonts w:cstheme="minorHAnsi"/>
        </w:rPr>
      </w:pPr>
    </w:p>
    <w:p w14:paraId="3E730735" w14:textId="77777777" w:rsidR="0050371A" w:rsidRPr="00A329B2" w:rsidRDefault="0050371A" w:rsidP="0050371A">
      <w:pPr>
        <w:autoSpaceDE w:val="0"/>
        <w:autoSpaceDN w:val="0"/>
        <w:adjustRightInd w:val="0"/>
        <w:spacing w:after="0" w:line="240" w:lineRule="auto"/>
        <w:jc w:val="both"/>
        <w:rPr>
          <w:rFonts w:cstheme="minorHAnsi"/>
          <w:i/>
          <w:iCs/>
        </w:rPr>
      </w:pPr>
      <w:r w:rsidRPr="00A329B2">
        <w:rPr>
          <w:rFonts w:cstheme="minorHAnsi"/>
          <w:b/>
          <w:bCs/>
          <w:i/>
          <w:iCs/>
        </w:rPr>
        <w:t xml:space="preserve">UPUTA: </w:t>
      </w:r>
      <w:r w:rsidRPr="00A329B2">
        <w:rPr>
          <w:rFonts w:cstheme="minorHAnsi"/>
          <w:i/>
          <w:iCs/>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357D7BA4" w14:textId="77777777" w:rsidR="00317BA7" w:rsidRPr="00A329B2" w:rsidRDefault="0050371A" w:rsidP="00317BA7">
      <w:pPr>
        <w:spacing w:after="240" w:line="240" w:lineRule="auto"/>
        <w:jc w:val="right"/>
        <w:rPr>
          <w:rFonts w:eastAsia="Times New Roman" w:cstheme="minorHAnsi"/>
          <w:b/>
          <w:bCs/>
          <w:kern w:val="3"/>
          <w:lang w:val="en-US" w:bidi="en-US"/>
        </w:rPr>
      </w:pPr>
      <w:r w:rsidRPr="00A329B2">
        <w:rPr>
          <w:rFonts w:cstheme="minorHAnsi"/>
          <w:i/>
          <w:iCs/>
        </w:rPr>
        <w:br w:type="page"/>
      </w:r>
      <w:r w:rsidR="00317BA7" w:rsidRPr="00A329B2">
        <w:rPr>
          <w:rFonts w:eastAsia="Times New Roman" w:cstheme="minorHAnsi"/>
          <w:b/>
          <w:bCs/>
          <w:kern w:val="3"/>
          <w:lang w:val="en-US" w:bidi="en-US"/>
        </w:rPr>
        <w:lastRenderedPageBreak/>
        <w:t>Prilog 3.</w:t>
      </w:r>
    </w:p>
    <w:p w14:paraId="29FD172D" w14:textId="77777777" w:rsidR="00317BA7" w:rsidRPr="00A329B2" w:rsidRDefault="00317BA7" w:rsidP="00317BA7">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6D6ECF9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kao zaseban dokument nalazi se u prilogu ovog  Poziva na dostavu ponuda i čini njegov sastavni dio. </w:t>
      </w:r>
    </w:p>
    <w:p w14:paraId="4F1EE78A"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Troškovnik mora biti popunjen na izvornom predlošku bez mijenjanja, ispravljanja i prepisivanja izvornog teksta. </w:t>
      </w:r>
    </w:p>
    <w:p w14:paraId="6FA57392"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Jedinične cijene svake stavke Troškovnika i ukupna cijena moraju biti zaokružene na dvije decimale.</w:t>
      </w:r>
    </w:p>
    <w:p w14:paraId="394F8B18"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 xml:space="preserve">Jedinične i ukupne cijene se unose u eurima bez PDV-a, zaokružene na dvije decimale. </w:t>
      </w:r>
    </w:p>
    <w:p w14:paraId="3B97F6A7"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Sve stavke Troškovnika moraju biti ispunjene. Prilikom popunjavanja Troškovnika gospodarski subjekti cijenu stavke izračunavaju kao umnožak količine stavke i jedinične cijene stavke.</w:t>
      </w:r>
    </w:p>
    <w:p w14:paraId="4FDE43D4" w14:textId="77777777" w:rsidR="00317BA7" w:rsidRPr="00A329B2" w:rsidRDefault="00317BA7" w:rsidP="00317BA7">
      <w:pPr>
        <w:widowControl w:val="0"/>
        <w:numPr>
          <w:ilvl w:val="0"/>
          <w:numId w:val="31"/>
        </w:numPr>
        <w:shd w:val="clear" w:color="auto" w:fill="FFFFFF"/>
        <w:suppressAutoHyphens/>
        <w:autoSpaceDN w:val="0"/>
        <w:spacing w:after="311" w:line="240" w:lineRule="auto"/>
        <w:ind w:left="567"/>
        <w:contextualSpacing/>
        <w:textAlignment w:val="baseline"/>
        <w:rPr>
          <w:rFonts w:cstheme="minorHAnsi"/>
        </w:rPr>
      </w:pPr>
      <w:r w:rsidRPr="00A329B2">
        <w:rPr>
          <w:rFonts w:cstheme="minorHAnsi"/>
        </w:rPr>
        <w:t>U Troškovniku se ne smiju mijenjati količine, jedinice mjere niti opisi pojedinih stavki Troškovnika.</w:t>
      </w:r>
    </w:p>
    <w:p w14:paraId="5DE83F03" w14:textId="20CDEE35" w:rsidR="0050371A" w:rsidRPr="00317BA7" w:rsidRDefault="00317BA7" w:rsidP="0050371A">
      <w:pPr>
        <w:widowControl w:val="0"/>
        <w:numPr>
          <w:ilvl w:val="0"/>
          <w:numId w:val="31"/>
        </w:numPr>
        <w:shd w:val="clear" w:color="auto" w:fill="FFFFFF"/>
        <w:suppressAutoHyphens/>
        <w:autoSpaceDN w:val="0"/>
        <w:spacing w:after="0" w:line="240" w:lineRule="auto"/>
        <w:ind w:left="567"/>
        <w:contextualSpacing/>
        <w:textAlignment w:val="baseline"/>
        <w:rPr>
          <w:rFonts w:cstheme="minorHAnsi"/>
        </w:rPr>
      </w:pPr>
      <w:r w:rsidRPr="00A329B2">
        <w:rPr>
          <w:rFonts w:cstheme="minorHAnsi"/>
        </w:rPr>
        <w:t>Cijena se izražava za ponuđenu grupu.</w:t>
      </w:r>
    </w:p>
    <w:sectPr w:rsidR="0050371A" w:rsidRPr="00317BA7" w:rsidSect="002442BE">
      <w:footerReference w:type="default" r:id="rId12"/>
      <w:pgSz w:w="11906" w:h="16838"/>
      <w:pgMar w:top="1134" w:right="1134"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2AE2" w14:textId="77777777" w:rsidR="00A955D2" w:rsidRDefault="00A955D2" w:rsidP="00EF63F0">
      <w:pPr>
        <w:spacing w:after="0" w:line="240" w:lineRule="auto"/>
      </w:pPr>
      <w:r>
        <w:separator/>
      </w:r>
    </w:p>
  </w:endnote>
  <w:endnote w:type="continuationSeparator" w:id="0">
    <w:p w14:paraId="6A325FF8" w14:textId="77777777" w:rsidR="00A955D2" w:rsidRDefault="00A955D2" w:rsidP="00EF6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DejaVu Sans">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99103"/>
      <w:docPartObj>
        <w:docPartGallery w:val="Page Numbers (Bottom of Page)"/>
        <w:docPartUnique/>
      </w:docPartObj>
    </w:sdtPr>
    <w:sdtContent>
      <w:p w14:paraId="19D0EEDD" w14:textId="32DC0332" w:rsidR="00EF63F0" w:rsidRDefault="00EF63F0">
        <w:pPr>
          <w:pStyle w:val="Podnoje"/>
        </w:pPr>
        <w:r>
          <w:rPr>
            <w:noProof/>
            <w:lang w:eastAsia="hr-HR"/>
          </w:rPr>
          <mc:AlternateContent>
            <mc:Choice Requires="wpg">
              <w:drawing>
                <wp:anchor distT="0" distB="0" distL="114300" distR="114300" simplePos="0" relativeHeight="251659264" behindDoc="0" locked="0" layoutInCell="1" allowOverlap="1" wp14:anchorId="32AA7848" wp14:editId="35944C0A">
                  <wp:simplePos x="0" y="0"/>
                  <wp:positionH relativeFrom="page">
                    <wp:align>center</wp:align>
                  </wp:positionH>
                  <wp:positionV relativeFrom="bottomMargin">
                    <wp:align>center</wp:align>
                  </wp:positionV>
                  <wp:extent cx="7753350" cy="190500"/>
                  <wp:effectExtent l="9525" t="9525" r="9525" b="0"/>
                  <wp:wrapNone/>
                  <wp:docPr id="191084045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13196791"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3806" w14:textId="39EAC423" w:rsidR="00EF63F0" w:rsidRDefault="00EF63F0">
                                <w:pPr>
                                  <w:jc w:val="center"/>
                                </w:pPr>
                                <w:r>
                                  <w:fldChar w:fldCharType="begin"/>
                                </w:r>
                                <w:r>
                                  <w:instrText>PAGE    \* MERGEFORMAT</w:instrText>
                                </w:r>
                                <w:r>
                                  <w:fldChar w:fldCharType="separate"/>
                                </w:r>
                                <w:r w:rsidR="003E231F" w:rsidRPr="003E231F">
                                  <w:rPr>
                                    <w:noProof/>
                                    <w:color w:val="8C8C8C" w:themeColor="background1" w:themeShade="8C"/>
                                  </w:rPr>
                                  <w:t>6</w:t>
                                </w:r>
                                <w:r>
                                  <w:rPr>
                                    <w:color w:val="8C8C8C" w:themeColor="background1" w:themeShade="8C"/>
                                  </w:rPr>
                                  <w:fldChar w:fldCharType="end"/>
                                </w:r>
                              </w:p>
                            </w:txbxContent>
                          </wps:txbx>
                          <wps:bodyPr rot="0" vert="horz" wrap="square" lIns="0" tIns="0" rIns="0" bIns="0" anchor="t" anchorCtr="0" upright="1">
                            <a:noAutofit/>
                          </wps:bodyPr>
                        </wps:wsp>
                        <wpg:grpSp>
                          <wpg:cNvPr id="126793949" name="Group 31"/>
                          <wpg:cNvGrpSpPr>
                            <a:grpSpLocks/>
                          </wpg:cNvGrpSpPr>
                          <wpg:grpSpPr bwMode="auto">
                            <a:xfrm flipH="1">
                              <a:off x="0" y="14970"/>
                              <a:ext cx="12255" cy="230"/>
                              <a:chOff x="-8" y="14978"/>
                              <a:chExt cx="12255" cy="230"/>
                            </a:xfrm>
                          </wpg:grpSpPr>
                          <wps:wsp>
                            <wps:cNvPr id="11082035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0032128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2AA7848" id="Grupa 3"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w+NKqMAwAAlQoAAA4AAAAAAAAAAAAAAAAA&#10;LgIAAGRycy9lMm9Eb2MueG1sUEsBAi0AFAAGAAgAAAAhAPAtuOTbAAAABQEAAA8AAAAAAAAAAAAA&#10;AAAA5gUAAGRycy9kb3ducmV2LnhtbFBLBQYAAAAABAAEAPMAAADu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" filled="f" stroked="f">
                    <v:textbox inset="0,0,0,0">
                      <w:txbxContent>
                        <w:p w14:paraId="50D53806" w14:textId="39EAC423" w:rsidR="00EF63F0" w:rsidRDefault="00EF63F0">
                          <w:pPr>
                            <w:jc w:val="center"/>
                          </w:pPr>
                          <w:r>
                            <w:fldChar w:fldCharType="begin"/>
                          </w:r>
                          <w:r>
                            <w:instrText>PAGE    \* MERGEFORMAT</w:instrText>
                          </w:r>
                          <w:r>
                            <w:fldChar w:fldCharType="separate"/>
                          </w:r>
                          <w:r w:rsidR="003E231F" w:rsidRPr="003E231F">
                            <w:rPr>
                              <w:noProof/>
                              <w:color w:val="8C8C8C" w:themeColor="background1" w:themeShade="8C"/>
                            </w:rPr>
                            <w:t>6</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2B1C" w14:textId="77777777" w:rsidR="00A955D2" w:rsidRDefault="00A955D2" w:rsidP="00EF63F0">
      <w:pPr>
        <w:spacing w:after="0" w:line="240" w:lineRule="auto"/>
      </w:pPr>
      <w:r>
        <w:separator/>
      </w:r>
    </w:p>
  </w:footnote>
  <w:footnote w:type="continuationSeparator" w:id="0">
    <w:p w14:paraId="3744E227" w14:textId="77777777" w:rsidR="00A955D2" w:rsidRDefault="00A955D2" w:rsidP="00EF63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3E60614"/>
    <w:multiLevelType w:val="hybridMultilevel"/>
    <w:tmpl w:val="D04694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AC245C84">
      <w:numFmt w:val="bullet"/>
      <w:lvlText w:val="–"/>
      <w:lvlJc w:val="left"/>
      <w:pPr>
        <w:ind w:left="2160" w:hanging="360"/>
      </w:pPr>
      <w:rPr>
        <w:rFonts w:ascii="Calibri" w:eastAsia="Calibri" w:hAnsi="Calibri" w:cs="Times New Roman"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2FF5094F"/>
    <w:multiLevelType w:val="multilevel"/>
    <w:tmpl w:val="8070D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135834155">
    <w:abstractNumId w:val="21"/>
  </w:num>
  <w:num w:numId="2" w16cid:durableId="89474281">
    <w:abstractNumId w:val="3"/>
  </w:num>
  <w:num w:numId="3" w16cid:durableId="473064587">
    <w:abstractNumId w:val="18"/>
  </w:num>
  <w:num w:numId="4" w16cid:durableId="160126508">
    <w:abstractNumId w:val="14"/>
  </w:num>
  <w:num w:numId="5" w16cid:durableId="1937866296">
    <w:abstractNumId w:val="23"/>
  </w:num>
  <w:num w:numId="6" w16cid:durableId="1513959103">
    <w:abstractNumId w:val="8"/>
  </w:num>
  <w:num w:numId="7" w16cid:durableId="484053568">
    <w:abstractNumId w:val="22"/>
  </w:num>
  <w:num w:numId="8" w16cid:durableId="1278177648">
    <w:abstractNumId w:val="17"/>
  </w:num>
  <w:num w:numId="9" w16cid:durableId="357660728">
    <w:abstractNumId w:val="21"/>
  </w:num>
  <w:num w:numId="10" w16cid:durableId="1840727584">
    <w:abstractNumId w:val="3"/>
    <w:lvlOverride w:ilvl="0">
      <w:startOverride w:val="2"/>
    </w:lvlOverride>
  </w:num>
  <w:num w:numId="11" w16cid:durableId="1625499072">
    <w:abstractNumId w:val="18"/>
    <w:lvlOverride w:ilvl="0">
      <w:startOverride w:val="2"/>
    </w:lvlOverride>
  </w:num>
  <w:num w:numId="12" w16cid:durableId="1616910429">
    <w:abstractNumId w:val="14"/>
    <w:lvlOverride w:ilvl="0">
      <w:startOverride w:val="1"/>
    </w:lvlOverride>
  </w:num>
  <w:num w:numId="13" w16cid:durableId="139660608">
    <w:abstractNumId w:val="23"/>
  </w:num>
  <w:num w:numId="14" w16cid:durableId="1191576822">
    <w:abstractNumId w:val="8"/>
    <w:lvlOverride w:ilvl="0">
      <w:startOverride w:val="100"/>
    </w:lvlOverride>
  </w:num>
  <w:num w:numId="15" w16cid:durableId="1002659612">
    <w:abstractNumId w:val="22"/>
    <w:lvlOverride w:ilvl="0">
      <w:startOverride w:val="4"/>
    </w:lvlOverride>
  </w:num>
  <w:num w:numId="16" w16cid:durableId="1338078531">
    <w:abstractNumId w:val="17"/>
    <w:lvlOverride w:ilvl="0">
      <w:startOverride w:val="1"/>
    </w:lvlOverride>
  </w:num>
  <w:num w:numId="17" w16cid:durableId="2110731329">
    <w:abstractNumId w:val="9"/>
  </w:num>
  <w:num w:numId="18" w16cid:durableId="1153255311">
    <w:abstractNumId w:val="6"/>
  </w:num>
  <w:num w:numId="19" w16cid:durableId="353118123">
    <w:abstractNumId w:val="19"/>
  </w:num>
  <w:num w:numId="20" w16cid:durableId="1721587831">
    <w:abstractNumId w:val="4"/>
  </w:num>
  <w:num w:numId="21" w16cid:durableId="2032103576">
    <w:abstractNumId w:val="20"/>
  </w:num>
  <w:num w:numId="22" w16cid:durableId="574358572">
    <w:abstractNumId w:val="13"/>
  </w:num>
  <w:num w:numId="23" w16cid:durableId="1330253676">
    <w:abstractNumId w:val="11"/>
  </w:num>
  <w:num w:numId="24" w16cid:durableId="53628290">
    <w:abstractNumId w:val="16"/>
  </w:num>
  <w:num w:numId="25" w16cid:durableId="789205451">
    <w:abstractNumId w:val="2"/>
  </w:num>
  <w:num w:numId="26" w16cid:durableId="829440124">
    <w:abstractNumId w:val="0"/>
  </w:num>
  <w:num w:numId="27" w16cid:durableId="1389455267">
    <w:abstractNumId w:val="1"/>
  </w:num>
  <w:num w:numId="28" w16cid:durableId="877544256">
    <w:abstractNumId w:val="7"/>
  </w:num>
  <w:num w:numId="29" w16cid:durableId="283848601">
    <w:abstractNumId w:val="5"/>
  </w:num>
  <w:num w:numId="30" w16cid:durableId="14930636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5334723">
    <w:abstractNumId w:val="12"/>
  </w:num>
  <w:num w:numId="32" w16cid:durableId="2064986707">
    <w:abstractNumId w:val="10"/>
  </w:num>
  <w:num w:numId="33" w16cid:durableId="917590854">
    <w:abstractNumId w:val="7"/>
  </w:num>
  <w:num w:numId="34" w16cid:durableId="1852988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62B9"/>
    <w:rsid w:val="00006E01"/>
    <w:rsid w:val="0002409C"/>
    <w:rsid w:val="0002563E"/>
    <w:rsid w:val="00030E06"/>
    <w:rsid w:val="00035CAC"/>
    <w:rsid w:val="00057B1E"/>
    <w:rsid w:val="00084A6D"/>
    <w:rsid w:val="00085040"/>
    <w:rsid w:val="00090C24"/>
    <w:rsid w:val="000A0D87"/>
    <w:rsid w:val="000A7AFA"/>
    <w:rsid w:val="000C29E5"/>
    <w:rsid w:val="000D2D2C"/>
    <w:rsid w:val="000D623B"/>
    <w:rsid w:val="000E179A"/>
    <w:rsid w:val="00100C57"/>
    <w:rsid w:val="0010149D"/>
    <w:rsid w:val="001040E6"/>
    <w:rsid w:val="0010482A"/>
    <w:rsid w:val="001356E8"/>
    <w:rsid w:val="00142BC4"/>
    <w:rsid w:val="00147CA9"/>
    <w:rsid w:val="0015228B"/>
    <w:rsid w:val="001679D3"/>
    <w:rsid w:val="00173495"/>
    <w:rsid w:val="001778C6"/>
    <w:rsid w:val="00187DA7"/>
    <w:rsid w:val="0019763B"/>
    <w:rsid w:val="001A3E0B"/>
    <w:rsid w:val="001B057B"/>
    <w:rsid w:val="001B5778"/>
    <w:rsid w:val="001B73F6"/>
    <w:rsid w:val="001D089B"/>
    <w:rsid w:val="001D6EB8"/>
    <w:rsid w:val="001E0EA5"/>
    <w:rsid w:val="001E1032"/>
    <w:rsid w:val="001E4A89"/>
    <w:rsid w:val="001F3CC7"/>
    <w:rsid w:val="001F44E4"/>
    <w:rsid w:val="00200257"/>
    <w:rsid w:val="00225DEC"/>
    <w:rsid w:val="00227142"/>
    <w:rsid w:val="00227C20"/>
    <w:rsid w:val="00230D1C"/>
    <w:rsid w:val="00234BE4"/>
    <w:rsid w:val="00240F97"/>
    <w:rsid w:val="002442BE"/>
    <w:rsid w:val="0024472E"/>
    <w:rsid w:val="002510DB"/>
    <w:rsid w:val="00261092"/>
    <w:rsid w:val="00261657"/>
    <w:rsid w:val="00264969"/>
    <w:rsid w:val="00270515"/>
    <w:rsid w:val="002871BE"/>
    <w:rsid w:val="0029211A"/>
    <w:rsid w:val="002A2A98"/>
    <w:rsid w:val="002B23E5"/>
    <w:rsid w:val="002D0DEE"/>
    <w:rsid w:val="002F5346"/>
    <w:rsid w:val="0030763E"/>
    <w:rsid w:val="00307DF9"/>
    <w:rsid w:val="003122A8"/>
    <w:rsid w:val="0031444C"/>
    <w:rsid w:val="00317BA7"/>
    <w:rsid w:val="00324183"/>
    <w:rsid w:val="00344A84"/>
    <w:rsid w:val="003453FE"/>
    <w:rsid w:val="003540F8"/>
    <w:rsid w:val="00355817"/>
    <w:rsid w:val="00356783"/>
    <w:rsid w:val="00356DA9"/>
    <w:rsid w:val="00372B98"/>
    <w:rsid w:val="00373E29"/>
    <w:rsid w:val="003812CA"/>
    <w:rsid w:val="003A3092"/>
    <w:rsid w:val="003A54E3"/>
    <w:rsid w:val="003C37C7"/>
    <w:rsid w:val="003D66B3"/>
    <w:rsid w:val="003E231F"/>
    <w:rsid w:val="003E2870"/>
    <w:rsid w:val="003F329B"/>
    <w:rsid w:val="003F41E9"/>
    <w:rsid w:val="003F5041"/>
    <w:rsid w:val="00402107"/>
    <w:rsid w:val="00412CD6"/>
    <w:rsid w:val="004606ED"/>
    <w:rsid w:val="00476CC6"/>
    <w:rsid w:val="00482D54"/>
    <w:rsid w:val="00484C23"/>
    <w:rsid w:val="0049144B"/>
    <w:rsid w:val="00494608"/>
    <w:rsid w:val="00497B6E"/>
    <w:rsid w:val="004B47D0"/>
    <w:rsid w:val="004B6AD5"/>
    <w:rsid w:val="004B7D6E"/>
    <w:rsid w:val="004C00A0"/>
    <w:rsid w:val="004C3079"/>
    <w:rsid w:val="004C3FB5"/>
    <w:rsid w:val="004D1C06"/>
    <w:rsid w:val="004D472C"/>
    <w:rsid w:val="004D5DD4"/>
    <w:rsid w:val="0050371A"/>
    <w:rsid w:val="00522975"/>
    <w:rsid w:val="00522A43"/>
    <w:rsid w:val="00527DDB"/>
    <w:rsid w:val="00532147"/>
    <w:rsid w:val="00540033"/>
    <w:rsid w:val="0054393B"/>
    <w:rsid w:val="0055008B"/>
    <w:rsid w:val="00565865"/>
    <w:rsid w:val="005659D4"/>
    <w:rsid w:val="00575A5E"/>
    <w:rsid w:val="00576399"/>
    <w:rsid w:val="005822B4"/>
    <w:rsid w:val="005826DD"/>
    <w:rsid w:val="005828BE"/>
    <w:rsid w:val="005A2CAE"/>
    <w:rsid w:val="005A3E44"/>
    <w:rsid w:val="005C2EA7"/>
    <w:rsid w:val="005C3C39"/>
    <w:rsid w:val="005C772D"/>
    <w:rsid w:val="0060257A"/>
    <w:rsid w:val="006076CA"/>
    <w:rsid w:val="006179FE"/>
    <w:rsid w:val="00621867"/>
    <w:rsid w:val="006250AA"/>
    <w:rsid w:val="00651CB9"/>
    <w:rsid w:val="00666183"/>
    <w:rsid w:val="00666480"/>
    <w:rsid w:val="00666533"/>
    <w:rsid w:val="00670706"/>
    <w:rsid w:val="00693341"/>
    <w:rsid w:val="006A51DF"/>
    <w:rsid w:val="006A78BE"/>
    <w:rsid w:val="006B43CC"/>
    <w:rsid w:val="006E4927"/>
    <w:rsid w:val="006F2D79"/>
    <w:rsid w:val="006F3BDE"/>
    <w:rsid w:val="007000D9"/>
    <w:rsid w:val="00705FAE"/>
    <w:rsid w:val="007148A7"/>
    <w:rsid w:val="00715E8A"/>
    <w:rsid w:val="007236E4"/>
    <w:rsid w:val="00723ACE"/>
    <w:rsid w:val="007313A9"/>
    <w:rsid w:val="007314B3"/>
    <w:rsid w:val="00734D70"/>
    <w:rsid w:val="0074362E"/>
    <w:rsid w:val="00745FA1"/>
    <w:rsid w:val="007462FA"/>
    <w:rsid w:val="0076071E"/>
    <w:rsid w:val="007654DE"/>
    <w:rsid w:val="007832F9"/>
    <w:rsid w:val="00793821"/>
    <w:rsid w:val="007A327D"/>
    <w:rsid w:val="007B39F3"/>
    <w:rsid w:val="007D6820"/>
    <w:rsid w:val="007E3067"/>
    <w:rsid w:val="007F2310"/>
    <w:rsid w:val="00804B68"/>
    <w:rsid w:val="00806CAC"/>
    <w:rsid w:val="00823966"/>
    <w:rsid w:val="00825CB1"/>
    <w:rsid w:val="00827F07"/>
    <w:rsid w:val="00842E61"/>
    <w:rsid w:val="00844DB3"/>
    <w:rsid w:val="00851E77"/>
    <w:rsid w:val="00862874"/>
    <w:rsid w:val="00867A75"/>
    <w:rsid w:val="00867D53"/>
    <w:rsid w:val="008710B4"/>
    <w:rsid w:val="0088765A"/>
    <w:rsid w:val="00893273"/>
    <w:rsid w:val="0089385B"/>
    <w:rsid w:val="008A0849"/>
    <w:rsid w:val="008A74C7"/>
    <w:rsid w:val="008B1ED9"/>
    <w:rsid w:val="008C0C5A"/>
    <w:rsid w:val="008E1069"/>
    <w:rsid w:val="008F37B8"/>
    <w:rsid w:val="008F6252"/>
    <w:rsid w:val="00914C67"/>
    <w:rsid w:val="00924134"/>
    <w:rsid w:val="0092756E"/>
    <w:rsid w:val="00932660"/>
    <w:rsid w:val="00937D76"/>
    <w:rsid w:val="00941959"/>
    <w:rsid w:val="0094570C"/>
    <w:rsid w:val="0095448F"/>
    <w:rsid w:val="00964C7C"/>
    <w:rsid w:val="00970E0A"/>
    <w:rsid w:val="00986435"/>
    <w:rsid w:val="009864B9"/>
    <w:rsid w:val="00990EA0"/>
    <w:rsid w:val="00996C3A"/>
    <w:rsid w:val="009A3904"/>
    <w:rsid w:val="009A4A0D"/>
    <w:rsid w:val="009B059E"/>
    <w:rsid w:val="009B37AF"/>
    <w:rsid w:val="009C5AD6"/>
    <w:rsid w:val="009F3B26"/>
    <w:rsid w:val="00A00DB2"/>
    <w:rsid w:val="00A0474F"/>
    <w:rsid w:val="00A14650"/>
    <w:rsid w:val="00A14F22"/>
    <w:rsid w:val="00A2461C"/>
    <w:rsid w:val="00A258C5"/>
    <w:rsid w:val="00A329B2"/>
    <w:rsid w:val="00A340D5"/>
    <w:rsid w:val="00A4291D"/>
    <w:rsid w:val="00A44929"/>
    <w:rsid w:val="00A44D10"/>
    <w:rsid w:val="00A8166D"/>
    <w:rsid w:val="00A825D3"/>
    <w:rsid w:val="00A829E9"/>
    <w:rsid w:val="00A955D2"/>
    <w:rsid w:val="00AA2080"/>
    <w:rsid w:val="00AA5310"/>
    <w:rsid w:val="00AB74AC"/>
    <w:rsid w:val="00AE77EB"/>
    <w:rsid w:val="00AF1E11"/>
    <w:rsid w:val="00AF4122"/>
    <w:rsid w:val="00B26B23"/>
    <w:rsid w:val="00B4047C"/>
    <w:rsid w:val="00B42DD5"/>
    <w:rsid w:val="00B55B76"/>
    <w:rsid w:val="00B67D2B"/>
    <w:rsid w:val="00B703C6"/>
    <w:rsid w:val="00B71715"/>
    <w:rsid w:val="00B71D05"/>
    <w:rsid w:val="00B72A26"/>
    <w:rsid w:val="00B77CE8"/>
    <w:rsid w:val="00B8600A"/>
    <w:rsid w:val="00B932A6"/>
    <w:rsid w:val="00BD4384"/>
    <w:rsid w:val="00BE6E43"/>
    <w:rsid w:val="00BF2532"/>
    <w:rsid w:val="00C02C2B"/>
    <w:rsid w:val="00C05C47"/>
    <w:rsid w:val="00C06AC3"/>
    <w:rsid w:val="00C108DD"/>
    <w:rsid w:val="00C3039A"/>
    <w:rsid w:val="00C351B9"/>
    <w:rsid w:val="00C4325B"/>
    <w:rsid w:val="00C438EF"/>
    <w:rsid w:val="00C4718D"/>
    <w:rsid w:val="00C573FA"/>
    <w:rsid w:val="00C855DF"/>
    <w:rsid w:val="00C910C6"/>
    <w:rsid w:val="00C93BBE"/>
    <w:rsid w:val="00C9468D"/>
    <w:rsid w:val="00CA3356"/>
    <w:rsid w:val="00CB03FC"/>
    <w:rsid w:val="00CB2FD6"/>
    <w:rsid w:val="00CD0A6B"/>
    <w:rsid w:val="00CD28BD"/>
    <w:rsid w:val="00CF031C"/>
    <w:rsid w:val="00CF1500"/>
    <w:rsid w:val="00CF3000"/>
    <w:rsid w:val="00CF6396"/>
    <w:rsid w:val="00D00BF5"/>
    <w:rsid w:val="00D05A12"/>
    <w:rsid w:val="00D101EA"/>
    <w:rsid w:val="00D16911"/>
    <w:rsid w:val="00D20D32"/>
    <w:rsid w:val="00D21630"/>
    <w:rsid w:val="00D44475"/>
    <w:rsid w:val="00D523E2"/>
    <w:rsid w:val="00D65208"/>
    <w:rsid w:val="00D77079"/>
    <w:rsid w:val="00D809D4"/>
    <w:rsid w:val="00D82D33"/>
    <w:rsid w:val="00D93291"/>
    <w:rsid w:val="00DA27A4"/>
    <w:rsid w:val="00DA322F"/>
    <w:rsid w:val="00DC63C6"/>
    <w:rsid w:val="00DC73EA"/>
    <w:rsid w:val="00DC7591"/>
    <w:rsid w:val="00DD5AB5"/>
    <w:rsid w:val="00DE4CE1"/>
    <w:rsid w:val="00DF0357"/>
    <w:rsid w:val="00E021E8"/>
    <w:rsid w:val="00E03BE6"/>
    <w:rsid w:val="00E0727B"/>
    <w:rsid w:val="00E1573B"/>
    <w:rsid w:val="00E205D6"/>
    <w:rsid w:val="00E32697"/>
    <w:rsid w:val="00E44BAA"/>
    <w:rsid w:val="00E50CA9"/>
    <w:rsid w:val="00E53B4B"/>
    <w:rsid w:val="00E55279"/>
    <w:rsid w:val="00E55BC2"/>
    <w:rsid w:val="00E81819"/>
    <w:rsid w:val="00E96125"/>
    <w:rsid w:val="00EA1227"/>
    <w:rsid w:val="00EB2F3D"/>
    <w:rsid w:val="00EB7767"/>
    <w:rsid w:val="00EC35F4"/>
    <w:rsid w:val="00ED38A7"/>
    <w:rsid w:val="00ED38B5"/>
    <w:rsid w:val="00EE353C"/>
    <w:rsid w:val="00EE4633"/>
    <w:rsid w:val="00EF63F0"/>
    <w:rsid w:val="00F12249"/>
    <w:rsid w:val="00F22E29"/>
    <w:rsid w:val="00F261B1"/>
    <w:rsid w:val="00F357FC"/>
    <w:rsid w:val="00F35E8A"/>
    <w:rsid w:val="00F371D0"/>
    <w:rsid w:val="00F45172"/>
    <w:rsid w:val="00F81FAA"/>
    <w:rsid w:val="00F835BE"/>
    <w:rsid w:val="00F87036"/>
    <w:rsid w:val="00F94838"/>
    <w:rsid w:val="00F96F0C"/>
    <w:rsid w:val="00FA3A5E"/>
    <w:rsid w:val="00FA4EC9"/>
    <w:rsid w:val="00FB010D"/>
    <w:rsid w:val="00FB44C0"/>
    <w:rsid w:val="00FB7855"/>
    <w:rsid w:val="00FC436B"/>
    <w:rsid w:val="00FC464B"/>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numbering" w:customStyle="1" w:styleId="WWNum31">
    <w:name w:val="WWNum31"/>
    <w:basedOn w:val="Bezpopisa"/>
    <w:rsid w:val="0050371A"/>
  </w:style>
  <w:style w:type="numbering" w:customStyle="1" w:styleId="WWNum32">
    <w:name w:val="WWNum32"/>
    <w:basedOn w:val="Bezpopisa"/>
    <w:rsid w:val="008A74C7"/>
  </w:style>
  <w:style w:type="paragraph" w:styleId="Zaglavlje">
    <w:name w:val="header"/>
    <w:basedOn w:val="Normal"/>
    <w:link w:val="ZaglavljeChar"/>
    <w:uiPriority w:val="99"/>
    <w:unhideWhenUsed/>
    <w:rsid w:val="00EF63F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63F0"/>
  </w:style>
  <w:style w:type="paragraph" w:styleId="Podnoje">
    <w:name w:val="footer"/>
    <w:basedOn w:val="Normal"/>
    <w:link w:val="PodnojeChar"/>
    <w:uiPriority w:val="99"/>
    <w:unhideWhenUsed/>
    <w:rsid w:val="00EF63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57119">
      <w:bodyDiv w:val="1"/>
      <w:marLeft w:val="0"/>
      <w:marRight w:val="0"/>
      <w:marTop w:val="0"/>
      <w:marBottom w:val="0"/>
      <w:divBdr>
        <w:top w:val="none" w:sz="0" w:space="0" w:color="auto"/>
        <w:left w:val="none" w:sz="0" w:space="0" w:color="auto"/>
        <w:bottom w:val="none" w:sz="0" w:space="0" w:color="auto"/>
        <w:right w:val="none" w:sz="0" w:space="0" w:color="auto"/>
      </w:divBdr>
    </w:div>
    <w:div w:id="385615638">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333415911">
      <w:bodyDiv w:val="1"/>
      <w:marLeft w:val="0"/>
      <w:marRight w:val="0"/>
      <w:marTop w:val="0"/>
      <w:marBottom w:val="0"/>
      <w:divBdr>
        <w:top w:val="none" w:sz="0" w:space="0" w:color="auto"/>
        <w:left w:val="none" w:sz="0" w:space="0" w:color="auto"/>
        <w:bottom w:val="none" w:sz="0" w:space="0" w:color="auto"/>
        <w:right w:val="none" w:sz="0" w:space="0" w:color="auto"/>
      </w:divBdr>
    </w:div>
    <w:div w:id="1523083897">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9558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jana.perutka@pozega.hr" TargetMode="External"/><Relationship Id="rId5" Type="http://schemas.openxmlformats.org/officeDocument/2006/relationships/webSettings" Target="webSettings.xml"/><Relationship Id="rId10" Type="http://schemas.openxmlformats.org/officeDocument/2006/relationships/hyperlink" Target="mailto:miroslav.papak@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99BEC-0987-4A8E-99D4-D8B29EBC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12</Pages>
  <Words>3856</Words>
  <Characters>21984</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.JN 01</cp:lastModifiedBy>
  <cp:revision>25</cp:revision>
  <cp:lastPrinted>2024-02-29T06:46:00Z</cp:lastPrinted>
  <dcterms:created xsi:type="dcterms:W3CDTF">2024-01-11T12:55:00Z</dcterms:created>
  <dcterms:modified xsi:type="dcterms:W3CDTF">2026-04-27T07:47:00Z</dcterms:modified>
</cp:coreProperties>
</file>