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1"/>
        <w:tblpPr w:leftFromText="180" w:rightFromText="180" w:vertAnchor="text" w:horzAnchor="margin" w:tblpXSpec="right" w:tblpY="-30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1"/>
      </w:tblGrid>
      <w:tr w:rsidR="00793AD5" w14:paraId="68665C77" w14:textId="77777777" w:rsidTr="00793AD5">
        <w:trPr>
          <w:trHeight w:val="273"/>
        </w:trPr>
        <w:tc>
          <w:tcPr>
            <w:tcW w:w="3221" w:type="dxa"/>
          </w:tcPr>
          <w:p w14:paraId="51D4B667" w14:textId="77777777" w:rsidR="00793AD5" w:rsidRDefault="00793AD5" w:rsidP="00793AD5">
            <w:pPr>
              <w:contextualSpacing/>
              <w:rPr>
                <w:rFonts w:ascii="PDF417x" w:eastAsia="Times New Roman" w:hAnsi="PDF417x" w:cs="Times New Roman"/>
              </w:rPr>
            </w:pPr>
            <w:bookmarkStart w:id="0" w:name="_Hlk193873293"/>
            <w:r>
              <w:rPr>
                <w:rFonts w:ascii="PDF417x" w:eastAsia="Times New Roman" w:hAnsi="PDF417x" w:cs="Times New Roman"/>
              </w:rPr>
              <w:t>+*xfs*pvs*lsu*cvA*xBj*tCi*ssq*rba*ckk*BCB*pBk*-</w:t>
            </w:r>
            <w:r>
              <w:rPr>
                <w:rFonts w:ascii="PDF417x" w:eastAsia="Times New Roman" w:hAnsi="PDF417x" w:cs="Times New Roman"/>
              </w:rPr>
              <w:br/>
              <w:t>+*yqw*azn*xdA*miC*oxA*zbd*yes*cyC*lik*jus*zew*-</w:t>
            </w:r>
            <w:r>
              <w:rPr>
                <w:rFonts w:ascii="PDF417x" w:eastAsia="Times New Roman" w:hAnsi="PDF417x" w:cs="Times New Roman"/>
              </w:rPr>
              <w:br/>
              <w:t>+*eDs*lyd*lyd*lyd*lyd*Day*zct*gki*ydu*Caz*zfE*-</w:t>
            </w:r>
            <w:r>
              <w:rPr>
                <w:rFonts w:ascii="PDF417x" w:eastAsia="Times New Roman" w:hAnsi="PDF417x" w:cs="Times New Roman"/>
              </w:rPr>
              <w:br/>
              <w:t>+*ftw*Aqa*lna*hyj*vDb*lqD*naD*BqC*asE*tEb*onA*-</w:t>
            </w:r>
            <w:r>
              <w:rPr>
                <w:rFonts w:ascii="PDF417x" w:eastAsia="Times New Roman" w:hAnsi="PDF417x" w:cs="Times New Roman"/>
              </w:rPr>
              <w:br/>
              <w:t>+*ftA*psE*Ezr*gzC*Fzb*wFE*yla*yFr*Ant*hyC*uws*-</w:t>
            </w:r>
            <w:r>
              <w:rPr>
                <w:rFonts w:ascii="PDF417x" w:eastAsia="Times New Roman" w:hAnsi="PDF417x" w:cs="Times New Roman"/>
              </w:rPr>
              <w:br/>
              <w:t>+*xjq*Eaz*Dcb*bvE*yrC*xjn*lfw*BxC*iks*axy*uzq*-</w:t>
            </w:r>
            <w:r>
              <w:rPr>
                <w:rFonts w:ascii="PDF417x" w:eastAsia="Times New Roman" w:hAnsi="PDF417x" w:cs="Times New Roman"/>
              </w:rPr>
              <w:br/>
            </w:r>
          </w:p>
        </w:tc>
      </w:tr>
    </w:tbl>
    <w:p w14:paraId="0F06AA1D" w14:textId="12584174" w:rsidR="00793AD5" w:rsidRPr="001D3B88" w:rsidRDefault="00793AD5" w:rsidP="00793AD5">
      <w:pPr>
        <w:ind w:right="5386" w:firstLine="142"/>
        <w:jc w:val="center"/>
        <w:rPr>
          <w:rFonts w:ascii="Calibri" w:hAnsi="Calibri" w:cs="Calibri"/>
        </w:rPr>
      </w:pPr>
      <w:r>
        <w:rPr>
          <w:rFonts w:ascii="Calibri" w:hAnsi="Calibri" w:cs="Calibri"/>
        </w:rPr>
        <w:drawing>
          <wp:inline distT="0" distB="0" distL="0" distR="0" wp14:anchorId="6140D3B5" wp14:editId="5AD1D85D">
            <wp:extent cx="314325" cy="428625"/>
            <wp:effectExtent l="0" t="0" r="9525" b="9525"/>
            <wp:docPr id="873371473"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t="-2" b="-8961"/>
                    <a:stretch>
                      <a:fillRect/>
                    </a:stretch>
                  </pic:blipFill>
                  <pic:spPr bwMode="auto">
                    <a:xfrm>
                      <a:off x="0" y="0"/>
                      <a:ext cx="314325" cy="428625"/>
                    </a:xfrm>
                    <a:prstGeom prst="rect">
                      <a:avLst/>
                    </a:prstGeom>
                    <a:noFill/>
                    <a:ln>
                      <a:noFill/>
                    </a:ln>
                  </pic:spPr>
                </pic:pic>
              </a:graphicData>
            </a:graphic>
          </wp:inline>
        </w:drawing>
      </w:r>
    </w:p>
    <w:p w14:paraId="0DB8C878" w14:textId="77777777" w:rsidR="00793AD5" w:rsidRPr="001D3B88" w:rsidRDefault="00793AD5" w:rsidP="00793AD5">
      <w:pPr>
        <w:ind w:right="5386"/>
        <w:jc w:val="center"/>
        <w:rPr>
          <w:rFonts w:ascii="Calibri" w:hAnsi="Calibri" w:cs="Calibri"/>
        </w:rPr>
      </w:pPr>
      <w:r w:rsidRPr="001D3B88">
        <w:rPr>
          <w:rFonts w:ascii="Calibri" w:hAnsi="Calibri" w:cs="Calibri"/>
        </w:rPr>
        <w:t>R  E  P  U  B  L  I  K  A    H  R  V  A  T  S  K  A</w:t>
      </w:r>
    </w:p>
    <w:p w14:paraId="04EF6456" w14:textId="77777777" w:rsidR="00793AD5" w:rsidRPr="001D3B88" w:rsidRDefault="00793AD5" w:rsidP="00793AD5">
      <w:pPr>
        <w:ind w:right="5386"/>
        <w:jc w:val="center"/>
        <w:rPr>
          <w:rFonts w:ascii="Calibri" w:hAnsi="Calibri" w:cs="Calibri"/>
        </w:rPr>
      </w:pPr>
      <w:r w:rsidRPr="001D3B88">
        <w:rPr>
          <w:rFonts w:ascii="Calibri" w:hAnsi="Calibri" w:cs="Calibri"/>
        </w:rPr>
        <w:t>POŽEŠKO-SLAVONSKA ŽUPANIJA</w:t>
      </w:r>
    </w:p>
    <w:p w14:paraId="6EE8E851" w14:textId="2AF06874" w:rsidR="00793AD5" w:rsidRPr="00745B93" w:rsidRDefault="00793AD5" w:rsidP="00793AD5">
      <w:pPr>
        <w:ind w:right="5386"/>
        <w:jc w:val="center"/>
        <w:rPr>
          <w:rFonts w:ascii="Calibri" w:hAnsi="Calibri" w:cs="Calibri"/>
        </w:rPr>
      </w:pPr>
      <w:r>
        <w:rPr>
          <w:rFonts w:ascii="Calibri" w:hAnsi="Calibri" w:cs="Calibri"/>
          <w:sz w:val="20"/>
          <w:szCs w:val="20"/>
          <w:lang w:val="en-US"/>
        </w:rPr>
        <w:drawing>
          <wp:anchor distT="0" distB="0" distL="114300" distR="114300" simplePos="0" relativeHeight="251659264" behindDoc="0" locked="0" layoutInCell="1" allowOverlap="1" wp14:anchorId="0F3AE3C6" wp14:editId="2F31F77E">
            <wp:simplePos x="0" y="0"/>
            <wp:positionH relativeFrom="column">
              <wp:posOffset>96520</wp:posOffset>
            </wp:positionH>
            <wp:positionV relativeFrom="paragraph">
              <wp:posOffset>17780</wp:posOffset>
            </wp:positionV>
            <wp:extent cx="355600" cy="347980"/>
            <wp:effectExtent l="0" t="0" r="6350" b="0"/>
            <wp:wrapNone/>
            <wp:docPr id="618447744"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5600" cy="347980"/>
                    </a:xfrm>
                    <a:prstGeom prst="rect">
                      <a:avLst/>
                    </a:prstGeom>
                    <a:noFill/>
                  </pic:spPr>
                </pic:pic>
              </a:graphicData>
            </a:graphic>
            <wp14:sizeRelH relativeFrom="page">
              <wp14:pctWidth>0</wp14:pctWidth>
            </wp14:sizeRelH>
            <wp14:sizeRelV relativeFrom="page">
              <wp14:pctHeight>0</wp14:pctHeight>
            </wp14:sizeRelV>
          </wp:anchor>
        </w:drawing>
      </w:r>
      <w:r w:rsidRPr="00745B93">
        <w:rPr>
          <w:rFonts w:ascii="Calibri" w:hAnsi="Calibri" w:cs="Calibri"/>
        </w:rPr>
        <w:t>GRAD POŽEGA</w:t>
      </w:r>
    </w:p>
    <w:p w14:paraId="78256AA7" w14:textId="77777777" w:rsidR="00793AD5" w:rsidRPr="00745B93" w:rsidRDefault="00793AD5" w:rsidP="00793AD5">
      <w:pPr>
        <w:ind w:right="5386"/>
        <w:jc w:val="center"/>
        <w:rPr>
          <w:rFonts w:ascii="Calibri" w:hAnsi="Calibri" w:cs="Calibri"/>
        </w:rPr>
      </w:pPr>
      <w:r w:rsidRPr="00745B93">
        <w:rPr>
          <w:rFonts w:ascii="Calibri" w:hAnsi="Calibri" w:cs="Calibri"/>
        </w:rPr>
        <w:t>Gradsko vijeće</w:t>
      </w:r>
    </w:p>
    <w:bookmarkEnd w:id="0"/>
    <w:p w14:paraId="5791016A" w14:textId="2867CBA9" w:rsidR="00E50C5F" w:rsidRPr="00793AD5" w:rsidRDefault="00E50C5F" w:rsidP="00793AD5">
      <w:pPr>
        <w:spacing w:after="240"/>
        <w:ind w:right="5386" w:firstLine="142"/>
        <w:jc w:val="center"/>
        <w:rPr>
          <w:rFonts w:ascii="Calibri" w:hAnsi="Calibri" w:cs="Calibri"/>
          <w:bCs/>
        </w:rPr>
      </w:pPr>
      <w:r w:rsidRPr="00793AD5">
        <w:rPr>
          <w:rFonts w:ascii="Calibri" w:hAnsi="Calibri" w:cs="Calibri"/>
          <w:bCs/>
        </w:rPr>
        <w:t>Odbor za izbor i imenovanja</w:t>
      </w:r>
    </w:p>
    <w:p w14:paraId="371B7D24" w14:textId="77777777" w:rsidR="00CD57B7" w:rsidRPr="00793AD5" w:rsidRDefault="00DC34C3">
      <w:pPr>
        <w:rPr>
          <w:rFonts w:ascii="Calibri" w:eastAsia="Times New Roman" w:hAnsi="Calibri" w:cs="Calibri"/>
          <w:noProof w:val="0"/>
          <w:color w:val="000000"/>
          <w:lang w:eastAsia="hr-HR"/>
        </w:rPr>
      </w:pPr>
      <w:r w:rsidRPr="00793AD5">
        <w:rPr>
          <w:rFonts w:ascii="Calibri" w:eastAsia="Times New Roman" w:hAnsi="Calibri" w:cs="Calibri"/>
          <w:noProof w:val="0"/>
          <w:color w:val="000000"/>
          <w:lang w:eastAsia="hr-HR"/>
        </w:rPr>
        <w:t xml:space="preserve">KLASA: 024-03/26-01/7 </w:t>
      </w:r>
    </w:p>
    <w:p w14:paraId="349C964F" w14:textId="77777777" w:rsidR="00CD57B7" w:rsidRPr="00793AD5" w:rsidRDefault="00DC34C3">
      <w:pPr>
        <w:rPr>
          <w:rFonts w:ascii="Calibri" w:eastAsia="Times New Roman" w:hAnsi="Calibri" w:cs="Calibri"/>
          <w:noProof w:val="0"/>
          <w:color w:val="000000"/>
          <w:lang w:eastAsia="hr-HR"/>
        </w:rPr>
      </w:pPr>
      <w:r w:rsidRPr="00793AD5">
        <w:rPr>
          <w:rFonts w:ascii="Calibri" w:eastAsia="Times New Roman" w:hAnsi="Calibri" w:cs="Calibri"/>
          <w:noProof w:val="0"/>
          <w:color w:val="000000"/>
          <w:lang w:eastAsia="hr-HR"/>
        </w:rPr>
        <w:t>URBROJ: 2177-1-02/05-26-4</w:t>
      </w:r>
    </w:p>
    <w:p w14:paraId="763F326E" w14:textId="072D0E7F" w:rsidR="00D3474B" w:rsidRPr="00793AD5" w:rsidRDefault="00D3474B" w:rsidP="00793AD5">
      <w:pPr>
        <w:spacing w:after="240"/>
        <w:rPr>
          <w:rFonts w:ascii="Calibri" w:eastAsia="Times New Roman" w:hAnsi="Calibri" w:cs="Calibri"/>
          <w:noProof w:val="0"/>
          <w:lang w:eastAsia="hr-HR"/>
        </w:rPr>
      </w:pPr>
      <w:r w:rsidRPr="00793AD5">
        <w:rPr>
          <w:rFonts w:ascii="Calibri" w:eastAsia="Times New Roman" w:hAnsi="Calibri" w:cs="Calibri"/>
          <w:noProof w:val="0"/>
          <w:lang w:eastAsia="hr-HR"/>
        </w:rPr>
        <w:t xml:space="preserve">Požega, </w:t>
      </w:r>
      <w:r w:rsidR="00D07D1B" w:rsidRPr="00793AD5">
        <w:rPr>
          <w:rFonts w:ascii="Calibri" w:eastAsia="Times New Roman" w:hAnsi="Calibri" w:cs="Calibri"/>
          <w:noProof w:val="0"/>
          <w:lang w:eastAsia="hr-HR"/>
        </w:rPr>
        <w:t>10. lipnja 2026.</w:t>
      </w:r>
    </w:p>
    <w:p w14:paraId="57AA9899" w14:textId="6470FE50" w:rsidR="00D07D1B" w:rsidRPr="00793AD5" w:rsidRDefault="00D07D1B" w:rsidP="00793AD5">
      <w:pPr>
        <w:pStyle w:val="StandardWeb"/>
        <w:spacing w:before="0" w:beforeAutospacing="0" w:after="240" w:afterAutospacing="0"/>
        <w:ind w:firstLine="708"/>
        <w:jc w:val="both"/>
        <w:textAlignment w:val="baseline"/>
        <w:rPr>
          <w:rFonts w:ascii="Calibri" w:hAnsi="Calibri" w:cs="Calibri"/>
          <w:sz w:val="22"/>
          <w:szCs w:val="22"/>
        </w:rPr>
      </w:pPr>
      <w:r w:rsidRPr="00793AD5">
        <w:rPr>
          <w:rFonts w:ascii="Calibri" w:hAnsi="Calibri" w:cs="Calibri"/>
          <w:sz w:val="22"/>
          <w:szCs w:val="22"/>
        </w:rPr>
        <w:t>Na temelju članka 119. stavka 1. Zakona o sudovima (Narodne novine, broj: 28/13., 33/15., 82/15., 82/16., 67/18., 126/19., 130/20., 21/22., 60/22. i 16/23.) i članka 55. stavka 1. podstavka 3. Statuta Grada Požege  (Službene novine Grada Požege, broj: 2/21., 11/22. i 3/26.), Odbor za izbor i imenovanja Gradskog vijeća Grada Požege, objavljuje</w:t>
      </w:r>
    </w:p>
    <w:p w14:paraId="5AA16E2F" w14:textId="77777777" w:rsidR="00D07D1B" w:rsidRPr="00793AD5" w:rsidRDefault="00D07D1B" w:rsidP="00793AD5">
      <w:pPr>
        <w:pStyle w:val="StandardWeb"/>
        <w:spacing w:before="0" w:beforeAutospacing="0" w:after="240" w:afterAutospacing="0"/>
        <w:jc w:val="center"/>
        <w:textAlignment w:val="baseline"/>
        <w:rPr>
          <w:rFonts w:ascii="Calibri" w:hAnsi="Calibri" w:cs="Calibri"/>
          <w:b/>
          <w:bCs/>
          <w:sz w:val="22"/>
          <w:szCs w:val="22"/>
        </w:rPr>
      </w:pPr>
      <w:r w:rsidRPr="00793AD5">
        <w:rPr>
          <w:rStyle w:val="Naglaeno"/>
          <w:rFonts w:ascii="Calibri" w:eastAsiaTheme="majorEastAsia" w:hAnsi="Calibri" w:cs="Calibri"/>
          <w:b w:val="0"/>
          <w:bCs w:val="0"/>
          <w:sz w:val="22"/>
          <w:szCs w:val="22"/>
          <w:bdr w:val="none" w:sz="0" w:space="0" w:color="auto" w:frame="1"/>
        </w:rPr>
        <w:t>J A V N I   P O Z I V</w:t>
      </w:r>
      <w:r w:rsidRPr="00793AD5">
        <w:rPr>
          <w:rFonts w:ascii="Calibri" w:hAnsi="Calibri" w:cs="Calibri"/>
          <w:b/>
          <w:bCs/>
          <w:sz w:val="22"/>
          <w:szCs w:val="22"/>
        </w:rPr>
        <w:br/>
      </w:r>
      <w:r w:rsidRPr="00793AD5">
        <w:rPr>
          <w:rStyle w:val="Naglaeno"/>
          <w:rFonts w:ascii="Calibri" w:eastAsiaTheme="majorEastAsia" w:hAnsi="Calibri" w:cs="Calibri"/>
          <w:b w:val="0"/>
          <w:bCs w:val="0"/>
          <w:sz w:val="22"/>
          <w:szCs w:val="22"/>
          <w:bdr w:val="none" w:sz="0" w:space="0" w:color="auto" w:frame="1"/>
        </w:rPr>
        <w:t>za podnošenje prijava kandidata za imenovanje sudaca porotnika</w:t>
      </w:r>
    </w:p>
    <w:p w14:paraId="4F004BA0" w14:textId="77777777" w:rsidR="00D07D1B" w:rsidRPr="00793AD5" w:rsidRDefault="00D07D1B" w:rsidP="00793AD5">
      <w:pPr>
        <w:pStyle w:val="StandardWeb"/>
        <w:spacing w:before="0" w:beforeAutospacing="0" w:after="240" w:afterAutospacing="0"/>
        <w:jc w:val="center"/>
        <w:textAlignment w:val="baseline"/>
        <w:rPr>
          <w:rStyle w:val="Naglaeno"/>
          <w:rFonts w:ascii="Calibri" w:eastAsiaTheme="majorEastAsia" w:hAnsi="Calibri" w:cs="Calibri"/>
          <w:b w:val="0"/>
          <w:bCs w:val="0"/>
          <w:sz w:val="22"/>
          <w:szCs w:val="22"/>
          <w:bdr w:val="none" w:sz="0" w:space="0" w:color="auto" w:frame="1"/>
        </w:rPr>
      </w:pPr>
      <w:r w:rsidRPr="00793AD5">
        <w:rPr>
          <w:rStyle w:val="Naglaeno"/>
          <w:rFonts w:ascii="Calibri" w:eastAsiaTheme="majorEastAsia" w:hAnsi="Calibri" w:cs="Calibri"/>
          <w:b w:val="0"/>
          <w:bCs w:val="0"/>
          <w:sz w:val="22"/>
          <w:szCs w:val="22"/>
          <w:bdr w:val="none" w:sz="0" w:space="0" w:color="auto" w:frame="1"/>
        </w:rPr>
        <w:t>I.</w:t>
      </w:r>
    </w:p>
    <w:p w14:paraId="2530405E" w14:textId="13BD173B" w:rsidR="00D07D1B" w:rsidRPr="00793AD5" w:rsidRDefault="00D07D1B" w:rsidP="00D07D1B">
      <w:pPr>
        <w:pStyle w:val="StandardWeb"/>
        <w:spacing w:before="0" w:beforeAutospacing="0" w:after="0" w:afterAutospacing="0"/>
        <w:ind w:firstLine="708"/>
        <w:jc w:val="both"/>
        <w:textAlignment w:val="baseline"/>
        <w:rPr>
          <w:rFonts w:ascii="Calibri" w:hAnsi="Calibri" w:cs="Calibri"/>
          <w:sz w:val="22"/>
          <w:szCs w:val="22"/>
        </w:rPr>
      </w:pPr>
      <w:r w:rsidRPr="00793AD5">
        <w:rPr>
          <w:rFonts w:ascii="Calibri" w:hAnsi="Calibri" w:cs="Calibri"/>
          <w:sz w:val="22"/>
          <w:szCs w:val="22"/>
        </w:rPr>
        <w:t>Predmet Javnog poziva je prikupljanje prijava kandidata za imenovanje</w:t>
      </w:r>
      <w:r w:rsidR="00A50F24" w:rsidRPr="00793AD5">
        <w:rPr>
          <w:rFonts w:ascii="Calibri" w:hAnsi="Calibri" w:cs="Calibri"/>
          <w:sz w:val="22"/>
          <w:szCs w:val="22"/>
        </w:rPr>
        <w:t>:</w:t>
      </w:r>
    </w:p>
    <w:p w14:paraId="47221191" w14:textId="77777777" w:rsidR="00D07D1B" w:rsidRPr="00793AD5" w:rsidRDefault="00D07D1B" w:rsidP="00D07D1B">
      <w:pPr>
        <w:pStyle w:val="StandardWeb"/>
        <w:numPr>
          <w:ilvl w:val="0"/>
          <w:numId w:val="1"/>
        </w:numPr>
        <w:spacing w:before="0" w:beforeAutospacing="0" w:after="0" w:afterAutospacing="0"/>
        <w:jc w:val="both"/>
        <w:textAlignment w:val="baseline"/>
        <w:rPr>
          <w:rFonts w:ascii="Calibri" w:hAnsi="Calibri" w:cs="Calibri"/>
          <w:sz w:val="22"/>
          <w:szCs w:val="22"/>
        </w:rPr>
      </w:pPr>
      <w:r w:rsidRPr="00793AD5">
        <w:rPr>
          <w:rFonts w:ascii="Calibri" w:hAnsi="Calibri" w:cs="Calibri"/>
          <w:sz w:val="22"/>
          <w:szCs w:val="22"/>
        </w:rPr>
        <w:t>sudaca porotnika Županijskog suda u Slavonskom Brodu, Stalna služba u Požegi</w:t>
      </w:r>
    </w:p>
    <w:p w14:paraId="0108C318" w14:textId="77777777" w:rsidR="00D07D1B" w:rsidRPr="00793AD5" w:rsidRDefault="00D07D1B" w:rsidP="00793AD5">
      <w:pPr>
        <w:pStyle w:val="StandardWeb"/>
        <w:numPr>
          <w:ilvl w:val="0"/>
          <w:numId w:val="1"/>
        </w:numPr>
        <w:spacing w:before="0" w:beforeAutospacing="0" w:after="240" w:afterAutospacing="0"/>
        <w:jc w:val="both"/>
        <w:textAlignment w:val="baseline"/>
        <w:rPr>
          <w:rFonts w:ascii="Calibri" w:hAnsi="Calibri" w:cs="Calibri"/>
          <w:sz w:val="22"/>
          <w:szCs w:val="22"/>
        </w:rPr>
      </w:pPr>
      <w:r w:rsidRPr="00793AD5">
        <w:rPr>
          <w:rFonts w:ascii="Calibri" w:hAnsi="Calibri" w:cs="Calibri"/>
          <w:sz w:val="22"/>
          <w:szCs w:val="22"/>
        </w:rPr>
        <w:t xml:space="preserve">sudaca porotnika za mladež Županijskog suda u Slavonskom Brodu, Stalna služba u Požegi. </w:t>
      </w:r>
    </w:p>
    <w:p w14:paraId="2796C2E7" w14:textId="33CD3171" w:rsidR="00D07D1B" w:rsidRPr="00793AD5" w:rsidRDefault="00D07D1B" w:rsidP="00793AD5">
      <w:pPr>
        <w:pStyle w:val="StandardWeb"/>
        <w:spacing w:before="0" w:beforeAutospacing="0" w:after="240" w:afterAutospacing="0"/>
        <w:jc w:val="center"/>
        <w:textAlignment w:val="baseline"/>
        <w:rPr>
          <w:rFonts w:ascii="Calibri" w:hAnsi="Calibri" w:cs="Calibri"/>
          <w:b/>
          <w:bCs/>
          <w:sz w:val="22"/>
          <w:szCs w:val="22"/>
        </w:rPr>
      </w:pPr>
      <w:r w:rsidRPr="00793AD5">
        <w:rPr>
          <w:rStyle w:val="Naglaeno"/>
          <w:rFonts w:ascii="Calibri" w:eastAsiaTheme="majorEastAsia" w:hAnsi="Calibri" w:cs="Calibri"/>
          <w:b w:val="0"/>
          <w:bCs w:val="0"/>
          <w:sz w:val="22"/>
          <w:szCs w:val="22"/>
          <w:bdr w:val="none" w:sz="0" w:space="0" w:color="auto" w:frame="1"/>
        </w:rPr>
        <w:t>II.</w:t>
      </w:r>
    </w:p>
    <w:p w14:paraId="24C4D284" w14:textId="77777777" w:rsidR="00D07D1B" w:rsidRPr="00793AD5" w:rsidRDefault="00D07D1B" w:rsidP="00D07D1B">
      <w:pPr>
        <w:pStyle w:val="StandardWeb"/>
        <w:spacing w:before="0" w:beforeAutospacing="0" w:after="0" w:afterAutospacing="0"/>
        <w:ind w:firstLine="708"/>
        <w:jc w:val="both"/>
        <w:textAlignment w:val="baseline"/>
        <w:rPr>
          <w:rFonts w:ascii="Calibri" w:hAnsi="Calibri" w:cs="Calibri"/>
          <w:sz w:val="22"/>
          <w:szCs w:val="22"/>
        </w:rPr>
      </w:pPr>
      <w:r w:rsidRPr="00793AD5">
        <w:rPr>
          <w:rFonts w:ascii="Calibri" w:hAnsi="Calibri" w:cs="Calibri"/>
          <w:sz w:val="22"/>
          <w:szCs w:val="22"/>
        </w:rPr>
        <w:t>Kandidat za suca porotnika mora ispunjavati sljedeće uvjete:</w:t>
      </w:r>
    </w:p>
    <w:p w14:paraId="2DCCE068" w14:textId="43EBBAB7" w:rsidR="00D07D1B" w:rsidRPr="00793AD5" w:rsidRDefault="00D07D1B" w:rsidP="00793AD5">
      <w:pPr>
        <w:pStyle w:val="StandardWeb"/>
        <w:spacing w:before="0" w:beforeAutospacing="0" w:after="0" w:afterAutospacing="0"/>
        <w:ind w:left="993" w:hanging="284"/>
        <w:jc w:val="both"/>
        <w:textAlignment w:val="baseline"/>
        <w:rPr>
          <w:rFonts w:ascii="Calibri" w:hAnsi="Calibri" w:cs="Calibri"/>
          <w:sz w:val="22"/>
          <w:szCs w:val="22"/>
        </w:rPr>
      </w:pPr>
      <w:r w:rsidRPr="00793AD5">
        <w:rPr>
          <w:rFonts w:ascii="Calibri" w:hAnsi="Calibri" w:cs="Calibri"/>
          <w:sz w:val="22"/>
          <w:szCs w:val="22"/>
        </w:rPr>
        <w:t>-</w:t>
      </w:r>
      <w:r w:rsidR="00793AD5">
        <w:rPr>
          <w:rFonts w:ascii="Calibri" w:hAnsi="Calibri" w:cs="Calibri"/>
          <w:sz w:val="22"/>
          <w:szCs w:val="22"/>
        </w:rPr>
        <w:tab/>
      </w:r>
      <w:r w:rsidRPr="00793AD5">
        <w:rPr>
          <w:rFonts w:ascii="Calibri" w:hAnsi="Calibri" w:cs="Calibri"/>
          <w:sz w:val="22"/>
          <w:szCs w:val="22"/>
        </w:rPr>
        <w:t>mora biti punoljetan hrvatski državljanin dostojan obnašanja dužnosti suca porotnika</w:t>
      </w:r>
    </w:p>
    <w:p w14:paraId="27C9B014" w14:textId="0FEB7AB7" w:rsidR="00D07D1B" w:rsidRPr="00793AD5" w:rsidRDefault="00D07D1B" w:rsidP="00793AD5">
      <w:pPr>
        <w:pStyle w:val="StandardWeb"/>
        <w:spacing w:before="0" w:beforeAutospacing="0" w:after="0" w:afterAutospacing="0"/>
        <w:ind w:left="993" w:hanging="284"/>
        <w:jc w:val="both"/>
        <w:textAlignment w:val="baseline"/>
        <w:rPr>
          <w:rFonts w:ascii="Calibri" w:hAnsi="Calibri" w:cs="Calibri"/>
          <w:sz w:val="22"/>
          <w:szCs w:val="22"/>
        </w:rPr>
      </w:pPr>
      <w:r w:rsidRPr="00793AD5">
        <w:rPr>
          <w:rFonts w:ascii="Calibri" w:hAnsi="Calibri" w:cs="Calibri"/>
          <w:sz w:val="22"/>
          <w:szCs w:val="22"/>
        </w:rPr>
        <w:t>-</w:t>
      </w:r>
      <w:r w:rsidR="00793AD5">
        <w:rPr>
          <w:rFonts w:ascii="Calibri" w:hAnsi="Calibri" w:cs="Calibri"/>
          <w:sz w:val="22"/>
          <w:szCs w:val="22"/>
        </w:rPr>
        <w:tab/>
      </w:r>
      <w:r w:rsidRPr="00793AD5">
        <w:rPr>
          <w:rFonts w:ascii="Calibri" w:hAnsi="Calibri" w:cs="Calibri"/>
          <w:sz w:val="22"/>
          <w:szCs w:val="22"/>
        </w:rPr>
        <w:t>ne smije biti član političke stranke niti se smije baviti političkom djelatnošću.</w:t>
      </w:r>
    </w:p>
    <w:p w14:paraId="7F74AEE0" w14:textId="77777777" w:rsidR="00D07D1B" w:rsidRPr="00793AD5" w:rsidRDefault="00D07D1B" w:rsidP="00793AD5">
      <w:pPr>
        <w:pStyle w:val="StandardWeb"/>
        <w:spacing w:before="0" w:beforeAutospacing="0" w:after="240" w:afterAutospacing="0"/>
        <w:ind w:firstLine="708"/>
        <w:jc w:val="both"/>
        <w:textAlignment w:val="baseline"/>
        <w:rPr>
          <w:rFonts w:ascii="Calibri" w:hAnsi="Calibri" w:cs="Calibri"/>
          <w:sz w:val="22"/>
          <w:szCs w:val="22"/>
        </w:rPr>
      </w:pPr>
      <w:r w:rsidRPr="00793AD5">
        <w:rPr>
          <w:rFonts w:ascii="Calibri" w:hAnsi="Calibri" w:cs="Calibri"/>
          <w:sz w:val="22"/>
          <w:szCs w:val="22"/>
        </w:rPr>
        <w:t>Kandidat za suca porotnika za mladež uz navedeno, a sukladno članku 41. stavku 2. Zakona o sudovima za mladež (Narodne novine, broj: 84/11., 143/12., 148/13., 56/15. i 126/19.) (u nastavku teksta: Zakona o sudovima za mladež) mora biti profesor, učitelj, odgojitelj ili druga osoba koja ima radnog iskustva u stručnom odgojnom radu s mladim osobama.</w:t>
      </w:r>
    </w:p>
    <w:p w14:paraId="6EDF9C57" w14:textId="77777777" w:rsidR="00D07D1B" w:rsidRPr="00793AD5" w:rsidRDefault="00D07D1B" w:rsidP="00793AD5">
      <w:pPr>
        <w:pStyle w:val="StandardWeb"/>
        <w:spacing w:before="0" w:beforeAutospacing="0" w:after="240" w:afterAutospacing="0"/>
        <w:jc w:val="center"/>
        <w:textAlignment w:val="baseline"/>
        <w:rPr>
          <w:rFonts w:ascii="Calibri" w:hAnsi="Calibri" w:cs="Calibri"/>
          <w:b/>
          <w:bCs/>
          <w:sz w:val="22"/>
          <w:szCs w:val="22"/>
        </w:rPr>
      </w:pPr>
      <w:r w:rsidRPr="00793AD5">
        <w:rPr>
          <w:rStyle w:val="Naglaeno"/>
          <w:rFonts w:ascii="Calibri" w:eastAsiaTheme="majorEastAsia" w:hAnsi="Calibri" w:cs="Calibri"/>
          <w:b w:val="0"/>
          <w:bCs w:val="0"/>
          <w:sz w:val="22"/>
          <w:szCs w:val="22"/>
          <w:bdr w:val="none" w:sz="0" w:space="0" w:color="auto" w:frame="1"/>
        </w:rPr>
        <w:t>III.</w:t>
      </w:r>
    </w:p>
    <w:p w14:paraId="548FE7BE" w14:textId="77777777" w:rsidR="00D07D1B" w:rsidRPr="00793AD5" w:rsidRDefault="00D07D1B" w:rsidP="00D07D1B">
      <w:pPr>
        <w:pStyle w:val="StandardWeb"/>
        <w:spacing w:before="0" w:beforeAutospacing="0" w:after="0" w:afterAutospacing="0"/>
        <w:ind w:firstLine="708"/>
        <w:jc w:val="both"/>
        <w:textAlignment w:val="baseline"/>
        <w:rPr>
          <w:rFonts w:ascii="Calibri" w:hAnsi="Calibri" w:cs="Calibri"/>
          <w:sz w:val="22"/>
          <w:szCs w:val="22"/>
        </w:rPr>
      </w:pPr>
      <w:r w:rsidRPr="00793AD5">
        <w:rPr>
          <w:rFonts w:ascii="Calibri" w:hAnsi="Calibri" w:cs="Calibri"/>
          <w:sz w:val="22"/>
          <w:szCs w:val="22"/>
        </w:rPr>
        <w:t>Suce porotnike imenuje Skupština Požeško-slavonske županije na prijedlog Gradskog vijeća Grada Požege na razdoblje od četiri godine.</w:t>
      </w:r>
    </w:p>
    <w:p w14:paraId="2FBA3D7D" w14:textId="77777777" w:rsidR="00D07D1B" w:rsidRPr="00793AD5" w:rsidRDefault="00D07D1B" w:rsidP="00D07D1B">
      <w:pPr>
        <w:pStyle w:val="StandardWeb"/>
        <w:spacing w:before="0" w:beforeAutospacing="0" w:after="0" w:afterAutospacing="0"/>
        <w:ind w:firstLine="708"/>
        <w:jc w:val="both"/>
        <w:textAlignment w:val="baseline"/>
        <w:rPr>
          <w:rFonts w:ascii="Calibri" w:hAnsi="Calibri" w:cs="Calibri"/>
          <w:sz w:val="22"/>
          <w:szCs w:val="22"/>
        </w:rPr>
      </w:pPr>
      <w:r w:rsidRPr="00793AD5">
        <w:rPr>
          <w:rFonts w:ascii="Calibri" w:hAnsi="Calibri" w:cs="Calibri"/>
          <w:sz w:val="22"/>
          <w:szCs w:val="22"/>
        </w:rPr>
        <w:t>Suci porotnici mogu biti ponovno imenovani.</w:t>
      </w:r>
    </w:p>
    <w:p w14:paraId="16D5B99B" w14:textId="53D0463C" w:rsidR="00D07D1B" w:rsidRPr="00793AD5" w:rsidRDefault="00D07D1B" w:rsidP="00793AD5">
      <w:pPr>
        <w:pStyle w:val="StandardWeb"/>
        <w:spacing w:before="0" w:beforeAutospacing="0" w:after="240" w:afterAutospacing="0"/>
        <w:ind w:firstLine="708"/>
        <w:jc w:val="both"/>
        <w:textAlignment w:val="baseline"/>
        <w:rPr>
          <w:rFonts w:ascii="Calibri" w:hAnsi="Calibri" w:cs="Calibri"/>
          <w:sz w:val="22"/>
          <w:szCs w:val="22"/>
        </w:rPr>
      </w:pPr>
      <w:r w:rsidRPr="00793AD5">
        <w:rPr>
          <w:rFonts w:ascii="Calibri" w:hAnsi="Calibri" w:cs="Calibri"/>
          <w:sz w:val="22"/>
          <w:szCs w:val="22"/>
        </w:rPr>
        <w:t>Suci porotnici dužnost suca porotnika mogu obavljati do sedamdesete godine života sukladno članku 120. stavku 2. podstavku 5. Ustava Republike Hrvatske (Narodne novine, broj: 56/90., 135/97., 8/98., 113/00., 124/00., 28/01., 41/01., 55/01., 76/10., 85/10. i 5/14.).</w:t>
      </w:r>
    </w:p>
    <w:p w14:paraId="0DCE87E8" w14:textId="77777777" w:rsidR="00D07D1B" w:rsidRPr="00793AD5" w:rsidRDefault="00D07D1B" w:rsidP="00793AD5">
      <w:pPr>
        <w:pStyle w:val="StandardWeb"/>
        <w:spacing w:before="0" w:beforeAutospacing="0" w:after="240" w:afterAutospacing="0"/>
        <w:jc w:val="center"/>
        <w:textAlignment w:val="baseline"/>
        <w:rPr>
          <w:rStyle w:val="Naglaeno"/>
          <w:rFonts w:ascii="Calibri" w:eastAsiaTheme="majorEastAsia" w:hAnsi="Calibri" w:cs="Calibri"/>
          <w:b w:val="0"/>
          <w:bCs w:val="0"/>
          <w:sz w:val="22"/>
          <w:szCs w:val="22"/>
          <w:bdr w:val="none" w:sz="0" w:space="0" w:color="auto" w:frame="1"/>
        </w:rPr>
      </w:pPr>
      <w:r w:rsidRPr="00793AD5">
        <w:rPr>
          <w:rStyle w:val="Naglaeno"/>
          <w:rFonts w:ascii="Calibri" w:eastAsiaTheme="majorEastAsia" w:hAnsi="Calibri" w:cs="Calibri"/>
          <w:b w:val="0"/>
          <w:bCs w:val="0"/>
          <w:sz w:val="22"/>
          <w:szCs w:val="22"/>
          <w:bdr w:val="none" w:sz="0" w:space="0" w:color="auto" w:frame="1"/>
        </w:rPr>
        <w:t>IV.</w:t>
      </w:r>
    </w:p>
    <w:p w14:paraId="116C3813" w14:textId="77777777" w:rsidR="00D07D1B" w:rsidRPr="00793AD5" w:rsidRDefault="00D07D1B" w:rsidP="00D07D1B">
      <w:pPr>
        <w:pStyle w:val="StandardWeb"/>
        <w:spacing w:before="0" w:beforeAutospacing="0" w:after="0" w:afterAutospacing="0"/>
        <w:ind w:firstLine="708"/>
        <w:jc w:val="both"/>
        <w:textAlignment w:val="baseline"/>
        <w:rPr>
          <w:rFonts w:ascii="Calibri" w:hAnsi="Calibri" w:cs="Calibri"/>
          <w:sz w:val="22"/>
          <w:szCs w:val="22"/>
        </w:rPr>
      </w:pPr>
      <w:r w:rsidRPr="00793AD5">
        <w:rPr>
          <w:rFonts w:ascii="Calibri" w:hAnsi="Calibri" w:cs="Calibri"/>
          <w:sz w:val="22"/>
          <w:szCs w:val="22"/>
        </w:rPr>
        <w:t>Suci porotnici za vrijeme obnašanja dužnosti ostvaruju pravo na naknadu nastalih troškova, naknadu za neostvarenu plaću ili zaradu i nagradu.</w:t>
      </w:r>
    </w:p>
    <w:p w14:paraId="7FAFE20D" w14:textId="11BFCB43" w:rsidR="00793AD5" w:rsidRDefault="00D07D1B" w:rsidP="00D07D1B">
      <w:pPr>
        <w:pStyle w:val="StandardWeb"/>
        <w:spacing w:before="0" w:beforeAutospacing="0" w:after="0" w:afterAutospacing="0"/>
        <w:ind w:firstLine="708"/>
        <w:jc w:val="both"/>
        <w:textAlignment w:val="baseline"/>
        <w:rPr>
          <w:rFonts w:ascii="Calibri" w:hAnsi="Calibri" w:cs="Calibri"/>
          <w:sz w:val="22"/>
          <w:szCs w:val="22"/>
        </w:rPr>
      </w:pPr>
      <w:r w:rsidRPr="00793AD5">
        <w:rPr>
          <w:rFonts w:ascii="Calibri" w:hAnsi="Calibri" w:cs="Calibri"/>
          <w:sz w:val="22"/>
          <w:szCs w:val="22"/>
        </w:rPr>
        <w:t>Uvjeti, visina naknade i nagrade iz stavka 1. ove točke propisani su Pravilnikom o naknadama i nagradi sudaca porotnika (Narodne novine, broj: 38/14. i 9/24.).</w:t>
      </w:r>
    </w:p>
    <w:p w14:paraId="05E5958C" w14:textId="77777777" w:rsidR="00793AD5" w:rsidRDefault="00793AD5">
      <w:pPr>
        <w:rPr>
          <w:rFonts w:ascii="Calibri" w:eastAsia="Times New Roman" w:hAnsi="Calibri" w:cs="Calibri"/>
          <w:noProof w:val="0"/>
          <w:lang w:eastAsia="hr-HR"/>
        </w:rPr>
      </w:pPr>
      <w:r>
        <w:rPr>
          <w:rFonts w:ascii="Calibri" w:hAnsi="Calibri" w:cs="Calibri"/>
        </w:rPr>
        <w:br w:type="page"/>
      </w:r>
    </w:p>
    <w:p w14:paraId="6162A77F" w14:textId="53A6C4EB" w:rsidR="00D07D1B" w:rsidRPr="00793AD5" w:rsidRDefault="00D07D1B" w:rsidP="00793AD5">
      <w:pPr>
        <w:pStyle w:val="StandardWeb"/>
        <w:spacing w:before="0" w:beforeAutospacing="0" w:after="240" w:afterAutospacing="0"/>
        <w:jc w:val="center"/>
        <w:textAlignment w:val="baseline"/>
        <w:rPr>
          <w:rStyle w:val="Naglaeno"/>
          <w:rFonts w:ascii="Calibri" w:eastAsiaTheme="majorEastAsia" w:hAnsi="Calibri" w:cs="Calibri"/>
          <w:b w:val="0"/>
          <w:bCs w:val="0"/>
          <w:sz w:val="22"/>
          <w:szCs w:val="22"/>
          <w:bdr w:val="none" w:sz="0" w:space="0" w:color="auto" w:frame="1"/>
        </w:rPr>
      </w:pPr>
      <w:r w:rsidRPr="00793AD5">
        <w:rPr>
          <w:rStyle w:val="Naglaeno"/>
          <w:rFonts w:ascii="Calibri" w:eastAsiaTheme="majorEastAsia" w:hAnsi="Calibri" w:cs="Calibri"/>
          <w:b w:val="0"/>
          <w:bCs w:val="0"/>
          <w:sz w:val="22"/>
          <w:szCs w:val="22"/>
          <w:bdr w:val="none" w:sz="0" w:space="0" w:color="auto" w:frame="1"/>
        </w:rPr>
        <w:lastRenderedPageBreak/>
        <w:t>V.</w:t>
      </w:r>
    </w:p>
    <w:p w14:paraId="193D1E58" w14:textId="722172F4" w:rsidR="00D07D1B" w:rsidRPr="00793AD5" w:rsidRDefault="00D07D1B" w:rsidP="00793AD5">
      <w:pPr>
        <w:pStyle w:val="StandardWeb"/>
        <w:spacing w:before="0" w:beforeAutospacing="0" w:after="0" w:afterAutospacing="0"/>
        <w:ind w:firstLine="708"/>
        <w:jc w:val="both"/>
        <w:textAlignment w:val="baseline"/>
        <w:rPr>
          <w:rFonts w:ascii="Calibri" w:hAnsi="Calibri" w:cs="Calibri"/>
          <w:sz w:val="22"/>
          <w:szCs w:val="22"/>
        </w:rPr>
      </w:pPr>
      <w:r w:rsidRPr="00793AD5">
        <w:rPr>
          <w:rFonts w:ascii="Calibri" w:hAnsi="Calibri" w:cs="Calibri"/>
          <w:sz w:val="22"/>
          <w:szCs w:val="22"/>
        </w:rPr>
        <w:t>Na ovaj Javni poziv mogu se javiti sve osobe s prebivalištem na području grada Požege koje su zainteresirane za obavljanje dužnosti suca porotnika i suca porotnika za mladež Županijskog suda u Slavonskom Brodu, Stalna služba u Požegi, a koje ispunjavaju uvjete navedene u točki II. ovog Javnog poziva.</w:t>
      </w:r>
    </w:p>
    <w:p w14:paraId="1F11B84D" w14:textId="61E38316" w:rsidR="00D07D1B" w:rsidRPr="00793AD5" w:rsidRDefault="00D07D1B" w:rsidP="00793AD5">
      <w:pPr>
        <w:pStyle w:val="StandardWeb"/>
        <w:spacing w:before="0" w:beforeAutospacing="0" w:after="240" w:afterAutospacing="0"/>
        <w:jc w:val="center"/>
        <w:textAlignment w:val="baseline"/>
        <w:rPr>
          <w:rFonts w:ascii="Calibri" w:hAnsi="Calibri" w:cs="Calibri"/>
          <w:b/>
          <w:bCs/>
          <w:sz w:val="22"/>
          <w:szCs w:val="22"/>
        </w:rPr>
      </w:pPr>
      <w:r w:rsidRPr="00793AD5">
        <w:rPr>
          <w:rStyle w:val="Naglaeno"/>
          <w:rFonts w:ascii="Calibri" w:eastAsiaTheme="majorEastAsia" w:hAnsi="Calibri" w:cs="Calibri"/>
          <w:b w:val="0"/>
          <w:bCs w:val="0"/>
          <w:sz w:val="22"/>
          <w:szCs w:val="22"/>
          <w:bdr w:val="none" w:sz="0" w:space="0" w:color="auto" w:frame="1"/>
        </w:rPr>
        <w:t>VI.</w:t>
      </w:r>
    </w:p>
    <w:p w14:paraId="50E929D9" w14:textId="693102E6" w:rsidR="00D07D1B" w:rsidRPr="00793AD5" w:rsidRDefault="00D07D1B" w:rsidP="00793AD5">
      <w:pPr>
        <w:pStyle w:val="StandardWeb"/>
        <w:spacing w:before="0" w:beforeAutospacing="0" w:after="240" w:afterAutospacing="0"/>
        <w:ind w:firstLine="708"/>
        <w:jc w:val="both"/>
        <w:textAlignment w:val="baseline"/>
        <w:rPr>
          <w:rFonts w:ascii="Calibri" w:hAnsi="Calibri" w:cs="Calibri"/>
          <w:sz w:val="22"/>
          <w:szCs w:val="22"/>
        </w:rPr>
      </w:pPr>
      <w:r w:rsidRPr="00793AD5">
        <w:rPr>
          <w:rFonts w:ascii="Calibri" w:hAnsi="Calibri" w:cs="Calibri"/>
          <w:sz w:val="22"/>
          <w:szCs w:val="22"/>
        </w:rPr>
        <w:t>Javni poziv objavit će se na oglasnoj ploči i službenoj internetskoj stranici Grada Požege.</w:t>
      </w:r>
    </w:p>
    <w:p w14:paraId="7B4D283A" w14:textId="77777777" w:rsidR="00D07D1B" w:rsidRPr="00793AD5" w:rsidRDefault="00D07D1B" w:rsidP="00793AD5">
      <w:pPr>
        <w:pStyle w:val="StandardWeb"/>
        <w:spacing w:before="0" w:beforeAutospacing="0" w:after="240" w:afterAutospacing="0"/>
        <w:jc w:val="center"/>
        <w:textAlignment w:val="baseline"/>
        <w:rPr>
          <w:rFonts w:ascii="Calibri" w:hAnsi="Calibri" w:cs="Calibri"/>
          <w:b/>
          <w:bCs/>
          <w:sz w:val="22"/>
          <w:szCs w:val="22"/>
        </w:rPr>
      </w:pPr>
      <w:r w:rsidRPr="00793AD5">
        <w:rPr>
          <w:rStyle w:val="Naglaeno"/>
          <w:rFonts w:ascii="Calibri" w:eastAsiaTheme="majorEastAsia" w:hAnsi="Calibri" w:cs="Calibri"/>
          <w:b w:val="0"/>
          <w:bCs w:val="0"/>
          <w:sz w:val="22"/>
          <w:szCs w:val="22"/>
          <w:bdr w:val="none" w:sz="0" w:space="0" w:color="auto" w:frame="1"/>
        </w:rPr>
        <w:t>VII.</w:t>
      </w:r>
    </w:p>
    <w:p w14:paraId="465E3B24" w14:textId="2A2D8105" w:rsidR="00D07D1B" w:rsidRPr="00793AD5" w:rsidRDefault="00D07D1B" w:rsidP="00793AD5">
      <w:pPr>
        <w:pStyle w:val="StandardWeb"/>
        <w:spacing w:before="0" w:beforeAutospacing="0" w:after="0" w:afterAutospacing="0"/>
        <w:ind w:firstLine="708"/>
        <w:jc w:val="both"/>
        <w:textAlignment w:val="baseline"/>
        <w:rPr>
          <w:rFonts w:ascii="Calibri" w:hAnsi="Calibri" w:cs="Calibri"/>
          <w:sz w:val="22"/>
          <w:szCs w:val="22"/>
        </w:rPr>
      </w:pPr>
      <w:r w:rsidRPr="00793AD5">
        <w:rPr>
          <w:rFonts w:ascii="Calibri" w:hAnsi="Calibri" w:cs="Calibri"/>
          <w:sz w:val="22"/>
          <w:szCs w:val="22"/>
        </w:rPr>
        <w:t>Javni poziv bit će otvoren 15 dana od dana objave Javnog poziva na oglasnoj ploči i službenoj internetskoj stranici Grada Požege.</w:t>
      </w:r>
    </w:p>
    <w:p w14:paraId="7EA969DB" w14:textId="184916EF" w:rsidR="00D07D1B" w:rsidRPr="00793AD5" w:rsidRDefault="00D07D1B" w:rsidP="00793AD5">
      <w:pPr>
        <w:pStyle w:val="StandardWeb"/>
        <w:spacing w:before="0" w:beforeAutospacing="0" w:after="240" w:afterAutospacing="0"/>
        <w:jc w:val="center"/>
        <w:textAlignment w:val="baseline"/>
        <w:rPr>
          <w:rFonts w:ascii="Calibri" w:hAnsi="Calibri" w:cs="Calibri"/>
          <w:b/>
          <w:bCs/>
          <w:sz w:val="22"/>
          <w:szCs w:val="22"/>
        </w:rPr>
      </w:pPr>
      <w:r w:rsidRPr="00793AD5">
        <w:rPr>
          <w:rStyle w:val="Naglaeno"/>
          <w:rFonts w:ascii="Calibri" w:eastAsiaTheme="majorEastAsia" w:hAnsi="Calibri" w:cs="Calibri"/>
          <w:b w:val="0"/>
          <w:bCs w:val="0"/>
          <w:sz w:val="22"/>
          <w:szCs w:val="22"/>
          <w:bdr w:val="none" w:sz="0" w:space="0" w:color="auto" w:frame="1"/>
        </w:rPr>
        <w:t>VIII.</w:t>
      </w:r>
    </w:p>
    <w:p w14:paraId="23CACF1C" w14:textId="2DAA260C" w:rsidR="00D07D1B" w:rsidRPr="00793AD5" w:rsidRDefault="00D07D1B" w:rsidP="00D07D1B">
      <w:pPr>
        <w:pStyle w:val="StandardWeb"/>
        <w:spacing w:before="0" w:beforeAutospacing="0" w:after="0" w:afterAutospacing="0"/>
        <w:ind w:firstLine="708"/>
        <w:jc w:val="both"/>
        <w:textAlignment w:val="baseline"/>
        <w:rPr>
          <w:rFonts w:ascii="Calibri" w:hAnsi="Calibri" w:cs="Calibri"/>
          <w:sz w:val="22"/>
          <w:szCs w:val="22"/>
        </w:rPr>
      </w:pPr>
      <w:r w:rsidRPr="00793AD5">
        <w:rPr>
          <w:rFonts w:ascii="Calibri" w:hAnsi="Calibri" w:cs="Calibri"/>
          <w:sz w:val="22"/>
          <w:szCs w:val="22"/>
        </w:rPr>
        <w:t>Prijave s potrebnom dokumentacijom kandidati mogu podnijeti elektronički, putem obrasca koji se nalazi na službenoj internetskoj stranici Grada Požege, na e-mail adresu: info@pozega.hr ili je dostaviti u pisanom obliku na adresu: Grad Požega, Trg Sv. Trojstva 1, 34000 Požega, s naznakom: „Prijava kandidata za suca porotnika Općinskog suda u Požegi“ ili „Prijava kandidata za suca porotnika za mladež Općinskog suda u Požegi“. </w:t>
      </w:r>
    </w:p>
    <w:p w14:paraId="36782A8E" w14:textId="77777777" w:rsidR="00D07D1B" w:rsidRPr="00793AD5" w:rsidRDefault="00D07D1B" w:rsidP="00D07D1B">
      <w:pPr>
        <w:pStyle w:val="StandardWeb"/>
        <w:spacing w:before="0" w:beforeAutospacing="0" w:after="0" w:afterAutospacing="0"/>
        <w:ind w:firstLine="708"/>
        <w:jc w:val="both"/>
        <w:textAlignment w:val="baseline"/>
        <w:rPr>
          <w:rFonts w:ascii="Calibri" w:hAnsi="Calibri" w:cs="Calibri"/>
          <w:sz w:val="22"/>
          <w:szCs w:val="22"/>
        </w:rPr>
      </w:pPr>
      <w:r w:rsidRPr="00793AD5">
        <w:rPr>
          <w:rFonts w:ascii="Calibri" w:hAnsi="Calibri" w:cs="Calibri"/>
          <w:sz w:val="22"/>
          <w:szCs w:val="22"/>
        </w:rPr>
        <w:t>Navedeni obrazac kandidat obavezno vlastoručno potpisuje. </w:t>
      </w:r>
    </w:p>
    <w:p w14:paraId="3B056B11" w14:textId="77777777" w:rsidR="00D07D1B" w:rsidRPr="00793AD5" w:rsidRDefault="00D07D1B" w:rsidP="00D07D1B">
      <w:pPr>
        <w:pStyle w:val="StandardWeb"/>
        <w:spacing w:before="0" w:beforeAutospacing="0" w:after="0" w:afterAutospacing="0"/>
        <w:ind w:firstLine="708"/>
        <w:jc w:val="both"/>
        <w:textAlignment w:val="baseline"/>
        <w:rPr>
          <w:rFonts w:ascii="Calibri" w:hAnsi="Calibri" w:cs="Calibri"/>
          <w:sz w:val="22"/>
          <w:szCs w:val="22"/>
        </w:rPr>
      </w:pPr>
      <w:r w:rsidRPr="00793AD5">
        <w:rPr>
          <w:rFonts w:ascii="Calibri" w:hAnsi="Calibri" w:cs="Calibri"/>
          <w:sz w:val="22"/>
          <w:szCs w:val="22"/>
        </w:rPr>
        <w:t>Dokumentacija koja se prilaže prijavi </w:t>
      </w:r>
      <w:r w:rsidRPr="00793AD5">
        <w:rPr>
          <w:rFonts w:ascii="Calibri" w:hAnsi="Calibri" w:cs="Calibri"/>
          <w:sz w:val="22"/>
          <w:szCs w:val="22"/>
          <w:bdr w:val="none" w:sz="0" w:space="0" w:color="auto" w:frame="1"/>
        </w:rPr>
        <w:t>uz obrazac</w:t>
      </w:r>
      <w:r w:rsidRPr="00793AD5">
        <w:rPr>
          <w:rFonts w:ascii="Calibri" w:hAnsi="Calibri" w:cs="Calibri"/>
          <w:sz w:val="22"/>
          <w:szCs w:val="22"/>
        </w:rPr>
        <w:t>:</w:t>
      </w:r>
    </w:p>
    <w:p w14:paraId="59E95114" w14:textId="6E83ED2C" w:rsidR="00D07D1B" w:rsidRPr="00793AD5" w:rsidRDefault="00D07D1B" w:rsidP="00793AD5">
      <w:pPr>
        <w:pStyle w:val="StandardWeb"/>
        <w:spacing w:before="0" w:beforeAutospacing="0" w:after="0" w:afterAutospacing="0"/>
        <w:ind w:left="993" w:hanging="284"/>
        <w:jc w:val="both"/>
        <w:textAlignment w:val="baseline"/>
        <w:rPr>
          <w:rFonts w:ascii="Calibri" w:hAnsi="Calibri" w:cs="Calibri"/>
          <w:sz w:val="22"/>
          <w:szCs w:val="22"/>
        </w:rPr>
      </w:pPr>
      <w:r w:rsidRPr="00793AD5">
        <w:rPr>
          <w:rFonts w:ascii="Calibri" w:hAnsi="Calibri" w:cs="Calibri"/>
          <w:sz w:val="22"/>
          <w:szCs w:val="22"/>
        </w:rPr>
        <w:t>-</w:t>
      </w:r>
      <w:r w:rsidR="00793AD5">
        <w:rPr>
          <w:rFonts w:ascii="Calibri" w:hAnsi="Calibri" w:cs="Calibri"/>
          <w:sz w:val="22"/>
          <w:szCs w:val="22"/>
        </w:rPr>
        <w:tab/>
      </w:r>
      <w:r w:rsidRPr="00793AD5">
        <w:rPr>
          <w:rFonts w:ascii="Calibri" w:hAnsi="Calibri" w:cs="Calibri"/>
          <w:sz w:val="22"/>
          <w:szCs w:val="22"/>
        </w:rPr>
        <w:t>kratak životopis</w:t>
      </w:r>
    </w:p>
    <w:p w14:paraId="78E94F44" w14:textId="77777777" w:rsidR="00793AD5" w:rsidRDefault="00D07D1B" w:rsidP="00793AD5">
      <w:pPr>
        <w:pStyle w:val="StandardWeb"/>
        <w:spacing w:before="0" w:beforeAutospacing="0" w:after="0" w:afterAutospacing="0"/>
        <w:ind w:left="993" w:hanging="284"/>
        <w:jc w:val="both"/>
        <w:textAlignment w:val="baseline"/>
        <w:rPr>
          <w:rFonts w:ascii="Calibri" w:hAnsi="Calibri" w:cs="Calibri"/>
          <w:sz w:val="22"/>
          <w:szCs w:val="22"/>
        </w:rPr>
      </w:pPr>
      <w:r w:rsidRPr="00793AD5">
        <w:rPr>
          <w:rFonts w:ascii="Calibri" w:hAnsi="Calibri" w:cs="Calibri"/>
          <w:sz w:val="22"/>
          <w:szCs w:val="22"/>
        </w:rPr>
        <w:t>-</w:t>
      </w:r>
      <w:r w:rsidR="00793AD5">
        <w:rPr>
          <w:rFonts w:ascii="Calibri" w:hAnsi="Calibri" w:cs="Calibri"/>
          <w:sz w:val="22"/>
          <w:szCs w:val="22"/>
        </w:rPr>
        <w:tab/>
      </w:r>
      <w:r w:rsidRPr="00793AD5">
        <w:rPr>
          <w:rFonts w:ascii="Calibri" w:hAnsi="Calibri" w:cs="Calibri"/>
          <w:sz w:val="22"/>
          <w:szCs w:val="22"/>
        </w:rPr>
        <w:t>izjava kandidata da se protiv njega ne vodi kazneni postupak, odnosno da nema drugih razloga zbog kojih ne bi bio dostojan obnašanja dužnosti suca porotnika ili suca porotnika za mladež, da nije član političke stranke niti se bavi političkom djelatnošću, odnosno da ispunjava sve zakonske uvjete za imenovanje na dužnost suca porotnika ili suca porotnika za mladež</w:t>
      </w:r>
    </w:p>
    <w:p w14:paraId="36CF1A21" w14:textId="77777777" w:rsidR="00793AD5" w:rsidRDefault="00793AD5" w:rsidP="00793AD5">
      <w:pPr>
        <w:pStyle w:val="StandardWeb"/>
        <w:spacing w:before="0" w:beforeAutospacing="0" w:after="0" w:afterAutospacing="0"/>
        <w:ind w:left="993" w:hanging="284"/>
        <w:jc w:val="both"/>
        <w:textAlignment w:val="baseline"/>
        <w:rPr>
          <w:rFonts w:ascii="Calibri" w:hAnsi="Calibri" w:cs="Calibri"/>
          <w:sz w:val="22"/>
          <w:szCs w:val="22"/>
        </w:rPr>
      </w:pPr>
      <w:r>
        <w:rPr>
          <w:rFonts w:ascii="Calibri" w:hAnsi="Calibri" w:cs="Calibri"/>
          <w:sz w:val="22"/>
          <w:szCs w:val="22"/>
        </w:rPr>
        <w:t>-</w:t>
      </w:r>
      <w:r>
        <w:rPr>
          <w:rFonts w:ascii="Calibri" w:hAnsi="Calibri" w:cs="Calibri"/>
          <w:sz w:val="22"/>
          <w:szCs w:val="22"/>
        </w:rPr>
        <w:tab/>
      </w:r>
      <w:r w:rsidR="00D07D1B" w:rsidRPr="00793AD5">
        <w:rPr>
          <w:rFonts w:ascii="Calibri" w:hAnsi="Calibri" w:cs="Calibri"/>
          <w:sz w:val="22"/>
          <w:szCs w:val="22"/>
        </w:rPr>
        <w:t>preslika osobne iskaznice</w:t>
      </w:r>
    </w:p>
    <w:p w14:paraId="7AF12552" w14:textId="6936C3D3" w:rsidR="00D07D1B" w:rsidRPr="00793AD5" w:rsidRDefault="00793AD5" w:rsidP="00793AD5">
      <w:pPr>
        <w:pStyle w:val="StandardWeb"/>
        <w:spacing w:before="0" w:beforeAutospacing="0" w:after="0" w:afterAutospacing="0"/>
        <w:ind w:left="993" w:hanging="284"/>
        <w:jc w:val="both"/>
        <w:textAlignment w:val="baseline"/>
        <w:rPr>
          <w:rFonts w:ascii="Calibri" w:hAnsi="Calibri" w:cs="Calibri"/>
          <w:sz w:val="22"/>
          <w:szCs w:val="22"/>
        </w:rPr>
      </w:pPr>
      <w:r>
        <w:rPr>
          <w:rFonts w:ascii="Calibri" w:hAnsi="Calibri" w:cs="Calibri"/>
          <w:sz w:val="22"/>
          <w:szCs w:val="22"/>
        </w:rPr>
        <w:t>-</w:t>
      </w:r>
      <w:r>
        <w:rPr>
          <w:rFonts w:ascii="Calibri" w:hAnsi="Calibri" w:cs="Calibri"/>
          <w:sz w:val="22"/>
          <w:szCs w:val="22"/>
        </w:rPr>
        <w:tab/>
      </w:r>
      <w:r w:rsidR="00D07D1B" w:rsidRPr="00793AD5">
        <w:rPr>
          <w:rFonts w:ascii="Calibri" w:hAnsi="Calibri" w:cs="Calibri"/>
          <w:sz w:val="22"/>
          <w:szCs w:val="22"/>
        </w:rPr>
        <w:t>dokaz o ispunjavanju uvjeta iz članka 41. stavka 2. Zakona o sudovima za mladež (za suca porotnika za mladež).</w:t>
      </w:r>
    </w:p>
    <w:p w14:paraId="5E07DDA5" w14:textId="77777777" w:rsidR="00D07D1B" w:rsidRPr="00793AD5" w:rsidRDefault="00D07D1B" w:rsidP="00793AD5">
      <w:pPr>
        <w:pStyle w:val="StandardWeb"/>
        <w:spacing w:before="0" w:beforeAutospacing="0" w:after="240" w:afterAutospacing="0"/>
        <w:jc w:val="center"/>
        <w:textAlignment w:val="baseline"/>
        <w:rPr>
          <w:rStyle w:val="Naglaeno"/>
          <w:rFonts w:ascii="Calibri" w:eastAsiaTheme="majorEastAsia" w:hAnsi="Calibri" w:cs="Calibri"/>
          <w:b w:val="0"/>
          <w:bCs w:val="0"/>
          <w:sz w:val="22"/>
          <w:szCs w:val="22"/>
          <w:bdr w:val="none" w:sz="0" w:space="0" w:color="auto" w:frame="1"/>
        </w:rPr>
      </w:pPr>
      <w:r w:rsidRPr="00793AD5">
        <w:rPr>
          <w:rStyle w:val="Naglaeno"/>
          <w:rFonts w:ascii="Calibri" w:eastAsiaTheme="majorEastAsia" w:hAnsi="Calibri" w:cs="Calibri"/>
          <w:b w:val="0"/>
          <w:bCs w:val="0"/>
          <w:sz w:val="22"/>
          <w:szCs w:val="22"/>
          <w:bdr w:val="none" w:sz="0" w:space="0" w:color="auto" w:frame="1"/>
        </w:rPr>
        <w:t>IX.</w:t>
      </w:r>
    </w:p>
    <w:p w14:paraId="113AD35B" w14:textId="77777777" w:rsidR="00D07D1B" w:rsidRPr="00793AD5" w:rsidRDefault="00D07D1B" w:rsidP="00793AD5">
      <w:pPr>
        <w:pStyle w:val="StandardWeb"/>
        <w:spacing w:before="0" w:beforeAutospacing="0" w:after="0" w:afterAutospacing="0"/>
        <w:ind w:firstLine="708"/>
        <w:jc w:val="both"/>
        <w:textAlignment w:val="baseline"/>
        <w:rPr>
          <w:rFonts w:ascii="Calibri" w:hAnsi="Calibri" w:cs="Calibri"/>
          <w:sz w:val="22"/>
          <w:szCs w:val="22"/>
        </w:rPr>
      </w:pPr>
      <w:r w:rsidRPr="00793AD5">
        <w:rPr>
          <w:rFonts w:ascii="Calibri" w:hAnsi="Calibri" w:cs="Calibri"/>
          <w:sz w:val="22"/>
          <w:szCs w:val="22"/>
        </w:rPr>
        <w:t>Nepravodobne prijave i one koje ne ispunjavaju uvjete te nisu podnesene na propisani način neće se razmatrati o čemu će podnositelji biti obaviješteni pisanim putem te na isto nemaju pravo žalbe.</w:t>
      </w:r>
    </w:p>
    <w:p w14:paraId="4169E00A" w14:textId="77777777" w:rsidR="00D07D1B" w:rsidRPr="00793AD5" w:rsidRDefault="00D07D1B" w:rsidP="00793AD5">
      <w:pPr>
        <w:pStyle w:val="StandardWeb"/>
        <w:spacing w:before="0" w:beforeAutospacing="0" w:after="240" w:afterAutospacing="0"/>
        <w:jc w:val="center"/>
        <w:textAlignment w:val="baseline"/>
        <w:rPr>
          <w:rStyle w:val="Naglaeno"/>
          <w:rFonts w:ascii="Calibri" w:eastAsiaTheme="majorEastAsia" w:hAnsi="Calibri" w:cs="Calibri"/>
          <w:b w:val="0"/>
          <w:bCs w:val="0"/>
          <w:sz w:val="22"/>
          <w:szCs w:val="22"/>
          <w:bdr w:val="none" w:sz="0" w:space="0" w:color="auto" w:frame="1"/>
        </w:rPr>
      </w:pPr>
      <w:r w:rsidRPr="00793AD5">
        <w:rPr>
          <w:rStyle w:val="Naglaeno"/>
          <w:rFonts w:ascii="Calibri" w:eastAsiaTheme="majorEastAsia" w:hAnsi="Calibri" w:cs="Calibri"/>
          <w:b w:val="0"/>
          <w:bCs w:val="0"/>
          <w:sz w:val="22"/>
          <w:szCs w:val="22"/>
          <w:bdr w:val="none" w:sz="0" w:space="0" w:color="auto" w:frame="1"/>
        </w:rPr>
        <w:t>X.</w:t>
      </w:r>
    </w:p>
    <w:p w14:paraId="396D8D36" w14:textId="77777777" w:rsidR="00D07D1B" w:rsidRPr="00793AD5" w:rsidRDefault="00D07D1B" w:rsidP="00793AD5">
      <w:pPr>
        <w:pStyle w:val="StandardWeb"/>
        <w:spacing w:before="0" w:beforeAutospacing="0" w:after="240" w:afterAutospacing="0"/>
        <w:ind w:firstLine="708"/>
        <w:jc w:val="both"/>
        <w:textAlignment w:val="baseline"/>
        <w:rPr>
          <w:rFonts w:ascii="Calibri" w:hAnsi="Calibri" w:cs="Calibri"/>
          <w:sz w:val="22"/>
          <w:szCs w:val="22"/>
        </w:rPr>
      </w:pPr>
      <w:r w:rsidRPr="00793AD5">
        <w:rPr>
          <w:rFonts w:ascii="Calibri" w:hAnsi="Calibri" w:cs="Calibri"/>
          <w:sz w:val="22"/>
          <w:szCs w:val="22"/>
        </w:rPr>
        <w:t>Riječi i pojmovi koji imaju rodno značenje bez obzira jesu li u ovom Javnom pozivu korišteni u muškom ili ženskom rodu odnose se na jednak način na muški i ženski rod.</w:t>
      </w:r>
    </w:p>
    <w:p w14:paraId="39D8CDF3" w14:textId="75035FD3" w:rsidR="00D07D1B" w:rsidRPr="00793AD5" w:rsidRDefault="00D07D1B" w:rsidP="00793AD5">
      <w:pPr>
        <w:pStyle w:val="StandardWeb"/>
        <w:spacing w:before="0" w:beforeAutospacing="0" w:after="240" w:afterAutospacing="0"/>
        <w:jc w:val="center"/>
        <w:textAlignment w:val="baseline"/>
        <w:rPr>
          <w:rStyle w:val="Naglaeno"/>
          <w:rFonts w:ascii="Calibri" w:eastAsiaTheme="majorEastAsia" w:hAnsi="Calibri" w:cs="Calibri"/>
          <w:b w:val="0"/>
          <w:bCs w:val="0"/>
          <w:sz w:val="22"/>
          <w:szCs w:val="22"/>
          <w:bdr w:val="none" w:sz="0" w:space="0" w:color="auto" w:frame="1"/>
        </w:rPr>
      </w:pPr>
      <w:r w:rsidRPr="00793AD5">
        <w:rPr>
          <w:rStyle w:val="Naglaeno"/>
          <w:rFonts w:ascii="Calibri" w:eastAsiaTheme="majorEastAsia" w:hAnsi="Calibri" w:cs="Calibri"/>
          <w:b w:val="0"/>
          <w:bCs w:val="0"/>
          <w:sz w:val="22"/>
          <w:szCs w:val="22"/>
          <w:bdr w:val="none" w:sz="0" w:space="0" w:color="auto" w:frame="1"/>
        </w:rPr>
        <w:t>XI.</w:t>
      </w:r>
    </w:p>
    <w:p w14:paraId="3A9DEE31" w14:textId="77777777" w:rsidR="00D07D1B" w:rsidRPr="00793AD5" w:rsidRDefault="00D07D1B" w:rsidP="00793AD5">
      <w:pPr>
        <w:pStyle w:val="StandardWeb"/>
        <w:spacing w:before="0" w:beforeAutospacing="0" w:after="240" w:afterAutospacing="0"/>
        <w:ind w:firstLine="708"/>
        <w:jc w:val="both"/>
        <w:textAlignment w:val="baseline"/>
        <w:rPr>
          <w:rFonts w:ascii="Calibri" w:hAnsi="Calibri" w:cs="Calibri"/>
          <w:sz w:val="22"/>
          <w:szCs w:val="22"/>
        </w:rPr>
      </w:pPr>
      <w:r w:rsidRPr="00793AD5">
        <w:rPr>
          <w:rFonts w:ascii="Calibri" w:hAnsi="Calibri" w:cs="Calibri"/>
          <w:sz w:val="22"/>
          <w:szCs w:val="22"/>
        </w:rPr>
        <w:t>U slučaju nejasnoća i dodatnih pitanja kandidati se mogu obratiti Upravnom odjelu za samoupravu, na broj telefona: 034/311-302 ili na e-mail adresu: info@pozega.hr.</w:t>
      </w:r>
    </w:p>
    <w:p w14:paraId="57C795CE" w14:textId="7C4529D3" w:rsidR="00D07D1B" w:rsidRPr="00793AD5" w:rsidRDefault="00D07D1B" w:rsidP="00D07D1B">
      <w:pPr>
        <w:pStyle w:val="StandardWeb"/>
        <w:spacing w:before="0" w:beforeAutospacing="0" w:after="0" w:afterAutospacing="0"/>
        <w:textAlignment w:val="baseline"/>
        <w:rPr>
          <w:rFonts w:ascii="Calibri" w:hAnsi="Calibri" w:cs="Calibri"/>
          <w:sz w:val="22"/>
          <w:szCs w:val="22"/>
        </w:rPr>
      </w:pPr>
    </w:p>
    <w:p w14:paraId="1ECAEF08" w14:textId="1D800A41" w:rsidR="00D07D1B" w:rsidRPr="00793AD5" w:rsidRDefault="00D07D1B" w:rsidP="00D07D1B">
      <w:pPr>
        <w:pStyle w:val="StandardWeb"/>
        <w:spacing w:before="0" w:beforeAutospacing="0" w:after="0" w:afterAutospacing="0"/>
        <w:jc w:val="right"/>
        <w:textAlignment w:val="baseline"/>
        <w:rPr>
          <w:rFonts w:ascii="Calibri" w:hAnsi="Calibri" w:cs="Calibri"/>
          <w:sz w:val="22"/>
          <w:szCs w:val="22"/>
        </w:rPr>
      </w:pPr>
      <w:r w:rsidRPr="00793AD5">
        <w:rPr>
          <w:rFonts w:ascii="Calibri" w:hAnsi="Calibri" w:cs="Calibri"/>
          <w:sz w:val="22"/>
          <w:szCs w:val="22"/>
        </w:rPr>
        <w:t>PREDSJEDNIK ODBORA</w:t>
      </w:r>
    </w:p>
    <w:p w14:paraId="6A40CEA9" w14:textId="51F2535C" w:rsidR="00D07D1B" w:rsidRPr="00793AD5" w:rsidRDefault="00D07D1B" w:rsidP="00D07D1B">
      <w:pPr>
        <w:pStyle w:val="StandardWeb"/>
        <w:spacing w:before="0" w:beforeAutospacing="0" w:after="0" w:afterAutospacing="0"/>
        <w:ind w:firstLine="7088"/>
        <w:jc w:val="center"/>
        <w:textAlignment w:val="baseline"/>
        <w:rPr>
          <w:rFonts w:ascii="Calibri" w:hAnsi="Calibri" w:cs="Calibri"/>
          <w:sz w:val="22"/>
          <w:szCs w:val="22"/>
        </w:rPr>
      </w:pPr>
      <w:r w:rsidRPr="00793AD5">
        <w:rPr>
          <w:rFonts w:ascii="Calibri" w:hAnsi="Calibri" w:cs="Calibri"/>
          <w:sz w:val="22"/>
          <w:szCs w:val="22"/>
        </w:rPr>
        <w:t>Ljuban Čolić</w:t>
      </w:r>
      <w:r w:rsidR="003714B3" w:rsidRPr="00793AD5">
        <w:rPr>
          <w:rFonts w:ascii="Calibri" w:hAnsi="Calibri" w:cs="Calibri"/>
          <w:sz w:val="22"/>
          <w:szCs w:val="22"/>
        </w:rPr>
        <w:t>, v.r.</w:t>
      </w:r>
    </w:p>
    <w:p w14:paraId="380E0886" w14:textId="77777777" w:rsidR="00D07D1B" w:rsidRPr="00793AD5" w:rsidRDefault="00D07D1B" w:rsidP="00D07D1B">
      <w:pPr>
        <w:pStyle w:val="StandardWeb"/>
        <w:spacing w:before="0" w:beforeAutospacing="0" w:after="0" w:afterAutospacing="0"/>
        <w:textAlignment w:val="baseline"/>
        <w:rPr>
          <w:rFonts w:ascii="Calibri" w:hAnsi="Calibri" w:cs="Calibri"/>
          <w:sz w:val="22"/>
          <w:szCs w:val="22"/>
          <w:u w:val="single"/>
        </w:rPr>
      </w:pPr>
    </w:p>
    <w:p w14:paraId="71E92625" w14:textId="40119277" w:rsidR="00D07D1B" w:rsidRPr="00793AD5" w:rsidRDefault="00D07D1B" w:rsidP="00793AD5">
      <w:pPr>
        <w:pStyle w:val="StandardWeb"/>
        <w:spacing w:before="0" w:beforeAutospacing="0" w:after="0" w:afterAutospacing="0"/>
        <w:ind w:left="-142" w:right="-284"/>
        <w:textAlignment w:val="baseline"/>
        <w:rPr>
          <w:rFonts w:ascii="Calibri" w:hAnsi="Calibri" w:cs="Calibri"/>
          <w:i/>
          <w:iCs/>
          <w:sz w:val="20"/>
          <w:szCs w:val="20"/>
        </w:rPr>
      </w:pPr>
      <w:r w:rsidRPr="00793AD5">
        <w:rPr>
          <w:rFonts w:ascii="Calibri" w:hAnsi="Calibri" w:cs="Calibri"/>
          <w:b/>
          <w:bCs/>
          <w:i/>
          <w:iCs/>
          <w:sz w:val="20"/>
          <w:szCs w:val="20"/>
          <w:u w:val="single"/>
        </w:rPr>
        <w:t>Napomena</w:t>
      </w:r>
      <w:r w:rsidRPr="00793AD5">
        <w:rPr>
          <w:rFonts w:ascii="Calibri" w:hAnsi="Calibri" w:cs="Calibri"/>
          <w:i/>
          <w:iCs/>
          <w:sz w:val="20"/>
          <w:szCs w:val="20"/>
        </w:rPr>
        <w:t>: Gradsko vijeće Grada Požege predlaže Skupštini Požeško-slavonske županije 16  kandidata za suca porotnika i 16 kandidata za suca porotnika za mladež Županijskog suda u Slavonskom Brodu, Stalna služba u Požegi.</w:t>
      </w:r>
    </w:p>
    <w:sectPr w:rsidR="00D07D1B" w:rsidRPr="00793AD5" w:rsidSect="00793AD5">
      <w:headerReference w:type="even" r:id="rId10"/>
      <w:headerReference w:type="default" r:id="rId11"/>
      <w:footerReference w:type="even" r:id="rId12"/>
      <w:footerReference w:type="default" r:id="rId13"/>
      <w:headerReference w:type="first" r:id="rId14"/>
      <w:footerReference w:type="first" r:id="rId1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47BD02" w14:textId="77777777" w:rsidR="003A4EC5" w:rsidRDefault="003A4EC5" w:rsidP="000C696C">
      <w:r>
        <w:separator/>
      </w:r>
    </w:p>
  </w:endnote>
  <w:endnote w:type="continuationSeparator" w:id="0">
    <w:p w14:paraId="0F8CEBD7" w14:textId="77777777" w:rsidR="003A4EC5" w:rsidRDefault="003A4EC5" w:rsidP="000C69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200247B" w:usb2="00000009" w:usb3="00000000" w:csb0="000001FF" w:csb1="00000000"/>
    <w:embedRegular r:id="rId1" w:fontKey="{F923A413-296B-44DA-8F90-582A280F63DB}"/>
    <w:embedBold r:id="rId2" w:fontKey="{DFFE1857-26FA-44B7-AAA0-685D3BEF453A}"/>
    <w:embedItalic r:id="rId3" w:fontKey="{AA592DF8-A9F0-4882-AE63-84FCA171405B}"/>
    <w:embedBoldItalic r:id="rId4" w:fontKey="{9650CF33-4A74-4758-8939-1C252C146C12}"/>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PDF417x">
    <w:panose1 w:val="02000000000000000000"/>
    <w:charset w:val="00"/>
    <w:family w:val="auto"/>
    <w:pitch w:val="variable"/>
    <w:sig w:usb0="00000003" w:usb1="00000000" w:usb2="00000000" w:usb3="00000000" w:csb0="00000001" w:csb1="00000000"/>
    <w:embedRegular r:id="rId5" w:fontKey="{D4D24477-1E03-4B09-9D18-944A02266E59}"/>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CB646F" w14:textId="77777777" w:rsidR="000C696C" w:rsidRDefault="000C696C">
    <w:pPr>
      <w:pStyle w:val="Podnoj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14468887"/>
      <w:docPartObj>
        <w:docPartGallery w:val="Page Numbers (Bottom of Page)"/>
        <w:docPartUnique/>
      </w:docPartObj>
    </w:sdtPr>
    <w:sdtContent>
      <w:p w14:paraId="65BFFA94" w14:textId="5017AD26" w:rsidR="000C696C" w:rsidRDefault="000C696C">
        <w:pPr>
          <w:pStyle w:val="Podnoje"/>
        </w:pPr>
        <w:r>
          <mc:AlternateContent>
            <mc:Choice Requires="wpg">
              <w:drawing>
                <wp:anchor distT="0" distB="0" distL="114300" distR="114300" simplePos="0" relativeHeight="251659264" behindDoc="0" locked="0" layoutInCell="1" allowOverlap="1" wp14:anchorId="0B58C500" wp14:editId="03BA0F5C">
                  <wp:simplePos x="0" y="0"/>
                  <wp:positionH relativeFrom="page">
                    <wp:align>center</wp:align>
                  </wp:positionH>
                  <wp:positionV relativeFrom="bottomMargin">
                    <wp:align>center</wp:align>
                  </wp:positionV>
                  <wp:extent cx="7753350" cy="190500"/>
                  <wp:effectExtent l="9525" t="9525" r="9525" b="0"/>
                  <wp:wrapNone/>
                  <wp:docPr id="1737837493" name="Grupa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190500"/>
                            <a:chOff x="0" y="14970"/>
                            <a:chExt cx="12255" cy="300"/>
                          </a:xfrm>
                        </wpg:grpSpPr>
                        <wps:wsp>
                          <wps:cNvPr id="752848662" name="Text Box 25"/>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8A4034" w14:textId="77777777" w:rsidR="000C696C" w:rsidRDefault="000C696C">
                                <w:pPr>
                                  <w:jc w:val="center"/>
                                </w:pPr>
                                <w:r>
                                  <w:fldChar w:fldCharType="begin"/>
                                </w:r>
                                <w:r>
                                  <w:instrText>PAGE    \* MERGEFORMAT</w:instrText>
                                </w:r>
                                <w:r>
                                  <w:fldChar w:fldCharType="separate"/>
                                </w:r>
                                <w:r>
                                  <w:rPr>
                                    <w:color w:val="8C8C8C" w:themeColor="background1" w:themeShade="8C"/>
                                  </w:rPr>
                                  <w:t>2</w:t>
                                </w:r>
                                <w:r>
                                  <w:rPr>
                                    <w:color w:val="8C8C8C" w:themeColor="background1" w:themeShade="8C"/>
                                  </w:rPr>
                                  <w:fldChar w:fldCharType="end"/>
                                </w:r>
                              </w:p>
                            </w:txbxContent>
                          </wps:txbx>
                          <wps:bodyPr rot="0" vert="horz" wrap="square" lIns="0" tIns="0" rIns="0" bIns="0" anchor="t" anchorCtr="0" upright="1">
                            <a:noAutofit/>
                          </wps:bodyPr>
                        </wps:wsp>
                        <wpg:grpSp>
                          <wpg:cNvPr id="1337134636" name="Group 31"/>
                          <wpg:cNvGrpSpPr>
                            <a:grpSpLocks/>
                          </wpg:cNvGrpSpPr>
                          <wpg:grpSpPr bwMode="auto">
                            <a:xfrm flipH="1">
                              <a:off x="0" y="14970"/>
                              <a:ext cx="12255" cy="230"/>
                              <a:chOff x="-8" y="14978"/>
                              <a:chExt cx="12255" cy="230"/>
                            </a:xfrm>
                          </wpg:grpSpPr>
                          <wps:wsp>
                            <wps:cNvPr id="381972969"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1852957122"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0B58C500" id="Grupa 1" o:spid="_x0000_s1026" style="position:absolute;margin-left:0;margin-top:0;width:610.5pt;height:15pt;z-index:251659264;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">
                  <v:shapetype id="_x0000_t202" coordsize="21600,21600" o:spt="202" path="m,l,21600r21600,l21600,xe">
                    <v:stroke joinstyle="miter"/>
                    <v:path gradientshapeok="t" o:connecttype="rect"/>
                  </v:shapetype>
                  <v:shape id="Text Box 25" o:spid="_x0000_s1027"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" filled="f" stroked="f">
                    <v:textbox inset="0,0,0,0">
                      <w:txbxContent>
                        <w:p w14:paraId="678A4034" w14:textId="77777777" w:rsidR="000C696C" w:rsidRDefault="000C696C">
                          <w:pPr>
                            <w:jc w:val="center"/>
                          </w:pPr>
                          <w:r>
                            <w:fldChar w:fldCharType="begin"/>
                          </w:r>
                          <w:r>
                            <w:instrText>PAGE    \* MERGEFORMAT</w:instrText>
                          </w:r>
                          <w:r>
                            <w:fldChar w:fldCharType="separate"/>
                          </w:r>
                          <w:r>
                            <w:rPr>
                              <w:color w:val="8C8C8C" w:themeColor="background1" w:themeShade="8C"/>
                            </w:rPr>
                            <w:t>2</w:t>
                          </w:r>
                          <w:r>
                            <w:rPr>
                              <w:color w:val="8C8C8C" w:themeColor="background1" w:themeShade="8C"/>
                            </w:rPr>
                            <w:fldChar w:fldCharType="end"/>
                          </w:r>
                        </w:p>
                      </w:txbxContent>
                    </v:textbox>
                  </v:shape>
                  <v:group id="Group 31" o:spid="_x0000_s1028"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29"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" strokecolor="#a5a5a5"/>
                    <v:shape id="AutoShape 28" o:spid="_x0000_s1030"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" adj="20904" strokecolor="#a5a5a5"/>
                  </v:group>
                  <w10:wrap anchorx="page" anchory="margin"/>
                </v:group>
              </w:pict>
            </mc:Fallback>
          </mc:AlternateConten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7D41EA" w14:textId="77777777" w:rsidR="000C696C" w:rsidRDefault="000C696C">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9A9118" w14:textId="77777777" w:rsidR="003A4EC5" w:rsidRDefault="003A4EC5" w:rsidP="000C696C">
      <w:r>
        <w:separator/>
      </w:r>
    </w:p>
  </w:footnote>
  <w:footnote w:type="continuationSeparator" w:id="0">
    <w:p w14:paraId="2EFE8CDB" w14:textId="77777777" w:rsidR="003A4EC5" w:rsidRDefault="003A4EC5" w:rsidP="000C69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8A8E58" w14:textId="77777777" w:rsidR="000C696C" w:rsidRDefault="000C696C">
    <w:pPr>
      <w:pStyle w:val="Zaglavlj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EA4D24" w14:textId="77777777" w:rsidR="000C696C" w:rsidRDefault="000C696C">
    <w:pPr>
      <w:pStyle w:val="Zaglavlj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6D84D8" w14:textId="77777777" w:rsidR="000C696C" w:rsidRDefault="000C696C">
    <w:pPr>
      <w:pStyle w:val="Zaglavlj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C1C67E2"/>
    <w:multiLevelType w:val="hybridMultilevel"/>
    <w:tmpl w:val="0CDE004A"/>
    <w:lvl w:ilvl="0" w:tplc="3EA6E044">
      <w:start w:val="1"/>
      <w:numFmt w:val="bullet"/>
      <w:lvlText w:val="-"/>
      <w:lvlJc w:val="left"/>
      <w:pPr>
        <w:ind w:left="1068" w:hanging="360"/>
      </w:pPr>
      <w:rPr>
        <w:rFonts w:ascii="Calibri" w:eastAsia="Times New Roman" w:hAnsi="Calibri" w:cs="Calibri"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num w:numId="1" w16cid:durableId="2658149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57B7"/>
    <w:rsid w:val="000219EB"/>
    <w:rsid w:val="00087235"/>
    <w:rsid w:val="000C696C"/>
    <w:rsid w:val="0015333C"/>
    <w:rsid w:val="001A5D7C"/>
    <w:rsid w:val="001B6127"/>
    <w:rsid w:val="002241B9"/>
    <w:rsid w:val="0029539D"/>
    <w:rsid w:val="00343B88"/>
    <w:rsid w:val="003714B3"/>
    <w:rsid w:val="003A4EC5"/>
    <w:rsid w:val="00405D94"/>
    <w:rsid w:val="00441578"/>
    <w:rsid w:val="005C50C6"/>
    <w:rsid w:val="0066685F"/>
    <w:rsid w:val="006F66A9"/>
    <w:rsid w:val="00707E71"/>
    <w:rsid w:val="00776F17"/>
    <w:rsid w:val="00793AD5"/>
    <w:rsid w:val="007C27C7"/>
    <w:rsid w:val="007C4D30"/>
    <w:rsid w:val="00812EC2"/>
    <w:rsid w:val="00A27DA3"/>
    <w:rsid w:val="00A50F24"/>
    <w:rsid w:val="00B02C28"/>
    <w:rsid w:val="00CD57B7"/>
    <w:rsid w:val="00D07D1B"/>
    <w:rsid w:val="00D3474B"/>
    <w:rsid w:val="00DC34C3"/>
    <w:rsid w:val="00E50C5F"/>
  </w:rsids>
  <m:mathPr>
    <m:mathFont m:val="Cambria Math"/>
    <m:brkBin m:val="before"/>
    <m:brkBinSub m:val="--"/>
    <m:smallFrac/>
    <m:dispDef/>
    <m:lMargin m:val="0"/>
    <m:rMargin m:val="0"/>
    <m:defJc m:val="centerGroup"/>
    <m:wrapIndent m:val="1440"/>
    <m:intLim m:val="subSup"/>
    <m:naryLim m:val="undOvr"/>
  </m:mathPr>
  <w:themeFontLang w:val="hr-HR"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408DA9"/>
  <w15:docId w15:val="{7E9C13B6-BB92-4001-B652-D4CCA20A87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hr-H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noProof/>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table" w:styleId="Reetkatablice">
    <w:name w:val="Table Grid"/>
    <w:basedOn w:val="Obinatablica"/>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balonia">
    <w:name w:val="Balloon Text"/>
    <w:basedOn w:val="Normal"/>
    <w:link w:val="TekstbaloniaChar"/>
    <w:uiPriority w:val="99"/>
    <w:semiHidden/>
    <w:unhideWhenUsed/>
    <w:rPr>
      <w:rFonts w:ascii="Tahoma" w:hAnsi="Tahoma" w:cs="Tahoma"/>
      <w:sz w:val="16"/>
      <w:szCs w:val="16"/>
    </w:rPr>
  </w:style>
  <w:style w:type="character" w:customStyle="1" w:styleId="TekstbaloniaChar">
    <w:name w:val="Tekst balončića Char"/>
    <w:basedOn w:val="Zadanifontodlomka"/>
    <w:link w:val="Tekstbalonia"/>
    <w:uiPriority w:val="99"/>
    <w:semiHidden/>
    <w:rPr>
      <w:rFonts w:ascii="Tahoma" w:hAnsi="Tahoma" w:cs="Tahoma"/>
      <w:sz w:val="16"/>
      <w:szCs w:val="16"/>
    </w:rPr>
  </w:style>
  <w:style w:type="character" w:styleId="Hiperveza">
    <w:name w:val="Hyperlink"/>
    <w:basedOn w:val="Zadanifontodlomka"/>
    <w:uiPriority w:val="99"/>
    <w:semiHidden/>
    <w:unhideWhenUsed/>
    <w:rPr>
      <w:color w:val="0000FF"/>
      <w:u w:val="single"/>
    </w:rPr>
  </w:style>
  <w:style w:type="table" w:customStyle="1" w:styleId="TableGrid1">
    <w:name w:val="Table Grid1"/>
    <w:basedOn w:val="Obinatablica"/>
    <w:next w:val="Reetkatablice"/>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Normal"/>
    <w:uiPriority w:val="99"/>
    <w:unhideWhenUsed/>
    <w:rsid w:val="00D07D1B"/>
    <w:pPr>
      <w:spacing w:before="100" w:beforeAutospacing="1" w:after="100" w:afterAutospacing="1"/>
    </w:pPr>
    <w:rPr>
      <w:rFonts w:ascii="Times New Roman" w:eastAsia="Times New Roman" w:hAnsi="Times New Roman" w:cs="Times New Roman"/>
      <w:noProof w:val="0"/>
      <w:sz w:val="24"/>
      <w:szCs w:val="24"/>
      <w:lang w:eastAsia="hr-HR"/>
    </w:rPr>
  </w:style>
  <w:style w:type="character" w:styleId="Naglaeno">
    <w:name w:val="Strong"/>
    <w:basedOn w:val="Zadanifontodlomka"/>
    <w:uiPriority w:val="22"/>
    <w:qFormat/>
    <w:rsid w:val="00D07D1B"/>
    <w:rPr>
      <w:b/>
      <w:bCs/>
    </w:rPr>
  </w:style>
  <w:style w:type="paragraph" w:styleId="Zaglavlje">
    <w:name w:val="header"/>
    <w:basedOn w:val="Normal"/>
    <w:link w:val="ZaglavljeChar"/>
    <w:uiPriority w:val="99"/>
    <w:unhideWhenUsed/>
    <w:rsid w:val="000C696C"/>
    <w:pPr>
      <w:tabs>
        <w:tab w:val="center" w:pos="4536"/>
        <w:tab w:val="right" w:pos="9072"/>
      </w:tabs>
    </w:pPr>
  </w:style>
  <w:style w:type="character" w:customStyle="1" w:styleId="ZaglavljeChar">
    <w:name w:val="Zaglavlje Char"/>
    <w:basedOn w:val="Zadanifontodlomka"/>
    <w:link w:val="Zaglavlje"/>
    <w:uiPriority w:val="99"/>
    <w:rsid w:val="000C696C"/>
    <w:rPr>
      <w:noProof/>
    </w:rPr>
  </w:style>
  <w:style w:type="paragraph" w:styleId="Podnoje">
    <w:name w:val="footer"/>
    <w:basedOn w:val="Normal"/>
    <w:link w:val="PodnojeChar"/>
    <w:uiPriority w:val="99"/>
    <w:unhideWhenUsed/>
    <w:rsid w:val="000C696C"/>
    <w:pPr>
      <w:tabs>
        <w:tab w:val="center" w:pos="4536"/>
        <w:tab w:val="right" w:pos="9072"/>
      </w:tabs>
    </w:pPr>
  </w:style>
  <w:style w:type="character" w:customStyle="1" w:styleId="PodnojeChar">
    <w:name w:val="Podnožje Char"/>
    <w:basedOn w:val="Zadanifontodlomka"/>
    <w:link w:val="Podnoje"/>
    <w:uiPriority w:val="99"/>
    <w:rsid w:val="000C696C"/>
    <w:rPr>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25262479">
      <w:bodyDiv w:val="1"/>
      <w:marLeft w:val="0"/>
      <w:marRight w:val="0"/>
      <w:marTop w:val="0"/>
      <w:marBottom w:val="0"/>
      <w:divBdr>
        <w:top w:val="none" w:sz="0" w:space="0" w:color="auto"/>
        <w:left w:val="none" w:sz="0" w:space="0" w:color="auto"/>
        <w:bottom w:val="none" w:sz="0" w:space="0" w:color="auto"/>
        <w:right w:val="none" w:sz="0" w:space="0" w:color="auto"/>
      </w:divBdr>
    </w:div>
    <w:div w:id="1159731944">
      <w:bodyDiv w:val="1"/>
      <w:marLeft w:val="0"/>
      <w:marRight w:val="0"/>
      <w:marTop w:val="0"/>
      <w:marBottom w:val="0"/>
      <w:divBdr>
        <w:top w:val="none" w:sz="0" w:space="0" w:color="auto"/>
        <w:left w:val="none" w:sz="0" w:space="0" w:color="auto"/>
        <w:bottom w:val="none" w:sz="0" w:space="0" w:color="auto"/>
        <w:right w:val="none" w:sz="0" w:space="0" w:color="auto"/>
      </w:divBdr>
    </w:div>
    <w:div w:id="1191338269">
      <w:bodyDiv w:val="1"/>
      <w:marLeft w:val="0"/>
      <w:marRight w:val="0"/>
      <w:marTop w:val="0"/>
      <w:marBottom w:val="0"/>
      <w:divBdr>
        <w:top w:val="none" w:sz="0" w:space="0" w:color="auto"/>
        <w:left w:val="none" w:sz="0" w:space="0" w:color="auto"/>
        <w:bottom w:val="none" w:sz="0" w:space="0" w:color="auto"/>
        <w:right w:val="none" w:sz="0" w:space="0" w:color="auto"/>
      </w:divBdr>
    </w:div>
    <w:div w:id="1268467025">
      <w:bodyDiv w:val="1"/>
      <w:marLeft w:val="0"/>
      <w:marRight w:val="0"/>
      <w:marTop w:val="0"/>
      <w:marBottom w:val="0"/>
      <w:divBdr>
        <w:top w:val="none" w:sz="0" w:space="0" w:color="auto"/>
        <w:left w:val="none" w:sz="0" w:space="0" w:color="auto"/>
        <w:bottom w:val="none" w:sz="0" w:space="0" w:color="auto"/>
        <w:right w:val="none" w:sz="0" w:space="0" w:color="auto"/>
      </w:divBdr>
    </w:div>
    <w:div w:id="1460034233">
      <w:bodyDiv w:val="1"/>
      <w:marLeft w:val="0"/>
      <w:marRight w:val="0"/>
      <w:marTop w:val="0"/>
      <w:marBottom w:val="0"/>
      <w:divBdr>
        <w:top w:val="none" w:sz="0" w:space="0" w:color="auto"/>
        <w:left w:val="none" w:sz="0" w:space="0" w:color="auto"/>
        <w:bottom w:val="none" w:sz="0" w:space="0" w:color="auto"/>
        <w:right w:val="none" w:sz="0" w:space="0" w:color="auto"/>
      </w:divBdr>
    </w:div>
    <w:div w:id="1633826141">
      <w:bodyDiv w:val="1"/>
      <w:marLeft w:val="0"/>
      <w:marRight w:val="0"/>
      <w:marTop w:val="0"/>
      <w:marBottom w:val="0"/>
      <w:divBdr>
        <w:top w:val="none" w:sz="0" w:space="0" w:color="auto"/>
        <w:left w:val="none" w:sz="0" w:space="0" w:color="auto"/>
        <w:bottom w:val="none" w:sz="0" w:space="0" w:color="auto"/>
        <w:right w:val="none" w:sz="0" w:space="0" w:color="auto"/>
      </w:divBdr>
    </w:div>
    <w:div w:id="2136026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w="http://schemas.openxmlformats.org/wordprocessingml/2006/main" xmlns:r="http://schemas.openxmlformats.org/officeDocument/2006/relationships" xmlns:m="http://schemas.openxmlformats.org/officeDocument/2006/math" xmlns:sl="http://schemas.openxmlformats.org/schemaLibrary/2006/main" xmlns:w15="http://schemas.microsoft.com/office/word/2012/wordml" xmlns:w14="http://schemas.microsoft.com/office/word/2010/wordml" xmlns:mc="http://schemas.openxmlformats.org/markup-compatibility/2006" xmlns:wp="http://schemas.openxmlformats.org/drawingml/2006/wordprocessingDrawing" xmlns:a="http://schemas.openxmlformats.org/drawingml/2006/main" xmlns:wp14="http://schemas.microsoft.com/office/word/2010/wordprocessingDrawing" xmlns:a14="http://schemas.microsoft.com/office/drawing/2010/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SelectedStyle="\APA.XSL" StyleName="APA"/>
</file>

<file path=customXml/itemProps1.xml><?xml version="1.0" encoding="utf-8"?>
<ds:datastoreItem xmlns:ds="http://schemas.openxmlformats.org/officeDocument/2006/customXml" ds:itemID="{811FBF18-9302-42BF-AE0E-C923B0CF42CA}">
  <ds:schemaRefs>
    <ds:schemaRef ds:uri="http://schemas.openxmlformats.org/wordprocessingml/2006/main"/>
    <ds:schemaRef ds:uri="http://schemas.openxmlformats.org/officeDocument/2006/relationships"/>
    <ds:schemaRef ds:uri="http://schemas.openxmlformats.org/officeDocument/2006/math"/>
    <ds:schemaRef ds:uri="http://schemas.openxmlformats.org/schemaLibrary/2006/main"/>
    <ds:schemaRef ds:uri="http://schemas.microsoft.com/office/word/2012/wordml"/>
    <ds:schemaRef ds:uri="http://schemas.microsoft.com/office/word/2010/wordml"/>
    <ds:schemaRef ds:uri="http://schemas.openxmlformats.org/markup-compatibility/2006"/>
    <ds:schemaRef ds:uri="http://schemas.openxmlformats.org/drawingml/2006/wordprocessingDrawing"/>
    <ds:schemaRef ds:uri="http://schemas.openxmlformats.org/drawingml/2006/main"/>
    <ds:schemaRef ds:uri="http://schemas.microsoft.com/office/word/2010/wordprocessingDrawing"/>
    <ds:schemaRef ds:uri="http://schemas.microsoft.com/office/drawing/2010/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vm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ink/2010/main"/>
    <ds:schemaRef ds:uri="http://schemas.microsoft.com/office/drawing/2010/chartDrawing"/>
    <ds:schemaRef ds:uri="http://schemas.microsoft.com/office/drawing/2012/chart"/>
    <ds:schemaRef ds:uri="http://schemas.microsoft.com/office/drawing/2012/chartStyle"/>
    <ds:schemaRef ds:uri="http://www.w3.org/1998/Math/MathML"/>
    <ds:schemaRef ds:uri="http://www.w3.org/2003/InkML"/>
    <ds:schemaRef ds:uri="http://schemas.microsoft.com/office/drawing/2013/main/command"/>
    <ds:schemaRef ds:uri="http://schemas.microsoft.com/office/drawing/2014/chartex"/>
    <ds:schemaRef ds:uri="http://schemas.microsoft.com/office/drawing/2014/chart"/>
    <ds:schemaRef ds:uri="http://schemas.microsoft.com/office/drawing/2016/11/diagram"/>
    <ds:schemaRef ds:uri="http://schemas.microsoft.com/office/drawing/2017/03/chart"/>
    <ds:schemaRef ds:uri="http://schemas.microsoft.com/office/drawing/2017/model3d"/>
    <ds:schemaRef ds:uri="http://schemas.microsoft.com/office/drawing/2018/animation"/>
    <ds:schemaRef ds:uri="http://schemas.microsoft.com/office/drawing/2018/animation/model3d"/>
    <ds:schemaRef ds:uri="http://schemas.microsoft.com/office/powerpoint/2014/inkAction"/>
    <ds:schemaRef ds:uri="http://schemas.microsoft.com/office/thememl/2012/main"/>
    <ds:schemaRef ds:uri="http://schemas.microsoft.com/office/word/2010/wordprocessingShape"/>
    <ds:schemaRef ds:uri="http://schemas.microsoft.com/office/word/2010/wordprocessingCanvas"/>
    <ds:schemaRef ds:uri="http://schemas.microsoft.com/office/word/2010/wordprocessingGroup"/>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 ds:uri="http://schemas.microsoft.com/office/drawing/2010/diagram"/>
    <ds:schemaRef ds:uri="http://schemas.microsoft.com/office/drawing/2012/main"/>
    <ds:schemaRef ds:uri="http://schemas.microsoft.com/office/drawing/2010/picture"/>
    <ds:schemaRef ds:uri="http://schemas.microsoft.com/office/drawing/2014/chart/ac"/>
    <ds:schemaRef ds:uri="http://schemas.microsoft.com/office/drawing/2014/main"/>
    <ds:schemaRef ds:uri="http://schemas.microsoft.com/office/drawing/2016/11/main"/>
    <ds:schemaRef ds:uri="http://schemas.microsoft.com/office/drawing/2016/12/diagram"/>
    <ds:schemaRef ds:uri="http://schemas.microsoft.com/office/drawing/2016/SVG/main"/>
    <ds:schemaRef ds:uri="http://schemas.microsoft.com/office/drawing/2017/decorative"/>
    <ds:schemaRef ds:uri="http://schemas.microsoft.com/office/drawing/2018/hyperlinkcolor"/>
    <ds:schemaRef ds:uri="http://schemas.microsoft.com/office/word/2012/wordprocessingDrawing"/>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2</Pages>
  <Words>734</Words>
  <Characters>4186</Characters>
  <Application>Microsoft Office Word</Application>
  <DocSecurity>0</DocSecurity>
  <Lines>34</Lines>
  <Paragraphs>9</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MIKRESIMIR</dc:creator>
  <cp:lastModifiedBy>mario krizanac</cp:lastModifiedBy>
  <cp:revision>10</cp:revision>
  <cp:lastPrinted>2014-11-26T14:09:00Z</cp:lastPrinted>
  <dcterms:created xsi:type="dcterms:W3CDTF">2026-06-10T07:59:00Z</dcterms:created>
  <dcterms:modified xsi:type="dcterms:W3CDTF">2026-06-11T05:16:00Z</dcterms:modified>
</cp:coreProperties>
</file>