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right" w:tblpY="-6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1"/>
      </w:tblGrid>
      <w:tr w:rsidR="00CD57B7" w14:paraId="3FDE9C77" w14:textId="77777777" w:rsidTr="0008627E">
        <w:trPr>
          <w:trHeight w:val="315"/>
        </w:trPr>
        <w:tc>
          <w:tcPr>
            <w:tcW w:w="3251" w:type="dxa"/>
          </w:tcPr>
          <w:p w14:paraId="29B27FD3" w14:textId="77777777" w:rsidR="00CD57B7" w:rsidRDefault="00DC34C3" w:rsidP="0008627E">
            <w:pPr>
              <w:contextualSpacing/>
              <w:rPr>
                <w:rFonts w:ascii="PDF417x" w:eastAsia="Times New Roman" w:hAnsi="PDF417x" w:cs="Times New Roman"/>
              </w:rPr>
            </w:pPr>
            <w:r>
              <w:rPr>
                <w:rFonts w:ascii="PDF417x" w:eastAsia="Times New Roman" w:hAnsi="PDF417x" w:cs="Times New Roman"/>
              </w:rPr>
              <w:t>+*xfs*pvs*lsu*cvA*xBj*tCi*ssq*rba*ckc*wub*pBk*-</w:t>
            </w:r>
            <w:r>
              <w:rPr>
                <w:rFonts w:ascii="PDF417x" w:eastAsia="Times New Roman" w:hAnsi="PDF417x" w:cs="Times New Roman"/>
              </w:rPr>
              <w:br/>
              <w:t>+*yqw*sEu*yDd*rfy*oxA*zbd*wqD*bCz*nnx*jus*zew*-</w:t>
            </w:r>
            <w:r>
              <w:rPr>
                <w:rFonts w:ascii="PDF417x" w:eastAsia="Times New Roman" w:hAnsi="PDF417x" w:cs="Times New Roman"/>
              </w:rPr>
              <w:br/>
              <w:t>+*eDs*lyd*lyd*lyd*lyd*ilk*Aqz*tyn*cty*Bsn*zfE*-</w:t>
            </w:r>
            <w:r>
              <w:rPr>
                <w:rFonts w:ascii="PDF417x" w:eastAsia="Times New Roman" w:hAnsi="PDF417x" w:cs="Times New Roman"/>
              </w:rPr>
              <w:br/>
              <w:t>+*ftw*ncc*lab*xxB*aBl*swe*mDi*CDa*ogi*sua*onA*-</w:t>
            </w:r>
            <w:r>
              <w:rPr>
                <w:rFonts w:ascii="PDF417x" w:eastAsia="Times New Roman" w:hAnsi="PDF417x" w:cs="Times New Roman"/>
              </w:rPr>
              <w:br/>
              <w:t>+*ftA*Dmz*joi*lbq*yiu*bdy*Fwk*uyb*dzi*yal*uws*-</w:t>
            </w:r>
            <w:r>
              <w:rPr>
                <w:rFonts w:ascii="PDF417x" w:eastAsia="Times New Roman" w:hAnsi="PDF417x" w:cs="Times New Roman"/>
              </w:rPr>
              <w:br/>
              <w:t>+*xjq*nvb*Dxo*oFy*DlD*Cgz*ytx*CEy*Ayo*jnc*uzq*-</w:t>
            </w:r>
            <w:r>
              <w:rPr>
                <w:rFonts w:ascii="PDF417x" w:eastAsia="Times New Roman" w:hAnsi="PDF417x" w:cs="Times New Roman"/>
              </w:rPr>
              <w:br/>
            </w:r>
          </w:p>
        </w:tc>
      </w:tr>
    </w:tbl>
    <w:p w14:paraId="7E0345C3" w14:textId="1341425F" w:rsidR="0008627E" w:rsidRPr="0008627E" w:rsidRDefault="0008627E" w:rsidP="0008627E">
      <w:pPr>
        <w:ind w:right="5386" w:firstLine="142"/>
        <w:jc w:val="center"/>
        <w:rPr>
          <w:rFonts w:ascii="Calibri" w:eastAsia="Times New Roman" w:hAnsi="Calibri" w:cs="Calibri"/>
          <w:noProof w:val="0"/>
          <w:lang w:val="en-US" w:eastAsia="hr-HR"/>
        </w:rPr>
      </w:pPr>
      <w:bookmarkStart w:id="0" w:name="_Hlk193867148"/>
      <w:r w:rsidRPr="0008627E">
        <w:rPr>
          <w:rFonts w:ascii="Calibri" w:eastAsia="Times New Roman" w:hAnsi="Calibri" w:cs="Calibri"/>
          <w:lang w:eastAsia="hr-HR"/>
        </w:rPr>
        <w:drawing>
          <wp:inline distT="0" distB="0" distL="0" distR="0" wp14:anchorId="1973795B" wp14:editId="27B16A50">
            <wp:extent cx="314325" cy="428625"/>
            <wp:effectExtent l="0" t="0" r="9525" b="9525"/>
            <wp:docPr id="858029124" name="Slika 4" descr="Slika na kojoj se prikazuje simbol, crveno, zast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29124" name="Slika 4" descr="Slika na kojoj se prikazuje simbol, crveno, zastava&#10;&#10;Sadržaj generiran uz AI možda nije toč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5E984266" w14:textId="77777777" w:rsidR="0008627E" w:rsidRPr="0008627E" w:rsidRDefault="0008627E" w:rsidP="0008627E">
      <w:pPr>
        <w:ind w:right="5386"/>
        <w:jc w:val="center"/>
        <w:rPr>
          <w:rFonts w:ascii="Calibri" w:eastAsia="Times New Roman" w:hAnsi="Calibri" w:cs="Calibri"/>
          <w:noProof w:val="0"/>
          <w:lang w:eastAsia="hr-HR"/>
        </w:rPr>
      </w:pPr>
      <w:r w:rsidRPr="0008627E">
        <w:rPr>
          <w:rFonts w:ascii="Calibri" w:eastAsia="Times New Roman" w:hAnsi="Calibri" w:cs="Calibri"/>
          <w:noProof w:val="0"/>
          <w:lang w:eastAsia="hr-HR"/>
        </w:rPr>
        <w:t>R  E  P  U  B  L  I  K  A    H  R  V  A  T  S  K  A</w:t>
      </w:r>
    </w:p>
    <w:p w14:paraId="123826F0" w14:textId="2A81F7D8" w:rsidR="0008627E" w:rsidRPr="0008627E" w:rsidRDefault="0008627E" w:rsidP="0008627E">
      <w:pPr>
        <w:ind w:right="5386"/>
        <w:jc w:val="center"/>
        <w:rPr>
          <w:rFonts w:ascii="Calibri" w:eastAsia="Times New Roman" w:hAnsi="Calibri" w:cs="Calibri"/>
          <w:noProof w:val="0"/>
          <w:lang w:eastAsia="hr-HR"/>
        </w:rPr>
      </w:pPr>
      <w:r w:rsidRPr="0008627E">
        <w:rPr>
          <w:rFonts w:ascii="Calibri" w:eastAsia="Times New Roman" w:hAnsi="Calibri" w:cs="Calibri"/>
          <w:sz w:val="20"/>
          <w:szCs w:val="20"/>
          <w:lang w:val="en-US" w:eastAsia="hr-HR"/>
        </w:rPr>
        <w:drawing>
          <wp:anchor distT="0" distB="0" distL="114300" distR="114300" simplePos="0" relativeHeight="251659264" behindDoc="0" locked="0" layoutInCell="1" allowOverlap="1" wp14:anchorId="204BDD3F" wp14:editId="431611B9">
            <wp:simplePos x="0" y="0"/>
            <wp:positionH relativeFrom="column">
              <wp:posOffset>58420</wp:posOffset>
            </wp:positionH>
            <wp:positionV relativeFrom="paragraph">
              <wp:posOffset>168910</wp:posOffset>
            </wp:positionV>
            <wp:extent cx="355600" cy="347980"/>
            <wp:effectExtent l="0" t="0" r="6350" b="0"/>
            <wp:wrapNone/>
            <wp:docPr id="1917982281" name="Slika 5" descr="Slika na kojoj se prikazuje emblem, grb, simbol, krug&#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982281" name="Slika 5" descr="Slika na kojoj se prikazuje emblem, grb, simbol, krug&#10;&#10;Sadržaj generiran uz AI možda nije toč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08627E">
        <w:rPr>
          <w:rFonts w:ascii="Calibri" w:eastAsia="Times New Roman" w:hAnsi="Calibri" w:cs="Calibri"/>
          <w:noProof w:val="0"/>
          <w:lang w:eastAsia="hr-HR"/>
        </w:rPr>
        <w:t>POŽEŠKO-SLAVONSKA ŽUPANIJA</w:t>
      </w:r>
    </w:p>
    <w:p w14:paraId="0F3A7D89" w14:textId="2FA365B7" w:rsidR="0008627E" w:rsidRPr="0008627E" w:rsidRDefault="0008627E" w:rsidP="0008627E">
      <w:pPr>
        <w:ind w:right="5386"/>
        <w:jc w:val="center"/>
        <w:rPr>
          <w:rFonts w:ascii="Calibri" w:eastAsia="Times New Roman" w:hAnsi="Calibri" w:cs="Calibri"/>
          <w:noProof w:val="0"/>
          <w:lang w:eastAsia="hr-HR"/>
        </w:rPr>
      </w:pPr>
      <w:r w:rsidRPr="0008627E">
        <w:rPr>
          <w:rFonts w:ascii="Calibri" w:eastAsia="Times New Roman" w:hAnsi="Calibri" w:cs="Calibri"/>
          <w:noProof w:val="0"/>
          <w:lang w:eastAsia="hr-HR"/>
        </w:rPr>
        <w:t>GRAD POŽEGA</w:t>
      </w:r>
    </w:p>
    <w:p w14:paraId="51EEBB06" w14:textId="6D5A89FD" w:rsidR="0008627E" w:rsidRPr="0008627E" w:rsidRDefault="0008627E" w:rsidP="0008627E">
      <w:pPr>
        <w:ind w:right="5386"/>
        <w:jc w:val="center"/>
        <w:rPr>
          <w:rFonts w:ascii="Calibri" w:eastAsia="Times New Roman" w:hAnsi="Calibri" w:cs="Calibri"/>
          <w:noProof w:val="0"/>
          <w:lang w:eastAsia="hr-HR"/>
        </w:rPr>
      </w:pPr>
      <w:r w:rsidRPr="0008627E">
        <w:rPr>
          <w:rFonts w:ascii="Calibri" w:eastAsia="Times New Roman" w:hAnsi="Calibri" w:cs="Calibri"/>
          <w:noProof w:val="0"/>
          <w:lang w:eastAsia="hr-HR"/>
        </w:rPr>
        <w:t>GRADONAČELNIK</w:t>
      </w:r>
    </w:p>
    <w:bookmarkEnd w:id="0"/>
    <w:p w14:paraId="6E138256" w14:textId="280A0C77" w:rsidR="001713E2" w:rsidRPr="00610A91" w:rsidRDefault="001713E2" w:rsidP="0008627E">
      <w:pPr>
        <w:spacing w:after="240"/>
        <w:ind w:right="5244"/>
        <w:jc w:val="center"/>
        <w:rPr>
          <w:rFonts w:cstheme="minorHAnsi"/>
          <w:bCs/>
          <w:sz w:val="18"/>
          <w:szCs w:val="18"/>
        </w:rPr>
      </w:pPr>
      <w:r w:rsidRPr="00CB4A2B">
        <w:rPr>
          <w:rFonts w:cstheme="minorHAnsi"/>
          <w:bCs/>
          <w:sz w:val="18"/>
          <w:szCs w:val="18"/>
        </w:rPr>
        <w:t xml:space="preserve">Povjerenstvo za provedbu  javnog natječaja za </w:t>
      </w:r>
      <w:r>
        <w:rPr>
          <w:rFonts w:cstheme="minorHAnsi"/>
          <w:bCs/>
          <w:sz w:val="18"/>
          <w:szCs w:val="18"/>
        </w:rPr>
        <w:t>imenovanje</w:t>
      </w:r>
      <w:r w:rsidR="0008627E">
        <w:rPr>
          <w:rFonts w:cstheme="minorHAnsi"/>
          <w:bCs/>
          <w:sz w:val="18"/>
          <w:szCs w:val="18"/>
        </w:rPr>
        <w:t xml:space="preserve"> </w:t>
      </w:r>
      <w:r>
        <w:rPr>
          <w:rFonts w:cstheme="minorHAnsi"/>
          <w:bCs/>
          <w:sz w:val="18"/>
          <w:szCs w:val="18"/>
        </w:rPr>
        <w:t>pročelnika Upravnog odjela za gospodarstvo, razvoj,</w:t>
      </w:r>
      <w:r w:rsidR="0008627E">
        <w:rPr>
          <w:rFonts w:cstheme="minorHAnsi"/>
          <w:bCs/>
          <w:sz w:val="18"/>
          <w:szCs w:val="18"/>
        </w:rPr>
        <w:t xml:space="preserve"> </w:t>
      </w:r>
      <w:r>
        <w:rPr>
          <w:rFonts w:cstheme="minorHAnsi"/>
          <w:bCs/>
          <w:sz w:val="18"/>
          <w:szCs w:val="18"/>
        </w:rPr>
        <w:t>zelenu tranziciju, komunalne djelatnosti i upravljanje imovinom</w:t>
      </w:r>
    </w:p>
    <w:p w14:paraId="60713161" w14:textId="77777777" w:rsidR="0008627E" w:rsidRDefault="001713E2" w:rsidP="0008627E">
      <w:pPr>
        <w:ind w:right="4394"/>
        <w:rPr>
          <w:rFonts w:cstheme="minorHAnsi"/>
        </w:rPr>
      </w:pPr>
      <w:r w:rsidRPr="004E0812">
        <w:rPr>
          <w:rFonts w:cstheme="minorHAnsi"/>
        </w:rPr>
        <w:t>KLASA:112-01/26-02/7</w:t>
      </w:r>
    </w:p>
    <w:p w14:paraId="55D90E3C" w14:textId="77777777" w:rsidR="0008627E" w:rsidRDefault="001713E2" w:rsidP="0008627E">
      <w:pPr>
        <w:ind w:right="4394"/>
        <w:rPr>
          <w:rFonts w:cstheme="minorHAnsi"/>
        </w:rPr>
      </w:pPr>
      <w:r w:rsidRPr="004E0812">
        <w:rPr>
          <w:rFonts w:cstheme="minorHAnsi"/>
        </w:rPr>
        <w:t>URBROJ: 2177-1-04/02-26-3</w:t>
      </w:r>
    </w:p>
    <w:p w14:paraId="1E043714" w14:textId="7B49F0E1" w:rsidR="001713E2" w:rsidRPr="004E0812" w:rsidRDefault="001713E2" w:rsidP="0008627E">
      <w:pPr>
        <w:spacing w:after="240"/>
        <w:ind w:right="4394"/>
        <w:rPr>
          <w:rFonts w:cstheme="minorHAnsi"/>
        </w:rPr>
      </w:pPr>
      <w:r w:rsidRPr="004E0812">
        <w:rPr>
          <w:rFonts w:cstheme="minorHAnsi"/>
        </w:rPr>
        <w:t>Požega, 20. veljače 2026.</w:t>
      </w:r>
    </w:p>
    <w:p w14:paraId="7DB706B9" w14:textId="1171008D" w:rsidR="001713E2" w:rsidRPr="004E0812" w:rsidRDefault="001713E2" w:rsidP="0008627E">
      <w:pPr>
        <w:spacing w:after="240"/>
        <w:ind w:firstLine="709"/>
        <w:jc w:val="both"/>
        <w:rPr>
          <w:rFonts w:ascii="Calibri" w:hAnsi="Calibri" w:cs="Calibri"/>
          <w:bCs/>
        </w:rPr>
      </w:pPr>
      <w:r w:rsidRPr="004E0812">
        <w:rPr>
          <w:rFonts w:ascii="Calibri" w:hAnsi="Calibri" w:cs="Calibri"/>
          <w:bCs/>
        </w:rPr>
        <w:t xml:space="preserve">Na temelju članka 20. stavka 4. i članka 22., Zakona o službenicima i namještenicima u lokalnoj i područnoj (regionalnoj) samoupravi (Narodne novine,  broj: 86/08., </w:t>
      </w:r>
      <w:r w:rsidRPr="004E0812">
        <w:rPr>
          <w:rFonts w:ascii="Calibri" w:eastAsia="Arial Unicode MS" w:hAnsi="Calibri" w:cs="Calibri"/>
          <w:bCs/>
        </w:rPr>
        <w:t xml:space="preserve">61/11., 4/18., 112/19. i 17/25.) i Rješenja </w:t>
      </w:r>
      <w:r w:rsidRPr="004E0812">
        <w:rPr>
          <w:rFonts w:ascii="Calibri" w:hAnsi="Calibri" w:cs="Calibri"/>
          <w:bCs/>
        </w:rPr>
        <w:t xml:space="preserve">o osnivanju i imenovanju Povjerenstva za provedbu javnog natječaja za </w:t>
      </w:r>
      <w:bookmarkStart w:id="1" w:name="_Hlk170723727"/>
      <w:r w:rsidRPr="004E0812">
        <w:rPr>
          <w:rFonts w:ascii="Calibri" w:hAnsi="Calibri" w:cs="Calibri"/>
          <w:bCs/>
        </w:rPr>
        <w:t xml:space="preserve">imenovanje pročelnika </w:t>
      </w:r>
      <w:r w:rsidRPr="004E0812">
        <w:rPr>
          <w:rFonts w:cstheme="minorHAnsi"/>
          <w:bCs/>
        </w:rPr>
        <w:t>Upravnog odjela za gospodarstvo, razvoj, zelenu tranziciju, komunalne djelatnosti i upravljanje imovinom Grada Požege</w:t>
      </w:r>
      <w:r w:rsidRPr="004E0812">
        <w:rPr>
          <w:rFonts w:ascii="Calibri" w:hAnsi="Calibri" w:cs="Calibri"/>
          <w:bCs/>
        </w:rPr>
        <w:t xml:space="preserve"> </w:t>
      </w:r>
      <w:r w:rsidRPr="004E0812">
        <w:rPr>
          <w:rStyle w:val="bold"/>
          <w:rFonts w:ascii="Calibri" w:hAnsi="Calibri" w:cs="Calibri"/>
          <w:bdr w:val="none" w:sz="0" w:space="0" w:color="auto" w:frame="1"/>
        </w:rPr>
        <w:t>(Službene novine Grada Požege, broj: 2/26.)</w:t>
      </w:r>
      <w:bookmarkEnd w:id="1"/>
      <w:r w:rsidRPr="004E0812">
        <w:rPr>
          <w:rStyle w:val="bold"/>
          <w:rFonts w:ascii="Calibri" w:hAnsi="Calibri" w:cs="Calibri"/>
          <w:bdr w:val="none" w:sz="0" w:space="0" w:color="auto" w:frame="1"/>
        </w:rPr>
        <w:t xml:space="preserve">, </w:t>
      </w:r>
      <w:r w:rsidRPr="004E0812">
        <w:rPr>
          <w:rFonts w:ascii="Calibri" w:hAnsi="Calibri" w:cs="Calibri"/>
          <w:bCs/>
        </w:rPr>
        <w:t>objavljuje se sljedeća</w:t>
      </w:r>
    </w:p>
    <w:p w14:paraId="52123DCE" w14:textId="77777777" w:rsidR="001713E2" w:rsidRPr="0008627E" w:rsidRDefault="001713E2" w:rsidP="001713E2">
      <w:pPr>
        <w:ind w:left="142" w:hanging="142"/>
        <w:jc w:val="center"/>
        <w:rPr>
          <w:rFonts w:ascii="Calibri" w:hAnsi="Calibri" w:cs="Calibri"/>
          <w:bCs/>
        </w:rPr>
      </w:pPr>
      <w:r w:rsidRPr="0008627E">
        <w:rPr>
          <w:rFonts w:ascii="Calibri" w:hAnsi="Calibri" w:cs="Calibri"/>
          <w:bCs/>
        </w:rPr>
        <w:t>LISTA KANDIDATA I POZIV</w:t>
      </w:r>
    </w:p>
    <w:p w14:paraId="20D9EB6B" w14:textId="77777777" w:rsidR="001713E2" w:rsidRPr="0008627E" w:rsidRDefault="001713E2" w:rsidP="001713E2">
      <w:pPr>
        <w:jc w:val="center"/>
        <w:rPr>
          <w:rFonts w:ascii="Calibri" w:hAnsi="Calibri" w:cs="Calibri"/>
          <w:bCs/>
        </w:rPr>
      </w:pPr>
      <w:r w:rsidRPr="0008627E">
        <w:rPr>
          <w:rFonts w:ascii="Calibri" w:hAnsi="Calibri" w:cs="Calibri"/>
          <w:bCs/>
        </w:rPr>
        <w:t xml:space="preserve">na prethodnu provjeru znanja i sposobnosti (pisano testiranje) kandidata prijavljenih </w:t>
      </w:r>
    </w:p>
    <w:p w14:paraId="63292AB5" w14:textId="77777777" w:rsidR="001713E2" w:rsidRPr="0008627E" w:rsidRDefault="001713E2" w:rsidP="0008627E">
      <w:pPr>
        <w:spacing w:after="240"/>
        <w:jc w:val="center"/>
        <w:rPr>
          <w:rFonts w:ascii="Calibri" w:hAnsi="Calibri" w:cs="Calibri"/>
          <w:bCs/>
        </w:rPr>
      </w:pPr>
      <w:r w:rsidRPr="0008627E">
        <w:rPr>
          <w:rFonts w:ascii="Calibri" w:hAnsi="Calibri" w:cs="Calibri"/>
          <w:bCs/>
        </w:rPr>
        <w:t xml:space="preserve">na javni natječaj za imenovanje pročelnika </w:t>
      </w:r>
      <w:r w:rsidRPr="0008627E">
        <w:rPr>
          <w:rFonts w:cstheme="minorHAnsi"/>
          <w:bCs/>
        </w:rPr>
        <w:t>Upravnog odjela za gospodarstvo, razvoj, zelenu tranziciju, komunalne djelatnosti i upravljanje imovinom Grada Požege</w:t>
      </w:r>
    </w:p>
    <w:p w14:paraId="7D158656" w14:textId="3E95E3D6" w:rsidR="001713E2" w:rsidRPr="004E0812" w:rsidRDefault="001713E2" w:rsidP="0008627E">
      <w:pPr>
        <w:pStyle w:val="tekst"/>
        <w:spacing w:before="0"/>
        <w:ind w:firstLine="708"/>
        <w:jc w:val="both"/>
        <w:rPr>
          <w:rFonts w:ascii="Calibri" w:hAnsi="Calibri" w:cs="Calibri"/>
          <w:bCs/>
          <w:sz w:val="22"/>
          <w:szCs w:val="22"/>
        </w:rPr>
      </w:pPr>
      <w:r w:rsidRPr="004E0812">
        <w:rPr>
          <w:rFonts w:ascii="Calibri" w:hAnsi="Calibri" w:cs="Calibri"/>
          <w:bCs/>
          <w:sz w:val="22"/>
          <w:szCs w:val="22"/>
        </w:rPr>
        <w:t>I. Javni natječaj za imenovanje pročelnika Upravnog odjela za gospodarstvo, razvoj, zelenu tranziciju, komunalne djelatnosti i upravljanje imovinom Grada Požege</w:t>
      </w:r>
      <w:r w:rsidRPr="004E0812">
        <w:rPr>
          <w:rStyle w:val="bold"/>
          <w:rFonts w:ascii="Calibri" w:eastAsiaTheme="majorEastAsia" w:hAnsi="Calibri" w:cs="Calibri"/>
          <w:sz w:val="22"/>
          <w:szCs w:val="22"/>
          <w:bdr w:val="none" w:sz="0" w:space="0" w:color="auto" w:frame="1"/>
        </w:rPr>
        <w:t xml:space="preserve">, </w:t>
      </w:r>
      <w:r w:rsidRPr="004E0812">
        <w:rPr>
          <w:rFonts w:ascii="Calibri" w:hAnsi="Calibri" w:cs="Calibri"/>
          <w:bCs/>
          <w:sz w:val="22"/>
          <w:szCs w:val="22"/>
        </w:rPr>
        <w:t xml:space="preserve">(u nastavku teksta: natječaj), objavljen je u Narodnim novinama, broj: </w:t>
      </w:r>
      <w:r w:rsidRPr="004E0812">
        <w:rPr>
          <w:rFonts w:ascii="Calibri" w:hAnsi="Calibri" w:cs="Calibri"/>
          <w:sz w:val="22"/>
          <w:szCs w:val="22"/>
        </w:rPr>
        <w:t>13/26. od 6. veljače 2026. godine, na Hrvatskom zavodu za zapošljavanje, Područni ured Požega, te na službenoj internetskoj stranici Grada Požege i na oglasnoj ploči Grada Požege</w:t>
      </w:r>
      <w:r w:rsidRPr="004E0812">
        <w:rPr>
          <w:rFonts w:ascii="Calibri" w:hAnsi="Calibri" w:cs="Calibri"/>
          <w:bCs/>
          <w:sz w:val="22"/>
          <w:szCs w:val="22"/>
        </w:rPr>
        <w:t>.</w:t>
      </w:r>
    </w:p>
    <w:p w14:paraId="5D50E813" w14:textId="1204008D" w:rsidR="001713E2" w:rsidRPr="004E0812" w:rsidRDefault="001713E2" w:rsidP="0008627E">
      <w:pPr>
        <w:spacing w:after="240"/>
        <w:ind w:firstLine="709"/>
        <w:jc w:val="both"/>
        <w:rPr>
          <w:rFonts w:ascii="Calibri" w:hAnsi="Calibri" w:cs="Calibri"/>
          <w:bCs/>
        </w:rPr>
      </w:pPr>
      <w:r w:rsidRPr="004E0812">
        <w:rPr>
          <w:rFonts w:ascii="Calibri" w:hAnsi="Calibri" w:cs="Calibri"/>
          <w:bCs/>
        </w:rPr>
        <w:t xml:space="preserve">II. Povjerenstvo za provedbu javnog natječaja za imenovanje pročelnika </w:t>
      </w:r>
      <w:r w:rsidRPr="004E0812">
        <w:rPr>
          <w:rFonts w:cstheme="minorHAnsi"/>
          <w:bCs/>
        </w:rPr>
        <w:t>Upravnog odjela za gospodarstvo, razvoj, zelenu tranziciju, komunalne djelatnosti i upravljanje imovinom Grada Požege</w:t>
      </w:r>
      <w:r w:rsidRPr="004E0812">
        <w:rPr>
          <w:rFonts w:ascii="Calibri" w:hAnsi="Calibri" w:cs="Calibri"/>
          <w:bCs/>
        </w:rPr>
        <w:t xml:space="preserve"> (u nastavku teksta: Povjerenstvo), utvrdilo je sljedeću:</w:t>
      </w: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3827"/>
      </w:tblGrid>
      <w:tr w:rsidR="001713E2" w:rsidRPr="004E0812" w14:paraId="01698781" w14:textId="77777777" w:rsidTr="00C073ED">
        <w:trPr>
          <w:trHeight w:val="454"/>
          <w:jc w:val="center"/>
        </w:trPr>
        <w:tc>
          <w:tcPr>
            <w:tcW w:w="5240" w:type="dxa"/>
            <w:gridSpan w:val="2"/>
            <w:vAlign w:val="center"/>
          </w:tcPr>
          <w:p w14:paraId="3819AC25" w14:textId="77777777" w:rsidR="001713E2" w:rsidRPr="004E0812" w:rsidRDefault="001713E2" w:rsidP="00C073ED">
            <w:pPr>
              <w:pStyle w:val="Uvuenotijeloteksta"/>
              <w:spacing w:after="0"/>
              <w:ind w:left="142" w:hanging="142"/>
              <w:jc w:val="center"/>
              <w:rPr>
                <w:rFonts w:ascii="Calibri" w:hAnsi="Calibri" w:cs="Calibri"/>
                <w:b/>
                <w:sz w:val="22"/>
                <w:szCs w:val="22"/>
              </w:rPr>
            </w:pPr>
            <w:r w:rsidRPr="004E0812">
              <w:rPr>
                <w:rFonts w:ascii="Calibri" w:hAnsi="Calibri" w:cs="Calibri"/>
                <w:b/>
                <w:sz w:val="22"/>
                <w:szCs w:val="22"/>
              </w:rPr>
              <w:t>LISTU KANDIDATA</w:t>
            </w:r>
          </w:p>
          <w:p w14:paraId="4BEDEB52" w14:textId="77777777" w:rsidR="001713E2" w:rsidRPr="004E0812" w:rsidRDefault="001713E2" w:rsidP="00C073ED">
            <w:pPr>
              <w:pStyle w:val="Uvuenotijeloteksta"/>
              <w:spacing w:after="0"/>
              <w:ind w:left="142" w:hanging="142"/>
              <w:jc w:val="center"/>
              <w:rPr>
                <w:rFonts w:ascii="Calibri" w:hAnsi="Calibri" w:cs="Calibri"/>
                <w:bCs/>
                <w:sz w:val="22"/>
                <w:szCs w:val="22"/>
                <w:lang w:eastAsia="en-US"/>
              </w:rPr>
            </w:pPr>
            <w:r w:rsidRPr="004E0812">
              <w:rPr>
                <w:rFonts w:ascii="Calibri" w:hAnsi="Calibri" w:cs="Calibri"/>
                <w:bCs/>
                <w:sz w:val="22"/>
                <w:szCs w:val="22"/>
              </w:rPr>
              <w:t>koji ispunjavaju formalne uvjete propisane natječajem</w:t>
            </w:r>
          </w:p>
        </w:tc>
      </w:tr>
      <w:tr w:rsidR="001713E2" w:rsidRPr="004E0812" w14:paraId="585DF963" w14:textId="77777777" w:rsidTr="00C073ED">
        <w:tblPrEx>
          <w:tblLook w:val="04A0" w:firstRow="1" w:lastRow="0" w:firstColumn="1" w:lastColumn="0" w:noHBand="0" w:noVBand="1"/>
        </w:tblPrEx>
        <w:trPr>
          <w:trHeight w:val="454"/>
          <w:jc w:val="center"/>
        </w:trPr>
        <w:tc>
          <w:tcPr>
            <w:tcW w:w="1413" w:type="dxa"/>
            <w:tcBorders>
              <w:top w:val="single" w:sz="4" w:space="0" w:color="auto"/>
              <w:left w:val="single" w:sz="4" w:space="0" w:color="auto"/>
              <w:bottom w:val="single" w:sz="4" w:space="0" w:color="auto"/>
              <w:right w:val="single" w:sz="4" w:space="0" w:color="auto"/>
            </w:tcBorders>
            <w:vAlign w:val="center"/>
          </w:tcPr>
          <w:p w14:paraId="488003C1" w14:textId="77777777" w:rsidR="001713E2" w:rsidRPr="004E0812" w:rsidRDefault="001713E2" w:rsidP="00C073ED">
            <w:pPr>
              <w:spacing w:line="254" w:lineRule="auto"/>
              <w:ind w:left="142" w:hanging="142"/>
              <w:jc w:val="center"/>
              <w:rPr>
                <w:rFonts w:ascii="Calibri" w:hAnsi="Calibri" w:cs="Calibri"/>
                <w:bCs/>
              </w:rPr>
            </w:pPr>
            <w:r w:rsidRPr="004E0812">
              <w:rPr>
                <w:rFonts w:ascii="Calibri" w:hAnsi="Calibri" w:cs="Calibri"/>
                <w:bCs/>
              </w:rPr>
              <w:t>REDNI BROJ</w:t>
            </w:r>
          </w:p>
        </w:tc>
        <w:tc>
          <w:tcPr>
            <w:tcW w:w="3827" w:type="dxa"/>
            <w:tcBorders>
              <w:top w:val="single" w:sz="4" w:space="0" w:color="auto"/>
              <w:left w:val="single" w:sz="4" w:space="0" w:color="auto"/>
              <w:bottom w:val="single" w:sz="4" w:space="0" w:color="auto"/>
              <w:right w:val="single" w:sz="4" w:space="0" w:color="auto"/>
            </w:tcBorders>
            <w:vAlign w:val="center"/>
          </w:tcPr>
          <w:p w14:paraId="721CDD2D" w14:textId="77777777" w:rsidR="001713E2" w:rsidRPr="004E0812" w:rsidRDefault="001713E2" w:rsidP="00C073ED">
            <w:pPr>
              <w:spacing w:line="254" w:lineRule="auto"/>
              <w:ind w:left="142" w:hanging="142"/>
              <w:jc w:val="center"/>
              <w:rPr>
                <w:rFonts w:ascii="Calibri" w:hAnsi="Calibri" w:cs="Calibri"/>
                <w:b/>
              </w:rPr>
            </w:pPr>
            <w:r w:rsidRPr="004E0812">
              <w:rPr>
                <w:rFonts w:ascii="Calibri" w:hAnsi="Calibri" w:cs="Calibri"/>
                <w:b/>
              </w:rPr>
              <w:t>LOZINKA KANDIDATA *</w:t>
            </w:r>
          </w:p>
        </w:tc>
      </w:tr>
      <w:tr w:rsidR="001713E2" w:rsidRPr="004E0812" w14:paraId="485626D0" w14:textId="77777777" w:rsidTr="00C073ED">
        <w:tblPrEx>
          <w:tblLook w:val="04A0" w:firstRow="1" w:lastRow="0" w:firstColumn="1" w:lastColumn="0" w:noHBand="0" w:noVBand="1"/>
        </w:tblPrEx>
        <w:trPr>
          <w:trHeight w:val="454"/>
          <w:jc w:val="center"/>
        </w:trPr>
        <w:tc>
          <w:tcPr>
            <w:tcW w:w="1413" w:type="dxa"/>
            <w:tcBorders>
              <w:top w:val="single" w:sz="4" w:space="0" w:color="auto"/>
              <w:left w:val="single" w:sz="4" w:space="0" w:color="auto"/>
              <w:bottom w:val="single" w:sz="4" w:space="0" w:color="auto"/>
              <w:right w:val="single" w:sz="4" w:space="0" w:color="auto"/>
            </w:tcBorders>
            <w:vAlign w:val="center"/>
          </w:tcPr>
          <w:p w14:paraId="2835367D" w14:textId="77777777" w:rsidR="001713E2" w:rsidRPr="004E0812" w:rsidRDefault="001713E2" w:rsidP="00C073ED">
            <w:pPr>
              <w:spacing w:line="276" w:lineRule="auto"/>
              <w:ind w:left="142" w:hanging="142"/>
              <w:jc w:val="center"/>
              <w:rPr>
                <w:rFonts w:ascii="Calibri" w:hAnsi="Calibri" w:cs="Calibri"/>
                <w:bCs/>
              </w:rPr>
            </w:pPr>
            <w:r w:rsidRPr="004E0812">
              <w:rPr>
                <w:rFonts w:ascii="Calibri" w:hAnsi="Calibri" w:cs="Calibri"/>
                <w:bCs/>
              </w:rPr>
              <w:t>1.</w:t>
            </w:r>
          </w:p>
        </w:tc>
        <w:tc>
          <w:tcPr>
            <w:tcW w:w="3827" w:type="dxa"/>
            <w:tcBorders>
              <w:top w:val="single" w:sz="4" w:space="0" w:color="auto"/>
              <w:left w:val="single" w:sz="4" w:space="0" w:color="auto"/>
              <w:bottom w:val="single" w:sz="4" w:space="0" w:color="auto"/>
              <w:right w:val="single" w:sz="4" w:space="0" w:color="auto"/>
            </w:tcBorders>
            <w:vAlign w:val="center"/>
          </w:tcPr>
          <w:p w14:paraId="1C7825FD" w14:textId="77777777" w:rsidR="001713E2" w:rsidRPr="004E0812" w:rsidRDefault="001713E2" w:rsidP="00C073ED">
            <w:pPr>
              <w:spacing w:line="254" w:lineRule="auto"/>
              <w:ind w:left="142" w:hanging="142"/>
              <w:jc w:val="center"/>
              <w:rPr>
                <w:rFonts w:ascii="Calibri" w:hAnsi="Calibri" w:cs="Calibri"/>
                <w:b/>
              </w:rPr>
            </w:pPr>
            <w:r w:rsidRPr="004E0812">
              <w:rPr>
                <w:rFonts w:ascii="Calibri" w:hAnsi="Calibri" w:cs="Calibri"/>
                <w:b/>
              </w:rPr>
              <w:t>IB08918</w:t>
            </w:r>
          </w:p>
        </w:tc>
      </w:tr>
      <w:tr w:rsidR="001713E2" w:rsidRPr="004E0812" w14:paraId="2DDFFDA3" w14:textId="77777777" w:rsidTr="00C073ED">
        <w:tblPrEx>
          <w:tblLook w:val="04A0" w:firstRow="1" w:lastRow="0" w:firstColumn="1" w:lastColumn="0" w:noHBand="0" w:noVBand="1"/>
        </w:tblPrEx>
        <w:trPr>
          <w:trHeight w:val="454"/>
          <w:jc w:val="center"/>
        </w:trPr>
        <w:tc>
          <w:tcPr>
            <w:tcW w:w="1413" w:type="dxa"/>
            <w:tcBorders>
              <w:top w:val="single" w:sz="4" w:space="0" w:color="auto"/>
              <w:left w:val="single" w:sz="4" w:space="0" w:color="auto"/>
              <w:bottom w:val="single" w:sz="4" w:space="0" w:color="auto"/>
              <w:right w:val="single" w:sz="4" w:space="0" w:color="auto"/>
            </w:tcBorders>
            <w:vAlign w:val="center"/>
          </w:tcPr>
          <w:p w14:paraId="2C1BD37A" w14:textId="77777777" w:rsidR="001713E2" w:rsidRPr="004E0812" w:rsidRDefault="001713E2" w:rsidP="00C073ED">
            <w:pPr>
              <w:spacing w:line="276" w:lineRule="auto"/>
              <w:ind w:left="142" w:hanging="142"/>
              <w:jc w:val="center"/>
              <w:rPr>
                <w:rFonts w:ascii="Calibri" w:hAnsi="Calibri" w:cs="Calibri"/>
                <w:bCs/>
              </w:rPr>
            </w:pPr>
            <w:r w:rsidRPr="004E0812">
              <w:rPr>
                <w:rFonts w:ascii="Calibri" w:hAnsi="Calibri" w:cs="Calibri"/>
                <w:bCs/>
              </w:rPr>
              <w:t xml:space="preserve">2. </w:t>
            </w:r>
          </w:p>
        </w:tc>
        <w:tc>
          <w:tcPr>
            <w:tcW w:w="3827" w:type="dxa"/>
            <w:tcBorders>
              <w:top w:val="single" w:sz="4" w:space="0" w:color="auto"/>
              <w:left w:val="single" w:sz="4" w:space="0" w:color="auto"/>
              <w:bottom w:val="single" w:sz="4" w:space="0" w:color="auto"/>
              <w:right w:val="single" w:sz="4" w:space="0" w:color="auto"/>
            </w:tcBorders>
            <w:vAlign w:val="center"/>
          </w:tcPr>
          <w:p w14:paraId="428CC7F6" w14:textId="77777777" w:rsidR="001713E2" w:rsidRPr="004E0812" w:rsidRDefault="001713E2" w:rsidP="00C073ED">
            <w:pPr>
              <w:spacing w:line="254" w:lineRule="auto"/>
              <w:ind w:left="142" w:hanging="142"/>
              <w:jc w:val="center"/>
              <w:rPr>
                <w:rFonts w:ascii="Calibri" w:hAnsi="Calibri" w:cs="Calibri"/>
                <w:b/>
              </w:rPr>
            </w:pPr>
            <w:r w:rsidRPr="004E0812">
              <w:rPr>
                <w:rFonts w:ascii="Calibri" w:hAnsi="Calibri" w:cs="Calibri"/>
                <w:b/>
              </w:rPr>
              <w:t>JF23505</w:t>
            </w:r>
          </w:p>
        </w:tc>
      </w:tr>
      <w:tr w:rsidR="001713E2" w:rsidRPr="004E0812" w14:paraId="41C69244" w14:textId="77777777" w:rsidTr="00C073ED">
        <w:tblPrEx>
          <w:tblLook w:val="04A0" w:firstRow="1" w:lastRow="0" w:firstColumn="1" w:lastColumn="0" w:noHBand="0" w:noVBand="1"/>
        </w:tblPrEx>
        <w:trPr>
          <w:trHeight w:val="454"/>
          <w:jc w:val="center"/>
        </w:trPr>
        <w:tc>
          <w:tcPr>
            <w:tcW w:w="1413" w:type="dxa"/>
            <w:tcBorders>
              <w:top w:val="single" w:sz="4" w:space="0" w:color="auto"/>
              <w:left w:val="single" w:sz="4" w:space="0" w:color="auto"/>
              <w:bottom w:val="single" w:sz="4" w:space="0" w:color="auto"/>
              <w:right w:val="single" w:sz="4" w:space="0" w:color="auto"/>
            </w:tcBorders>
            <w:vAlign w:val="center"/>
          </w:tcPr>
          <w:p w14:paraId="051224D2" w14:textId="77777777" w:rsidR="001713E2" w:rsidRPr="004E0812" w:rsidRDefault="001713E2" w:rsidP="00C073ED">
            <w:pPr>
              <w:spacing w:line="276" w:lineRule="auto"/>
              <w:ind w:left="142" w:hanging="142"/>
              <w:jc w:val="center"/>
              <w:rPr>
                <w:rFonts w:ascii="Calibri" w:hAnsi="Calibri" w:cs="Calibri"/>
                <w:bCs/>
              </w:rPr>
            </w:pPr>
            <w:r w:rsidRPr="004E0812">
              <w:rPr>
                <w:rFonts w:ascii="Calibri" w:hAnsi="Calibri" w:cs="Calibri"/>
                <w:bCs/>
              </w:rPr>
              <w:t>3.</w:t>
            </w:r>
          </w:p>
        </w:tc>
        <w:tc>
          <w:tcPr>
            <w:tcW w:w="3827" w:type="dxa"/>
            <w:tcBorders>
              <w:top w:val="single" w:sz="4" w:space="0" w:color="auto"/>
              <w:left w:val="single" w:sz="4" w:space="0" w:color="auto"/>
              <w:bottom w:val="single" w:sz="4" w:space="0" w:color="auto"/>
              <w:right w:val="single" w:sz="4" w:space="0" w:color="auto"/>
            </w:tcBorders>
            <w:vAlign w:val="center"/>
          </w:tcPr>
          <w:p w14:paraId="241B2E29" w14:textId="77777777" w:rsidR="001713E2" w:rsidRPr="004E0812" w:rsidRDefault="001713E2" w:rsidP="00C073ED">
            <w:pPr>
              <w:spacing w:line="254" w:lineRule="auto"/>
              <w:ind w:left="142" w:hanging="142"/>
              <w:jc w:val="center"/>
              <w:rPr>
                <w:rFonts w:ascii="Calibri" w:hAnsi="Calibri" w:cs="Calibri"/>
                <w:b/>
              </w:rPr>
            </w:pPr>
            <w:r w:rsidRPr="004E0812">
              <w:rPr>
                <w:rFonts w:ascii="Calibri" w:hAnsi="Calibri" w:cs="Calibri"/>
                <w:b/>
              </w:rPr>
              <w:t>ST78477</w:t>
            </w:r>
          </w:p>
        </w:tc>
      </w:tr>
    </w:tbl>
    <w:p w14:paraId="0C04FAC8" w14:textId="0FDCB208" w:rsidR="001713E2" w:rsidRPr="004E0812" w:rsidRDefault="001713E2" w:rsidP="0008627E">
      <w:pPr>
        <w:spacing w:before="240" w:after="240"/>
        <w:ind w:firstLine="708"/>
        <w:jc w:val="both"/>
        <w:rPr>
          <w:rFonts w:ascii="Calibri" w:hAnsi="Calibri" w:cs="Calibri"/>
        </w:rPr>
      </w:pPr>
      <w:r w:rsidRPr="004E0812">
        <w:rPr>
          <w:rFonts w:ascii="Calibri" w:hAnsi="Calibri" w:cs="Calibri"/>
          <w:b/>
        </w:rPr>
        <w:t>* Kandidati se na provjeru znanja testiranjem pozivaju prema lozinci koja se sastoji od početnih slova imena i prezimena kandidata te zadnjih pet znamenki OIB-a kandidata</w:t>
      </w:r>
      <w:r w:rsidRPr="004E0812">
        <w:rPr>
          <w:rFonts w:ascii="Calibri" w:hAnsi="Calibri" w:cs="Calibri"/>
        </w:rPr>
        <w:t>.</w:t>
      </w:r>
    </w:p>
    <w:p w14:paraId="72C56250" w14:textId="3CE828FD" w:rsidR="001713E2" w:rsidRPr="004E0812" w:rsidRDefault="001713E2" w:rsidP="0008627E">
      <w:pPr>
        <w:ind w:firstLine="708"/>
        <w:jc w:val="both"/>
        <w:rPr>
          <w:rFonts w:ascii="Calibri" w:hAnsi="Calibri" w:cs="Calibri"/>
          <w:b/>
          <w:u w:val="single"/>
        </w:rPr>
      </w:pPr>
      <w:r w:rsidRPr="004E0812">
        <w:rPr>
          <w:rFonts w:ascii="Calibri" w:hAnsi="Calibri" w:cs="Calibri"/>
          <w:bCs/>
        </w:rPr>
        <w:t>Povjerenstvo poziva kandidat</w:t>
      </w:r>
      <w:r>
        <w:rPr>
          <w:rFonts w:ascii="Calibri" w:hAnsi="Calibri" w:cs="Calibri"/>
          <w:bCs/>
        </w:rPr>
        <w:t>e</w:t>
      </w:r>
      <w:r w:rsidRPr="004E0812">
        <w:rPr>
          <w:rFonts w:ascii="Calibri" w:hAnsi="Calibri" w:cs="Calibri"/>
          <w:bCs/>
        </w:rPr>
        <w:t xml:space="preserve"> s gornje liste na prethodnu provjeru znanja putem pisanog testiranja koje će se održati u </w:t>
      </w:r>
      <w:r w:rsidRPr="004E0812">
        <w:rPr>
          <w:rFonts w:ascii="Calibri" w:hAnsi="Calibri" w:cs="Calibri"/>
          <w:b/>
          <w:u w:val="single"/>
        </w:rPr>
        <w:t>četvrtak, 26. veljače 2026., s početkom u 9,00 sati u Gradskoj vijećnici, Trg Sv. Trojstva 1, 34000 Požega.</w:t>
      </w:r>
    </w:p>
    <w:p w14:paraId="195987FB" w14:textId="77777777" w:rsidR="001713E2" w:rsidRPr="004E0812" w:rsidRDefault="001713E2" w:rsidP="001713E2">
      <w:pPr>
        <w:tabs>
          <w:tab w:val="num" w:pos="0"/>
        </w:tabs>
        <w:jc w:val="both"/>
        <w:rPr>
          <w:rFonts w:ascii="Calibri" w:hAnsi="Calibri" w:cs="Calibri"/>
          <w:b/>
          <w:u w:val="single"/>
        </w:rPr>
      </w:pPr>
    </w:p>
    <w:p w14:paraId="1AC277D6" w14:textId="33816FBE" w:rsidR="001713E2" w:rsidRPr="004E0812" w:rsidRDefault="001713E2" w:rsidP="0008627E">
      <w:pPr>
        <w:spacing w:after="240"/>
        <w:ind w:firstLine="708"/>
        <w:jc w:val="both"/>
        <w:rPr>
          <w:rFonts w:ascii="Calibri" w:hAnsi="Calibri" w:cs="Calibri"/>
          <w:bCs/>
        </w:rPr>
      </w:pPr>
      <w:r w:rsidRPr="004E0812">
        <w:rPr>
          <w:rFonts w:ascii="Calibri" w:hAnsi="Calibri" w:cs="Calibri"/>
          <w:bCs/>
        </w:rPr>
        <w:lastRenderedPageBreak/>
        <w:t>III.</w:t>
      </w:r>
      <w:r w:rsidR="0008627E">
        <w:rPr>
          <w:rFonts w:ascii="Calibri" w:hAnsi="Calibri" w:cs="Calibri"/>
          <w:bCs/>
        </w:rPr>
        <w:tab/>
      </w:r>
      <w:r w:rsidRPr="004E0812">
        <w:rPr>
          <w:rFonts w:ascii="Calibri" w:hAnsi="Calibri" w:cs="Calibri"/>
          <w:bCs/>
        </w:rPr>
        <w:t>PRAVILA TESTIRANJA</w:t>
      </w:r>
    </w:p>
    <w:p w14:paraId="7D9CD073" w14:textId="07A8ACE9" w:rsidR="001713E2" w:rsidRPr="004E0812" w:rsidRDefault="001713E2" w:rsidP="0008627E">
      <w:pPr>
        <w:ind w:firstLine="708"/>
        <w:jc w:val="both"/>
        <w:rPr>
          <w:rFonts w:ascii="Calibri" w:hAnsi="Calibri" w:cs="Calibri"/>
          <w:bCs/>
        </w:rPr>
      </w:pPr>
      <w:r w:rsidRPr="004E0812">
        <w:rPr>
          <w:rFonts w:ascii="Calibri" w:hAnsi="Calibri" w:cs="Calibri"/>
          <w:bCs/>
        </w:rPr>
        <w:t xml:space="preserve">Ako kandidat ne pristupi testiranju smatra se da je povukao prijavu na natječaj. </w:t>
      </w:r>
    </w:p>
    <w:p w14:paraId="03F5DA25" w14:textId="77777777" w:rsidR="001713E2" w:rsidRPr="004E0812" w:rsidRDefault="001713E2" w:rsidP="001713E2">
      <w:pPr>
        <w:ind w:firstLine="708"/>
        <w:jc w:val="both"/>
        <w:rPr>
          <w:rFonts w:ascii="Calibri" w:hAnsi="Calibri" w:cs="Calibri"/>
          <w:bCs/>
        </w:rPr>
      </w:pPr>
      <w:r w:rsidRPr="004E0812">
        <w:rPr>
          <w:rFonts w:ascii="Calibri" w:hAnsi="Calibri" w:cs="Calibri"/>
          <w:bCs/>
        </w:rPr>
        <w:t>Kandidati su na testiranje dužni ponijeti kemijsku olovku, te predočiti osobnu iskaznicu ili putovnicu, radi utvrđivanja identiteta. Kandidati koji ne mogu dokazati identitet ne mogu pristupiti testiranju. Nakon utvrđivanja identiteta kandidata, započinje se sa pisanjem testa. Kandidatima će biti podijeljena pitanja za testiranje temeljena na sljedećim propisima:</w:t>
      </w:r>
    </w:p>
    <w:p w14:paraId="35602BD7" w14:textId="77777777" w:rsidR="0008627E" w:rsidRDefault="001713E2" w:rsidP="0008627E">
      <w:pPr>
        <w:pStyle w:val="Odlomakpopisa"/>
        <w:numPr>
          <w:ilvl w:val="0"/>
          <w:numId w:val="1"/>
        </w:numPr>
        <w:ind w:left="709" w:hanging="284"/>
        <w:jc w:val="both"/>
        <w:rPr>
          <w:rFonts w:ascii="Calibri" w:hAnsi="Calibri" w:cs="Calibri"/>
          <w:bCs/>
        </w:rPr>
      </w:pPr>
      <w:r w:rsidRPr="0008627E">
        <w:rPr>
          <w:rFonts w:ascii="Calibri" w:hAnsi="Calibri" w:cs="Calibri"/>
          <w:bCs/>
        </w:rPr>
        <w:t>Zakonu o lokalnoj i područnoj (regionalnoj) samoupravi (Narodne novine, broj: broj: 33/01., 60/01. - vjerodostojno tumačenje, 129/05., 109/07., 125/08., 36/09., 150/11., 144/12., 19/13.- pročišćeni tekst, 137/15.- ispravak, 123/17., 98/19. i 144/20.)</w:t>
      </w:r>
    </w:p>
    <w:p w14:paraId="54820E57" w14:textId="77777777" w:rsidR="0008627E" w:rsidRDefault="001713E2" w:rsidP="0008627E">
      <w:pPr>
        <w:pStyle w:val="Odlomakpopisa"/>
        <w:numPr>
          <w:ilvl w:val="0"/>
          <w:numId w:val="1"/>
        </w:numPr>
        <w:ind w:left="709" w:hanging="284"/>
        <w:jc w:val="both"/>
        <w:rPr>
          <w:rFonts w:ascii="Calibri" w:hAnsi="Calibri" w:cs="Calibri"/>
          <w:bCs/>
        </w:rPr>
      </w:pPr>
      <w:r w:rsidRPr="0008627E">
        <w:rPr>
          <w:rFonts w:ascii="Calibri" w:hAnsi="Calibri" w:cs="Calibri"/>
          <w:bCs/>
        </w:rPr>
        <w:t>Zakonu o općem upravnom postupku (Narodne novine, broj: 47/09. i 110/21.)</w:t>
      </w:r>
    </w:p>
    <w:p w14:paraId="795EC626" w14:textId="77777777" w:rsidR="0008627E" w:rsidRDefault="001713E2" w:rsidP="0008627E">
      <w:pPr>
        <w:pStyle w:val="Odlomakpopisa"/>
        <w:numPr>
          <w:ilvl w:val="0"/>
          <w:numId w:val="1"/>
        </w:numPr>
        <w:ind w:left="709" w:hanging="284"/>
        <w:jc w:val="both"/>
        <w:rPr>
          <w:rFonts w:ascii="Calibri" w:hAnsi="Calibri" w:cs="Calibri"/>
          <w:bCs/>
        </w:rPr>
      </w:pPr>
      <w:r w:rsidRPr="0008627E">
        <w:rPr>
          <w:rFonts w:ascii="Calibri" w:hAnsi="Calibri" w:cs="Calibri"/>
          <w:bCs/>
        </w:rPr>
        <w:t>Zakonu o prostornom uređenju (Narodne novine, broj: 155/25.)</w:t>
      </w:r>
    </w:p>
    <w:p w14:paraId="73970A17" w14:textId="77777777" w:rsidR="0008627E" w:rsidRDefault="001713E2" w:rsidP="0008627E">
      <w:pPr>
        <w:pStyle w:val="Odlomakpopisa"/>
        <w:numPr>
          <w:ilvl w:val="0"/>
          <w:numId w:val="1"/>
        </w:numPr>
        <w:ind w:left="709" w:hanging="284"/>
        <w:jc w:val="both"/>
        <w:rPr>
          <w:rFonts w:ascii="Calibri" w:hAnsi="Calibri" w:cs="Calibri"/>
          <w:bCs/>
        </w:rPr>
      </w:pPr>
      <w:r w:rsidRPr="0008627E">
        <w:rPr>
          <w:rFonts w:ascii="Calibri" w:hAnsi="Calibri" w:cs="Calibri"/>
          <w:bCs/>
        </w:rPr>
        <w:t>Zakonu o gradnji (Narodne novine, broj: 155/25.)</w:t>
      </w:r>
    </w:p>
    <w:p w14:paraId="5CCF85B1" w14:textId="271BE117" w:rsidR="001713E2" w:rsidRPr="0008627E" w:rsidRDefault="001713E2" w:rsidP="0008627E">
      <w:pPr>
        <w:pStyle w:val="Odlomakpopisa"/>
        <w:numPr>
          <w:ilvl w:val="0"/>
          <w:numId w:val="1"/>
        </w:numPr>
        <w:ind w:left="709" w:hanging="284"/>
        <w:jc w:val="both"/>
        <w:rPr>
          <w:rFonts w:ascii="Calibri" w:hAnsi="Calibri" w:cs="Calibri"/>
          <w:bCs/>
        </w:rPr>
      </w:pPr>
      <w:r w:rsidRPr="0008627E">
        <w:rPr>
          <w:rFonts w:ascii="Calibri" w:hAnsi="Calibri" w:cs="Calibri"/>
          <w:bCs/>
        </w:rPr>
        <w:t>Zakonu o zaštiti okoliša (Narodne novine, broj: 80/13., 153/13., 78/15., 12/18. i  118/18.)</w:t>
      </w:r>
    </w:p>
    <w:p w14:paraId="2048C0F4" w14:textId="2A521863" w:rsidR="001713E2" w:rsidRPr="007B375F" w:rsidRDefault="0008627E" w:rsidP="0008627E">
      <w:pPr>
        <w:ind w:left="709" w:hanging="284"/>
        <w:jc w:val="both"/>
        <w:rPr>
          <w:rFonts w:ascii="Calibri" w:hAnsi="Calibri" w:cs="Calibri"/>
          <w:bCs/>
        </w:rPr>
      </w:pPr>
      <w:r>
        <w:rPr>
          <w:rFonts w:ascii="Calibri" w:hAnsi="Calibri" w:cs="Calibri"/>
          <w:bCs/>
        </w:rPr>
        <w:t>-</w:t>
      </w:r>
      <w:r>
        <w:rPr>
          <w:rFonts w:ascii="Calibri" w:hAnsi="Calibri" w:cs="Calibri"/>
          <w:bCs/>
        </w:rPr>
        <w:tab/>
      </w:r>
      <w:r w:rsidR="001713E2" w:rsidRPr="007B375F">
        <w:rPr>
          <w:rFonts w:ascii="Calibri" w:hAnsi="Calibri" w:cs="Calibri"/>
          <w:bCs/>
        </w:rPr>
        <w:t xml:space="preserve">Zakonu o vlasništvu i drugim stvarnim pravima (Narodne novine, broj:  91/96., 68/98., 137/99.- Odluka US RH, 22/00.- Odluka US RH, 73/00., 114/01., 79/06., 141/06., 146/08., 38/09., 153/09., 143/12., 152/14.,  81/15.- pročišćeni tekst,  94/17.- ispravak i  52/25.) </w:t>
      </w:r>
    </w:p>
    <w:p w14:paraId="13CF33EA" w14:textId="77777777" w:rsidR="0008627E" w:rsidRDefault="0008627E" w:rsidP="0008627E">
      <w:pPr>
        <w:ind w:left="709" w:hanging="284"/>
        <w:jc w:val="both"/>
        <w:rPr>
          <w:rFonts w:ascii="Calibri" w:hAnsi="Calibri" w:cs="Calibri"/>
          <w:bCs/>
        </w:rPr>
      </w:pPr>
      <w:r>
        <w:rPr>
          <w:rFonts w:ascii="Calibri" w:hAnsi="Calibri" w:cs="Calibri"/>
          <w:bCs/>
        </w:rPr>
        <w:t>-</w:t>
      </w:r>
      <w:r>
        <w:rPr>
          <w:rFonts w:ascii="Calibri" w:hAnsi="Calibri" w:cs="Calibri"/>
          <w:bCs/>
        </w:rPr>
        <w:tab/>
      </w:r>
      <w:r w:rsidR="001713E2" w:rsidRPr="007B375F">
        <w:rPr>
          <w:rFonts w:ascii="Calibri" w:hAnsi="Calibri" w:cs="Calibri"/>
          <w:bCs/>
        </w:rPr>
        <w:t>Zakonu o komunalnom gospodarstvu (Narodne novine, broj: 68/18., 110/18.,32/20. i 145/24.)</w:t>
      </w:r>
    </w:p>
    <w:p w14:paraId="1B947D12" w14:textId="64F205F1" w:rsidR="001713E2" w:rsidRPr="004E0812" w:rsidRDefault="0008627E" w:rsidP="0008627E">
      <w:pPr>
        <w:spacing w:after="240"/>
        <w:ind w:left="709" w:hanging="284"/>
        <w:jc w:val="both"/>
        <w:rPr>
          <w:rFonts w:ascii="Calibri" w:hAnsi="Calibri" w:cs="Calibri"/>
        </w:rPr>
      </w:pPr>
      <w:r>
        <w:rPr>
          <w:rFonts w:ascii="Calibri" w:hAnsi="Calibri" w:cs="Calibri"/>
          <w:bCs/>
        </w:rPr>
        <w:t>-</w:t>
      </w:r>
      <w:r>
        <w:rPr>
          <w:rFonts w:ascii="Calibri" w:hAnsi="Calibri" w:cs="Calibri"/>
          <w:bCs/>
        </w:rPr>
        <w:tab/>
      </w:r>
      <w:r w:rsidR="001713E2" w:rsidRPr="004E0812">
        <w:rPr>
          <w:rFonts w:ascii="Calibri" w:hAnsi="Calibri" w:cs="Calibri"/>
          <w:bCs/>
        </w:rPr>
        <w:t>Statutu Grada Požege (Službene novine Grada Požege, broj: 2/</w:t>
      </w:r>
      <w:r w:rsidR="001713E2" w:rsidRPr="004E0812">
        <w:rPr>
          <w:rFonts w:ascii="Calibri" w:hAnsi="Calibri" w:cs="Calibri"/>
        </w:rPr>
        <w:t>21. i 11/22.)</w:t>
      </w:r>
    </w:p>
    <w:p w14:paraId="2A8EEC17" w14:textId="77777777" w:rsidR="001713E2" w:rsidRPr="004E0812" w:rsidRDefault="001713E2" w:rsidP="001713E2">
      <w:pPr>
        <w:ind w:firstLine="708"/>
        <w:jc w:val="both"/>
        <w:rPr>
          <w:rFonts w:ascii="Calibri" w:hAnsi="Calibri" w:cs="Calibri"/>
          <w:bCs/>
        </w:rPr>
      </w:pPr>
      <w:r w:rsidRPr="004E0812">
        <w:rPr>
          <w:rFonts w:ascii="Calibri" w:eastAsia="Arial Unicode MS" w:hAnsi="Calibri" w:cs="Calibri"/>
          <w:bCs/>
        </w:rPr>
        <w:t>S</w:t>
      </w:r>
      <w:r w:rsidRPr="004E0812">
        <w:rPr>
          <w:rFonts w:ascii="Calibri" w:hAnsi="Calibri" w:cs="Calibri"/>
          <w:bCs/>
        </w:rPr>
        <w:t>vaki točan odgovor nosi 1 bod po pitanju, odnosno sveukupno 10 bodova.</w:t>
      </w:r>
    </w:p>
    <w:p w14:paraId="4803EBF2" w14:textId="77777777" w:rsidR="001713E2" w:rsidRPr="004E0812" w:rsidRDefault="001713E2" w:rsidP="0008627E">
      <w:pPr>
        <w:spacing w:after="240"/>
        <w:ind w:firstLine="708"/>
        <w:jc w:val="both"/>
        <w:rPr>
          <w:rFonts w:ascii="Calibri" w:hAnsi="Calibri" w:cs="Calibri"/>
          <w:bCs/>
        </w:rPr>
      </w:pPr>
      <w:r w:rsidRPr="004E0812">
        <w:rPr>
          <w:rFonts w:ascii="Calibri" w:hAnsi="Calibri" w:cs="Calibri"/>
          <w:bCs/>
        </w:rPr>
        <w:t>Na testiranju nije dozvoljeno koristiti se literaturom i zabilješkama, napuštati prostoriju, razgovarati s ostalim kandidatima niti na bilo koji drugi način remetiti koncentraciju kandidata, a mobitel je potrebno isključiti.</w:t>
      </w:r>
    </w:p>
    <w:p w14:paraId="597F8897" w14:textId="77777777" w:rsidR="001713E2" w:rsidRPr="004E0812" w:rsidRDefault="001713E2" w:rsidP="001713E2">
      <w:pPr>
        <w:ind w:firstLine="708"/>
        <w:jc w:val="both"/>
        <w:rPr>
          <w:rFonts w:ascii="Calibri" w:hAnsi="Calibri" w:cs="Calibri"/>
          <w:bCs/>
        </w:rPr>
      </w:pPr>
      <w:r w:rsidRPr="004E0812">
        <w:rPr>
          <w:rFonts w:ascii="Calibri" w:hAnsi="Calibri" w:cs="Calibri"/>
          <w:bCs/>
        </w:rPr>
        <w:t>Testiranje traje maksimalno 45 minuta.</w:t>
      </w:r>
    </w:p>
    <w:p w14:paraId="0CA7F55B" w14:textId="77777777" w:rsidR="001713E2" w:rsidRPr="004E0812" w:rsidRDefault="001713E2" w:rsidP="0008627E">
      <w:pPr>
        <w:spacing w:after="240"/>
        <w:ind w:firstLine="708"/>
        <w:jc w:val="both"/>
        <w:rPr>
          <w:rFonts w:ascii="Calibri" w:hAnsi="Calibri" w:cs="Calibri"/>
          <w:bCs/>
        </w:rPr>
      </w:pPr>
      <w:r w:rsidRPr="004E0812">
        <w:rPr>
          <w:rFonts w:ascii="Calibri" w:hAnsi="Calibri" w:cs="Calibri"/>
          <w:bCs/>
        </w:rPr>
        <w:t>Intervju se provodi s kandidatima koji su ostvarili najmanje 50% bodova iz provjere znanja na provedenom testiranju. Rezultati intervjua boduju se od 1 do 10 bodova.</w:t>
      </w:r>
    </w:p>
    <w:p w14:paraId="227C5823" w14:textId="77777777" w:rsidR="001713E2" w:rsidRPr="004E0812" w:rsidRDefault="001713E2" w:rsidP="0008627E">
      <w:pPr>
        <w:spacing w:after="240"/>
        <w:ind w:firstLine="708"/>
        <w:jc w:val="both"/>
        <w:rPr>
          <w:rFonts w:ascii="Calibri" w:hAnsi="Calibri" w:cs="Calibri"/>
          <w:bCs/>
        </w:rPr>
      </w:pPr>
      <w:r w:rsidRPr="004E0812">
        <w:rPr>
          <w:rFonts w:ascii="Calibri" w:hAnsi="Calibri" w:cs="Calibri"/>
          <w:bCs/>
        </w:rPr>
        <w:t>Povjerenstvo kroz intervju s kandidatima, u pravilu, provjerava znanje vezano uz radno mjesto na koje su se prijavili te utvrđuje snalažljivost, komunikativnost, kreativnost, profesionalne ciljeve i motivaciju za rad u Gradu Požegi.</w:t>
      </w:r>
    </w:p>
    <w:p w14:paraId="174DF369" w14:textId="77777777" w:rsidR="001713E2" w:rsidRPr="004E0812" w:rsidRDefault="001713E2" w:rsidP="0008627E">
      <w:pPr>
        <w:spacing w:after="240"/>
        <w:ind w:firstLine="708"/>
        <w:jc w:val="both"/>
        <w:rPr>
          <w:rFonts w:ascii="Calibri" w:hAnsi="Calibri" w:cs="Calibri"/>
          <w:bCs/>
        </w:rPr>
      </w:pPr>
      <w:r w:rsidRPr="004E0812">
        <w:rPr>
          <w:rFonts w:ascii="Calibri" w:hAnsi="Calibri" w:cs="Calibri"/>
          <w:bCs/>
          <w:u w:val="single"/>
        </w:rPr>
        <w:t>Intervju će se održati također u četvrtak, 26. veljače 2026., a o točnom terminu intervjua</w:t>
      </w:r>
      <w:r w:rsidRPr="004E0812">
        <w:rPr>
          <w:rFonts w:ascii="Calibri" w:hAnsi="Calibri" w:cs="Calibri"/>
          <w:bCs/>
        </w:rPr>
        <w:t xml:space="preserve"> kandidati  će biti obaviješteni prilikom </w:t>
      </w:r>
      <w:r w:rsidRPr="004E0812">
        <w:rPr>
          <w:rFonts w:ascii="Calibri" w:hAnsi="Calibri" w:cs="Calibri"/>
          <w:bCs/>
          <w:u w:val="single"/>
        </w:rPr>
        <w:t>dolaska na pisanu provjeru</w:t>
      </w:r>
      <w:r w:rsidRPr="004E0812">
        <w:rPr>
          <w:rFonts w:ascii="Calibri" w:hAnsi="Calibri" w:cs="Calibri"/>
          <w:bCs/>
        </w:rPr>
        <w:t>.</w:t>
      </w:r>
    </w:p>
    <w:p w14:paraId="247FBB91" w14:textId="77777777" w:rsidR="001713E2" w:rsidRPr="004E0812" w:rsidRDefault="001713E2" w:rsidP="001713E2">
      <w:pPr>
        <w:ind w:firstLine="708"/>
        <w:jc w:val="both"/>
        <w:rPr>
          <w:rFonts w:ascii="Calibri" w:hAnsi="Calibri" w:cs="Calibri"/>
          <w:bCs/>
        </w:rPr>
      </w:pPr>
      <w:r w:rsidRPr="004E0812">
        <w:rPr>
          <w:rFonts w:ascii="Calibri" w:hAnsi="Calibri" w:cs="Calibri"/>
          <w:bCs/>
        </w:rPr>
        <w:t>Ukupan broj bodova kojeg kandidat može postići testiranjem i razgovorom (intervjuom) je 20.</w:t>
      </w:r>
    </w:p>
    <w:p w14:paraId="534B7AE6" w14:textId="77777777" w:rsidR="001713E2" w:rsidRPr="004E0812" w:rsidRDefault="001713E2" w:rsidP="001713E2">
      <w:pPr>
        <w:ind w:firstLine="708"/>
        <w:jc w:val="both"/>
        <w:rPr>
          <w:rFonts w:ascii="Calibri" w:hAnsi="Calibri" w:cs="Calibri"/>
          <w:bCs/>
        </w:rPr>
      </w:pPr>
      <w:r w:rsidRPr="004E0812">
        <w:rPr>
          <w:rFonts w:ascii="Calibri" w:hAnsi="Calibri" w:cs="Calibri"/>
          <w:bCs/>
        </w:rPr>
        <w:t>Nakon provedenog postupka, Povjerenstvo sastavlja izvješće o provedenom postupku i utvrđuje rang-listu kandidata prema ukupnom broju ostvarenih bodova na pisanom testiranju i intervjuu.</w:t>
      </w:r>
    </w:p>
    <w:p w14:paraId="11B69F80" w14:textId="77777777" w:rsidR="001713E2" w:rsidRPr="004E0812" w:rsidRDefault="001713E2" w:rsidP="001713E2">
      <w:pPr>
        <w:ind w:firstLine="708"/>
        <w:jc w:val="both"/>
        <w:rPr>
          <w:rFonts w:ascii="Calibri" w:hAnsi="Calibri" w:cs="Calibri"/>
          <w:bCs/>
        </w:rPr>
      </w:pPr>
      <w:r w:rsidRPr="004E0812">
        <w:rPr>
          <w:rFonts w:ascii="Calibri" w:hAnsi="Calibri" w:cs="Calibri"/>
          <w:bCs/>
        </w:rPr>
        <w:t>Povjerenstvo dostavlja gradonačelniku Grada Požege izvješće o provedenom postupku koje potpisuju svi članovi Povjerenstva.</w:t>
      </w:r>
    </w:p>
    <w:p w14:paraId="2611B217" w14:textId="77777777" w:rsidR="001713E2" w:rsidRPr="004E0812" w:rsidRDefault="001713E2" w:rsidP="001713E2">
      <w:pPr>
        <w:ind w:firstLine="708"/>
        <w:jc w:val="both"/>
        <w:rPr>
          <w:rFonts w:ascii="Calibri" w:hAnsi="Calibri" w:cs="Calibri"/>
          <w:bCs/>
        </w:rPr>
      </w:pPr>
      <w:r w:rsidRPr="004E0812">
        <w:rPr>
          <w:rFonts w:ascii="Calibri" w:hAnsi="Calibri" w:cs="Calibri"/>
          <w:bCs/>
        </w:rPr>
        <w:t>Gradonačelnik vrši izbor kandidata, a Rješenje o imenovanju pročelnika dostavlja se izabranom kandidatu i svim kandidatima javnom objavom na službenoj internetskoj stranici Grada Požege. Dostava rješenja svim kandidatima smatra se obavljenom istekom osmog dana od dana javne objave rješenja na službenoj internetskoj stranici Grada Požege.</w:t>
      </w:r>
    </w:p>
    <w:p w14:paraId="0FE9E5DD" w14:textId="77777777" w:rsidR="001713E2" w:rsidRPr="004E0812" w:rsidRDefault="001713E2" w:rsidP="001713E2">
      <w:pPr>
        <w:ind w:firstLine="708"/>
        <w:jc w:val="both"/>
        <w:rPr>
          <w:rFonts w:ascii="Calibri" w:hAnsi="Calibri" w:cs="Calibri"/>
          <w:bCs/>
        </w:rPr>
      </w:pPr>
      <w:r w:rsidRPr="004E0812">
        <w:rPr>
          <w:rFonts w:ascii="Calibri" w:hAnsi="Calibri" w:cs="Calibri"/>
          <w:bCs/>
        </w:rPr>
        <w:t xml:space="preserve">Izabrani kandidat bit će pozvan da u primjerenom roku, a prije donošenja rješenja o imenovanju, dostavi uvjerenje nadležnog suda da se protiv njega ne vodi kazneni postupak, uvjerenje o zdravstvenoj sposobnosti za obavljanje poslova radnog mjesta te izvornike drugih dokaza o ispunjavanju formalnih uvjeta iz natječaja, uz upozorenje da se nedostavljanje traženih isprava smatra odustajanjem od prijma u službu. </w:t>
      </w:r>
    </w:p>
    <w:p w14:paraId="1B240A08" w14:textId="316557AF" w:rsidR="001713E2" w:rsidRPr="004E0812" w:rsidRDefault="001713E2" w:rsidP="0008627E">
      <w:pPr>
        <w:spacing w:after="240"/>
        <w:ind w:firstLine="708"/>
        <w:jc w:val="both"/>
        <w:rPr>
          <w:rFonts w:ascii="Calibri" w:hAnsi="Calibri" w:cs="Calibri"/>
          <w:bCs/>
        </w:rPr>
      </w:pPr>
      <w:r w:rsidRPr="004E0812">
        <w:rPr>
          <w:rFonts w:ascii="Calibri" w:hAnsi="Calibri" w:cs="Calibri"/>
          <w:bCs/>
        </w:rPr>
        <w:lastRenderedPageBreak/>
        <w:t>Kandidat koji nije zadovoljan rješenjem o imenovanju izabranog kandidata može tužbom pokrenuti upravni spor u roku od trideset dana od dana dostave rješenja.</w:t>
      </w:r>
    </w:p>
    <w:p w14:paraId="50A197F7" w14:textId="77777777" w:rsidR="001713E2" w:rsidRPr="004E0812" w:rsidRDefault="001713E2" w:rsidP="0008627E">
      <w:pPr>
        <w:spacing w:after="240"/>
        <w:ind w:firstLine="708"/>
        <w:jc w:val="both"/>
        <w:rPr>
          <w:rFonts w:ascii="Calibri" w:hAnsi="Calibri" w:cs="Calibri"/>
          <w:bCs/>
        </w:rPr>
      </w:pPr>
      <w:r w:rsidRPr="004E0812">
        <w:rPr>
          <w:rFonts w:ascii="Calibri" w:hAnsi="Calibri" w:cs="Calibri"/>
          <w:bCs/>
        </w:rPr>
        <w:t>IV. Ova lista kandidata i poziv objavljuje se na službenoj internetskoj stranici Grada Požege (</w:t>
      </w:r>
      <w:hyperlink r:id="rId10" w:history="1">
        <w:r w:rsidRPr="004E0812">
          <w:rPr>
            <w:rStyle w:val="Hiperveza"/>
            <w:rFonts w:ascii="Calibri" w:hAnsi="Calibri" w:cs="Calibri"/>
            <w:bCs/>
          </w:rPr>
          <w:t>www.pozega.hr</w:t>
        </w:r>
      </w:hyperlink>
      <w:r w:rsidRPr="004E0812">
        <w:rPr>
          <w:rFonts w:ascii="Calibri" w:hAnsi="Calibri" w:cs="Calibri"/>
          <w:bCs/>
        </w:rPr>
        <w:t>) i na oglasnoj ploči Grada Požege.</w:t>
      </w:r>
    </w:p>
    <w:p w14:paraId="624FCE5F" w14:textId="77777777" w:rsidR="001713E2" w:rsidRPr="004E0812" w:rsidRDefault="001713E2" w:rsidP="0008627E">
      <w:pPr>
        <w:jc w:val="both"/>
        <w:rPr>
          <w:rFonts w:ascii="Calibri" w:hAnsi="Calibri" w:cs="Calibri"/>
          <w:bCs/>
        </w:rPr>
      </w:pPr>
    </w:p>
    <w:p w14:paraId="4AA89FB0" w14:textId="0C3D6FD4" w:rsidR="001713E2" w:rsidRDefault="001713E2" w:rsidP="0008627E">
      <w:pPr>
        <w:ind w:left="4962"/>
        <w:jc w:val="center"/>
        <w:rPr>
          <w:rFonts w:ascii="Calibri" w:hAnsi="Calibri" w:cs="Calibri"/>
          <w:bCs/>
        </w:rPr>
      </w:pPr>
      <w:r w:rsidRPr="004E0812">
        <w:rPr>
          <w:rFonts w:ascii="Calibri" w:hAnsi="Calibri" w:cs="Calibri"/>
          <w:bCs/>
        </w:rPr>
        <w:t>PREDSJEDNIK POVJERENSTV</w:t>
      </w:r>
      <w:r>
        <w:rPr>
          <w:rFonts w:ascii="Calibri" w:hAnsi="Calibri" w:cs="Calibri"/>
          <w:bCs/>
        </w:rPr>
        <w:t>A</w:t>
      </w:r>
    </w:p>
    <w:p w14:paraId="42031175" w14:textId="0BA2700F" w:rsidR="001713E2" w:rsidRDefault="001713E2" w:rsidP="0008627E">
      <w:pPr>
        <w:spacing w:after="240"/>
        <w:ind w:left="4962"/>
        <w:jc w:val="center"/>
        <w:rPr>
          <w:rFonts w:ascii="Calibri" w:hAnsi="Calibri" w:cs="Calibri"/>
          <w:bCs/>
        </w:rPr>
      </w:pPr>
      <w:r>
        <w:rPr>
          <w:rFonts w:ascii="Calibri" w:hAnsi="Calibri" w:cs="Calibri"/>
          <w:bCs/>
        </w:rPr>
        <w:t>Josip Pavković, mag.iur.</w:t>
      </w:r>
      <w:r w:rsidR="00784565">
        <w:rPr>
          <w:rFonts w:ascii="Calibri" w:hAnsi="Calibri" w:cs="Calibri"/>
          <w:bCs/>
        </w:rPr>
        <w:t>, v.r.</w:t>
      </w:r>
    </w:p>
    <w:p w14:paraId="2E6FB8CC" w14:textId="77777777" w:rsidR="0008627E" w:rsidRDefault="001713E2" w:rsidP="0008627E">
      <w:pPr>
        <w:spacing w:line="276" w:lineRule="auto"/>
        <w:ind w:left="4962"/>
        <w:jc w:val="center"/>
        <w:rPr>
          <w:rFonts w:ascii="Calibri" w:hAnsi="Calibri" w:cs="Calibri"/>
          <w:bCs/>
        </w:rPr>
      </w:pPr>
      <w:r w:rsidRPr="004E0812">
        <w:rPr>
          <w:rFonts w:ascii="Calibri" w:hAnsi="Calibri" w:cs="Calibri"/>
          <w:bCs/>
        </w:rPr>
        <w:t>ČLANOVI POVJERENSTVA</w:t>
      </w:r>
      <w:r w:rsidR="0008627E">
        <w:rPr>
          <w:rFonts w:ascii="Calibri" w:hAnsi="Calibri" w:cs="Calibri"/>
          <w:bCs/>
        </w:rPr>
        <w:t>:</w:t>
      </w:r>
    </w:p>
    <w:p w14:paraId="3E2F19F2" w14:textId="417E898D" w:rsidR="001713E2" w:rsidRPr="004E0812" w:rsidRDefault="001713E2" w:rsidP="0008627E">
      <w:pPr>
        <w:spacing w:line="276" w:lineRule="auto"/>
        <w:ind w:left="4962"/>
        <w:jc w:val="center"/>
        <w:rPr>
          <w:rFonts w:ascii="Calibri" w:hAnsi="Calibri" w:cs="Calibri"/>
          <w:bCs/>
        </w:rPr>
      </w:pPr>
      <w:r w:rsidRPr="004E0812">
        <w:rPr>
          <w:rFonts w:ascii="Calibri" w:hAnsi="Calibri" w:cs="Calibri"/>
          <w:bCs/>
        </w:rPr>
        <w:t>Klara Miličević, dipl.iur.</w:t>
      </w:r>
      <w:r w:rsidR="00784565">
        <w:rPr>
          <w:rFonts w:ascii="Calibri" w:hAnsi="Calibri" w:cs="Calibri"/>
          <w:bCs/>
        </w:rPr>
        <w:t>, v.r.</w:t>
      </w:r>
    </w:p>
    <w:p w14:paraId="1E7A182A" w14:textId="3F80AEA6" w:rsidR="00CD57B7" w:rsidRDefault="001713E2" w:rsidP="0008627E">
      <w:pPr>
        <w:spacing w:line="276" w:lineRule="auto"/>
        <w:ind w:left="4962"/>
        <w:contextualSpacing/>
        <w:jc w:val="center"/>
      </w:pPr>
      <w:r>
        <w:rPr>
          <w:rFonts w:ascii="Calibri" w:hAnsi="Calibri" w:cs="Calibri"/>
          <w:bCs/>
        </w:rPr>
        <w:t xml:space="preserve">Mihaela Pačarek, </w:t>
      </w:r>
      <w:r>
        <w:rPr>
          <w:rFonts w:ascii="Calibri" w:hAnsi="Calibri" w:cs="Calibri"/>
        </w:rPr>
        <w:t>struč.spec.admin.publ.</w:t>
      </w:r>
      <w:r w:rsidR="00784565">
        <w:rPr>
          <w:rFonts w:ascii="Calibri" w:hAnsi="Calibri" w:cs="Calibri"/>
        </w:rPr>
        <w:t>, v.r.</w:t>
      </w:r>
    </w:p>
    <w:sectPr w:rsidR="00CD57B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C6DBB" w14:textId="77777777" w:rsidR="00F2597E" w:rsidRDefault="00F2597E" w:rsidP="00E25D4A">
      <w:r>
        <w:separator/>
      </w:r>
    </w:p>
  </w:endnote>
  <w:endnote w:type="continuationSeparator" w:id="0">
    <w:p w14:paraId="6D0C1FE3" w14:textId="77777777" w:rsidR="00F2597E" w:rsidRDefault="00F2597E" w:rsidP="00E2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100887"/>
      <w:docPartObj>
        <w:docPartGallery w:val="Page Numbers (Bottom of Page)"/>
        <w:docPartUnique/>
      </w:docPartObj>
    </w:sdtPr>
    <w:sdtContent>
      <w:p w14:paraId="6887B823" w14:textId="4C43F4AC" w:rsidR="00E25D4A" w:rsidRDefault="00E25D4A">
        <w:pPr>
          <w:pStyle w:val="Podnoje"/>
        </w:pPr>
        <w:r>
          <mc:AlternateContent>
            <mc:Choice Requires="wpg">
              <w:drawing>
                <wp:anchor distT="0" distB="0" distL="114300" distR="114300" simplePos="0" relativeHeight="251659264" behindDoc="0" locked="0" layoutInCell="1" allowOverlap="1" wp14:anchorId="62589BC5" wp14:editId="4E27BEA0">
                  <wp:simplePos x="0" y="0"/>
                  <wp:positionH relativeFrom="page">
                    <wp:align>center</wp:align>
                  </wp:positionH>
                  <wp:positionV relativeFrom="bottomMargin">
                    <wp:align>center</wp:align>
                  </wp:positionV>
                  <wp:extent cx="7753350" cy="190500"/>
                  <wp:effectExtent l="9525" t="9525" r="9525" b="0"/>
                  <wp:wrapNone/>
                  <wp:docPr id="1163707227"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59120612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CB96B" w14:textId="77777777" w:rsidR="00E25D4A" w:rsidRDefault="00E25D4A">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837708996" name="Group 31"/>
                          <wpg:cNvGrpSpPr>
                            <a:grpSpLocks/>
                          </wpg:cNvGrpSpPr>
                          <wpg:grpSpPr bwMode="auto">
                            <a:xfrm flipH="1">
                              <a:off x="0" y="14970"/>
                              <a:ext cx="12255" cy="230"/>
                              <a:chOff x="-8" y="14978"/>
                              <a:chExt cx="12255" cy="230"/>
                            </a:xfrm>
                          </wpg:grpSpPr>
                          <wps:wsp>
                            <wps:cNvPr id="767377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1171414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2589BC5"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" filled="f" stroked="f">
                    <v:textbox inset="0,0,0,0">
                      <w:txbxContent>
                        <w:p w14:paraId="7C5CB96B" w14:textId="77777777" w:rsidR="00E25D4A" w:rsidRDefault="00E25D4A">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AB24" w14:textId="77777777" w:rsidR="00F2597E" w:rsidRDefault="00F2597E" w:rsidP="00E25D4A">
      <w:r>
        <w:separator/>
      </w:r>
    </w:p>
  </w:footnote>
  <w:footnote w:type="continuationSeparator" w:id="0">
    <w:p w14:paraId="676E2012" w14:textId="77777777" w:rsidR="00F2597E" w:rsidRDefault="00F2597E" w:rsidP="00E25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06B35"/>
    <w:multiLevelType w:val="hybridMultilevel"/>
    <w:tmpl w:val="8DC09618"/>
    <w:lvl w:ilvl="0" w:tplc="FE5E0CD4">
      <w:start w:val="3"/>
      <w:numFmt w:val="bullet"/>
      <w:lvlText w:val="-"/>
      <w:lvlJc w:val="left"/>
      <w:pPr>
        <w:ind w:left="1069" w:hanging="360"/>
      </w:pPr>
      <w:rPr>
        <w:rFonts w:ascii="Times New Roman" w:eastAsia="Times New Roman" w:hAnsi="Times New Roman" w:cs="Times New Roman"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hint="default"/>
      </w:rPr>
    </w:lvl>
  </w:abstractNum>
  <w:num w:numId="1" w16cid:durableId="1001082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B7"/>
    <w:rsid w:val="0008627E"/>
    <w:rsid w:val="001713E2"/>
    <w:rsid w:val="001A5D7C"/>
    <w:rsid w:val="0029539D"/>
    <w:rsid w:val="002D2346"/>
    <w:rsid w:val="00343B88"/>
    <w:rsid w:val="00405D94"/>
    <w:rsid w:val="006F66A9"/>
    <w:rsid w:val="00784565"/>
    <w:rsid w:val="007C56BF"/>
    <w:rsid w:val="00980FB3"/>
    <w:rsid w:val="00AD4728"/>
    <w:rsid w:val="00CD57B7"/>
    <w:rsid w:val="00CE065F"/>
    <w:rsid w:val="00D3474B"/>
    <w:rsid w:val="00DC34C3"/>
    <w:rsid w:val="00E25D4A"/>
    <w:rsid w:val="00E55BA5"/>
    <w:rsid w:val="00F2597E"/>
  </w:rsids>
  <m:mathPr>
    <m:mathFont m:val="Cambria Math"/>
    <m:brkBin m:val="before"/>
    <m:brkBinSub m:val="--"/>
    <m:smallFrac/>
    <m:dispDef/>
    <m:lMargin m:val="0"/>
    <m:rMargin m:val="0"/>
    <m:defJc m:val="centerGroup"/>
    <m:wrapIndent m:val="1440"/>
    <m:intLim m:val="subSup"/>
    <m:naryLim m:val="undOvr"/>
  </m:mathPr>
  <w:themeFontLang w:val="hr-H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A53B2"/>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uiPriority w:val="99"/>
    <w:unhideWhenUsed/>
    <w:rsid w:val="00E25D4A"/>
    <w:pPr>
      <w:suppressAutoHyphens/>
      <w:autoSpaceDN w:val="0"/>
      <w:spacing w:after="120"/>
      <w:ind w:left="283"/>
    </w:pPr>
    <w:rPr>
      <w:rFonts w:ascii="Times New Roman" w:eastAsia="Times New Roman" w:hAnsi="Times New Roman" w:cs="Times New Roman"/>
      <w:noProof w:val="0"/>
      <w:sz w:val="24"/>
      <w:szCs w:val="24"/>
      <w:lang w:eastAsia="hr-HR"/>
    </w:rPr>
  </w:style>
  <w:style w:type="character" w:customStyle="1" w:styleId="UvuenotijelotekstaChar">
    <w:name w:val="Uvučeno tijelo teksta Char"/>
    <w:basedOn w:val="Zadanifontodlomka"/>
    <w:link w:val="Uvuenotijeloteksta"/>
    <w:uiPriority w:val="99"/>
    <w:rsid w:val="00E25D4A"/>
    <w:rPr>
      <w:rFonts w:ascii="Times New Roman" w:eastAsia="Times New Roman" w:hAnsi="Times New Roman" w:cs="Times New Roman"/>
      <w:sz w:val="24"/>
      <w:szCs w:val="24"/>
      <w:lang w:eastAsia="hr-HR"/>
    </w:rPr>
  </w:style>
  <w:style w:type="paragraph" w:customStyle="1" w:styleId="tekst">
    <w:name w:val="tekst"/>
    <w:basedOn w:val="Normal"/>
    <w:rsid w:val="00E25D4A"/>
    <w:pPr>
      <w:suppressAutoHyphens/>
      <w:autoSpaceDN w:val="0"/>
      <w:spacing w:before="100" w:after="100"/>
    </w:pPr>
    <w:rPr>
      <w:rFonts w:ascii="Times New Roman" w:eastAsia="Times New Roman" w:hAnsi="Times New Roman" w:cs="Times New Roman"/>
      <w:noProof w:val="0"/>
      <w:sz w:val="24"/>
      <w:szCs w:val="24"/>
      <w:lang w:eastAsia="hr-HR"/>
    </w:rPr>
  </w:style>
  <w:style w:type="character" w:customStyle="1" w:styleId="bold">
    <w:name w:val="bold"/>
    <w:basedOn w:val="Zadanifontodlomka"/>
    <w:rsid w:val="00E25D4A"/>
  </w:style>
  <w:style w:type="paragraph" w:styleId="Zaglavlje">
    <w:name w:val="header"/>
    <w:basedOn w:val="Normal"/>
    <w:link w:val="ZaglavljeChar"/>
    <w:uiPriority w:val="99"/>
    <w:unhideWhenUsed/>
    <w:rsid w:val="00E25D4A"/>
    <w:pPr>
      <w:tabs>
        <w:tab w:val="center" w:pos="4536"/>
        <w:tab w:val="right" w:pos="9072"/>
      </w:tabs>
    </w:pPr>
  </w:style>
  <w:style w:type="character" w:customStyle="1" w:styleId="ZaglavljeChar">
    <w:name w:val="Zaglavlje Char"/>
    <w:basedOn w:val="Zadanifontodlomka"/>
    <w:link w:val="Zaglavlje"/>
    <w:uiPriority w:val="99"/>
    <w:rsid w:val="00E25D4A"/>
    <w:rPr>
      <w:noProof/>
    </w:rPr>
  </w:style>
  <w:style w:type="paragraph" w:styleId="Podnoje">
    <w:name w:val="footer"/>
    <w:basedOn w:val="Normal"/>
    <w:link w:val="PodnojeChar"/>
    <w:uiPriority w:val="99"/>
    <w:unhideWhenUsed/>
    <w:rsid w:val="00E25D4A"/>
    <w:pPr>
      <w:tabs>
        <w:tab w:val="center" w:pos="4536"/>
        <w:tab w:val="right" w:pos="9072"/>
      </w:tabs>
    </w:pPr>
  </w:style>
  <w:style w:type="character" w:customStyle="1" w:styleId="PodnojeChar">
    <w:name w:val="Podnožje Char"/>
    <w:basedOn w:val="Zadanifontodlomka"/>
    <w:link w:val="Podnoje"/>
    <w:uiPriority w:val="99"/>
    <w:rsid w:val="00E25D4A"/>
    <w:rPr>
      <w:noProof/>
    </w:rPr>
  </w:style>
  <w:style w:type="paragraph" w:styleId="Odlomakpopisa">
    <w:name w:val="List Paragraph"/>
    <w:basedOn w:val="Normal"/>
    <w:uiPriority w:val="34"/>
    <w:qFormat/>
    <w:rsid w:val="00086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262479">
      <w:bodyDiv w:val="1"/>
      <w:marLeft w:val="0"/>
      <w:marRight w:val="0"/>
      <w:marTop w:val="0"/>
      <w:marBottom w:val="0"/>
      <w:divBdr>
        <w:top w:val="none" w:sz="0" w:space="0" w:color="auto"/>
        <w:left w:val="none" w:sz="0" w:space="0" w:color="auto"/>
        <w:bottom w:val="none" w:sz="0" w:space="0" w:color="auto"/>
        <w:right w:val="none" w:sz="0" w:space="0" w:color="auto"/>
      </w:divBdr>
    </w:div>
    <w:div w:id="1159731944">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 w:id="213602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zega.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982</Words>
  <Characters>5601</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mario krizanac</cp:lastModifiedBy>
  <cp:revision>2</cp:revision>
  <cp:lastPrinted>2014-11-26T14:09:00Z</cp:lastPrinted>
  <dcterms:created xsi:type="dcterms:W3CDTF">2026-02-20T07:59:00Z</dcterms:created>
  <dcterms:modified xsi:type="dcterms:W3CDTF">2026-02-20T07:59:00Z</dcterms:modified>
</cp:coreProperties>
</file>