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5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</w:tblGrid>
      <w:tr w:rsidR="00CD57B7" w14:paraId="43C65E76" w14:textId="77777777" w:rsidTr="00E76524">
        <w:trPr>
          <w:trHeight w:val="350"/>
        </w:trPr>
        <w:tc>
          <w:tcPr>
            <w:tcW w:w="3203" w:type="dxa"/>
          </w:tcPr>
          <w:p w14:paraId="35316A43" w14:textId="77777777" w:rsidR="00CD57B7" w:rsidRDefault="00DC34C3" w:rsidP="00E76524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+*yqw*sEu*yDd*rfy*oxA*zbd*wqD*bCz*BBx*jus*zew*-</w:t>
            </w:r>
            <w:r>
              <w:rPr>
                <w:rFonts w:ascii="PDF417x" w:eastAsia="Times New Roman" w:hAnsi="PDF417x" w:cs="Times New Roman"/>
              </w:rPr>
              <w:br/>
              <w:t>+*eDs*lyd*lyd*lyd*lyd*baw*jiw*urw*otz*Day*zfE*-</w:t>
            </w:r>
            <w:r>
              <w:rPr>
                <w:rFonts w:ascii="PDF417x" w:eastAsia="Times New Roman" w:hAnsi="PDF417x" w:cs="Times New Roman"/>
              </w:rPr>
              <w:br/>
              <w:t>+*ftw*Cck*aaB*oiy*Dbr*gDE*xxE*ovk*DrC*kso*onA*-</w:t>
            </w:r>
            <w:r>
              <w:rPr>
                <w:rFonts w:ascii="PDF417x" w:eastAsia="Times New Roman" w:hAnsi="PDF417x" w:cs="Times New Roman"/>
              </w:rPr>
              <w:br/>
              <w:t>+*ftA*sxx*ymg*xDg*npz*xnc*hyc*yEn*wfD*trE*uws*-</w:t>
            </w:r>
            <w:r>
              <w:rPr>
                <w:rFonts w:ascii="PDF417x" w:eastAsia="Times New Roman" w:hAnsi="PDF417x" w:cs="Times New Roman"/>
              </w:rPr>
              <w:br/>
              <w:t>+*xjq*CBj*yFt*rds*gCb*Dxo*Bsq*Dpk*bok*cCy*uzq*-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3767D8D" w14:textId="440BD721" w:rsidR="00E76524" w:rsidRPr="00E76524" w:rsidRDefault="00E76524" w:rsidP="00E76524">
      <w:pPr>
        <w:ind w:right="5386" w:firstLine="142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bookmarkStart w:id="0" w:name="_Hlk193867148"/>
      <w:r w:rsidRPr="00E76524">
        <w:rPr>
          <w:rFonts w:ascii="Calibri" w:eastAsia="Times New Roman" w:hAnsi="Calibri" w:cs="Calibri"/>
          <w:lang w:eastAsia="hr-HR"/>
        </w:rPr>
        <w:drawing>
          <wp:inline distT="0" distB="0" distL="0" distR="0" wp14:anchorId="0336AC23" wp14:editId="0184EE81">
            <wp:extent cx="314325" cy="428625"/>
            <wp:effectExtent l="0" t="0" r="9525" b="9525"/>
            <wp:docPr id="24575811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5811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64F6" w14:textId="77777777" w:rsidR="00E76524" w:rsidRPr="00E76524" w:rsidRDefault="00E76524" w:rsidP="00E76524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noProof w:val="0"/>
          <w:lang w:eastAsia="hr-HR"/>
        </w:rPr>
        <w:t>R  E  P  U  B  L  I  K  A    H  R  V  A  T  S  K  A</w:t>
      </w:r>
    </w:p>
    <w:p w14:paraId="571D20EF" w14:textId="77777777" w:rsidR="00E76524" w:rsidRPr="00E76524" w:rsidRDefault="00E76524" w:rsidP="00E76524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noProof w:val="0"/>
          <w:lang w:eastAsia="hr-HR"/>
        </w:rPr>
        <w:t>POŽEŠKO-SLAVONSKA ŽUPANIJA</w:t>
      </w:r>
    </w:p>
    <w:p w14:paraId="13855C6D" w14:textId="7664DC40" w:rsidR="00E76524" w:rsidRPr="00E76524" w:rsidRDefault="00E76524" w:rsidP="00E76524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sz w:val="20"/>
          <w:szCs w:val="20"/>
          <w:lang w:val="en-US" w:eastAsia="hr-HR"/>
        </w:rPr>
        <w:drawing>
          <wp:anchor distT="0" distB="0" distL="114300" distR="114300" simplePos="0" relativeHeight="251659264" behindDoc="0" locked="0" layoutInCell="1" allowOverlap="1" wp14:anchorId="10ED85E7" wp14:editId="12C9F06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579581312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81312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524">
        <w:rPr>
          <w:rFonts w:ascii="Calibri" w:eastAsia="Times New Roman" w:hAnsi="Calibri" w:cs="Calibri"/>
          <w:noProof w:val="0"/>
          <w:lang w:eastAsia="hr-HR"/>
        </w:rPr>
        <w:t>GRAD POŽEGA</w:t>
      </w:r>
    </w:p>
    <w:p w14:paraId="7E376EC7" w14:textId="77777777" w:rsidR="00E76524" w:rsidRPr="00E76524" w:rsidRDefault="00E76524" w:rsidP="00E76524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noProof w:val="0"/>
          <w:lang w:eastAsia="hr-HR"/>
        </w:rPr>
        <w:t>Gradonačelnik</w:t>
      </w:r>
    </w:p>
    <w:bookmarkEnd w:id="0"/>
    <w:p w14:paraId="338D3FA8" w14:textId="5C1E846C" w:rsidR="00175B92" w:rsidRPr="007F252F" w:rsidRDefault="00175B92" w:rsidP="00E76524">
      <w:pPr>
        <w:spacing w:after="240"/>
        <w:ind w:right="5386"/>
        <w:jc w:val="center"/>
        <w:rPr>
          <w:rFonts w:cstheme="minorHAnsi"/>
          <w:bCs/>
          <w:sz w:val="18"/>
          <w:szCs w:val="18"/>
        </w:rPr>
      </w:pPr>
      <w:r w:rsidRPr="007F252F">
        <w:rPr>
          <w:rFonts w:cstheme="minorHAnsi"/>
          <w:bCs/>
          <w:sz w:val="18"/>
          <w:szCs w:val="18"/>
        </w:rPr>
        <w:t>Povjerenstvo za provedbu  javnog natječaja za imenovanje</w:t>
      </w:r>
      <w:r w:rsidR="00E76524">
        <w:rPr>
          <w:rFonts w:cstheme="minorHAnsi"/>
          <w:bCs/>
          <w:sz w:val="18"/>
          <w:szCs w:val="18"/>
        </w:rPr>
        <w:t xml:space="preserve"> </w:t>
      </w:r>
      <w:r w:rsidRPr="007F252F">
        <w:rPr>
          <w:rFonts w:cstheme="minorHAnsi"/>
          <w:bCs/>
          <w:sz w:val="18"/>
          <w:szCs w:val="18"/>
        </w:rPr>
        <w:t>pročelnika Upravnog odjela za gospodarstvo, razvoj,</w:t>
      </w:r>
      <w:r w:rsidR="00E76524">
        <w:rPr>
          <w:rFonts w:cstheme="minorHAnsi"/>
          <w:bCs/>
          <w:sz w:val="18"/>
          <w:szCs w:val="18"/>
        </w:rPr>
        <w:t xml:space="preserve"> </w:t>
      </w:r>
      <w:r w:rsidRPr="007F252F">
        <w:rPr>
          <w:rFonts w:cstheme="minorHAnsi"/>
          <w:bCs/>
          <w:sz w:val="18"/>
          <w:szCs w:val="18"/>
        </w:rPr>
        <w:t>zelenu tranziciju, komunalne djelatnosti i upravljanje imovinom</w:t>
      </w:r>
    </w:p>
    <w:p w14:paraId="6460929F" w14:textId="77777777" w:rsidR="00E76524" w:rsidRDefault="00175B92" w:rsidP="00E76524">
      <w:pPr>
        <w:ind w:right="4394"/>
        <w:rPr>
          <w:rFonts w:cstheme="minorHAnsi"/>
        </w:rPr>
      </w:pPr>
      <w:r w:rsidRPr="007F252F">
        <w:rPr>
          <w:rFonts w:cstheme="minorHAnsi"/>
        </w:rPr>
        <w:t>KLASA:</w:t>
      </w:r>
      <w:r>
        <w:rPr>
          <w:rFonts w:cstheme="minorHAnsi"/>
        </w:rPr>
        <w:t xml:space="preserve"> </w:t>
      </w:r>
      <w:r w:rsidRPr="007F252F">
        <w:rPr>
          <w:rFonts w:cstheme="minorHAnsi"/>
        </w:rPr>
        <w:t>112-01/26-02/7</w:t>
      </w:r>
    </w:p>
    <w:p w14:paraId="5FC0C87B" w14:textId="77777777" w:rsidR="00E76524" w:rsidRDefault="00175B92" w:rsidP="00E76524">
      <w:pPr>
        <w:ind w:right="4394"/>
        <w:rPr>
          <w:rFonts w:cstheme="minorHAnsi"/>
        </w:rPr>
      </w:pPr>
      <w:r w:rsidRPr="007F252F">
        <w:rPr>
          <w:rFonts w:cstheme="minorHAnsi"/>
        </w:rPr>
        <w:t>URBROJ: 2177-1-04/02-26-5</w:t>
      </w:r>
    </w:p>
    <w:p w14:paraId="1B05B7ED" w14:textId="1501DF05" w:rsidR="00175B92" w:rsidRPr="007F252F" w:rsidRDefault="00175B92" w:rsidP="00E76524">
      <w:pPr>
        <w:spacing w:after="240"/>
        <w:ind w:right="4394"/>
        <w:rPr>
          <w:rFonts w:cstheme="minorHAnsi"/>
        </w:rPr>
      </w:pPr>
      <w:r w:rsidRPr="007F252F">
        <w:rPr>
          <w:rFonts w:cstheme="minorHAnsi"/>
        </w:rPr>
        <w:t>Požega, 26. veljače 2026.</w:t>
      </w:r>
    </w:p>
    <w:p w14:paraId="1DEC919E" w14:textId="71C32E3E" w:rsidR="00175B92" w:rsidRPr="007F252F" w:rsidRDefault="00175B92" w:rsidP="00E76524">
      <w:pPr>
        <w:spacing w:after="240"/>
        <w:ind w:firstLine="567"/>
        <w:jc w:val="both"/>
        <w:rPr>
          <w:rFonts w:cstheme="minorHAnsi"/>
          <w:bCs/>
        </w:rPr>
      </w:pPr>
      <w:r w:rsidRPr="007F252F">
        <w:rPr>
          <w:rFonts w:cstheme="minorHAnsi"/>
          <w:bCs/>
        </w:rPr>
        <w:t xml:space="preserve">Na temelju članka 20. stavka 4. i članka 22. stavka 5. , Zakona o službenicima i namještenicima u lokalnoj i područnoj (regionalnoj) samoupravi (Narodne novine,  broj: 86/08., </w:t>
      </w:r>
      <w:r w:rsidRPr="007F252F">
        <w:rPr>
          <w:rFonts w:eastAsia="Arial Unicode MS" w:cstheme="minorHAnsi"/>
          <w:bCs/>
        </w:rPr>
        <w:t xml:space="preserve">61/11., 4/18., 112/19. i 17/25.) (u nastavku teksta: ZSN) i Rješenja </w:t>
      </w:r>
      <w:r w:rsidRPr="007F252F">
        <w:rPr>
          <w:rFonts w:cstheme="minorHAnsi"/>
          <w:bCs/>
        </w:rPr>
        <w:t xml:space="preserve">o  osnivanju i imenovanju Povjerenstva za provedbu javnog natječaja za </w:t>
      </w:r>
      <w:bookmarkStart w:id="1" w:name="_Hlk170723727"/>
      <w:r w:rsidRPr="007F252F">
        <w:rPr>
          <w:rFonts w:cstheme="minorHAnsi"/>
          <w:bCs/>
        </w:rPr>
        <w:t xml:space="preserve">imenovanje pročelnika Upravnog odjela za gospodarstvo, razvoj, zelenu tranziciju, komunalne djelatnosti i upravljanje imovinom Grada Požege </w:t>
      </w:r>
      <w:r w:rsidRPr="007F252F">
        <w:rPr>
          <w:rStyle w:val="bold"/>
          <w:rFonts w:cstheme="minorHAnsi"/>
          <w:bdr w:val="none" w:sz="0" w:space="0" w:color="auto" w:frame="1"/>
        </w:rPr>
        <w:t>(Službene novine Grada Požege, broj: 2/26.)</w:t>
      </w:r>
      <w:bookmarkEnd w:id="1"/>
      <w:r w:rsidRPr="007F252F">
        <w:rPr>
          <w:rStyle w:val="bold"/>
          <w:rFonts w:cstheme="minorHAnsi"/>
          <w:bdr w:val="none" w:sz="0" w:space="0" w:color="auto" w:frame="1"/>
        </w:rPr>
        <w:t xml:space="preserve">, </w:t>
      </w:r>
      <w:r w:rsidRPr="007F252F">
        <w:rPr>
          <w:rFonts w:cstheme="minorHAnsi"/>
          <w:bCs/>
        </w:rPr>
        <w:t xml:space="preserve">objavljuje se </w:t>
      </w:r>
    </w:p>
    <w:p w14:paraId="353BDBD8" w14:textId="77777777" w:rsidR="00175B92" w:rsidRPr="00E76524" w:rsidRDefault="00175B92" w:rsidP="00175B92">
      <w:pPr>
        <w:ind w:left="142" w:hanging="142"/>
        <w:jc w:val="center"/>
        <w:rPr>
          <w:rFonts w:cstheme="minorHAnsi"/>
          <w:bCs/>
        </w:rPr>
      </w:pPr>
      <w:r w:rsidRPr="00E76524">
        <w:rPr>
          <w:rFonts w:cstheme="minorHAnsi"/>
          <w:bCs/>
        </w:rPr>
        <w:t>P O Z I V</w:t>
      </w:r>
    </w:p>
    <w:p w14:paraId="546DD086" w14:textId="77777777" w:rsidR="00175B92" w:rsidRPr="007F252F" w:rsidRDefault="00175B92" w:rsidP="00E76524">
      <w:pPr>
        <w:spacing w:after="240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za usmeni dio provjere znanja i sposobnosti (intervju)</w:t>
      </w:r>
    </w:p>
    <w:p w14:paraId="66F13D73" w14:textId="02851038" w:rsidR="00175B92" w:rsidRPr="007F252F" w:rsidRDefault="00175B92" w:rsidP="00175B92">
      <w:pPr>
        <w:pStyle w:val="tekst"/>
        <w:spacing w:before="0" w:after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>I. Povjerenstvo za provedbu javnog natječaja za imenovanje pročelnika Upravnog odjela za gospodarstvo, razvoj, zelenu tranziciju, komunalne djelatnosti i upravljanje imovinom Grada Požege, provelo je dana 26. veljače 2026. godine pisano testiranje kandidata povodom javnog natječaja za imenovanje pročelnika, kojemu su pristupila sva trojica pozvana kandidata.</w:t>
      </w:r>
    </w:p>
    <w:p w14:paraId="4FCF6115" w14:textId="77777777" w:rsidR="00175B92" w:rsidRPr="007F252F" w:rsidRDefault="00175B92" w:rsidP="00E76524">
      <w:pPr>
        <w:pStyle w:val="tekst"/>
        <w:spacing w:before="0" w:after="240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>Kandidati koji su pristupili pisanom testiranju i koji su ostvarili potreban broj bodova (sukladno odredbi članka 22. stavka 5. ZSN-a) mogu pristupiti usmenom dijelu provjere znanja i sposobnosti (intervju), koji će se održati u četvrtak, 26. veljače 2026. godine, u gradskoj vijećnici, Trg Sv. Trojstva 1, Požega, prema sljedećem rasporedu:</w:t>
      </w:r>
    </w:p>
    <w:tbl>
      <w:tblPr>
        <w:tblStyle w:val="Reetkatablice"/>
        <w:tblW w:w="0" w:type="auto"/>
        <w:tblInd w:w="2122" w:type="dxa"/>
        <w:tblLook w:val="04A0" w:firstRow="1" w:lastRow="0" w:firstColumn="1" w:lastColumn="0" w:noHBand="0" w:noVBand="1"/>
      </w:tblPr>
      <w:tblGrid>
        <w:gridCol w:w="850"/>
        <w:gridCol w:w="2126"/>
        <w:gridCol w:w="1418"/>
        <w:gridCol w:w="1418"/>
      </w:tblGrid>
      <w:tr w:rsidR="00175B92" w:rsidRPr="007F252F" w14:paraId="734FCCB9" w14:textId="77777777" w:rsidTr="00E76524">
        <w:trPr>
          <w:trHeight w:val="340"/>
        </w:trPr>
        <w:tc>
          <w:tcPr>
            <w:tcW w:w="850" w:type="dxa"/>
            <w:vAlign w:val="center"/>
          </w:tcPr>
          <w:p w14:paraId="752FA2A1" w14:textId="77777777" w:rsidR="00175B92" w:rsidRPr="007F252F" w:rsidRDefault="00175B92" w:rsidP="00DB5A9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R. BROJ</w:t>
            </w:r>
          </w:p>
        </w:tc>
        <w:tc>
          <w:tcPr>
            <w:tcW w:w="2126" w:type="dxa"/>
            <w:vAlign w:val="center"/>
          </w:tcPr>
          <w:p w14:paraId="3F7F01F6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Lozinka kandidata</w:t>
            </w:r>
          </w:p>
        </w:tc>
        <w:tc>
          <w:tcPr>
            <w:tcW w:w="1418" w:type="dxa"/>
            <w:vAlign w:val="center"/>
          </w:tcPr>
          <w:p w14:paraId="067AFD6F" w14:textId="77777777" w:rsidR="00175B92" w:rsidRPr="007F252F" w:rsidRDefault="00175B92" w:rsidP="00DB5A9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592E3E" w14:textId="77777777" w:rsidR="00175B92" w:rsidRPr="007F252F" w:rsidRDefault="00175B92" w:rsidP="00DB5A9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Termin intervjua</w:t>
            </w:r>
          </w:p>
        </w:tc>
      </w:tr>
      <w:tr w:rsidR="00175B92" w:rsidRPr="007F252F" w14:paraId="5227D834" w14:textId="77777777" w:rsidTr="00E76524">
        <w:trPr>
          <w:trHeight w:val="340"/>
        </w:trPr>
        <w:tc>
          <w:tcPr>
            <w:tcW w:w="850" w:type="dxa"/>
            <w:vAlign w:val="center"/>
          </w:tcPr>
          <w:p w14:paraId="576DCAFE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2A1160CB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IB08918</w:t>
            </w:r>
          </w:p>
        </w:tc>
        <w:tc>
          <w:tcPr>
            <w:tcW w:w="1418" w:type="dxa"/>
            <w:vAlign w:val="center"/>
          </w:tcPr>
          <w:p w14:paraId="77BB2283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27E277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12:00 h</w:t>
            </w:r>
          </w:p>
        </w:tc>
      </w:tr>
      <w:tr w:rsidR="00175B92" w:rsidRPr="007F252F" w14:paraId="00C71DC6" w14:textId="77777777" w:rsidTr="00E76524">
        <w:trPr>
          <w:trHeight w:val="340"/>
        </w:trPr>
        <w:tc>
          <w:tcPr>
            <w:tcW w:w="850" w:type="dxa"/>
            <w:vAlign w:val="center"/>
          </w:tcPr>
          <w:p w14:paraId="5D9E2F16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188143EC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JF23505</w:t>
            </w:r>
          </w:p>
        </w:tc>
        <w:tc>
          <w:tcPr>
            <w:tcW w:w="1418" w:type="dxa"/>
            <w:vAlign w:val="center"/>
          </w:tcPr>
          <w:p w14:paraId="321781E9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DFA4EE" w14:textId="77777777" w:rsidR="00175B92" w:rsidRPr="007F252F" w:rsidRDefault="00175B92" w:rsidP="00DB5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12:20 h</w:t>
            </w:r>
          </w:p>
        </w:tc>
      </w:tr>
    </w:tbl>
    <w:p w14:paraId="71CDEA33" w14:textId="1AF55081" w:rsidR="00175B92" w:rsidRPr="007F252F" w:rsidRDefault="00175B92" w:rsidP="00E76524">
      <w:pPr>
        <w:tabs>
          <w:tab w:val="num" w:pos="0"/>
        </w:tabs>
        <w:ind w:left="142" w:hanging="142"/>
        <w:jc w:val="right"/>
        <w:rPr>
          <w:rFonts w:cstheme="minorHAnsi"/>
          <w:bCs/>
          <w:i/>
          <w:iCs/>
          <w:sz w:val="16"/>
          <w:szCs w:val="16"/>
        </w:rPr>
      </w:pPr>
      <w:r w:rsidRPr="007F252F">
        <w:rPr>
          <w:rFonts w:cstheme="minorHAnsi"/>
          <w:bCs/>
          <w:i/>
          <w:iCs/>
          <w:sz w:val="16"/>
          <w:szCs w:val="16"/>
        </w:rPr>
        <w:t>Tablica 1.</w:t>
      </w:r>
    </w:p>
    <w:p w14:paraId="7946C771" w14:textId="6F49E938" w:rsidR="00175B92" w:rsidRPr="007F252F" w:rsidRDefault="00175B92" w:rsidP="00E76524">
      <w:pPr>
        <w:spacing w:before="240" w:after="240"/>
        <w:ind w:firstLine="708"/>
        <w:jc w:val="both"/>
        <w:rPr>
          <w:rFonts w:cstheme="minorHAnsi"/>
          <w:bCs/>
        </w:rPr>
      </w:pPr>
      <w:r w:rsidRPr="007F252F">
        <w:rPr>
          <w:rFonts w:cstheme="minorHAnsi"/>
          <w:bCs/>
        </w:rPr>
        <w:t>II. Ovaj Poziv će se objaviti na službenoj internetskoj stranici Grada Požege (</w:t>
      </w:r>
      <w:hyperlink r:id="rId7" w:history="1">
        <w:r w:rsidRPr="007F252F">
          <w:rPr>
            <w:rStyle w:val="Hiperveza"/>
            <w:rFonts w:cstheme="minorHAnsi"/>
            <w:bCs/>
          </w:rPr>
          <w:t>www.pozega.hr</w:t>
        </w:r>
      </w:hyperlink>
      <w:r w:rsidRPr="007F252F">
        <w:rPr>
          <w:rFonts w:cstheme="minorHAnsi"/>
          <w:bCs/>
        </w:rPr>
        <w:t>) i na oglasnoj ploči Grada Požege.</w:t>
      </w:r>
    </w:p>
    <w:p w14:paraId="2B5E3695" w14:textId="77777777" w:rsidR="00175B92" w:rsidRPr="007F252F" w:rsidRDefault="00175B92" w:rsidP="00E76524">
      <w:pPr>
        <w:jc w:val="both"/>
        <w:rPr>
          <w:rFonts w:cstheme="minorHAnsi"/>
          <w:bCs/>
        </w:rPr>
      </w:pPr>
    </w:p>
    <w:p w14:paraId="170BA0B8" w14:textId="6BE95A99" w:rsidR="00175B92" w:rsidRPr="007F252F" w:rsidRDefault="00175B92" w:rsidP="00E76524">
      <w:pPr>
        <w:spacing w:line="276" w:lineRule="auto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PREDSJEDNIK POVJERENSTVA:</w:t>
      </w:r>
    </w:p>
    <w:p w14:paraId="34216C17" w14:textId="35D9F28A" w:rsidR="00175B92" w:rsidRPr="007F252F" w:rsidRDefault="00175B92" w:rsidP="00E76524">
      <w:pPr>
        <w:spacing w:after="240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Josip Pavković, mag.iur.</w:t>
      </w:r>
      <w:r w:rsidRPr="007F252F">
        <w:rPr>
          <w:rFonts w:cstheme="minorHAnsi"/>
          <w:bCs/>
        </w:rPr>
        <w:tab/>
        <w:t>, v.r.</w:t>
      </w:r>
    </w:p>
    <w:p w14:paraId="08F446D7" w14:textId="037FB3DA" w:rsidR="00175B92" w:rsidRPr="007F252F" w:rsidRDefault="00175B92" w:rsidP="00E76524">
      <w:pPr>
        <w:spacing w:line="276" w:lineRule="auto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ČLANOVI POVJERENSTVA:</w:t>
      </w:r>
    </w:p>
    <w:p w14:paraId="1E4E6AD1" w14:textId="491A5381" w:rsidR="00175B92" w:rsidRPr="007F252F" w:rsidRDefault="00175B92" w:rsidP="00E76524">
      <w:pPr>
        <w:spacing w:line="276" w:lineRule="auto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Klara Miličević, dipl.iur., v.r.</w:t>
      </w:r>
    </w:p>
    <w:p w14:paraId="64B0CEF5" w14:textId="7C3787BC" w:rsidR="00CD57B7" w:rsidRPr="00E76524" w:rsidRDefault="00175B92" w:rsidP="00E76524">
      <w:pPr>
        <w:spacing w:line="276" w:lineRule="auto"/>
        <w:ind w:left="4253"/>
        <w:jc w:val="center"/>
        <w:rPr>
          <w:rFonts w:cstheme="minorHAnsi"/>
        </w:rPr>
      </w:pPr>
      <w:r w:rsidRPr="007F252F">
        <w:rPr>
          <w:rFonts w:cstheme="minorHAnsi"/>
          <w:bCs/>
        </w:rPr>
        <w:t xml:space="preserve">Mihaela Pačarek, </w:t>
      </w:r>
      <w:r w:rsidRPr="007F252F">
        <w:rPr>
          <w:rFonts w:cstheme="minorHAnsi"/>
        </w:rPr>
        <w:t>struč.spec.admin.publ., članica, v.r.</w:t>
      </w:r>
    </w:p>
    <w:sectPr w:rsidR="00CD57B7" w:rsidRPr="00E7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75B92"/>
    <w:rsid w:val="001A5D7C"/>
    <w:rsid w:val="0029539D"/>
    <w:rsid w:val="00343B88"/>
    <w:rsid w:val="003B3098"/>
    <w:rsid w:val="00405D94"/>
    <w:rsid w:val="006F66A9"/>
    <w:rsid w:val="00B61F95"/>
    <w:rsid w:val="00CD57B7"/>
    <w:rsid w:val="00D3474B"/>
    <w:rsid w:val="00DC34C3"/>
    <w:rsid w:val="00E7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DA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175B92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17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2026-02-26T09:32:00Z</dcterms:created>
  <dcterms:modified xsi:type="dcterms:W3CDTF">2026-02-26T09:32:00Z</dcterms:modified>
</cp:coreProperties>
</file>