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AF6B0" w14:textId="77777777" w:rsidR="00822325" w:rsidRPr="006416F5" w:rsidRDefault="00822325" w:rsidP="00822325">
      <w:pPr>
        <w:jc w:val="center"/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 xml:space="preserve">PRILOG UZ JAVNI NATJEČAJ </w:t>
      </w:r>
    </w:p>
    <w:p w14:paraId="5D96AF9A" w14:textId="0906AD5B" w:rsidR="00822325" w:rsidRPr="006416F5" w:rsidRDefault="00822325" w:rsidP="0018588B">
      <w:pPr>
        <w:spacing w:after="240"/>
        <w:jc w:val="center"/>
        <w:rPr>
          <w:rFonts w:cs="Calibri"/>
          <w:bCs/>
          <w:noProof/>
          <w:szCs w:val="22"/>
        </w:rPr>
      </w:pPr>
      <w:r w:rsidRPr="006416F5">
        <w:rPr>
          <w:rFonts w:cs="Calibri"/>
          <w:bCs/>
          <w:szCs w:val="22"/>
        </w:rPr>
        <w:t xml:space="preserve">za imenovanje pročelnika </w:t>
      </w:r>
      <w:r w:rsidR="0018588B">
        <w:rPr>
          <w:rFonts w:cs="Calibri"/>
          <w:bCs/>
          <w:noProof/>
          <w:szCs w:val="22"/>
        </w:rPr>
        <w:t>Službe za unutarn ju reviziju</w:t>
      </w:r>
    </w:p>
    <w:p w14:paraId="1B102C5A" w14:textId="642AEA3B" w:rsidR="00822325" w:rsidRPr="006416F5" w:rsidRDefault="00822325" w:rsidP="007218AE">
      <w:pPr>
        <w:ind w:firstLine="708"/>
        <w:jc w:val="both"/>
        <w:rPr>
          <w:rFonts w:cs="Calibri"/>
          <w:bCs/>
          <w:noProof/>
          <w:szCs w:val="22"/>
        </w:rPr>
      </w:pPr>
      <w:r w:rsidRPr="006416F5">
        <w:rPr>
          <w:rFonts w:cs="Calibri"/>
          <w:bCs/>
          <w:szCs w:val="22"/>
        </w:rPr>
        <w:t xml:space="preserve">Na temelju članka 17. i 19. </w:t>
      </w:r>
      <w:r w:rsidR="007218AE" w:rsidRPr="006416F5">
        <w:rPr>
          <w:rFonts w:cs="Calibri"/>
          <w:bCs/>
          <w:szCs w:val="22"/>
        </w:rPr>
        <w:t xml:space="preserve">stavka 2. </w:t>
      </w:r>
      <w:r w:rsidRPr="006416F5">
        <w:rPr>
          <w:rFonts w:cs="Calibri"/>
          <w:bCs/>
          <w:szCs w:val="22"/>
        </w:rPr>
        <w:t>Zakona o službenicima i namještenicima u lokalnoj i područnoj (regionalnoj) samoupravi (Narodne novine, broj: 86/08., 61/11., 4/18.</w:t>
      </w:r>
      <w:r w:rsidR="007218AE" w:rsidRPr="006416F5">
        <w:rPr>
          <w:rFonts w:cs="Calibri"/>
          <w:bCs/>
          <w:szCs w:val="22"/>
        </w:rPr>
        <w:t xml:space="preserve">, </w:t>
      </w:r>
      <w:r w:rsidRPr="006416F5">
        <w:rPr>
          <w:rFonts w:cs="Calibri"/>
          <w:bCs/>
          <w:szCs w:val="22"/>
        </w:rPr>
        <w:t>112/19.</w:t>
      </w:r>
      <w:r w:rsidR="007218AE" w:rsidRPr="006416F5">
        <w:rPr>
          <w:rFonts w:cs="Calibri"/>
          <w:bCs/>
          <w:szCs w:val="22"/>
        </w:rPr>
        <w:t xml:space="preserve"> i 17/25.</w:t>
      </w:r>
      <w:r w:rsidRPr="006416F5">
        <w:rPr>
          <w:rFonts w:cs="Calibri"/>
          <w:bCs/>
          <w:szCs w:val="22"/>
        </w:rPr>
        <w:t xml:space="preserve">), Gradonačelnik Grada Požege raspisao je Javni natječaj za imenovanje </w:t>
      </w:r>
      <w:r w:rsidRPr="006416F5">
        <w:rPr>
          <w:rFonts w:cs="Calibri"/>
          <w:bCs/>
          <w:noProof/>
          <w:szCs w:val="22"/>
        </w:rPr>
        <w:t xml:space="preserve">pročelnika </w:t>
      </w:r>
      <w:r w:rsidR="004A4476" w:rsidRPr="006416F5">
        <w:rPr>
          <w:rFonts w:cs="Calibri"/>
          <w:bCs/>
          <w:noProof/>
          <w:szCs w:val="22"/>
        </w:rPr>
        <w:t>Službe za unutarnju reviziju Grada Požege</w:t>
      </w:r>
      <w:r w:rsidR="007218AE" w:rsidRPr="006416F5">
        <w:rPr>
          <w:rFonts w:cs="Calibri"/>
          <w:bCs/>
          <w:szCs w:val="22"/>
        </w:rPr>
        <w:t xml:space="preserve">, </w:t>
      </w:r>
      <w:r w:rsidRPr="006416F5">
        <w:rPr>
          <w:rFonts w:cs="Calibri"/>
          <w:bCs/>
          <w:noProof/>
          <w:szCs w:val="22"/>
        </w:rPr>
        <w:t xml:space="preserve">jedan izvršitelj, na neodređeno vrijeme. </w:t>
      </w:r>
    </w:p>
    <w:p w14:paraId="56824B0A" w14:textId="70DB1DB3" w:rsidR="00822325" w:rsidRPr="006416F5" w:rsidRDefault="00822325" w:rsidP="00AC2468">
      <w:pPr>
        <w:ind w:firstLine="708"/>
        <w:jc w:val="both"/>
        <w:rPr>
          <w:rFonts w:cs="Calibri"/>
          <w:bCs/>
          <w:noProof/>
          <w:szCs w:val="22"/>
        </w:rPr>
      </w:pPr>
      <w:r w:rsidRPr="006416F5">
        <w:rPr>
          <w:rFonts w:cs="Calibri"/>
          <w:bCs/>
          <w:szCs w:val="22"/>
        </w:rPr>
        <w:t xml:space="preserve">Predmetni Javni natječaj je objavljen u Narodnim novinama RH, broj: </w:t>
      </w:r>
      <w:r w:rsidR="00245CC2" w:rsidRPr="006416F5">
        <w:rPr>
          <w:rFonts w:cs="Calibri"/>
          <w:bCs/>
          <w:szCs w:val="22"/>
        </w:rPr>
        <w:t>1</w:t>
      </w:r>
      <w:r w:rsidR="004A4476" w:rsidRPr="006416F5">
        <w:rPr>
          <w:rFonts w:cs="Calibri"/>
          <w:bCs/>
          <w:szCs w:val="22"/>
        </w:rPr>
        <w:t>14</w:t>
      </w:r>
      <w:r w:rsidR="00B25BDB" w:rsidRPr="006416F5">
        <w:rPr>
          <w:rFonts w:cs="Calibri"/>
          <w:bCs/>
          <w:szCs w:val="22"/>
        </w:rPr>
        <w:t>/</w:t>
      </w:r>
      <w:r w:rsidRPr="006416F5">
        <w:rPr>
          <w:rFonts w:cs="Calibri"/>
          <w:bCs/>
          <w:szCs w:val="22"/>
        </w:rPr>
        <w:t>2</w:t>
      </w:r>
      <w:r w:rsidR="00543EBA" w:rsidRPr="006416F5">
        <w:rPr>
          <w:rFonts w:cs="Calibri"/>
          <w:bCs/>
          <w:szCs w:val="22"/>
        </w:rPr>
        <w:t xml:space="preserve">6. </w:t>
      </w:r>
      <w:r w:rsidRPr="006416F5">
        <w:rPr>
          <w:rFonts w:cs="Calibri"/>
          <w:bCs/>
          <w:szCs w:val="22"/>
        </w:rPr>
        <w:t xml:space="preserve">od </w:t>
      </w:r>
      <w:r w:rsidR="004A4476" w:rsidRPr="006416F5">
        <w:rPr>
          <w:rFonts w:cs="Calibri"/>
          <w:bCs/>
          <w:szCs w:val="22"/>
        </w:rPr>
        <w:t>7</w:t>
      </w:r>
      <w:r w:rsidR="00245CC2" w:rsidRPr="006416F5">
        <w:rPr>
          <w:rFonts w:cs="Calibri"/>
          <w:bCs/>
          <w:szCs w:val="22"/>
        </w:rPr>
        <w:t xml:space="preserve">. </w:t>
      </w:r>
      <w:r w:rsidR="004A4476" w:rsidRPr="006416F5">
        <w:rPr>
          <w:rFonts w:cs="Calibri"/>
          <w:bCs/>
          <w:szCs w:val="22"/>
        </w:rPr>
        <w:t>listopada</w:t>
      </w:r>
      <w:r w:rsidR="00543EBA" w:rsidRPr="006416F5">
        <w:rPr>
          <w:rFonts w:cs="Calibri"/>
          <w:bCs/>
          <w:szCs w:val="22"/>
        </w:rPr>
        <w:t xml:space="preserve"> 2026. </w:t>
      </w:r>
      <w:r w:rsidRPr="006416F5">
        <w:rPr>
          <w:rFonts w:cs="Calibri"/>
          <w:bCs/>
          <w:szCs w:val="22"/>
        </w:rPr>
        <w:t xml:space="preserve">godine, na Hrvatskom zavodu za zapošljavanje, Područni ured Požega i na </w:t>
      </w:r>
      <w:r w:rsidR="008E3DBA" w:rsidRPr="006416F5">
        <w:rPr>
          <w:rFonts w:cs="Calibri"/>
          <w:bCs/>
          <w:szCs w:val="22"/>
        </w:rPr>
        <w:t xml:space="preserve">službenoj internetskoj stranici </w:t>
      </w:r>
      <w:r w:rsidRPr="006416F5">
        <w:rPr>
          <w:rFonts w:cs="Calibri"/>
          <w:bCs/>
          <w:szCs w:val="22"/>
        </w:rPr>
        <w:t>Grada Požege.</w:t>
      </w:r>
    </w:p>
    <w:p w14:paraId="5F85B05F" w14:textId="77777777" w:rsidR="00822325" w:rsidRPr="006416F5" w:rsidRDefault="00822325" w:rsidP="00EE2900">
      <w:pPr>
        <w:spacing w:after="240"/>
        <w:ind w:firstLine="708"/>
        <w:jc w:val="both"/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>Sukladno navedenom, daju se sljedeće:</w:t>
      </w:r>
    </w:p>
    <w:p w14:paraId="004F8C01" w14:textId="5463BBBE" w:rsidR="00822325" w:rsidRPr="006416F5" w:rsidRDefault="00822325" w:rsidP="00EE2900">
      <w:pPr>
        <w:spacing w:after="240"/>
        <w:jc w:val="center"/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>OBAVIJESTI</w:t>
      </w:r>
      <w:r w:rsidR="0061736B" w:rsidRPr="006416F5">
        <w:rPr>
          <w:rFonts w:cs="Calibri"/>
          <w:bCs/>
          <w:szCs w:val="22"/>
        </w:rPr>
        <w:t xml:space="preserve"> </w:t>
      </w:r>
      <w:r w:rsidRPr="006416F5">
        <w:rPr>
          <w:rFonts w:cs="Calibri"/>
          <w:bCs/>
          <w:szCs w:val="22"/>
        </w:rPr>
        <w:t>I UPUTE</w:t>
      </w:r>
    </w:p>
    <w:p w14:paraId="42CAD732" w14:textId="0C1AD494" w:rsidR="00822325" w:rsidRPr="006416F5" w:rsidRDefault="00822325" w:rsidP="00EE2900">
      <w:pPr>
        <w:tabs>
          <w:tab w:val="left" w:pos="0"/>
        </w:tabs>
        <w:spacing w:after="240"/>
        <w:ind w:firstLine="284"/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>I.</w:t>
      </w:r>
      <w:r w:rsidR="0061736B" w:rsidRPr="006416F5">
        <w:rPr>
          <w:rFonts w:cs="Calibri"/>
          <w:bCs/>
          <w:szCs w:val="22"/>
        </w:rPr>
        <w:tab/>
      </w:r>
      <w:r w:rsidRPr="006416F5">
        <w:rPr>
          <w:rFonts w:cs="Calibri"/>
          <w:bCs/>
          <w:szCs w:val="22"/>
        </w:rPr>
        <w:t>ROK ZA PREDAJU PRIJAVA</w:t>
      </w:r>
    </w:p>
    <w:p w14:paraId="0FA1387F" w14:textId="152E1434" w:rsidR="00822325" w:rsidRPr="006416F5" w:rsidRDefault="00822325" w:rsidP="00EE2900">
      <w:pPr>
        <w:spacing w:after="240"/>
        <w:ind w:firstLine="708"/>
        <w:rPr>
          <w:rFonts w:cs="Calibri"/>
          <w:bCs/>
          <w:szCs w:val="22"/>
          <w:u w:val="single"/>
        </w:rPr>
      </w:pPr>
      <w:r w:rsidRPr="006416F5">
        <w:rPr>
          <w:rFonts w:cs="Calibri"/>
          <w:bCs/>
          <w:szCs w:val="22"/>
        </w:rPr>
        <w:t xml:space="preserve">Prijave se predaju zaključno, s danom </w:t>
      </w:r>
      <w:r w:rsidR="004A4476" w:rsidRPr="006416F5">
        <w:rPr>
          <w:rFonts w:cs="Calibri"/>
          <w:bCs/>
          <w:szCs w:val="22"/>
        </w:rPr>
        <w:t>15. listopada</w:t>
      </w:r>
      <w:r w:rsidR="00543EBA" w:rsidRPr="006416F5">
        <w:rPr>
          <w:rFonts w:cs="Calibri"/>
          <w:bCs/>
          <w:szCs w:val="22"/>
        </w:rPr>
        <w:t xml:space="preserve"> 2026. godine.</w:t>
      </w:r>
      <w:r w:rsidRPr="006416F5">
        <w:rPr>
          <w:rFonts w:cs="Calibri"/>
          <w:bCs/>
          <w:szCs w:val="22"/>
          <w:u w:val="single"/>
        </w:rPr>
        <w:t xml:space="preserve"> </w:t>
      </w:r>
    </w:p>
    <w:p w14:paraId="3E014F3A" w14:textId="6E8B38C3" w:rsidR="00822325" w:rsidRPr="006416F5" w:rsidRDefault="00822325" w:rsidP="00EE2900">
      <w:pPr>
        <w:spacing w:after="240"/>
        <w:ind w:firstLine="284"/>
        <w:jc w:val="both"/>
        <w:rPr>
          <w:rFonts w:cs="Calibri"/>
          <w:bCs/>
          <w:noProof/>
          <w:szCs w:val="22"/>
        </w:rPr>
      </w:pPr>
      <w:r w:rsidRPr="006416F5">
        <w:rPr>
          <w:rFonts w:cs="Calibri"/>
          <w:bCs/>
          <w:noProof/>
          <w:szCs w:val="22"/>
        </w:rPr>
        <w:t>II.</w:t>
      </w:r>
      <w:r w:rsidR="00B25BDB" w:rsidRPr="006416F5">
        <w:rPr>
          <w:rFonts w:cs="Calibri"/>
          <w:bCs/>
          <w:noProof/>
          <w:szCs w:val="22"/>
        </w:rPr>
        <w:tab/>
      </w:r>
      <w:r w:rsidRPr="006416F5">
        <w:rPr>
          <w:rFonts w:cs="Calibri"/>
          <w:bCs/>
          <w:noProof/>
          <w:szCs w:val="22"/>
        </w:rPr>
        <w:t xml:space="preserve">OPIS POSLOVA </w:t>
      </w:r>
    </w:p>
    <w:p w14:paraId="1546C0B4" w14:textId="1AD465EA" w:rsidR="00AE0FE5" w:rsidRPr="006416F5" w:rsidRDefault="008E3DBA" w:rsidP="006416F5">
      <w:pPr>
        <w:autoSpaceDN w:val="0"/>
        <w:ind w:left="27" w:firstLine="682"/>
        <w:jc w:val="both"/>
        <w:textAlignment w:val="baseline"/>
        <w:rPr>
          <w:rFonts w:eastAsia="Arial Unicode MS" w:cs="Calibri"/>
          <w:bCs/>
          <w:kern w:val="2"/>
        </w:rPr>
      </w:pPr>
      <w:r w:rsidRPr="006416F5">
        <w:rPr>
          <w:rFonts w:cs="Calibri"/>
          <w:bCs/>
          <w:noProof/>
          <w:szCs w:val="22"/>
        </w:rPr>
        <w:t xml:space="preserve">Pročelnik </w:t>
      </w:r>
      <w:r w:rsidR="00AE0FE5" w:rsidRPr="006416F5">
        <w:rPr>
          <w:rFonts w:cs="Calibri"/>
          <w:bCs/>
          <w:noProof/>
          <w:szCs w:val="22"/>
        </w:rPr>
        <w:t xml:space="preserve">Službe za unutarnju </w:t>
      </w:r>
      <w:r w:rsidR="00AE0FE5" w:rsidRPr="006416F5">
        <w:rPr>
          <w:rFonts w:eastAsia="Arial Unicode MS" w:cs="Calibri"/>
          <w:bCs/>
          <w:kern w:val="2"/>
        </w:rPr>
        <w:t xml:space="preserve">Upravlja radom Službe za unutarnju reviziju, vrši procjenu rizika i predlaže donošenje strateškog i godišnjeg plana revizije, izdaje naloge za obavljanje pojedinačnih revizija, nadzire i sudjeluje u provođenju pojedinačnih unutarnjih revizija, koordinira i/ili vodi revizije o korištenju sredstava Europske unije i drugih međunarodnih organizacija i institucija, dostavlja konačno revizijsko izvješće gradonačelniku, prati provedbe preporuka navedenih u izvješćima iz prethodno obavljenih revizija u svrhu postizanja veće učinkovitosti i djelotvornosti sustava, analizira i ocjenjuje sve poslovne funkcije iz nadležnosti proračunskog korisnika. Procjenjuje i predlaže gradonačelniku poboljšanja za učinkovitije upravljanje rizicima te sustava unutarnjih kontrola proračunskog korisnika, izrađuje periodična i godišnja izvješća o radu i dostavlja ih nadležnim tijelima, prati i predlaže stalnu edukaciju unutarnjih revizora sukladno međunarodnim standardima, procjenjuje i prati provedbe preporuka i naloga Državnog ureda za reviziju. </w:t>
      </w:r>
    </w:p>
    <w:p w14:paraId="23209D1E" w14:textId="565B8597" w:rsidR="00543EBA" w:rsidRPr="006416F5" w:rsidRDefault="00AE0FE5" w:rsidP="006416F5">
      <w:pPr>
        <w:spacing w:after="240"/>
        <w:ind w:firstLine="708"/>
        <w:jc w:val="both"/>
        <w:rPr>
          <w:rFonts w:eastAsia="Arial Unicode MS" w:cs="Calibri"/>
          <w:bCs/>
          <w:kern w:val="2"/>
        </w:rPr>
      </w:pPr>
      <w:r w:rsidRPr="006416F5">
        <w:rPr>
          <w:rFonts w:eastAsia="Arial Unicode MS" w:cs="Calibri"/>
          <w:bCs/>
          <w:kern w:val="2"/>
        </w:rPr>
        <w:t>Surađuje sa Središnjim harmonizacijskim jedinicama u Ministarstvu financija RH, kao i druge poslove koji su stavljeni u nadležnost, sukladno zakonu i drugim propisima.</w:t>
      </w:r>
    </w:p>
    <w:p w14:paraId="32DE6E63" w14:textId="307B560C" w:rsidR="00245CC2" w:rsidRPr="006416F5" w:rsidRDefault="00822325" w:rsidP="00EE2900">
      <w:pPr>
        <w:pStyle w:val="StyleBodyText2ArialLeft15cmHanging064cm"/>
        <w:numPr>
          <w:ilvl w:val="0"/>
          <w:numId w:val="0"/>
        </w:numPr>
        <w:spacing w:after="240"/>
        <w:ind w:left="-48" w:firstLine="332"/>
        <w:rPr>
          <w:rFonts w:ascii="Calibri" w:hAnsi="Calibri" w:cs="Calibri"/>
          <w:bCs/>
          <w:noProof/>
          <w:szCs w:val="22"/>
        </w:rPr>
      </w:pPr>
      <w:r w:rsidRPr="006416F5">
        <w:rPr>
          <w:rFonts w:ascii="Calibri" w:hAnsi="Calibri" w:cs="Calibri"/>
          <w:bCs/>
          <w:noProof/>
          <w:szCs w:val="22"/>
        </w:rPr>
        <w:t>III.</w:t>
      </w:r>
      <w:r w:rsidR="0061736B" w:rsidRPr="006416F5">
        <w:rPr>
          <w:rFonts w:ascii="Calibri" w:hAnsi="Calibri" w:cs="Calibri"/>
          <w:bCs/>
          <w:noProof/>
          <w:szCs w:val="22"/>
        </w:rPr>
        <w:tab/>
      </w:r>
      <w:r w:rsidRPr="006416F5">
        <w:rPr>
          <w:rFonts w:ascii="Calibri" w:hAnsi="Calibri" w:cs="Calibri"/>
          <w:bCs/>
          <w:noProof/>
          <w:szCs w:val="22"/>
        </w:rPr>
        <w:t>PODACI O PLAĆI</w:t>
      </w:r>
    </w:p>
    <w:p w14:paraId="71DB845D" w14:textId="59406AA7" w:rsidR="00822325" w:rsidRPr="006416F5" w:rsidRDefault="00AE0FE5" w:rsidP="00543EBA">
      <w:pPr>
        <w:ind w:firstLine="708"/>
        <w:jc w:val="both"/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>Za plaću</w:t>
      </w:r>
      <w:r w:rsidR="00822325" w:rsidRPr="006416F5">
        <w:rPr>
          <w:rFonts w:cs="Calibri"/>
          <w:bCs/>
          <w:szCs w:val="22"/>
        </w:rPr>
        <w:t xml:space="preserve"> pročelnika </w:t>
      </w:r>
      <w:r w:rsidRPr="006416F5">
        <w:rPr>
          <w:rFonts w:cs="Calibri"/>
          <w:bCs/>
          <w:noProof/>
          <w:szCs w:val="22"/>
        </w:rPr>
        <w:t>Službe za unutarnju reviziju</w:t>
      </w:r>
      <w:r w:rsidRPr="006416F5">
        <w:rPr>
          <w:rFonts w:cs="Calibri"/>
          <w:bCs/>
          <w:szCs w:val="22"/>
        </w:rPr>
        <w:t xml:space="preserve"> za</w:t>
      </w:r>
      <w:r w:rsidR="00822325" w:rsidRPr="006416F5">
        <w:rPr>
          <w:rFonts w:cs="Calibri"/>
          <w:bCs/>
          <w:szCs w:val="22"/>
        </w:rPr>
        <w:t xml:space="preserve"> određivanje primjenjuju se odredbe:</w:t>
      </w:r>
    </w:p>
    <w:p w14:paraId="61A69C4C" w14:textId="1C0D3C2A" w:rsidR="00822325" w:rsidRPr="006416F5" w:rsidRDefault="00822325" w:rsidP="00543EBA">
      <w:pPr>
        <w:ind w:firstLine="708"/>
        <w:jc w:val="both"/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>- Z</w:t>
      </w:r>
      <w:r w:rsidRPr="006416F5">
        <w:rPr>
          <w:rFonts w:eastAsia="Arial Unicode MS" w:cs="Calibri"/>
          <w:bCs/>
          <w:szCs w:val="22"/>
        </w:rPr>
        <w:t xml:space="preserve">akona o službenicima i namještenicima u lokalnoj i područnoj (regionalnoj) samoupravi (Narodne  novine, broj: </w:t>
      </w:r>
      <w:r w:rsidR="0061736B" w:rsidRPr="006416F5">
        <w:rPr>
          <w:rFonts w:eastAsia="Arial Unicode MS" w:cs="Calibri"/>
          <w:bCs/>
          <w:szCs w:val="22"/>
        </w:rPr>
        <w:t xml:space="preserve"> </w:t>
      </w:r>
      <w:r w:rsidRPr="006416F5">
        <w:rPr>
          <w:rFonts w:eastAsia="Arial Unicode MS" w:cs="Calibri"/>
          <w:bCs/>
          <w:szCs w:val="22"/>
        </w:rPr>
        <w:t xml:space="preserve">86/08., </w:t>
      </w:r>
      <w:r w:rsidRPr="006416F5">
        <w:rPr>
          <w:rFonts w:cs="Calibri"/>
          <w:bCs/>
          <w:szCs w:val="22"/>
        </w:rPr>
        <w:t>61/11., 4/18.</w:t>
      </w:r>
      <w:r w:rsidR="00543EBA" w:rsidRPr="006416F5">
        <w:rPr>
          <w:rFonts w:cs="Calibri"/>
          <w:bCs/>
          <w:szCs w:val="22"/>
        </w:rPr>
        <w:t xml:space="preserve">, </w:t>
      </w:r>
      <w:r w:rsidRPr="006416F5">
        <w:rPr>
          <w:rFonts w:cs="Calibri"/>
          <w:bCs/>
          <w:szCs w:val="22"/>
        </w:rPr>
        <w:t>112/19.</w:t>
      </w:r>
      <w:r w:rsidR="00543EBA" w:rsidRPr="006416F5">
        <w:rPr>
          <w:rFonts w:cs="Calibri"/>
          <w:bCs/>
          <w:szCs w:val="22"/>
        </w:rPr>
        <w:t xml:space="preserve"> i 17/25.</w:t>
      </w:r>
      <w:r w:rsidRPr="006416F5">
        <w:rPr>
          <w:rFonts w:cs="Calibri"/>
          <w:bCs/>
          <w:szCs w:val="22"/>
        </w:rPr>
        <w:t xml:space="preserve">) </w:t>
      </w:r>
    </w:p>
    <w:p w14:paraId="4FC70698" w14:textId="2925932A" w:rsidR="00822325" w:rsidRPr="006416F5" w:rsidRDefault="00822325" w:rsidP="00543EBA">
      <w:pPr>
        <w:ind w:firstLine="708"/>
        <w:jc w:val="both"/>
        <w:rPr>
          <w:rFonts w:eastAsia="Arial Unicode MS" w:cs="Calibri"/>
          <w:bCs/>
          <w:szCs w:val="22"/>
        </w:rPr>
      </w:pPr>
      <w:r w:rsidRPr="006416F5">
        <w:rPr>
          <w:rFonts w:eastAsia="Arial Unicode MS" w:cs="Calibri"/>
          <w:bCs/>
          <w:szCs w:val="22"/>
        </w:rPr>
        <w:t xml:space="preserve">- Zakona o plaćama u lokalnoj i područnoj (regionalnoj) samoupravi (Narodne novine, broj: </w:t>
      </w:r>
      <w:r w:rsidRPr="006416F5">
        <w:rPr>
          <w:rFonts w:cs="Calibri"/>
          <w:bCs/>
          <w:szCs w:val="22"/>
        </w:rPr>
        <w:t>28/10. i 10/23.)</w:t>
      </w:r>
    </w:p>
    <w:p w14:paraId="5027A6A2" w14:textId="284CD4BF" w:rsidR="00822325" w:rsidRPr="006416F5" w:rsidRDefault="00822325" w:rsidP="00543EBA">
      <w:pPr>
        <w:ind w:firstLine="708"/>
        <w:jc w:val="both"/>
        <w:rPr>
          <w:rFonts w:cs="Calibri"/>
          <w:bCs/>
          <w:szCs w:val="22"/>
        </w:rPr>
      </w:pPr>
      <w:r w:rsidRPr="006416F5">
        <w:rPr>
          <w:rFonts w:eastAsia="Arial Unicode MS" w:cs="Calibri"/>
          <w:bCs/>
          <w:szCs w:val="22"/>
        </w:rPr>
        <w:t xml:space="preserve">- </w:t>
      </w:r>
      <w:r w:rsidRPr="006416F5">
        <w:rPr>
          <w:rFonts w:cs="Calibri"/>
          <w:bCs/>
          <w:szCs w:val="22"/>
        </w:rPr>
        <w:t xml:space="preserve">Odluke o koeficijentima za obračun plaće službenika i namještenika u upravnim tijelima Grada Požege  (Službene </w:t>
      </w:r>
      <w:r w:rsidR="0061736B" w:rsidRPr="006416F5">
        <w:rPr>
          <w:rFonts w:cs="Calibri"/>
          <w:bCs/>
          <w:szCs w:val="22"/>
        </w:rPr>
        <w:t xml:space="preserve">  </w:t>
      </w:r>
      <w:r w:rsidRPr="006416F5">
        <w:rPr>
          <w:rFonts w:cs="Calibri"/>
          <w:bCs/>
          <w:szCs w:val="22"/>
        </w:rPr>
        <w:t>novine Grada Požege, broj: 20/23.</w:t>
      </w:r>
      <w:r w:rsidR="00543EBA" w:rsidRPr="006416F5">
        <w:rPr>
          <w:rFonts w:cs="Calibri"/>
          <w:bCs/>
          <w:szCs w:val="22"/>
        </w:rPr>
        <w:t xml:space="preserve">, </w:t>
      </w:r>
      <w:r w:rsidRPr="006416F5">
        <w:rPr>
          <w:rFonts w:cs="Calibri"/>
          <w:bCs/>
          <w:kern w:val="2"/>
          <w:szCs w:val="22"/>
          <w:lang w:eastAsia="zh-CN"/>
        </w:rPr>
        <w:t>1/24.</w:t>
      </w:r>
      <w:r w:rsidR="00AE0FE5" w:rsidRPr="006416F5">
        <w:rPr>
          <w:rFonts w:cs="Calibri"/>
          <w:bCs/>
          <w:kern w:val="2"/>
          <w:szCs w:val="22"/>
          <w:lang w:eastAsia="zh-CN"/>
        </w:rPr>
        <w:t xml:space="preserve">, </w:t>
      </w:r>
      <w:r w:rsidR="00543EBA" w:rsidRPr="006416F5">
        <w:rPr>
          <w:rFonts w:cs="Calibri"/>
          <w:bCs/>
          <w:kern w:val="2"/>
          <w:szCs w:val="22"/>
          <w:lang w:eastAsia="zh-CN"/>
        </w:rPr>
        <w:t>16/25.</w:t>
      </w:r>
      <w:r w:rsidR="00AE0FE5" w:rsidRPr="006416F5">
        <w:rPr>
          <w:rFonts w:cs="Calibri"/>
          <w:bCs/>
          <w:kern w:val="2"/>
          <w:szCs w:val="22"/>
          <w:lang w:eastAsia="zh-CN"/>
        </w:rPr>
        <w:t xml:space="preserve"> i 3/26.</w:t>
      </w:r>
      <w:r w:rsidRPr="006416F5">
        <w:rPr>
          <w:rFonts w:cs="Calibri"/>
          <w:bCs/>
          <w:kern w:val="2"/>
          <w:szCs w:val="22"/>
          <w:lang w:eastAsia="zh-CN"/>
        </w:rPr>
        <w:t>)</w:t>
      </w:r>
    </w:p>
    <w:p w14:paraId="1C3081BA" w14:textId="0DDAD081" w:rsidR="00822325" w:rsidRPr="006416F5" w:rsidRDefault="00822325" w:rsidP="00543EBA">
      <w:pPr>
        <w:ind w:firstLine="708"/>
        <w:jc w:val="both"/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 xml:space="preserve">- Kolektivnog ugovora za zaposlene u upravnim tijelima Grada Požege (Službene novine Grada Požege, </w:t>
      </w:r>
      <w:r w:rsidR="0044733E" w:rsidRPr="006416F5">
        <w:rPr>
          <w:rFonts w:cs="Calibri"/>
          <w:bCs/>
          <w:szCs w:val="22"/>
        </w:rPr>
        <w:t xml:space="preserve">broj: 7/21., </w:t>
      </w:r>
      <w:r w:rsidR="0061736B" w:rsidRPr="006416F5">
        <w:rPr>
          <w:rFonts w:cs="Calibri"/>
          <w:bCs/>
          <w:szCs w:val="22"/>
        </w:rPr>
        <w:t xml:space="preserve"> </w:t>
      </w:r>
      <w:r w:rsidR="0044733E" w:rsidRPr="006416F5">
        <w:rPr>
          <w:rFonts w:cs="Calibri"/>
          <w:bCs/>
          <w:szCs w:val="22"/>
        </w:rPr>
        <w:t>12/22., 23/22., 6/23., 8/23., 10/23., 17/23., 19/23., 6/24., 7/24., 21/24.</w:t>
      </w:r>
      <w:r w:rsidR="00EB4BD6" w:rsidRPr="006416F5">
        <w:rPr>
          <w:rFonts w:cs="Calibri"/>
          <w:bCs/>
          <w:szCs w:val="22"/>
        </w:rPr>
        <w:t xml:space="preserve">, </w:t>
      </w:r>
      <w:r w:rsidR="00291E87" w:rsidRPr="006416F5">
        <w:rPr>
          <w:rFonts w:cs="Calibri"/>
          <w:bCs/>
          <w:szCs w:val="22"/>
        </w:rPr>
        <w:t>2/25. i 6/25.)</w:t>
      </w:r>
    </w:p>
    <w:p w14:paraId="0BED6D21" w14:textId="1228545A" w:rsidR="006416F5" w:rsidRDefault="00822325" w:rsidP="00EE2900">
      <w:pPr>
        <w:spacing w:after="240"/>
        <w:ind w:firstLine="708"/>
        <w:jc w:val="both"/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 xml:space="preserve">Plaću radnog mjesta pročelnika </w:t>
      </w:r>
      <w:r w:rsidR="002A778A" w:rsidRPr="006416F5">
        <w:rPr>
          <w:rFonts w:cs="Calibri"/>
          <w:bCs/>
          <w:noProof/>
          <w:szCs w:val="22"/>
        </w:rPr>
        <w:t>Službe za unutarnju reviziju</w:t>
      </w:r>
      <w:r w:rsidR="00577F08" w:rsidRPr="006416F5">
        <w:rPr>
          <w:rFonts w:cs="Calibri"/>
          <w:bCs/>
          <w:noProof/>
          <w:szCs w:val="22"/>
        </w:rPr>
        <w:t xml:space="preserve"> čini </w:t>
      </w:r>
      <w:r w:rsidRPr="006416F5">
        <w:rPr>
          <w:rFonts w:cs="Calibri"/>
          <w:bCs/>
          <w:szCs w:val="22"/>
        </w:rPr>
        <w:t xml:space="preserve">umnožak koeficijenta složenosti poslova radnog mjesta koji iznosi </w:t>
      </w:r>
      <w:r w:rsidR="002A778A" w:rsidRPr="006416F5">
        <w:rPr>
          <w:rFonts w:cs="Calibri"/>
          <w:bCs/>
          <w:szCs w:val="22"/>
        </w:rPr>
        <w:t>2,90</w:t>
      </w:r>
      <w:r w:rsidRPr="006416F5">
        <w:rPr>
          <w:rFonts w:cs="Calibri"/>
          <w:bCs/>
          <w:szCs w:val="22"/>
        </w:rPr>
        <w:t xml:space="preserve"> i osnovice za izračun </w:t>
      </w:r>
      <w:r w:rsidR="0044733E" w:rsidRPr="006416F5">
        <w:rPr>
          <w:rFonts w:cs="Calibri"/>
          <w:bCs/>
          <w:szCs w:val="22"/>
        </w:rPr>
        <w:t>od 947,18 eura</w:t>
      </w:r>
      <w:r w:rsidR="007832B8" w:rsidRPr="006416F5">
        <w:rPr>
          <w:rFonts w:cs="Calibri"/>
          <w:bCs/>
          <w:szCs w:val="22"/>
        </w:rPr>
        <w:t xml:space="preserve"> </w:t>
      </w:r>
      <w:r w:rsidR="0044733E" w:rsidRPr="006416F5">
        <w:rPr>
          <w:rFonts w:cs="Calibri"/>
          <w:bCs/>
          <w:szCs w:val="22"/>
        </w:rPr>
        <w:t>brut</w:t>
      </w:r>
      <w:r w:rsidR="007832B8" w:rsidRPr="006416F5">
        <w:rPr>
          <w:rFonts w:cs="Calibri"/>
          <w:bCs/>
          <w:szCs w:val="22"/>
        </w:rPr>
        <w:t xml:space="preserve">o, </w:t>
      </w:r>
      <w:r w:rsidRPr="006416F5">
        <w:rPr>
          <w:rFonts w:cs="Calibri"/>
          <w:bCs/>
          <w:szCs w:val="22"/>
        </w:rPr>
        <w:t>uvećano za 0,5% za svaku navršenu godinu radnog staža.</w:t>
      </w:r>
    </w:p>
    <w:p w14:paraId="3038CBB3" w14:textId="77777777" w:rsidR="006416F5" w:rsidRDefault="006416F5">
      <w:pPr>
        <w:spacing w:after="160" w:line="278" w:lineRule="auto"/>
        <w:rPr>
          <w:rFonts w:cs="Calibri"/>
          <w:bCs/>
          <w:szCs w:val="22"/>
        </w:rPr>
      </w:pPr>
      <w:r>
        <w:rPr>
          <w:rFonts w:cs="Calibri"/>
          <w:bCs/>
          <w:szCs w:val="22"/>
        </w:rPr>
        <w:br w:type="page"/>
      </w:r>
    </w:p>
    <w:p w14:paraId="07344090" w14:textId="78F06349" w:rsidR="00822325" w:rsidRPr="006416F5" w:rsidRDefault="00822325" w:rsidP="00EE2900">
      <w:pPr>
        <w:pStyle w:val="StyleBodyText2ArialLeft15cmHanging064cm"/>
        <w:numPr>
          <w:ilvl w:val="0"/>
          <w:numId w:val="0"/>
        </w:numPr>
        <w:spacing w:after="240"/>
        <w:ind w:firstLine="426"/>
        <w:rPr>
          <w:rFonts w:ascii="Calibri" w:hAnsi="Calibri" w:cs="Calibri"/>
          <w:bCs/>
          <w:szCs w:val="22"/>
        </w:rPr>
      </w:pPr>
      <w:r w:rsidRPr="006416F5">
        <w:rPr>
          <w:rFonts w:ascii="Calibri" w:hAnsi="Calibri" w:cs="Calibri"/>
          <w:bCs/>
          <w:szCs w:val="22"/>
        </w:rPr>
        <w:lastRenderedPageBreak/>
        <w:t>IV.</w:t>
      </w:r>
      <w:r w:rsidR="0061736B" w:rsidRPr="006416F5">
        <w:rPr>
          <w:rFonts w:ascii="Calibri" w:hAnsi="Calibri" w:cs="Calibri"/>
          <w:bCs/>
          <w:szCs w:val="22"/>
        </w:rPr>
        <w:tab/>
      </w:r>
      <w:r w:rsidRPr="006416F5">
        <w:rPr>
          <w:rFonts w:ascii="Calibri" w:hAnsi="Calibri" w:cs="Calibri"/>
          <w:bCs/>
          <w:szCs w:val="22"/>
        </w:rPr>
        <w:t>NAČIN OBAVLJANJA PRETHODNE PROVJERE ZNANJA I SPOSOBNOSTI  KANDIDATA</w:t>
      </w:r>
    </w:p>
    <w:p w14:paraId="0A40CD1C" w14:textId="77777777" w:rsidR="00822325" w:rsidRPr="006416F5" w:rsidRDefault="00822325" w:rsidP="00EE2900">
      <w:pPr>
        <w:pStyle w:val="StyleBodyText2ArialLeft15cmHanging064cm"/>
        <w:numPr>
          <w:ilvl w:val="0"/>
          <w:numId w:val="0"/>
        </w:numPr>
        <w:ind w:firstLine="708"/>
        <w:rPr>
          <w:rFonts w:ascii="Calibri" w:hAnsi="Calibri" w:cs="Calibri"/>
          <w:bCs/>
          <w:szCs w:val="22"/>
        </w:rPr>
      </w:pPr>
      <w:r w:rsidRPr="006416F5">
        <w:rPr>
          <w:rFonts w:ascii="Calibri" w:hAnsi="Calibri" w:cs="Calibri"/>
          <w:bCs/>
          <w:szCs w:val="22"/>
        </w:rPr>
        <w:t>Prethodna provjera znanja i sposobnosti kandidata obavlja se putem pisanog testiranja i razgovora (intervjua).</w:t>
      </w:r>
    </w:p>
    <w:p w14:paraId="73094EC3" w14:textId="77777777" w:rsidR="00822325" w:rsidRPr="006416F5" w:rsidRDefault="00822325" w:rsidP="00EE2900">
      <w:pPr>
        <w:pStyle w:val="StyleBodyText2ArialLeft15cmHanging064cm"/>
        <w:numPr>
          <w:ilvl w:val="0"/>
          <w:numId w:val="0"/>
        </w:numPr>
        <w:ind w:firstLine="708"/>
        <w:rPr>
          <w:rFonts w:ascii="Calibri" w:hAnsi="Calibri" w:cs="Calibri"/>
          <w:bCs/>
          <w:szCs w:val="22"/>
        </w:rPr>
      </w:pPr>
      <w:r w:rsidRPr="006416F5">
        <w:rPr>
          <w:rFonts w:ascii="Calibri" w:hAnsi="Calibri" w:cs="Calibri"/>
          <w:bCs/>
          <w:szCs w:val="22"/>
        </w:rPr>
        <w:t>Prethodnu provjeru znanja i sposobnosti kandidata provodi Povjerenstvo za provedbu javnog natječaja.</w:t>
      </w:r>
    </w:p>
    <w:p w14:paraId="471F7365" w14:textId="28A154D8" w:rsidR="00822325" w:rsidRPr="006416F5" w:rsidRDefault="00822325" w:rsidP="00EE2900">
      <w:pPr>
        <w:spacing w:after="240"/>
        <w:ind w:firstLine="708"/>
        <w:jc w:val="both"/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 xml:space="preserve">Smatra se da </w:t>
      </w:r>
      <w:r w:rsidR="00B25BDB" w:rsidRPr="006416F5">
        <w:rPr>
          <w:rFonts w:cs="Calibri"/>
          <w:bCs/>
          <w:szCs w:val="22"/>
        </w:rPr>
        <w:t xml:space="preserve">je </w:t>
      </w:r>
      <w:r w:rsidRPr="006416F5">
        <w:rPr>
          <w:rFonts w:cs="Calibri"/>
          <w:bCs/>
          <w:szCs w:val="22"/>
        </w:rPr>
        <w:t>kandidat koji nije pristupio prethodnoj provjeri znanja, povukao prijavu na natječaj.</w:t>
      </w:r>
    </w:p>
    <w:p w14:paraId="76F31998" w14:textId="5E65DFF8" w:rsidR="00822325" w:rsidRPr="006416F5" w:rsidRDefault="00822325" w:rsidP="00EE2900">
      <w:pPr>
        <w:pStyle w:val="StyleBodyText2ArialLeft15cmHanging064cm"/>
        <w:numPr>
          <w:ilvl w:val="0"/>
          <w:numId w:val="0"/>
        </w:numPr>
        <w:spacing w:after="240"/>
        <w:ind w:firstLine="284"/>
        <w:rPr>
          <w:rFonts w:ascii="Calibri" w:hAnsi="Calibri" w:cs="Calibri"/>
          <w:bCs/>
          <w:szCs w:val="22"/>
        </w:rPr>
      </w:pPr>
      <w:r w:rsidRPr="006416F5">
        <w:rPr>
          <w:rFonts w:ascii="Calibri" w:hAnsi="Calibri" w:cs="Calibri"/>
          <w:bCs/>
          <w:szCs w:val="22"/>
        </w:rPr>
        <w:t>V.</w:t>
      </w:r>
      <w:r w:rsidR="0061736B" w:rsidRPr="006416F5">
        <w:rPr>
          <w:rFonts w:ascii="Calibri" w:hAnsi="Calibri" w:cs="Calibri"/>
          <w:bCs/>
          <w:szCs w:val="22"/>
        </w:rPr>
        <w:tab/>
      </w:r>
      <w:r w:rsidRPr="006416F5">
        <w:rPr>
          <w:rFonts w:ascii="Calibri" w:hAnsi="Calibri" w:cs="Calibri"/>
          <w:bCs/>
          <w:szCs w:val="22"/>
        </w:rPr>
        <w:t>PISANO TESTIRANJE KANDIDATA</w:t>
      </w:r>
    </w:p>
    <w:p w14:paraId="4021D63F" w14:textId="1EB47E39" w:rsidR="00543EBA" w:rsidRPr="006416F5" w:rsidRDefault="00543EBA" w:rsidP="006416F5">
      <w:pPr>
        <w:pStyle w:val="StyleBodyText2ArialLeft15cmHanging064cm"/>
        <w:numPr>
          <w:ilvl w:val="0"/>
          <w:numId w:val="0"/>
        </w:numPr>
        <w:ind w:firstLine="709"/>
        <w:rPr>
          <w:rFonts w:ascii="Calibri" w:hAnsi="Calibri" w:cs="Calibri"/>
          <w:bCs/>
          <w:szCs w:val="22"/>
        </w:rPr>
      </w:pPr>
      <w:r w:rsidRPr="006416F5">
        <w:rPr>
          <w:rFonts w:ascii="Calibri" w:hAnsi="Calibri" w:cs="Calibri"/>
          <w:bCs/>
          <w:szCs w:val="22"/>
        </w:rPr>
        <w:t xml:space="preserve">Pravni izvori za pripremanje kandidata za testiranje za pročelnika </w:t>
      </w:r>
      <w:r w:rsidR="00E10887" w:rsidRPr="006416F5">
        <w:rPr>
          <w:rFonts w:ascii="Calibri" w:hAnsi="Calibri" w:cs="Calibri"/>
          <w:bCs/>
          <w:szCs w:val="22"/>
        </w:rPr>
        <w:t xml:space="preserve">Službe za unutarnju reviziju </w:t>
      </w:r>
      <w:r w:rsidRPr="006416F5">
        <w:rPr>
          <w:rFonts w:ascii="Calibri" w:hAnsi="Calibri" w:cs="Calibri"/>
          <w:bCs/>
          <w:szCs w:val="22"/>
        </w:rPr>
        <w:t>- pitanja kojima se testira provjera znanja, sposobnosti i vještina bitnih za obavljanje poslova radnog mjesta na koje se kandidat prima temelje se na sljedećim propisima:</w:t>
      </w:r>
    </w:p>
    <w:p w14:paraId="6D25020E" w14:textId="4D4A6FA5" w:rsidR="00543EBA" w:rsidRPr="006416F5" w:rsidRDefault="00543EBA" w:rsidP="00543EBA">
      <w:pPr>
        <w:pStyle w:val="StyleBodyText2ArialLeft15cmHanging064cm"/>
        <w:numPr>
          <w:ilvl w:val="0"/>
          <w:numId w:val="3"/>
        </w:numPr>
        <w:rPr>
          <w:rFonts w:ascii="Calibri" w:hAnsi="Calibri" w:cs="Calibri"/>
          <w:bCs/>
          <w:szCs w:val="22"/>
        </w:rPr>
      </w:pPr>
      <w:r w:rsidRPr="006416F5">
        <w:rPr>
          <w:rFonts w:ascii="Calibri" w:hAnsi="Calibri" w:cs="Calibri"/>
          <w:bCs/>
          <w:szCs w:val="22"/>
        </w:rPr>
        <w:t>Zakon</w:t>
      </w:r>
      <w:r w:rsidR="008E3DBA" w:rsidRPr="006416F5">
        <w:rPr>
          <w:rFonts w:ascii="Calibri" w:hAnsi="Calibri" w:cs="Calibri"/>
          <w:bCs/>
          <w:szCs w:val="22"/>
        </w:rPr>
        <w:t>u</w:t>
      </w:r>
      <w:r w:rsidRPr="006416F5">
        <w:rPr>
          <w:rFonts w:ascii="Calibri" w:hAnsi="Calibri" w:cs="Calibri"/>
          <w:bCs/>
          <w:szCs w:val="22"/>
        </w:rPr>
        <w:t xml:space="preserve"> </w:t>
      </w:r>
      <w:r w:rsidR="002A778A" w:rsidRPr="006416F5">
        <w:rPr>
          <w:rFonts w:ascii="Calibri" w:hAnsi="Calibri" w:cs="Calibri"/>
          <w:bCs/>
          <w:szCs w:val="22"/>
        </w:rPr>
        <w:t>o reviziji (Narodne novine, broj: </w:t>
      </w:r>
      <w:hyperlink r:id="rId7" w:tooltip="Zakon o reviziji" w:history="1">
        <w:r w:rsidR="002A778A" w:rsidRPr="006416F5">
          <w:rPr>
            <w:rStyle w:val="Hiperveza"/>
            <w:rFonts w:ascii="Calibri" w:hAnsi="Calibri" w:cs="Calibri"/>
            <w:bCs/>
            <w:color w:val="auto"/>
            <w:szCs w:val="22"/>
            <w:u w:val="none"/>
          </w:rPr>
          <w:t>127/17</w:t>
        </w:r>
      </w:hyperlink>
      <w:r w:rsidR="002A778A" w:rsidRPr="006416F5">
        <w:rPr>
          <w:rFonts w:ascii="Calibri" w:hAnsi="Calibri" w:cs="Calibri"/>
          <w:bCs/>
          <w:szCs w:val="22"/>
        </w:rPr>
        <w:t>., </w:t>
      </w:r>
      <w:hyperlink r:id="rId8" w:tooltip="Zakon o izmjenama i dopunama Zakona o reviziji" w:history="1">
        <w:r w:rsidR="002A778A" w:rsidRPr="006416F5">
          <w:rPr>
            <w:rStyle w:val="Hiperveza"/>
            <w:rFonts w:ascii="Calibri" w:hAnsi="Calibri" w:cs="Calibri"/>
            <w:bCs/>
            <w:color w:val="auto"/>
            <w:szCs w:val="22"/>
            <w:u w:val="none"/>
          </w:rPr>
          <w:t>27/24</w:t>
        </w:r>
      </w:hyperlink>
      <w:r w:rsidR="002A778A" w:rsidRPr="006416F5">
        <w:rPr>
          <w:rFonts w:ascii="Calibri" w:hAnsi="Calibri" w:cs="Calibri"/>
          <w:bCs/>
          <w:szCs w:val="22"/>
        </w:rPr>
        <w:t>., </w:t>
      </w:r>
      <w:hyperlink r:id="rId9" w:tooltip="Zakon o izmjenama i dopunama Zakona o reviziji" w:history="1">
        <w:r w:rsidR="002A778A" w:rsidRPr="006416F5">
          <w:rPr>
            <w:rStyle w:val="Hiperveza"/>
            <w:rFonts w:ascii="Calibri" w:hAnsi="Calibri" w:cs="Calibri"/>
            <w:bCs/>
            <w:color w:val="auto"/>
            <w:szCs w:val="22"/>
            <w:u w:val="none"/>
          </w:rPr>
          <w:t>85/24</w:t>
        </w:r>
      </w:hyperlink>
      <w:r w:rsidR="002A778A" w:rsidRPr="006416F5">
        <w:rPr>
          <w:rFonts w:ascii="Calibri" w:hAnsi="Calibri" w:cs="Calibri"/>
          <w:bCs/>
          <w:szCs w:val="22"/>
        </w:rPr>
        <w:t>.</w:t>
      </w:r>
      <w:r w:rsidR="006A75B8" w:rsidRPr="006416F5">
        <w:rPr>
          <w:rFonts w:ascii="Calibri" w:hAnsi="Calibri" w:cs="Calibri"/>
          <w:bCs/>
          <w:szCs w:val="22"/>
        </w:rPr>
        <w:t xml:space="preserve">, </w:t>
      </w:r>
      <w:hyperlink r:id="rId10" w:tooltip="Zakon o izmjenama i dopuni Zakona o reviziji" w:history="1">
        <w:r w:rsidR="002A778A" w:rsidRPr="006416F5">
          <w:rPr>
            <w:rStyle w:val="Hiperveza"/>
            <w:rFonts w:ascii="Calibri" w:hAnsi="Calibri" w:cs="Calibri"/>
            <w:bCs/>
            <w:color w:val="auto"/>
            <w:szCs w:val="22"/>
            <w:u w:val="none"/>
          </w:rPr>
          <w:t>145/24</w:t>
        </w:r>
      </w:hyperlink>
      <w:r w:rsidR="002A778A" w:rsidRPr="006416F5">
        <w:rPr>
          <w:rFonts w:ascii="Calibri" w:hAnsi="Calibri" w:cs="Calibri"/>
          <w:bCs/>
          <w:szCs w:val="22"/>
        </w:rPr>
        <w:t>.</w:t>
      </w:r>
      <w:r w:rsidR="006A75B8" w:rsidRPr="006416F5">
        <w:rPr>
          <w:rFonts w:ascii="Calibri" w:hAnsi="Calibri" w:cs="Calibri"/>
          <w:bCs/>
          <w:szCs w:val="22"/>
        </w:rPr>
        <w:t xml:space="preserve"> i 151/25.</w:t>
      </w:r>
      <w:r w:rsidR="002A778A" w:rsidRPr="006416F5">
        <w:rPr>
          <w:rFonts w:ascii="Calibri" w:hAnsi="Calibri" w:cs="Calibri"/>
          <w:bCs/>
          <w:szCs w:val="22"/>
        </w:rPr>
        <w:t>) </w:t>
      </w:r>
    </w:p>
    <w:p w14:paraId="3FCCC4C1" w14:textId="795F6CF5" w:rsidR="00543EBA" w:rsidRPr="006416F5" w:rsidRDefault="00543EBA" w:rsidP="00543EBA">
      <w:pPr>
        <w:pStyle w:val="StyleBodyText2ArialLeft15cmHanging064cm"/>
        <w:numPr>
          <w:ilvl w:val="0"/>
          <w:numId w:val="3"/>
        </w:numPr>
        <w:rPr>
          <w:rFonts w:ascii="Calibri" w:hAnsi="Calibri" w:cs="Calibri"/>
          <w:bCs/>
          <w:szCs w:val="22"/>
        </w:rPr>
      </w:pPr>
      <w:r w:rsidRPr="006416F5">
        <w:rPr>
          <w:rFonts w:ascii="Calibri" w:hAnsi="Calibri" w:cs="Calibri"/>
          <w:bCs/>
          <w:szCs w:val="22"/>
        </w:rPr>
        <w:t>Zakon</w:t>
      </w:r>
      <w:r w:rsidR="008E3DBA" w:rsidRPr="006416F5">
        <w:rPr>
          <w:rFonts w:ascii="Calibri" w:hAnsi="Calibri" w:cs="Calibri"/>
          <w:bCs/>
          <w:szCs w:val="22"/>
        </w:rPr>
        <w:t>u</w:t>
      </w:r>
      <w:r w:rsidRPr="006416F5">
        <w:rPr>
          <w:rFonts w:ascii="Calibri" w:hAnsi="Calibri" w:cs="Calibri"/>
          <w:bCs/>
          <w:szCs w:val="22"/>
        </w:rPr>
        <w:t xml:space="preserve"> o </w:t>
      </w:r>
      <w:r w:rsidR="002A778A" w:rsidRPr="006416F5">
        <w:rPr>
          <w:rFonts w:ascii="Calibri" w:hAnsi="Calibri" w:cs="Calibri"/>
          <w:bCs/>
          <w:szCs w:val="22"/>
        </w:rPr>
        <w:t>sustavu unutarnjih kontrola u javnom sektoru (Narodne novine, broj: 78/15., 102/19. i 105/25.)</w:t>
      </w:r>
    </w:p>
    <w:p w14:paraId="425B4C0E" w14:textId="32D914E1" w:rsidR="006A75B8" w:rsidRPr="006416F5" w:rsidRDefault="006A75B8" w:rsidP="006A75B8">
      <w:pPr>
        <w:pStyle w:val="Odlomakpopisa"/>
        <w:numPr>
          <w:ilvl w:val="0"/>
          <w:numId w:val="3"/>
        </w:numPr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>Zakonu o fiskalnoj odgovornosti (Narodne novine, broj: 111/18., 83/23.)</w:t>
      </w:r>
    </w:p>
    <w:p w14:paraId="30A13C6A" w14:textId="07DC6978" w:rsidR="002A778A" w:rsidRPr="006416F5" w:rsidRDefault="002A778A" w:rsidP="002A778A">
      <w:pPr>
        <w:pStyle w:val="Odlomakpopisa"/>
        <w:numPr>
          <w:ilvl w:val="0"/>
          <w:numId w:val="3"/>
        </w:numPr>
        <w:ind w:right="19"/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 xml:space="preserve">Pravilniku o unutarnjoj reviziji u javnom sektoru (Narodne novine, broj: 42/16. i 77/19.) </w:t>
      </w:r>
    </w:p>
    <w:p w14:paraId="642247DB" w14:textId="769E13AB" w:rsidR="002A778A" w:rsidRPr="006416F5" w:rsidRDefault="002A778A" w:rsidP="002A778A">
      <w:pPr>
        <w:pStyle w:val="Odlomakpopisa"/>
        <w:numPr>
          <w:ilvl w:val="0"/>
          <w:numId w:val="3"/>
        </w:numPr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>Kodeksu strukovne etike unutarnjih revizora u javnom sektoru (Narodne novine, broj 42/16.)</w:t>
      </w:r>
    </w:p>
    <w:p w14:paraId="149375ED" w14:textId="6AE67FFD" w:rsidR="002A778A" w:rsidRPr="006416F5" w:rsidRDefault="002A778A" w:rsidP="002A778A">
      <w:pPr>
        <w:pStyle w:val="Odlomakpopisa"/>
        <w:numPr>
          <w:ilvl w:val="0"/>
          <w:numId w:val="3"/>
        </w:numPr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>Pravilniku o izobrazbi, uvjetima i načinu polaganja ispita za stjecanje zvanja ovlaštenoga unutarnjeg revizora za javni sektor (Narodne novine, broj: 138/20.)</w:t>
      </w:r>
    </w:p>
    <w:p w14:paraId="1B38AEBB" w14:textId="1EC1FEF9" w:rsidR="00543EBA" w:rsidRPr="006416F5" w:rsidRDefault="00543EBA" w:rsidP="00EE2900">
      <w:pPr>
        <w:pStyle w:val="StyleBodyText2ArialLeft15cmHanging064cm"/>
        <w:numPr>
          <w:ilvl w:val="0"/>
          <w:numId w:val="3"/>
        </w:numPr>
        <w:spacing w:after="240"/>
        <w:rPr>
          <w:rFonts w:ascii="Calibri" w:hAnsi="Calibri" w:cs="Calibri"/>
          <w:bCs/>
          <w:szCs w:val="22"/>
        </w:rPr>
      </w:pPr>
      <w:r w:rsidRPr="006416F5">
        <w:rPr>
          <w:rFonts w:ascii="Calibri" w:hAnsi="Calibri" w:cs="Calibri"/>
          <w:bCs/>
          <w:szCs w:val="22"/>
        </w:rPr>
        <w:t>Statut</w:t>
      </w:r>
      <w:r w:rsidR="008E3DBA" w:rsidRPr="006416F5">
        <w:rPr>
          <w:rFonts w:ascii="Calibri" w:hAnsi="Calibri" w:cs="Calibri"/>
          <w:bCs/>
          <w:szCs w:val="22"/>
        </w:rPr>
        <w:t>u</w:t>
      </w:r>
      <w:r w:rsidRPr="006416F5">
        <w:rPr>
          <w:rFonts w:ascii="Calibri" w:hAnsi="Calibri" w:cs="Calibri"/>
          <w:bCs/>
          <w:szCs w:val="22"/>
        </w:rPr>
        <w:t xml:space="preserve"> Grada Požege (Službene novine Grada Požege, broj: 2/21. i 11/22.).</w:t>
      </w:r>
    </w:p>
    <w:p w14:paraId="527F7815" w14:textId="16B36F7E" w:rsidR="0002710F" w:rsidRPr="006416F5" w:rsidRDefault="00822325" w:rsidP="00EE2900">
      <w:pPr>
        <w:pStyle w:val="StyleBodyText2ArialLeft15cmHanging064cm"/>
        <w:numPr>
          <w:ilvl w:val="0"/>
          <w:numId w:val="0"/>
        </w:numPr>
        <w:spacing w:after="240"/>
        <w:ind w:firstLine="284"/>
        <w:rPr>
          <w:rFonts w:ascii="Calibri" w:hAnsi="Calibri" w:cs="Calibri"/>
          <w:bCs/>
          <w:szCs w:val="22"/>
        </w:rPr>
      </w:pPr>
      <w:r w:rsidRPr="006416F5">
        <w:rPr>
          <w:rFonts w:ascii="Calibri" w:hAnsi="Calibri" w:cs="Calibri"/>
          <w:bCs/>
          <w:szCs w:val="22"/>
        </w:rPr>
        <w:t>VI.</w:t>
      </w:r>
      <w:r w:rsidR="007832B8" w:rsidRPr="006416F5">
        <w:rPr>
          <w:rFonts w:ascii="Calibri" w:hAnsi="Calibri" w:cs="Calibri"/>
          <w:bCs/>
          <w:szCs w:val="22"/>
        </w:rPr>
        <w:tab/>
      </w:r>
      <w:r w:rsidRPr="006416F5">
        <w:rPr>
          <w:rFonts w:ascii="Calibri" w:hAnsi="Calibri" w:cs="Calibri"/>
          <w:bCs/>
          <w:szCs w:val="22"/>
        </w:rPr>
        <w:t>PRAVILA TESTIRANJA I INTERVJU</w:t>
      </w:r>
    </w:p>
    <w:p w14:paraId="194EDD83" w14:textId="77777777" w:rsidR="00822325" w:rsidRPr="006416F5" w:rsidRDefault="00822325" w:rsidP="00291E87">
      <w:pPr>
        <w:pStyle w:val="StyleBodyText2ArialLeft15cmHanging064cm"/>
        <w:numPr>
          <w:ilvl w:val="0"/>
          <w:numId w:val="0"/>
        </w:numPr>
        <w:ind w:firstLine="708"/>
        <w:rPr>
          <w:rFonts w:ascii="Calibri" w:hAnsi="Calibri" w:cs="Calibri"/>
          <w:bCs/>
          <w:szCs w:val="22"/>
        </w:rPr>
      </w:pPr>
      <w:r w:rsidRPr="006416F5">
        <w:rPr>
          <w:rFonts w:ascii="Calibri" w:hAnsi="Calibri" w:cs="Calibri"/>
          <w:bCs/>
          <w:szCs w:val="22"/>
        </w:rPr>
        <w:t>Po dolasku na provjeru znanja i sposobnosti testiranjem od kandidata će biti zatražena odgovarajuća identifikacijska isprava radi utvrđivanja identiteta.</w:t>
      </w:r>
    </w:p>
    <w:p w14:paraId="0194BC7E" w14:textId="264461CD" w:rsidR="00822325" w:rsidRPr="006416F5" w:rsidRDefault="00822325" w:rsidP="00291E87">
      <w:pPr>
        <w:ind w:firstLine="708"/>
        <w:jc w:val="both"/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>Za vrijeme provjer</w:t>
      </w:r>
      <w:r w:rsidR="00577F08" w:rsidRPr="006416F5">
        <w:rPr>
          <w:rFonts w:cs="Calibri"/>
          <w:bCs/>
          <w:szCs w:val="22"/>
        </w:rPr>
        <w:t>e</w:t>
      </w:r>
      <w:r w:rsidRPr="006416F5">
        <w:rPr>
          <w:rFonts w:cs="Calibri"/>
          <w:bCs/>
          <w:szCs w:val="22"/>
        </w:rPr>
        <w:t xml:space="preserve"> znanja i sposobnosti testiranjem nije dopušteno: korištenje literature, bilješki, mobitela, napuštati prostorije u kojoj se obavlja provjera, razgovarati ili na drugi način ometati ostale kandidate.</w:t>
      </w:r>
    </w:p>
    <w:p w14:paraId="739224D4" w14:textId="77777777" w:rsidR="00822325" w:rsidRPr="006416F5" w:rsidRDefault="00822325" w:rsidP="00291E87">
      <w:pPr>
        <w:ind w:firstLine="708"/>
        <w:jc w:val="both"/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>Nakon uvodnih radnji, započinje testiranje na način da će kandidatima biti podijeljena pitanja za provjeru znanja i sposobnosti za obavljanje poslova radnog mjesta za kojeg se kandidat prijavio.</w:t>
      </w:r>
    </w:p>
    <w:p w14:paraId="489BD7B8" w14:textId="77777777" w:rsidR="00822325" w:rsidRPr="006416F5" w:rsidRDefault="00822325" w:rsidP="00291E87">
      <w:pPr>
        <w:ind w:firstLine="708"/>
        <w:jc w:val="both"/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>Provjera znanja i sposobnosti testiranjem traje najduže 45 minuta.</w:t>
      </w:r>
    </w:p>
    <w:p w14:paraId="1DAF8DAE" w14:textId="7570F504" w:rsidR="00822325" w:rsidRPr="006416F5" w:rsidRDefault="00822325" w:rsidP="00291E87">
      <w:pPr>
        <w:ind w:firstLine="708"/>
        <w:jc w:val="both"/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>Za provjeru znanja i sposobnosti testiranjem dodjeljuje se od 1 do 10 bodova.</w:t>
      </w:r>
    </w:p>
    <w:p w14:paraId="1DB1AA51" w14:textId="6D692302" w:rsidR="00822325" w:rsidRPr="006416F5" w:rsidRDefault="00822325" w:rsidP="00291E87">
      <w:pPr>
        <w:ind w:firstLine="708"/>
        <w:jc w:val="both"/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 xml:space="preserve">Razgovor (intervju) se provodi samo s onim kandidatima koji su ostvarili </w:t>
      </w:r>
      <w:r w:rsidR="00AC2468" w:rsidRPr="006416F5">
        <w:rPr>
          <w:rFonts w:cs="Calibri"/>
          <w:bCs/>
          <w:szCs w:val="22"/>
        </w:rPr>
        <w:t xml:space="preserve">najmanje 50% </w:t>
      </w:r>
      <w:r w:rsidRPr="006416F5">
        <w:rPr>
          <w:rFonts w:cs="Calibri"/>
          <w:bCs/>
          <w:szCs w:val="22"/>
        </w:rPr>
        <w:t>bodova na testu.</w:t>
      </w:r>
    </w:p>
    <w:p w14:paraId="4472308F" w14:textId="76D68BBA" w:rsidR="00AC2468" w:rsidRPr="006416F5" w:rsidRDefault="00822325" w:rsidP="00AC2468">
      <w:pPr>
        <w:ind w:firstLine="708"/>
        <w:jc w:val="both"/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>Povjerenstvo za provedbu javnog natječaja kroz razgovor (intervju) sa kandidatima utvrđuje interese, ciljeve i motivaciju kandidata za rad. Rezultati razgovora (intervjua) boduju se od 1 do 10 bodova.</w:t>
      </w:r>
      <w:r w:rsidR="00AC2468" w:rsidRPr="006416F5">
        <w:rPr>
          <w:rFonts w:cs="Calibri"/>
          <w:bCs/>
          <w:szCs w:val="22"/>
        </w:rPr>
        <w:t xml:space="preserve"> Smatra se da je kandidat zadovoljio, ako je na intervju ostvario najmanje 5 bodova.</w:t>
      </w:r>
    </w:p>
    <w:p w14:paraId="1BE8D4E6" w14:textId="77777777" w:rsidR="00822325" w:rsidRPr="006416F5" w:rsidRDefault="00822325" w:rsidP="00291E87">
      <w:pPr>
        <w:ind w:firstLine="708"/>
        <w:jc w:val="both"/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>Ukupan broj bodova kojeg kandidat može postići testiranjem i razgovorom (intervjuom) je 20.</w:t>
      </w:r>
    </w:p>
    <w:p w14:paraId="3EE0845E" w14:textId="3C2E39A7" w:rsidR="00B06C97" w:rsidRPr="006416F5" w:rsidRDefault="00B06C97" w:rsidP="00291E87">
      <w:pPr>
        <w:ind w:firstLine="708"/>
        <w:jc w:val="both"/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>Nakon proveden</w:t>
      </w:r>
      <w:r w:rsidR="007F1406" w:rsidRPr="006416F5">
        <w:rPr>
          <w:rFonts w:cs="Calibri"/>
          <w:bCs/>
          <w:szCs w:val="22"/>
        </w:rPr>
        <w:t>e p</w:t>
      </w:r>
      <w:r w:rsidRPr="006416F5">
        <w:rPr>
          <w:rFonts w:cs="Calibri"/>
          <w:bCs/>
          <w:szCs w:val="22"/>
        </w:rPr>
        <w:t xml:space="preserve">rethodne provjere znanja i sposobnosti, Povjerenstvo za provedbu javnog natječaja utvrđuje rang listu kandidata prema ukupnom broju ostvarenih bodova. Izvješće o provedenom postupku i rang listu kandidata, Povjerenstvo dostavlja Gradonačelniku Grada Požege koji vrši izbor kandidata. </w:t>
      </w:r>
    </w:p>
    <w:p w14:paraId="14FD5A70" w14:textId="35D291DF" w:rsidR="00822325" w:rsidRPr="006416F5" w:rsidRDefault="00B06C97" w:rsidP="00EE2900">
      <w:pPr>
        <w:spacing w:after="240"/>
        <w:ind w:firstLine="708"/>
        <w:jc w:val="both"/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>Rješenje o imenovanju pročelnika dostavlja se izabranom kandidatu i svim kandidatima javnom objavom na službenoj internetskoj stranici Grada Požege. Dostava rješenja svim kandidatima smatra se obavljenom istekom osmog</w:t>
      </w:r>
      <w:r w:rsidR="007F1406" w:rsidRPr="006416F5">
        <w:rPr>
          <w:rFonts w:cs="Calibri"/>
          <w:bCs/>
          <w:szCs w:val="22"/>
        </w:rPr>
        <w:t xml:space="preserve"> </w:t>
      </w:r>
      <w:r w:rsidRPr="006416F5">
        <w:rPr>
          <w:rFonts w:cs="Calibri"/>
          <w:bCs/>
          <w:szCs w:val="22"/>
        </w:rPr>
        <w:t>dana od dana javne objave rješenja na službenoj internetskoj stranici Grada Požege. Kandidat koji nije zadovoljan rješenjem o imenovanju izabranog kandidata može tužbom pokrenuti upravni spor u roku od trideset dana od dana dostave rješenja.</w:t>
      </w:r>
    </w:p>
    <w:p w14:paraId="7C221EA4" w14:textId="3F8F8969" w:rsidR="0002710F" w:rsidRPr="006416F5" w:rsidRDefault="00822325" w:rsidP="00EE2900">
      <w:pPr>
        <w:spacing w:after="240"/>
        <w:ind w:firstLine="284"/>
        <w:jc w:val="both"/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lastRenderedPageBreak/>
        <w:t>VII.</w:t>
      </w:r>
      <w:r w:rsidR="007832B8" w:rsidRPr="006416F5">
        <w:rPr>
          <w:rFonts w:cs="Calibri"/>
          <w:bCs/>
          <w:szCs w:val="22"/>
        </w:rPr>
        <w:tab/>
      </w:r>
      <w:r w:rsidRPr="006416F5">
        <w:rPr>
          <w:rFonts w:cs="Calibri"/>
          <w:bCs/>
          <w:szCs w:val="22"/>
        </w:rPr>
        <w:t xml:space="preserve">POZIV ZA TESTIRANJE </w:t>
      </w:r>
    </w:p>
    <w:p w14:paraId="26866CBA" w14:textId="395885E4" w:rsidR="00822325" w:rsidRPr="006416F5" w:rsidRDefault="0002710F" w:rsidP="00EE2900">
      <w:pPr>
        <w:spacing w:after="240"/>
        <w:ind w:firstLine="708"/>
        <w:jc w:val="both"/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 xml:space="preserve">Poziv za testiranje </w:t>
      </w:r>
      <w:r w:rsidR="00822325" w:rsidRPr="006416F5">
        <w:rPr>
          <w:rFonts w:cs="Calibri"/>
          <w:bCs/>
          <w:szCs w:val="22"/>
        </w:rPr>
        <w:t xml:space="preserve">biti će objavljen najmanje pet dana prije testiranja, na </w:t>
      </w:r>
      <w:r w:rsidR="00AC2468" w:rsidRPr="006416F5">
        <w:rPr>
          <w:rFonts w:cs="Calibri"/>
          <w:bCs/>
          <w:szCs w:val="22"/>
        </w:rPr>
        <w:t xml:space="preserve">službenoj internetskoj  </w:t>
      </w:r>
      <w:r w:rsidR="00822325" w:rsidRPr="006416F5">
        <w:rPr>
          <w:rFonts w:cs="Calibri"/>
          <w:bCs/>
          <w:szCs w:val="22"/>
        </w:rPr>
        <w:t>stranici Grada Požege (</w:t>
      </w:r>
      <w:hyperlink r:id="rId11" w:history="1">
        <w:r w:rsidR="00822325" w:rsidRPr="006416F5">
          <w:rPr>
            <w:rStyle w:val="Hiperveza"/>
            <w:rFonts w:eastAsiaTheme="majorEastAsia" w:cs="Calibri"/>
            <w:bCs/>
            <w:color w:val="auto"/>
            <w:szCs w:val="22"/>
            <w:u w:val="none"/>
          </w:rPr>
          <w:t>www.pozega.hr</w:t>
        </w:r>
      </w:hyperlink>
      <w:r w:rsidR="00822325" w:rsidRPr="006416F5">
        <w:rPr>
          <w:rFonts w:cs="Calibri"/>
          <w:bCs/>
          <w:szCs w:val="22"/>
        </w:rPr>
        <w:t>) i na oglasnoj ploči Grada Požege.</w:t>
      </w:r>
    </w:p>
    <w:p w14:paraId="2BB39A03" w14:textId="03130B84" w:rsidR="00B97368" w:rsidRPr="006416F5" w:rsidRDefault="00B97368" w:rsidP="00EE2900">
      <w:pPr>
        <w:tabs>
          <w:tab w:val="left" w:pos="0"/>
        </w:tabs>
        <w:spacing w:after="240"/>
        <w:ind w:firstLine="284"/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>V</w:t>
      </w:r>
      <w:r w:rsidR="00065BC1" w:rsidRPr="006416F5">
        <w:rPr>
          <w:rFonts w:cs="Calibri"/>
          <w:bCs/>
          <w:szCs w:val="22"/>
        </w:rPr>
        <w:t>III</w:t>
      </w:r>
      <w:r w:rsidRPr="006416F5">
        <w:rPr>
          <w:rFonts w:cs="Calibri"/>
          <w:bCs/>
          <w:szCs w:val="22"/>
        </w:rPr>
        <w:t xml:space="preserve">. </w:t>
      </w:r>
      <w:r w:rsidRPr="006416F5">
        <w:rPr>
          <w:rFonts w:cs="Calibri"/>
          <w:bCs/>
          <w:szCs w:val="22"/>
        </w:rPr>
        <w:tab/>
      </w:r>
      <w:r w:rsidR="00577F08" w:rsidRPr="006416F5">
        <w:rPr>
          <w:rFonts w:cs="Calibri"/>
          <w:bCs/>
          <w:szCs w:val="22"/>
        </w:rPr>
        <w:t>OSTALE INFORMACIJE O NATJEČAJNOM POSTUPKU</w:t>
      </w:r>
      <w:r w:rsidRPr="006416F5">
        <w:rPr>
          <w:rFonts w:cs="Calibri"/>
          <w:bCs/>
          <w:szCs w:val="22"/>
        </w:rPr>
        <w:t xml:space="preserve"> </w:t>
      </w:r>
    </w:p>
    <w:p w14:paraId="32C47305" w14:textId="1D54EFB5" w:rsidR="00B97368" w:rsidRPr="006416F5" w:rsidRDefault="00B97368" w:rsidP="00EE2900">
      <w:pPr>
        <w:spacing w:after="240"/>
        <w:ind w:firstLine="284"/>
        <w:jc w:val="both"/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>Mol</w:t>
      </w:r>
      <w:r w:rsidR="009A72C9" w:rsidRPr="006416F5">
        <w:rPr>
          <w:rFonts w:cs="Calibri"/>
          <w:bCs/>
          <w:szCs w:val="22"/>
        </w:rPr>
        <w:t xml:space="preserve">e se </w:t>
      </w:r>
      <w:r w:rsidRPr="006416F5">
        <w:rPr>
          <w:rFonts w:cs="Calibri"/>
          <w:bCs/>
          <w:szCs w:val="22"/>
        </w:rPr>
        <w:t>podnositelj</w:t>
      </w:r>
      <w:r w:rsidR="009A72C9" w:rsidRPr="006416F5">
        <w:rPr>
          <w:rFonts w:cs="Calibri"/>
          <w:bCs/>
          <w:szCs w:val="22"/>
        </w:rPr>
        <w:t xml:space="preserve">i da u </w:t>
      </w:r>
      <w:r w:rsidRPr="006416F5">
        <w:rPr>
          <w:rFonts w:cs="Calibri"/>
          <w:bCs/>
          <w:szCs w:val="22"/>
        </w:rPr>
        <w:t>prijavi nave</w:t>
      </w:r>
      <w:r w:rsidR="009A72C9" w:rsidRPr="006416F5">
        <w:rPr>
          <w:rFonts w:cs="Calibri"/>
          <w:bCs/>
          <w:szCs w:val="22"/>
        </w:rPr>
        <w:t xml:space="preserve">du </w:t>
      </w:r>
      <w:r w:rsidRPr="006416F5">
        <w:rPr>
          <w:rFonts w:cs="Calibri"/>
          <w:bCs/>
          <w:szCs w:val="22"/>
        </w:rPr>
        <w:t>sve podatke i prilož</w:t>
      </w:r>
      <w:r w:rsidR="009A72C9" w:rsidRPr="006416F5">
        <w:rPr>
          <w:rFonts w:cs="Calibri"/>
          <w:bCs/>
          <w:szCs w:val="22"/>
        </w:rPr>
        <w:t xml:space="preserve">e </w:t>
      </w:r>
      <w:r w:rsidRPr="006416F5">
        <w:rPr>
          <w:rFonts w:cs="Calibri"/>
          <w:bCs/>
          <w:szCs w:val="22"/>
        </w:rPr>
        <w:t xml:space="preserve">svu traženu dokumentaciju naznačenu u javnom natječaju budući da manjak samo jednog dokumenta isključuje podnositelja iz statusa kandidata. Ukoliko </w:t>
      </w:r>
      <w:r w:rsidR="009A72C9" w:rsidRPr="006416F5">
        <w:rPr>
          <w:rFonts w:cs="Calibri"/>
          <w:bCs/>
          <w:szCs w:val="22"/>
        </w:rPr>
        <w:t xml:space="preserve">se </w:t>
      </w:r>
      <w:r w:rsidRPr="006416F5">
        <w:rPr>
          <w:rFonts w:cs="Calibri"/>
          <w:bCs/>
          <w:szCs w:val="22"/>
        </w:rPr>
        <w:t>utvrdi</w:t>
      </w:r>
      <w:r w:rsidR="009A72C9" w:rsidRPr="006416F5">
        <w:rPr>
          <w:rFonts w:cs="Calibri"/>
          <w:bCs/>
          <w:szCs w:val="22"/>
        </w:rPr>
        <w:t xml:space="preserve"> </w:t>
      </w:r>
      <w:r w:rsidRPr="006416F5">
        <w:rPr>
          <w:rFonts w:cs="Calibri"/>
          <w:bCs/>
          <w:szCs w:val="22"/>
        </w:rPr>
        <w:t>da je potrebno dopuniti prijavu koj</w:t>
      </w:r>
      <w:r w:rsidR="009A72C9" w:rsidRPr="006416F5">
        <w:rPr>
          <w:rFonts w:cs="Calibri"/>
          <w:bCs/>
          <w:szCs w:val="22"/>
        </w:rPr>
        <w:t xml:space="preserve">a je  </w:t>
      </w:r>
      <w:r w:rsidRPr="006416F5">
        <w:rPr>
          <w:rFonts w:cs="Calibri"/>
          <w:bCs/>
          <w:szCs w:val="22"/>
        </w:rPr>
        <w:t>već podn</w:t>
      </w:r>
      <w:r w:rsidR="009A72C9" w:rsidRPr="006416F5">
        <w:rPr>
          <w:rFonts w:cs="Calibri"/>
          <w:bCs/>
          <w:szCs w:val="22"/>
        </w:rPr>
        <w:t xml:space="preserve">esena, </w:t>
      </w:r>
      <w:r w:rsidRPr="006416F5">
        <w:rPr>
          <w:rFonts w:cs="Calibri"/>
          <w:bCs/>
          <w:szCs w:val="22"/>
        </w:rPr>
        <w:t xml:space="preserve">to je moguće učiniti zaključno do posljednjeg dana za podnošenje prijave na javni natječaj. </w:t>
      </w:r>
    </w:p>
    <w:p w14:paraId="75F63FD5" w14:textId="14343ED7" w:rsidR="009E75FF" w:rsidRPr="006416F5" w:rsidRDefault="009E75FF" w:rsidP="00EE2900">
      <w:pPr>
        <w:spacing w:after="240"/>
        <w:ind w:firstLine="426"/>
        <w:jc w:val="both"/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>Izrazi koji se koriste u ovom dokumentu, a imaju rodno značenje, bez obzira na to jesu li korišteni u muškom ili ženskom rodu, odnose se jednako na muški i ženski spol.</w:t>
      </w:r>
    </w:p>
    <w:p w14:paraId="00AA87E4" w14:textId="277C566C" w:rsidR="009A72C9" w:rsidRPr="006416F5" w:rsidRDefault="00B97368" w:rsidP="00EE2900">
      <w:pPr>
        <w:spacing w:after="240"/>
        <w:ind w:firstLine="426"/>
        <w:jc w:val="both"/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 xml:space="preserve">Ovaj </w:t>
      </w:r>
      <w:r w:rsidR="00DD1076" w:rsidRPr="006416F5">
        <w:rPr>
          <w:rFonts w:cs="Calibri"/>
          <w:bCs/>
          <w:szCs w:val="22"/>
        </w:rPr>
        <w:t xml:space="preserve">će se </w:t>
      </w:r>
      <w:r w:rsidRPr="006416F5">
        <w:rPr>
          <w:rFonts w:cs="Calibri"/>
          <w:bCs/>
          <w:szCs w:val="22"/>
        </w:rPr>
        <w:t>dokument objav</w:t>
      </w:r>
      <w:r w:rsidR="00245CC2" w:rsidRPr="006416F5">
        <w:rPr>
          <w:rFonts w:cs="Calibri"/>
          <w:bCs/>
          <w:szCs w:val="22"/>
        </w:rPr>
        <w:t>it</w:t>
      </w:r>
      <w:r w:rsidR="00E8548D" w:rsidRPr="006416F5">
        <w:rPr>
          <w:rFonts w:cs="Calibri"/>
          <w:bCs/>
          <w:szCs w:val="22"/>
        </w:rPr>
        <w:t xml:space="preserve">i </w:t>
      </w:r>
      <w:r w:rsidR="00245CC2" w:rsidRPr="006416F5">
        <w:rPr>
          <w:rFonts w:cs="Calibri"/>
          <w:bCs/>
          <w:szCs w:val="22"/>
        </w:rPr>
        <w:t>na službenoj internetskoj stranici Grada Požege (</w:t>
      </w:r>
      <w:hyperlink r:id="rId12" w:history="1">
        <w:r w:rsidR="008E3DBA" w:rsidRPr="006416F5">
          <w:rPr>
            <w:rStyle w:val="Hiperveza"/>
            <w:rFonts w:cs="Calibri"/>
            <w:bCs/>
            <w:color w:val="auto"/>
            <w:szCs w:val="22"/>
            <w:u w:val="none"/>
          </w:rPr>
          <w:t>www.pozega.hr</w:t>
        </w:r>
      </w:hyperlink>
      <w:r w:rsidR="00245CC2" w:rsidRPr="006416F5">
        <w:rPr>
          <w:rFonts w:cs="Calibri"/>
          <w:bCs/>
          <w:szCs w:val="22"/>
        </w:rPr>
        <w:t>)</w:t>
      </w:r>
      <w:r w:rsidR="009E75FF" w:rsidRPr="006416F5">
        <w:rPr>
          <w:rFonts w:cs="Calibri"/>
          <w:bCs/>
          <w:szCs w:val="22"/>
        </w:rPr>
        <w:t>.</w:t>
      </w:r>
    </w:p>
    <w:p w14:paraId="10482106" w14:textId="77777777" w:rsidR="0002710F" w:rsidRPr="006416F5" w:rsidRDefault="0002710F" w:rsidP="00EE2900">
      <w:pPr>
        <w:tabs>
          <w:tab w:val="left" w:pos="0"/>
        </w:tabs>
        <w:rPr>
          <w:rFonts w:cs="Calibri"/>
          <w:bCs/>
          <w:szCs w:val="22"/>
        </w:rPr>
      </w:pPr>
    </w:p>
    <w:p w14:paraId="14E8E173" w14:textId="25DD8F03" w:rsidR="0044733E" w:rsidRPr="006416F5" w:rsidRDefault="00822325" w:rsidP="00EE2900">
      <w:pPr>
        <w:tabs>
          <w:tab w:val="left" w:pos="0"/>
        </w:tabs>
        <w:jc w:val="right"/>
        <w:rPr>
          <w:rFonts w:cs="Calibri"/>
          <w:bCs/>
          <w:szCs w:val="22"/>
        </w:rPr>
      </w:pPr>
      <w:r w:rsidRPr="006416F5">
        <w:rPr>
          <w:rFonts w:cs="Calibri"/>
          <w:bCs/>
          <w:szCs w:val="22"/>
        </w:rPr>
        <w:t>GRADONAČELNIK GRADA POŽEGE</w:t>
      </w:r>
    </w:p>
    <w:sectPr w:rsidR="0044733E" w:rsidRPr="006416F5" w:rsidSect="006416F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7D734" w14:textId="77777777" w:rsidR="00FA6B87" w:rsidRDefault="00FA6B87" w:rsidP="00EB1AA8">
      <w:r>
        <w:separator/>
      </w:r>
    </w:p>
  </w:endnote>
  <w:endnote w:type="continuationSeparator" w:id="0">
    <w:p w14:paraId="490C1021" w14:textId="77777777" w:rsidR="00FA6B87" w:rsidRDefault="00FA6B87" w:rsidP="00EB1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D10C9" w14:textId="77777777" w:rsidR="00EB1AA8" w:rsidRDefault="00EB1AA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1941793"/>
      <w:docPartObj>
        <w:docPartGallery w:val="Page Numbers (Bottom of Page)"/>
        <w:docPartUnique/>
      </w:docPartObj>
    </w:sdtPr>
    <w:sdtContent>
      <w:p w14:paraId="502DEBCA" w14:textId="200FB731" w:rsidR="00EB1AA8" w:rsidRDefault="00EB1AA8">
        <w:pPr>
          <w:pStyle w:val="Podnoje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149C4B84" wp14:editId="2EB429CB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1668508724" name="Grup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1088051700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09C273" w14:textId="77777777" w:rsidR="00EB1AA8" w:rsidRDefault="00EB1AA8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1343627635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2047040933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92767860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149C4B84" id="Grupa 1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" filled="f" stroked="f">
                    <v:textbox inset="0,0,0,0">
                      <w:txbxContent>
                        <w:p w14:paraId="4B09C273" w14:textId="77777777" w:rsidR="00EB1AA8" w:rsidRDefault="00EB1AA8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8260C" w14:textId="77777777" w:rsidR="00EB1AA8" w:rsidRDefault="00EB1AA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DB9F0" w14:textId="77777777" w:rsidR="00FA6B87" w:rsidRDefault="00FA6B87" w:rsidP="00EB1AA8">
      <w:r>
        <w:separator/>
      </w:r>
    </w:p>
  </w:footnote>
  <w:footnote w:type="continuationSeparator" w:id="0">
    <w:p w14:paraId="5851FAB3" w14:textId="77777777" w:rsidR="00FA6B87" w:rsidRDefault="00FA6B87" w:rsidP="00EB1A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1E4B0" w14:textId="77777777" w:rsidR="00EB1AA8" w:rsidRDefault="00EB1AA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321E2" w14:textId="77777777" w:rsidR="00EB1AA8" w:rsidRDefault="00EB1AA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9181F" w14:textId="77777777" w:rsidR="00EB1AA8" w:rsidRDefault="00EB1AA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06B35"/>
    <w:multiLevelType w:val="hybridMultilevel"/>
    <w:tmpl w:val="8DC09618"/>
    <w:lvl w:ilvl="0" w:tplc="FE5E0CD4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57D6642"/>
    <w:multiLevelType w:val="hybridMultilevel"/>
    <w:tmpl w:val="25A0E2F2"/>
    <w:lvl w:ilvl="0" w:tplc="F6E453D4">
      <w:start w:val="1"/>
      <w:numFmt w:val="bullet"/>
      <w:pStyle w:val="StyleBodyText2ArialLeft15cmHanging064cm"/>
      <w:lvlText w:val=""/>
      <w:lvlJc w:val="left"/>
      <w:pPr>
        <w:tabs>
          <w:tab w:val="num" w:pos="5144"/>
        </w:tabs>
        <w:ind w:left="5144" w:hanging="284"/>
      </w:pPr>
      <w:rPr>
        <w:rFonts w:ascii="Symbol" w:hAnsi="Symbol" w:hint="default"/>
        <w:color w:val="auto"/>
      </w:rPr>
    </w:lvl>
    <w:lvl w:ilvl="1" w:tplc="1278C1C6">
      <w:start w:val="1"/>
      <w:numFmt w:val="bullet"/>
      <w:lvlText w:val="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  <w:color w:val="auto"/>
        <w:sz w:val="16"/>
      </w:rPr>
    </w:lvl>
    <w:lvl w:ilvl="2" w:tplc="9B34821E">
      <w:numFmt w:val="bullet"/>
      <w:lvlText w:val="-"/>
      <w:lvlJc w:val="left"/>
      <w:pPr>
        <w:tabs>
          <w:tab w:val="num" w:pos="3086"/>
        </w:tabs>
        <w:ind w:left="3086" w:hanging="435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num w:numId="1" w16cid:durableId="1975524276">
    <w:abstractNumId w:val="1"/>
  </w:num>
  <w:num w:numId="2" w16cid:durableId="381441246">
    <w:abstractNumId w:val="0"/>
  </w:num>
  <w:num w:numId="3" w16cid:durableId="1696223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325"/>
    <w:rsid w:val="0002710F"/>
    <w:rsid w:val="00053821"/>
    <w:rsid w:val="00065BC1"/>
    <w:rsid w:val="00070DBD"/>
    <w:rsid w:val="0009464E"/>
    <w:rsid w:val="000B1F65"/>
    <w:rsid w:val="000E7A65"/>
    <w:rsid w:val="000F07B2"/>
    <w:rsid w:val="00155208"/>
    <w:rsid w:val="00180955"/>
    <w:rsid w:val="0018588B"/>
    <w:rsid w:val="001C5181"/>
    <w:rsid w:val="001C7F37"/>
    <w:rsid w:val="00245CC2"/>
    <w:rsid w:val="00255134"/>
    <w:rsid w:val="00291E87"/>
    <w:rsid w:val="002A778A"/>
    <w:rsid w:val="0032268D"/>
    <w:rsid w:val="003316BE"/>
    <w:rsid w:val="00343747"/>
    <w:rsid w:val="00355A7E"/>
    <w:rsid w:val="00370B51"/>
    <w:rsid w:val="003A7C53"/>
    <w:rsid w:val="003D42D1"/>
    <w:rsid w:val="0044733E"/>
    <w:rsid w:val="004A4476"/>
    <w:rsid w:val="004F74B9"/>
    <w:rsid w:val="00543EBA"/>
    <w:rsid w:val="00577F08"/>
    <w:rsid w:val="00590B3E"/>
    <w:rsid w:val="005B2023"/>
    <w:rsid w:val="005E1A13"/>
    <w:rsid w:val="00605B58"/>
    <w:rsid w:val="0061736B"/>
    <w:rsid w:val="006175E7"/>
    <w:rsid w:val="006416F5"/>
    <w:rsid w:val="006A75B8"/>
    <w:rsid w:val="006C5721"/>
    <w:rsid w:val="006F3799"/>
    <w:rsid w:val="007218AE"/>
    <w:rsid w:val="007832B8"/>
    <w:rsid w:val="007907A3"/>
    <w:rsid w:val="007F1406"/>
    <w:rsid w:val="00822325"/>
    <w:rsid w:val="0084208F"/>
    <w:rsid w:val="008558F9"/>
    <w:rsid w:val="00864161"/>
    <w:rsid w:val="008B6A6E"/>
    <w:rsid w:val="008B7962"/>
    <w:rsid w:val="008D6705"/>
    <w:rsid w:val="008E3DBA"/>
    <w:rsid w:val="008E41E5"/>
    <w:rsid w:val="00907D05"/>
    <w:rsid w:val="00911B5E"/>
    <w:rsid w:val="00960FA7"/>
    <w:rsid w:val="009A6CDA"/>
    <w:rsid w:val="009A72C9"/>
    <w:rsid w:val="009A75EB"/>
    <w:rsid w:val="009E75FF"/>
    <w:rsid w:val="00A908F2"/>
    <w:rsid w:val="00A93155"/>
    <w:rsid w:val="00AC2468"/>
    <w:rsid w:val="00AE0FE5"/>
    <w:rsid w:val="00B06C97"/>
    <w:rsid w:val="00B25BDB"/>
    <w:rsid w:val="00B433BA"/>
    <w:rsid w:val="00B5450A"/>
    <w:rsid w:val="00B97368"/>
    <w:rsid w:val="00BC19C2"/>
    <w:rsid w:val="00BC4DBA"/>
    <w:rsid w:val="00BE79BA"/>
    <w:rsid w:val="00C067E5"/>
    <w:rsid w:val="00C14085"/>
    <w:rsid w:val="00C33104"/>
    <w:rsid w:val="00C42264"/>
    <w:rsid w:val="00C6515C"/>
    <w:rsid w:val="00C83D9C"/>
    <w:rsid w:val="00C940BC"/>
    <w:rsid w:val="00CB2CD4"/>
    <w:rsid w:val="00CD470B"/>
    <w:rsid w:val="00D1467E"/>
    <w:rsid w:val="00D51CD5"/>
    <w:rsid w:val="00D5480E"/>
    <w:rsid w:val="00D57245"/>
    <w:rsid w:val="00D84B99"/>
    <w:rsid w:val="00D93F56"/>
    <w:rsid w:val="00DA5FEA"/>
    <w:rsid w:val="00DB7649"/>
    <w:rsid w:val="00DD1076"/>
    <w:rsid w:val="00E10887"/>
    <w:rsid w:val="00E8548D"/>
    <w:rsid w:val="00E91AF9"/>
    <w:rsid w:val="00EB0396"/>
    <w:rsid w:val="00EB1AA8"/>
    <w:rsid w:val="00EB4BD6"/>
    <w:rsid w:val="00EE2900"/>
    <w:rsid w:val="00EF540B"/>
    <w:rsid w:val="00F00259"/>
    <w:rsid w:val="00F22A61"/>
    <w:rsid w:val="00F61845"/>
    <w:rsid w:val="00F623F0"/>
    <w:rsid w:val="00FA41BE"/>
    <w:rsid w:val="00FA6B87"/>
    <w:rsid w:val="00FD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42F6B1"/>
  <w15:chartTrackingRefBased/>
  <w15:docId w15:val="{E16C6750-BDB9-4759-BEEE-A929C184C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6F5"/>
    <w:pPr>
      <w:spacing w:after="0" w:line="240" w:lineRule="auto"/>
    </w:pPr>
    <w:rPr>
      <w:rFonts w:ascii="Calibri" w:eastAsia="Times New Roman" w:hAnsi="Calibri" w:cs="Times New Roman"/>
      <w:kern w:val="0"/>
      <w:sz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223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223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223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223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223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223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223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223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223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223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223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223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2232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2232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2232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2232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2232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2232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223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22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223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223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223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22325"/>
    <w:rPr>
      <w:i/>
      <w:iCs/>
      <w:color w:val="404040" w:themeColor="text1" w:themeTint="BF"/>
    </w:rPr>
  </w:style>
  <w:style w:type="paragraph" w:styleId="Odlomakpopisa">
    <w:name w:val="List Paragraph"/>
    <w:aliases w:val="Bulleted"/>
    <w:basedOn w:val="Normal"/>
    <w:link w:val="OdlomakpopisaChar"/>
    <w:uiPriority w:val="34"/>
    <w:qFormat/>
    <w:rsid w:val="0082232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2232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223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2232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22325"/>
    <w:rPr>
      <w:b/>
      <w:bCs/>
      <w:smallCaps/>
      <w:color w:val="0F4761" w:themeColor="accent1" w:themeShade="BF"/>
      <w:spacing w:val="5"/>
    </w:rPr>
  </w:style>
  <w:style w:type="paragraph" w:customStyle="1" w:styleId="StyleBodyText2ArialLeft15cmHanging064cm">
    <w:name w:val="Style Body Text 2 + Arial Left:  15 cm Hanging:  064 cm"/>
    <w:basedOn w:val="Tijeloteksta2"/>
    <w:rsid w:val="00822325"/>
    <w:pPr>
      <w:numPr>
        <w:numId w:val="1"/>
      </w:numPr>
      <w:tabs>
        <w:tab w:val="clear" w:pos="5144"/>
        <w:tab w:val="num" w:pos="1004"/>
      </w:tabs>
      <w:spacing w:after="0" w:line="240" w:lineRule="auto"/>
      <w:ind w:left="1135"/>
      <w:jc w:val="both"/>
    </w:pPr>
    <w:rPr>
      <w:rFonts w:ascii="Arial" w:hAnsi="Arial"/>
      <w:szCs w:val="20"/>
    </w:rPr>
  </w:style>
  <w:style w:type="character" w:styleId="Hiperveza">
    <w:name w:val="Hyperlink"/>
    <w:basedOn w:val="Zadanifontodlomka"/>
    <w:uiPriority w:val="99"/>
    <w:unhideWhenUsed/>
    <w:rsid w:val="00822325"/>
    <w:rPr>
      <w:color w:val="467886" w:themeColor="hyperlink"/>
      <w:u w:val="single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822325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822325"/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table" w:customStyle="1" w:styleId="Reetkatablice4">
    <w:name w:val="Rešetka tablice4"/>
    <w:basedOn w:val="Obinatablica"/>
    <w:next w:val="Reetkatablice"/>
    <w:uiPriority w:val="59"/>
    <w:rsid w:val="0044733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447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EB1AA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B1AA8"/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EB1AA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B1AA8"/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343747"/>
    <w:rPr>
      <w:color w:val="605E5C"/>
      <w:shd w:val="clear" w:color="auto" w:fill="E1DFDD"/>
    </w:rPr>
  </w:style>
  <w:style w:type="character" w:customStyle="1" w:styleId="OdlomakpopisaChar">
    <w:name w:val="Odlomak popisa Char"/>
    <w:aliases w:val="Bulleted Char"/>
    <w:link w:val="Odlomakpopisa"/>
    <w:uiPriority w:val="34"/>
    <w:qFormat/>
    <w:locked/>
    <w:rsid w:val="00543EBA"/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usinfo.hr/zakonodavstvo/zakon-o-izmjenama-i-dopunama-zakona-o-reviziji-2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iusinfo.hr/zakonodavstvo/zakon-o-reviziji-2008" TargetMode="External"/><Relationship Id="rId12" Type="http://schemas.openxmlformats.org/officeDocument/2006/relationships/hyperlink" Target="http://www.pozega.hr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ozega.hr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iusinfo.hr/zakonodavstvo/zakon-o-izmjenama-i-dopuni-zakona-o-reviziji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usinfo.hr/zakonodavstvo/zakon-o-izmjenama-i-dopunama-zakona-o-reviziji-3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1182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Bilen</dc:creator>
  <cp:keywords/>
  <dc:description/>
  <cp:lastModifiedBy>Mario Krizanac</cp:lastModifiedBy>
  <cp:revision>5</cp:revision>
  <cp:lastPrinted>2026-02-06T07:49:00Z</cp:lastPrinted>
  <dcterms:created xsi:type="dcterms:W3CDTF">2026-10-07T12:05:00Z</dcterms:created>
  <dcterms:modified xsi:type="dcterms:W3CDTF">2026-10-08T11:13:00Z</dcterms:modified>
</cp:coreProperties>
</file>