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09EEC" w14:textId="0C48F321" w:rsidR="004400C9" w:rsidRPr="004400C9" w:rsidRDefault="004400C9" w:rsidP="004400C9">
      <w:pPr>
        <w:ind w:right="4536"/>
        <w:jc w:val="center"/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pict w14:anchorId="5B19E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35" type="#_x0000_t75" style="width:24.75pt;height:33.75pt;visibility:visible;mso-wrap-style:square">
            <v:imagedata r:id="rId7" o:title="" croptop="-1f" cropbottom="-5873f"/>
          </v:shape>
        </w:pict>
      </w:r>
    </w:p>
    <w:p w14:paraId="233DC0A4" w14:textId="77777777" w:rsidR="004400C9" w:rsidRPr="004400C9" w:rsidRDefault="004400C9" w:rsidP="004400C9">
      <w:pPr>
        <w:ind w:right="4677"/>
        <w:jc w:val="center"/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</w:pPr>
      <w:proofErr w:type="gramStart"/>
      <w:r w:rsidRPr="004400C9"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  <w:t>R  E</w:t>
      </w:r>
      <w:proofErr w:type="gramEnd"/>
      <w:r w:rsidRPr="004400C9"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  <w:t xml:space="preserve">  P  U  B  L  I  K  A    H  R  V  A  T  S  K  A</w:t>
      </w:r>
    </w:p>
    <w:p w14:paraId="131425A1" w14:textId="77777777" w:rsidR="004400C9" w:rsidRPr="004400C9" w:rsidRDefault="004400C9" w:rsidP="004400C9">
      <w:pPr>
        <w:ind w:right="4677"/>
        <w:jc w:val="center"/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  <w:lang w:val="hr-HR"/>
        </w:rPr>
        <w:t>POŽEŠKO-SLAVONSKA  ŽUPANIJA</w:t>
      </w:r>
    </w:p>
    <w:p w14:paraId="06F440FF" w14:textId="57009931" w:rsidR="004400C9" w:rsidRPr="004400C9" w:rsidRDefault="004400C9" w:rsidP="004400C9">
      <w:pPr>
        <w:ind w:right="4677"/>
        <w:jc w:val="center"/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</w:rPr>
        <w:pict w14:anchorId="03C5D171">
          <v:shape id="Slika 9" o:spid="_x0000_s1028" type="#_x0000_t75" style="position:absolute;left:0;text-align:left;margin-left:7.6pt;margin-top:1.4pt;width:28pt;height:27.4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"/>
          </v:shape>
        </w:pict>
      </w:r>
      <w:r w:rsidRPr="004400C9"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  <w:t>GRAD POŽEGA</w:t>
      </w:r>
    </w:p>
    <w:p w14:paraId="636E3041" w14:textId="2E3145B7" w:rsidR="004400C9" w:rsidRDefault="004400C9" w:rsidP="004400C9">
      <w:pPr>
        <w:ind w:right="4677"/>
        <w:jc w:val="center"/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</w:pPr>
      <w:r w:rsidRPr="004400C9"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  <w:t>Gradonačelnik</w:t>
      </w:r>
    </w:p>
    <w:p w14:paraId="334C579F" w14:textId="77777777" w:rsidR="004400C9" w:rsidRPr="004400C9" w:rsidRDefault="004400C9" w:rsidP="004400C9">
      <w:pPr>
        <w:ind w:right="4677"/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</w:pPr>
    </w:p>
    <w:p w14:paraId="3331BC3C" w14:textId="77777777" w:rsidR="00651615" w:rsidRPr="004400C9" w:rsidRDefault="00235652" w:rsidP="00DA3D75">
      <w:pPr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</w:pPr>
      <w:r w:rsidRPr="004400C9"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  <w:t xml:space="preserve">KLASA: </w:t>
      </w:r>
      <w:r w:rsidR="00913C9F" w:rsidRPr="004400C9"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  <w:t>350-</w:t>
      </w:r>
      <w:r w:rsidR="001A4AE3" w:rsidRPr="004400C9"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  <w:t>01/20-01/49</w:t>
      </w:r>
    </w:p>
    <w:p w14:paraId="160F1F85" w14:textId="77777777" w:rsidR="00DA3D75" w:rsidRPr="004400C9" w:rsidRDefault="00235652" w:rsidP="00DA3D75">
      <w:pPr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</w:pPr>
      <w:r w:rsidRPr="004400C9"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  <w:t>URBROJ: 2177/01-0</w:t>
      </w:r>
      <w:r w:rsidR="009F657D" w:rsidRPr="004400C9"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  <w:t>1</w:t>
      </w:r>
      <w:r w:rsidRPr="004400C9"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  <w:t>/01-</w:t>
      </w:r>
      <w:r w:rsidR="001A4AE3" w:rsidRPr="004400C9">
        <w:rPr>
          <w:rFonts w:ascii="Times New Roman" w:hAnsi="Times New Roman"/>
          <w:b w:val="0"/>
          <w:bCs/>
          <w:i w:val="0"/>
          <w:iCs/>
          <w:color w:val="auto"/>
          <w:sz w:val="22"/>
          <w:szCs w:val="22"/>
        </w:rPr>
        <w:t>20-6</w:t>
      </w:r>
    </w:p>
    <w:p w14:paraId="5D38DD00" w14:textId="31FECCB0" w:rsidR="00DD6349" w:rsidRPr="004400C9" w:rsidRDefault="00DD6349" w:rsidP="00DD6349">
      <w:pPr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Požega, </w:t>
      </w:r>
      <w:r w:rsidR="001A4AE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29. listopad 2020</w:t>
      </w:r>
      <w:r w:rsidR="00235652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. godin</w:t>
      </w:r>
      <w:r w:rsid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a</w:t>
      </w:r>
    </w:p>
    <w:p w14:paraId="69831EDE" w14:textId="77777777" w:rsidR="00DD6349" w:rsidRPr="004400C9" w:rsidRDefault="00DD6349" w:rsidP="004400C9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5B58B67A" w14:textId="77777777" w:rsidR="00DD6349" w:rsidRPr="004400C9" w:rsidRDefault="00DD6349" w:rsidP="00DD6349">
      <w:pPr>
        <w:ind w:firstLine="720"/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Na temelju </w:t>
      </w:r>
      <w:r w:rsidR="00F0054C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članka </w:t>
      </w:r>
      <w:r w:rsidR="00FA6E81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64</w:t>
      </w:r>
      <w:r w:rsidR="00F0054C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. Zakona o </w:t>
      </w:r>
      <w:r w:rsidR="00FA6E81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zaštiti okoliša</w:t>
      </w:r>
      <w:r w:rsidR="00F0054C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(NN</w:t>
      </w:r>
      <w:r w:rsidR="00FA6E81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80/13, 153/13</w:t>
      </w:r>
      <w:r w:rsidR="00F76449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,</w:t>
      </w:r>
      <w:r w:rsidR="00FA6E81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78/15</w:t>
      </w:r>
      <w:r w:rsidR="00C64F8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,</w:t>
      </w:r>
      <w:r w:rsidR="00F76449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12/18</w:t>
      </w:r>
      <w:r w:rsidR="00C64F8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, 118/18</w:t>
      </w:r>
      <w:r w:rsidR="00F0054C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) i </w:t>
      </w:r>
      <w:r w:rsidR="0087310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članka </w:t>
      </w:r>
      <w:r w:rsidR="00FA6E81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2</w:t>
      </w:r>
      <w:r w:rsidR="00F76449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9</w:t>
      </w:r>
      <w:r w:rsidR="0087310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.</w:t>
      </w:r>
      <w:r w:rsidR="00FA6E81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Uredbe o strateškoj procjeni utjecaja </w:t>
      </w:r>
      <w:r w:rsidR="00F76449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strategije, </w:t>
      </w:r>
      <w:r w:rsidR="00FA6E81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plana i programa na okoliš (NN </w:t>
      </w:r>
      <w:r w:rsidR="00F76449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3/17</w:t>
      </w:r>
      <w:r w:rsidR="00FA6E81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), te 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članka 6</w:t>
      </w:r>
      <w:r w:rsidR="00235652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1. i članka 115. Statuta Grada Požege </w:t>
      </w:r>
      <w:r w:rsidR="00C64F8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(Službene novine Grada Požege, broj: 3/13., 19/13., 5/14., 19/14., 4/18. 7/18. - pročišćeni tekst i 11/18., 12/19.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), </w:t>
      </w:r>
      <w:r w:rsidR="00235652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Gradonačelnik</w:t>
      </w:r>
      <w:r w:rsidR="00597F96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Grada Požege</w:t>
      </w:r>
      <w:r w:rsidR="00235652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, dana </w:t>
      </w:r>
      <w:r w:rsidR="001A4AE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29. listopada 2020</w:t>
      </w:r>
      <w:r w:rsidR="00B31739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.</w:t>
      </w:r>
      <w:r w:rsidR="00235652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godine </w:t>
      </w:r>
      <w:r w:rsidR="00FA6E81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donosi</w:t>
      </w:r>
    </w:p>
    <w:p w14:paraId="755D470D" w14:textId="77777777" w:rsidR="00DD6349" w:rsidRPr="004400C9" w:rsidRDefault="00DD6349" w:rsidP="00F31CE5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167BAAAC" w14:textId="77777777" w:rsidR="00DD6349" w:rsidRPr="004400C9" w:rsidRDefault="00FA6E81" w:rsidP="0007453A">
      <w:pPr>
        <w:jc w:val="center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ODLUKU</w:t>
      </w:r>
    </w:p>
    <w:p w14:paraId="214F4029" w14:textId="77777777" w:rsidR="00FA6E81" w:rsidRPr="004400C9" w:rsidRDefault="00FA6E81" w:rsidP="0007453A">
      <w:pPr>
        <w:jc w:val="center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o započinjanju postupka ocjene o potrebi strateške procjene utjecaja na okoliš za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V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. izmjene i dopune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Generalnog urbanističkog plana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Grada Požege</w:t>
      </w:r>
    </w:p>
    <w:p w14:paraId="785D16CB" w14:textId="77777777" w:rsidR="00873103" w:rsidRPr="004400C9" w:rsidRDefault="00873103" w:rsidP="004400C9">
      <w:pPr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264068E7" w14:textId="16FF5182" w:rsidR="00873103" w:rsidRDefault="00873103" w:rsidP="0007453A">
      <w:pPr>
        <w:jc w:val="center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I.</w:t>
      </w:r>
    </w:p>
    <w:p w14:paraId="5BE6AC56" w14:textId="77777777" w:rsidR="004400C9" w:rsidRPr="004400C9" w:rsidRDefault="004400C9" w:rsidP="004400C9">
      <w:pPr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100522D7" w14:textId="77777777" w:rsidR="00DD6349" w:rsidRPr="004400C9" w:rsidRDefault="00FA6E81" w:rsidP="001A4AE3">
      <w:pPr>
        <w:ind w:firstLine="708"/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Donošenjem ove Odluke započinje postupak ocjene o potrebi strateške procjene utjecaja na okoliš za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V.</w:t>
      </w:r>
      <w:r w:rsidR="00067F0D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izmjene i dopune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Generalnog urbanističkog plana </w:t>
      </w:r>
      <w:r w:rsidR="00067F0D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Grada Požege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. Izrada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V</w:t>
      </w:r>
      <w:r w:rsidR="00067F0D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. izmjen</w:t>
      </w:r>
      <w:r w:rsidR="001A4AE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a</w:t>
      </w:r>
      <w:r w:rsidR="00067F0D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i dopun</w:t>
      </w:r>
      <w:r w:rsidR="001A4AE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a</w:t>
      </w:r>
      <w:r w:rsidR="00067F0D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Generalnog urbanističkog plana</w:t>
      </w:r>
      <w:r w:rsidR="00067F0D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Grada Požege 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započela je donošenjem Odluke o izradi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V</w:t>
      </w:r>
      <w:r w:rsidR="00067F0D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. izmjen</w:t>
      </w:r>
      <w:r w:rsidR="001A4AE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a</w:t>
      </w:r>
      <w:r w:rsidR="00067F0D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i dopun</w:t>
      </w:r>
      <w:r w:rsidR="001A4AE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a</w:t>
      </w:r>
      <w:r w:rsidR="00067F0D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Generalnog urbanističkog plana </w:t>
      </w:r>
      <w:r w:rsidR="00067F0D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Grada Požege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(</w:t>
      </w:r>
      <w:r w:rsidR="001A4AE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KLASA: 350-01/20-01/48, URBROJ:2177/01-02/01-20-4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), a koja je objavljena u Službenim novinama Grada Požege</w:t>
      </w:r>
      <w:r w:rsidR="00AB02E2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,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broj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1</w:t>
      </w:r>
      <w:r w:rsidR="001A4AE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0</w:t>
      </w:r>
      <w:r w:rsidR="00067F0D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/20</w:t>
      </w:r>
      <w:r w:rsidR="001A4AE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20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.</w:t>
      </w:r>
    </w:p>
    <w:p w14:paraId="30163912" w14:textId="77777777" w:rsidR="00FA6E81" w:rsidRPr="004400C9" w:rsidRDefault="00FA6E81" w:rsidP="00FA6E81">
      <w:pPr>
        <w:ind w:firstLine="708"/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Postupak ocjene o potrebi strateške procjene utjecaja na okoliš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V</w:t>
      </w:r>
      <w:r w:rsidR="00067F0D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. izmjena i dopuna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Generalnog urbanističkog plana</w:t>
      </w:r>
      <w:r w:rsidR="00067F0D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Grada Požege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provodi Upravni odjel za komunalne djelatnosti i gospodarenje</w:t>
      </w:r>
      <w:r w:rsidR="00AB02E2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Grada Požege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.</w:t>
      </w:r>
    </w:p>
    <w:p w14:paraId="5F982C66" w14:textId="77777777" w:rsidR="00FA6E81" w:rsidRPr="004400C9" w:rsidRDefault="00FA6E81" w:rsidP="00FA6E81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6BEC1C1E" w14:textId="3B6E3D5A" w:rsidR="00873103" w:rsidRDefault="00873103" w:rsidP="00873103">
      <w:pPr>
        <w:jc w:val="center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II.</w:t>
      </w:r>
    </w:p>
    <w:p w14:paraId="0F3484EF" w14:textId="77777777" w:rsidR="004400C9" w:rsidRPr="004400C9" w:rsidRDefault="004400C9" w:rsidP="004400C9">
      <w:pPr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5BFFADA6" w14:textId="77777777" w:rsidR="00DD6349" w:rsidRPr="004400C9" w:rsidRDefault="003D12F0" w:rsidP="00864CBA">
      <w:pPr>
        <w:ind w:firstLine="708"/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Izrada </w:t>
      </w:r>
      <w:r w:rsidR="009A1F0C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N</w:t>
      </w:r>
      <w:r w:rsidR="00557887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acrta prijedloga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V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. izmjena i dopuna</w:t>
      </w:r>
      <w:r w:rsidR="00E3633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Generalnog urbanističkog plana </w:t>
      </w:r>
      <w:r w:rsidR="00E3633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Grada Požege 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povjerit će se stručnom izrađivaču</w:t>
      </w:r>
      <w:r w:rsidR="00557887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, a nositelj izrade je Upravni odjel za komunalne djelatnosti i gospodarenje Grada Požege.</w:t>
      </w:r>
    </w:p>
    <w:p w14:paraId="7AB591CB" w14:textId="77777777" w:rsidR="00873103" w:rsidRPr="004400C9" w:rsidRDefault="00873103" w:rsidP="00DD6349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22A70671" w14:textId="6CDC7321" w:rsidR="00873103" w:rsidRDefault="00873103" w:rsidP="00873103">
      <w:pPr>
        <w:jc w:val="center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III.</w:t>
      </w:r>
    </w:p>
    <w:p w14:paraId="60399C91" w14:textId="77777777" w:rsidR="004400C9" w:rsidRPr="004400C9" w:rsidRDefault="004400C9" w:rsidP="004400C9">
      <w:pPr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7CAEF3E4" w14:textId="77777777" w:rsidR="00557887" w:rsidRPr="004400C9" w:rsidRDefault="00557887" w:rsidP="00864CBA">
      <w:pPr>
        <w:ind w:firstLine="708"/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Razlozi za izradu i donošenje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IV</w:t>
      </w:r>
      <w:r w:rsidR="00E3633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. izmjena i dopuna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Generalnog urbanističkog plana </w:t>
      </w:r>
      <w:r w:rsidR="00E3633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Grada Požege 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su:</w:t>
      </w:r>
    </w:p>
    <w:p w14:paraId="5ECF5FAC" w14:textId="77777777" w:rsidR="001A4AE3" w:rsidRPr="004400C9" w:rsidRDefault="001A4AE3" w:rsidP="001A4AE3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-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ab/>
        <w:t>Korekcija granica građevinskog područja</w:t>
      </w:r>
    </w:p>
    <w:p w14:paraId="54962E69" w14:textId="77777777" w:rsidR="001A4AE3" w:rsidRPr="004400C9" w:rsidRDefault="001A4AE3" w:rsidP="001A4AE3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- 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ab/>
        <w:t>Usklađivanje s planovima višeg reda</w:t>
      </w:r>
    </w:p>
    <w:p w14:paraId="207F65B0" w14:textId="77777777" w:rsidR="001A4AE3" w:rsidRPr="004400C9" w:rsidRDefault="001A4AE3" w:rsidP="001A4AE3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-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ab/>
        <w:t xml:space="preserve">Usuglašavanje javnog interesa i različitih interesa i potreba korisnika prostora odnosno vlasnika zemljišta </w:t>
      </w:r>
    </w:p>
    <w:p w14:paraId="526CC7DC" w14:textId="77777777" w:rsidR="001A4AE3" w:rsidRPr="004400C9" w:rsidRDefault="001A4AE3" w:rsidP="001A4AE3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-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ab/>
        <w:t>Preispitivanje i ažuriranje Odredbi za provođenje</w:t>
      </w:r>
    </w:p>
    <w:p w14:paraId="323C223B" w14:textId="77777777" w:rsidR="001A4AE3" w:rsidRPr="004400C9" w:rsidRDefault="001A4AE3" w:rsidP="001A4AE3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-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ab/>
        <w:t>Korigiranje trasa i koridora za prometne i infrastrukturne građevine</w:t>
      </w:r>
    </w:p>
    <w:p w14:paraId="47FA0D12" w14:textId="1D384FF4" w:rsidR="000E349E" w:rsidRDefault="001A4AE3" w:rsidP="001A4AE3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-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ab/>
        <w:t>Ostale korekcije prema zahtjevima nadležnih tijela</w:t>
      </w:r>
    </w:p>
    <w:p w14:paraId="145FFEFD" w14:textId="77777777" w:rsidR="004400C9" w:rsidRPr="004400C9" w:rsidRDefault="004400C9" w:rsidP="001A4AE3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5ED44AFF" w14:textId="41C5DDFE" w:rsidR="00873103" w:rsidRDefault="00873103" w:rsidP="000E349E">
      <w:pPr>
        <w:jc w:val="center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IV.</w:t>
      </w:r>
    </w:p>
    <w:p w14:paraId="5EE227F2" w14:textId="77777777" w:rsidR="004400C9" w:rsidRPr="004400C9" w:rsidRDefault="004400C9" w:rsidP="004400C9">
      <w:pPr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114E0237" w14:textId="77777777" w:rsidR="00956248" w:rsidRPr="004400C9" w:rsidRDefault="000E349E" w:rsidP="00864CBA">
      <w:pPr>
        <w:ind w:firstLine="708"/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V. izmjene i dopune Generalnog urbanističkog plana </w:t>
      </w:r>
      <w:r w:rsidR="00E3633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Grada Požege 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odnose se na kompletni prostorni obuhvat GUP-a, kako je definiran Prostornim planom uređenja Grada Požege (Službene 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lastRenderedPageBreak/>
        <w:t>novine Grada Požege, broj: 16/05., 27/08., 19/13. i 11/17.)</w:t>
      </w:r>
      <w:r w:rsidR="00864CBA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, te su planirane u tekstualnom i grafičkom dijelu.</w:t>
      </w:r>
    </w:p>
    <w:p w14:paraId="78B7A8D5" w14:textId="77777777" w:rsidR="00873103" w:rsidRPr="004400C9" w:rsidRDefault="00873103" w:rsidP="00956248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38D4DDB4" w14:textId="2523647A" w:rsidR="00873103" w:rsidRDefault="00873103" w:rsidP="00873103">
      <w:pPr>
        <w:jc w:val="center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V.</w:t>
      </w:r>
    </w:p>
    <w:p w14:paraId="59D275EF" w14:textId="7A0334F3" w:rsidR="004400C9" w:rsidRDefault="004400C9" w:rsidP="004400C9">
      <w:pPr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68135A64" w14:textId="77777777" w:rsidR="004400C9" w:rsidRPr="004400C9" w:rsidRDefault="004400C9" w:rsidP="004400C9">
      <w:pPr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09B9E5AA" w14:textId="521080A1" w:rsidR="00D86BF0" w:rsidRDefault="00864CBA" w:rsidP="004400C9">
      <w:pPr>
        <w:ind w:firstLine="708"/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Radnje koje će se provesti  postupku ocjene o potrebi strateške procjene utjecaja na okoliš, provode se sukladno odredbama Zakona o zaštiti okoliša, Uredbe o strateškoj procjeni utjecaja plana i programa na okoliš i odredbama posebnih propisa iz područja iz kojeg se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V</w:t>
      </w:r>
      <w:r w:rsidR="00E3633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. izmjene i dopune 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Generalnog urbanističkog plana</w:t>
      </w:r>
      <w:r w:rsidR="00E3633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Grada Požege 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donose i to redoslijedom provedbe kako je utvrđeno u Prilogu 1. ove Odluke.</w:t>
      </w:r>
    </w:p>
    <w:p w14:paraId="5E2379BA" w14:textId="77777777" w:rsidR="004400C9" w:rsidRPr="004400C9" w:rsidRDefault="004400C9" w:rsidP="004400C9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3BAC5432" w14:textId="40747ECE" w:rsidR="00D86BF0" w:rsidRDefault="00D86BF0" w:rsidP="00D86BF0">
      <w:pPr>
        <w:jc w:val="center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VI.</w:t>
      </w:r>
    </w:p>
    <w:p w14:paraId="50318006" w14:textId="77777777" w:rsidR="004400C9" w:rsidRPr="004400C9" w:rsidRDefault="004400C9" w:rsidP="004400C9">
      <w:pPr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5D26C6CC" w14:textId="77777777" w:rsidR="00EA72BA" w:rsidRPr="004400C9" w:rsidRDefault="005A1E46" w:rsidP="005A1E46">
      <w:pPr>
        <w:ind w:firstLine="708"/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Ocjena prihvatljivosti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V. izmjena i dopuna Generalnog urbanističkog plana </w:t>
      </w:r>
      <w:r w:rsidR="00DA2744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Grada Požege 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za područje ekološke mreže provest će se prema odredbama Zakona o zaštiti prirode (NN 80/13</w:t>
      </w:r>
      <w:r w:rsidR="000E349E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, 15/18</w:t>
      </w:r>
      <w:r w:rsidR="001A4AE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, 14/19, 127/19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) i provest će se u okviru postupka ocjene o potrebi strateške procjene.</w:t>
      </w:r>
    </w:p>
    <w:p w14:paraId="33A568A3" w14:textId="77777777" w:rsidR="00D86BF0" w:rsidRPr="004400C9" w:rsidRDefault="00D86BF0" w:rsidP="00DD6349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6BABF799" w14:textId="16094232" w:rsidR="00227C33" w:rsidRDefault="00227C33" w:rsidP="00227C33">
      <w:pPr>
        <w:jc w:val="center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VII.</w:t>
      </w:r>
    </w:p>
    <w:p w14:paraId="7C3D2DBC" w14:textId="77777777" w:rsidR="004400C9" w:rsidRPr="004400C9" w:rsidRDefault="004400C9" w:rsidP="004400C9">
      <w:pPr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3F46A63D" w14:textId="77777777" w:rsidR="00227C33" w:rsidRPr="004400C9" w:rsidRDefault="00227C33" w:rsidP="00227C33">
      <w:pPr>
        <w:ind w:firstLine="708"/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U postupku ocjene o potrebi strateške procjene prema ovoj Odluci sudjelovat će tijela i osobe navedene u Prilogu 2. ove Odluke.</w:t>
      </w:r>
    </w:p>
    <w:p w14:paraId="14643D2B" w14:textId="77777777" w:rsidR="00227C33" w:rsidRPr="004400C9" w:rsidRDefault="00227C33" w:rsidP="00DD6349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648B4747" w14:textId="1201BB3A" w:rsidR="00D86BF0" w:rsidRDefault="00D86BF0" w:rsidP="00D86BF0">
      <w:pPr>
        <w:jc w:val="center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VII</w:t>
      </w:r>
      <w:r w:rsidR="00227C3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I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.</w:t>
      </w:r>
    </w:p>
    <w:p w14:paraId="67784DB3" w14:textId="77777777" w:rsidR="004400C9" w:rsidRPr="004400C9" w:rsidRDefault="004400C9" w:rsidP="004400C9">
      <w:pPr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4E3A5286" w14:textId="77777777" w:rsidR="00DD6349" w:rsidRPr="004400C9" w:rsidRDefault="005A1E46" w:rsidP="005A1E46">
      <w:pPr>
        <w:ind w:firstLine="708"/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Grad Požega će o ovoj Odluci informirati javnost sukladno odredbama Zakona o zaštiti okoliša i odredbama Uredbe o informiranju i sudjelovanju javnosti i zainteresirane javnosti u pitanjima zaštite okoliša (NN 64/08) kojima se uređuje informiranje javnosti i zainteresirane javnosti u pitanjima zaštite okoliša.</w:t>
      </w:r>
    </w:p>
    <w:p w14:paraId="2E7CAF74" w14:textId="77777777" w:rsidR="00D86BF0" w:rsidRPr="004400C9" w:rsidRDefault="00D86BF0" w:rsidP="00DD6349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0063C7A4" w14:textId="0D49BD9F" w:rsidR="00D86BF0" w:rsidRDefault="00227C33" w:rsidP="00D86BF0">
      <w:pPr>
        <w:jc w:val="center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IX</w:t>
      </w:r>
      <w:r w:rsidR="00D86BF0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.</w:t>
      </w:r>
    </w:p>
    <w:p w14:paraId="60FC3E53" w14:textId="77777777" w:rsidR="004400C9" w:rsidRPr="004400C9" w:rsidRDefault="004400C9" w:rsidP="004400C9">
      <w:pPr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0EEE9188" w14:textId="77777777" w:rsidR="00DD6349" w:rsidRPr="004400C9" w:rsidRDefault="005A1E46" w:rsidP="00DD6349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Ova Odluka stupa na snagu danom donošenja i objavit će se u Službenim novinama Grada Požege, Oglasnoj ploči te na Internet stranicama Grada Požege</w:t>
      </w:r>
      <w:r w:rsidR="00DD6349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.</w:t>
      </w:r>
    </w:p>
    <w:p w14:paraId="7151D5A9" w14:textId="77777777" w:rsidR="00DD6349" w:rsidRPr="004400C9" w:rsidRDefault="00DD6349" w:rsidP="00DD6349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6B7EB8FF" w14:textId="77777777" w:rsidR="00873103" w:rsidRPr="004400C9" w:rsidRDefault="00873103" w:rsidP="00DD6349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778C03BF" w14:textId="2DAB6764" w:rsidR="00DD6349" w:rsidRPr="004400C9" w:rsidRDefault="00DD6349" w:rsidP="004400C9">
      <w:pPr>
        <w:ind w:left="6521"/>
        <w:jc w:val="center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GRADONAČELNIK</w:t>
      </w:r>
      <w:r w:rsidR="009141FF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:</w:t>
      </w:r>
    </w:p>
    <w:p w14:paraId="5178B2FE" w14:textId="20C9959B" w:rsidR="004400C9" w:rsidRDefault="003833B7" w:rsidP="004400C9">
      <w:pPr>
        <w:jc w:val="right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Darko Puljašić, dipl. iur.</w:t>
      </w:r>
      <w:r w:rsid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, v.r.</w:t>
      </w:r>
    </w:p>
    <w:p w14:paraId="0376960A" w14:textId="65196C19" w:rsidR="00EA07A8" w:rsidRDefault="004400C9" w:rsidP="004400C9">
      <w:pPr>
        <w:jc w:val="center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br w:type="page"/>
      </w:r>
      <w:r w:rsidR="00EA07A8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lastRenderedPageBreak/>
        <w:t>Prilog 1: Redoslijed radnji u postupku ocjene o potrebi strateške procjene utjecaja na okoliš</w:t>
      </w:r>
    </w:p>
    <w:p w14:paraId="1B54E209" w14:textId="77777777" w:rsidR="004400C9" w:rsidRPr="004400C9" w:rsidRDefault="004400C9" w:rsidP="004400C9">
      <w:pPr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7766AEC8" w14:textId="77777777" w:rsidR="00DA2744" w:rsidRPr="004400C9" w:rsidRDefault="00EA07A8" w:rsidP="00DA2744">
      <w:pPr>
        <w:numPr>
          <w:ilvl w:val="0"/>
          <w:numId w:val="2"/>
        </w:num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Upravni odjel za komunalne djelatnosti i gospodarenje Grada Požege pribavlja mišljenja tijela i/ili osoba određenih posebnim propisima te će istima uz zahtjev za davanje mišljenja o potrebi strateške procjene dostaviti i Odluku o započinjanju postupka ocjene o potrebi strateške procjene na okoliš </w:t>
      </w:r>
      <w:r w:rsidR="003833B7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V</w:t>
      </w:r>
      <w:r w:rsidR="00DA2744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. izmjene i dopune </w:t>
      </w:r>
      <w:r w:rsidR="003833B7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Generalnog urbanističkog plana</w:t>
      </w:r>
      <w:r w:rsidR="00DA2744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Grada Požege</w:t>
      </w:r>
    </w:p>
    <w:p w14:paraId="394C34DB" w14:textId="77777777" w:rsidR="00EA07A8" w:rsidRPr="004400C9" w:rsidRDefault="00EA07A8" w:rsidP="00DA2744">
      <w:pPr>
        <w:numPr>
          <w:ilvl w:val="0"/>
          <w:numId w:val="2"/>
        </w:num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Tijela i/ili osobe određene posebnim propisima daju mišljenja o potrebi strateške procjene te ga u roku od 30 dana od dana primitka zahtjeva dostavljaju Upravnom odjelu za komunalne djelatnosti i gospodarenje Grada Požege</w:t>
      </w:r>
    </w:p>
    <w:p w14:paraId="3B947553" w14:textId="77777777" w:rsidR="00EA07A8" w:rsidRPr="004400C9" w:rsidRDefault="00EA07A8" w:rsidP="00EA07A8">
      <w:pPr>
        <w:numPr>
          <w:ilvl w:val="0"/>
          <w:numId w:val="2"/>
        </w:num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Nacrt Odluke o potrebi strateške procjene</w:t>
      </w:r>
    </w:p>
    <w:p w14:paraId="4965BABB" w14:textId="77777777" w:rsidR="00EA07A8" w:rsidRPr="004400C9" w:rsidRDefault="00EA07A8" w:rsidP="003833B7">
      <w:pPr>
        <w:numPr>
          <w:ilvl w:val="1"/>
          <w:numId w:val="2"/>
        </w:num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Ako se u postupku ocjene o potrebi strateške procjene utvrdi da </w:t>
      </w:r>
      <w:r w:rsidR="003833B7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V. izmjene i dopune Generalnog urbanističkog plana </w:t>
      </w:r>
      <w:r w:rsidR="00DA2744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Grada Požege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mogu imati značajan utjecaj na okoliš, donosi se odluka o obavezi provedbe strateške procjene koja sadrži osobito razloge zbog kojih je utvrđena potreba strateške procjene. Nakon donošenja odluke primjenjuju se odredbe </w:t>
      </w:r>
      <w:r w:rsidR="0077087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Uredbe o strateškoj procjeni utjecaja plana i programa na okoliš (NN </w:t>
      </w:r>
      <w:r w:rsidR="003833B7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3/17</w:t>
      </w:r>
      <w:r w:rsidR="0077087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) kojima je propisan način provedbe strateške procjene.</w:t>
      </w:r>
    </w:p>
    <w:p w14:paraId="5EB98002" w14:textId="77777777" w:rsidR="00770873" w:rsidRPr="004400C9" w:rsidRDefault="00770873" w:rsidP="003833B7">
      <w:pPr>
        <w:numPr>
          <w:ilvl w:val="1"/>
          <w:numId w:val="2"/>
        </w:num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Ako se u postupku ocjene o potrebi strateške procjene utvrdi da </w:t>
      </w:r>
      <w:r w:rsidR="003833B7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V. izmjene i dopune Generalnog urbanističkog plana</w:t>
      </w:r>
      <w:r w:rsidR="00DA2744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Grada Požege 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nemaju značajan utjecaj na okoliš, donosi se odluka da nije potrebno provesti stratešku procjenu. Odluka mora sadržavati osnovne podatke o izmjenama plana te obrazloženje razloga zbog kojih je utvrđeno da nije potrebno provesti stratešku procjenu.</w:t>
      </w:r>
    </w:p>
    <w:p w14:paraId="0D70B208" w14:textId="77777777" w:rsidR="00770873" w:rsidRPr="004400C9" w:rsidRDefault="00770873" w:rsidP="00770873">
      <w:pPr>
        <w:numPr>
          <w:ilvl w:val="0"/>
          <w:numId w:val="2"/>
        </w:num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Upravni odjel za komunalne djelatnosti i gospodarenje šalje zahtjev za davanje mišljenja o postupku ocjene </w:t>
      </w:r>
      <w:r w:rsidR="003833B7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tijelu</w:t>
      </w: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nadležnom za poslove zaštite prirode</w:t>
      </w:r>
    </w:p>
    <w:p w14:paraId="376AA690" w14:textId="77777777" w:rsidR="00770873" w:rsidRPr="004400C9" w:rsidRDefault="003833B7" w:rsidP="00770873">
      <w:pPr>
        <w:numPr>
          <w:ilvl w:val="0"/>
          <w:numId w:val="2"/>
        </w:num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Tijelo</w:t>
      </w:r>
      <w:r w:rsidR="00770873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 xml:space="preserve"> daje mišljenje i dostavlja ga Upravnom odjelu za komunalne djelatnosti i gospodarenje u roku od 30 dana</w:t>
      </w:r>
    </w:p>
    <w:p w14:paraId="1184AAFF" w14:textId="77777777" w:rsidR="00770873" w:rsidRPr="004400C9" w:rsidRDefault="00770873" w:rsidP="00770873">
      <w:pPr>
        <w:numPr>
          <w:ilvl w:val="0"/>
          <w:numId w:val="2"/>
        </w:num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Donosi se Odluka o potrebi strateške procjene</w:t>
      </w:r>
    </w:p>
    <w:p w14:paraId="29A0B375" w14:textId="7DFE705B" w:rsidR="004400C9" w:rsidRDefault="00770873" w:rsidP="00770873">
      <w:pPr>
        <w:numPr>
          <w:ilvl w:val="0"/>
          <w:numId w:val="2"/>
        </w:num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t>Informiranje javnosti o odluci iz točke 6. – nadležno tijelo informira javnost sukladno Zakonu o zaštiti okoliša i Uredbi o informiranju i sudjelovanju javnosti i zainteresirane javnosti u pitanjima zaštite okoliša (NN 64/08)</w:t>
      </w:r>
    </w:p>
    <w:p w14:paraId="0FAD484A" w14:textId="7D4A776B" w:rsidR="006A5536" w:rsidRPr="004400C9" w:rsidRDefault="004400C9" w:rsidP="004400C9">
      <w:pPr>
        <w:ind w:firstLine="360"/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  <w:r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br w:type="page"/>
      </w:r>
      <w:r w:rsidR="006A5536" w:rsidRPr="004400C9"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  <w:lastRenderedPageBreak/>
        <w:t>Prilog 2: Popis tijela i osoba koje sudjeluju u postupku ocjene o potrebi strateške procjene</w:t>
      </w:r>
    </w:p>
    <w:p w14:paraId="05BB053F" w14:textId="77777777" w:rsidR="006A5536" w:rsidRPr="004400C9" w:rsidRDefault="006A5536" w:rsidP="006A5536">
      <w:pPr>
        <w:jc w:val="both"/>
        <w:rPr>
          <w:rFonts w:ascii="Times New Roman" w:hAnsi="Times New Roman"/>
          <w:b w:val="0"/>
          <w:bCs/>
          <w:i w:val="0"/>
          <w:iCs/>
          <w:noProof/>
          <w:color w:val="auto"/>
          <w:sz w:val="22"/>
          <w:szCs w:val="22"/>
          <w:lang w:val="hr-HR"/>
        </w:rPr>
      </w:pPr>
    </w:p>
    <w:p w14:paraId="72C4E480" w14:textId="77777777" w:rsidR="00C64F83" w:rsidRPr="004400C9" w:rsidRDefault="00C64F83" w:rsidP="00C64F83">
      <w:pPr>
        <w:pStyle w:val="ListParagraph"/>
        <w:numPr>
          <w:ilvl w:val="0"/>
          <w:numId w:val="3"/>
        </w:numPr>
        <w:rPr>
          <w:bCs/>
          <w:iCs/>
          <w:sz w:val="22"/>
        </w:rPr>
      </w:pPr>
      <w:r w:rsidRPr="004400C9">
        <w:rPr>
          <w:bCs/>
          <w:iCs/>
          <w:sz w:val="22"/>
        </w:rPr>
        <w:t>MINISTARSTVO UNUTARNJIH POSLOVA, POLICIJSKA UPRAVA POŽEŠKO- SLAVONSKA, J. Runjanina 5, Požega</w:t>
      </w:r>
    </w:p>
    <w:p w14:paraId="067EFF8F" w14:textId="77777777" w:rsidR="00C64F83" w:rsidRPr="004400C9" w:rsidRDefault="00C64F83" w:rsidP="00C64F83">
      <w:pPr>
        <w:pStyle w:val="ListParagraph"/>
        <w:numPr>
          <w:ilvl w:val="0"/>
          <w:numId w:val="3"/>
        </w:numPr>
        <w:rPr>
          <w:bCs/>
          <w:iCs/>
          <w:sz w:val="22"/>
        </w:rPr>
      </w:pPr>
      <w:r w:rsidRPr="004400C9">
        <w:rPr>
          <w:bCs/>
          <w:iCs/>
          <w:sz w:val="22"/>
        </w:rPr>
        <w:t>DRŽAVNA UPRAVA ZA ZAŠTITU I SPAŠAVANJE, Područni ured Požega, Hrvatskih branitelja 82, Požega</w:t>
      </w:r>
    </w:p>
    <w:p w14:paraId="511ECA92" w14:textId="77777777" w:rsidR="00C64F83" w:rsidRPr="004400C9" w:rsidRDefault="00C64F83" w:rsidP="00C64F83">
      <w:pPr>
        <w:pStyle w:val="ListParagraph"/>
        <w:numPr>
          <w:ilvl w:val="0"/>
          <w:numId w:val="3"/>
        </w:numPr>
        <w:rPr>
          <w:bCs/>
          <w:iCs/>
          <w:sz w:val="22"/>
        </w:rPr>
      </w:pPr>
      <w:r w:rsidRPr="004400C9">
        <w:rPr>
          <w:bCs/>
          <w:iCs/>
          <w:sz w:val="22"/>
        </w:rPr>
        <w:t>POŽEŠKO-SLAVONSKA ŽUPANIJA, Upravni odjel za gospodarstvo i graditeljstvo, Županijska 7, Požega</w:t>
      </w:r>
    </w:p>
    <w:p w14:paraId="254E10AB" w14:textId="77777777" w:rsidR="00C64F83" w:rsidRPr="004400C9" w:rsidRDefault="00C64F83" w:rsidP="00C64F83">
      <w:pPr>
        <w:pStyle w:val="ListParagraph"/>
        <w:numPr>
          <w:ilvl w:val="0"/>
          <w:numId w:val="3"/>
        </w:numPr>
        <w:rPr>
          <w:bCs/>
          <w:iCs/>
          <w:sz w:val="22"/>
        </w:rPr>
      </w:pPr>
      <w:r w:rsidRPr="004400C9">
        <w:rPr>
          <w:bCs/>
          <w:iCs/>
          <w:sz w:val="22"/>
        </w:rPr>
        <w:t>Zavod za prostorno uređenje Požeško-slavonske županije, Županijska 7, Požega</w:t>
      </w:r>
    </w:p>
    <w:p w14:paraId="3EE22A7E" w14:textId="77777777" w:rsidR="00C64F83" w:rsidRPr="004400C9" w:rsidRDefault="00C64F83" w:rsidP="00C64F83">
      <w:pPr>
        <w:pStyle w:val="ListParagraph"/>
        <w:numPr>
          <w:ilvl w:val="0"/>
          <w:numId w:val="3"/>
        </w:numPr>
        <w:rPr>
          <w:bCs/>
          <w:iCs/>
          <w:sz w:val="22"/>
        </w:rPr>
      </w:pPr>
      <w:r w:rsidRPr="004400C9">
        <w:rPr>
          <w:bCs/>
          <w:iCs/>
          <w:sz w:val="22"/>
        </w:rPr>
        <w:t>HT - HRVATSKE TELEKOMUNIKACIJE d.d. - REGIJA ISTOK, Ulica kardinala A. Stepinca 8B, Osijek</w:t>
      </w:r>
    </w:p>
    <w:p w14:paraId="0584EA5C" w14:textId="77777777" w:rsidR="00C64F83" w:rsidRPr="004400C9" w:rsidRDefault="00C64F83" w:rsidP="00C64F83">
      <w:pPr>
        <w:pStyle w:val="ListParagraph"/>
        <w:numPr>
          <w:ilvl w:val="0"/>
          <w:numId w:val="3"/>
        </w:numPr>
        <w:rPr>
          <w:bCs/>
          <w:iCs/>
          <w:sz w:val="22"/>
        </w:rPr>
      </w:pPr>
      <w:r w:rsidRPr="004400C9">
        <w:rPr>
          <w:bCs/>
          <w:iCs/>
          <w:sz w:val="22"/>
        </w:rPr>
        <w:t>HEP PLIN d.o.o., Ul. Cara Hadrijana 7, Osijek</w:t>
      </w:r>
    </w:p>
    <w:p w14:paraId="571F82F1" w14:textId="77777777" w:rsidR="00C64F83" w:rsidRPr="004400C9" w:rsidRDefault="00C64F83" w:rsidP="00C64F83">
      <w:pPr>
        <w:pStyle w:val="ListParagraph"/>
        <w:numPr>
          <w:ilvl w:val="0"/>
          <w:numId w:val="3"/>
        </w:numPr>
        <w:rPr>
          <w:bCs/>
          <w:iCs/>
          <w:sz w:val="22"/>
        </w:rPr>
      </w:pPr>
      <w:r w:rsidRPr="004400C9">
        <w:rPr>
          <w:bCs/>
          <w:iCs/>
          <w:sz w:val="22"/>
        </w:rPr>
        <w:t>HEP Operator distribucijskog sustava d.o.o., DP ELEKTRA Požega, Primorska 24</w:t>
      </w:r>
    </w:p>
    <w:p w14:paraId="6EEF483E" w14:textId="77777777" w:rsidR="00C64F83" w:rsidRPr="004400C9" w:rsidRDefault="00C64F83" w:rsidP="00C64F83">
      <w:pPr>
        <w:pStyle w:val="ListParagraph"/>
        <w:numPr>
          <w:ilvl w:val="0"/>
          <w:numId w:val="3"/>
        </w:numPr>
        <w:rPr>
          <w:bCs/>
          <w:iCs/>
          <w:sz w:val="22"/>
        </w:rPr>
      </w:pPr>
      <w:r w:rsidRPr="004400C9">
        <w:rPr>
          <w:bCs/>
          <w:iCs/>
          <w:sz w:val="22"/>
        </w:rPr>
        <w:t>HRVATSKE VODE, VGI Orljava-Londža, Industrijska 13d, Požega</w:t>
      </w:r>
    </w:p>
    <w:p w14:paraId="6CB3538E" w14:textId="77777777" w:rsidR="00C64F83" w:rsidRPr="004400C9" w:rsidRDefault="00C64F83" w:rsidP="00C64F83">
      <w:pPr>
        <w:pStyle w:val="ListParagraph"/>
        <w:numPr>
          <w:ilvl w:val="0"/>
          <w:numId w:val="3"/>
        </w:numPr>
        <w:rPr>
          <w:bCs/>
          <w:iCs/>
          <w:sz w:val="22"/>
        </w:rPr>
      </w:pPr>
      <w:r w:rsidRPr="004400C9">
        <w:rPr>
          <w:bCs/>
          <w:iCs/>
          <w:sz w:val="22"/>
        </w:rPr>
        <w:t>Hrvatske šume d.o.o., UŠP Požega, Milke Trnine 2, Požega</w:t>
      </w:r>
    </w:p>
    <w:p w14:paraId="3699511E" w14:textId="77777777" w:rsidR="00C64F83" w:rsidRPr="004400C9" w:rsidRDefault="00C64F83" w:rsidP="00C64F83">
      <w:pPr>
        <w:pStyle w:val="ListParagraph"/>
        <w:numPr>
          <w:ilvl w:val="0"/>
          <w:numId w:val="3"/>
        </w:numPr>
        <w:rPr>
          <w:bCs/>
          <w:iCs/>
          <w:sz w:val="22"/>
        </w:rPr>
      </w:pPr>
      <w:r w:rsidRPr="004400C9">
        <w:rPr>
          <w:bCs/>
          <w:iCs/>
          <w:sz w:val="22"/>
        </w:rPr>
        <w:t>Tekija d.o.o., Vodovodna 1, Požega</w:t>
      </w:r>
    </w:p>
    <w:p w14:paraId="32C9C058" w14:textId="77777777" w:rsidR="00C64F83" w:rsidRPr="004400C9" w:rsidRDefault="00C64F83" w:rsidP="00C64F83">
      <w:pPr>
        <w:pStyle w:val="ListParagraph"/>
        <w:numPr>
          <w:ilvl w:val="0"/>
          <w:numId w:val="3"/>
        </w:numPr>
        <w:rPr>
          <w:bCs/>
          <w:iCs/>
          <w:sz w:val="22"/>
        </w:rPr>
      </w:pPr>
      <w:r w:rsidRPr="004400C9">
        <w:rPr>
          <w:bCs/>
          <w:iCs/>
          <w:sz w:val="22"/>
        </w:rPr>
        <w:t>Hrvatska regulatorna agencija za mrežne djelatnosti, Roberta Frangeša Mihanovića 9, Zagreb</w:t>
      </w:r>
    </w:p>
    <w:p w14:paraId="00E4BEA6" w14:textId="77777777" w:rsidR="00C64F83" w:rsidRPr="004400C9" w:rsidRDefault="00C64F83" w:rsidP="00C64F83">
      <w:pPr>
        <w:pStyle w:val="ListParagraph"/>
        <w:numPr>
          <w:ilvl w:val="0"/>
          <w:numId w:val="3"/>
        </w:numPr>
        <w:rPr>
          <w:bCs/>
          <w:iCs/>
          <w:sz w:val="22"/>
        </w:rPr>
      </w:pPr>
      <w:r w:rsidRPr="004400C9">
        <w:rPr>
          <w:bCs/>
          <w:iCs/>
          <w:sz w:val="22"/>
        </w:rPr>
        <w:t>MINISTARSTVO KULTURE, Uprava za zaštitu okoliša, Konzervatorski odjel u Požegi,</w:t>
      </w:r>
    </w:p>
    <w:p w14:paraId="62728F24" w14:textId="77777777" w:rsidR="00C64F83" w:rsidRPr="004400C9" w:rsidRDefault="00C64F83" w:rsidP="00C64F83">
      <w:pPr>
        <w:pStyle w:val="ListParagraph"/>
        <w:ind w:left="360"/>
        <w:rPr>
          <w:bCs/>
          <w:iCs/>
          <w:sz w:val="22"/>
        </w:rPr>
      </w:pPr>
      <w:r w:rsidRPr="004400C9">
        <w:rPr>
          <w:bCs/>
          <w:iCs/>
          <w:sz w:val="22"/>
        </w:rPr>
        <w:t>Trg Matka Peića 3, Požega</w:t>
      </w:r>
    </w:p>
    <w:p w14:paraId="5FEA31B1" w14:textId="77777777" w:rsidR="00C64F83" w:rsidRPr="004400C9" w:rsidRDefault="00C64F83" w:rsidP="00C64F83">
      <w:pPr>
        <w:pStyle w:val="ListParagraph"/>
        <w:numPr>
          <w:ilvl w:val="0"/>
          <w:numId w:val="3"/>
        </w:numPr>
        <w:rPr>
          <w:bCs/>
          <w:iCs/>
          <w:sz w:val="22"/>
        </w:rPr>
      </w:pPr>
      <w:r w:rsidRPr="004400C9">
        <w:rPr>
          <w:bCs/>
          <w:iCs/>
          <w:sz w:val="22"/>
        </w:rPr>
        <w:t>ŽUPANIJSKA UPRAVA ZA CESTE, Matije Gupca 6, Požega</w:t>
      </w:r>
    </w:p>
    <w:p w14:paraId="368141E5" w14:textId="77777777" w:rsidR="00C64F83" w:rsidRPr="004400C9" w:rsidRDefault="00C64F83" w:rsidP="00C64F83">
      <w:pPr>
        <w:pStyle w:val="ListParagraph"/>
        <w:numPr>
          <w:ilvl w:val="0"/>
          <w:numId w:val="3"/>
        </w:numPr>
        <w:rPr>
          <w:bCs/>
          <w:iCs/>
          <w:sz w:val="22"/>
        </w:rPr>
      </w:pPr>
      <w:r w:rsidRPr="004400C9">
        <w:rPr>
          <w:bCs/>
          <w:iCs/>
          <w:sz w:val="22"/>
        </w:rPr>
        <w:t>Hrvatske ceste d.o.o., Središnji ured, Odjel za razvitak i planiranje, za upravljanje i održavanje državnih cesta, Vončinina 3, Zagreb</w:t>
      </w:r>
    </w:p>
    <w:p w14:paraId="17C9CBEE" w14:textId="77777777" w:rsidR="00DA2744" w:rsidRPr="004400C9" w:rsidRDefault="00C64F83" w:rsidP="00C64F83">
      <w:pPr>
        <w:pStyle w:val="ListParagraph"/>
        <w:numPr>
          <w:ilvl w:val="0"/>
          <w:numId w:val="3"/>
        </w:numPr>
        <w:rPr>
          <w:bCs/>
          <w:iCs/>
          <w:sz w:val="22"/>
        </w:rPr>
      </w:pPr>
      <w:r w:rsidRPr="004400C9">
        <w:rPr>
          <w:bCs/>
          <w:iCs/>
          <w:sz w:val="22"/>
        </w:rPr>
        <w:t>REGIONALNA RAZVOJNA AGENCIJA POŽEŠKO-SLAVONSKE ŽUPANIJE - PANORA d.o.o., Županijska 7, Požega</w:t>
      </w:r>
    </w:p>
    <w:sectPr w:rsidR="00DA2744" w:rsidRPr="004400C9" w:rsidSect="004C136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71429" w14:textId="77777777" w:rsidR="009115EC" w:rsidRDefault="009115EC" w:rsidP="004C136E">
      <w:r>
        <w:separator/>
      </w:r>
    </w:p>
  </w:endnote>
  <w:endnote w:type="continuationSeparator" w:id="0">
    <w:p w14:paraId="02A81F7A" w14:textId="77777777" w:rsidR="009115EC" w:rsidRDefault="009115EC" w:rsidP="004C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E8217" w14:textId="77777777" w:rsidR="009115EC" w:rsidRDefault="009115EC" w:rsidP="004C136E">
      <w:r>
        <w:separator/>
      </w:r>
    </w:p>
  </w:footnote>
  <w:footnote w:type="continuationSeparator" w:id="0">
    <w:p w14:paraId="589CE1D8" w14:textId="77777777" w:rsidR="009115EC" w:rsidRDefault="009115EC" w:rsidP="004C1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04430"/>
    <w:multiLevelType w:val="hybridMultilevel"/>
    <w:tmpl w:val="3E8E1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312E7"/>
    <w:multiLevelType w:val="hybridMultilevel"/>
    <w:tmpl w:val="D248D34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0838F2"/>
    <w:multiLevelType w:val="hybridMultilevel"/>
    <w:tmpl w:val="CB16C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33E4"/>
    <w:rsid w:val="00000FD1"/>
    <w:rsid w:val="000027E4"/>
    <w:rsid w:val="00002F5F"/>
    <w:rsid w:val="00006EAE"/>
    <w:rsid w:val="00007B48"/>
    <w:rsid w:val="00017DD6"/>
    <w:rsid w:val="00042519"/>
    <w:rsid w:val="000452F6"/>
    <w:rsid w:val="00051330"/>
    <w:rsid w:val="000523DB"/>
    <w:rsid w:val="00052BBA"/>
    <w:rsid w:val="000532DA"/>
    <w:rsid w:val="000540BA"/>
    <w:rsid w:val="000577BA"/>
    <w:rsid w:val="00067F0D"/>
    <w:rsid w:val="00070B28"/>
    <w:rsid w:val="00071D85"/>
    <w:rsid w:val="00072C03"/>
    <w:rsid w:val="0007453A"/>
    <w:rsid w:val="0008261C"/>
    <w:rsid w:val="00094114"/>
    <w:rsid w:val="000A208E"/>
    <w:rsid w:val="000A66E8"/>
    <w:rsid w:val="000A6E7F"/>
    <w:rsid w:val="000B7739"/>
    <w:rsid w:val="000B78F8"/>
    <w:rsid w:val="000C10E0"/>
    <w:rsid w:val="000C2C3D"/>
    <w:rsid w:val="000C4BAD"/>
    <w:rsid w:val="000C4E57"/>
    <w:rsid w:val="000C69D0"/>
    <w:rsid w:val="000D1BA4"/>
    <w:rsid w:val="000E1D3C"/>
    <w:rsid w:val="000E1F48"/>
    <w:rsid w:val="000E349E"/>
    <w:rsid w:val="000E50A8"/>
    <w:rsid w:val="000E74A3"/>
    <w:rsid w:val="00100750"/>
    <w:rsid w:val="00104AA8"/>
    <w:rsid w:val="0010630F"/>
    <w:rsid w:val="001105DE"/>
    <w:rsid w:val="0011335C"/>
    <w:rsid w:val="001145D2"/>
    <w:rsid w:val="00116AAA"/>
    <w:rsid w:val="001178FC"/>
    <w:rsid w:val="0012383D"/>
    <w:rsid w:val="00123C35"/>
    <w:rsid w:val="001241B1"/>
    <w:rsid w:val="001242E4"/>
    <w:rsid w:val="00126A45"/>
    <w:rsid w:val="00130DDE"/>
    <w:rsid w:val="00134D31"/>
    <w:rsid w:val="001373F0"/>
    <w:rsid w:val="00142AF6"/>
    <w:rsid w:val="00143437"/>
    <w:rsid w:val="001466B5"/>
    <w:rsid w:val="00147690"/>
    <w:rsid w:val="0015226D"/>
    <w:rsid w:val="00152FB5"/>
    <w:rsid w:val="00154B37"/>
    <w:rsid w:val="001575B5"/>
    <w:rsid w:val="00162265"/>
    <w:rsid w:val="001648C2"/>
    <w:rsid w:val="0016502D"/>
    <w:rsid w:val="001652F1"/>
    <w:rsid w:val="00167A74"/>
    <w:rsid w:val="00167EFA"/>
    <w:rsid w:val="00170090"/>
    <w:rsid w:val="00180BB9"/>
    <w:rsid w:val="001810A7"/>
    <w:rsid w:val="00185F27"/>
    <w:rsid w:val="0019153B"/>
    <w:rsid w:val="001959B8"/>
    <w:rsid w:val="001A01A7"/>
    <w:rsid w:val="001A1CD2"/>
    <w:rsid w:val="001A29D2"/>
    <w:rsid w:val="001A44ED"/>
    <w:rsid w:val="001A481A"/>
    <w:rsid w:val="001A4AE3"/>
    <w:rsid w:val="001B262E"/>
    <w:rsid w:val="001C0ADD"/>
    <w:rsid w:val="001C1D6D"/>
    <w:rsid w:val="001C2DDC"/>
    <w:rsid w:val="001C4E27"/>
    <w:rsid w:val="001E14A9"/>
    <w:rsid w:val="001E1EE7"/>
    <w:rsid w:val="001E2029"/>
    <w:rsid w:val="001E52D8"/>
    <w:rsid w:val="001E585A"/>
    <w:rsid w:val="001E720D"/>
    <w:rsid w:val="001F027E"/>
    <w:rsid w:val="001F1D58"/>
    <w:rsid w:val="001F7110"/>
    <w:rsid w:val="002016EA"/>
    <w:rsid w:val="00203866"/>
    <w:rsid w:val="002119FA"/>
    <w:rsid w:val="00213B00"/>
    <w:rsid w:val="00222956"/>
    <w:rsid w:val="0022354B"/>
    <w:rsid w:val="00223E02"/>
    <w:rsid w:val="00225B6C"/>
    <w:rsid w:val="00227C33"/>
    <w:rsid w:val="0023288C"/>
    <w:rsid w:val="00235652"/>
    <w:rsid w:val="00235E51"/>
    <w:rsid w:val="00236D5E"/>
    <w:rsid w:val="00246026"/>
    <w:rsid w:val="00247F22"/>
    <w:rsid w:val="002507C8"/>
    <w:rsid w:val="00251401"/>
    <w:rsid w:val="0026128E"/>
    <w:rsid w:val="00265E5C"/>
    <w:rsid w:val="00270A4C"/>
    <w:rsid w:val="00271012"/>
    <w:rsid w:val="0027153B"/>
    <w:rsid w:val="002735B7"/>
    <w:rsid w:val="00277902"/>
    <w:rsid w:val="002814A8"/>
    <w:rsid w:val="0028272A"/>
    <w:rsid w:val="00283AB0"/>
    <w:rsid w:val="00286C48"/>
    <w:rsid w:val="002A1478"/>
    <w:rsid w:val="002A3B12"/>
    <w:rsid w:val="002A7D7A"/>
    <w:rsid w:val="002C0BDD"/>
    <w:rsid w:val="002C0FE0"/>
    <w:rsid w:val="002D142D"/>
    <w:rsid w:val="002D1EDB"/>
    <w:rsid w:val="002D28B5"/>
    <w:rsid w:val="002D29C7"/>
    <w:rsid w:val="002D4F12"/>
    <w:rsid w:val="002D5FEC"/>
    <w:rsid w:val="002E4BED"/>
    <w:rsid w:val="002F1C9D"/>
    <w:rsid w:val="002F4736"/>
    <w:rsid w:val="002F6320"/>
    <w:rsid w:val="002F7E22"/>
    <w:rsid w:val="0030335B"/>
    <w:rsid w:val="00303B38"/>
    <w:rsid w:val="00303EB6"/>
    <w:rsid w:val="00306CFD"/>
    <w:rsid w:val="0030755C"/>
    <w:rsid w:val="003101A4"/>
    <w:rsid w:val="003102A7"/>
    <w:rsid w:val="00317F19"/>
    <w:rsid w:val="00320543"/>
    <w:rsid w:val="003246E4"/>
    <w:rsid w:val="003247A1"/>
    <w:rsid w:val="00325595"/>
    <w:rsid w:val="00327AA3"/>
    <w:rsid w:val="00327BE8"/>
    <w:rsid w:val="003305D4"/>
    <w:rsid w:val="00330B82"/>
    <w:rsid w:val="00331957"/>
    <w:rsid w:val="00337777"/>
    <w:rsid w:val="00342272"/>
    <w:rsid w:val="00343E9F"/>
    <w:rsid w:val="0034445E"/>
    <w:rsid w:val="0034492B"/>
    <w:rsid w:val="00346DA2"/>
    <w:rsid w:val="00361E31"/>
    <w:rsid w:val="003642BC"/>
    <w:rsid w:val="00370797"/>
    <w:rsid w:val="003714FB"/>
    <w:rsid w:val="003833B7"/>
    <w:rsid w:val="0038521F"/>
    <w:rsid w:val="0038627F"/>
    <w:rsid w:val="003866FC"/>
    <w:rsid w:val="003909B0"/>
    <w:rsid w:val="00393632"/>
    <w:rsid w:val="003A6417"/>
    <w:rsid w:val="003B43F5"/>
    <w:rsid w:val="003B4AF6"/>
    <w:rsid w:val="003C066C"/>
    <w:rsid w:val="003C0AE9"/>
    <w:rsid w:val="003C17D9"/>
    <w:rsid w:val="003C2DCB"/>
    <w:rsid w:val="003D12F0"/>
    <w:rsid w:val="003D1DCC"/>
    <w:rsid w:val="003E0C15"/>
    <w:rsid w:val="003E1A36"/>
    <w:rsid w:val="003E4C62"/>
    <w:rsid w:val="003E5623"/>
    <w:rsid w:val="003E5CCA"/>
    <w:rsid w:val="003E5F6F"/>
    <w:rsid w:val="003F0261"/>
    <w:rsid w:val="003F328F"/>
    <w:rsid w:val="00403DF7"/>
    <w:rsid w:val="004063C5"/>
    <w:rsid w:val="004070C0"/>
    <w:rsid w:val="0041181F"/>
    <w:rsid w:val="0041429A"/>
    <w:rsid w:val="00422D87"/>
    <w:rsid w:val="004232EF"/>
    <w:rsid w:val="00424DB9"/>
    <w:rsid w:val="00427045"/>
    <w:rsid w:val="004355EE"/>
    <w:rsid w:val="00436090"/>
    <w:rsid w:val="004400C9"/>
    <w:rsid w:val="004452FA"/>
    <w:rsid w:val="0044669E"/>
    <w:rsid w:val="00457237"/>
    <w:rsid w:val="00463CD6"/>
    <w:rsid w:val="004705CB"/>
    <w:rsid w:val="00471E1D"/>
    <w:rsid w:val="00472A03"/>
    <w:rsid w:val="0047365D"/>
    <w:rsid w:val="00483A99"/>
    <w:rsid w:val="00487991"/>
    <w:rsid w:val="00487A9A"/>
    <w:rsid w:val="0049252B"/>
    <w:rsid w:val="004926B9"/>
    <w:rsid w:val="004935A8"/>
    <w:rsid w:val="00493F77"/>
    <w:rsid w:val="00494711"/>
    <w:rsid w:val="00494B62"/>
    <w:rsid w:val="00495E1A"/>
    <w:rsid w:val="004962F5"/>
    <w:rsid w:val="00496AB7"/>
    <w:rsid w:val="00497FA1"/>
    <w:rsid w:val="004A13B9"/>
    <w:rsid w:val="004A44A8"/>
    <w:rsid w:val="004A7B7D"/>
    <w:rsid w:val="004B123A"/>
    <w:rsid w:val="004C136E"/>
    <w:rsid w:val="004C25D9"/>
    <w:rsid w:val="004C4F11"/>
    <w:rsid w:val="004C7DB5"/>
    <w:rsid w:val="004D116C"/>
    <w:rsid w:val="004D19A2"/>
    <w:rsid w:val="004E00CB"/>
    <w:rsid w:val="004E3203"/>
    <w:rsid w:val="004E4781"/>
    <w:rsid w:val="004E5540"/>
    <w:rsid w:val="004E6646"/>
    <w:rsid w:val="004E6BC0"/>
    <w:rsid w:val="004E710D"/>
    <w:rsid w:val="004F01E2"/>
    <w:rsid w:val="004F28BB"/>
    <w:rsid w:val="004F4FB6"/>
    <w:rsid w:val="00501305"/>
    <w:rsid w:val="005104F4"/>
    <w:rsid w:val="005104F7"/>
    <w:rsid w:val="00510646"/>
    <w:rsid w:val="00510ACF"/>
    <w:rsid w:val="00510DEF"/>
    <w:rsid w:val="00512D57"/>
    <w:rsid w:val="0051518F"/>
    <w:rsid w:val="0051712F"/>
    <w:rsid w:val="00532131"/>
    <w:rsid w:val="00533AE7"/>
    <w:rsid w:val="00535B91"/>
    <w:rsid w:val="00543087"/>
    <w:rsid w:val="00544C28"/>
    <w:rsid w:val="00546FDC"/>
    <w:rsid w:val="00547474"/>
    <w:rsid w:val="005476D9"/>
    <w:rsid w:val="00554D15"/>
    <w:rsid w:val="00555C73"/>
    <w:rsid w:val="00557887"/>
    <w:rsid w:val="00562841"/>
    <w:rsid w:val="00563552"/>
    <w:rsid w:val="00567AAB"/>
    <w:rsid w:val="005742DC"/>
    <w:rsid w:val="0057760E"/>
    <w:rsid w:val="00577CCF"/>
    <w:rsid w:val="00584B36"/>
    <w:rsid w:val="0058534F"/>
    <w:rsid w:val="00585E7F"/>
    <w:rsid w:val="00590CB4"/>
    <w:rsid w:val="005913A2"/>
    <w:rsid w:val="00592298"/>
    <w:rsid w:val="005937C2"/>
    <w:rsid w:val="00595ACF"/>
    <w:rsid w:val="00596111"/>
    <w:rsid w:val="00596BB5"/>
    <w:rsid w:val="0059787F"/>
    <w:rsid w:val="00597F96"/>
    <w:rsid w:val="005A1E46"/>
    <w:rsid w:val="005A3450"/>
    <w:rsid w:val="005A537D"/>
    <w:rsid w:val="005B7B2A"/>
    <w:rsid w:val="005C2BD1"/>
    <w:rsid w:val="005C4A30"/>
    <w:rsid w:val="005C5D3A"/>
    <w:rsid w:val="005C5EB3"/>
    <w:rsid w:val="005C5F17"/>
    <w:rsid w:val="005D04B5"/>
    <w:rsid w:val="005D541C"/>
    <w:rsid w:val="005D6622"/>
    <w:rsid w:val="005E0C0F"/>
    <w:rsid w:val="005E1702"/>
    <w:rsid w:val="005E7A9F"/>
    <w:rsid w:val="005F4296"/>
    <w:rsid w:val="006075C1"/>
    <w:rsid w:val="00615CA4"/>
    <w:rsid w:val="00620537"/>
    <w:rsid w:val="006239E1"/>
    <w:rsid w:val="00635C72"/>
    <w:rsid w:val="00636513"/>
    <w:rsid w:val="006377D5"/>
    <w:rsid w:val="006441DB"/>
    <w:rsid w:val="0064440C"/>
    <w:rsid w:val="00644A8E"/>
    <w:rsid w:val="00651615"/>
    <w:rsid w:val="00656226"/>
    <w:rsid w:val="00656977"/>
    <w:rsid w:val="00657C0D"/>
    <w:rsid w:val="006618A0"/>
    <w:rsid w:val="00663ECF"/>
    <w:rsid w:val="00665550"/>
    <w:rsid w:val="006708D7"/>
    <w:rsid w:val="0067357D"/>
    <w:rsid w:val="006771FC"/>
    <w:rsid w:val="00687DEB"/>
    <w:rsid w:val="00690AA4"/>
    <w:rsid w:val="00691108"/>
    <w:rsid w:val="006915D9"/>
    <w:rsid w:val="00694F2A"/>
    <w:rsid w:val="00695611"/>
    <w:rsid w:val="00696ACD"/>
    <w:rsid w:val="006A366C"/>
    <w:rsid w:val="006A4BF6"/>
    <w:rsid w:val="006A5536"/>
    <w:rsid w:val="006A58B4"/>
    <w:rsid w:val="006A68C3"/>
    <w:rsid w:val="006C7967"/>
    <w:rsid w:val="006C7FD3"/>
    <w:rsid w:val="006D4DE8"/>
    <w:rsid w:val="006D78E8"/>
    <w:rsid w:val="006D7A46"/>
    <w:rsid w:val="006E0932"/>
    <w:rsid w:val="006E0D95"/>
    <w:rsid w:val="006E2B6D"/>
    <w:rsid w:val="006E5569"/>
    <w:rsid w:val="006E7950"/>
    <w:rsid w:val="006F0CCE"/>
    <w:rsid w:val="006F0DC9"/>
    <w:rsid w:val="006F2A36"/>
    <w:rsid w:val="006F7D0C"/>
    <w:rsid w:val="00701AC3"/>
    <w:rsid w:val="0070242C"/>
    <w:rsid w:val="00704197"/>
    <w:rsid w:val="00712E31"/>
    <w:rsid w:val="00713AD5"/>
    <w:rsid w:val="00717FA1"/>
    <w:rsid w:val="007237CC"/>
    <w:rsid w:val="00726EAC"/>
    <w:rsid w:val="00730098"/>
    <w:rsid w:val="007308D6"/>
    <w:rsid w:val="0073148B"/>
    <w:rsid w:val="00731DC4"/>
    <w:rsid w:val="00732E8C"/>
    <w:rsid w:val="007341CD"/>
    <w:rsid w:val="00735437"/>
    <w:rsid w:val="00736112"/>
    <w:rsid w:val="007404AB"/>
    <w:rsid w:val="007417EF"/>
    <w:rsid w:val="0074365A"/>
    <w:rsid w:val="00746B3A"/>
    <w:rsid w:val="00747667"/>
    <w:rsid w:val="007533DF"/>
    <w:rsid w:val="0075525B"/>
    <w:rsid w:val="00756A68"/>
    <w:rsid w:val="00757B48"/>
    <w:rsid w:val="00760197"/>
    <w:rsid w:val="00762CD8"/>
    <w:rsid w:val="007662F1"/>
    <w:rsid w:val="007665C8"/>
    <w:rsid w:val="00770873"/>
    <w:rsid w:val="0077386C"/>
    <w:rsid w:val="0078317E"/>
    <w:rsid w:val="00793AF4"/>
    <w:rsid w:val="007A0B44"/>
    <w:rsid w:val="007A1ACC"/>
    <w:rsid w:val="007A21F1"/>
    <w:rsid w:val="007A5714"/>
    <w:rsid w:val="007A72AE"/>
    <w:rsid w:val="007B3F66"/>
    <w:rsid w:val="007B5DE4"/>
    <w:rsid w:val="007B7E9E"/>
    <w:rsid w:val="007C3B30"/>
    <w:rsid w:val="007C6A98"/>
    <w:rsid w:val="007E3AFE"/>
    <w:rsid w:val="007E4CDA"/>
    <w:rsid w:val="007E528F"/>
    <w:rsid w:val="007F622C"/>
    <w:rsid w:val="007F6D1A"/>
    <w:rsid w:val="007F78B7"/>
    <w:rsid w:val="00800FE1"/>
    <w:rsid w:val="008044C9"/>
    <w:rsid w:val="0080703B"/>
    <w:rsid w:val="00812363"/>
    <w:rsid w:val="00816605"/>
    <w:rsid w:val="0082366A"/>
    <w:rsid w:val="00830E82"/>
    <w:rsid w:val="00833E32"/>
    <w:rsid w:val="0083585D"/>
    <w:rsid w:val="00836A87"/>
    <w:rsid w:val="00841C14"/>
    <w:rsid w:val="008458E0"/>
    <w:rsid w:val="0085233E"/>
    <w:rsid w:val="008536CB"/>
    <w:rsid w:val="008552DD"/>
    <w:rsid w:val="00855B1C"/>
    <w:rsid w:val="00861F0A"/>
    <w:rsid w:val="008628C2"/>
    <w:rsid w:val="00864CBA"/>
    <w:rsid w:val="0087043E"/>
    <w:rsid w:val="00873103"/>
    <w:rsid w:val="00874BF1"/>
    <w:rsid w:val="00880C11"/>
    <w:rsid w:val="00881E33"/>
    <w:rsid w:val="00882F16"/>
    <w:rsid w:val="00893FEE"/>
    <w:rsid w:val="00895C9D"/>
    <w:rsid w:val="008A02E7"/>
    <w:rsid w:val="008A7A31"/>
    <w:rsid w:val="008B19F3"/>
    <w:rsid w:val="008B36D0"/>
    <w:rsid w:val="008B4A58"/>
    <w:rsid w:val="008C07B5"/>
    <w:rsid w:val="008C477F"/>
    <w:rsid w:val="008C4C81"/>
    <w:rsid w:val="008E31CF"/>
    <w:rsid w:val="008E4874"/>
    <w:rsid w:val="008E4B56"/>
    <w:rsid w:val="008E554E"/>
    <w:rsid w:val="008E6AAC"/>
    <w:rsid w:val="008F4146"/>
    <w:rsid w:val="00901DE7"/>
    <w:rsid w:val="009115EC"/>
    <w:rsid w:val="00913C9F"/>
    <w:rsid w:val="009141FF"/>
    <w:rsid w:val="0091495F"/>
    <w:rsid w:val="009154AD"/>
    <w:rsid w:val="00915DBD"/>
    <w:rsid w:val="00920272"/>
    <w:rsid w:val="009249B0"/>
    <w:rsid w:val="0093019E"/>
    <w:rsid w:val="00934CC6"/>
    <w:rsid w:val="00936986"/>
    <w:rsid w:val="00936D04"/>
    <w:rsid w:val="009410E0"/>
    <w:rsid w:val="00941BC0"/>
    <w:rsid w:val="009453C3"/>
    <w:rsid w:val="0094711C"/>
    <w:rsid w:val="00951A04"/>
    <w:rsid w:val="009559CB"/>
    <w:rsid w:val="00955D40"/>
    <w:rsid w:val="00956248"/>
    <w:rsid w:val="009664C0"/>
    <w:rsid w:val="00967BCC"/>
    <w:rsid w:val="00973237"/>
    <w:rsid w:val="009822E9"/>
    <w:rsid w:val="00984D03"/>
    <w:rsid w:val="00991934"/>
    <w:rsid w:val="00991FB7"/>
    <w:rsid w:val="00994124"/>
    <w:rsid w:val="00995B95"/>
    <w:rsid w:val="009A0960"/>
    <w:rsid w:val="009A1F0C"/>
    <w:rsid w:val="009A53B1"/>
    <w:rsid w:val="009B0A4E"/>
    <w:rsid w:val="009B2451"/>
    <w:rsid w:val="009B2E41"/>
    <w:rsid w:val="009B4905"/>
    <w:rsid w:val="009C01EB"/>
    <w:rsid w:val="009C4697"/>
    <w:rsid w:val="009D0826"/>
    <w:rsid w:val="009D11E8"/>
    <w:rsid w:val="009D47BE"/>
    <w:rsid w:val="009D5B47"/>
    <w:rsid w:val="009D765B"/>
    <w:rsid w:val="009F657D"/>
    <w:rsid w:val="00A02CA2"/>
    <w:rsid w:val="00A078F9"/>
    <w:rsid w:val="00A07C71"/>
    <w:rsid w:val="00A10A9D"/>
    <w:rsid w:val="00A15B65"/>
    <w:rsid w:val="00A15C43"/>
    <w:rsid w:val="00A16115"/>
    <w:rsid w:val="00A17349"/>
    <w:rsid w:val="00A20405"/>
    <w:rsid w:val="00A2632E"/>
    <w:rsid w:val="00A36387"/>
    <w:rsid w:val="00A41E55"/>
    <w:rsid w:val="00A42017"/>
    <w:rsid w:val="00A42803"/>
    <w:rsid w:val="00A50686"/>
    <w:rsid w:val="00A51A93"/>
    <w:rsid w:val="00A541EE"/>
    <w:rsid w:val="00A570E5"/>
    <w:rsid w:val="00A60830"/>
    <w:rsid w:val="00A661FF"/>
    <w:rsid w:val="00A67168"/>
    <w:rsid w:val="00A7370C"/>
    <w:rsid w:val="00A742B3"/>
    <w:rsid w:val="00A745EB"/>
    <w:rsid w:val="00A816CE"/>
    <w:rsid w:val="00A86FCE"/>
    <w:rsid w:val="00A951C7"/>
    <w:rsid w:val="00A97C54"/>
    <w:rsid w:val="00AB02E2"/>
    <w:rsid w:val="00AB0717"/>
    <w:rsid w:val="00AB26B3"/>
    <w:rsid w:val="00AB273B"/>
    <w:rsid w:val="00AB2D32"/>
    <w:rsid w:val="00AB36CC"/>
    <w:rsid w:val="00AB67EF"/>
    <w:rsid w:val="00AC05CF"/>
    <w:rsid w:val="00AC6331"/>
    <w:rsid w:val="00AC7DD2"/>
    <w:rsid w:val="00AD04B1"/>
    <w:rsid w:val="00AD2824"/>
    <w:rsid w:val="00AD2A84"/>
    <w:rsid w:val="00AD2D98"/>
    <w:rsid w:val="00AD35B7"/>
    <w:rsid w:val="00AD4565"/>
    <w:rsid w:val="00AF25C1"/>
    <w:rsid w:val="00AF29BD"/>
    <w:rsid w:val="00B00CB0"/>
    <w:rsid w:val="00B0157E"/>
    <w:rsid w:val="00B074CF"/>
    <w:rsid w:val="00B13647"/>
    <w:rsid w:val="00B13A71"/>
    <w:rsid w:val="00B16381"/>
    <w:rsid w:val="00B21257"/>
    <w:rsid w:val="00B21A9D"/>
    <w:rsid w:val="00B24417"/>
    <w:rsid w:val="00B25232"/>
    <w:rsid w:val="00B3049A"/>
    <w:rsid w:val="00B3071B"/>
    <w:rsid w:val="00B31171"/>
    <w:rsid w:val="00B31739"/>
    <w:rsid w:val="00B34837"/>
    <w:rsid w:val="00B371B0"/>
    <w:rsid w:val="00B37FB6"/>
    <w:rsid w:val="00B42503"/>
    <w:rsid w:val="00B47778"/>
    <w:rsid w:val="00B50174"/>
    <w:rsid w:val="00B52109"/>
    <w:rsid w:val="00B563DB"/>
    <w:rsid w:val="00B721F0"/>
    <w:rsid w:val="00B7225F"/>
    <w:rsid w:val="00B775AA"/>
    <w:rsid w:val="00B8456B"/>
    <w:rsid w:val="00B85378"/>
    <w:rsid w:val="00B90607"/>
    <w:rsid w:val="00B94DFE"/>
    <w:rsid w:val="00B95CF2"/>
    <w:rsid w:val="00B9611A"/>
    <w:rsid w:val="00B96E93"/>
    <w:rsid w:val="00BA3DDF"/>
    <w:rsid w:val="00BA493C"/>
    <w:rsid w:val="00BA5573"/>
    <w:rsid w:val="00BB41C0"/>
    <w:rsid w:val="00BB4B10"/>
    <w:rsid w:val="00BB6479"/>
    <w:rsid w:val="00BB7C1E"/>
    <w:rsid w:val="00BC0EB1"/>
    <w:rsid w:val="00BC1F31"/>
    <w:rsid w:val="00BC2936"/>
    <w:rsid w:val="00BC4A89"/>
    <w:rsid w:val="00BC68EC"/>
    <w:rsid w:val="00BD3A65"/>
    <w:rsid w:val="00BD4AE2"/>
    <w:rsid w:val="00BE476F"/>
    <w:rsid w:val="00BE4EFB"/>
    <w:rsid w:val="00BE79A3"/>
    <w:rsid w:val="00BF2B6A"/>
    <w:rsid w:val="00BF453D"/>
    <w:rsid w:val="00C030F3"/>
    <w:rsid w:val="00C06305"/>
    <w:rsid w:val="00C07AA4"/>
    <w:rsid w:val="00C106CC"/>
    <w:rsid w:val="00C154DB"/>
    <w:rsid w:val="00C15F2D"/>
    <w:rsid w:val="00C16335"/>
    <w:rsid w:val="00C1692F"/>
    <w:rsid w:val="00C203D2"/>
    <w:rsid w:val="00C261F1"/>
    <w:rsid w:val="00C27C91"/>
    <w:rsid w:val="00C3675B"/>
    <w:rsid w:val="00C37007"/>
    <w:rsid w:val="00C40C5A"/>
    <w:rsid w:val="00C42E76"/>
    <w:rsid w:val="00C4303F"/>
    <w:rsid w:val="00C5096C"/>
    <w:rsid w:val="00C54607"/>
    <w:rsid w:val="00C56325"/>
    <w:rsid w:val="00C57289"/>
    <w:rsid w:val="00C614AC"/>
    <w:rsid w:val="00C61B9C"/>
    <w:rsid w:val="00C61E57"/>
    <w:rsid w:val="00C64F83"/>
    <w:rsid w:val="00C72412"/>
    <w:rsid w:val="00C811A4"/>
    <w:rsid w:val="00C817B8"/>
    <w:rsid w:val="00C83D69"/>
    <w:rsid w:val="00C8456A"/>
    <w:rsid w:val="00C87462"/>
    <w:rsid w:val="00C92B6B"/>
    <w:rsid w:val="00C957D9"/>
    <w:rsid w:val="00C95B5C"/>
    <w:rsid w:val="00C96491"/>
    <w:rsid w:val="00CA07E8"/>
    <w:rsid w:val="00CA3DDE"/>
    <w:rsid w:val="00CB01A2"/>
    <w:rsid w:val="00CB7073"/>
    <w:rsid w:val="00CC2CBA"/>
    <w:rsid w:val="00CC4A62"/>
    <w:rsid w:val="00CC4BB4"/>
    <w:rsid w:val="00CD037F"/>
    <w:rsid w:val="00CD73F1"/>
    <w:rsid w:val="00CE0691"/>
    <w:rsid w:val="00CE3AA4"/>
    <w:rsid w:val="00CE66DA"/>
    <w:rsid w:val="00CF3671"/>
    <w:rsid w:val="00D019C6"/>
    <w:rsid w:val="00D02691"/>
    <w:rsid w:val="00D0553D"/>
    <w:rsid w:val="00D10C4A"/>
    <w:rsid w:val="00D1580C"/>
    <w:rsid w:val="00D16128"/>
    <w:rsid w:val="00D216B5"/>
    <w:rsid w:val="00D221E6"/>
    <w:rsid w:val="00D232BC"/>
    <w:rsid w:val="00D241D0"/>
    <w:rsid w:val="00D3339B"/>
    <w:rsid w:val="00D41483"/>
    <w:rsid w:val="00D427AA"/>
    <w:rsid w:val="00D45E87"/>
    <w:rsid w:val="00D52338"/>
    <w:rsid w:val="00D5252F"/>
    <w:rsid w:val="00D55F99"/>
    <w:rsid w:val="00D5620D"/>
    <w:rsid w:val="00D576FA"/>
    <w:rsid w:val="00D6027D"/>
    <w:rsid w:val="00D61DFF"/>
    <w:rsid w:val="00D62148"/>
    <w:rsid w:val="00D62C4B"/>
    <w:rsid w:val="00D633FD"/>
    <w:rsid w:val="00D65C87"/>
    <w:rsid w:val="00D7329E"/>
    <w:rsid w:val="00D76211"/>
    <w:rsid w:val="00D8613B"/>
    <w:rsid w:val="00D86BF0"/>
    <w:rsid w:val="00D877E1"/>
    <w:rsid w:val="00D87D4A"/>
    <w:rsid w:val="00D87F16"/>
    <w:rsid w:val="00D90022"/>
    <w:rsid w:val="00DA0064"/>
    <w:rsid w:val="00DA2744"/>
    <w:rsid w:val="00DA3516"/>
    <w:rsid w:val="00DA3D75"/>
    <w:rsid w:val="00DB2A8D"/>
    <w:rsid w:val="00DB3988"/>
    <w:rsid w:val="00DB4EC6"/>
    <w:rsid w:val="00DC03F8"/>
    <w:rsid w:val="00DC440B"/>
    <w:rsid w:val="00DD2457"/>
    <w:rsid w:val="00DD33E4"/>
    <w:rsid w:val="00DD464E"/>
    <w:rsid w:val="00DD62E9"/>
    <w:rsid w:val="00DD6349"/>
    <w:rsid w:val="00DE1E2A"/>
    <w:rsid w:val="00DE3D87"/>
    <w:rsid w:val="00DF201E"/>
    <w:rsid w:val="00DF2940"/>
    <w:rsid w:val="00DF52A7"/>
    <w:rsid w:val="00DF718F"/>
    <w:rsid w:val="00E0432B"/>
    <w:rsid w:val="00E04A2C"/>
    <w:rsid w:val="00E051EA"/>
    <w:rsid w:val="00E072FC"/>
    <w:rsid w:val="00E07D62"/>
    <w:rsid w:val="00E1420B"/>
    <w:rsid w:val="00E16075"/>
    <w:rsid w:val="00E22E26"/>
    <w:rsid w:val="00E25C26"/>
    <w:rsid w:val="00E30C6A"/>
    <w:rsid w:val="00E337E8"/>
    <w:rsid w:val="00E33AEF"/>
    <w:rsid w:val="00E3633E"/>
    <w:rsid w:val="00E40A54"/>
    <w:rsid w:val="00E42BC1"/>
    <w:rsid w:val="00E4438D"/>
    <w:rsid w:val="00E456E5"/>
    <w:rsid w:val="00E4643D"/>
    <w:rsid w:val="00E51D93"/>
    <w:rsid w:val="00E614D0"/>
    <w:rsid w:val="00E62C0B"/>
    <w:rsid w:val="00E6315B"/>
    <w:rsid w:val="00E66A64"/>
    <w:rsid w:val="00E66EA5"/>
    <w:rsid w:val="00E81517"/>
    <w:rsid w:val="00E853A3"/>
    <w:rsid w:val="00E92A67"/>
    <w:rsid w:val="00E92BCA"/>
    <w:rsid w:val="00E93A56"/>
    <w:rsid w:val="00E94AC4"/>
    <w:rsid w:val="00EA07A8"/>
    <w:rsid w:val="00EA0E5C"/>
    <w:rsid w:val="00EA17A9"/>
    <w:rsid w:val="00EA1E64"/>
    <w:rsid w:val="00EA3DFA"/>
    <w:rsid w:val="00EA5CE5"/>
    <w:rsid w:val="00EA5F1C"/>
    <w:rsid w:val="00EA72BA"/>
    <w:rsid w:val="00EB269D"/>
    <w:rsid w:val="00EB568D"/>
    <w:rsid w:val="00EB5A91"/>
    <w:rsid w:val="00EB6279"/>
    <w:rsid w:val="00ED0531"/>
    <w:rsid w:val="00ED4308"/>
    <w:rsid w:val="00ED6BE3"/>
    <w:rsid w:val="00ED742C"/>
    <w:rsid w:val="00ED7DC6"/>
    <w:rsid w:val="00EE4BF0"/>
    <w:rsid w:val="00EF0AE7"/>
    <w:rsid w:val="00EF460D"/>
    <w:rsid w:val="00EF49BD"/>
    <w:rsid w:val="00EF74C7"/>
    <w:rsid w:val="00F0054C"/>
    <w:rsid w:val="00F012F3"/>
    <w:rsid w:val="00F06D01"/>
    <w:rsid w:val="00F1027B"/>
    <w:rsid w:val="00F1579F"/>
    <w:rsid w:val="00F17BF0"/>
    <w:rsid w:val="00F31CE5"/>
    <w:rsid w:val="00F349B2"/>
    <w:rsid w:val="00F34E6F"/>
    <w:rsid w:val="00F37741"/>
    <w:rsid w:val="00F37CB4"/>
    <w:rsid w:val="00F41CCB"/>
    <w:rsid w:val="00F4461B"/>
    <w:rsid w:val="00F5773F"/>
    <w:rsid w:val="00F578B6"/>
    <w:rsid w:val="00F60996"/>
    <w:rsid w:val="00F632A1"/>
    <w:rsid w:val="00F64F07"/>
    <w:rsid w:val="00F75D2F"/>
    <w:rsid w:val="00F76449"/>
    <w:rsid w:val="00F831A8"/>
    <w:rsid w:val="00F83855"/>
    <w:rsid w:val="00F939A3"/>
    <w:rsid w:val="00F967DB"/>
    <w:rsid w:val="00FA0ADD"/>
    <w:rsid w:val="00FA3C0D"/>
    <w:rsid w:val="00FA669B"/>
    <w:rsid w:val="00FA6E81"/>
    <w:rsid w:val="00FA6FB0"/>
    <w:rsid w:val="00FB2481"/>
    <w:rsid w:val="00FB7A85"/>
    <w:rsid w:val="00FC3320"/>
    <w:rsid w:val="00FC6F20"/>
    <w:rsid w:val="00FE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2C692552"/>
  <w15:chartTrackingRefBased/>
  <w15:docId w15:val="{A1987078-0CAD-47E0-8140-A3B356DC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349"/>
    <w:pPr>
      <w:overflowPunct w:val="0"/>
      <w:autoSpaceDE w:val="0"/>
      <w:autoSpaceDN w:val="0"/>
      <w:adjustRightInd w:val="0"/>
      <w:textAlignment w:val="baseline"/>
    </w:pPr>
    <w:rPr>
      <w:rFonts w:ascii="HRAvantgard" w:hAnsi="HRAvantgard"/>
      <w:b/>
      <w:i/>
      <w:color w:val="0000FF"/>
      <w:sz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3">
    <w:name w:val="Body Text 3"/>
    <w:basedOn w:val="BodyTextIndent"/>
    <w:rsid w:val="00DD6349"/>
    <w:pPr>
      <w:ind w:left="360"/>
    </w:pPr>
    <w:rPr>
      <w:b w:val="0"/>
      <w:i w:val="0"/>
      <w:color w:val="auto"/>
    </w:rPr>
  </w:style>
  <w:style w:type="paragraph" w:styleId="BodyTextIndent">
    <w:name w:val="Body Text Indent"/>
    <w:basedOn w:val="Normal"/>
    <w:rsid w:val="00DD6349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semiHidden/>
    <w:unhideWhenUsed/>
    <w:rsid w:val="004C136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4C136E"/>
    <w:rPr>
      <w:rFonts w:ascii="HRAvantgard" w:hAnsi="HRAvantgard"/>
      <w:b/>
      <w:i/>
      <w:color w:val="0000FF"/>
      <w:sz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C136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4C136E"/>
    <w:rPr>
      <w:rFonts w:ascii="HRAvantgard" w:hAnsi="HRAvantgard"/>
      <w:b/>
      <w:i/>
      <w:color w:val="0000FF"/>
      <w:sz w:val="24"/>
      <w:lang w:val="en-US"/>
    </w:rPr>
  </w:style>
  <w:style w:type="paragraph" w:styleId="BalloonText">
    <w:name w:val="Balloon Text"/>
    <w:basedOn w:val="Normal"/>
    <w:semiHidden/>
    <w:rsid w:val="00AF25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553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Times New Roman" w:eastAsia="Calibri" w:hAnsi="Times New Roman"/>
      <w:b w:val="0"/>
      <w:i w:val="0"/>
      <w:color w:val="auto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</vt:lpstr>
    </vt:vector>
  </TitlesOfParts>
  <Company>Hewlett-Packard Company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Josip Lisjak</dc:creator>
  <cp:keywords/>
  <cp:lastModifiedBy>Mario Krizanac</cp:lastModifiedBy>
  <cp:revision>2</cp:revision>
  <cp:lastPrinted>2016-07-28T10:12:00Z</cp:lastPrinted>
  <dcterms:created xsi:type="dcterms:W3CDTF">2020-10-30T13:40:00Z</dcterms:created>
  <dcterms:modified xsi:type="dcterms:W3CDTF">2020-10-30T13:40:00Z</dcterms:modified>
</cp:coreProperties>
</file>