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570"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001 - UPRAVNI ODJEL ZA FINANCIJE</w:t>
      </w:r>
    </w:p>
    <w:p w14:paraId="4EF1D222" w14:textId="77777777" w:rsidR="009834DC" w:rsidRDefault="009834DC" w:rsidP="009834DC">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9834DC" w14:paraId="369D2D4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2E17335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B19C4B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financije Grada Požege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w:t>
            </w:r>
          </w:p>
        </w:tc>
      </w:tr>
    </w:tbl>
    <w:p w14:paraId="46DDB8A1" w14:textId="77777777" w:rsidR="009834DC" w:rsidRDefault="009834DC" w:rsidP="009834DC">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9834DC" w14:paraId="22E426C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4300E42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43DD3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04BA7737" w14:textId="77777777" w:rsidTr="008C5318">
        <w:trPr>
          <w:trHeight w:val="121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5B1878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26A80B1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17BE9082"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70C4C9AE" w14:textId="77777777" w:rsidTr="008C5318">
        <w:trPr>
          <w:trHeight w:val="3658"/>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07C1E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34978F2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55B00D7"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7F3C1640"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F2E8B26"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779D16A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607A18EB"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71AE81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6E463901"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705D13A"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5386D45"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9834DC" w14:paraId="6E01D6CE"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879FB5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0AAC1E7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08185C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299D60E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159AC84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9834DC" w14:paraId="1947BD9D" w14:textId="77777777" w:rsidTr="008C5318">
        <w:trPr>
          <w:trHeight w:val="19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79A919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106" w:type="dxa"/>
              <w:jc w:val="center"/>
              <w:tblLayout w:type="fixed"/>
              <w:tblCellMar>
                <w:left w:w="10" w:type="dxa"/>
                <w:right w:w="10" w:type="dxa"/>
              </w:tblCellMar>
              <w:tblLook w:val="04A0" w:firstRow="1" w:lastRow="0" w:firstColumn="1" w:lastColumn="0" w:noHBand="0" w:noVBand="1"/>
            </w:tblPr>
            <w:tblGrid>
              <w:gridCol w:w="569"/>
              <w:gridCol w:w="3208"/>
              <w:gridCol w:w="1443"/>
              <w:gridCol w:w="1443"/>
              <w:gridCol w:w="1443"/>
            </w:tblGrid>
            <w:tr w:rsidR="009834DC" w14:paraId="691C2C67" w14:textId="3A488556"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CF8E3D" w14:textId="77777777" w:rsidR="009834DC" w:rsidRDefault="009834DC" w:rsidP="008C5318">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90B23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C26151" w14:textId="77777777" w:rsidR="009834DC" w:rsidRPr="00C60164" w:rsidRDefault="009834DC" w:rsidP="008C5318">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2F92A1D9" w14:textId="673C9245" w:rsidR="009834DC" w:rsidRPr="00C60164" w:rsidRDefault="009834DC"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0B3002C5" w14:textId="6A332584" w:rsidR="009834DC" w:rsidRPr="00C60164" w:rsidRDefault="009834DC"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II. REBALANS 2021.</w:t>
                  </w:r>
                </w:p>
              </w:tc>
            </w:tr>
            <w:tr w:rsidR="009834DC" w14:paraId="4EE2A622" w14:textId="4BE700D4"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78E057C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19536A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EB0C783"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7.638.120,00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6FC15098" w14:textId="727638D8"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-59.700,00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7817A6DE" w14:textId="4A0E0BF6"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7.578.420,00</w:t>
                  </w:r>
                </w:p>
              </w:tc>
            </w:tr>
            <w:tr w:rsidR="009834DC" w14:paraId="2868467E" w14:textId="3E699B65"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80C535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E7485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79FCC2A"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6C840728" w14:textId="63448296"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747B3832" w14:textId="15565BD8"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9834DC" w14:paraId="2EB8BEF6" w14:textId="3627D372" w:rsidTr="009834DC">
              <w:trPr>
                <w:trHeight w:val="220"/>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365247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A33E6A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A6F666A"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24C38F38" w14:textId="1CEF5390"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E78ADD" w14:textId="0E5B486E" w:rsidR="009834DC" w:rsidRDefault="009834DC" w:rsidP="009834D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274.445,00</w:t>
                  </w:r>
                </w:p>
              </w:tc>
            </w:tr>
            <w:tr w:rsidR="009834DC" w14:paraId="776A81B6" w14:textId="3DC720F1"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00829DA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DE7426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798827C4"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0803CAEA" w14:textId="7289F17B"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1B47A388" w14:textId="6EE85113"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2.819.600,00</w:t>
                  </w:r>
                </w:p>
              </w:tc>
            </w:tr>
            <w:tr w:rsidR="009834DC" w14:paraId="375714C3" w14:textId="2659540D"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BFF188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45CE52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Lokalni izbori </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EE94DB5"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5F6DF790" w14:textId="0376BDC5"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4BFA40AD" w14:textId="21175720"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477.500,00</w:t>
                  </w:r>
                </w:p>
              </w:tc>
            </w:tr>
            <w:tr w:rsidR="009834DC" w14:paraId="1E5A7FAD" w14:textId="5A901166" w:rsidTr="009834DC">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2C447EC" w14:textId="77777777" w:rsidR="009834DC" w:rsidRDefault="009834DC" w:rsidP="008C5318">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F07DC5C" w14:textId="77777777" w:rsidR="009834DC" w:rsidRDefault="009834DC"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479590F" w14:textId="77777777" w:rsidR="009834DC" w:rsidRPr="00766AD0" w:rsidRDefault="009834DC" w:rsidP="008C5318">
                  <w:pPr>
                    <w:spacing w:after="0" w:line="240" w:lineRule="auto"/>
                    <w:jc w:val="right"/>
                    <w:rPr>
                      <w:rFonts w:ascii="Times New Roman" w:hAnsi="Times New Roman" w:cs="Times New Roman"/>
                      <w:b/>
                      <w:bCs/>
                      <w:color w:val="auto"/>
                      <w:sz w:val="18"/>
                      <w:szCs w:val="18"/>
                    </w:rPr>
                  </w:pPr>
                  <w:r w:rsidRPr="00766AD0">
                    <w:rPr>
                      <w:rFonts w:ascii="Times New Roman" w:hAnsi="Times New Roman" w:cs="Times New Roman"/>
                      <w:b/>
                      <w:bCs/>
                      <w:color w:val="auto"/>
                      <w:sz w:val="18"/>
                      <w:szCs w:val="18"/>
                    </w:rPr>
                    <w:t>11.259.665,00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7A9FF78F" w14:textId="2DE63F67" w:rsidR="009834DC" w:rsidRPr="00766AD0" w:rsidRDefault="009834DC"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Pr>
                <w:p w14:paraId="63F86D1D" w14:textId="2C8A2017" w:rsidR="009834DC" w:rsidRPr="00766AD0" w:rsidRDefault="009834DC"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11.</w:t>
                  </w:r>
                  <w:r w:rsidR="000E3173">
                    <w:rPr>
                      <w:rFonts w:ascii="Times New Roman" w:hAnsi="Times New Roman" w:cs="Times New Roman"/>
                      <w:b/>
                      <w:bCs/>
                      <w:color w:val="auto"/>
                      <w:sz w:val="18"/>
                      <w:szCs w:val="18"/>
                    </w:rPr>
                    <w:t>199.965,00</w:t>
                  </w:r>
                </w:p>
              </w:tc>
            </w:tr>
          </w:tbl>
          <w:p w14:paraId="10E0C08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3D0B09E2"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41E21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A8B4CB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Na odstupanje od prošlogodišnjih projekcija utjecala je promjena strukture zaposlenih, te procjena potreba za materijalne rashode, rashode za nabavu opreme i otplatu kredita, na temelju rashoda ostvarenih u ovoj godini i izračuna kredita prema trenutnom tečaju valuta.</w:t>
            </w:r>
          </w:p>
        </w:tc>
      </w:tr>
      <w:tr w:rsidR="009834DC" w14:paraId="57353D8B"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B86F1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9834DC" w14:paraId="1C4001E3" w14:textId="77777777" w:rsidTr="008C5318">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DF2F8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72F225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645245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901B6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4786402" w14:textId="17777A80" w:rsidR="009834DC" w:rsidRDefault="000E3173" w:rsidP="008C5318">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9A18AE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255A8228" w14:textId="5DA32C8E" w:rsidR="009834DC" w:rsidRPr="00766AD0" w:rsidRDefault="009834DC" w:rsidP="008C5318">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sidR="000E3173">
                    <w:rPr>
                      <w:rFonts w:ascii="Times New Roman" w:hAnsi="Times New Roman" w:cs="Times New Roman"/>
                      <w:color w:val="auto"/>
                      <w:sz w:val="18"/>
                      <w:szCs w:val="18"/>
                    </w:rPr>
                    <w:t>I</w:t>
                  </w:r>
                  <w:r w:rsidRPr="00766AD0">
                    <w:rPr>
                      <w:rFonts w:ascii="Times New Roman" w:hAnsi="Times New Roman" w:cs="Times New Roman"/>
                      <w:color w:val="auto"/>
                      <w:sz w:val="18"/>
                      <w:szCs w:val="18"/>
                    </w:rPr>
                    <w:t>.</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r>
            <w:tr w:rsidR="009834DC" w14:paraId="360ADE98" w14:textId="77777777" w:rsidTr="008C5318">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E9534A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D111C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47FE2D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92E721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5DB3B8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7687E18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5E4653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5A0A463B" w14:textId="77777777" w:rsidR="009834DC" w:rsidRDefault="009834DC" w:rsidP="008C5318">
            <w:pPr>
              <w:spacing w:after="0" w:line="240" w:lineRule="auto"/>
              <w:rPr>
                <w:rFonts w:ascii="Times New Roman" w:hAnsi="Times New Roman" w:cs="Times New Roman"/>
                <w:color w:val="auto"/>
                <w:sz w:val="18"/>
                <w:szCs w:val="18"/>
              </w:rPr>
            </w:pPr>
          </w:p>
        </w:tc>
      </w:tr>
    </w:tbl>
    <w:p w14:paraId="3086DDDB"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40F9E4AA" w14:textId="77777777" w:rsidR="009834DC" w:rsidRDefault="009834DC" w:rsidP="009834DC">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002 – UPRAVNI ODJEL ZA SAMOUPRAVU</w:t>
      </w:r>
    </w:p>
    <w:p w14:paraId="4DC619E2" w14:textId="77777777" w:rsidR="009834DC" w:rsidRDefault="009834DC" w:rsidP="009834DC">
      <w:pPr>
        <w:spacing w:after="0" w:line="240" w:lineRule="auto"/>
        <w:jc w:val="center"/>
        <w:rPr>
          <w:rFonts w:ascii="Times New Roman" w:hAnsi="Times New Roman" w:cs="Times New Roman"/>
          <w:b/>
          <w:bCs/>
          <w:color w:val="auto"/>
          <w:sz w:val="18"/>
          <w:szCs w:val="18"/>
          <w:lang w:eastAsia="en-US"/>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8276"/>
      </w:tblGrid>
      <w:tr w:rsidR="009834DC" w14:paraId="24965762" w14:textId="77777777" w:rsidTr="008C5318">
        <w:trPr>
          <w:trHeight w:val="2159"/>
          <w:jc w:val="center"/>
        </w:trPr>
        <w:tc>
          <w:tcPr>
            <w:tcW w:w="2186" w:type="dxa"/>
            <w:tcBorders>
              <w:top w:val="single" w:sz="4" w:space="0" w:color="auto"/>
              <w:left w:val="single" w:sz="4" w:space="0" w:color="auto"/>
              <w:bottom w:val="single" w:sz="4" w:space="0" w:color="auto"/>
              <w:right w:val="single" w:sz="4" w:space="0" w:color="auto"/>
            </w:tcBorders>
            <w:vAlign w:val="center"/>
            <w:hideMark/>
          </w:tcPr>
          <w:p w14:paraId="43DBE1E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76" w:type="dxa"/>
            <w:tcBorders>
              <w:top w:val="single" w:sz="4" w:space="0" w:color="auto"/>
              <w:left w:val="single" w:sz="4" w:space="0" w:color="auto"/>
              <w:bottom w:val="single" w:sz="4" w:space="0" w:color="auto"/>
              <w:right w:val="single" w:sz="4" w:space="0" w:color="auto"/>
            </w:tcBorders>
            <w:vAlign w:val="center"/>
            <w:hideMark/>
          </w:tcPr>
          <w:p w14:paraId="6576E702" w14:textId="77777777" w:rsidR="009834DC" w:rsidRDefault="009834DC"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samoupravu Grada Požege, obavlja:</w:t>
            </w:r>
          </w:p>
          <w:p w14:paraId="1D89347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xml:space="preserve">- obavlja pravne i druge stručne i administrativno-tehničke poslove u svezi s radom Gradskog vijeća Grada Požege (u nastavku teksta: Gradsko vijeće), radnih tijela Gradskog vijeća, Gradonačelnika Grada Požege (u nastavku teksta: Gradonačelnik) i Stručno-savjetodavnog tijela  </w:t>
            </w:r>
          </w:p>
          <w:p w14:paraId="33AF3D1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obavlja poslove u svezi s provedbom izbora, u smislu posebnih propisa, uključujući i izbore za tijela mjesne samouprave</w:t>
            </w:r>
          </w:p>
          <w:p w14:paraId="64C725C5"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u svezi s radnim odnosima službenika i namještenika upravnih tijela</w:t>
            </w:r>
          </w:p>
          <w:p w14:paraId="4700D9EC"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pisarnice</w:t>
            </w:r>
          </w:p>
          <w:p w14:paraId="06B50708" w14:textId="77777777" w:rsidR="009834DC" w:rsidRDefault="009834DC" w:rsidP="008C5318">
            <w:pPr>
              <w:spacing w:after="0" w:line="240" w:lineRule="auto"/>
              <w:jc w:val="both"/>
              <w:rPr>
                <w:rFonts w:ascii="Times New Roman" w:hAnsi="Times New Roman" w:cs="Times New Roman"/>
                <w:iCs/>
                <w:sz w:val="18"/>
                <w:szCs w:val="18"/>
              </w:rPr>
            </w:pPr>
            <w:r>
              <w:rPr>
                <w:rFonts w:ascii="Times New Roman" w:hAnsi="Times New Roman" w:cs="Times New Roman"/>
                <w:bCs/>
                <w:iCs/>
                <w:sz w:val="18"/>
                <w:szCs w:val="18"/>
              </w:rPr>
              <w:t xml:space="preserve">- obavlja </w:t>
            </w:r>
            <w:r>
              <w:rPr>
                <w:rFonts w:ascii="Times New Roman" w:hAnsi="Times New Roman" w:cs="Times New Roman"/>
                <w:iCs/>
                <w:sz w:val="18"/>
                <w:szCs w:val="18"/>
              </w:rPr>
              <w:t>poslove redakcije i službene objave akata Grada Požege</w:t>
            </w:r>
          </w:p>
          <w:p w14:paraId="69DB7EA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bCs/>
                <w:iCs/>
                <w:sz w:val="18"/>
                <w:szCs w:val="18"/>
              </w:rPr>
              <w:t xml:space="preserve">- </w:t>
            </w:r>
            <w:r>
              <w:rPr>
                <w:rFonts w:ascii="Times New Roman" w:hAnsi="Times New Roman" w:cs="Times New Roman"/>
                <w:iCs/>
                <w:sz w:val="18"/>
                <w:szCs w:val="18"/>
              </w:rPr>
              <w:t>poslove održavanja radnih prostorija kao i druge pomoćno-tehničke poslove</w:t>
            </w:r>
          </w:p>
        </w:tc>
      </w:tr>
      <w:tr w:rsidR="009834DC" w14:paraId="798F3604"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2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36A323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2B94766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9834DC" w14:paraId="384B0F2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618272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67A3963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obveza, a sve u cilju učinkovitog i djelotvornog pružanja javnih usluga i funkcioniranja Grada.</w:t>
            </w:r>
          </w:p>
          <w:p w14:paraId="09C727B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9834DC" w14:paraId="5AAE6EEA"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98"/>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29191E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1596337E"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3E421894"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08B5BB43" w14:textId="77777777" w:rsidR="009834DC" w:rsidRPr="00A12837"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3EDDB67B" w14:textId="77777777" w:rsidR="009834DC" w:rsidRDefault="009834DC"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tc>
      </w:tr>
      <w:tr w:rsidR="009834DC" w14:paraId="5E17054B"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8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0E1E5D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53C4DD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*realizacija rashoda u protekloj i ovoj godini,</w:t>
            </w:r>
          </w:p>
          <w:p w14:paraId="15830301" w14:textId="77777777" w:rsidR="009834DC" w:rsidRDefault="009834DC" w:rsidP="008C5318">
            <w:pPr>
              <w:spacing w:after="0" w:line="240" w:lineRule="auto"/>
              <w:jc w:val="both"/>
              <w:rPr>
                <w:rFonts w:ascii="Times New Roman" w:hAnsi="Times New Roman" w:cs="Times New Roman"/>
                <w:color w:val="auto"/>
                <w:sz w:val="18"/>
                <w:szCs w:val="18"/>
              </w:rPr>
            </w:pPr>
          </w:p>
        </w:tc>
      </w:tr>
      <w:tr w:rsidR="009834DC" w14:paraId="2B8B1389"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13"/>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432F67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CellMar>
                <w:left w:w="10" w:type="dxa"/>
                <w:right w:w="10" w:type="dxa"/>
              </w:tblCellMar>
              <w:tblLook w:val="04A0" w:firstRow="1" w:lastRow="0" w:firstColumn="1" w:lastColumn="0" w:noHBand="0" w:noVBand="1"/>
            </w:tblPr>
            <w:tblGrid>
              <w:gridCol w:w="568"/>
              <w:gridCol w:w="3191"/>
              <w:gridCol w:w="1440"/>
              <w:gridCol w:w="1428"/>
              <w:gridCol w:w="1428"/>
            </w:tblGrid>
            <w:tr w:rsidR="000E3173" w14:paraId="0C5E8FED" w14:textId="227AA21E"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264CD6" w14:textId="77777777" w:rsidR="000E3173" w:rsidRDefault="000E3173" w:rsidP="008C5318">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25E6F28" w14:textId="77777777" w:rsidR="000E3173"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493277C" w14:textId="77777777" w:rsidR="000E3173" w:rsidRPr="00C60164" w:rsidRDefault="000E3173" w:rsidP="008C5318">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187E7ED8" w14:textId="430CB885" w:rsidR="000E3173" w:rsidRPr="00C60164" w:rsidRDefault="000E3173"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55AA289F" w14:textId="5D2BF2FD" w:rsidR="000E3173" w:rsidRPr="00C60164" w:rsidRDefault="000E3173" w:rsidP="008C531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II. REBALANS 2021.</w:t>
                  </w:r>
                </w:p>
              </w:tc>
            </w:tr>
            <w:tr w:rsidR="000E3173" w14:paraId="233FAADF" w14:textId="7BE53FCA"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2C41C57" w14:textId="77777777" w:rsidR="000E3173"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87FF3A5" w14:textId="77777777" w:rsidR="000E3173" w:rsidRDefault="000E3173"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681C5D99" w14:textId="77777777"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4F52A3B6" w14:textId="47C4BE9E"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24CD1508" w14:textId="20C14ACC"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1.236.090,00</w:t>
                  </w:r>
                </w:p>
              </w:tc>
            </w:tr>
            <w:tr w:rsidR="000E3173" w14:paraId="1218D952" w14:textId="6AAC9611"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8B0341" w14:textId="77777777" w:rsidR="000E3173"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C08B113" w14:textId="77777777" w:rsidR="000E3173" w:rsidRDefault="000E3173"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7AE3AF7" w14:textId="77777777"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52F139B0" w14:textId="4814E69A"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7A05F2EC" w14:textId="4B90E72A"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175.555,00</w:t>
                  </w:r>
                </w:p>
              </w:tc>
            </w:tr>
            <w:tr w:rsidR="000E3173" w14:paraId="5E5B15AA" w14:textId="51454563" w:rsidTr="000E3173">
              <w:trPr>
                <w:trHeight w:val="238"/>
                <w:jc w:val="center"/>
              </w:trPr>
              <w:tc>
                <w:tcPr>
                  <w:tcW w:w="56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E55D79F" w14:textId="77777777" w:rsidR="000E3173" w:rsidRDefault="000E3173" w:rsidP="008C5318">
                  <w:pPr>
                    <w:snapToGrid w:val="0"/>
                    <w:spacing w:after="0" w:line="240" w:lineRule="auto"/>
                    <w:jc w:val="center"/>
                    <w:rPr>
                      <w:rFonts w:ascii="Times New Roman" w:hAnsi="Times New Roman" w:cs="Times New Roman"/>
                      <w:b/>
                      <w:color w:val="auto"/>
                      <w:sz w:val="18"/>
                      <w:szCs w:val="18"/>
                    </w:rPr>
                  </w:pPr>
                </w:p>
              </w:tc>
              <w:tc>
                <w:tcPr>
                  <w:tcW w:w="3191"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E3DD321" w14:textId="77777777" w:rsidR="000E3173" w:rsidRDefault="000E3173" w:rsidP="008C5318">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19474627" w14:textId="77777777" w:rsidR="000E3173" w:rsidRPr="00766AD0" w:rsidRDefault="000E3173"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1.411.645,00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07164895" w14:textId="1A754A2E" w:rsidR="000E3173" w:rsidRDefault="000E3173"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28" w:type="dxa"/>
                  <w:tcBorders>
                    <w:top w:val="single" w:sz="4" w:space="0" w:color="00000A"/>
                    <w:left w:val="single" w:sz="4" w:space="0" w:color="00000A"/>
                    <w:bottom w:val="single" w:sz="4" w:space="0" w:color="00000A"/>
                    <w:right w:val="single" w:sz="4" w:space="0" w:color="00000A"/>
                  </w:tcBorders>
                  <w:shd w:val="clear" w:color="auto" w:fill="FFFFFF"/>
                </w:tcPr>
                <w:p w14:paraId="6983D854" w14:textId="37F729E4" w:rsidR="000E3173" w:rsidRDefault="000E3173" w:rsidP="008C5318">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1.411.645,00</w:t>
                  </w:r>
                </w:p>
              </w:tc>
            </w:tr>
          </w:tbl>
          <w:p w14:paraId="675B103E"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1992465" w14:textId="77777777" w:rsidTr="008C5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41"/>
          <w:jc w:val="center"/>
        </w:trPr>
        <w:tc>
          <w:tcPr>
            <w:tcW w:w="2191"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1792FA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CellMar>
                <w:left w:w="10" w:type="dxa"/>
                <w:right w:w="10" w:type="dxa"/>
              </w:tblCellMar>
              <w:tblLook w:val="04A0" w:firstRow="1" w:lastRow="0" w:firstColumn="1" w:lastColumn="0" w:noHBand="0" w:noVBand="1"/>
            </w:tblPr>
            <w:tblGrid>
              <w:gridCol w:w="1700"/>
              <w:gridCol w:w="1417"/>
              <w:gridCol w:w="850"/>
              <w:gridCol w:w="993"/>
              <w:gridCol w:w="991"/>
              <w:gridCol w:w="992"/>
              <w:gridCol w:w="992"/>
            </w:tblGrid>
            <w:tr w:rsidR="009834DC" w14:paraId="31FA23DC" w14:textId="77777777" w:rsidTr="008C5318">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126256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F75FDC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95332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2D7342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F9B594" w14:textId="760A8398" w:rsidR="009834DC" w:rsidRDefault="000E3173" w:rsidP="008C5318">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AB7EC0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5CE756CF" w14:textId="0C674FF7" w:rsidR="009834DC" w:rsidRPr="00766AD0"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sidRPr="00766AD0">
                    <w:rPr>
                      <w:rFonts w:ascii="Times New Roman" w:hAnsi="Times New Roman" w:cs="Times New Roman"/>
                      <w:color w:val="auto"/>
                      <w:sz w:val="18"/>
                      <w:szCs w:val="18"/>
                    </w:rPr>
                    <w:t>I.</w:t>
                  </w:r>
                  <w:r w:rsidR="009834DC">
                    <w:rPr>
                      <w:rFonts w:ascii="Times New Roman" w:hAnsi="Times New Roman" w:cs="Times New Roman"/>
                      <w:color w:val="auto"/>
                      <w:sz w:val="18"/>
                      <w:szCs w:val="18"/>
                    </w:rPr>
                    <w:t xml:space="preserve"> </w:t>
                  </w:r>
                  <w:r w:rsidR="009834DC" w:rsidRPr="00766AD0">
                    <w:rPr>
                      <w:rFonts w:ascii="Times New Roman" w:hAnsi="Times New Roman" w:cs="Times New Roman"/>
                      <w:color w:val="auto"/>
                      <w:sz w:val="18"/>
                      <w:szCs w:val="18"/>
                    </w:rPr>
                    <w:t>r</w:t>
                  </w:r>
                  <w:r w:rsidR="009834DC">
                    <w:rPr>
                      <w:rFonts w:ascii="Times New Roman" w:hAnsi="Times New Roman" w:cs="Times New Roman"/>
                      <w:color w:val="auto"/>
                      <w:sz w:val="18"/>
                      <w:szCs w:val="18"/>
                    </w:rPr>
                    <w:t>ebalans 2021.</w:t>
                  </w:r>
                </w:p>
              </w:tc>
            </w:tr>
            <w:tr w:rsidR="009834DC" w14:paraId="5E0EF387" w14:textId="77777777" w:rsidTr="008C5318">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3E6E8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Izvršavanje poslova iz djelokruga rada, redovito podmirivanje svih financijskih obveza prema zaposlenicima, bankama i ostalima</w:t>
                  </w:r>
                </w:p>
              </w:tc>
              <w:tc>
                <w:tcPr>
                  <w:tcW w:w="141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235FC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1E1F3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3"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0A1987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261F7BF" w14:textId="0291DACE"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9834DC">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36A4C48" w14:textId="497F4934"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FFD28B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EA16B2A" w14:textId="77777777" w:rsidR="009834DC" w:rsidRDefault="009834DC" w:rsidP="008C5318">
            <w:pPr>
              <w:spacing w:after="0" w:line="240" w:lineRule="auto"/>
              <w:rPr>
                <w:rFonts w:ascii="Times New Roman" w:hAnsi="Times New Roman" w:cs="Times New Roman"/>
                <w:color w:val="auto"/>
                <w:sz w:val="18"/>
                <w:szCs w:val="18"/>
              </w:rPr>
            </w:pPr>
          </w:p>
        </w:tc>
      </w:tr>
    </w:tbl>
    <w:p w14:paraId="3B15ED2A" w14:textId="77777777" w:rsidR="009834DC" w:rsidRDefault="009834DC" w:rsidP="009834DC">
      <w:pPr>
        <w:spacing w:after="0" w:line="240" w:lineRule="auto"/>
        <w:rPr>
          <w:rFonts w:ascii="Times New Roman" w:hAnsi="Times New Roman" w:cs="Times New Roman"/>
          <w:b/>
          <w:bCs/>
          <w:color w:val="auto"/>
          <w:sz w:val="18"/>
          <w:szCs w:val="18"/>
          <w:lang w:eastAsia="en-US"/>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71"/>
        <w:gridCol w:w="8314"/>
      </w:tblGrid>
      <w:tr w:rsidR="009834DC" w14:paraId="25E9EE8D" w14:textId="77777777" w:rsidTr="008C5318">
        <w:trPr>
          <w:trHeight w:val="41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53384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3000B3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9834DC" w14:paraId="66CEDC9F" w14:textId="77777777" w:rsidTr="008C5318">
        <w:trPr>
          <w:trHeight w:val="69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A716F9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CD1C71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9834DC" w14:paraId="1FCE37BF" w14:textId="77777777" w:rsidTr="008C5318">
        <w:trPr>
          <w:trHeight w:val="1164"/>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28F2ACD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00DE396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684C26B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4C750F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41E8EC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5824B7C6" w14:textId="77777777" w:rsidTr="008C5318">
        <w:trPr>
          <w:trHeight w:val="1429"/>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453D594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D95D5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9834DC" w14:paraId="045B11FD" w14:textId="77777777" w:rsidTr="008C5318">
        <w:trPr>
          <w:trHeight w:val="183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13AB07B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314" w:type="dxa"/>
            <w:tcBorders>
              <w:top w:val="single" w:sz="4" w:space="0" w:color="00000A"/>
              <w:left w:val="single" w:sz="4" w:space="0" w:color="00000A"/>
              <w:bottom w:val="single" w:sz="4" w:space="0" w:color="00000A"/>
              <w:right w:val="single" w:sz="4" w:space="0" w:color="00000A"/>
            </w:tcBorders>
            <w:hideMark/>
          </w:tcPr>
          <w:tbl>
            <w:tblPr>
              <w:tblW w:w="81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495"/>
              <w:gridCol w:w="3405"/>
              <w:gridCol w:w="1418"/>
              <w:gridCol w:w="1418"/>
              <w:gridCol w:w="1418"/>
            </w:tblGrid>
            <w:tr w:rsidR="000E3173" w14:paraId="247B7226"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2354AB37"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405" w:type="dxa"/>
                  <w:tcBorders>
                    <w:top w:val="single" w:sz="4" w:space="0" w:color="00000A"/>
                    <w:left w:val="single" w:sz="4" w:space="0" w:color="00000A"/>
                    <w:bottom w:val="single" w:sz="4" w:space="0" w:color="00000A"/>
                    <w:right w:val="single" w:sz="4" w:space="0" w:color="00000A"/>
                  </w:tcBorders>
                  <w:hideMark/>
                </w:tcPr>
                <w:p w14:paraId="02391063"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417798FF" w14:textId="355D10E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7CD6FD9" w14:textId="5A3B4355"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F48BCAF" w14:textId="1AE8EE94"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0193DB6B"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2ED6D6E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5" w:type="dxa"/>
                  <w:tcBorders>
                    <w:top w:val="single" w:sz="4" w:space="0" w:color="00000A"/>
                    <w:left w:val="single" w:sz="4" w:space="0" w:color="00000A"/>
                    <w:bottom w:val="single" w:sz="4" w:space="0" w:color="00000A"/>
                    <w:right w:val="single" w:sz="4" w:space="0" w:color="00000A"/>
                  </w:tcBorders>
                  <w:hideMark/>
                </w:tcPr>
                <w:p w14:paraId="030001A4"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418" w:type="dxa"/>
                  <w:tcBorders>
                    <w:top w:val="single" w:sz="4" w:space="0" w:color="00000A"/>
                    <w:left w:val="single" w:sz="4" w:space="0" w:color="00000A"/>
                    <w:bottom w:val="single" w:sz="4" w:space="0" w:color="00000A"/>
                    <w:right w:val="single" w:sz="4" w:space="0" w:color="00000A"/>
                  </w:tcBorders>
                  <w:vAlign w:val="center"/>
                </w:tcPr>
                <w:p w14:paraId="28A93ED5" w14:textId="4E5E4B21"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0F7CB2" w14:textId="2216C5FE"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2F671F"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181.000,00</w:t>
                  </w:r>
                </w:p>
              </w:tc>
            </w:tr>
            <w:tr w:rsidR="000E3173" w14:paraId="575AFDA2"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20555278"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5" w:type="dxa"/>
                  <w:tcBorders>
                    <w:top w:val="single" w:sz="4" w:space="0" w:color="00000A"/>
                    <w:left w:val="single" w:sz="4" w:space="0" w:color="00000A"/>
                    <w:bottom w:val="single" w:sz="4" w:space="0" w:color="00000A"/>
                    <w:right w:val="single" w:sz="4" w:space="0" w:color="00000A"/>
                  </w:tcBorders>
                  <w:hideMark/>
                </w:tcPr>
                <w:p w14:paraId="04497AB9"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40EB18C4" w14:textId="12750955"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C1B3BC1" w14:textId="41EA76DA"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BD00BA1"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0E3173" w14:paraId="6049EBEE"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58C125CA"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405" w:type="dxa"/>
                  <w:tcBorders>
                    <w:top w:val="single" w:sz="4" w:space="0" w:color="00000A"/>
                    <w:left w:val="single" w:sz="4" w:space="0" w:color="00000A"/>
                    <w:bottom w:val="single" w:sz="4" w:space="0" w:color="00000A"/>
                    <w:right w:val="single" w:sz="4" w:space="0" w:color="00000A"/>
                  </w:tcBorders>
                  <w:hideMark/>
                </w:tcPr>
                <w:p w14:paraId="04D38C7B"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Dan Grada i </w:t>
                  </w:r>
                  <w:proofErr w:type="spellStart"/>
                  <w:r>
                    <w:rPr>
                      <w:rFonts w:ascii="Times New Roman" w:hAnsi="Times New Roman" w:cs="Times New Roman"/>
                      <w:color w:val="auto"/>
                      <w:sz w:val="18"/>
                      <w:szCs w:val="18"/>
                    </w:rPr>
                    <w:t>Grgurevo</w:t>
                  </w:r>
                  <w:proofErr w:type="spellEnd"/>
                </w:p>
              </w:tc>
              <w:tc>
                <w:tcPr>
                  <w:tcW w:w="1418" w:type="dxa"/>
                  <w:tcBorders>
                    <w:top w:val="single" w:sz="4" w:space="0" w:color="00000A"/>
                    <w:left w:val="single" w:sz="4" w:space="0" w:color="00000A"/>
                    <w:bottom w:val="single" w:sz="4" w:space="0" w:color="00000A"/>
                    <w:right w:val="single" w:sz="4" w:space="0" w:color="00000A"/>
                  </w:tcBorders>
                  <w:vAlign w:val="center"/>
                </w:tcPr>
                <w:p w14:paraId="2FC43DB0" w14:textId="2EF3BB46"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313017" w14:textId="7C99F39F"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D0EEA94"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33.200,00</w:t>
                  </w:r>
                </w:p>
              </w:tc>
            </w:tr>
            <w:tr w:rsidR="000E3173" w14:paraId="5849AB37"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0EED0432"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405" w:type="dxa"/>
                  <w:tcBorders>
                    <w:top w:val="single" w:sz="4" w:space="0" w:color="00000A"/>
                    <w:left w:val="single" w:sz="4" w:space="0" w:color="00000A"/>
                    <w:bottom w:val="single" w:sz="4" w:space="0" w:color="00000A"/>
                    <w:right w:val="single" w:sz="4" w:space="0" w:color="00000A"/>
                  </w:tcBorders>
                  <w:hideMark/>
                </w:tcPr>
                <w:p w14:paraId="35C6B9DF"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2B5173C4" w14:textId="57644B83"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27.000,00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EB65D1E" w14:textId="62229E65"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1F2E8D" w14:textId="6092FE5D"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w:t>
                  </w:r>
                </w:p>
              </w:tc>
            </w:tr>
            <w:tr w:rsidR="000E3173" w14:paraId="67DFC6C2"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hideMark/>
                </w:tcPr>
                <w:p w14:paraId="1D3A4E93"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405" w:type="dxa"/>
                  <w:tcBorders>
                    <w:top w:val="single" w:sz="4" w:space="0" w:color="00000A"/>
                    <w:left w:val="single" w:sz="4" w:space="0" w:color="00000A"/>
                    <w:bottom w:val="single" w:sz="4" w:space="0" w:color="00000A"/>
                    <w:right w:val="single" w:sz="4" w:space="0" w:color="00000A"/>
                  </w:tcBorders>
                  <w:hideMark/>
                </w:tcPr>
                <w:p w14:paraId="60E51EF7"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Festival Aurea Fest</w:t>
                  </w:r>
                </w:p>
              </w:tc>
              <w:tc>
                <w:tcPr>
                  <w:tcW w:w="1418" w:type="dxa"/>
                  <w:tcBorders>
                    <w:top w:val="single" w:sz="4" w:space="0" w:color="00000A"/>
                    <w:left w:val="single" w:sz="4" w:space="0" w:color="00000A"/>
                    <w:bottom w:val="single" w:sz="4" w:space="0" w:color="00000A"/>
                    <w:right w:val="single" w:sz="4" w:space="0" w:color="00000A"/>
                  </w:tcBorders>
                  <w:vAlign w:val="center"/>
                </w:tcPr>
                <w:p w14:paraId="2DD84D23" w14:textId="3DB1CDB0"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FB9ADFA" w14:textId="526FEB94"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1543E1E"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600.000,00</w:t>
                  </w:r>
                </w:p>
              </w:tc>
            </w:tr>
            <w:tr w:rsidR="000E3173" w14:paraId="2FEA2747" w14:textId="77777777" w:rsidTr="000E3173">
              <w:trPr>
                <w:trHeight w:val="20"/>
                <w:jc w:val="center"/>
              </w:trPr>
              <w:tc>
                <w:tcPr>
                  <w:tcW w:w="495" w:type="dxa"/>
                  <w:tcBorders>
                    <w:top w:val="single" w:sz="4" w:space="0" w:color="00000A"/>
                    <w:left w:val="single" w:sz="4" w:space="0" w:color="00000A"/>
                    <w:bottom w:val="single" w:sz="4" w:space="0" w:color="00000A"/>
                    <w:right w:val="single" w:sz="4" w:space="0" w:color="00000A"/>
                  </w:tcBorders>
                </w:tcPr>
                <w:p w14:paraId="0ED8F3B8" w14:textId="77777777" w:rsidR="000E3173" w:rsidRDefault="000E3173" w:rsidP="000E3173">
                  <w:pPr>
                    <w:spacing w:after="0" w:line="240" w:lineRule="auto"/>
                    <w:rPr>
                      <w:rFonts w:ascii="Times New Roman" w:hAnsi="Times New Roman" w:cs="Times New Roman"/>
                      <w:color w:val="auto"/>
                      <w:sz w:val="18"/>
                      <w:szCs w:val="18"/>
                    </w:rPr>
                  </w:pPr>
                </w:p>
              </w:tc>
              <w:tc>
                <w:tcPr>
                  <w:tcW w:w="3405" w:type="dxa"/>
                  <w:tcBorders>
                    <w:top w:val="single" w:sz="4" w:space="0" w:color="00000A"/>
                    <w:left w:val="single" w:sz="4" w:space="0" w:color="00000A"/>
                    <w:bottom w:val="single" w:sz="4" w:space="0" w:color="00000A"/>
                    <w:right w:val="single" w:sz="4" w:space="0" w:color="00000A"/>
                  </w:tcBorders>
                  <w:hideMark/>
                </w:tcPr>
                <w:p w14:paraId="340A9B42" w14:textId="77777777" w:rsidR="000E3173" w:rsidRDefault="000E3173" w:rsidP="000E317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41E9D228" w14:textId="692C9E65" w:rsidR="000E3173"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color w:val="auto"/>
                      <w:sz w:val="18"/>
                      <w:szCs w:val="18"/>
                    </w:rPr>
                    <w:t>846.200,00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5C9FBEC" w14:textId="19EA8A22" w:rsidR="000E3173"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0D253EA" w14:textId="40C10898" w:rsidR="000E3173"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color w:val="auto"/>
                      <w:sz w:val="18"/>
                      <w:szCs w:val="18"/>
                    </w:rPr>
                    <w:t>851.200,00</w:t>
                  </w:r>
                </w:p>
              </w:tc>
            </w:tr>
          </w:tbl>
          <w:p w14:paraId="44F19E8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AE69624" w14:textId="77777777" w:rsidTr="008C5318">
        <w:trPr>
          <w:trHeight w:val="268"/>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4CDB6D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314" w:type="dxa"/>
            <w:tcBorders>
              <w:top w:val="single" w:sz="4" w:space="0" w:color="00000A"/>
              <w:left w:val="single" w:sz="4" w:space="0" w:color="00000A"/>
              <w:bottom w:val="single" w:sz="4" w:space="0" w:color="00000A"/>
              <w:right w:val="single" w:sz="4" w:space="0" w:color="00000A"/>
            </w:tcBorders>
            <w:vAlign w:val="center"/>
            <w:hideMark/>
          </w:tcPr>
          <w:p w14:paraId="52EBCB6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9834DC" w14:paraId="6D4BC607" w14:textId="77777777" w:rsidTr="008C5318">
        <w:trPr>
          <w:trHeight w:val="2085"/>
          <w:jc w:val="center"/>
        </w:trPr>
        <w:tc>
          <w:tcPr>
            <w:tcW w:w="2171" w:type="dxa"/>
            <w:tcBorders>
              <w:top w:val="single" w:sz="4" w:space="0" w:color="00000A"/>
              <w:left w:val="single" w:sz="4" w:space="0" w:color="00000A"/>
              <w:bottom w:val="single" w:sz="4" w:space="0" w:color="00000A"/>
              <w:right w:val="single" w:sz="4" w:space="0" w:color="00000A"/>
            </w:tcBorders>
            <w:vAlign w:val="center"/>
            <w:hideMark/>
          </w:tcPr>
          <w:p w14:paraId="3B1AC2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314" w:type="dxa"/>
            <w:tcBorders>
              <w:top w:val="single" w:sz="4" w:space="0" w:color="00000A"/>
              <w:left w:val="single" w:sz="4" w:space="0" w:color="00000A"/>
              <w:bottom w:val="single" w:sz="4" w:space="0" w:color="00000A"/>
              <w:right w:val="single" w:sz="4" w:space="0" w:color="00000A"/>
            </w:tcBorders>
            <w:hideMark/>
          </w:tcPr>
          <w:tbl>
            <w:tblPr>
              <w:tblW w:w="83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1135"/>
              <w:gridCol w:w="965"/>
              <w:gridCol w:w="965"/>
              <w:gridCol w:w="965"/>
              <w:gridCol w:w="965"/>
            </w:tblGrid>
            <w:tr w:rsidR="000E3173" w14:paraId="078914DB" w14:textId="77777777" w:rsidTr="00666230">
              <w:trPr>
                <w:trHeight w:val="697"/>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CA8CB38"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288D013"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15A3539A"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35CB0799"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8EF4B74" w14:textId="1F843FA8"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F2E76F0"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49587D7" w14:textId="2F8ACA7A"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0E3173" w14:paraId="4F300A3C" w14:textId="77777777" w:rsidTr="00666230">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0F1CF8E"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7B444B1"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69BC066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D4F726A"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BE53F27"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4B46B59"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887074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55</w:t>
                  </w:r>
                </w:p>
              </w:tc>
            </w:tr>
            <w:tr w:rsidR="000E3173" w14:paraId="2DF0B6B3" w14:textId="77777777" w:rsidTr="00666230">
              <w:trPr>
                <w:trHeight w:val="643"/>
                <w:jc w:val="center"/>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010583E8"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4BA2022B"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Održati festivala ''Aurea </w:t>
                  </w:r>
                  <w:proofErr w:type="spellStart"/>
                  <w:r>
                    <w:rPr>
                      <w:rFonts w:ascii="Times New Roman" w:hAnsi="Times New Roman" w:cs="Times New Roman"/>
                      <w:color w:val="auto"/>
                      <w:sz w:val="18"/>
                      <w:szCs w:val="18"/>
                    </w:rPr>
                    <w:t>festa</w:t>
                  </w:r>
                  <w:proofErr w:type="spellEnd"/>
                  <w:r>
                    <w:rPr>
                      <w:rFonts w:ascii="Times New Roman" w:hAnsi="Times New Roman" w:cs="Times New Roman"/>
                      <w:color w:val="auto"/>
                      <w:sz w:val="18"/>
                      <w:szCs w:val="18"/>
                    </w:rPr>
                    <w:t xml:space="preserve">'' </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13A0FE1"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B7FEB07"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5683F8B"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B5A5C5D"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4961D59" w14:textId="77777777" w:rsidR="000E3173" w:rsidRDefault="000E3173" w:rsidP="000E317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69DC2EE" w14:textId="77777777" w:rsidR="009834DC" w:rsidRDefault="009834DC" w:rsidP="008C5318">
            <w:pPr>
              <w:suppressAutoHyphens w:val="0"/>
              <w:spacing w:after="0" w:line="256" w:lineRule="auto"/>
              <w:jc w:val="right"/>
              <w:rPr>
                <w:rFonts w:asciiTheme="minorHAnsi" w:eastAsiaTheme="minorHAnsi" w:hAnsiTheme="minorHAnsi" w:cstheme="minorBidi"/>
                <w:color w:val="auto"/>
                <w:lang w:eastAsia="en-US"/>
              </w:rPr>
            </w:pPr>
          </w:p>
        </w:tc>
      </w:tr>
    </w:tbl>
    <w:p w14:paraId="0EF8E2C6" w14:textId="77777777" w:rsidR="009834DC" w:rsidRDefault="009834DC" w:rsidP="009834DC">
      <w:pPr>
        <w:spacing w:after="0" w:line="240" w:lineRule="auto"/>
        <w:rPr>
          <w:rFonts w:ascii="Times New Roman" w:hAnsi="Times New Roman" w:cs="Times New Roman"/>
          <w:color w:val="auto"/>
          <w:sz w:val="18"/>
          <w:szCs w:val="18"/>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122"/>
        <w:gridCol w:w="8512"/>
      </w:tblGrid>
      <w:tr w:rsidR="009834DC" w14:paraId="133E827D" w14:textId="77777777" w:rsidTr="008C5318">
        <w:trPr>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206C8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EFF2B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9834DC" w14:paraId="5C2866C8" w14:textId="77777777" w:rsidTr="008C5318">
        <w:trPr>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020B77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22C64E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9834DC" w14:paraId="33C28DD7" w14:textId="77777777" w:rsidTr="008C5318">
        <w:trPr>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FBF79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15591F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6ACDF9E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7AF954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4A2CCD0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6615E63A" w14:textId="77777777" w:rsidTr="008C5318">
        <w:trPr>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C8341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0833F0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7BAFB6C3"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2E347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0E3173" w14:paraId="45B3AE94" w14:textId="77777777" w:rsidTr="000E3173">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14A044BA"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637958BA"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A8116D7" w14:textId="79F2FE08"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5ECF7E" w14:textId="7777777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4AEEB0" w14:textId="07164059"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2E47E05C" w14:textId="77777777" w:rsidTr="000E3173">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193D3909"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5CC1DCDE"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tcPr>
                <w:p w14:paraId="1C7304DB" w14:textId="7A086FAA"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74.970,00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E126B42" w14:textId="0A3A4E1E"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3A9A5BB"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74.970,00</w:t>
                  </w:r>
                </w:p>
              </w:tc>
            </w:tr>
            <w:tr w:rsidR="000E3173" w14:paraId="4A316BB5" w14:textId="77777777" w:rsidTr="000E3173">
              <w:trPr>
                <w:trHeight w:val="309"/>
              </w:trPr>
              <w:tc>
                <w:tcPr>
                  <w:tcW w:w="607" w:type="dxa"/>
                  <w:tcBorders>
                    <w:top w:val="single" w:sz="4" w:space="0" w:color="00000A"/>
                    <w:left w:val="single" w:sz="4" w:space="0" w:color="00000A"/>
                    <w:bottom w:val="single" w:sz="4" w:space="0" w:color="00000A"/>
                    <w:right w:val="single" w:sz="4" w:space="0" w:color="00000A"/>
                  </w:tcBorders>
                </w:tcPr>
                <w:p w14:paraId="1676F2B4" w14:textId="77777777" w:rsidR="000E3173" w:rsidRDefault="000E3173" w:rsidP="000E3173">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6C49AF97" w14:textId="77777777" w:rsidR="000E3173" w:rsidRDefault="000E3173" w:rsidP="000E317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78DC9CD6" w14:textId="30B0C937" w:rsidR="000E3173" w:rsidRDefault="000E3173" w:rsidP="000E3173">
                  <w:pPr>
                    <w:spacing w:after="0" w:line="240" w:lineRule="auto"/>
                    <w:jc w:val="right"/>
                    <w:rPr>
                      <w:rFonts w:ascii="Times New Roman" w:hAnsi="Times New Roman" w:cs="Times New Roman"/>
                      <w:b/>
                      <w:color w:val="auto"/>
                      <w:sz w:val="18"/>
                      <w:szCs w:val="18"/>
                    </w:rPr>
                  </w:pPr>
                  <w:r w:rsidRPr="005D542A">
                    <w:rPr>
                      <w:rFonts w:ascii="Times New Roman" w:hAnsi="Times New Roman" w:cs="Times New Roman"/>
                      <w:b/>
                      <w:bCs/>
                      <w:color w:val="auto"/>
                      <w:sz w:val="18"/>
                      <w:szCs w:val="18"/>
                    </w:rPr>
                    <w:t>74.970,00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C646719" w14:textId="304CA302" w:rsidR="000E3173" w:rsidRPr="005D542A" w:rsidRDefault="000E3173" w:rsidP="000E317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D400D9" w14:textId="7777777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74.970,00</w:t>
                  </w:r>
                </w:p>
              </w:tc>
            </w:tr>
          </w:tbl>
          <w:p w14:paraId="64FDE7B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0FA41B34" w14:textId="77777777" w:rsidTr="008C5318">
        <w:trPr>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F03622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D87F9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9834DC" w14:paraId="5D9923B5"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5B44EB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13C9E7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9834DC" w14:paraId="72164C21"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FBD2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5B76F16"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2D5158"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1A967935"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19B4B0BC"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3ECE4E7"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1532B747"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73828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66253B9"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A14B3C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5ADD4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0"/>
              <w:gridCol w:w="3231"/>
              <w:gridCol w:w="1417"/>
              <w:gridCol w:w="1417"/>
              <w:gridCol w:w="1417"/>
            </w:tblGrid>
            <w:tr w:rsidR="000E3173" w14:paraId="573F263C" w14:textId="77777777" w:rsidTr="000E3173">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08CA2E58"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14:paraId="4F60A655"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99C5919" w14:textId="4847EF73"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535693" w14:textId="7777777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32D2DB3" w14:textId="7FA419B9"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0D193DA7" w14:textId="77777777" w:rsidTr="000E3173">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2CAAAF74"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2B19BEF2"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417" w:type="dxa"/>
                  <w:tcBorders>
                    <w:top w:val="single" w:sz="4" w:space="0" w:color="00000A"/>
                    <w:left w:val="single" w:sz="4" w:space="0" w:color="00000A"/>
                    <w:bottom w:val="single" w:sz="4" w:space="0" w:color="00000A"/>
                    <w:right w:val="single" w:sz="4" w:space="0" w:color="00000A"/>
                  </w:tcBorders>
                  <w:vAlign w:val="center"/>
                </w:tcPr>
                <w:p w14:paraId="29B3CC16" w14:textId="0AB9DE21"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4FDA58" w14:textId="2964AB24"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78531C"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546.000,00</w:t>
                  </w:r>
                </w:p>
              </w:tc>
            </w:tr>
            <w:tr w:rsidR="000E3173" w:rsidRPr="005D542A" w14:paraId="62A5C4AC" w14:textId="77777777" w:rsidTr="000E3173">
              <w:trPr>
                <w:trHeight w:val="234"/>
              </w:trPr>
              <w:tc>
                <w:tcPr>
                  <w:tcW w:w="600" w:type="dxa"/>
                  <w:tcBorders>
                    <w:top w:val="single" w:sz="4" w:space="0" w:color="00000A"/>
                    <w:left w:val="single" w:sz="4" w:space="0" w:color="00000A"/>
                    <w:bottom w:val="single" w:sz="4" w:space="0" w:color="00000A"/>
                    <w:right w:val="single" w:sz="4" w:space="0" w:color="00000A"/>
                  </w:tcBorders>
                </w:tcPr>
                <w:p w14:paraId="1C5EF97A" w14:textId="77777777" w:rsidR="000E3173" w:rsidRPr="005D542A" w:rsidRDefault="000E3173" w:rsidP="000E3173">
                  <w:pPr>
                    <w:spacing w:after="0" w:line="240" w:lineRule="auto"/>
                    <w:rPr>
                      <w:rFonts w:ascii="Times New Roman" w:hAnsi="Times New Roman" w:cs="Times New Roman"/>
                      <w:b/>
                      <w:bCs/>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02956D94" w14:textId="77777777" w:rsidR="000E3173" w:rsidRPr="005D542A" w:rsidRDefault="000E3173" w:rsidP="000E3173">
                  <w:pPr>
                    <w:spacing w:after="0" w:line="240" w:lineRule="auto"/>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238DD9F" w14:textId="178B592E"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546.000,00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D0EFC0" w14:textId="0F8BC22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8A6DDF" w14:textId="7777777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546.000,00</w:t>
                  </w:r>
                </w:p>
              </w:tc>
            </w:tr>
          </w:tbl>
          <w:p w14:paraId="0C76F153"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BC20AE4"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7419CB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9834DC" w14:paraId="3277B42E" w14:textId="77777777" w:rsidTr="008C5318">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B2677B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1DCA9F4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14C9EA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6EB02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8679E74" w14:textId="4FB2F5E8"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A36C3F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209F137" w14:textId="6653CC8A"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4F173A">
                    <w:rPr>
                      <w:rFonts w:ascii="Times New Roman" w:hAnsi="Times New Roman" w:cs="Times New Roman"/>
                      <w:color w:val="auto"/>
                      <w:sz w:val="18"/>
                      <w:szCs w:val="18"/>
                    </w:rPr>
                    <w:t>I</w:t>
                  </w:r>
                  <w:r>
                    <w:rPr>
                      <w:rFonts w:ascii="Times New Roman" w:hAnsi="Times New Roman" w:cs="Times New Roman"/>
                      <w:color w:val="auto"/>
                      <w:sz w:val="18"/>
                      <w:szCs w:val="18"/>
                    </w:rPr>
                    <w:t>. rebalans 2021.</w:t>
                  </w:r>
                </w:p>
              </w:tc>
            </w:tr>
            <w:tr w:rsidR="009834DC" w14:paraId="4A070AF1" w14:textId="77777777" w:rsidTr="008C5318">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548237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B84CB5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079BD4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5ED2C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5C9573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824A07E" w14:textId="01BC9B53"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02DD9B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w:t>
                  </w:r>
                </w:p>
              </w:tc>
            </w:tr>
            <w:tr w:rsidR="009834DC" w14:paraId="68EFD099" w14:textId="77777777" w:rsidTr="008C5318">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B3B8CE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0698589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D8BBCA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4D108B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24746B8" w14:textId="09270618"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70C134" w14:textId="6FB833C1" w:rsidR="009834DC" w:rsidRDefault="000E3173"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7B0E93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r>
          </w:tbl>
          <w:p w14:paraId="532273D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428FAB8"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28B1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A240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9834DC" w14:paraId="66F0AF1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741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409CC5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9834DC" w14:paraId="53E53231"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7B14B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1ED6DC9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3D96F7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3795DD3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0B53FDD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3DF4CD"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AA09002"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C353D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527481B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465D0E0E"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C190B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67"/>
              <w:gridCol w:w="3288"/>
              <w:gridCol w:w="1417"/>
              <w:gridCol w:w="1417"/>
              <w:gridCol w:w="1417"/>
            </w:tblGrid>
            <w:tr w:rsidR="000E3173" w14:paraId="5BAC6263" w14:textId="77777777" w:rsidTr="000E3173">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08D99D37" w14:textId="77777777" w:rsidR="000E3173" w:rsidRDefault="000E3173" w:rsidP="000E317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F710D91" w14:textId="77777777"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7E5FBCC6" w14:textId="717CA2EE" w:rsidR="000E3173" w:rsidRDefault="000E3173" w:rsidP="000E317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E00DDB" w14:textId="77777777"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806B97" w14:textId="509D81B5" w:rsidR="000E3173" w:rsidRDefault="000E3173" w:rsidP="000E317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E3173" w14:paraId="50FC36A3" w14:textId="77777777" w:rsidTr="000E3173">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7F474455"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6C155EF2" w14:textId="77777777" w:rsidR="000E3173" w:rsidRDefault="000E3173" w:rsidP="000E317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76F1E60C" w14:textId="558386E9"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449DC5" w14:textId="1E087B85"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36551B4" w14:textId="77777777" w:rsidR="000E3173" w:rsidRDefault="000E3173" w:rsidP="000E317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1.342.200,00</w:t>
                  </w:r>
                </w:p>
              </w:tc>
            </w:tr>
            <w:tr w:rsidR="000E3173" w14:paraId="64387A70" w14:textId="77777777" w:rsidTr="000E3173">
              <w:trPr>
                <w:trHeight w:val="230"/>
              </w:trPr>
              <w:tc>
                <w:tcPr>
                  <w:tcW w:w="567" w:type="dxa"/>
                  <w:tcBorders>
                    <w:top w:val="single" w:sz="4" w:space="0" w:color="00000A"/>
                    <w:left w:val="single" w:sz="4" w:space="0" w:color="00000A"/>
                    <w:bottom w:val="single" w:sz="4" w:space="0" w:color="00000A"/>
                    <w:right w:val="single" w:sz="4" w:space="0" w:color="00000A"/>
                  </w:tcBorders>
                </w:tcPr>
                <w:p w14:paraId="76C8F9A8" w14:textId="77777777" w:rsidR="000E3173" w:rsidRDefault="000E3173" w:rsidP="000E3173">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171E9832" w14:textId="77777777" w:rsidR="000E3173" w:rsidRDefault="000E3173" w:rsidP="000E3173">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6B6F5C9" w14:textId="31DB7BA0"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1.342.200,00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93AC82" w14:textId="3C7A580E"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44DB57D" w14:textId="77777777" w:rsidR="000E3173" w:rsidRPr="005D542A" w:rsidRDefault="000E3173" w:rsidP="000E3173">
                  <w:pPr>
                    <w:spacing w:after="0" w:line="240" w:lineRule="auto"/>
                    <w:jc w:val="right"/>
                    <w:rPr>
                      <w:rFonts w:ascii="Times New Roman" w:hAnsi="Times New Roman" w:cs="Times New Roman"/>
                      <w:b/>
                      <w:bCs/>
                      <w:color w:val="auto"/>
                      <w:sz w:val="18"/>
                      <w:szCs w:val="18"/>
                    </w:rPr>
                  </w:pPr>
                  <w:r w:rsidRPr="005D542A">
                    <w:rPr>
                      <w:rFonts w:ascii="Times New Roman" w:hAnsi="Times New Roman" w:cs="Times New Roman"/>
                      <w:b/>
                      <w:bCs/>
                      <w:color w:val="auto"/>
                      <w:sz w:val="18"/>
                      <w:szCs w:val="18"/>
                    </w:rPr>
                    <w:t>1.342.200,00</w:t>
                  </w:r>
                </w:p>
              </w:tc>
            </w:tr>
          </w:tbl>
          <w:p w14:paraId="65BE089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33E148"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F1109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44"/>
              <w:gridCol w:w="1701"/>
              <w:gridCol w:w="964"/>
              <w:gridCol w:w="964"/>
              <w:gridCol w:w="964"/>
              <w:gridCol w:w="964"/>
              <w:gridCol w:w="964"/>
            </w:tblGrid>
            <w:tr w:rsidR="009834DC" w14:paraId="2191E8DB" w14:textId="77777777" w:rsidTr="008C5318">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D15709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A8CB8C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9A84E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E9C2D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E3ECDF" w14:textId="0DFF8B71" w:rsidR="009834DC" w:rsidRDefault="003176A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03072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35F201" w14:textId="04300D3E" w:rsidR="009834DC" w:rsidRDefault="003176A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78FDE10A" w14:textId="77777777" w:rsidTr="008C5318">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59EE0E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B2661A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7DCB0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E32A7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E08C9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7E5EA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016EA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3EAF329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247256"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56639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3C3883C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9834DC" w14:paraId="11287B03"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4432F8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083F3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9834DC" w14:paraId="2563A06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903CE1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02057A4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2730EBA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ACD5B2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32EF72E"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4BCD7D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5F8D115C"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A0D133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2A7EF1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9834DC" w14:paraId="28087BF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DFF0D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7"/>
              <w:gridCol w:w="3288"/>
              <w:gridCol w:w="1417"/>
              <w:gridCol w:w="1417"/>
              <w:gridCol w:w="1417"/>
            </w:tblGrid>
            <w:tr w:rsidR="003176A1" w14:paraId="2EF651FB" w14:textId="77777777" w:rsidTr="003176A1">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4727D3C1"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5DF376EB"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11131B3D" w14:textId="6251B753"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063FE9"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CEA755" w14:textId="2A126EF9"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7073D4CE" w14:textId="77777777" w:rsidTr="003176A1">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3AB3C574"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1DAAC09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57C82E91" w14:textId="73F2D22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D278CFC" w14:textId="01E753F5"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58A30B"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236.000,00</w:t>
                  </w:r>
                </w:p>
              </w:tc>
            </w:tr>
            <w:tr w:rsidR="003176A1" w14:paraId="2CDBEEFC" w14:textId="77777777" w:rsidTr="003176A1">
              <w:trPr>
                <w:trHeight w:val="238"/>
              </w:trPr>
              <w:tc>
                <w:tcPr>
                  <w:tcW w:w="607" w:type="dxa"/>
                  <w:tcBorders>
                    <w:top w:val="single" w:sz="4" w:space="0" w:color="00000A"/>
                    <w:left w:val="single" w:sz="4" w:space="0" w:color="00000A"/>
                    <w:bottom w:val="single" w:sz="4" w:space="0" w:color="00000A"/>
                    <w:right w:val="single" w:sz="4" w:space="0" w:color="00000A"/>
                  </w:tcBorders>
                </w:tcPr>
                <w:p w14:paraId="26B7CDC3" w14:textId="77777777" w:rsidR="003176A1" w:rsidRDefault="003176A1" w:rsidP="003176A1">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745D6D1B"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2300C226" w14:textId="4575FF2F"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236.000,00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FFEB41" w14:textId="62FCF175"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F0D303" w14:textId="77777777"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236.000,00</w:t>
                  </w:r>
                </w:p>
              </w:tc>
            </w:tr>
          </w:tbl>
          <w:p w14:paraId="0C6C0BA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B865083"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8841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53AF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8006 SUFINANCIRANJE GLAZBENE ŠKOLE U POŽEGI</w:t>
            </w:r>
          </w:p>
        </w:tc>
      </w:tr>
      <w:tr w:rsidR="009834DC" w14:paraId="11FD9E65" w14:textId="77777777" w:rsidTr="008C5318">
        <w:trPr>
          <w:trHeight w:val="8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ACBB04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hideMark/>
          </w:tcPr>
          <w:p w14:paraId="23370D1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poticanje nadarenih učenika, zadovoljavanje kulturnih potreba stanovnika na području Grada Požege te održavanje postignutih standarda kulturnih aktivnosti.</w:t>
            </w:r>
          </w:p>
        </w:tc>
      </w:tr>
      <w:tr w:rsidR="009834DC" w14:paraId="0A6405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9B2524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590B0924"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76A8F6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proračunu (NN, broj: 87/08., 136/12. i 15/15.)</w:t>
            </w:r>
          </w:p>
          <w:p w14:paraId="6E0B6C4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4744E8A8"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ustanovama (NN, broj: 76/93., 29/97., 47/99.,35/08. i 127/19.)</w:t>
            </w:r>
          </w:p>
          <w:p w14:paraId="399E565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6828CA8"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3D7A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 xml:space="preserve">ISHODIŠTE I POKAZATELJI NA KOJIMA SE ZASNIVAJU IZRAČUNI I OCJENE </w:t>
            </w:r>
            <w:r>
              <w:rPr>
                <w:rFonts w:ascii="Times New Roman" w:hAnsi="Times New Roman" w:cs="Times New Roman"/>
                <w:b/>
                <w:color w:val="auto"/>
                <w:sz w:val="18"/>
                <w:szCs w:val="18"/>
              </w:rPr>
              <w:lastRenderedPageBreak/>
              <w:t>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37F52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lastRenderedPageBreak/>
              <w:t>Ishodište i pokazatelji na kojima se zasnivaju izračuni i ocjene potrebnih sredstava je Proračun Grada Požege za 2021. godinu, stvarni troškovi iz prethodnih godina te potrebe ciljanih skupina.</w:t>
            </w:r>
          </w:p>
        </w:tc>
      </w:tr>
      <w:tr w:rsidR="009834DC" w14:paraId="6D43DFC1"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95AE01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6"/>
              <w:gridCol w:w="3231"/>
              <w:gridCol w:w="1417"/>
              <w:gridCol w:w="1417"/>
              <w:gridCol w:w="1417"/>
            </w:tblGrid>
            <w:tr w:rsidR="003176A1" w14:paraId="2C8471D4" w14:textId="77777777" w:rsidTr="003176A1">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2E53FB78"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14:paraId="66E30315"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46DAFEB8" w14:textId="4AC57C16"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3688FE"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32661E" w14:textId="0D4B68C4"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3FB707C4" w14:textId="77777777" w:rsidTr="003176A1">
              <w:trPr>
                <w:trHeight w:val="60"/>
              </w:trPr>
              <w:tc>
                <w:tcPr>
                  <w:tcW w:w="606" w:type="dxa"/>
                  <w:tcBorders>
                    <w:top w:val="single" w:sz="4" w:space="0" w:color="00000A"/>
                    <w:left w:val="single" w:sz="4" w:space="0" w:color="00000A"/>
                    <w:bottom w:val="single" w:sz="4" w:space="0" w:color="00000A"/>
                    <w:right w:val="single" w:sz="4" w:space="0" w:color="00000A"/>
                  </w:tcBorders>
                  <w:hideMark/>
                </w:tcPr>
                <w:p w14:paraId="700F9F30"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225AF817"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 nabave opreme za Glazbenu školu Požega </w:t>
                  </w:r>
                </w:p>
              </w:tc>
              <w:tc>
                <w:tcPr>
                  <w:tcW w:w="1417" w:type="dxa"/>
                  <w:tcBorders>
                    <w:top w:val="single" w:sz="4" w:space="0" w:color="00000A"/>
                    <w:left w:val="single" w:sz="4" w:space="0" w:color="00000A"/>
                    <w:bottom w:val="single" w:sz="4" w:space="0" w:color="00000A"/>
                    <w:right w:val="single" w:sz="4" w:space="0" w:color="00000A"/>
                  </w:tcBorders>
                  <w:vAlign w:val="center"/>
                </w:tcPr>
                <w:p w14:paraId="4B5B497A" w14:textId="15362B64"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E19C7C"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3CF605"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250.000,00</w:t>
                  </w:r>
                </w:p>
              </w:tc>
            </w:tr>
            <w:tr w:rsidR="003176A1" w14:paraId="3F0965C0" w14:textId="77777777" w:rsidTr="003176A1">
              <w:trPr>
                <w:trHeight w:val="60"/>
              </w:trPr>
              <w:tc>
                <w:tcPr>
                  <w:tcW w:w="606" w:type="dxa"/>
                  <w:tcBorders>
                    <w:top w:val="single" w:sz="4" w:space="0" w:color="00000A"/>
                    <w:left w:val="single" w:sz="4" w:space="0" w:color="00000A"/>
                    <w:bottom w:val="single" w:sz="4" w:space="0" w:color="00000A"/>
                    <w:right w:val="single" w:sz="4" w:space="0" w:color="00000A"/>
                  </w:tcBorders>
                </w:tcPr>
                <w:p w14:paraId="6BB1C95C" w14:textId="77777777" w:rsidR="003176A1" w:rsidRDefault="003176A1" w:rsidP="003176A1">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1E86C27D"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C38F379" w14:textId="5A2B552C"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250.000,00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0CC615" w14:textId="77777777"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17EDC4" w14:textId="77777777"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250.000,00</w:t>
                  </w:r>
                </w:p>
              </w:tc>
            </w:tr>
          </w:tbl>
          <w:p w14:paraId="66913FA7"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0C89975"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FEBD32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750FF8C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9834DC" w14:paraId="359170D3"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B3CD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4EF2040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9834DC" w14:paraId="4B2203FE"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A21C9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tcBorders>
              <w:top w:val="single" w:sz="4" w:space="0" w:color="00000A"/>
              <w:left w:val="single" w:sz="4" w:space="0" w:color="00000A"/>
              <w:bottom w:val="single" w:sz="4" w:space="0" w:color="00000A"/>
              <w:right w:val="single" w:sz="4" w:space="0" w:color="00000A"/>
            </w:tcBorders>
            <w:hideMark/>
          </w:tcPr>
          <w:p w14:paraId="112F300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A519930"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76EA5D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3ADC4BE5"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586B8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34BCEA9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2FFFAF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tcBorders>
              <w:top w:val="single" w:sz="4" w:space="0" w:color="00000A"/>
              <w:left w:val="single" w:sz="4" w:space="0" w:color="00000A"/>
              <w:bottom w:val="single" w:sz="4" w:space="0" w:color="00000A"/>
              <w:right w:val="single" w:sz="4" w:space="0" w:color="00000A"/>
            </w:tcBorders>
            <w:vAlign w:val="center"/>
            <w:hideMark/>
          </w:tcPr>
          <w:p w14:paraId="614BD1C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9834DC" w14:paraId="0671E946"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8138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609"/>
              <w:gridCol w:w="3345"/>
              <w:gridCol w:w="1417"/>
              <w:gridCol w:w="1417"/>
              <w:gridCol w:w="1417"/>
            </w:tblGrid>
            <w:tr w:rsidR="003176A1" w14:paraId="305F98EE" w14:textId="77777777" w:rsidTr="003176A1">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4E62E61E"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322DA86"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EB201F5" w14:textId="192EC12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C2D416"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4F543D" w14:textId="6579FCB0"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27974962" w14:textId="77777777" w:rsidTr="003176A1">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5E7AA419"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21F6316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5F021B9E" w14:textId="69B10C41"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DCDF9C"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F7B4874" w14:textId="0ABC143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3176A1" w14:paraId="5916A512" w14:textId="77777777" w:rsidTr="003176A1">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71E6F3C3" w14:textId="77777777" w:rsidR="003176A1" w:rsidRDefault="003176A1" w:rsidP="003176A1">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442284C3"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003A7EF" w14:textId="69FF5F2B"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02035D" w14:textId="77777777"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47E485" w14:textId="4F30237F" w:rsidR="003176A1" w:rsidRDefault="003176A1" w:rsidP="003176A1">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r>
          </w:tbl>
          <w:p w14:paraId="54C78CD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5B0ED082" w14:textId="77777777" w:rsidR="009834DC" w:rsidRDefault="009834DC" w:rsidP="009834DC">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9834DC" w14:paraId="75561A87"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262004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4B0FFE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9834DC" w14:paraId="57DD596C"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344B68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8B9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01C740A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54082FF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59241242" w14:textId="77777777" w:rsidR="009834DC" w:rsidRDefault="009834DC"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9834DC" w14:paraId="7DB4012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1BC70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1529714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EB8A5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7426BB0A"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0CE258A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26FFFC5"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103C1422"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7D9C43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EDC307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9834DC" w14:paraId="1CF0CF0F" w14:textId="77777777" w:rsidTr="008C5318">
        <w:trPr>
          <w:trHeight w:val="240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BDD1A2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3238"/>
              <w:gridCol w:w="1417"/>
              <w:gridCol w:w="1417"/>
              <w:gridCol w:w="1417"/>
            </w:tblGrid>
            <w:tr w:rsidR="003176A1" w14:paraId="53996943"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1C41B7D8"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8" w:type="dxa"/>
                  <w:tcBorders>
                    <w:top w:val="single" w:sz="4" w:space="0" w:color="00000A"/>
                    <w:left w:val="single" w:sz="4" w:space="0" w:color="00000A"/>
                    <w:bottom w:val="single" w:sz="4" w:space="0" w:color="00000A"/>
                    <w:right w:val="single" w:sz="4" w:space="0" w:color="00000A"/>
                  </w:tcBorders>
                  <w:hideMark/>
                </w:tcPr>
                <w:p w14:paraId="2036933E"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3B9ED0C4" w14:textId="43C5C358"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609FB2"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DB5D5C" w14:textId="4BA3EF25"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6556049C"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3F681D2F"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14:paraId="183478D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tcPr>
                <w:p w14:paraId="7B9B4DFF" w14:textId="14E3E5C2"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E2FFA4" w14:textId="5CD3185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675EEC6"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1.342.160,00</w:t>
                  </w:r>
                </w:p>
              </w:tc>
            </w:tr>
            <w:tr w:rsidR="003176A1" w14:paraId="72B240B5"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FFBB6F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14:paraId="66A77AA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tcPr>
                <w:p w14:paraId="3B07C5B8" w14:textId="05F1EE5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166312" w14:textId="14827815"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E38D58"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1.257.550,00</w:t>
                  </w:r>
                </w:p>
              </w:tc>
            </w:tr>
            <w:tr w:rsidR="003176A1" w14:paraId="760B68DF" w14:textId="77777777" w:rsidTr="003176A1">
              <w:trPr>
                <w:trHeight w:val="171"/>
              </w:trPr>
              <w:tc>
                <w:tcPr>
                  <w:tcW w:w="579" w:type="dxa"/>
                  <w:tcBorders>
                    <w:top w:val="single" w:sz="4" w:space="0" w:color="00000A"/>
                    <w:left w:val="single" w:sz="4" w:space="0" w:color="00000A"/>
                    <w:bottom w:val="single" w:sz="4" w:space="0" w:color="00000A"/>
                    <w:right w:val="single" w:sz="4" w:space="0" w:color="00000A"/>
                  </w:tcBorders>
                  <w:hideMark/>
                </w:tcPr>
                <w:p w14:paraId="3B69547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14:paraId="52DB3F9D"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tcPr>
                <w:p w14:paraId="0A128C9F" w14:textId="2D512F3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136825" w14:textId="4CC8CFB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8F21AC"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75.720,00</w:t>
                  </w:r>
                </w:p>
              </w:tc>
            </w:tr>
            <w:tr w:rsidR="003176A1" w14:paraId="036C17F9"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EC3255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8" w:type="dxa"/>
                  <w:tcBorders>
                    <w:top w:val="single" w:sz="4" w:space="0" w:color="00000A"/>
                    <w:left w:val="single" w:sz="4" w:space="0" w:color="00000A"/>
                    <w:bottom w:val="single" w:sz="4" w:space="0" w:color="00000A"/>
                    <w:right w:val="single" w:sz="4" w:space="0" w:color="00000A"/>
                  </w:tcBorders>
                  <w:hideMark/>
                </w:tcPr>
                <w:p w14:paraId="0F7CCEB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Zajednički programi HOO i lokalne zajednice – Aktivne zajednice </w:t>
                  </w:r>
                </w:p>
              </w:tc>
              <w:tc>
                <w:tcPr>
                  <w:tcW w:w="1417" w:type="dxa"/>
                  <w:tcBorders>
                    <w:top w:val="single" w:sz="4" w:space="0" w:color="00000A"/>
                    <w:left w:val="single" w:sz="4" w:space="0" w:color="00000A"/>
                    <w:bottom w:val="single" w:sz="4" w:space="0" w:color="00000A"/>
                    <w:right w:val="single" w:sz="4" w:space="0" w:color="00000A"/>
                  </w:tcBorders>
                  <w:vAlign w:val="center"/>
                </w:tcPr>
                <w:p w14:paraId="6F4E63FB" w14:textId="1E8C050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4BC11F3"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093CB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r>
            <w:tr w:rsidR="003176A1" w14:paraId="43D46D7D" w14:textId="77777777" w:rsidTr="003176A1">
              <w:trPr>
                <w:trHeight w:val="612"/>
              </w:trPr>
              <w:tc>
                <w:tcPr>
                  <w:tcW w:w="579" w:type="dxa"/>
                  <w:tcBorders>
                    <w:top w:val="single" w:sz="4" w:space="0" w:color="00000A"/>
                    <w:left w:val="single" w:sz="4" w:space="0" w:color="00000A"/>
                    <w:bottom w:val="single" w:sz="4" w:space="0" w:color="00000A"/>
                    <w:right w:val="single" w:sz="4" w:space="0" w:color="00000A"/>
                  </w:tcBorders>
                  <w:hideMark/>
                </w:tcPr>
                <w:p w14:paraId="64E061DA"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238" w:type="dxa"/>
                  <w:tcBorders>
                    <w:top w:val="single" w:sz="4" w:space="0" w:color="00000A"/>
                    <w:left w:val="single" w:sz="4" w:space="0" w:color="00000A"/>
                    <w:bottom w:val="single" w:sz="4" w:space="0" w:color="00000A"/>
                    <w:right w:val="single" w:sz="4" w:space="0" w:color="00000A"/>
                  </w:tcBorders>
                  <w:hideMark/>
                </w:tcPr>
                <w:p w14:paraId="0F16E37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Projekt „Učenje i usavršavanje osnovnih plivačkih aktivnosti, obuka </w:t>
                  </w:r>
                  <w:proofErr w:type="spellStart"/>
                  <w:r>
                    <w:rPr>
                      <w:rFonts w:ascii="Times New Roman" w:hAnsi="Times New Roman" w:cs="Times New Roman"/>
                      <w:color w:val="auto"/>
                      <w:sz w:val="18"/>
                      <w:szCs w:val="18"/>
                    </w:rPr>
                    <w:t>nepli</w:t>
                  </w:r>
                  <w:proofErr w:type="spellEnd"/>
                  <w:r>
                    <w:rPr>
                      <w:rFonts w:ascii="Times New Roman" w:hAnsi="Times New Roman" w:cs="Times New Roman"/>
                      <w:color w:val="auto"/>
                      <w:sz w:val="18"/>
                      <w:szCs w:val="18"/>
                    </w:rPr>
                    <w:t>. djece pred. I osnovno. dobi</w:t>
                  </w:r>
                </w:p>
              </w:tc>
              <w:tc>
                <w:tcPr>
                  <w:tcW w:w="1417" w:type="dxa"/>
                  <w:tcBorders>
                    <w:top w:val="single" w:sz="4" w:space="0" w:color="00000A"/>
                    <w:left w:val="single" w:sz="4" w:space="0" w:color="00000A"/>
                    <w:bottom w:val="single" w:sz="4" w:space="0" w:color="00000A"/>
                    <w:right w:val="single" w:sz="4" w:space="0" w:color="00000A"/>
                  </w:tcBorders>
                  <w:vAlign w:val="center"/>
                </w:tcPr>
                <w:p w14:paraId="1BEEBFA6" w14:textId="7CA9A70B"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C57062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94C84A"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3176A1" w14:paraId="5824E0A5" w14:textId="77777777" w:rsidTr="003176A1">
              <w:trPr>
                <w:trHeight w:val="185"/>
              </w:trPr>
              <w:tc>
                <w:tcPr>
                  <w:tcW w:w="579" w:type="dxa"/>
                  <w:tcBorders>
                    <w:top w:val="single" w:sz="4" w:space="0" w:color="00000A"/>
                    <w:left w:val="single" w:sz="4" w:space="0" w:color="00000A"/>
                    <w:bottom w:val="single" w:sz="4" w:space="0" w:color="00000A"/>
                    <w:right w:val="single" w:sz="4" w:space="0" w:color="00000A"/>
                  </w:tcBorders>
                </w:tcPr>
                <w:p w14:paraId="47792D80" w14:textId="77777777" w:rsidR="003176A1" w:rsidRDefault="003176A1" w:rsidP="003176A1">
                  <w:pPr>
                    <w:spacing w:after="0" w:line="240" w:lineRule="auto"/>
                    <w:rPr>
                      <w:rFonts w:ascii="Times New Roman" w:hAnsi="Times New Roman" w:cs="Times New Roman"/>
                      <w:b/>
                      <w:color w:val="auto"/>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14:paraId="0ED36BAF"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tcPr>
                <w:p w14:paraId="408FAC02" w14:textId="137A5878"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2.775.430,00</w:t>
                  </w:r>
                </w:p>
              </w:tc>
              <w:tc>
                <w:tcPr>
                  <w:tcW w:w="1417" w:type="dxa"/>
                  <w:tcBorders>
                    <w:top w:val="single" w:sz="4" w:space="0" w:color="00000A"/>
                    <w:left w:val="single" w:sz="4" w:space="0" w:color="00000A"/>
                    <w:bottom w:val="single" w:sz="4" w:space="0" w:color="00000A"/>
                    <w:right w:val="single" w:sz="4" w:space="0" w:color="00000A"/>
                  </w:tcBorders>
                  <w:hideMark/>
                </w:tcPr>
                <w:p w14:paraId="4D874A18" w14:textId="2025461A"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hideMark/>
                </w:tcPr>
                <w:p w14:paraId="5A325648"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2.775.430,00</w:t>
                  </w:r>
                </w:p>
              </w:tc>
            </w:tr>
          </w:tbl>
          <w:p w14:paraId="19CB07A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6DCAB5C"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D4439E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74"/>
              <w:gridCol w:w="1984"/>
              <w:gridCol w:w="964"/>
              <w:gridCol w:w="1020"/>
              <w:gridCol w:w="964"/>
              <w:gridCol w:w="963"/>
              <w:gridCol w:w="963"/>
            </w:tblGrid>
            <w:tr w:rsidR="003176A1" w14:paraId="612F427E" w14:textId="77777777" w:rsidTr="008C5318">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1D6F443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099BDC3"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11C75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61A3FB6"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0AE56F" w14:textId="10992686"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510B5A2"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D14C751"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r>
            <w:tr w:rsidR="003176A1" w14:paraId="000C192B" w14:textId="77777777" w:rsidTr="008C5318">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D16D45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FDCA4B0"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A6A550"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A20E2C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A9AC50"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A444ABC"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8F3E7B0"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3176A1" w14:paraId="6025C1B2" w14:textId="77777777" w:rsidTr="008C5318">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6B2E2C02"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55B3B11"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F5E9D7"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018E82C"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8FBE9E"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3909D0D"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DE5B38C"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2384C09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CD1D2F"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AA6A7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67DC3C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9834DC" w14:paraId="4DCEE60B"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44E5773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21AEBA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9834DC" w14:paraId="2C6D0941"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5C0A5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0704827F"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530EF70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027F74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18452A1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06BA386"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419A4941"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6E08C9C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6232600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9834DC" w14:paraId="61EE7C1B"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6F9073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92"/>
              <w:gridCol w:w="3345"/>
              <w:gridCol w:w="1417"/>
              <w:gridCol w:w="1417"/>
              <w:gridCol w:w="1417"/>
            </w:tblGrid>
            <w:tr w:rsidR="003176A1" w14:paraId="3998A3DD" w14:textId="77777777" w:rsidTr="003176A1">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2A97E46A"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14:paraId="202278E6"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74A1F0B" w14:textId="0237244D"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D91FFA"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AC85E0" w14:textId="43DD4A9E"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3FE5277E" w14:textId="77777777" w:rsidTr="003176A1">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2FD325AF" w14:textId="77777777" w:rsidR="003176A1" w:rsidRDefault="003176A1" w:rsidP="003176A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14:paraId="52598097"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23C03E35" w14:textId="18785CF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EEADAC" w14:textId="788EE806"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89A754"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81.250,00</w:t>
                  </w:r>
                </w:p>
              </w:tc>
            </w:tr>
            <w:tr w:rsidR="003176A1" w14:paraId="2CD81D07" w14:textId="77777777" w:rsidTr="003176A1">
              <w:trPr>
                <w:trHeight w:val="230"/>
              </w:trPr>
              <w:tc>
                <w:tcPr>
                  <w:tcW w:w="592" w:type="dxa"/>
                  <w:tcBorders>
                    <w:top w:val="single" w:sz="4" w:space="0" w:color="00000A"/>
                    <w:left w:val="single" w:sz="4" w:space="0" w:color="00000A"/>
                    <w:bottom w:val="single" w:sz="4" w:space="0" w:color="00000A"/>
                    <w:right w:val="single" w:sz="4" w:space="0" w:color="00000A"/>
                  </w:tcBorders>
                </w:tcPr>
                <w:p w14:paraId="5528EEC7" w14:textId="77777777" w:rsidR="003176A1" w:rsidRDefault="003176A1" w:rsidP="003176A1">
                  <w:pPr>
                    <w:spacing w:after="0" w:line="240" w:lineRule="auto"/>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14:paraId="1E5D389D"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485A4432" w14:textId="5C942689" w:rsidR="003176A1" w:rsidRDefault="003176A1" w:rsidP="003176A1">
                  <w:pPr>
                    <w:spacing w:after="0" w:line="240" w:lineRule="auto"/>
                    <w:jc w:val="right"/>
                    <w:rPr>
                      <w:rFonts w:ascii="Times New Roman" w:hAnsi="Times New Roman" w:cs="Times New Roman"/>
                      <w:b/>
                      <w:color w:val="auto"/>
                      <w:sz w:val="18"/>
                      <w:szCs w:val="18"/>
                    </w:rPr>
                  </w:pPr>
                  <w:r w:rsidRPr="00A43FA2">
                    <w:rPr>
                      <w:rFonts w:ascii="Times New Roman" w:hAnsi="Times New Roman" w:cs="Times New Roman"/>
                      <w:b/>
                      <w:bCs/>
                      <w:color w:val="auto"/>
                      <w:sz w:val="18"/>
                      <w:szCs w:val="18"/>
                    </w:rPr>
                    <w:t>81.250,00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098AC5" w14:textId="639E3896"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1D732B" w14:textId="77777777" w:rsidR="003176A1" w:rsidRPr="00A43FA2" w:rsidRDefault="003176A1" w:rsidP="003176A1">
                  <w:pPr>
                    <w:spacing w:after="0" w:line="240" w:lineRule="auto"/>
                    <w:jc w:val="right"/>
                    <w:rPr>
                      <w:rFonts w:ascii="Times New Roman" w:hAnsi="Times New Roman" w:cs="Times New Roman"/>
                      <w:b/>
                      <w:bCs/>
                      <w:color w:val="auto"/>
                      <w:sz w:val="18"/>
                      <w:szCs w:val="18"/>
                    </w:rPr>
                  </w:pPr>
                  <w:r w:rsidRPr="00A43FA2">
                    <w:rPr>
                      <w:rFonts w:ascii="Times New Roman" w:hAnsi="Times New Roman" w:cs="Times New Roman"/>
                      <w:b/>
                      <w:bCs/>
                      <w:color w:val="auto"/>
                      <w:sz w:val="18"/>
                      <w:szCs w:val="18"/>
                    </w:rPr>
                    <w:t>81.250,00</w:t>
                  </w:r>
                </w:p>
              </w:tc>
            </w:tr>
          </w:tbl>
          <w:p w14:paraId="79DE584D"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9C29BEE"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151BF4A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7"/>
              <w:gridCol w:w="1587"/>
              <w:gridCol w:w="1002"/>
              <w:gridCol w:w="1012"/>
              <w:gridCol w:w="1012"/>
              <w:gridCol w:w="1012"/>
              <w:gridCol w:w="1012"/>
            </w:tblGrid>
            <w:tr w:rsidR="00F64586" w14:paraId="7C21F8A4"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6C8539CD"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4E0761D6"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0C412C08"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B42E7DA"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0C571D6" w14:textId="2F74FD3C"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01ACD7D7"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EE11651" w14:textId="3623BA58"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9834DC" w14:paraId="67519EF7"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3E4CACE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1E92078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6338090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7BE5D5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D0F43E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DAD77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72CE16E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414C5E18"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9E4D1CE"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9834DC" w14:paraId="6F3A400C"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A51853B"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47107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9834DC" w14:paraId="343F178C"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8B7F8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34B8E53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9834DC" w14:paraId="1BB96701"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3772D2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3E0BFC1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CD31722"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792B5B33"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F56AA7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0AD56EB8"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39054F21"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3 2/21.)</w:t>
            </w:r>
          </w:p>
        </w:tc>
      </w:tr>
      <w:tr w:rsidR="009834DC" w14:paraId="2BD2B543"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2B145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55D01C18"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9834DC" w14:paraId="10935351"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D809E6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399"/>
              <w:gridCol w:w="1416"/>
              <w:gridCol w:w="1416"/>
              <w:gridCol w:w="1416"/>
            </w:tblGrid>
            <w:tr w:rsidR="003176A1" w14:paraId="7735DBB4"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A4AF305" w14:textId="77777777" w:rsidR="003176A1" w:rsidRDefault="003176A1" w:rsidP="003176A1">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99" w:type="dxa"/>
                  <w:tcBorders>
                    <w:top w:val="single" w:sz="4" w:space="0" w:color="00000A"/>
                    <w:left w:val="single" w:sz="4" w:space="0" w:color="00000A"/>
                    <w:bottom w:val="single" w:sz="4" w:space="0" w:color="00000A"/>
                    <w:right w:val="single" w:sz="4" w:space="0" w:color="00000A"/>
                  </w:tcBorders>
                  <w:hideMark/>
                </w:tcPr>
                <w:p w14:paraId="0859F9D6" w14:textId="77777777"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B3D936C" w14:textId="0D46ACA9" w:rsidR="003176A1" w:rsidRDefault="003176A1" w:rsidP="003176A1">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04F40B" w14:textId="77777777"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6132317" w14:textId="054502F0" w:rsidR="003176A1" w:rsidRDefault="003176A1" w:rsidP="003176A1">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176A1" w14:paraId="5A953E19"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83A8AFD"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99" w:type="dxa"/>
                  <w:tcBorders>
                    <w:top w:val="single" w:sz="4" w:space="0" w:color="00000A"/>
                    <w:left w:val="single" w:sz="4" w:space="0" w:color="00000A"/>
                    <w:bottom w:val="single" w:sz="4" w:space="0" w:color="00000A"/>
                    <w:right w:val="single" w:sz="4" w:space="0" w:color="00000A"/>
                  </w:tcBorders>
                  <w:hideMark/>
                </w:tcPr>
                <w:p w14:paraId="28F2FCD4"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6" w:type="dxa"/>
                  <w:tcBorders>
                    <w:top w:val="single" w:sz="4" w:space="0" w:color="00000A"/>
                    <w:left w:val="single" w:sz="4" w:space="0" w:color="00000A"/>
                    <w:bottom w:val="single" w:sz="4" w:space="0" w:color="00000A"/>
                    <w:right w:val="single" w:sz="4" w:space="0" w:color="00000A"/>
                  </w:tcBorders>
                  <w:vAlign w:val="center"/>
                </w:tcPr>
                <w:p w14:paraId="32F50998" w14:textId="6B5A82DE"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72116F3" w14:textId="1F027D61"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B7A36C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346.000,00</w:t>
                  </w:r>
                </w:p>
              </w:tc>
            </w:tr>
            <w:tr w:rsidR="003176A1" w14:paraId="0C1FDC7B"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A7C26F1"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99" w:type="dxa"/>
                  <w:tcBorders>
                    <w:top w:val="single" w:sz="4" w:space="0" w:color="00000A"/>
                    <w:left w:val="single" w:sz="4" w:space="0" w:color="00000A"/>
                    <w:bottom w:val="single" w:sz="4" w:space="0" w:color="00000A"/>
                    <w:right w:val="single" w:sz="4" w:space="0" w:color="00000A"/>
                  </w:tcBorders>
                  <w:hideMark/>
                </w:tcPr>
                <w:p w14:paraId="77EEA791"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6" w:type="dxa"/>
                  <w:tcBorders>
                    <w:top w:val="single" w:sz="4" w:space="0" w:color="00000A"/>
                    <w:left w:val="single" w:sz="4" w:space="0" w:color="00000A"/>
                    <w:bottom w:val="single" w:sz="4" w:space="0" w:color="00000A"/>
                    <w:right w:val="single" w:sz="4" w:space="0" w:color="00000A"/>
                  </w:tcBorders>
                  <w:vAlign w:val="center"/>
                </w:tcPr>
                <w:p w14:paraId="5FC4D814" w14:textId="0A5B76B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02BBBE9" w14:textId="3D90A1F8"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8D485D9"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400.950,00</w:t>
                  </w:r>
                </w:p>
              </w:tc>
            </w:tr>
            <w:tr w:rsidR="003176A1" w14:paraId="38E20F51" w14:textId="77777777" w:rsidTr="003176A1">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3D5A1DE5"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399" w:type="dxa"/>
                  <w:tcBorders>
                    <w:top w:val="single" w:sz="4" w:space="0" w:color="00000A"/>
                    <w:left w:val="single" w:sz="4" w:space="0" w:color="00000A"/>
                    <w:bottom w:val="single" w:sz="4" w:space="0" w:color="00000A"/>
                    <w:right w:val="single" w:sz="4" w:space="0" w:color="00000A"/>
                  </w:tcBorders>
                  <w:hideMark/>
                </w:tcPr>
                <w:p w14:paraId="4539B168"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6" w:type="dxa"/>
                  <w:tcBorders>
                    <w:top w:val="single" w:sz="4" w:space="0" w:color="00000A"/>
                    <w:left w:val="single" w:sz="4" w:space="0" w:color="00000A"/>
                    <w:bottom w:val="single" w:sz="4" w:space="0" w:color="00000A"/>
                    <w:right w:val="single" w:sz="4" w:space="0" w:color="00000A"/>
                  </w:tcBorders>
                  <w:vAlign w:val="center"/>
                </w:tcPr>
                <w:p w14:paraId="7B35DAA0" w14:textId="71E4F11C"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06454FC" w14:textId="23871607"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41D08AA"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843.300,00</w:t>
                  </w:r>
                </w:p>
              </w:tc>
            </w:tr>
            <w:tr w:rsidR="003176A1" w14:paraId="47EC8EE7" w14:textId="77777777" w:rsidTr="003176A1">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53725AAF"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4. </w:t>
                  </w:r>
                </w:p>
              </w:tc>
              <w:tc>
                <w:tcPr>
                  <w:tcW w:w="3399" w:type="dxa"/>
                  <w:tcBorders>
                    <w:top w:val="single" w:sz="4" w:space="0" w:color="00000A"/>
                    <w:left w:val="single" w:sz="4" w:space="0" w:color="00000A"/>
                    <w:bottom w:val="single" w:sz="4" w:space="0" w:color="00000A"/>
                    <w:right w:val="single" w:sz="4" w:space="0" w:color="00000A"/>
                  </w:tcBorders>
                  <w:hideMark/>
                </w:tcPr>
                <w:p w14:paraId="650DD79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6" w:type="dxa"/>
                  <w:tcBorders>
                    <w:top w:val="single" w:sz="4" w:space="0" w:color="00000A"/>
                    <w:left w:val="single" w:sz="4" w:space="0" w:color="00000A"/>
                    <w:bottom w:val="single" w:sz="4" w:space="0" w:color="00000A"/>
                    <w:right w:val="single" w:sz="4" w:space="0" w:color="00000A"/>
                  </w:tcBorders>
                  <w:vAlign w:val="center"/>
                </w:tcPr>
                <w:p w14:paraId="1B42D43B" w14:textId="7702C1B2"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505288" w14:textId="05110986"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7B07F1"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3176A1" w14:paraId="145A5DCF"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9331267"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399" w:type="dxa"/>
                  <w:tcBorders>
                    <w:top w:val="single" w:sz="4" w:space="0" w:color="00000A"/>
                    <w:left w:val="single" w:sz="4" w:space="0" w:color="00000A"/>
                    <w:bottom w:val="single" w:sz="4" w:space="0" w:color="00000A"/>
                    <w:right w:val="single" w:sz="4" w:space="0" w:color="00000A"/>
                  </w:tcBorders>
                  <w:hideMark/>
                </w:tcPr>
                <w:p w14:paraId="1755D522"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6" w:type="dxa"/>
                  <w:tcBorders>
                    <w:top w:val="single" w:sz="4" w:space="0" w:color="00000A"/>
                    <w:left w:val="single" w:sz="4" w:space="0" w:color="00000A"/>
                    <w:bottom w:val="single" w:sz="4" w:space="0" w:color="00000A"/>
                    <w:right w:val="single" w:sz="4" w:space="0" w:color="00000A"/>
                  </w:tcBorders>
                  <w:vAlign w:val="center"/>
                </w:tcPr>
                <w:p w14:paraId="0D9DFC47" w14:textId="3FCDB3B0"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24D7CF6" w14:textId="4167B76A" w:rsidR="003176A1" w:rsidRDefault="00A669E0"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3176A1">
                    <w:rPr>
                      <w:rFonts w:ascii="Times New Roman" w:hAnsi="Times New Roman" w:cs="Times New Roman"/>
                      <w:color w:val="auto"/>
                      <w:sz w:val="18"/>
                      <w:szCs w:val="18"/>
                    </w:rPr>
                    <w:t>,00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BFC0F5"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298.200,00</w:t>
                  </w:r>
                </w:p>
              </w:tc>
            </w:tr>
            <w:tr w:rsidR="003176A1" w14:paraId="5792480F"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9CD89C4"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3399" w:type="dxa"/>
                  <w:tcBorders>
                    <w:top w:val="single" w:sz="4" w:space="0" w:color="00000A"/>
                    <w:left w:val="single" w:sz="4" w:space="0" w:color="00000A"/>
                    <w:bottom w:val="single" w:sz="4" w:space="0" w:color="00000A"/>
                    <w:right w:val="single" w:sz="4" w:space="0" w:color="00000A"/>
                  </w:tcBorders>
                  <w:hideMark/>
                </w:tcPr>
                <w:p w14:paraId="0D2B0D8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4313CE69" w14:textId="517341A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648C1E0" w14:textId="5581C25D"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042A3CA"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161.900,00</w:t>
                  </w:r>
                </w:p>
              </w:tc>
            </w:tr>
            <w:tr w:rsidR="003176A1" w14:paraId="7876E69E"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1E352D3"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3399" w:type="dxa"/>
                  <w:tcBorders>
                    <w:top w:val="single" w:sz="4" w:space="0" w:color="00000A"/>
                    <w:left w:val="single" w:sz="4" w:space="0" w:color="00000A"/>
                    <w:bottom w:val="single" w:sz="4" w:space="0" w:color="00000A"/>
                    <w:right w:val="single" w:sz="4" w:space="0" w:color="00000A"/>
                  </w:tcBorders>
                  <w:hideMark/>
                </w:tcPr>
                <w:p w14:paraId="28ED274B"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Humanitarne udruge</w:t>
                  </w:r>
                </w:p>
              </w:tc>
              <w:tc>
                <w:tcPr>
                  <w:tcW w:w="1416" w:type="dxa"/>
                  <w:tcBorders>
                    <w:top w:val="single" w:sz="4" w:space="0" w:color="00000A"/>
                    <w:left w:val="single" w:sz="4" w:space="0" w:color="00000A"/>
                    <w:bottom w:val="single" w:sz="4" w:space="0" w:color="00000A"/>
                    <w:right w:val="single" w:sz="4" w:space="0" w:color="00000A"/>
                  </w:tcBorders>
                  <w:vAlign w:val="center"/>
                </w:tcPr>
                <w:p w14:paraId="2BFF9A96" w14:textId="4DAB626A"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65EA17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7663E76"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13.000,00</w:t>
                  </w:r>
                </w:p>
              </w:tc>
            </w:tr>
            <w:tr w:rsidR="003176A1" w14:paraId="59B2CCA8"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47A2C9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3399" w:type="dxa"/>
                  <w:tcBorders>
                    <w:top w:val="single" w:sz="4" w:space="0" w:color="00000A"/>
                    <w:left w:val="single" w:sz="4" w:space="0" w:color="00000A"/>
                    <w:bottom w:val="single" w:sz="4" w:space="0" w:color="00000A"/>
                    <w:right w:val="single" w:sz="4" w:space="0" w:color="00000A"/>
                  </w:tcBorders>
                  <w:hideMark/>
                </w:tcPr>
                <w:p w14:paraId="5E0E6E8E" w14:textId="77777777" w:rsidR="003176A1" w:rsidRDefault="003176A1" w:rsidP="003176A1">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6" w:type="dxa"/>
                  <w:tcBorders>
                    <w:top w:val="single" w:sz="4" w:space="0" w:color="00000A"/>
                    <w:left w:val="single" w:sz="4" w:space="0" w:color="00000A"/>
                    <w:bottom w:val="single" w:sz="4" w:space="0" w:color="00000A"/>
                    <w:right w:val="single" w:sz="4" w:space="0" w:color="00000A"/>
                  </w:tcBorders>
                  <w:vAlign w:val="center"/>
                </w:tcPr>
                <w:p w14:paraId="56BE569E" w14:textId="42EB4ACF"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DB676F3" w14:textId="6BBAA435"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BFDFBD3"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51.000,00</w:t>
                  </w:r>
                </w:p>
              </w:tc>
            </w:tr>
            <w:tr w:rsidR="003176A1" w14:paraId="436C5311" w14:textId="77777777" w:rsidTr="003176A1">
              <w:trPr>
                <w:trHeight w:val="231"/>
              </w:trPr>
              <w:tc>
                <w:tcPr>
                  <w:tcW w:w="618" w:type="dxa"/>
                  <w:tcBorders>
                    <w:top w:val="single" w:sz="4" w:space="0" w:color="00000A"/>
                    <w:left w:val="single" w:sz="4" w:space="0" w:color="00000A"/>
                    <w:bottom w:val="single" w:sz="4" w:space="0" w:color="00000A"/>
                    <w:right w:val="single" w:sz="4" w:space="0" w:color="00000A"/>
                  </w:tcBorders>
                </w:tcPr>
                <w:p w14:paraId="3B621E60" w14:textId="77777777" w:rsidR="003176A1" w:rsidRDefault="003176A1" w:rsidP="003176A1">
                  <w:pPr>
                    <w:spacing w:after="0" w:line="240" w:lineRule="auto"/>
                    <w:rPr>
                      <w:rFonts w:ascii="Times New Roman" w:hAnsi="Times New Roman" w:cs="Times New Roman"/>
                      <w:color w:val="auto"/>
                      <w:sz w:val="18"/>
                      <w:szCs w:val="18"/>
                    </w:rPr>
                  </w:pPr>
                </w:p>
              </w:tc>
              <w:tc>
                <w:tcPr>
                  <w:tcW w:w="3399" w:type="dxa"/>
                  <w:tcBorders>
                    <w:top w:val="single" w:sz="4" w:space="0" w:color="00000A"/>
                    <w:left w:val="single" w:sz="4" w:space="0" w:color="00000A"/>
                    <w:bottom w:val="single" w:sz="4" w:space="0" w:color="00000A"/>
                    <w:right w:val="single" w:sz="4" w:space="0" w:color="00000A"/>
                  </w:tcBorders>
                  <w:hideMark/>
                </w:tcPr>
                <w:p w14:paraId="3E341E72" w14:textId="77777777" w:rsidR="003176A1" w:rsidRDefault="003176A1" w:rsidP="003176A1">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2F995838" w14:textId="57A1B9EB" w:rsidR="003176A1" w:rsidRDefault="003176A1" w:rsidP="003176A1">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2.114.380,00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64055CB" w14:textId="23ABAF7F"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D28059E" w14:textId="77777777" w:rsidR="003176A1" w:rsidRDefault="003176A1" w:rsidP="003176A1">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2.114.380,00</w:t>
                  </w:r>
                </w:p>
              </w:tc>
            </w:tr>
          </w:tbl>
          <w:p w14:paraId="2DBB96C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E84892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7EEFFEC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tblGrid>
            <w:tr w:rsidR="009834DC" w14:paraId="1A07A096" w14:textId="77777777" w:rsidTr="008C5318">
              <w:trPr>
                <w:trHeight w:val="55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80ED70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C5C691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382B4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E175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656B25" w14:textId="5585EB9E"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CC346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B02EB3E" w14:textId="0DACE977"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2F75EF11" w14:textId="77777777" w:rsidTr="008C5318">
              <w:trPr>
                <w:trHeight w:val="49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1A8660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45EAB4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DCA37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179128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C8CB9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38289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B79170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9834DC" w14:paraId="682E526C" w14:textId="77777777" w:rsidTr="008C5318">
              <w:trPr>
                <w:trHeight w:val="41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A6132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DDB0B6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50488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DFB370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7B45D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933F0D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8AB8C3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9834DC" w14:paraId="17584744" w14:textId="77777777" w:rsidTr="008C5318">
              <w:trPr>
                <w:trHeight w:val="56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41CE79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3EDEE2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D5A3D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3FB0A9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0D2A93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157D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A840FA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r>
            <w:tr w:rsidR="009834DC" w14:paraId="0EC264F5" w14:textId="77777777" w:rsidTr="008C5318">
              <w:trPr>
                <w:trHeight w:val="909"/>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30B2C2E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54EB475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1DD73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0D6FCD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AE174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C0A6F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8D2EC5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9834DC" w14:paraId="2D886E33" w14:textId="77777777" w:rsidTr="008C5318">
              <w:trPr>
                <w:trHeight w:val="712"/>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2A7D52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BAA3F2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463F5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2AF7F97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2936E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62CD18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06F010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9834DC" w14:paraId="77B8D50C" w14:textId="77777777" w:rsidTr="008C5318">
              <w:trPr>
                <w:trHeight w:val="298"/>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65F8548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2CF62C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0D852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6B9CB4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B7AC9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1661D1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4576C03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08D215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3D8EF436" w14:textId="77777777" w:rsidR="009834DC" w:rsidRDefault="009834DC" w:rsidP="009834DC">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9834DC" w14:paraId="6941753E" w14:textId="77777777" w:rsidTr="008C5318">
        <w:trPr>
          <w:trHeight w:val="3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3BA1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AAD667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9834DC" w14:paraId="3EFD793E" w14:textId="77777777" w:rsidTr="008C5318">
        <w:trPr>
          <w:trHeight w:val="60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F3BAF6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7FC4E12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9834DC" w14:paraId="1F6FC7BB" w14:textId="77777777" w:rsidTr="008C5318">
        <w:trPr>
          <w:trHeight w:val="4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2119A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9E255F1"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B07C775"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147BA3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631CC19"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230AC71B" w14:textId="77777777" w:rsidTr="008C5318">
        <w:trPr>
          <w:trHeight w:val="134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4E12F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439A8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9834DC" w14:paraId="0140619D" w14:textId="77777777" w:rsidTr="008C5318">
        <w:trPr>
          <w:trHeight w:val="120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F8520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3290"/>
              <w:gridCol w:w="1418"/>
              <w:gridCol w:w="1418"/>
              <w:gridCol w:w="1418"/>
            </w:tblGrid>
            <w:tr w:rsidR="00A669E0" w14:paraId="60499F8B" w14:textId="77777777" w:rsidTr="00A669E0">
              <w:trPr>
                <w:trHeight w:val="260"/>
              </w:trPr>
              <w:tc>
                <w:tcPr>
                  <w:tcW w:w="586" w:type="dxa"/>
                  <w:tcBorders>
                    <w:top w:val="single" w:sz="4" w:space="0" w:color="00000A"/>
                    <w:left w:val="single" w:sz="4" w:space="0" w:color="00000A"/>
                    <w:bottom w:val="single" w:sz="4" w:space="0" w:color="00000A"/>
                    <w:right w:val="single" w:sz="4" w:space="0" w:color="00000A"/>
                  </w:tcBorders>
                  <w:hideMark/>
                </w:tcPr>
                <w:p w14:paraId="614F5D01"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90" w:type="dxa"/>
                  <w:tcBorders>
                    <w:top w:val="single" w:sz="4" w:space="0" w:color="00000A"/>
                    <w:left w:val="single" w:sz="4" w:space="0" w:color="00000A"/>
                    <w:bottom w:val="single" w:sz="4" w:space="0" w:color="00000A"/>
                    <w:right w:val="single" w:sz="4" w:space="0" w:color="00000A"/>
                  </w:tcBorders>
                  <w:hideMark/>
                </w:tcPr>
                <w:p w14:paraId="3CAFDA23"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13D06A80" w14:textId="68A88CF1"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F5A65FE"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A079772" w14:textId="06139D89"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5AEDC08D" w14:textId="77777777" w:rsidTr="00A669E0">
              <w:trPr>
                <w:trHeight w:val="178"/>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037A7B01"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0CCD913C"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8" w:type="dxa"/>
                  <w:tcBorders>
                    <w:top w:val="single" w:sz="4" w:space="0" w:color="00000A"/>
                    <w:left w:val="single" w:sz="4" w:space="0" w:color="00000A"/>
                    <w:bottom w:val="single" w:sz="4" w:space="0" w:color="00000A"/>
                    <w:right w:val="single" w:sz="4" w:space="0" w:color="00000A"/>
                  </w:tcBorders>
                  <w:vAlign w:val="center"/>
                </w:tcPr>
                <w:p w14:paraId="33C1C31D" w14:textId="2533D56A"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B730C70" w14:textId="64D63DF4"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7B0F682"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241.380,00</w:t>
                  </w:r>
                </w:p>
              </w:tc>
            </w:tr>
            <w:tr w:rsidR="00A669E0" w14:paraId="1BF813C4" w14:textId="77777777" w:rsidTr="00A669E0">
              <w:trPr>
                <w:trHeight w:val="252"/>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6E00CDA4"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2FDE066A"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2AD9B9CF" w14:textId="508F1182"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E78D4F1" w14:textId="2DD1E24E"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C8DEE33"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100.000,00</w:t>
                  </w:r>
                </w:p>
              </w:tc>
            </w:tr>
            <w:tr w:rsidR="00A669E0" w14:paraId="40573320" w14:textId="77777777" w:rsidTr="00A669E0">
              <w:trPr>
                <w:trHeight w:val="140"/>
              </w:trPr>
              <w:tc>
                <w:tcPr>
                  <w:tcW w:w="586" w:type="dxa"/>
                  <w:tcBorders>
                    <w:top w:val="single" w:sz="4" w:space="0" w:color="00000A"/>
                    <w:left w:val="single" w:sz="4" w:space="0" w:color="00000A"/>
                    <w:bottom w:val="single" w:sz="4" w:space="0" w:color="00000A"/>
                    <w:right w:val="single" w:sz="4" w:space="0" w:color="00000A"/>
                  </w:tcBorders>
                </w:tcPr>
                <w:p w14:paraId="171AF5C9" w14:textId="77777777" w:rsidR="00A669E0" w:rsidRDefault="00A669E0" w:rsidP="00A669E0">
                  <w:pPr>
                    <w:spacing w:after="0" w:line="240" w:lineRule="auto"/>
                    <w:rPr>
                      <w:rFonts w:ascii="Times New Roman" w:hAnsi="Times New Roman" w:cs="Times New Roman"/>
                      <w:color w:val="auto"/>
                      <w:sz w:val="18"/>
                      <w:szCs w:val="18"/>
                    </w:rPr>
                  </w:pP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0053E09D"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620ACA11" w14:textId="1B9F8571"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341.380,00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ADC175" w14:textId="73839D95"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BE376F3"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341.380,00</w:t>
                  </w:r>
                </w:p>
              </w:tc>
            </w:tr>
          </w:tbl>
          <w:p w14:paraId="6C512D3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25F20A" w14:textId="77777777" w:rsidTr="008C5318">
        <w:trPr>
          <w:trHeight w:val="84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ED7437"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9033F4" w14:textId="77777777" w:rsidR="009834DC" w:rsidRDefault="009834DC"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9834DC" w14:paraId="7696345E" w14:textId="77777777" w:rsidTr="008C5318">
        <w:trPr>
          <w:trHeight w:val="15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6C35C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9834DC" w14:paraId="434F0DB8" w14:textId="77777777" w:rsidTr="008C5318">
              <w:trPr>
                <w:trHeight w:val="547"/>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FBD7F9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3D3997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B3687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BC396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7F42FBD" w14:textId="3A4554F9"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DD84C6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DF74CED" w14:textId="10D9A5C2" w:rsidR="009834DC" w:rsidRDefault="00A669E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44E51BE9" w14:textId="77777777" w:rsidTr="008C5318">
              <w:trPr>
                <w:trHeight w:val="769"/>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4ACE1BC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00D0D5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FC4BCB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88554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3B6EDD" w14:textId="08B8BA0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18DC5E" w14:textId="7B414BF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9CAD1F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246CA22C"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F75F33" w14:textId="77777777" w:rsidTr="008C5318">
        <w:trPr>
          <w:trHeight w:val="45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63F7C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52664D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1200 POLITIČKE STRANKE</w:t>
            </w:r>
          </w:p>
        </w:tc>
      </w:tr>
      <w:tr w:rsidR="009834DC" w14:paraId="74491713" w14:textId="77777777" w:rsidTr="008C5318">
        <w:trPr>
          <w:trHeight w:val="62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90C123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0F2407BA"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Ovim Programom raspoređuju se sredstva za rad političkih stranaka i članova izabranih s liste grupe birača zastupljenih u Gradskom vijeću Grada Požege za 2020. godinu. Svaka politička stranka i lista grupe birača ima pravo na naknadu razmjerno broju članova u Gradskom vijeću Grada Požege.</w:t>
            </w:r>
          </w:p>
        </w:tc>
      </w:tr>
      <w:tr w:rsidR="009834DC" w14:paraId="6BB3C06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30730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5CB888A"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C41EED9"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Zakona o financiranju političkih aktivnosti, izborne promidžbe i referenduma (NN, broj: 29/19. i 98/19.) </w:t>
            </w:r>
          </w:p>
          <w:p w14:paraId="6874D711" w14:textId="77777777" w:rsidR="009834DC" w:rsidRDefault="009834DC" w:rsidP="008C5318">
            <w:pPr>
              <w:spacing w:after="0" w:line="240" w:lineRule="auto"/>
              <w:jc w:val="both"/>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Odluka o raspoređivanju sredstava za rad političkih stranaka i članova izabranih s liste grupe birača zastupljenih u Gradskom vijeću Grada za 2020. godinu (Službene novine Grada Požege: 19/19., 2/20, i 6/20.)   </w:t>
            </w:r>
          </w:p>
          <w:p w14:paraId="656B980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9834DC" w14:paraId="2363853F" w14:textId="77777777" w:rsidTr="008C5318">
        <w:trPr>
          <w:trHeight w:val="1417"/>
          <w:jc w:val="center"/>
        </w:trPr>
        <w:tc>
          <w:tcPr>
            <w:tcW w:w="2122" w:type="dxa"/>
            <w:tcBorders>
              <w:top w:val="single" w:sz="4" w:space="0" w:color="00000A"/>
              <w:left w:val="single" w:sz="4" w:space="0" w:color="00000A"/>
              <w:bottom w:val="single" w:sz="4" w:space="0" w:color="auto"/>
              <w:right w:val="single" w:sz="4" w:space="0" w:color="00000A"/>
            </w:tcBorders>
            <w:vAlign w:val="center"/>
            <w:hideMark/>
          </w:tcPr>
          <w:p w14:paraId="69E9C97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8E20EE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9834DC" w14:paraId="4647F290" w14:textId="77777777" w:rsidTr="008C5318">
        <w:trPr>
          <w:trHeight w:val="799"/>
          <w:jc w:val="center"/>
        </w:trPr>
        <w:tc>
          <w:tcPr>
            <w:tcW w:w="2122" w:type="dxa"/>
            <w:tcBorders>
              <w:top w:val="single" w:sz="4" w:space="0" w:color="auto"/>
              <w:left w:val="single" w:sz="4" w:space="0" w:color="auto"/>
              <w:bottom w:val="single" w:sz="4" w:space="0" w:color="00000A"/>
              <w:right w:val="single" w:sz="4" w:space="0" w:color="auto"/>
            </w:tcBorders>
            <w:vAlign w:val="center"/>
            <w:hideMark/>
          </w:tcPr>
          <w:p w14:paraId="3BFB91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auto"/>
              <w:bottom w:val="single" w:sz="4" w:space="0" w:color="00000A"/>
              <w:right w:val="single" w:sz="4" w:space="0" w:color="00000A"/>
            </w:tcBorders>
            <w:hideMark/>
          </w:tcPr>
          <w:tbl>
            <w:tblPr>
              <w:tblW w:w="81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4"/>
              <w:gridCol w:w="3345"/>
              <w:gridCol w:w="1417"/>
              <w:gridCol w:w="1417"/>
              <w:gridCol w:w="1417"/>
            </w:tblGrid>
            <w:tr w:rsidR="00A669E0" w14:paraId="187741A1" w14:textId="77777777" w:rsidTr="00A669E0">
              <w:trPr>
                <w:trHeight w:val="256"/>
              </w:trPr>
              <w:tc>
                <w:tcPr>
                  <w:tcW w:w="594" w:type="dxa"/>
                  <w:tcBorders>
                    <w:top w:val="single" w:sz="4" w:space="0" w:color="00000A"/>
                    <w:left w:val="single" w:sz="4" w:space="0" w:color="00000A"/>
                    <w:bottom w:val="single" w:sz="4" w:space="0" w:color="00000A"/>
                    <w:right w:val="single" w:sz="4" w:space="0" w:color="00000A"/>
                  </w:tcBorders>
                  <w:hideMark/>
                </w:tcPr>
                <w:p w14:paraId="3D1C510E"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14:paraId="025E5E21"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3DF8D73A" w14:textId="2EBE8C44"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F8E995"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25D55D" w14:textId="4FAE9EBE"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31E7271A" w14:textId="77777777" w:rsidTr="00A669E0">
              <w:trPr>
                <w:trHeight w:val="237"/>
              </w:trPr>
              <w:tc>
                <w:tcPr>
                  <w:tcW w:w="594" w:type="dxa"/>
                  <w:tcBorders>
                    <w:top w:val="single" w:sz="4" w:space="0" w:color="00000A"/>
                    <w:left w:val="single" w:sz="4" w:space="0" w:color="00000A"/>
                    <w:bottom w:val="single" w:sz="4" w:space="0" w:color="00000A"/>
                    <w:right w:val="single" w:sz="4" w:space="0" w:color="00000A"/>
                  </w:tcBorders>
                  <w:hideMark/>
                </w:tcPr>
                <w:p w14:paraId="321D863F"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31B3E0AD"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političkim strankama</w:t>
                  </w:r>
                </w:p>
              </w:tc>
              <w:tc>
                <w:tcPr>
                  <w:tcW w:w="1417" w:type="dxa"/>
                  <w:tcBorders>
                    <w:top w:val="single" w:sz="4" w:space="0" w:color="00000A"/>
                    <w:left w:val="single" w:sz="4" w:space="0" w:color="00000A"/>
                    <w:bottom w:val="single" w:sz="4" w:space="0" w:color="00000A"/>
                    <w:right w:val="single" w:sz="4" w:space="0" w:color="00000A"/>
                  </w:tcBorders>
                  <w:vAlign w:val="center"/>
                </w:tcPr>
                <w:p w14:paraId="6DA3216A" w14:textId="5F17EB56"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3F6203" w14:textId="71A32761"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9FD624"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55.000,00</w:t>
                  </w:r>
                </w:p>
              </w:tc>
            </w:tr>
            <w:tr w:rsidR="00A669E0" w14:paraId="2266C7F9" w14:textId="77777777" w:rsidTr="00A669E0">
              <w:trPr>
                <w:trHeight w:val="256"/>
              </w:trPr>
              <w:tc>
                <w:tcPr>
                  <w:tcW w:w="594" w:type="dxa"/>
                  <w:tcBorders>
                    <w:top w:val="single" w:sz="4" w:space="0" w:color="00000A"/>
                    <w:left w:val="single" w:sz="4" w:space="0" w:color="00000A"/>
                    <w:bottom w:val="single" w:sz="4" w:space="0" w:color="00000A"/>
                    <w:right w:val="single" w:sz="4" w:space="0" w:color="00000A"/>
                  </w:tcBorders>
                </w:tcPr>
                <w:p w14:paraId="0BD3EC63" w14:textId="77777777" w:rsidR="00A669E0" w:rsidRDefault="00A669E0" w:rsidP="00A669E0">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C204092"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23F53E1" w14:textId="33AC2BE4" w:rsidR="00A669E0" w:rsidRDefault="00A669E0" w:rsidP="00A669E0">
                  <w:pPr>
                    <w:spacing w:after="0" w:line="240" w:lineRule="auto"/>
                    <w:jc w:val="right"/>
                    <w:rPr>
                      <w:rFonts w:ascii="Times New Roman" w:hAnsi="Times New Roman" w:cs="Times New Roman"/>
                      <w:b/>
                      <w:color w:val="auto"/>
                      <w:sz w:val="18"/>
                      <w:szCs w:val="18"/>
                    </w:rPr>
                  </w:pPr>
                  <w:r w:rsidRPr="00B72428">
                    <w:rPr>
                      <w:rFonts w:ascii="Times New Roman" w:hAnsi="Times New Roman" w:cs="Times New Roman"/>
                      <w:b/>
                      <w:bCs/>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DD9CB5" w14:textId="523B801C"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D181A2"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55.000,00</w:t>
                  </w:r>
                </w:p>
              </w:tc>
            </w:tr>
          </w:tbl>
          <w:p w14:paraId="5C1254B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3BEA65" w14:textId="77777777" w:rsidTr="008C5318">
        <w:trPr>
          <w:trHeight w:val="27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13161D1"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E82712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9834DC" w14:paraId="6E5DBFD2" w14:textId="77777777" w:rsidTr="008C5318">
        <w:trPr>
          <w:trHeight w:val="55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E9BD6A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5B873DE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9834DC" w14:paraId="0FBA6B37" w14:textId="77777777" w:rsidTr="008C5318">
        <w:trPr>
          <w:trHeight w:val="121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94C86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FD8436C"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9F6EAF"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3D661182"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C868016"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DAFDF4A"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F16109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9834DC" w14:paraId="2CC7F8A3" w14:textId="77777777" w:rsidTr="008C5318">
        <w:trPr>
          <w:trHeight w:val="7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ECBE0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3285"/>
              <w:gridCol w:w="1416"/>
              <w:gridCol w:w="1416"/>
              <w:gridCol w:w="1416"/>
            </w:tblGrid>
            <w:tr w:rsidR="00A669E0" w14:paraId="1DF1191F" w14:textId="77777777" w:rsidTr="00A669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5B43246D"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5" w:type="dxa"/>
                  <w:tcBorders>
                    <w:top w:val="single" w:sz="4" w:space="0" w:color="00000A"/>
                    <w:left w:val="single" w:sz="4" w:space="0" w:color="00000A"/>
                    <w:bottom w:val="single" w:sz="4" w:space="0" w:color="00000A"/>
                    <w:right w:val="single" w:sz="4" w:space="0" w:color="00000A"/>
                  </w:tcBorders>
                  <w:hideMark/>
                </w:tcPr>
                <w:p w14:paraId="39D95C9D"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DE56CC7" w14:textId="16AE9C1D"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52F2B12"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D9450EA" w14:textId="4F7961AF"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5FA815D6" w14:textId="77777777" w:rsidTr="00A669E0">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455D7442"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2D41D215"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6" w:type="dxa"/>
                  <w:tcBorders>
                    <w:top w:val="single" w:sz="4" w:space="0" w:color="00000A"/>
                    <w:left w:val="single" w:sz="4" w:space="0" w:color="00000A"/>
                    <w:bottom w:val="single" w:sz="4" w:space="0" w:color="00000A"/>
                    <w:right w:val="single" w:sz="4" w:space="0" w:color="00000A"/>
                  </w:tcBorders>
                  <w:vAlign w:val="center"/>
                </w:tcPr>
                <w:p w14:paraId="4C2EFB13" w14:textId="43A7B3BD"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C7249EF" w14:textId="7C778B74"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78B2219"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1.900,00</w:t>
                  </w:r>
                </w:p>
              </w:tc>
            </w:tr>
            <w:tr w:rsidR="00A669E0" w14:paraId="48FB4945" w14:textId="77777777" w:rsidTr="00A669E0">
              <w:trPr>
                <w:trHeight w:val="230"/>
              </w:trPr>
              <w:tc>
                <w:tcPr>
                  <w:tcW w:w="582" w:type="dxa"/>
                  <w:tcBorders>
                    <w:top w:val="single" w:sz="4" w:space="0" w:color="00000A"/>
                    <w:left w:val="single" w:sz="4" w:space="0" w:color="00000A"/>
                    <w:bottom w:val="single" w:sz="4" w:space="0" w:color="00000A"/>
                    <w:right w:val="single" w:sz="4" w:space="0" w:color="00000A"/>
                  </w:tcBorders>
                </w:tcPr>
                <w:p w14:paraId="4E5A9D24" w14:textId="77777777" w:rsidR="00A669E0" w:rsidRDefault="00A669E0" w:rsidP="00A669E0">
                  <w:pPr>
                    <w:spacing w:after="0" w:line="240" w:lineRule="auto"/>
                    <w:rPr>
                      <w:rFonts w:ascii="Times New Roman" w:hAnsi="Times New Roman" w:cs="Times New Roman"/>
                      <w:color w:val="auto"/>
                      <w:sz w:val="18"/>
                      <w:szCs w:val="18"/>
                    </w:rPr>
                  </w:pP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054B4539"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C666613" w14:textId="13A74423" w:rsidR="00A669E0" w:rsidRDefault="00A669E0" w:rsidP="00A669E0">
                  <w:pPr>
                    <w:spacing w:after="0" w:line="240" w:lineRule="auto"/>
                    <w:jc w:val="right"/>
                    <w:rPr>
                      <w:rFonts w:ascii="Times New Roman" w:hAnsi="Times New Roman" w:cs="Times New Roman"/>
                      <w:b/>
                      <w:color w:val="auto"/>
                      <w:sz w:val="18"/>
                      <w:szCs w:val="18"/>
                    </w:rPr>
                  </w:pPr>
                  <w:r w:rsidRPr="00B72428">
                    <w:rPr>
                      <w:rFonts w:ascii="Times New Roman" w:hAnsi="Times New Roman" w:cs="Times New Roman"/>
                      <w:b/>
                      <w:bCs/>
                      <w:color w:val="auto"/>
                      <w:sz w:val="18"/>
                      <w:szCs w:val="18"/>
                    </w:rPr>
                    <w:t>1.900,00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F769F52" w14:textId="68884985"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4CAF3E5"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1.900,00</w:t>
                  </w:r>
                </w:p>
              </w:tc>
            </w:tr>
          </w:tbl>
          <w:p w14:paraId="6B36B4E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4AA333" w14:textId="77777777" w:rsidTr="008C5318">
        <w:trPr>
          <w:trHeight w:val="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9A478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FB6D65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1202 DJEČJE GRADSKO VIJEĆE</w:t>
            </w:r>
          </w:p>
        </w:tc>
      </w:tr>
      <w:tr w:rsidR="009834DC" w14:paraId="1C2A2C58" w14:textId="77777777" w:rsidTr="008C5318">
        <w:trPr>
          <w:trHeight w:val="66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63A73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0126143"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 te stoga Grad Požega sufinancira rad Vijeća.</w:t>
            </w:r>
          </w:p>
        </w:tc>
      </w:tr>
      <w:tr w:rsidR="009834DC" w14:paraId="3F8365A7" w14:textId="77777777" w:rsidTr="008C5318">
        <w:trPr>
          <w:trHeight w:val="9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F4001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63B531B3"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9407FB6"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7A70413B" w14:textId="77777777" w:rsidR="009834DC" w:rsidRDefault="009834DC"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9834DC" w14:paraId="67DE9C1E" w14:textId="77777777" w:rsidTr="008C5318">
        <w:trPr>
          <w:trHeight w:val="12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EDF7CD4"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C49D9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46C2DA3B" w14:textId="77777777" w:rsidTr="008C5318">
        <w:trPr>
          <w:trHeight w:val="73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2182B2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55" w:type="dxa"/>
              <w:tblInd w:w="2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4"/>
              <w:gridCol w:w="3177"/>
              <w:gridCol w:w="1418"/>
              <w:gridCol w:w="1418"/>
              <w:gridCol w:w="1418"/>
            </w:tblGrid>
            <w:tr w:rsidR="00A669E0" w14:paraId="7ACB1DF0" w14:textId="77777777" w:rsidTr="00A669E0">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543D35FD" w14:textId="77777777" w:rsidR="00A669E0" w:rsidRDefault="00A669E0" w:rsidP="00A669E0">
                  <w:pPr>
                    <w:spacing w:after="0" w:line="240" w:lineRule="auto"/>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177" w:type="dxa"/>
                  <w:tcBorders>
                    <w:top w:val="single" w:sz="4" w:space="0" w:color="00000A"/>
                    <w:left w:val="single" w:sz="4" w:space="0" w:color="00000A"/>
                    <w:bottom w:val="single" w:sz="4" w:space="0" w:color="00000A"/>
                    <w:right w:val="single" w:sz="4" w:space="0" w:color="00000A"/>
                  </w:tcBorders>
                  <w:hideMark/>
                </w:tcPr>
                <w:p w14:paraId="4B4D002E"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64DE0315" w14:textId="08241CB1"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647CC4B"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B7536FC" w14:textId="0B7F6D36"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1C211F95" w14:textId="77777777" w:rsidTr="00A669E0">
              <w:trPr>
                <w:trHeight w:val="234"/>
              </w:trPr>
              <w:tc>
                <w:tcPr>
                  <w:tcW w:w="624" w:type="dxa"/>
                  <w:tcBorders>
                    <w:top w:val="single" w:sz="4" w:space="0" w:color="00000A"/>
                    <w:left w:val="single" w:sz="4" w:space="0" w:color="00000A"/>
                    <w:bottom w:val="single" w:sz="4" w:space="0" w:color="00000A"/>
                    <w:right w:val="single" w:sz="4" w:space="0" w:color="00000A"/>
                  </w:tcBorders>
                  <w:vAlign w:val="center"/>
                  <w:hideMark/>
                </w:tcPr>
                <w:p w14:paraId="5D486976"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77" w:type="dxa"/>
                  <w:tcBorders>
                    <w:top w:val="single" w:sz="4" w:space="0" w:color="00000A"/>
                    <w:left w:val="single" w:sz="4" w:space="0" w:color="00000A"/>
                    <w:bottom w:val="single" w:sz="4" w:space="0" w:color="00000A"/>
                    <w:right w:val="single" w:sz="4" w:space="0" w:color="00000A"/>
                  </w:tcBorders>
                  <w:vAlign w:val="center"/>
                  <w:hideMark/>
                </w:tcPr>
                <w:p w14:paraId="3E02B5A6"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Dječjeg Gradskog vijeća </w:t>
                  </w:r>
                </w:p>
              </w:tc>
              <w:tc>
                <w:tcPr>
                  <w:tcW w:w="1418" w:type="dxa"/>
                  <w:tcBorders>
                    <w:top w:val="single" w:sz="4" w:space="0" w:color="00000A"/>
                    <w:left w:val="single" w:sz="4" w:space="0" w:color="00000A"/>
                    <w:bottom w:val="single" w:sz="4" w:space="0" w:color="00000A"/>
                    <w:right w:val="single" w:sz="4" w:space="0" w:color="00000A"/>
                  </w:tcBorders>
                  <w:vAlign w:val="center"/>
                </w:tcPr>
                <w:p w14:paraId="2AD382CA" w14:textId="6C6D6DF1"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606966"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B83DA1"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r>
            <w:tr w:rsidR="00A669E0" w14:paraId="185A33BB" w14:textId="77777777" w:rsidTr="00A669E0">
              <w:trPr>
                <w:trHeight w:val="234"/>
              </w:trPr>
              <w:tc>
                <w:tcPr>
                  <w:tcW w:w="624" w:type="dxa"/>
                  <w:tcBorders>
                    <w:top w:val="single" w:sz="4" w:space="0" w:color="00000A"/>
                    <w:left w:val="single" w:sz="4" w:space="0" w:color="00000A"/>
                    <w:bottom w:val="single" w:sz="4" w:space="0" w:color="00000A"/>
                    <w:right w:val="single" w:sz="4" w:space="0" w:color="00000A"/>
                  </w:tcBorders>
                  <w:vAlign w:val="center"/>
                </w:tcPr>
                <w:p w14:paraId="3DC565A7" w14:textId="77777777" w:rsidR="00A669E0" w:rsidRDefault="00A669E0" w:rsidP="00A669E0">
                  <w:pPr>
                    <w:spacing w:after="0" w:line="240" w:lineRule="auto"/>
                    <w:rPr>
                      <w:rFonts w:ascii="Times New Roman" w:hAnsi="Times New Roman" w:cs="Times New Roman"/>
                      <w:color w:val="auto"/>
                      <w:sz w:val="18"/>
                      <w:szCs w:val="18"/>
                    </w:rPr>
                  </w:pPr>
                </w:p>
              </w:tc>
              <w:tc>
                <w:tcPr>
                  <w:tcW w:w="3177" w:type="dxa"/>
                  <w:tcBorders>
                    <w:top w:val="single" w:sz="4" w:space="0" w:color="00000A"/>
                    <w:left w:val="single" w:sz="4" w:space="0" w:color="00000A"/>
                    <w:bottom w:val="single" w:sz="4" w:space="0" w:color="00000A"/>
                    <w:right w:val="single" w:sz="4" w:space="0" w:color="00000A"/>
                  </w:tcBorders>
                  <w:vAlign w:val="center"/>
                  <w:hideMark/>
                </w:tcPr>
                <w:p w14:paraId="58D99F4B"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21BE7B69" w14:textId="3D1FA6DE" w:rsidR="00A669E0" w:rsidRDefault="00A669E0" w:rsidP="00A669E0">
                  <w:pPr>
                    <w:spacing w:after="0" w:line="240" w:lineRule="auto"/>
                    <w:jc w:val="right"/>
                    <w:rPr>
                      <w:rFonts w:ascii="Times New Roman" w:hAnsi="Times New Roman" w:cs="Times New Roman"/>
                      <w:b/>
                      <w:color w:val="auto"/>
                      <w:sz w:val="18"/>
                      <w:szCs w:val="18"/>
                    </w:rPr>
                  </w:pPr>
                  <w:r w:rsidRPr="00B72428">
                    <w:rPr>
                      <w:rFonts w:ascii="Times New Roman" w:hAnsi="Times New Roman" w:cs="Times New Roman"/>
                      <w:b/>
                      <w:bCs/>
                      <w:color w:val="auto"/>
                      <w:sz w:val="18"/>
                      <w:szCs w:val="18"/>
                    </w:rPr>
                    <w:t>3.000,00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5AEE1D4"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11A4872" w14:textId="77777777" w:rsidR="00A669E0" w:rsidRPr="00B72428" w:rsidRDefault="00A669E0" w:rsidP="00A669E0">
                  <w:pPr>
                    <w:spacing w:after="0" w:line="240" w:lineRule="auto"/>
                    <w:jc w:val="right"/>
                    <w:rPr>
                      <w:rFonts w:ascii="Times New Roman" w:hAnsi="Times New Roman" w:cs="Times New Roman"/>
                      <w:b/>
                      <w:bCs/>
                      <w:color w:val="auto"/>
                      <w:sz w:val="18"/>
                      <w:szCs w:val="18"/>
                    </w:rPr>
                  </w:pPr>
                  <w:r w:rsidRPr="00B72428">
                    <w:rPr>
                      <w:rFonts w:ascii="Times New Roman" w:hAnsi="Times New Roman" w:cs="Times New Roman"/>
                      <w:b/>
                      <w:bCs/>
                      <w:color w:val="auto"/>
                      <w:sz w:val="18"/>
                      <w:szCs w:val="18"/>
                    </w:rPr>
                    <w:t>3.000,00</w:t>
                  </w:r>
                </w:p>
              </w:tc>
            </w:tr>
          </w:tbl>
          <w:p w14:paraId="577F393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F715FFF" w14:textId="77777777" w:rsidTr="008C5318">
        <w:trPr>
          <w:trHeight w:val="39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C3AEE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BE8723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1203 SAVJET MLADIH GRADA POŽEGE</w:t>
            </w:r>
          </w:p>
        </w:tc>
      </w:tr>
      <w:tr w:rsidR="009834DC" w14:paraId="2BE00467" w14:textId="77777777" w:rsidTr="008C5318">
        <w:trPr>
          <w:trHeight w:val="7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B7C9B3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165A93A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Savjet mladih Grada Požege ima za cilj omogućiti sudjelovanje mladih u odlučivanju o upravljanju javnim poslovima od interesa i značaja za mlade, aktivnog uključivanja mladih u javni život te informiranja i savjetovanja mladih u Gradu Požegi. Cilj ovoga programa je kroz sufinanciranje rada Savjeta mladih Grada Požege stvoriti preduvjete za što aktivnije djelovanje mladih na području Grada Požege. </w:t>
            </w:r>
          </w:p>
        </w:tc>
      </w:tr>
      <w:tr w:rsidR="009834DC" w14:paraId="06FC5F5E"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5B1DE"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755724E"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NN, broj: 33/01., 60/01. - vjerodostojno tumačenje, 106/03, 129/05, 109/07, 125/08., 36/09., 150/11., 144/12., 19/13.- pročišćeni tekst, 137/15.- ispravak, 123/17. i 98/19.)</w:t>
            </w:r>
          </w:p>
          <w:p w14:paraId="240F0051"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udrugama (NN, broj: 74/14., 70/17. i 98/19.)</w:t>
            </w:r>
          </w:p>
          <w:p w14:paraId="6E8BDF24" w14:textId="77777777" w:rsidR="009834DC" w:rsidRDefault="009834DC" w:rsidP="009834DC">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9834DC" w14:paraId="75723CE0" w14:textId="77777777" w:rsidTr="008C5318">
        <w:trPr>
          <w:trHeight w:val="139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E3533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DFC5C6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9834DC" w14:paraId="1110348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A964C92"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1"/>
              <w:gridCol w:w="3288"/>
              <w:gridCol w:w="1417"/>
              <w:gridCol w:w="1417"/>
              <w:gridCol w:w="1417"/>
            </w:tblGrid>
            <w:tr w:rsidR="00A669E0" w14:paraId="7B0808B5" w14:textId="77777777" w:rsidTr="00A669E0">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330445CC"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45F664E5"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79A19FD" w14:textId="46BD3FFA"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9E47C3"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33F343" w14:textId="0AD47F39"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2B6A1061" w14:textId="77777777" w:rsidTr="00A669E0">
              <w:trPr>
                <w:trHeight w:val="230"/>
              </w:trPr>
              <w:tc>
                <w:tcPr>
                  <w:tcW w:w="591" w:type="dxa"/>
                  <w:tcBorders>
                    <w:top w:val="single" w:sz="4" w:space="0" w:color="00000A"/>
                    <w:left w:val="single" w:sz="4" w:space="0" w:color="00000A"/>
                    <w:bottom w:val="single" w:sz="4" w:space="0" w:color="00000A"/>
                    <w:right w:val="single" w:sz="4" w:space="0" w:color="00000A"/>
                  </w:tcBorders>
                  <w:hideMark/>
                </w:tcPr>
                <w:p w14:paraId="7E4310DF"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DEB3B5D"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Savjeta mladih  </w:t>
                  </w:r>
                </w:p>
              </w:tc>
              <w:tc>
                <w:tcPr>
                  <w:tcW w:w="1417" w:type="dxa"/>
                  <w:tcBorders>
                    <w:top w:val="single" w:sz="4" w:space="0" w:color="00000A"/>
                    <w:left w:val="single" w:sz="4" w:space="0" w:color="00000A"/>
                    <w:bottom w:val="single" w:sz="4" w:space="0" w:color="00000A"/>
                    <w:right w:val="single" w:sz="4" w:space="0" w:color="00000A"/>
                  </w:tcBorders>
                  <w:vAlign w:val="center"/>
                </w:tcPr>
                <w:p w14:paraId="3B0FF7A0" w14:textId="654C21E6"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D659C8"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3F45EB"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A669E0" w14:paraId="05BF9AC3" w14:textId="77777777" w:rsidTr="00A669E0">
              <w:trPr>
                <w:trHeight w:val="230"/>
              </w:trPr>
              <w:tc>
                <w:tcPr>
                  <w:tcW w:w="591" w:type="dxa"/>
                  <w:tcBorders>
                    <w:top w:val="single" w:sz="4" w:space="0" w:color="00000A"/>
                    <w:left w:val="single" w:sz="4" w:space="0" w:color="00000A"/>
                    <w:bottom w:val="single" w:sz="4" w:space="0" w:color="00000A"/>
                    <w:right w:val="single" w:sz="4" w:space="0" w:color="00000A"/>
                  </w:tcBorders>
                </w:tcPr>
                <w:p w14:paraId="1F032212" w14:textId="77777777" w:rsidR="00A669E0" w:rsidRDefault="00A669E0" w:rsidP="00A669E0">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63ED54B"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2101CA8" w14:textId="34BD6AB8"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F5BCF7"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5F1544"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20.000,00</w:t>
                  </w:r>
                </w:p>
              </w:tc>
            </w:tr>
          </w:tbl>
          <w:p w14:paraId="22A0E224"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FB990E1" w14:textId="77777777" w:rsidTr="008C5318">
        <w:trPr>
          <w:trHeight w:val="7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5BAFFE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A669E0" w14:paraId="009BCF9E" w14:textId="77777777" w:rsidTr="00A669E0">
              <w:trPr>
                <w:trHeight w:val="547"/>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61F7D586"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7BC74DA4"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FA9639"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61D61B"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B5FBBFF" w14:textId="3C3C9C4D"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2BC1EF2"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5FC06C1" w14:textId="13B089C1" w:rsidR="00A669E0" w:rsidRDefault="00F64586"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A669E0">
                    <w:rPr>
                      <w:rFonts w:ascii="Times New Roman" w:hAnsi="Times New Roman" w:cs="Times New Roman"/>
                      <w:color w:val="auto"/>
                      <w:sz w:val="18"/>
                      <w:szCs w:val="18"/>
                    </w:rPr>
                    <w:t>I. rebalans 2021.</w:t>
                  </w:r>
                </w:p>
              </w:tc>
            </w:tr>
            <w:tr w:rsidR="00A669E0" w14:paraId="274DF499" w14:textId="77777777" w:rsidTr="00A669E0">
              <w:trPr>
                <w:trHeight w:val="483"/>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74788808"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sjednica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4F079E7B"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Održati broj propisanih sjednica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57B88F"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504B06"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5AEF6F"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CA04F63"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D126F8A"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A669E0" w14:paraId="796E7530" w14:textId="77777777" w:rsidTr="00A669E0">
              <w:trPr>
                <w:trHeight w:val="561"/>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74AD67E6"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održanih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3B77C5FC"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Posjetiti odnosno organizirati manifestacije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F32FE2"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Broj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880DB0E"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2605592" w14:textId="3B948584"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BF7F54" w14:textId="18E2007E"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84A9AF" w14:textId="77777777" w:rsidR="00A669E0" w:rsidRDefault="00A669E0" w:rsidP="00A669E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1D92B1BE" w14:textId="77777777" w:rsidR="009834DC" w:rsidRDefault="009834DC" w:rsidP="008C5318">
            <w:pPr>
              <w:spacing w:after="0" w:line="240" w:lineRule="auto"/>
              <w:jc w:val="center"/>
              <w:rPr>
                <w:rFonts w:ascii="Times New Roman" w:hAnsi="Times New Roman" w:cs="Times New Roman"/>
                <w:b/>
                <w:color w:val="auto"/>
                <w:sz w:val="18"/>
                <w:szCs w:val="18"/>
              </w:rPr>
            </w:pPr>
          </w:p>
        </w:tc>
      </w:tr>
      <w:tr w:rsidR="009834DC" w14:paraId="053A5A5E"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CF7CCD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3979804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1205 VJERSKE ZAJEDNICE</w:t>
            </w:r>
          </w:p>
        </w:tc>
      </w:tr>
      <w:tr w:rsidR="009834DC" w14:paraId="187215F0"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AA97B53"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42ECFB50"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sufinanciraju se potrebe vjerskih zajednica kako bi se napravili što bolji uvjeti građanima Grada Požege. </w:t>
            </w:r>
          </w:p>
        </w:tc>
      </w:tr>
      <w:tr w:rsidR="009834DC" w14:paraId="590567BA" w14:textId="77777777" w:rsidTr="008C5318">
        <w:trPr>
          <w:trHeight w:val="9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C064E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EEC3ED9"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833DC94" w14:textId="77777777" w:rsidR="009834DC" w:rsidRDefault="009834DC"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58A1FA1F" w14:textId="77777777" w:rsidR="009834DC" w:rsidRDefault="009834DC" w:rsidP="008C5318">
            <w:pPr>
              <w:pStyle w:val="Odlomakpopisa"/>
              <w:spacing w:line="256" w:lineRule="auto"/>
              <w:ind w:left="0"/>
              <w:jc w:val="both"/>
              <w:rPr>
                <w:bCs/>
                <w:color w:val="auto"/>
                <w:sz w:val="18"/>
                <w:szCs w:val="18"/>
                <w:lang w:eastAsia="en-US"/>
              </w:rPr>
            </w:pPr>
            <w:r>
              <w:rPr>
                <w:color w:val="auto"/>
                <w:sz w:val="18"/>
                <w:szCs w:val="18"/>
                <w:lang w:eastAsia="en-US"/>
              </w:rPr>
              <w:t>Statut Grada Požege (Službene novine Grada Požege, broj: 2/21.)</w:t>
            </w:r>
          </w:p>
        </w:tc>
      </w:tr>
      <w:tr w:rsidR="009834DC" w14:paraId="2F18BE58" w14:textId="77777777" w:rsidTr="008C5318">
        <w:trPr>
          <w:trHeight w:val="12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F693D1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3585745"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udruga, ciljanih skupina i lokalnih sredina.</w:t>
            </w:r>
          </w:p>
        </w:tc>
      </w:tr>
      <w:tr w:rsidR="009834DC" w14:paraId="28349DC4" w14:textId="77777777" w:rsidTr="008C5318">
        <w:trPr>
          <w:trHeight w:val="7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34B0C5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79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1"/>
              <w:gridCol w:w="3118"/>
              <w:gridCol w:w="1417"/>
              <w:gridCol w:w="1417"/>
              <w:gridCol w:w="1417"/>
            </w:tblGrid>
            <w:tr w:rsidR="00A669E0" w14:paraId="67D03C5A"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51260FD2"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hideMark/>
                </w:tcPr>
                <w:p w14:paraId="3C39C26E"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5837D57" w14:textId="74906478"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71CCB7"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C795F2" w14:textId="4AA0380D"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05D2F428"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hideMark/>
                </w:tcPr>
                <w:p w14:paraId="3AA847ED"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64DC12E8"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Donacije vjerskim zajednicama </w:t>
                  </w:r>
                </w:p>
              </w:tc>
              <w:tc>
                <w:tcPr>
                  <w:tcW w:w="1417" w:type="dxa"/>
                  <w:tcBorders>
                    <w:top w:val="single" w:sz="4" w:space="0" w:color="00000A"/>
                    <w:left w:val="single" w:sz="4" w:space="0" w:color="00000A"/>
                    <w:bottom w:val="single" w:sz="4" w:space="0" w:color="00000A"/>
                    <w:right w:val="single" w:sz="4" w:space="0" w:color="00000A"/>
                  </w:tcBorders>
                  <w:vAlign w:val="center"/>
                </w:tcPr>
                <w:p w14:paraId="6DF29CD6" w14:textId="626B587C"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1C4575"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A16CAE"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124.000,00</w:t>
                  </w:r>
                </w:p>
              </w:tc>
            </w:tr>
            <w:tr w:rsidR="00A669E0" w14:paraId="2F2AA611"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tcPr>
                <w:p w14:paraId="08ED44B4"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11717145" w14:textId="77777777" w:rsidR="00A669E0" w:rsidRDefault="00A669E0" w:rsidP="00A669E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Zaklada vrhbosanskoj nadbiskupiji</w:t>
                  </w:r>
                </w:p>
              </w:tc>
              <w:tc>
                <w:tcPr>
                  <w:tcW w:w="1417" w:type="dxa"/>
                  <w:tcBorders>
                    <w:top w:val="single" w:sz="4" w:space="0" w:color="00000A"/>
                    <w:left w:val="single" w:sz="4" w:space="0" w:color="00000A"/>
                    <w:bottom w:val="single" w:sz="4" w:space="0" w:color="00000A"/>
                    <w:right w:val="single" w:sz="4" w:space="0" w:color="00000A"/>
                  </w:tcBorders>
                  <w:vAlign w:val="center"/>
                </w:tcPr>
                <w:p w14:paraId="7D185D2E" w14:textId="4B2E87DB"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0734A02" w14:textId="33A5CAB3"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EAFE4E" w14:textId="77777777" w:rsidR="00A669E0" w:rsidRDefault="00A669E0" w:rsidP="00A669E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A669E0" w14:paraId="52DB5C1E" w14:textId="77777777" w:rsidTr="00A669E0">
              <w:trPr>
                <w:trHeight w:val="230"/>
              </w:trPr>
              <w:tc>
                <w:tcPr>
                  <w:tcW w:w="581" w:type="dxa"/>
                  <w:tcBorders>
                    <w:top w:val="single" w:sz="4" w:space="0" w:color="00000A"/>
                    <w:left w:val="single" w:sz="4" w:space="0" w:color="00000A"/>
                    <w:bottom w:val="single" w:sz="4" w:space="0" w:color="00000A"/>
                    <w:right w:val="single" w:sz="4" w:space="0" w:color="00000A"/>
                  </w:tcBorders>
                </w:tcPr>
                <w:p w14:paraId="1231A8B5" w14:textId="77777777" w:rsidR="00A669E0" w:rsidRDefault="00A669E0" w:rsidP="00A669E0">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621D9A9"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7A4B7B83" w14:textId="531EAB3C"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828D7E" w14:textId="5EF72701"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7B077E" w14:textId="77777777"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129.000,00</w:t>
                  </w:r>
                </w:p>
              </w:tc>
            </w:tr>
          </w:tbl>
          <w:p w14:paraId="4469C19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2092A281" w14:textId="77777777" w:rsidTr="008C5318">
        <w:trPr>
          <w:trHeight w:val="4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5952ED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473392C6"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9834DC" w14:paraId="6D414523" w14:textId="77777777" w:rsidTr="008C5318">
        <w:trPr>
          <w:trHeight w:val="42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470E9E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hideMark/>
          </w:tcPr>
          <w:p w14:paraId="6ACA4837"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9834DC" w14:paraId="338F399C" w14:textId="77777777" w:rsidTr="008C5318">
        <w:trPr>
          <w:trHeight w:val="10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C0643E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768D0D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B1F7CD4"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2048C82" w14:textId="77777777" w:rsidR="009834DC" w:rsidRDefault="009834DC" w:rsidP="008C5318">
            <w:pPr>
              <w:jc w:val="both"/>
              <w:rPr>
                <w:rFonts w:ascii="Times New Roman" w:hAnsi="Times New Roman" w:cs="Times New Roman"/>
                <w:bCs/>
                <w:color w:val="auto"/>
                <w:sz w:val="18"/>
                <w:szCs w:val="18"/>
              </w:rPr>
            </w:pPr>
            <w:r>
              <w:rPr>
                <w:rFonts w:ascii="Times New Roman" w:hAnsi="Times New Roman" w:cs="Times New Roman"/>
                <w:bCs/>
                <w:color w:val="auto"/>
                <w:sz w:val="18"/>
                <w:szCs w:val="18"/>
              </w:rPr>
              <w:t>Statut Grada Požege (Službene novine Grada Požege, broj: 2/21.)</w:t>
            </w:r>
          </w:p>
        </w:tc>
      </w:tr>
      <w:tr w:rsidR="009834DC" w14:paraId="599399F0" w14:textId="77777777" w:rsidTr="008C5318">
        <w:trPr>
          <w:trHeight w:val="55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8A1DC2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1488A7A1"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6C61720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E856CD9"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3342"/>
              <w:gridCol w:w="1416"/>
              <w:gridCol w:w="1416"/>
              <w:gridCol w:w="1416"/>
            </w:tblGrid>
            <w:tr w:rsidR="00A669E0" w14:paraId="4FC8BCCD"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2FAD8073"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2E25776C"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72AB9A15" w14:textId="2A4F7958"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ED5F9FD"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1E45620" w14:textId="554E5E21"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1A419F2B"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FFE0A2"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0D5990BB"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416" w:type="dxa"/>
                  <w:tcBorders>
                    <w:top w:val="single" w:sz="4" w:space="0" w:color="00000A"/>
                    <w:left w:val="single" w:sz="4" w:space="0" w:color="00000A"/>
                    <w:bottom w:val="single" w:sz="4" w:space="0" w:color="00000A"/>
                    <w:right w:val="single" w:sz="4" w:space="0" w:color="00000A"/>
                  </w:tcBorders>
                  <w:vAlign w:val="center"/>
                </w:tcPr>
                <w:p w14:paraId="72ABB281" w14:textId="45EEFBE3"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144.770,00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D08C974" w14:textId="3029C890"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5251273" w14:textId="1ECAFF30"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139.770,00</w:t>
                  </w:r>
                </w:p>
              </w:tc>
            </w:tr>
            <w:tr w:rsidR="00A669E0" w14:paraId="5D125CFE"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628402D8"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7D6E0A95"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416" w:type="dxa"/>
                  <w:tcBorders>
                    <w:top w:val="single" w:sz="4" w:space="0" w:color="00000A"/>
                    <w:left w:val="single" w:sz="4" w:space="0" w:color="00000A"/>
                    <w:bottom w:val="single" w:sz="4" w:space="0" w:color="00000A"/>
                    <w:right w:val="single" w:sz="4" w:space="0" w:color="00000A"/>
                  </w:tcBorders>
                  <w:vAlign w:val="center"/>
                </w:tcPr>
                <w:p w14:paraId="5C209B6F" w14:textId="7C4201E9"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21B24A0"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658F095"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30.000,00</w:t>
                  </w:r>
                </w:p>
              </w:tc>
            </w:tr>
            <w:tr w:rsidR="00A669E0" w14:paraId="60C1F374" w14:textId="77777777" w:rsidTr="00A669E0">
              <w:trPr>
                <w:trHeight w:val="237"/>
              </w:trPr>
              <w:tc>
                <w:tcPr>
                  <w:tcW w:w="540" w:type="dxa"/>
                  <w:tcBorders>
                    <w:top w:val="single" w:sz="4" w:space="0" w:color="00000A"/>
                    <w:left w:val="single" w:sz="4" w:space="0" w:color="00000A"/>
                    <w:bottom w:val="single" w:sz="4" w:space="0" w:color="00000A"/>
                    <w:right w:val="single" w:sz="4" w:space="0" w:color="00000A"/>
                  </w:tcBorders>
                </w:tcPr>
                <w:p w14:paraId="24866673" w14:textId="77777777" w:rsidR="00A669E0" w:rsidRDefault="00A669E0" w:rsidP="00A669E0">
                  <w:pPr>
                    <w:spacing w:after="0" w:line="240" w:lineRule="auto"/>
                    <w:rPr>
                      <w:rFonts w:ascii="Times New Roman" w:hAnsi="Times New Roman" w:cs="Times New Roman"/>
                      <w:bCs/>
                      <w:color w:val="auto"/>
                      <w:sz w:val="18"/>
                      <w:szCs w:val="18"/>
                    </w:rPr>
                  </w:pP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53150C03"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666FCB6E" w14:textId="0B504EAB"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174.770,00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4F6DE5F" w14:textId="2AE53305"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DBDADD1" w14:textId="08D10235"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169.770,00</w:t>
                  </w:r>
                </w:p>
              </w:tc>
            </w:tr>
          </w:tbl>
          <w:p w14:paraId="0BA5A2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6964825"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60149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05"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1020"/>
              <w:gridCol w:w="1020"/>
              <w:gridCol w:w="1020"/>
              <w:gridCol w:w="1020"/>
              <w:gridCol w:w="1020"/>
            </w:tblGrid>
            <w:tr w:rsidR="009834DC" w14:paraId="2414FC6A" w14:textId="77777777" w:rsidTr="008C5318">
              <w:trPr>
                <w:trHeight w:val="552"/>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0E02B88E"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96ECF05"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08A578"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5C0BE58"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E52EFF6" w14:textId="7875ABA1" w:rsidR="009834DC" w:rsidRDefault="00A669E0"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ECCA0D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B42FDF3" w14:textId="7F62E4F2"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A669E0">
                    <w:rPr>
                      <w:rFonts w:ascii="Times New Roman" w:hAnsi="Times New Roman" w:cs="Times New Roman"/>
                      <w:color w:val="auto"/>
                      <w:sz w:val="18"/>
                      <w:szCs w:val="18"/>
                    </w:rPr>
                    <w:t>I</w:t>
                  </w:r>
                  <w:r>
                    <w:rPr>
                      <w:rFonts w:ascii="Times New Roman" w:hAnsi="Times New Roman" w:cs="Times New Roman"/>
                      <w:color w:val="auto"/>
                      <w:sz w:val="18"/>
                      <w:szCs w:val="18"/>
                    </w:rPr>
                    <w:t>. rebalans 2021.</w:t>
                  </w:r>
                </w:p>
              </w:tc>
            </w:tr>
            <w:tr w:rsidR="009834DC" w14:paraId="72FBFBB3" w14:textId="77777777" w:rsidTr="008C5318">
              <w:trPr>
                <w:trHeight w:val="490"/>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4243DA2"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5D4280"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DCCE963"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9226058"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D6E097"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C72EBC7" w14:textId="5546276A"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CC12DA" w14:textId="77777777" w:rsidR="009834DC" w:rsidRDefault="009834DC"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r>
          </w:tbl>
          <w:p w14:paraId="47F3FF4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75D4CE4A" w14:textId="77777777" w:rsidTr="008C5318">
        <w:trPr>
          <w:trHeight w:val="40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E5ABA7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9B026FE"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1209 ZAVOD ZA ZAPOŠLJAVANJE ISPOSTAVA POŽEGA</w:t>
            </w:r>
          </w:p>
        </w:tc>
      </w:tr>
      <w:tr w:rsidR="009834DC" w14:paraId="2D988206" w14:textId="77777777" w:rsidTr="008C5318">
        <w:trPr>
          <w:trHeight w:val="4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FFADBF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55D6D439"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eastAsia="Cambria-Bold" w:hAnsi="Times New Roman" w:cs="Times New Roman"/>
                <w:bCs/>
                <w:color w:val="auto"/>
                <w:sz w:val="18"/>
                <w:szCs w:val="18"/>
              </w:rPr>
              <w:t xml:space="preserve">Doprinijeti povećanju </w:t>
            </w:r>
            <w:proofErr w:type="spellStart"/>
            <w:r>
              <w:rPr>
                <w:rFonts w:ascii="Times New Roman" w:eastAsia="Cambria-Bold" w:hAnsi="Times New Roman" w:cs="Times New Roman"/>
                <w:bCs/>
                <w:color w:val="auto"/>
                <w:sz w:val="18"/>
                <w:szCs w:val="18"/>
              </w:rPr>
              <w:t>zapošljivosti</w:t>
            </w:r>
            <w:proofErr w:type="spellEnd"/>
            <w:r>
              <w:rPr>
                <w:rFonts w:ascii="Times New Roman" w:eastAsia="Cambria-Bold" w:hAnsi="Times New Roman" w:cs="Times New Roman"/>
                <w:bCs/>
                <w:color w:val="auto"/>
                <w:sz w:val="18"/>
                <w:szCs w:val="18"/>
              </w:rPr>
              <w:t xml:space="preserve"> marginaliziranih skupina na tržištu rada u sektoru turizma na području grada Požege i Požeško-slavonske županije.</w:t>
            </w:r>
          </w:p>
        </w:tc>
      </w:tr>
      <w:tr w:rsidR="009834DC" w14:paraId="43346ACE" w14:textId="77777777" w:rsidTr="008C5318">
        <w:trPr>
          <w:trHeight w:val="9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EC0E88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59A6A19F"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8932B46"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70F0067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37B4AB84" w14:textId="77777777" w:rsidTr="008C5318">
        <w:trPr>
          <w:trHeight w:val="113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F23295"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028B5E7E"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9834DC" w14:paraId="1F8445F4" w14:textId="77777777" w:rsidTr="008C5318">
        <w:trPr>
          <w:trHeight w:val="873"/>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924B316"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A669E0" w14:paraId="549EFC49"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FF70C15"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43979191"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F2F1F55" w14:textId="489CC21D"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F547B06"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700613C" w14:textId="0475989B"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0B778A0B"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72414CEA"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4E30A963"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troškova prijevoza Požega - Osijek</w:t>
                  </w:r>
                </w:p>
              </w:tc>
              <w:tc>
                <w:tcPr>
                  <w:tcW w:w="1416" w:type="dxa"/>
                  <w:tcBorders>
                    <w:top w:val="single" w:sz="4" w:space="0" w:color="00000A"/>
                    <w:left w:val="single" w:sz="4" w:space="0" w:color="00000A"/>
                    <w:bottom w:val="single" w:sz="4" w:space="0" w:color="00000A"/>
                    <w:right w:val="single" w:sz="4" w:space="0" w:color="00000A"/>
                  </w:tcBorders>
                  <w:vAlign w:val="center"/>
                </w:tcPr>
                <w:p w14:paraId="13A91B67" w14:textId="40CF9EF6"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B3051D8" w14:textId="33BCFC1D"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7C0D351"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40EE9CD4"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03F783A5" w14:textId="77777777" w:rsidR="00A669E0" w:rsidRDefault="00A669E0" w:rsidP="00A669E0">
                  <w:pPr>
                    <w:spacing w:after="0" w:line="240" w:lineRule="auto"/>
                    <w:jc w:val="center"/>
                    <w:rPr>
                      <w:rFonts w:ascii="Times New Roman" w:hAnsi="Times New Roman" w:cs="Times New Roman"/>
                      <w:bCs/>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4981F488"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FEC2713" w14:textId="781227B1"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AB25311" w14:textId="7EDD2230"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6297EB4" w14:textId="77777777"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1D0337E6"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70DB022" w14:textId="77777777" w:rsidTr="008C5318">
        <w:trPr>
          <w:trHeight w:val="23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7C5B7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2DCE8694" w14:textId="77777777" w:rsidR="009834DC" w:rsidRDefault="009834DC"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9834DC" w14:paraId="115100D4" w14:textId="77777777" w:rsidTr="008C5318">
        <w:trPr>
          <w:trHeight w:val="38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2AF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23C608D"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9834DC" w14:paraId="2C2507DC"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B99856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tcBorders>
              <w:top w:val="single" w:sz="4" w:space="0" w:color="00000A"/>
              <w:left w:val="single" w:sz="4" w:space="0" w:color="00000A"/>
              <w:bottom w:val="single" w:sz="4" w:space="0" w:color="00000A"/>
              <w:right w:val="single" w:sz="4" w:space="0" w:color="00000A"/>
            </w:tcBorders>
            <w:hideMark/>
          </w:tcPr>
          <w:p w14:paraId="7B9EB533"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29A5327"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4574A8C1"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277AC6B0" w14:textId="77777777" w:rsidR="009834DC" w:rsidRDefault="009834DC"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9834DC" w14:paraId="5A02041B"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3AB460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tcBorders>
              <w:top w:val="single" w:sz="4" w:space="0" w:color="00000A"/>
              <w:left w:val="single" w:sz="4" w:space="0" w:color="00000A"/>
              <w:bottom w:val="single" w:sz="4" w:space="0" w:color="00000A"/>
              <w:right w:val="single" w:sz="4" w:space="0" w:color="00000A"/>
            </w:tcBorders>
            <w:vAlign w:val="center"/>
            <w:hideMark/>
          </w:tcPr>
          <w:p w14:paraId="7CAB7DB2" w14:textId="77777777" w:rsidR="009834DC" w:rsidRDefault="009834DC"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9834DC" w14:paraId="7DE351EB" w14:textId="77777777" w:rsidTr="008C5318">
        <w:trPr>
          <w:trHeight w:val="188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4761F"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A669E0" w14:paraId="5681E44D"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B1455D6" w14:textId="77777777" w:rsidR="00A669E0" w:rsidRDefault="00A669E0" w:rsidP="00A669E0">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62DACA9" w14:textId="7777777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46DCDA24" w14:textId="4BE46AA7" w:rsidR="00A669E0" w:rsidRDefault="00A669E0" w:rsidP="00A669E0">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AD2F970" w14:textId="77777777"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AB82C23" w14:textId="150A3156" w:rsidR="00A669E0" w:rsidRDefault="00A669E0" w:rsidP="00A669E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669E0" w14:paraId="04CFE684" w14:textId="77777777" w:rsidTr="00A669E0">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5020308B"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DF324C7"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7EC7BD3C" w14:textId="14DC6AD4"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2EE6EFF" w14:textId="70CA56AA"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024F4CB"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3E85F190" w14:textId="77777777" w:rsidTr="00A669E0">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6CB1678"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829BC22"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397C63C9" w14:textId="66FAF88B"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30ADE08" w14:textId="170842E1"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2F4A5B5"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4D043F74"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390EEDD" w14:textId="77777777" w:rsidR="00A669E0" w:rsidRDefault="00A669E0" w:rsidP="00A669E0">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A286E0C" w14:textId="77777777" w:rsidR="00A669E0" w:rsidRDefault="00A669E0" w:rsidP="00A669E0">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2EC24373" w14:textId="451DC8CF"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47A3A1B" w14:textId="26E40A1E"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0141205" w14:textId="77777777" w:rsidR="00A669E0" w:rsidRDefault="00A669E0" w:rsidP="00A669E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r>
            <w:tr w:rsidR="00A669E0" w14:paraId="645A02C4" w14:textId="77777777" w:rsidTr="00A669E0">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370325E0" w14:textId="77777777" w:rsidR="00A669E0" w:rsidRDefault="00A669E0" w:rsidP="00A669E0">
                  <w:pPr>
                    <w:spacing w:after="0" w:line="240" w:lineRule="auto"/>
                    <w:jc w:val="center"/>
                    <w:rPr>
                      <w:rFonts w:ascii="Times New Roman" w:hAnsi="Times New Roman" w:cs="Times New Roman"/>
                      <w:b/>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0ED0C8F6" w14:textId="77777777" w:rsidR="00A669E0" w:rsidRDefault="00A669E0" w:rsidP="00A669E0">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095C1006" w14:textId="22AD7EA6"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hideMark/>
                </w:tcPr>
                <w:p w14:paraId="55BEC128" w14:textId="79F70866"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hideMark/>
                </w:tcPr>
                <w:p w14:paraId="1204FC91" w14:textId="77777777" w:rsidR="00A669E0" w:rsidRDefault="00A669E0" w:rsidP="00A669E0">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r>
          </w:tbl>
          <w:p w14:paraId="6C290CF7"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14CA9DAF" w14:textId="77777777" w:rsidR="009834DC" w:rsidRDefault="009834DC" w:rsidP="009834DC">
      <w:pPr>
        <w:spacing w:after="0" w:line="240" w:lineRule="auto"/>
        <w:rPr>
          <w:rFonts w:ascii="Times New Roman" w:hAnsi="Times New Roman" w:cs="Times New Roman"/>
          <w:b/>
          <w:bCs/>
          <w:color w:val="auto"/>
          <w:sz w:val="24"/>
          <w:szCs w:val="24"/>
        </w:rPr>
      </w:pPr>
    </w:p>
    <w:p w14:paraId="3C0FF90C" w14:textId="77777777" w:rsidR="009834DC" w:rsidRDefault="009834DC" w:rsidP="009834D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00202 - JAVNE USTANOVE U KULTURI</w:t>
      </w:r>
    </w:p>
    <w:p w14:paraId="4BD21D39" w14:textId="77777777" w:rsidR="009834DC" w:rsidRDefault="009834DC" w:rsidP="009834D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56B7E1B5" w14:textId="77777777" w:rsidR="009834DC" w:rsidRDefault="009834DC" w:rsidP="009834DC">
      <w:pPr>
        <w:spacing w:after="0" w:line="240" w:lineRule="auto"/>
        <w:rPr>
          <w:rFonts w:ascii="Times New Roman" w:hAnsi="Times New Roman" w:cs="Times New Roman"/>
          <w:b/>
          <w:bCs/>
          <w:sz w:val="20"/>
          <w:szCs w:val="20"/>
        </w:rPr>
      </w:pPr>
    </w:p>
    <w:tbl>
      <w:tblPr>
        <w:tblStyle w:val="Reetkatablice"/>
        <w:tblpPr w:leftFromText="180" w:rightFromText="180" w:vertAnchor="text" w:tblpXSpec="center" w:tblpY="1"/>
        <w:tblOverlap w:val="never"/>
        <w:tblW w:w="10666" w:type="dxa"/>
        <w:tblLook w:val="04A0" w:firstRow="1" w:lastRow="0" w:firstColumn="1" w:lastColumn="0" w:noHBand="0" w:noVBand="1"/>
      </w:tblPr>
      <w:tblGrid>
        <w:gridCol w:w="2302"/>
        <w:gridCol w:w="8364"/>
      </w:tblGrid>
      <w:tr w:rsidR="009834DC" w14:paraId="287B756A" w14:textId="77777777" w:rsidTr="008C5318">
        <w:trPr>
          <w:trHeight w:val="3105"/>
        </w:trPr>
        <w:tc>
          <w:tcPr>
            <w:tcW w:w="2302" w:type="dxa"/>
            <w:tcBorders>
              <w:top w:val="single" w:sz="4" w:space="0" w:color="auto"/>
              <w:left w:val="single" w:sz="4" w:space="0" w:color="auto"/>
              <w:bottom w:val="single" w:sz="4" w:space="0" w:color="auto"/>
              <w:right w:val="single" w:sz="4" w:space="0" w:color="auto"/>
            </w:tcBorders>
            <w:vAlign w:val="center"/>
            <w:hideMark/>
          </w:tcPr>
          <w:p w14:paraId="675AB9F6"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E9D111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Gradski muzej Požega osnovan je 6. prosinca 1924. godine zaslugom Julija Kempfa. Osnivač je Grad Požega.</w:t>
            </w:r>
          </w:p>
          <w:p w14:paraId="0AA4BF4D"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Muzej je zavičajni, lokalnog tipa, djelokrug rada je grad Požega i </w:t>
            </w:r>
            <w:proofErr w:type="spellStart"/>
            <w:r>
              <w:rPr>
                <w:rFonts w:ascii="Times New Roman" w:hAnsi="Times New Roman" w:cs="Times New Roman"/>
                <w:sz w:val="18"/>
                <w:szCs w:val="18"/>
              </w:rPr>
              <w:t>Požeštine</w:t>
            </w:r>
            <w:proofErr w:type="spellEnd"/>
            <w:r>
              <w:rPr>
                <w:rFonts w:ascii="Times New Roman" w:hAnsi="Times New Roman" w:cs="Times New Roman"/>
                <w:sz w:val="18"/>
                <w:szCs w:val="18"/>
              </w:rPr>
              <w:t xml:space="preserve">. </w:t>
            </w:r>
          </w:p>
          <w:p w14:paraId="6D4BA5B1"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Muzej pripada tipu zavičajnih, kompleksnih muzeja, općeg tipa i lokalnog djelovanja. 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xml:space="preserve">, te prezentiranje bogate kulturne baštine putem izložbi, prigodnih programa, publikacija i kataloga te u medijima. </w:t>
            </w:r>
          </w:p>
          <w:p w14:paraId="0A20646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sz w:val="18"/>
                <w:szCs w:val="18"/>
              </w:rPr>
              <w:t>Rad muzeja organiziran je u sljedećim odjelima: Arheološki, Povijesni, Prirodoslovni, Etnološki, Odjel povijesti umjetnosti, Pedagoški i Odjel za dokumentacijsko-informacijske poslove te Odjel za opće i tehničke poslove.</w:t>
            </w:r>
          </w:p>
          <w:p w14:paraId="17B8628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color w:val="auto"/>
                <w:sz w:val="18"/>
                <w:szCs w:val="18"/>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7A8240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Stručne muzejske poslove obavljaju stručni djelatnici (kustosi, viši kustosi, muzejski savjetnici) i pomoćni stručni djelatnici (viši muzejski tehničar), a opće poslove obavljaju ravnatelj, tajnik i čistačica.</w:t>
            </w:r>
          </w:p>
        </w:tc>
      </w:tr>
    </w:tbl>
    <w:p w14:paraId="23543EEC" w14:textId="77777777" w:rsidR="009834DC" w:rsidRDefault="009834DC" w:rsidP="009834DC">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9834DC" w14:paraId="585D8ABF"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1FEAE49"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2711C7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9834DC" w14:paraId="61D28AD4"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7A09DD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07D46D3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7B6EB99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9834DC" w14:paraId="4425C78B"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524D10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074474C"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E00036"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774C3AE"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58396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9834DC" w14:paraId="2C65BA7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864EEFE"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3317BC3"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9834DC" w14:paraId="26056F78"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5B00E4C"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9"/>
              <w:gridCol w:w="3173"/>
              <w:gridCol w:w="1416"/>
              <w:gridCol w:w="1416"/>
              <w:gridCol w:w="1416"/>
            </w:tblGrid>
            <w:tr w:rsidR="009A3490" w14:paraId="742CEA0F"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5E215EFC" w14:textId="77777777" w:rsidR="009A3490" w:rsidRDefault="009A3490" w:rsidP="009A3490">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73" w:type="dxa"/>
                  <w:tcBorders>
                    <w:top w:val="single" w:sz="4" w:space="0" w:color="00000A"/>
                    <w:left w:val="single" w:sz="4" w:space="0" w:color="00000A"/>
                    <w:bottom w:val="single" w:sz="4" w:space="0" w:color="00000A"/>
                    <w:right w:val="single" w:sz="4" w:space="0" w:color="00000A"/>
                  </w:tcBorders>
                  <w:hideMark/>
                </w:tcPr>
                <w:p w14:paraId="4145E089" w14:textId="77777777"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582003D4" w14:textId="6207C96A"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DB6F412" w14:textId="77777777"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EBE4369" w14:textId="2E2E95B3"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9A3490" w14:paraId="3D72CE67"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7A1C3642"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73" w:type="dxa"/>
                  <w:tcBorders>
                    <w:top w:val="single" w:sz="4" w:space="0" w:color="00000A"/>
                    <w:left w:val="single" w:sz="4" w:space="0" w:color="00000A"/>
                    <w:bottom w:val="single" w:sz="4" w:space="0" w:color="00000A"/>
                    <w:right w:val="single" w:sz="4" w:space="0" w:color="00000A"/>
                  </w:tcBorders>
                  <w:hideMark/>
                </w:tcPr>
                <w:p w14:paraId="275A8913"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2EBC8FDB" w14:textId="5FC6BFEC"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1.201.705,00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5A3A6CE" w14:textId="41B02614"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-17.574,00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242F30B" w14:textId="458367D3"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1.184.131,00</w:t>
                  </w:r>
                </w:p>
              </w:tc>
            </w:tr>
            <w:tr w:rsidR="009A3490" w14:paraId="589282F7"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78652459"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73" w:type="dxa"/>
                  <w:tcBorders>
                    <w:top w:val="single" w:sz="4" w:space="0" w:color="00000A"/>
                    <w:left w:val="single" w:sz="4" w:space="0" w:color="00000A"/>
                    <w:bottom w:val="single" w:sz="4" w:space="0" w:color="00000A"/>
                    <w:right w:val="single" w:sz="4" w:space="0" w:color="00000A"/>
                  </w:tcBorders>
                  <w:hideMark/>
                </w:tcPr>
                <w:p w14:paraId="5B306FDA"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6" w:type="dxa"/>
                  <w:tcBorders>
                    <w:top w:val="single" w:sz="4" w:space="0" w:color="00000A"/>
                    <w:left w:val="single" w:sz="4" w:space="0" w:color="00000A"/>
                    <w:bottom w:val="single" w:sz="4" w:space="0" w:color="00000A"/>
                    <w:right w:val="single" w:sz="4" w:space="0" w:color="00000A"/>
                  </w:tcBorders>
                  <w:vAlign w:val="center"/>
                </w:tcPr>
                <w:p w14:paraId="57BAC2FF" w14:textId="66BDA776"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C43756B" w14:textId="6C59B1E9"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2FC6A9A"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8.100,00</w:t>
                  </w:r>
                </w:p>
              </w:tc>
            </w:tr>
            <w:tr w:rsidR="009A3490" w14:paraId="6986AD52"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07B722AA"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73" w:type="dxa"/>
                  <w:tcBorders>
                    <w:top w:val="single" w:sz="4" w:space="0" w:color="00000A"/>
                    <w:left w:val="single" w:sz="4" w:space="0" w:color="00000A"/>
                    <w:bottom w:val="single" w:sz="4" w:space="0" w:color="00000A"/>
                    <w:right w:val="single" w:sz="4" w:space="0" w:color="00000A"/>
                  </w:tcBorders>
                  <w:hideMark/>
                </w:tcPr>
                <w:p w14:paraId="17B97A93" w14:textId="77777777" w:rsidR="009A3490" w:rsidRDefault="009A3490" w:rsidP="009A3490">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6" w:type="dxa"/>
                  <w:tcBorders>
                    <w:top w:val="single" w:sz="4" w:space="0" w:color="00000A"/>
                    <w:left w:val="single" w:sz="4" w:space="0" w:color="00000A"/>
                    <w:bottom w:val="single" w:sz="4" w:space="0" w:color="00000A"/>
                    <w:right w:val="single" w:sz="4" w:space="0" w:color="00000A"/>
                  </w:tcBorders>
                  <w:vAlign w:val="center"/>
                </w:tcPr>
                <w:p w14:paraId="1485FDDD" w14:textId="14CE34D5" w:rsidR="009A3490" w:rsidRDefault="009A3490" w:rsidP="009A349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49F1F76" w14:textId="370C9254" w:rsidR="009A3490" w:rsidRDefault="009A3490" w:rsidP="009A349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786CD81" w14:textId="77777777" w:rsidR="009A3490" w:rsidRDefault="009A3490" w:rsidP="009A3490">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37.370,00</w:t>
                  </w:r>
                </w:p>
              </w:tc>
            </w:tr>
            <w:tr w:rsidR="009A3490" w14:paraId="01D3F469" w14:textId="77777777" w:rsidTr="009A3490">
              <w:trPr>
                <w:trHeight w:val="231"/>
              </w:trPr>
              <w:tc>
                <w:tcPr>
                  <w:tcW w:w="619" w:type="dxa"/>
                  <w:tcBorders>
                    <w:top w:val="single" w:sz="4" w:space="0" w:color="00000A"/>
                    <w:left w:val="single" w:sz="4" w:space="0" w:color="00000A"/>
                    <w:bottom w:val="single" w:sz="4" w:space="0" w:color="00000A"/>
                    <w:right w:val="single" w:sz="4" w:space="0" w:color="00000A"/>
                  </w:tcBorders>
                </w:tcPr>
                <w:p w14:paraId="6EB40C5C" w14:textId="77777777" w:rsidR="009A3490" w:rsidRDefault="009A3490" w:rsidP="009A3490">
                  <w:pPr>
                    <w:spacing w:after="0" w:line="240" w:lineRule="auto"/>
                    <w:rPr>
                      <w:rFonts w:ascii="Times New Roman" w:hAnsi="Times New Roman" w:cs="Times New Roman"/>
                      <w:sz w:val="18"/>
                      <w:szCs w:val="18"/>
                    </w:rPr>
                  </w:pPr>
                </w:p>
              </w:tc>
              <w:tc>
                <w:tcPr>
                  <w:tcW w:w="3173" w:type="dxa"/>
                  <w:tcBorders>
                    <w:top w:val="single" w:sz="4" w:space="0" w:color="00000A"/>
                    <w:left w:val="single" w:sz="4" w:space="0" w:color="00000A"/>
                    <w:bottom w:val="single" w:sz="4" w:space="0" w:color="00000A"/>
                    <w:right w:val="single" w:sz="4" w:space="0" w:color="00000A"/>
                  </w:tcBorders>
                  <w:hideMark/>
                </w:tcPr>
                <w:p w14:paraId="0C4B2301" w14:textId="77777777" w:rsidR="009A3490" w:rsidRDefault="009A3490" w:rsidP="009A3490">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3953F3B" w14:textId="45CD967C" w:rsidR="009A3490" w:rsidRDefault="009A3490" w:rsidP="009A3490">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1.247.175,00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65BBD54" w14:textId="42C815A2"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-17.574,00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87B00A1" w14:textId="75B11F55"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1.229.601,00</w:t>
                  </w:r>
                </w:p>
              </w:tc>
            </w:tr>
          </w:tbl>
          <w:p w14:paraId="3B542468"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3B78A756"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92163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2"/>
              <w:gridCol w:w="1473"/>
              <w:gridCol w:w="850"/>
              <w:gridCol w:w="964"/>
              <w:gridCol w:w="1020"/>
              <w:gridCol w:w="1020"/>
              <w:gridCol w:w="1191"/>
            </w:tblGrid>
            <w:tr w:rsidR="009A3490" w14:paraId="5482791A" w14:textId="77777777" w:rsidTr="009A3490">
              <w:trPr>
                <w:trHeight w:val="694"/>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346B7B6C"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1A6ABB99"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BAB9C80"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9F8BA7"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0BD6580" w14:textId="13858F2B" w:rsidR="009A3490" w:rsidRDefault="009A3490" w:rsidP="009A3490">
                  <w:pPr>
                    <w:spacing w:after="0" w:line="240" w:lineRule="auto"/>
                    <w:jc w:val="center"/>
                    <w:rPr>
                      <w:rFonts w:ascii="Times New Roman" w:hAnsi="Times New Roman" w:cs="Times New Roman"/>
                      <w:sz w:val="18"/>
                      <w:szCs w:val="18"/>
                    </w:rPr>
                  </w:pPr>
                  <w:r w:rsidRPr="00AD010A">
                    <w:rPr>
                      <w:rFonts w:ascii="Times New Roman" w:hAnsi="Times New Roman" w:cs="Times New Roman"/>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CEBC58E"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C069B58" w14:textId="05D21734" w:rsidR="009A3490" w:rsidRPr="00AD010A" w:rsidRDefault="009A3490" w:rsidP="009A3490">
                  <w:pPr>
                    <w:spacing w:after="0"/>
                    <w:ind w:right="262"/>
                    <w:jc w:val="center"/>
                    <w:rPr>
                      <w:rFonts w:ascii="Times New Roman" w:hAnsi="Times New Roman" w:cs="Times New Roman"/>
                      <w:sz w:val="18"/>
                      <w:szCs w:val="18"/>
                    </w:rPr>
                  </w:pPr>
                  <w:r>
                    <w:rPr>
                      <w:rFonts w:ascii="Times New Roman" w:hAnsi="Times New Roman" w:cs="Times New Roman"/>
                      <w:sz w:val="18"/>
                      <w:szCs w:val="18"/>
                    </w:rPr>
                    <w:t>I</w:t>
                  </w:r>
                  <w:r w:rsidRPr="00AD010A">
                    <w:rPr>
                      <w:rFonts w:ascii="Times New Roman" w:hAnsi="Times New Roman" w:cs="Times New Roman"/>
                      <w:sz w:val="18"/>
                      <w:szCs w:val="18"/>
                    </w:rPr>
                    <w:t>I. rebalans 2021.</w:t>
                  </w:r>
                </w:p>
              </w:tc>
            </w:tr>
            <w:tr w:rsidR="009A3490" w14:paraId="1A708352" w14:textId="77777777" w:rsidTr="009A3490">
              <w:trPr>
                <w:trHeight w:val="748"/>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2C6CB748" w14:textId="77777777" w:rsidR="009A3490" w:rsidRDefault="009A3490" w:rsidP="009A3490">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61C02104" w14:textId="77777777" w:rsidR="009A3490" w:rsidRDefault="009A3490" w:rsidP="009A3490">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F8AD2"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3D5123"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05E840E"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4FCECD8"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6616F98D" w14:textId="77777777" w:rsidR="009A3490" w:rsidRDefault="009A3490" w:rsidP="009A3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696AA63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53489EC6"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87007"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AE7198"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9834DC" w14:paraId="45E6D2AB" w14:textId="77777777" w:rsidTr="008C5318">
        <w:trPr>
          <w:trHeight w:val="127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3FFE181"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2A7AE7F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482170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9834DC" w14:paraId="57A7FEB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32CCBFA"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89A1834"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A9F4953"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0BCCC51B" w14:textId="77777777" w:rsidR="009834DC" w:rsidRDefault="009834DC"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49B24904" w14:textId="77777777" w:rsidR="009834DC" w:rsidRDefault="009834DC" w:rsidP="008C5318">
            <w:pPr>
              <w:pStyle w:val="Odlomakpopisa"/>
              <w:spacing w:line="276" w:lineRule="auto"/>
              <w:ind w:left="0"/>
              <w:rPr>
                <w:sz w:val="18"/>
                <w:szCs w:val="18"/>
                <w:lang w:eastAsia="en-US"/>
              </w:rPr>
            </w:pPr>
            <w:r>
              <w:rPr>
                <w:color w:val="auto"/>
                <w:sz w:val="18"/>
                <w:szCs w:val="18"/>
                <w:lang w:eastAsia="en-US"/>
              </w:rPr>
              <w:t>Zakon o arhivskom gradivu i arhivima (NN 61/18 i 98/19) s pripadajućim pravilnicima</w:t>
            </w:r>
          </w:p>
        </w:tc>
      </w:tr>
      <w:tr w:rsidR="009834DC" w14:paraId="7E8E2021"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2E45B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DA2715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0BE39E82"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p w14:paraId="36448AD0" w14:textId="77777777" w:rsidR="009834DC" w:rsidRDefault="009834DC" w:rsidP="008C5318">
            <w:pPr>
              <w:spacing w:after="0" w:line="240" w:lineRule="auto"/>
              <w:rPr>
                <w:rFonts w:ascii="Times New Roman" w:hAnsi="Times New Roman" w:cs="Times New Roman"/>
                <w:sz w:val="18"/>
                <w:szCs w:val="18"/>
              </w:rPr>
            </w:pPr>
          </w:p>
        </w:tc>
      </w:tr>
      <w:tr w:rsidR="009834DC" w14:paraId="3BCB8F09" w14:textId="77777777" w:rsidTr="008C5318">
        <w:trPr>
          <w:trHeight w:val="248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7398A3"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7"/>
              <w:gridCol w:w="3115"/>
              <w:gridCol w:w="1416"/>
              <w:gridCol w:w="1416"/>
              <w:gridCol w:w="1416"/>
            </w:tblGrid>
            <w:tr w:rsidR="009A3490" w14:paraId="11FE5944"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46B3686D" w14:textId="77777777" w:rsidR="009A3490" w:rsidRDefault="009A3490" w:rsidP="009A3490">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15" w:type="dxa"/>
                  <w:tcBorders>
                    <w:top w:val="single" w:sz="4" w:space="0" w:color="00000A"/>
                    <w:left w:val="single" w:sz="4" w:space="0" w:color="00000A"/>
                    <w:bottom w:val="single" w:sz="4" w:space="0" w:color="00000A"/>
                    <w:right w:val="single" w:sz="4" w:space="0" w:color="00000A"/>
                  </w:tcBorders>
                  <w:hideMark/>
                </w:tcPr>
                <w:p w14:paraId="6BB9F4D0" w14:textId="77777777"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9AD4009" w14:textId="27785561" w:rsidR="009A3490" w:rsidRDefault="009A3490" w:rsidP="009A3490">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F7509B6" w14:textId="77777777"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802798F" w14:textId="589BF81A" w:rsidR="009A3490" w:rsidRDefault="009A3490" w:rsidP="009A3490">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9A3490" w14:paraId="07309593"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65B331FC"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15" w:type="dxa"/>
                  <w:tcBorders>
                    <w:top w:val="single" w:sz="4" w:space="0" w:color="00000A"/>
                    <w:left w:val="single" w:sz="4" w:space="0" w:color="00000A"/>
                    <w:bottom w:val="single" w:sz="4" w:space="0" w:color="00000A"/>
                    <w:right w:val="single" w:sz="4" w:space="0" w:color="00000A"/>
                  </w:tcBorders>
                  <w:hideMark/>
                </w:tcPr>
                <w:p w14:paraId="269177CD"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6" w:type="dxa"/>
                  <w:tcBorders>
                    <w:top w:val="single" w:sz="4" w:space="0" w:color="00000A"/>
                    <w:left w:val="single" w:sz="4" w:space="0" w:color="00000A"/>
                    <w:bottom w:val="single" w:sz="4" w:space="0" w:color="00000A"/>
                    <w:right w:val="single" w:sz="4" w:space="0" w:color="00000A"/>
                  </w:tcBorders>
                  <w:vAlign w:val="center"/>
                </w:tcPr>
                <w:p w14:paraId="67755FFF" w14:textId="4E702522"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3A53608" w14:textId="3876F10D"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416BBD4"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r>
            <w:tr w:rsidR="009A3490" w14:paraId="0EF8E249"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6DE6EEE8"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15" w:type="dxa"/>
                  <w:tcBorders>
                    <w:top w:val="single" w:sz="4" w:space="0" w:color="00000A"/>
                    <w:left w:val="single" w:sz="4" w:space="0" w:color="00000A"/>
                    <w:bottom w:val="single" w:sz="4" w:space="0" w:color="00000A"/>
                    <w:right w:val="single" w:sz="4" w:space="0" w:color="00000A"/>
                  </w:tcBorders>
                  <w:hideMark/>
                </w:tcPr>
                <w:p w14:paraId="4F683790"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6" w:type="dxa"/>
                  <w:tcBorders>
                    <w:top w:val="single" w:sz="4" w:space="0" w:color="00000A"/>
                    <w:left w:val="single" w:sz="4" w:space="0" w:color="00000A"/>
                    <w:bottom w:val="single" w:sz="4" w:space="0" w:color="00000A"/>
                    <w:right w:val="single" w:sz="4" w:space="0" w:color="00000A"/>
                  </w:tcBorders>
                  <w:vAlign w:val="center"/>
                </w:tcPr>
                <w:p w14:paraId="552577AE" w14:textId="3F4D5A59"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30.130,00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3A1E27F" w14:textId="704F8DDE"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47B0843" w14:textId="7546C264"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30.125,00</w:t>
                  </w:r>
                </w:p>
              </w:tc>
            </w:tr>
            <w:tr w:rsidR="009A3490" w14:paraId="58D3C64D" w14:textId="77777777" w:rsidTr="009A3490">
              <w:trPr>
                <w:trHeight w:val="213"/>
              </w:trPr>
              <w:tc>
                <w:tcPr>
                  <w:tcW w:w="617" w:type="dxa"/>
                  <w:tcBorders>
                    <w:top w:val="single" w:sz="4" w:space="0" w:color="00000A"/>
                    <w:left w:val="single" w:sz="4" w:space="0" w:color="00000A"/>
                    <w:bottom w:val="single" w:sz="4" w:space="0" w:color="00000A"/>
                    <w:right w:val="single" w:sz="4" w:space="0" w:color="00000A"/>
                  </w:tcBorders>
                  <w:hideMark/>
                </w:tcPr>
                <w:p w14:paraId="7D0DCC3A"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15" w:type="dxa"/>
                  <w:tcBorders>
                    <w:top w:val="single" w:sz="4" w:space="0" w:color="00000A"/>
                    <w:left w:val="single" w:sz="4" w:space="0" w:color="00000A"/>
                    <w:bottom w:val="single" w:sz="4" w:space="0" w:color="00000A"/>
                    <w:right w:val="single" w:sz="4" w:space="0" w:color="00000A"/>
                  </w:tcBorders>
                  <w:hideMark/>
                </w:tcPr>
                <w:p w14:paraId="1560D8BD"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Razvoj publike u kulturi – Blago Požege</w:t>
                  </w:r>
                </w:p>
              </w:tc>
              <w:tc>
                <w:tcPr>
                  <w:tcW w:w="1416" w:type="dxa"/>
                  <w:tcBorders>
                    <w:top w:val="single" w:sz="4" w:space="0" w:color="00000A"/>
                    <w:left w:val="single" w:sz="4" w:space="0" w:color="00000A"/>
                    <w:bottom w:val="single" w:sz="4" w:space="0" w:color="00000A"/>
                    <w:right w:val="single" w:sz="4" w:space="0" w:color="00000A"/>
                  </w:tcBorders>
                  <w:vAlign w:val="center"/>
                </w:tcPr>
                <w:p w14:paraId="0D1BFB96" w14:textId="158FEFBC"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3B1B01C" w14:textId="014DFFEB"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2BDDCFD"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9A3490" w14:paraId="5D712090" w14:textId="77777777" w:rsidTr="009A3490">
              <w:trPr>
                <w:trHeight w:val="213"/>
              </w:trPr>
              <w:tc>
                <w:tcPr>
                  <w:tcW w:w="617" w:type="dxa"/>
                  <w:tcBorders>
                    <w:top w:val="single" w:sz="4" w:space="0" w:color="00000A"/>
                    <w:left w:val="single" w:sz="4" w:space="0" w:color="00000A"/>
                    <w:bottom w:val="single" w:sz="4" w:space="0" w:color="00000A"/>
                    <w:right w:val="single" w:sz="4" w:space="0" w:color="00000A"/>
                  </w:tcBorders>
                  <w:hideMark/>
                </w:tcPr>
                <w:p w14:paraId="4F6B637E"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4. </w:t>
                  </w:r>
                </w:p>
              </w:tc>
              <w:tc>
                <w:tcPr>
                  <w:tcW w:w="3115" w:type="dxa"/>
                  <w:tcBorders>
                    <w:top w:val="single" w:sz="4" w:space="0" w:color="00000A"/>
                    <w:left w:val="single" w:sz="4" w:space="0" w:color="00000A"/>
                    <w:bottom w:val="single" w:sz="4" w:space="0" w:color="00000A"/>
                    <w:right w:val="single" w:sz="4" w:space="0" w:color="00000A"/>
                  </w:tcBorders>
                  <w:hideMark/>
                </w:tcPr>
                <w:p w14:paraId="65D4CBB6"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6" w:type="dxa"/>
                  <w:tcBorders>
                    <w:top w:val="single" w:sz="4" w:space="0" w:color="00000A"/>
                    <w:left w:val="single" w:sz="4" w:space="0" w:color="00000A"/>
                    <w:bottom w:val="single" w:sz="4" w:space="0" w:color="00000A"/>
                    <w:right w:val="single" w:sz="4" w:space="0" w:color="00000A"/>
                  </w:tcBorders>
                  <w:vAlign w:val="center"/>
                </w:tcPr>
                <w:p w14:paraId="6810E636" w14:textId="4DECCC3F"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3FA4483" w14:textId="5A0F3DAB"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3235497"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22.110,00</w:t>
                  </w:r>
                </w:p>
              </w:tc>
            </w:tr>
            <w:tr w:rsidR="009A3490" w14:paraId="15E9CD99"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57FB09E1"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5.</w:t>
                  </w:r>
                </w:p>
              </w:tc>
              <w:tc>
                <w:tcPr>
                  <w:tcW w:w="3115" w:type="dxa"/>
                  <w:tcBorders>
                    <w:top w:val="single" w:sz="4" w:space="0" w:color="00000A"/>
                    <w:left w:val="single" w:sz="4" w:space="0" w:color="00000A"/>
                    <w:bottom w:val="single" w:sz="4" w:space="0" w:color="00000A"/>
                    <w:right w:val="single" w:sz="4" w:space="0" w:color="00000A"/>
                  </w:tcBorders>
                  <w:hideMark/>
                </w:tcPr>
                <w:p w14:paraId="54B6E736"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Izdavačka djelatnost</w:t>
                  </w:r>
                </w:p>
              </w:tc>
              <w:tc>
                <w:tcPr>
                  <w:tcW w:w="1416" w:type="dxa"/>
                  <w:tcBorders>
                    <w:top w:val="single" w:sz="4" w:space="0" w:color="00000A"/>
                    <w:left w:val="single" w:sz="4" w:space="0" w:color="00000A"/>
                    <w:bottom w:val="single" w:sz="4" w:space="0" w:color="00000A"/>
                    <w:right w:val="single" w:sz="4" w:space="0" w:color="00000A"/>
                  </w:tcBorders>
                  <w:vAlign w:val="center"/>
                </w:tcPr>
                <w:p w14:paraId="5A978EE0" w14:textId="10647BA2"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34A1ECD" w14:textId="34F6E906"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D8C9980"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9A3490" w14:paraId="1A46BC1F"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45811111"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c>
                <w:tcPr>
                  <w:tcW w:w="3115" w:type="dxa"/>
                  <w:tcBorders>
                    <w:top w:val="single" w:sz="4" w:space="0" w:color="00000A"/>
                    <w:left w:val="single" w:sz="4" w:space="0" w:color="00000A"/>
                    <w:bottom w:val="single" w:sz="4" w:space="0" w:color="00000A"/>
                    <w:right w:val="single" w:sz="4" w:space="0" w:color="00000A"/>
                  </w:tcBorders>
                  <w:hideMark/>
                </w:tcPr>
                <w:p w14:paraId="037892A5" w14:textId="77777777" w:rsidR="009A3490" w:rsidRDefault="009A3490" w:rsidP="009A3490">
                  <w:pPr>
                    <w:spacing w:after="0" w:line="240" w:lineRule="auto"/>
                    <w:rPr>
                      <w:rFonts w:ascii="Times New Roman" w:hAnsi="Times New Roman" w:cs="Times New Roman"/>
                      <w:sz w:val="18"/>
                      <w:szCs w:val="18"/>
                    </w:rPr>
                  </w:pPr>
                  <w:r>
                    <w:rPr>
                      <w:rFonts w:ascii="Times New Roman" w:hAnsi="Times New Roman" w:cs="Times New Roman"/>
                      <w:sz w:val="18"/>
                      <w:szCs w:val="18"/>
                    </w:rPr>
                    <w:t>Digitalizacija</w:t>
                  </w:r>
                </w:p>
              </w:tc>
              <w:tc>
                <w:tcPr>
                  <w:tcW w:w="1416" w:type="dxa"/>
                  <w:tcBorders>
                    <w:top w:val="single" w:sz="4" w:space="0" w:color="00000A"/>
                    <w:left w:val="single" w:sz="4" w:space="0" w:color="00000A"/>
                    <w:bottom w:val="single" w:sz="4" w:space="0" w:color="00000A"/>
                    <w:right w:val="single" w:sz="4" w:space="0" w:color="00000A"/>
                  </w:tcBorders>
                  <w:vAlign w:val="center"/>
                </w:tcPr>
                <w:p w14:paraId="58B64979" w14:textId="79E7BB28"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0A5DD90" w14:textId="4F0A54D8"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631A9AA" w14:textId="77777777" w:rsidR="009A3490" w:rsidRDefault="009A3490" w:rsidP="009A3490">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12.500,00</w:t>
                  </w:r>
                </w:p>
              </w:tc>
            </w:tr>
            <w:tr w:rsidR="009A3490" w14:paraId="1F03A686" w14:textId="77777777" w:rsidTr="009A3490">
              <w:trPr>
                <w:trHeight w:val="231"/>
              </w:trPr>
              <w:tc>
                <w:tcPr>
                  <w:tcW w:w="617" w:type="dxa"/>
                  <w:tcBorders>
                    <w:top w:val="single" w:sz="4" w:space="0" w:color="00000A"/>
                    <w:left w:val="single" w:sz="4" w:space="0" w:color="00000A"/>
                    <w:bottom w:val="single" w:sz="4" w:space="0" w:color="00000A"/>
                    <w:right w:val="single" w:sz="4" w:space="0" w:color="00000A"/>
                  </w:tcBorders>
                </w:tcPr>
                <w:p w14:paraId="26ABB12D" w14:textId="77777777" w:rsidR="009A3490" w:rsidRDefault="009A3490" w:rsidP="009A3490">
                  <w:pPr>
                    <w:spacing w:after="0" w:line="240" w:lineRule="auto"/>
                    <w:rPr>
                      <w:rFonts w:ascii="Times New Roman" w:hAnsi="Times New Roman" w:cs="Times New Roman"/>
                      <w:sz w:val="18"/>
                      <w:szCs w:val="18"/>
                    </w:rPr>
                  </w:pPr>
                </w:p>
              </w:tc>
              <w:tc>
                <w:tcPr>
                  <w:tcW w:w="3115" w:type="dxa"/>
                  <w:tcBorders>
                    <w:top w:val="single" w:sz="4" w:space="0" w:color="00000A"/>
                    <w:left w:val="single" w:sz="4" w:space="0" w:color="00000A"/>
                    <w:bottom w:val="single" w:sz="4" w:space="0" w:color="00000A"/>
                    <w:right w:val="single" w:sz="4" w:space="0" w:color="00000A"/>
                  </w:tcBorders>
                  <w:hideMark/>
                </w:tcPr>
                <w:p w14:paraId="23B8E2DE" w14:textId="77777777" w:rsidR="009A3490" w:rsidRDefault="009A3490" w:rsidP="009A3490">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451F87D4" w14:textId="4A03EE68"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65.140,00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77E1CF3" w14:textId="7AF93E60"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C297F41" w14:textId="242FCB6E" w:rsidR="009A3490" w:rsidRDefault="009A3490" w:rsidP="009A349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65.135,00</w:t>
                  </w:r>
                </w:p>
              </w:tc>
            </w:tr>
          </w:tbl>
          <w:p w14:paraId="6A182836"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6473757A"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B29EF"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702"/>
              <w:gridCol w:w="794"/>
              <w:gridCol w:w="964"/>
              <w:gridCol w:w="964"/>
              <w:gridCol w:w="964"/>
              <w:gridCol w:w="964"/>
            </w:tblGrid>
            <w:tr w:rsidR="009834DC" w14:paraId="64A323CC" w14:textId="77777777" w:rsidTr="008C5318">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7C46B3F"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5533D48"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562D47D"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7E9760"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822128" w14:textId="41067D68" w:rsidR="009834DC" w:rsidRDefault="009A3490" w:rsidP="008C5318">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3EC8DB" w14:textId="77777777" w:rsidR="009834DC" w:rsidRDefault="009834DC"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AC64C9" w14:textId="3105C584" w:rsidR="009834DC" w:rsidRDefault="009A3490" w:rsidP="008C5318">
                  <w:pPr>
                    <w:spacing w:after="0" w:line="240" w:lineRule="auto"/>
                    <w:ind w:right="-35"/>
                    <w:jc w:val="center"/>
                    <w:rPr>
                      <w:rFonts w:ascii="Times New Roman" w:hAnsi="Times New Roman" w:cs="Times New Roman"/>
                      <w:sz w:val="18"/>
                      <w:szCs w:val="18"/>
                    </w:rPr>
                  </w:pPr>
                  <w:proofErr w:type="spellStart"/>
                  <w:r>
                    <w:rPr>
                      <w:rFonts w:ascii="Times New Roman" w:hAnsi="Times New Roman" w:cs="Times New Roman"/>
                      <w:sz w:val="18"/>
                      <w:szCs w:val="18"/>
                    </w:rPr>
                    <w:t>I</w:t>
                  </w:r>
                  <w:r w:rsidR="009834DC">
                    <w:rPr>
                      <w:rFonts w:ascii="Times New Roman" w:hAnsi="Times New Roman" w:cs="Times New Roman"/>
                      <w:sz w:val="18"/>
                      <w:szCs w:val="18"/>
                    </w:rPr>
                    <w:t>I.rebalans</w:t>
                  </w:r>
                  <w:proofErr w:type="spellEnd"/>
                  <w:r w:rsidR="009834DC">
                    <w:rPr>
                      <w:rFonts w:ascii="Times New Roman" w:hAnsi="Times New Roman" w:cs="Times New Roman"/>
                      <w:sz w:val="18"/>
                      <w:szCs w:val="18"/>
                    </w:rPr>
                    <w:t xml:space="preserve"> 202</w:t>
                  </w:r>
                  <w:r>
                    <w:rPr>
                      <w:rFonts w:ascii="Times New Roman" w:hAnsi="Times New Roman" w:cs="Times New Roman"/>
                      <w:sz w:val="18"/>
                      <w:szCs w:val="18"/>
                    </w:rPr>
                    <w:t>1</w:t>
                  </w:r>
                  <w:r w:rsidR="009834DC">
                    <w:rPr>
                      <w:rFonts w:ascii="Times New Roman" w:hAnsi="Times New Roman" w:cs="Times New Roman"/>
                      <w:sz w:val="18"/>
                      <w:szCs w:val="18"/>
                    </w:rPr>
                    <w:t>.</w:t>
                  </w:r>
                </w:p>
              </w:tc>
            </w:tr>
            <w:tr w:rsidR="009834DC" w14:paraId="28CA8BD2" w14:textId="77777777" w:rsidTr="008C5318">
              <w:trPr>
                <w:trHeight w:val="63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1A12C7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33A58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B61ECC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6C58C1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9C7406" w14:textId="45771E69"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1BD508" w14:textId="128FCB01"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C87F5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9834DC" w14:paraId="5E8DA565" w14:textId="77777777" w:rsidTr="008C5318">
              <w:trPr>
                <w:trHeight w:val="74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D62AEF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DDEEBA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C027EC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C6FC8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AD28550" w14:textId="0BBBD516"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50FF5E" w14:textId="1EBA1F4D"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61808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9834DC" w14:paraId="533E5B12" w14:textId="77777777" w:rsidTr="008C5318">
              <w:trPr>
                <w:trHeight w:val="55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B0EFD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91CB0A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CB225A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5A49FC"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D520BD" w14:textId="3838B3D8"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009834DC">
                    <w:rPr>
                      <w:rFonts w:ascii="Times New Roman" w:hAnsi="Times New Roman" w:cs="Times New Roman"/>
                      <w:color w:val="auto"/>
                      <w:sz w:val="18"/>
                      <w:szCs w:val="18"/>
                    </w:rPr>
                    <w:t>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55C47C" w14:textId="033104CD"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5F8A0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9834DC" w14:paraId="0EC1E193" w14:textId="77777777" w:rsidTr="008C5318">
              <w:trPr>
                <w:trHeight w:val="35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A38B46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C6DBEB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93A508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2FB03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882D23" w14:textId="36F41BC8"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009834DC">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3854A1" w14:textId="174C75D8"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13982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9834DC" w14:paraId="027773B6" w14:textId="77777777" w:rsidTr="008C5318">
              <w:trPr>
                <w:trHeight w:val="3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EF7751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65469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F547B9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15C37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F993BD" w14:textId="543C3BCB"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A580C5" w14:textId="167BA4DA"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49C78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9834DC" w14:paraId="21AAFB3A" w14:textId="77777777" w:rsidTr="008C5318">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B9ECA6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5C7E7F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11A42E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85416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2BE4B6" w14:textId="0330517A"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F20C76" w14:textId="48E93EB9"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D4C58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9834DC" w14:paraId="1B578D22" w14:textId="77777777" w:rsidTr="008C5318">
              <w:trPr>
                <w:trHeight w:val="759"/>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774AD9F" w14:textId="77777777" w:rsidR="009834DC" w:rsidRDefault="009834DC"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235868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A76B3C0"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DA83E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02DC68" w14:textId="37181D78"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CE510F" w14:textId="34B194CC" w:rsidR="009834DC" w:rsidRDefault="009A349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0866A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08CE111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bl>
    <w:p w14:paraId="3C6EB165" w14:textId="77777777" w:rsidR="009834DC" w:rsidRDefault="009834DC" w:rsidP="009834DC">
      <w:pPr>
        <w:spacing w:after="0" w:line="240" w:lineRule="auto"/>
        <w:rPr>
          <w:rFonts w:ascii="Times New Roman" w:hAnsi="Times New Roman" w:cs="Times New Roman"/>
          <w:b/>
          <w:bCs/>
          <w:color w:val="auto"/>
          <w:sz w:val="24"/>
          <w:szCs w:val="24"/>
        </w:rPr>
      </w:pPr>
    </w:p>
    <w:p w14:paraId="7D9854FE"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32703 - Gradska knjižnica i čitaonica Požega</w:t>
      </w:r>
    </w:p>
    <w:p w14:paraId="5801844A" w14:textId="77777777" w:rsidR="009834DC" w:rsidRDefault="009834DC" w:rsidP="009834DC">
      <w:pPr>
        <w:spacing w:after="0" w:line="240" w:lineRule="auto"/>
        <w:jc w:val="center"/>
        <w:rPr>
          <w:rFonts w:ascii="Times New Roman" w:hAnsi="Times New Roman" w:cs="Times New Roman"/>
          <w:b/>
          <w:bCs/>
          <w:color w:val="auto"/>
          <w:sz w:val="20"/>
          <w:szCs w:val="20"/>
        </w:rPr>
      </w:pPr>
    </w:p>
    <w:tbl>
      <w:tblPr>
        <w:tblStyle w:val="Reetkatablice"/>
        <w:tblW w:w="10348" w:type="dxa"/>
        <w:jc w:val="center"/>
        <w:tblLook w:val="04A0" w:firstRow="1" w:lastRow="0" w:firstColumn="1" w:lastColumn="0" w:noHBand="0" w:noVBand="1"/>
      </w:tblPr>
      <w:tblGrid>
        <w:gridCol w:w="1980"/>
        <w:gridCol w:w="8368"/>
      </w:tblGrid>
      <w:tr w:rsidR="009834DC" w14:paraId="54B2A35B" w14:textId="77777777" w:rsidTr="008C5318">
        <w:trPr>
          <w:trHeight w:val="396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D3CFA0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8" w:type="dxa"/>
            <w:tcBorders>
              <w:top w:val="single" w:sz="4" w:space="0" w:color="auto"/>
              <w:left w:val="single" w:sz="4" w:space="0" w:color="auto"/>
              <w:bottom w:val="single" w:sz="4" w:space="0" w:color="auto"/>
              <w:right w:val="single" w:sz="4" w:space="0" w:color="auto"/>
            </w:tcBorders>
            <w:vAlign w:val="center"/>
            <w:hideMark/>
          </w:tcPr>
          <w:p w14:paraId="374FBA2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Gradska knjižnica Požega osnovana je 13. lipnja 1994. godine kao Narodna knjižnica Požega. Svoju djelatnost obavlja prema Standardima za narodne knjižnice u Republici Hrvatskog (NN, broj: 58/99.) i drugim propisima koji reguliraju knjižničnu djelatnost. </w:t>
            </w:r>
          </w:p>
          <w:p w14:paraId="08A5301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443234C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i ostalo. </w:t>
            </w:r>
          </w:p>
          <w:p w14:paraId="55206587"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Radi izvršavanja djelatnosti Knjižnice i programa njezina rada, unutarnjim ustrojstvom uspostavljane su organizacijske (programske) cjeline i službe: </w:t>
            </w:r>
          </w:p>
          <w:p w14:paraId="56E3C9B4"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četiri su odjela: odjel književnosti, dječji odjel, znanstveni i studijski odjel te odjel za mlade i multimediju,</w:t>
            </w:r>
          </w:p>
          <w:p w14:paraId="7BBDDA2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šest službi: služba općih poslova (unutar koje se nalazi tajništvo i pravne služba, služba financijskog poslovanja, informatička služba i služba za odnose s javnošću), županijska matična služba, služba nabave, obrade i zaštite knjižnične građe, služba za razvoj i koordinaciju programa, usluga i projekata, informativno – posudbena služba za korisnike i distribuciju fonda i tehnička služba,</w:t>
            </w:r>
          </w:p>
          <w:p w14:paraId="3D67DDB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tri su knjižnična stacionara: stacionar u Općina Velika, stacionar u Općini Kaptol i stacionar u Općini Jakšić. </w:t>
            </w:r>
          </w:p>
        </w:tc>
      </w:tr>
    </w:tbl>
    <w:tbl>
      <w:tblPr>
        <w:tblW w:w="10348" w:type="dxa"/>
        <w:jc w:val="center"/>
        <w:shd w:val="clear" w:color="auto" w:fill="FFFFFF"/>
        <w:tblCellMar>
          <w:left w:w="0" w:type="dxa"/>
          <w:right w:w="0" w:type="dxa"/>
        </w:tblCellMar>
        <w:tblLook w:val="04A0" w:firstRow="1" w:lastRow="0" w:firstColumn="1" w:lastColumn="0" w:noHBand="0" w:noVBand="1"/>
      </w:tblPr>
      <w:tblGrid>
        <w:gridCol w:w="1967"/>
        <w:gridCol w:w="8396"/>
      </w:tblGrid>
      <w:tr w:rsidR="009834DC" w14:paraId="24654332" w14:textId="77777777" w:rsidTr="008C5318">
        <w:trPr>
          <w:trHeight w:val="410"/>
          <w:jc w:val="center"/>
        </w:trPr>
        <w:tc>
          <w:tcPr>
            <w:tcW w:w="183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431B2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877375"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w:t>
            </w:r>
          </w:p>
        </w:tc>
      </w:tr>
      <w:tr w:rsidR="009834DC" w14:paraId="39D3E046" w14:textId="77777777" w:rsidTr="008C5318">
        <w:trPr>
          <w:trHeight w:val="983"/>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BCF9A0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54AF3F"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w:t>
            </w:r>
            <w:r>
              <w:rPr>
                <w:rFonts w:ascii="Times New Roman" w:eastAsia="Times New Roman" w:hAnsi="Times New Roman" w:cs="Times New Roman"/>
                <w:color w:val="222222"/>
                <w:sz w:val="18"/>
                <w:szCs w:val="18"/>
                <w:lang w:eastAsia="hr-HR"/>
              </w:rPr>
              <w:lastRenderedPageBreak/>
              <w:t xml:space="preserve">suradnicima i ostali rashodi poslovanja te nabava računala i prateće opreme za knjižnično poslovanje te računala i prateće opreme za korisnike. </w:t>
            </w:r>
          </w:p>
        </w:tc>
      </w:tr>
      <w:tr w:rsidR="009834DC" w14:paraId="64FA8720" w14:textId="77777777" w:rsidTr="008C5318">
        <w:trPr>
          <w:trHeight w:val="50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104FB5D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ZAKONSKA OSNOVA ZA UVOĐENJE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00063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9834DC" w14:paraId="18D2BB0D" w14:textId="77777777" w:rsidTr="008C5318">
        <w:trPr>
          <w:trHeight w:val="1247"/>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A1EC418"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55B506" w14:textId="77777777" w:rsidR="009834DC" w:rsidRDefault="009834DC"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80E54A9"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9834DC" w14:paraId="55B0C7E3" w14:textId="77777777" w:rsidTr="008C5318">
        <w:trPr>
          <w:trHeight w:val="102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75EAB86"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070" w:type="dxa"/>
              <w:tblCellMar>
                <w:left w:w="0" w:type="dxa"/>
                <w:right w:w="0" w:type="dxa"/>
              </w:tblCellMar>
              <w:tblLook w:val="04A0" w:firstRow="1" w:lastRow="0" w:firstColumn="1" w:lastColumn="0" w:noHBand="0" w:noVBand="1"/>
            </w:tblPr>
            <w:tblGrid>
              <w:gridCol w:w="583"/>
              <w:gridCol w:w="3233"/>
              <w:gridCol w:w="1418"/>
              <w:gridCol w:w="1418"/>
              <w:gridCol w:w="1418"/>
            </w:tblGrid>
            <w:tr w:rsidR="009A3490" w14:paraId="0CAD4436" w14:textId="77777777" w:rsidTr="009A3490">
              <w:trPr>
                <w:trHeight w:val="230"/>
              </w:trPr>
              <w:tc>
                <w:tcPr>
                  <w:tcW w:w="5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E730A9" w14:textId="77777777" w:rsidR="009A3490" w:rsidRDefault="009A3490" w:rsidP="009A3490">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323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1429C57" w14:textId="77777777" w:rsidR="009A3490" w:rsidRDefault="009A3490" w:rsidP="009A3490">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418" w:type="dxa"/>
                  <w:tcBorders>
                    <w:top w:val="single" w:sz="8" w:space="0" w:color="000000"/>
                    <w:left w:val="single" w:sz="8" w:space="0" w:color="000000"/>
                    <w:bottom w:val="single" w:sz="8" w:space="0" w:color="000000"/>
                    <w:right w:val="single" w:sz="8" w:space="0" w:color="000000"/>
                  </w:tcBorders>
                  <w:vAlign w:val="center"/>
                </w:tcPr>
                <w:p w14:paraId="1F547E3A" w14:textId="16381B17" w:rsidR="009A3490" w:rsidRDefault="009A3490" w:rsidP="009A3490">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1AE564C" w14:textId="77777777" w:rsidR="009A3490" w:rsidRDefault="009A3490" w:rsidP="009A3490">
                  <w:pPr>
                    <w:spacing w:after="0" w:line="240" w:lineRule="auto"/>
                    <w:jc w:val="center"/>
                    <w:rPr>
                      <w:rFonts w:ascii="Times New Roman" w:eastAsia="Times New Roman" w:hAnsi="Times New Roman" w:cs="Times New Roman"/>
                      <w:sz w:val="24"/>
                      <w:szCs w:val="24"/>
                      <w:lang w:eastAsia="hr-HR"/>
                    </w:rPr>
                  </w:pPr>
                  <w:r w:rsidRPr="00C60164">
                    <w:rPr>
                      <w:rFonts w:ascii="Times New Roman" w:hAnsi="Times New Roman" w:cs="Times New Roman"/>
                      <w:b/>
                      <w:color w:val="auto"/>
                      <w:sz w:val="18"/>
                      <w:szCs w:val="18"/>
                    </w:rPr>
                    <w:t>PROMJENA</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176F4" w14:textId="4B344692" w:rsidR="009A3490" w:rsidRDefault="009A3490" w:rsidP="009A3490">
                  <w:pPr>
                    <w:spacing w:after="0" w:line="240" w:lineRule="auto"/>
                    <w:jc w:val="center"/>
                    <w:rPr>
                      <w:rFonts w:ascii="Times New Roman" w:eastAsia="Times New Roman" w:hAnsi="Times New Roman" w:cs="Times New Roman"/>
                      <w:sz w:val="24"/>
                      <w:szCs w:val="24"/>
                      <w:lang w:eastAsia="hr-HR"/>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p>
              </w:tc>
            </w:tr>
            <w:tr w:rsidR="009A3490" w14:paraId="77EB4373" w14:textId="77777777" w:rsidTr="009A3490">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6E1E8FB9"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257CB0AF"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418" w:type="dxa"/>
                  <w:tcBorders>
                    <w:top w:val="nil"/>
                    <w:left w:val="single" w:sz="8" w:space="0" w:color="000000"/>
                    <w:bottom w:val="single" w:sz="8" w:space="0" w:color="000000"/>
                    <w:right w:val="single" w:sz="8" w:space="0" w:color="000000"/>
                  </w:tcBorders>
                </w:tcPr>
                <w:p w14:paraId="1C835E5E" w14:textId="0173FF53"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2.427.569,00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0D060416" w14:textId="780F2494"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D77D36" w14:textId="4B64B3B8"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2.427.567,00</w:t>
                  </w:r>
                </w:p>
              </w:tc>
            </w:tr>
            <w:tr w:rsidR="009A3490" w14:paraId="42D5559F" w14:textId="77777777" w:rsidTr="009A3490">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178793E2"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4740F761"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418" w:type="dxa"/>
                  <w:tcBorders>
                    <w:top w:val="nil"/>
                    <w:left w:val="single" w:sz="8" w:space="0" w:color="000000"/>
                    <w:bottom w:val="single" w:sz="8" w:space="0" w:color="000000"/>
                    <w:right w:val="single" w:sz="8" w:space="0" w:color="000000"/>
                  </w:tcBorders>
                </w:tcPr>
                <w:p w14:paraId="727999AD" w14:textId="5A16CEF2"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1.790,00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35625ED4" w14:textId="1677A931" w:rsidR="009A3490" w:rsidRDefault="009A3490" w:rsidP="009A3490">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DCB340" w14:textId="77777777"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1.790,00</w:t>
                  </w:r>
                </w:p>
              </w:tc>
            </w:tr>
            <w:tr w:rsidR="009A3490" w14:paraId="32E82B71" w14:textId="77777777" w:rsidTr="009A3490">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0D429785" w14:textId="77777777" w:rsidR="009A3490" w:rsidRDefault="009A3490" w:rsidP="009A349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323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EBB8C3A" w14:textId="77777777"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418" w:type="dxa"/>
                  <w:tcBorders>
                    <w:top w:val="nil"/>
                    <w:left w:val="single" w:sz="8" w:space="0" w:color="000000"/>
                    <w:bottom w:val="single" w:sz="8" w:space="0" w:color="000000"/>
                    <w:right w:val="single" w:sz="8" w:space="0" w:color="000000"/>
                  </w:tcBorders>
                  <w:vAlign w:val="center"/>
                </w:tcPr>
                <w:p w14:paraId="0EBAB3DE" w14:textId="380DF1CF" w:rsidR="009A3490" w:rsidRDefault="009A3490" w:rsidP="009A3490">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2.429.359,00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1499CBC" w14:textId="5D925BEB" w:rsidR="009A3490" w:rsidRDefault="009A3490" w:rsidP="009A3490">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0ECD55" w14:textId="5FF01BD7" w:rsidR="009A3490" w:rsidRDefault="009A3490" w:rsidP="009A3490">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2.429.357,00</w:t>
                  </w:r>
                </w:p>
              </w:tc>
            </w:tr>
          </w:tbl>
          <w:p w14:paraId="0FD767AB" w14:textId="77777777" w:rsidR="009834DC" w:rsidRDefault="009834DC" w:rsidP="008C5318">
            <w:pPr>
              <w:spacing w:after="0"/>
              <w:rPr>
                <w:rFonts w:asciiTheme="minorHAnsi" w:eastAsiaTheme="minorHAnsi" w:hAnsiTheme="minorHAnsi" w:cstheme="minorBidi"/>
                <w:lang w:eastAsia="en-US"/>
              </w:rPr>
            </w:pPr>
          </w:p>
        </w:tc>
      </w:tr>
      <w:tr w:rsidR="009834DC" w14:paraId="749A55CE" w14:textId="77777777" w:rsidTr="008C5318">
        <w:trPr>
          <w:trHeight w:val="850"/>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79F13537"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937272"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9834DC" w14:paraId="3EC725BC" w14:textId="77777777" w:rsidTr="008C5318">
        <w:trPr>
          <w:trHeight w:val="2282"/>
          <w:jc w:val="center"/>
        </w:trPr>
        <w:tc>
          <w:tcPr>
            <w:tcW w:w="18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FDAAA3C" w14:textId="77777777" w:rsidR="009834DC" w:rsidRDefault="009834DC"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POKAZATELJI USPJEŠNOSTI:</w:t>
            </w:r>
          </w:p>
        </w:tc>
        <w:tc>
          <w:tcPr>
            <w:tcW w:w="851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638"/>
              <w:gridCol w:w="1747"/>
              <w:gridCol w:w="905"/>
              <w:gridCol w:w="963"/>
              <w:gridCol w:w="963"/>
              <w:gridCol w:w="963"/>
              <w:gridCol w:w="981"/>
            </w:tblGrid>
            <w:tr w:rsidR="009834DC" w14:paraId="1086C38C" w14:textId="77777777" w:rsidTr="008C5318">
              <w:tc>
                <w:tcPr>
                  <w:tcW w:w="164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2C196F0" w14:textId="77777777" w:rsidR="009834DC" w:rsidRDefault="009834DC" w:rsidP="008C5318">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75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7C8588B"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90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F9A0CB"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29A4C7C"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475087E" w14:textId="35C52370" w:rsidR="009834DC" w:rsidRDefault="009A3490" w:rsidP="008C5318">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8D37C47"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Promjena</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53739B" w14:textId="1D381909" w:rsidR="009834DC" w:rsidRDefault="009A3490" w:rsidP="008C5318">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r w:rsidR="009834DC">
                    <w:rPr>
                      <w:rFonts w:ascii="Times New Roman" w:eastAsia="Times New Roman" w:hAnsi="Times New Roman" w:cs="Times New Roman"/>
                      <w:sz w:val="18"/>
                      <w:szCs w:val="18"/>
                      <w:lang w:eastAsia="hr-HR"/>
                    </w:rPr>
                    <w:t>.</w:t>
                  </w:r>
                </w:p>
              </w:tc>
            </w:tr>
            <w:tr w:rsidR="009834DC" w14:paraId="724ABC86" w14:textId="77777777" w:rsidTr="008C5318">
              <w:tc>
                <w:tcPr>
                  <w:tcW w:w="164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D089B37"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75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376026"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D708378"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0708190"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7274B87"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9894831"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A36AF3"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w:t>
                  </w:r>
                </w:p>
              </w:tc>
            </w:tr>
            <w:tr w:rsidR="009834DC" w14:paraId="305F47A1" w14:textId="77777777" w:rsidTr="008C5318">
              <w:tc>
                <w:tcPr>
                  <w:tcW w:w="1644" w:type="dxa"/>
                  <w:tcBorders>
                    <w:top w:val="nil"/>
                    <w:left w:val="single" w:sz="8" w:space="0" w:color="000000"/>
                    <w:bottom w:val="single" w:sz="8" w:space="0" w:color="000000"/>
                    <w:right w:val="nil"/>
                  </w:tcBorders>
                  <w:tcMar>
                    <w:top w:w="0" w:type="dxa"/>
                    <w:left w:w="108" w:type="dxa"/>
                    <w:bottom w:w="0" w:type="dxa"/>
                    <w:right w:w="108" w:type="dxa"/>
                  </w:tcMar>
                  <w:hideMark/>
                </w:tcPr>
                <w:p w14:paraId="382F4F20"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757" w:type="dxa"/>
                  <w:tcBorders>
                    <w:top w:val="nil"/>
                    <w:left w:val="single" w:sz="8" w:space="0" w:color="000000"/>
                    <w:bottom w:val="single" w:sz="8" w:space="0" w:color="000000"/>
                    <w:right w:val="nil"/>
                  </w:tcBorders>
                  <w:tcMar>
                    <w:top w:w="0" w:type="dxa"/>
                    <w:left w:w="108" w:type="dxa"/>
                    <w:bottom w:w="0" w:type="dxa"/>
                    <w:right w:w="108" w:type="dxa"/>
                  </w:tcMar>
                  <w:hideMark/>
                </w:tcPr>
                <w:p w14:paraId="09FB4E94" w14:textId="77777777" w:rsidR="009834DC" w:rsidRDefault="009834DC"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xml:space="preserve">Povećati broj </w:t>
                  </w:r>
                  <w:proofErr w:type="spellStart"/>
                  <w:r>
                    <w:rPr>
                      <w:rFonts w:ascii="Times New Roman" w:eastAsia="Times New Roman" w:hAnsi="Times New Roman" w:cs="Times New Roman"/>
                      <w:sz w:val="18"/>
                      <w:szCs w:val="18"/>
                      <w:lang w:eastAsia="hr-HR"/>
                    </w:rPr>
                    <w:t>nabavljneih</w:t>
                  </w:r>
                  <w:proofErr w:type="spellEnd"/>
                  <w:r>
                    <w:rPr>
                      <w:rFonts w:ascii="Times New Roman" w:eastAsia="Times New Roman" w:hAnsi="Times New Roman" w:cs="Times New Roman"/>
                      <w:sz w:val="18"/>
                      <w:szCs w:val="18"/>
                      <w:lang w:eastAsia="hr-HR"/>
                    </w:rPr>
                    <w:t xml:space="preserve"> računala i prateće opreme</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022FFA" w14:textId="77777777" w:rsidR="009834DC" w:rsidRDefault="009834DC"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3F743BE"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FEE9329"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E905C24"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2BBF86" w14:textId="77777777" w:rsidR="009834DC" w:rsidRDefault="009834DC"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w:t>
                  </w:r>
                </w:p>
              </w:tc>
            </w:tr>
          </w:tbl>
          <w:p w14:paraId="524BBE0F" w14:textId="77777777" w:rsidR="009834DC" w:rsidRDefault="009834DC" w:rsidP="008C5318">
            <w:pPr>
              <w:spacing w:after="0"/>
              <w:rPr>
                <w:rFonts w:asciiTheme="minorHAnsi" w:eastAsiaTheme="minorHAnsi" w:hAnsiTheme="minorHAnsi" w:cstheme="minorBidi"/>
                <w:lang w:eastAsia="en-US"/>
              </w:rPr>
            </w:pPr>
          </w:p>
        </w:tc>
      </w:tr>
    </w:tbl>
    <w:p w14:paraId="78FF606E" w14:textId="77777777" w:rsidR="009834DC" w:rsidRDefault="009834DC" w:rsidP="009834DC">
      <w:pPr>
        <w:spacing w:after="0" w:line="240" w:lineRule="auto"/>
        <w:jc w:val="center"/>
        <w:rPr>
          <w:rFonts w:ascii="Times New Roman" w:hAnsi="Times New Roman" w:cs="Times New Roman"/>
          <w:b/>
          <w:bCs/>
          <w:color w:val="auto"/>
          <w:sz w:val="24"/>
          <w:szCs w:val="24"/>
        </w:rPr>
      </w:pPr>
    </w:p>
    <w:tbl>
      <w:tblPr>
        <w:tblW w:w="10353" w:type="dxa"/>
        <w:jc w:val="center"/>
        <w:tblLayout w:type="fixed"/>
        <w:tblLook w:val="04A0" w:firstRow="1" w:lastRow="0" w:firstColumn="1" w:lastColumn="0" w:noHBand="0" w:noVBand="1"/>
      </w:tblPr>
      <w:tblGrid>
        <w:gridCol w:w="1893"/>
        <w:gridCol w:w="8460"/>
      </w:tblGrid>
      <w:tr w:rsidR="009834DC" w:rsidRPr="00CD27E6" w14:paraId="36C6D9CB" w14:textId="77777777" w:rsidTr="008C5318">
        <w:trPr>
          <w:trHeight w:val="474"/>
          <w:jc w:val="center"/>
        </w:trPr>
        <w:tc>
          <w:tcPr>
            <w:tcW w:w="1893" w:type="dxa"/>
            <w:tcBorders>
              <w:top w:val="single" w:sz="4" w:space="0" w:color="000000"/>
              <w:left w:val="single" w:sz="4" w:space="0" w:color="000000"/>
              <w:bottom w:val="single" w:sz="4" w:space="0" w:color="000000"/>
              <w:right w:val="nil"/>
            </w:tcBorders>
            <w:vAlign w:val="center"/>
          </w:tcPr>
          <w:p w14:paraId="78235292" w14:textId="77777777" w:rsidR="009834DC" w:rsidRPr="00CD27E6" w:rsidRDefault="009834DC" w:rsidP="008C5318">
            <w:pPr>
              <w:spacing w:after="0"/>
              <w:rPr>
                <w:rFonts w:ascii="Times New Roman" w:eastAsia="Times New Roman" w:hAnsi="Times New Roman" w:cs="Times New Roman"/>
                <w:b/>
                <w:bCs/>
                <w:color w:val="auto"/>
                <w:sz w:val="18"/>
                <w:szCs w:val="18"/>
              </w:rPr>
            </w:pPr>
            <w:r w:rsidRPr="00CD27E6">
              <w:rPr>
                <w:rFonts w:ascii="Times New Roman" w:hAnsi="Times New Roman" w:cs="Times New Roman"/>
                <w:b/>
                <w:bCs/>
                <w:sz w:val="18"/>
                <w:szCs w:val="18"/>
              </w:rPr>
              <w:t>ŠIFRA I NAZIV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7E23998E"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3002 KNJIŽNIČNA DJELATNOST</w:t>
            </w:r>
          </w:p>
        </w:tc>
      </w:tr>
      <w:tr w:rsidR="009834DC" w:rsidRPr="00CD27E6" w14:paraId="43EE7F0E" w14:textId="77777777" w:rsidTr="008C5318">
        <w:trPr>
          <w:trHeight w:val="1132"/>
          <w:jc w:val="center"/>
        </w:trPr>
        <w:tc>
          <w:tcPr>
            <w:tcW w:w="1893" w:type="dxa"/>
            <w:tcBorders>
              <w:top w:val="single" w:sz="4" w:space="0" w:color="000000"/>
              <w:left w:val="single" w:sz="4" w:space="0" w:color="000000"/>
              <w:bottom w:val="single" w:sz="4" w:space="0" w:color="000000"/>
              <w:right w:val="nil"/>
            </w:tcBorders>
            <w:vAlign w:val="center"/>
          </w:tcPr>
          <w:p w14:paraId="059E084E"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OPĆI I POSEBNI CILJEVI:</w:t>
            </w:r>
          </w:p>
        </w:tc>
        <w:tc>
          <w:tcPr>
            <w:tcW w:w="8460" w:type="dxa"/>
            <w:tcBorders>
              <w:top w:val="single" w:sz="4" w:space="0" w:color="000000"/>
              <w:left w:val="single" w:sz="4" w:space="0" w:color="000000"/>
              <w:bottom w:val="single" w:sz="4" w:space="0" w:color="000000"/>
              <w:right w:val="single" w:sz="4" w:space="0" w:color="000000"/>
            </w:tcBorders>
            <w:vAlign w:val="center"/>
          </w:tcPr>
          <w:p w14:paraId="1AB15DB9"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w:t>
            </w:r>
            <w:r w:rsidRPr="00CD27E6">
              <w:rPr>
                <w:rFonts w:ascii="Times New Roman" w:hAnsi="Times New Roman" w:cs="Times New Roman"/>
                <w:sz w:val="18"/>
                <w:szCs w:val="18"/>
              </w:rPr>
              <w:t>mativno-edukativni program Gradske knjižnice Požega koji pripremaju knjižničari u suradnji s vanjskim suradnicima tijekom jedne godine, kao i sredstva za otvaranje nove zgrade Gradske knjižnice Požega.</w:t>
            </w:r>
          </w:p>
          <w:p w14:paraId="21653D54" w14:textId="77777777" w:rsidR="009834DC" w:rsidRPr="00CD27E6" w:rsidRDefault="009834DC" w:rsidP="008C5318">
            <w:pPr>
              <w:snapToGrid w:val="0"/>
              <w:spacing w:after="0"/>
              <w:rPr>
                <w:rFonts w:ascii="Times New Roman" w:hAnsi="Times New Roman" w:cs="Times New Roman"/>
                <w:color w:val="000000"/>
                <w:sz w:val="18"/>
                <w:szCs w:val="18"/>
              </w:rPr>
            </w:pPr>
            <w:r w:rsidRPr="00CD27E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9834DC" w:rsidRPr="00CD27E6" w14:paraId="36045B35" w14:textId="77777777" w:rsidTr="008C5318">
        <w:trPr>
          <w:trHeight w:val="781"/>
          <w:jc w:val="center"/>
        </w:trPr>
        <w:tc>
          <w:tcPr>
            <w:tcW w:w="1893" w:type="dxa"/>
            <w:tcBorders>
              <w:top w:val="single" w:sz="4" w:space="0" w:color="000000"/>
              <w:left w:val="single" w:sz="4" w:space="0" w:color="000000"/>
              <w:bottom w:val="single" w:sz="4" w:space="0" w:color="000000"/>
              <w:right w:val="nil"/>
            </w:tcBorders>
            <w:vAlign w:val="center"/>
          </w:tcPr>
          <w:p w14:paraId="2F8D1720" w14:textId="77777777" w:rsidR="009834DC" w:rsidRPr="00CD27E6" w:rsidRDefault="009834DC" w:rsidP="008C5318">
            <w:pPr>
              <w:spacing w:after="0"/>
              <w:rPr>
                <w:rFonts w:ascii="Times New Roman" w:hAnsi="Times New Roman" w:cs="Times New Roman"/>
                <w:b/>
                <w:bCs/>
                <w:color w:val="auto"/>
                <w:sz w:val="18"/>
                <w:szCs w:val="18"/>
              </w:rPr>
            </w:pPr>
            <w:r w:rsidRPr="00CD27E6">
              <w:rPr>
                <w:rFonts w:ascii="Times New Roman" w:hAnsi="Times New Roman" w:cs="Times New Roman"/>
                <w:b/>
                <w:bCs/>
                <w:sz w:val="18"/>
                <w:szCs w:val="18"/>
              </w:rPr>
              <w:t>ZAKONSKA OSNOVA ZA UVOĐENJE PROGRAMA:</w:t>
            </w:r>
          </w:p>
        </w:tc>
        <w:tc>
          <w:tcPr>
            <w:tcW w:w="8460" w:type="dxa"/>
            <w:tcBorders>
              <w:top w:val="single" w:sz="4" w:space="0" w:color="000000"/>
              <w:left w:val="single" w:sz="4" w:space="0" w:color="000000"/>
              <w:bottom w:val="single" w:sz="4" w:space="0" w:color="000000"/>
              <w:right w:val="single" w:sz="4" w:space="0" w:color="000000"/>
            </w:tcBorders>
            <w:vAlign w:val="center"/>
            <w:hideMark/>
          </w:tcPr>
          <w:p w14:paraId="52BCF4B3"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Zakon o ustanovama, Zakon o knjižnicama, Statut Gradske knjižnice Požega</w:t>
            </w:r>
          </w:p>
        </w:tc>
      </w:tr>
      <w:tr w:rsidR="009834DC" w:rsidRPr="00CD27E6" w14:paraId="198D7BEC" w14:textId="77777777" w:rsidTr="008C5318">
        <w:trPr>
          <w:trHeight w:val="1787"/>
          <w:jc w:val="center"/>
        </w:trPr>
        <w:tc>
          <w:tcPr>
            <w:tcW w:w="1893" w:type="dxa"/>
            <w:tcBorders>
              <w:top w:val="single" w:sz="4" w:space="0" w:color="000000"/>
              <w:left w:val="single" w:sz="4" w:space="0" w:color="000000"/>
              <w:bottom w:val="single" w:sz="4" w:space="0" w:color="000000"/>
              <w:right w:val="nil"/>
            </w:tcBorders>
            <w:vAlign w:val="center"/>
            <w:hideMark/>
          </w:tcPr>
          <w:p w14:paraId="602BD479"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ISHODIŠTE I POKAZATELJI NA KOJIMA SE ZASNIVAJU IZRAČUNI I OCJENE POTREBNIH SREDSTAVA:</w:t>
            </w:r>
          </w:p>
        </w:tc>
        <w:tc>
          <w:tcPr>
            <w:tcW w:w="8460" w:type="dxa"/>
            <w:tcBorders>
              <w:top w:val="single" w:sz="4" w:space="0" w:color="000000"/>
              <w:left w:val="single" w:sz="4" w:space="0" w:color="000000"/>
              <w:bottom w:val="single" w:sz="4" w:space="0" w:color="000000"/>
              <w:right w:val="single" w:sz="4" w:space="0" w:color="000000"/>
            </w:tcBorders>
            <w:vAlign w:val="center"/>
          </w:tcPr>
          <w:p w14:paraId="0C830618"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9834DC" w:rsidRPr="00CD27E6" w14:paraId="07FA534D" w14:textId="77777777" w:rsidTr="008C5318">
        <w:trPr>
          <w:trHeight w:val="2211"/>
          <w:jc w:val="center"/>
        </w:trPr>
        <w:tc>
          <w:tcPr>
            <w:tcW w:w="1893" w:type="dxa"/>
            <w:tcBorders>
              <w:top w:val="single" w:sz="4" w:space="0" w:color="000000"/>
              <w:left w:val="single" w:sz="4" w:space="0" w:color="000000"/>
              <w:bottom w:val="single" w:sz="4" w:space="0" w:color="000000"/>
              <w:right w:val="nil"/>
            </w:tcBorders>
          </w:tcPr>
          <w:p w14:paraId="63D7BEDC" w14:textId="77777777" w:rsidR="009834DC" w:rsidRPr="00CD27E6" w:rsidRDefault="009834DC" w:rsidP="008C5318">
            <w:pPr>
              <w:rPr>
                <w:rFonts w:ascii="Times New Roman" w:hAnsi="Times New Roman" w:cs="Times New Roman"/>
                <w:b/>
                <w:bCs/>
                <w:sz w:val="18"/>
                <w:szCs w:val="18"/>
              </w:rPr>
            </w:pPr>
            <w:r w:rsidRPr="00CD27E6">
              <w:rPr>
                <w:rFonts w:ascii="Times New Roman" w:hAnsi="Times New Roman" w:cs="Times New Roman"/>
                <w:b/>
                <w:bCs/>
                <w:sz w:val="18"/>
                <w:szCs w:val="18"/>
              </w:rPr>
              <w:lastRenderedPageBreak/>
              <w:t>NAČIN I SREDSTVA ZA REALIZACIJU PROGRAMA:</w:t>
            </w:r>
          </w:p>
        </w:tc>
        <w:tc>
          <w:tcPr>
            <w:tcW w:w="8460" w:type="dxa"/>
            <w:tcBorders>
              <w:top w:val="single" w:sz="4" w:space="0" w:color="000000"/>
              <w:left w:val="single" w:sz="4" w:space="0" w:color="000000"/>
              <w:bottom w:val="single" w:sz="4" w:space="0" w:color="000000"/>
              <w:right w:val="single" w:sz="4" w:space="0" w:color="000000"/>
            </w:tcBorders>
            <w:hideMark/>
          </w:tcPr>
          <w:tbl>
            <w:tblPr>
              <w:tblW w:w="8255" w:type="dxa"/>
              <w:tblLayout w:type="fixed"/>
              <w:tblLook w:val="04A0" w:firstRow="1" w:lastRow="0" w:firstColumn="1" w:lastColumn="0" w:noHBand="0" w:noVBand="1"/>
            </w:tblPr>
            <w:tblGrid>
              <w:gridCol w:w="584"/>
              <w:gridCol w:w="3486"/>
              <w:gridCol w:w="1276"/>
              <w:gridCol w:w="1327"/>
              <w:gridCol w:w="1582"/>
            </w:tblGrid>
            <w:tr w:rsidR="009A3490" w:rsidRPr="00CD27E6" w14:paraId="74A92ABC" w14:textId="77777777" w:rsidTr="009A3490">
              <w:trPr>
                <w:trHeight w:val="230"/>
              </w:trPr>
              <w:tc>
                <w:tcPr>
                  <w:tcW w:w="584" w:type="dxa"/>
                  <w:tcBorders>
                    <w:top w:val="single" w:sz="4" w:space="0" w:color="000000"/>
                    <w:left w:val="single" w:sz="4" w:space="0" w:color="000000"/>
                    <w:bottom w:val="single" w:sz="4" w:space="0" w:color="000000"/>
                    <w:right w:val="nil"/>
                  </w:tcBorders>
                  <w:vAlign w:val="center"/>
                  <w:hideMark/>
                </w:tcPr>
                <w:p w14:paraId="66C1EB9D" w14:textId="77777777" w:rsidR="009A3490" w:rsidRPr="00CD27E6" w:rsidRDefault="009A3490" w:rsidP="009A3490">
                  <w:pPr>
                    <w:spacing w:after="0"/>
                    <w:jc w:val="center"/>
                    <w:rPr>
                      <w:rFonts w:ascii="Times New Roman" w:hAnsi="Times New Roman" w:cs="Times New Roman"/>
                      <w:b/>
                      <w:bCs/>
                      <w:sz w:val="18"/>
                      <w:szCs w:val="18"/>
                    </w:rPr>
                  </w:pPr>
                  <w:proofErr w:type="spellStart"/>
                  <w:r w:rsidRPr="00CD27E6">
                    <w:rPr>
                      <w:rFonts w:ascii="Times New Roman" w:hAnsi="Times New Roman" w:cs="Times New Roman"/>
                      <w:b/>
                      <w:bCs/>
                      <w:sz w:val="18"/>
                      <w:szCs w:val="18"/>
                    </w:rPr>
                    <w:t>R.b</w:t>
                  </w:r>
                  <w:proofErr w:type="spellEnd"/>
                  <w:r w:rsidRPr="00CD27E6">
                    <w:rPr>
                      <w:rFonts w:ascii="Times New Roman" w:hAnsi="Times New Roman" w:cs="Times New Roman"/>
                      <w:b/>
                      <w:bCs/>
                      <w:sz w:val="18"/>
                      <w:szCs w:val="18"/>
                    </w:rPr>
                    <w:t>.</w:t>
                  </w:r>
                </w:p>
              </w:tc>
              <w:tc>
                <w:tcPr>
                  <w:tcW w:w="3486" w:type="dxa"/>
                  <w:tcBorders>
                    <w:top w:val="single" w:sz="4" w:space="0" w:color="000000"/>
                    <w:left w:val="single" w:sz="4" w:space="0" w:color="000000"/>
                    <w:bottom w:val="single" w:sz="4" w:space="0" w:color="000000"/>
                    <w:right w:val="nil"/>
                  </w:tcBorders>
                  <w:vAlign w:val="center"/>
                  <w:hideMark/>
                </w:tcPr>
                <w:p w14:paraId="3878E33E" w14:textId="77777777" w:rsidR="009A3490" w:rsidRPr="00CD27E6" w:rsidRDefault="009A3490" w:rsidP="009A3490">
                  <w:pPr>
                    <w:spacing w:after="0"/>
                    <w:jc w:val="center"/>
                    <w:rPr>
                      <w:rFonts w:ascii="Times New Roman" w:hAnsi="Times New Roman" w:cs="Times New Roman"/>
                      <w:b/>
                      <w:bCs/>
                      <w:sz w:val="18"/>
                      <w:szCs w:val="18"/>
                    </w:rPr>
                  </w:pPr>
                  <w:r w:rsidRPr="00CD27E6">
                    <w:rPr>
                      <w:rFonts w:ascii="Times New Roman" w:hAnsi="Times New Roman" w:cs="Times New Roman"/>
                      <w:b/>
                      <w:bCs/>
                      <w:sz w:val="18"/>
                      <w:szCs w:val="18"/>
                    </w:rPr>
                    <w:t>Naziv aktivnosti/projekta</w:t>
                  </w:r>
                </w:p>
              </w:tc>
              <w:tc>
                <w:tcPr>
                  <w:tcW w:w="1276" w:type="dxa"/>
                  <w:tcBorders>
                    <w:top w:val="single" w:sz="4" w:space="0" w:color="000000"/>
                    <w:left w:val="single" w:sz="4" w:space="0" w:color="000000"/>
                    <w:bottom w:val="single" w:sz="4" w:space="0" w:color="000000"/>
                    <w:right w:val="single" w:sz="4" w:space="0" w:color="000000"/>
                  </w:tcBorders>
                  <w:vAlign w:val="center"/>
                </w:tcPr>
                <w:p w14:paraId="448DB797" w14:textId="37A17ECA" w:rsidR="009A3490" w:rsidRDefault="009A3490" w:rsidP="009A3490">
                  <w:pPr>
                    <w:spacing w:after="0"/>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327" w:type="dxa"/>
                  <w:tcBorders>
                    <w:top w:val="single" w:sz="4" w:space="0" w:color="000000"/>
                    <w:left w:val="single" w:sz="4" w:space="0" w:color="000000"/>
                    <w:bottom w:val="single" w:sz="4" w:space="0" w:color="000000"/>
                    <w:right w:val="nil"/>
                  </w:tcBorders>
                  <w:vAlign w:val="center"/>
                  <w:hideMark/>
                </w:tcPr>
                <w:p w14:paraId="2C3ED025" w14:textId="77777777" w:rsidR="009A3490" w:rsidRPr="00CD27E6" w:rsidRDefault="009A3490" w:rsidP="009A3490">
                  <w:pPr>
                    <w:spacing w:after="0"/>
                    <w:jc w:val="center"/>
                    <w:rPr>
                      <w:rFonts w:ascii="Times New Roman" w:hAnsi="Times New Roman" w:cs="Times New Roman"/>
                      <w:sz w:val="18"/>
                      <w:szCs w:val="18"/>
                    </w:rPr>
                  </w:pPr>
                  <w:r w:rsidRPr="00C60164">
                    <w:rPr>
                      <w:rFonts w:ascii="Times New Roman" w:hAnsi="Times New Roman" w:cs="Times New Roman"/>
                      <w:b/>
                      <w:color w:val="auto"/>
                      <w:sz w:val="18"/>
                      <w:szCs w:val="18"/>
                    </w:rPr>
                    <w:t>PROMJENA</w:t>
                  </w:r>
                </w:p>
              </w:tc>
              <w:tc>
                <w:tcPr>
                  <w:tcW w:w="1582" w:type="dxa"/>
                  <w:tcBorders>
                    <w:top w:val="single" w:sz="4" w:space="0" w:color="000000"/>
                    <w:left w:val="single" w:sz="4" w:space="0" w:color="000000"/>
                    <w:bottom w:val="single" w:sz="4" w:space="0" w:color="000000"/>
                    <w:right w:val="single" w:sz="4" w:space="0" w:color="000000"/>
                  </w:tcBorders>
                  <w:vAlign w:val="center"/>
                  <w:hideMark/>
                </w:tcPr>
                <w:p w14:paraId="00C3DAAF" w14:textId="6AA6F088" w:rsidR="009A3490" w:rsidRPr="00CD27E6" w:rsidRDefault="00A45133" w:rsidP="009A3490">
                  <w:pPr>
                    <w:spacing w:after="0"/>
                    <w:jc w:val="center"/>
                    <w:rPr>
                      <w:rFonts w:ascii="Times New Roman" w:hAnsi="Times New Roman" w:cs="Times New Roman"/>
                      <w:sz w:val="18"/>
                      <w:szCs w:val="18"/>
                    </w:rPr>
                  </w:pPr>
                  <w:r>
                    <w:rPr>
                      <w:rFonts w:ascii="Times New Roman" w:hAnsi="Times New Roman" w:cs="Times New Roman"/>
                      <w:b/>
                      <w:color w:val="auto"/>
                      <w:sz w:val="18"/>
                      <w:szCs w:val="18"/>
                    </w:rPr>
                    <w:t>I</w:t>
                  </w:r>
                  <w:r w:rsidR="009A3490" w:rsidRPr="00C60164">
                    <w:rPr>
                      <w:rFonts w:ascii="Times New Roman" w:hAnsi="Times New Roman" w:cs="Times New Roman"/>
                      <w:b/>
                      <w:color w:val="auto"/>
                      <w:sz w:val="18"/>
                      <w:szCs w:val="18"/>
                    </w:rPr>
                    <w:t>I. REBALANS 2021.</w:t>
                  </w:r>
                </w:p>
              </w:tc>
            </w:tr>
            <w:tr w:rsidR="009A3490" w:rsidRPr="00CD27E6" w14:paraId="74BC274E"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8D97339"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 xml:space="preserve">1. </w:t>
                  </w:r>
                </w:p>
              </w:tc>
              <w:tc>
                <w:tcPr>
                  <w:tcW w:w="3486" w:type="dxa"/>
                  <w:tcBorders>
                    <w:top w:val="single" w:sz="4" w:space="0" w:color="000000"/>
                    <w:left w:val="single" w:sz="4" w:space="0" w:color="000000"/>
                    <w:bottom w:val="single" w:sz="4" w:space="0" w:color="000000"/>
                    <w:right w:val="nil"/>
                  </w:tcBorders>
                  <w:hideMark/>
                </w:tcPr>
                <w:p w14:paraId="69261990"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Svečano otvorenje Knjižnice</w:t>
                  </w:r>
                </w:p>
              </w:tc>
              <w:tc>
                <w:tcPr>
                  <w:tcW w:w="1276" w:type="dxa"/>
                  <w:tcBorders>
                    <w:top w:val="single" w:sz="4" w:space="0" w:color="000000"/>
                    <w:left w:val="single" w:sz="4" w:space="0" w:color="000000"/>
                    <w:bottom w:val="single" w:sz="4" w:space="0" w:color="000000"/>
                    <w:right w:val="single" w:sz="4" w:space="0" w:color="000000"/>
                  </w:tcBorders>
                </w:tcPr>
                <w:p w14:paraId="38ABB225" w14:textId="4989EDD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35.000,00</w:t>
                  </w:r>
                </w:p>
              </w:tc>
              <w:tc>
                <w:tcPr>
                  <w:tcW w:w="1327" w:type="dxa"/>
                  <w:tcBorders>
                    <w:top w:val="single" w:sz="4" w:space="0" w:color="000000"/>
                    <w:left w:val="single" w:sz="4" w:space="0" w:color="000000"/>
                    <w:bottom w:val="single" w:sz="4" w:space="0" w:color="000000"/>
                    <w:right w:val="nil"/>
                  </w:tcBorders>
                  <w:hideMark/>
                </w:tcPr>
                <w:p w14:paraId="6A63D409"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12CA44C0"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35.000,00</w:t>
                  </w:r>
                </w:p>
              </w:tc>
            </w:tr>
            <w:tr w:rsidR="009A3490" w:rsidRPr="00CD27E6" w14:paraId="3C9A6E48"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713CC5F5"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 xml:space="preserve">2. </w:t>
                  </w:r>
                </w:p>
              </w:tc>
              <w:tc>
                <w:tcPr>
                  <w:tcW w:w="3486" w:type="dxa"/>
                  <w:tcBorders>
                    <w:top w:val="single" w:sz="4" w:space="0" w:color="000000"/>
                    <w:left w:val="single" w:sz="4" w:space="0" w:color="000000"/>
                    <w:bottom w:val="single" w:sz="4" w:space="0" w:color="000000"/>
                    <w:right w:val="nil"/>
                  </w:tcBorders>
                  <w:hideMark/>
                </w:tcPr>
                <w:p w14:paraId="43833420"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Nova zgrada, nova Knjižnica - monografija</w:t>
                  </w:r>
                </w:p>
              </w:tc>
              <w:tc>
                <w:tcPr>
                  <w:tcW w:w="1276" w:type="dxa"/>
                  <w:tcBorders>
                    <w:top w:val="single" w:sz="4" w:space="0" w:color="000000"/>
                    <w:left w:val="single" w:sz="4" w:space="0" w:color="000000"/>
                    <w:bottom w:val="single" w:sz="4" w:space="0" w:color="000000"/>
                    <w:right w:val="single" w:sz="4" w:space="0" w:color="000000"/>
                  </w:tcBorders>
                </w:tcPr>
                <w:p w14:paraId="3B2B0CC2" w14:textId="4B761E82"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B0E64A9" w14:textId="001A64C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32388030"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0798D67C" w14:textId="77777777" w:rsidTr="009A3490">
              <w:trPr>
                <w:trHeight w:val="212"/>
              </w:trPr>
              <w:tc>
                <w:tcPr>
                  <w:tcW w:w="584" w:type="dxa"/>
                  <w:tcBorders>
                    <w:top w:val="single" w:sz="4" w:space="0" w:color="000000"/>
                    <w:left w:val="single" w:sz="4" w:space="0" w:color="000000"/>
                    <w:bottom w:val="single" w:sz="4" w:space="0" w:color="000000"/>
                    <w:right w:val="nil"/>
                  </w:tcBorders>
                  <w:hideMark/>
                </w:tcPr>
                <w:p w14:paraId="0B858684"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3.</w:t>
                  </w:r>
                </w:p>
              </w:tc>
              <w:tc>
                <w:tcPr>
                  <w:tcW w:w="3486" w:type="dxa"/>
                  <w:tcBorders>
                    <w:top w:val="single" w:sz="4" w:space="0" w:color="000000"/>
                    <w:left w:val="single" w:sz="4" w:space="0" w:color="000000"/>
                    <w:bottom w:val="single" w:sz="4" w:space="0" w:color="000000"/>
                    <w:right w:val="nil"/>
                  </w:tcBorders>
                  <w:hideMark/>
                </w:tcPr>
                <w:p w14:paraId="1C863EF0"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single" w:sz="4" w:space="0" w:color="000000"/>
                  </w:tcBorders>
                </w:tcPr>
                <w:p w14:paraId="6490CB40" w14:textId="0D7D2D0F"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77C400DC" w14:textId="35348780"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3561E4F2"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11F33BE0"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0D68F9DD"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4.</w:t>
                  </w:r>
                </w:p>
              </w:tc>
              <w:tc>
                <w:tcPr>
                  <w:tcW w:w="3486" w:type="dxa"/>
                  <w:tcBorders>
                    <w:top w:val="single" w:sz="4" w:space="0" w:color="000000"/>
                    <w:left w:val="single" w:sz="4" w:space="0" w:color="000000"/>
                    <w:bottom w:val="single" w:sz="4" w:space="0" w:color="000000"/>
                    <w:right w:val="nil"/>
                  </w:tcBorders>
                  <w:hideMark/>
                </w:tcPr>
                <w:p w14:paraId="0F464A36"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single" w:sz="4" w:space="0" w:color="000000"/>
                  </w:tcBorders>
                </w:tcPr>
                <w:p w14:paraId="187D292B" w14:textId="16364509"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216419F4" w14:textId="48E9BBA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18445EBD"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49A36819"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B4CB13B"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5.</w:t>
                  </w:r>
                </w:p>
              </w:tc>
              <w:tc>
                <w:tcPr>
                  <w:tcW w:w="3486" w:type="dxa"/>
                  <w:tcBorders>
                    <w:top w:val="single" w:sz="4" w:space="0" w:color="000000"/>
                    <w:left w:val="single" w:sz="4" w:space="0" w:color="000000"/>
                    <w:bottom w:val="single" w:sz="4" w:space="0" w:color="000000"/>
                    <w:right w:val="nil"/>
                  </w:tcBorders>
                  <w:hideMark/>
                </w:tcPr>
                <w:p w14:paraId="0837E866"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Nabava knjižne i </w:t>
                  </w:r>
                  <w:proofErr w:type="spellStart"/>
                  <w:r w:rsidRPr="00CD27E6">
                    <w:rPr>
                      <w:rFonts w:ascii="Times New Roman" w:hAnsi="Times New Roman" w:cs="Times New Roman"/>
                      <w:sz w:val="18"/>
                      <w:szCs w:val="18"/>
                    </w:rPr>
                    <w:t>neknjižne</w:t>
                  </w:r>
                  <w:proofErr w:type="spellEnd"/>
                  <w:r w:rsidRPr="00CD27E6">
                    <w:rPr>
                      <w:rFonts w:ascii="Times New Roman" w:hAnsi="Times New Roman" w:cs="Times New Roman"/>
                      <w:sz w:val="18"/>
                      <w:szCs w:val="18"/>
                    </w:rPr>
                    <w:t xml:space="preserve"> građe</w:t>
                  </w:r>
                </w:p>
              </w:tc>
              <w:tc>
                <w:tcPr>
                  <w:tcW w:w="1276" w:type="dxa"/>
                  <w:tcBorders>
                    <w:top w:val="single" w:sz="4" w:space="0" w:color="000000"/>
                    <w:left w:val="single" w:sz="4" w:space="0" w:color="000000"/>
                    <w:bottom w:val="single" w:sz="4" w:space="0" w:color="000000"/>
                    <w:right w:val="single" w:sz="4" w:space="0" w:color="000000"/>
                  </w:tcBorders>
                </w:tcPr>
                <w:p w14:paraId="00D97516" w14:textId="3B0320A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267.230,00</w:t>
                  </w:r>
                </w:p>
              </w:tc>
              <w:tc>
                <w:tcPr>
                  <w:tcW w:w="1327" w:type="dxa"/>
                  <w:tcBorders>
                    <w:top w:val="single" w:sz="4" w:space="0" w:color="000000"/>
                    <w:left w:val="single" w:sz="4" w:space="0" w:color="000000"/>
                    <w:bottom w:val="single" w:sz="4" w:space="0" w:color="000000"/>
                    <w:right w:val="nil"/>
                  </w:tcBorders>
                  <w:hideMark/>
                </w:tcPr>
                <w:p w14:paraId="6C6E17C2" w14:textId="1C31FA7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569267C2"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267.230,00</w:t>
                  </w:r>
                </w:p>
              </w:tc>
            </w:tr>
            <w:tr w:rsidR="009A3490" w:rsidRPr="00CD27E6" w14:paraId="2EF581E8"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CDD7322"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6.</w:t>
                  </w:r>
                </w:p>
              </w:tc>
              <w:tc>
                <w:tcPr>
                  <w:tcW w:w="3486" w:type="dxa"/>
                  <w:tcBorders>
                    <w:top w:val="single" w:sz="4" w:space="0" w:color="000000"/>
                    <w:left w:val="single" w:sz="4" w:space="0" w:color="000000"/>
                    <w:bottom w:val="single" w:sz="4" w:space="0" w:color="000000"/>
                    <w:right w:val="nil"/>
                  </w:tcBorders>
                  <w:hideMark/>
                </w:tcPr>
                <w:p w14:paraId="76968FFA"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single" w:sz="4" w:space="0" w:color="000000"/>
                  </w:tcBorders>
                </w:tcPr>
                <w:p w14:paraId="50735270" w14:textId="0209150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6E2CA17B" w14:textId="1302196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413BD209"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4C2F09DD"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B856492"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7.</w:t>
                  </w:r>
                </w:p>
              </w:tc>
              <w:tc>
                <w:tcPr>
                  <w:tcW w:w="3486" w:type="dxa"/>
                  <w:tcBorders>
                    <w:top w:val="single" w:sz="4" w:space="0" w:color="000000"/>
                    <w:left w:val="single" w:sz="4" w:space="0" w:color="000000"/>
                    <w:bottom w:val="single" w:sz="4" w:space="0" w:color="000000"/>
                    <w:right w:val="nil"/>
                  </w:tcBorders>
                  <w:hideMark/>
                </w:tcPr>
                <w:p w14:paraId="676FECDC"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Noć knjige</w:t>
                  </w:r>
                </w:p>
              </w:tc>
              <w:tc>
                <w:tcPr>
                  <w:tcW w:w="1276" w:type="dxa"/>
                  <w:tcBorders>
                    <w:top w:val="single" w:sz="4" w:space="0" w:color="000000"/>
                    <w:left w:val="single" w:sz="4" w:space="0" w:color="000000"/>
                    <w:bottom w:val="single" w:sz="4" w:space="0" w:color="000000"/>
                    <w:right w:val="single" w:sz="4" w:space="0" w:color="000000"/>
                  </w:tcBorders>
                </w:tcPr>
                <w:p w14:paraId="5A633205" w14:textId="31780C93"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3.510,00</w:t>
                  </w:r>
                </w:p>
              </w:tc>
              <w:tc>
                <w:tcPr>
                  <w:tcW w:w="1327" w:type="dxa"/>
                  <w:tcBorders>
                    <w:top w:val="single" w:sz="4" w:space="0" w:color="000000"/>
                    <w:left w:val="single" w:sz="4" w:space="0" w:color="000000"/>
                    <w:bottom w:val="single" w:sz="4" w:space="0" w:color="000000"/>
                    <w:right w:val="nil"/>
                  </w:tcBorders>
                  <w:hideMark/>
                </w:tcPr>
                <w:p w14:paraId="35CB8E2D" w14:textId="4BF77D1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5D1A11F0"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3.510,00</w:t>
                  </w:r>
                </w:p>
              </w:tc>
            </w:tr>
            <w:tr w:rsidR="009A3490" w:rsidRPr="00CD27E6" w14:paraId="4F411F55"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439A4FC8"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8.</w:t>
                  </w:r>
                </w:p>
              </w:tc>
              <w:tc>
                <w:tcPr>
                  <w:tcW w:w="3486" w:type="dxa"/>
                  <w:tcBorders>
                    <w:top w:val="single" w:sz="4" w:space="0" w:color="000000"/>
                    <w:left w:val="single" w:sz="4" w:space="0" w:color="000000"/>
                    <w:bottom w:val="single" w:sz="4" w:space="0" w:color="000000"/>
                    <w:right w:val="nil"/>
                  </w:tcBorders>
                  <w:hideMark/>
                </w:tcPr>
                <w:p w14:paraId="11F38619"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single" w:sz="4" w:space="0" w:color="000000"/>
                  </w:tcBorders>
                </w:tcPr>
                <w:p w14:paraId="750EDBE8" w14:textId="6587403D"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E8B6FB7" w14:textId="17DFC64D"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064990B5"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273F60FA"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05BE6D5"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9.</w:t>
                  </w:r>
                </w:p>
              </w:tc>
              <w:tc>
                <w:tcPr>
                  <w:tcW w:w="3486" w:type="dxa"/>
                  <w:tcBorders>
                    <w:top w:val="single" w:sz="4" w:space="0" w:color="000000"/>
                    <w:left w:val="single" w:sz="4" w:space="0" w:color="000000"/>
                    <w:bottom w:val="single" w:sz="4" w:space="0" w:color="000000"/>
                    <w:right w:val="nil"/>
                  </w:tcBorders>
                  <w:hideMark/>
                </w:tcPr>
                <w:p w14:paraId="30B342E3"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single" w:sz="4" w:space="0" w:color="000000"/>
                  </w:tcBorders>
                </w:tcPr>
                <w:p w14:paraId="58BF4439" w14:textId="10B8570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DE30FAE" w14:textId="77EB578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4ADD4F7E"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1DB4C978"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4578263F"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10.</w:t>
                  </w:r>
                </w:p>
              </w:tc>
              <w:tc>
                <w:tcPr>
                  <w:tcW w:w="3486" w:type="dxa"/>
                  <w:tcBorders>
                    <w:top w:val="single" w:sz="4" w:space="0" w:color="000000"/>
                    <w:left w:val="single" w:sz="4" w:space="0" w:color="000000"/>
                    <w:bottom w:val="single" w:sz="4" w:space="0" w:color="000000"/>
                    <w:right w:val="nil"/>
                  </w:tcBorders>
                  <w:hideMark/>
                </w:tcPr>
                <w:p w14:paraId="2D60070B"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Umjetnik u meni</w:t>
                  </w:r>
                </w:p>
              </w:tc>
              <w:tc>
                <w:tcPr>
                  <w:tcW w:w="1276" w:type="dxa"/>
                  <w:tcBorders>
                    <w:top w:val="single" w:sz="4" w:space="0" w:color="000000"/>
                    <w:left w:val="single" w:sz="4" w:space="0" w:color="000000"/>
                    <w:bottom w:val="single" w:sz="4" w:space="0" w:color="000000"/>
                    <w:right w:val="single" w:sz="4" w:space="0" w:color="000000"/>
                  </w:tcBorders>
                </w:tcPr>
                <w:p w14:paraId="3F6455EB" w14:textId="0AEF6C7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13.000,00</w:t>
                  </w:r>
                </w:p>
              </w:tc>
              <w:tc>
                <w:tcPr>
                  <w:tcW w:w="1327" w:type="dxa"/>
                  <w:tcBorders>
                    <w:top w:val="single" w:sz="4" w:space="0" w:color="000000"/>
                    <w:left w:val="single" w:sz="4" w:space="0" w:color="000000"/>
                    <w:bottom w:val="single" w:sz="4" w:space="0" w:color="000000"/>
                    <w:right w:val="nil"/>
                  </w:tcBorders>
                  <w:hideMark/>
                </w:tcPr>
                <w:p w14:paraId="5465AAB7" w14:textId="6BB96352"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5B531761"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13.000,00</w:t>
                  </w:r>
                </w:p>
              </w:tc>
            </w:tr>
            <w:tr w:rsidR="009A3490" w:rsidRPr="00CD27E6" w14:paraId="319FEFAD"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BA1C348"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11.</w:t>
                  </w:r>
                </w:p>
              </w:tc>
              <w:tc>
                <w:tcPr>
                  <w:tcW w:w="3486" w:type="dxa"/>
                  <w:tcBorders>
                    <w:top w:val="single" w:sz="4" w:space="0" w:color="000000"/>
                    <w:left w:val="single" w:sz="4" w:space="0" w:color="000000"/>
                    <w:bottom w:val="single" w:sz="4" w:space="0" w:color="000000"/>
                    <w:right w:val="nil"/>
                  </w:tcBorders>
                  <w:hideMark/>
                </w:tcPr>
                <w:p w14:paraId="47CD6DF5"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single" w:sz="4" w:space="0" w:color="000000"/>
                  </w:tcBorders>
                </w:tcPr>
                <w:p w14:paraId="60BB7D3F" w14:textId="1E21625C"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355D691D" w14:textId="3C2E2978" w:rsidR="009A3490" w:rsidRPr="00CD27E6" w:rsidRDefault="009A3490" w:rsidP="009A3490">
                  <w:pPr>
                    <w:snapToGrid w:val="0"/>
                    <w:spacing w:after="0"/>
                    <w:jc w:val="right"/>
                    <w:rPr>
                      <w:rFonts w:ascii="Times New Roman" w:hAnsi="Times New Roman" w:cs="Times New Roman"/>
                      <w:sz w:val="18"/>
                      <w:szCs w:val="18"/>
                    </w:rPr>
                  </w:pPr>
                  <w:r>
                    <w:rPr>
                      <w:rFonts w:ascii="Times New Roman" w:hAnsi="Times New Roman" w:cs="Times New Roman"/>
                      <w:sz w:val="18"/>
                      <w:szCs w:val="18"/>
                    </w:rPr>
                    <w:t>0</w:t>
                  </w:r>
                  <w:r w:rsidRPr="00CD27E6">
                    <w:rPr>
                      <w:rFonts w:ascii="Times New Roman" w:hAnsi="Times New Roman" w:cs="Times New Roman"/>
                      <w:sz w:val="18"/>
                      <w:szCs w:val="18"/>
                    </w:rPr>
                    <w:t>,00</w:t>
                  </w:r>
                </w:p>
              </w:tc>
              <w:tc>
                <w:tcPr>
                  <w:tcW w:w="1582" w:type="dxa"/>
                  <w:tcBorders>
                    <w:top w:val="single" w:sz="4" w:space="0" w:color="000000"/>
                    <w:left w:val="single" w:sz="4" w:space="0" w:color="000000"/>
                    <w:bottom w:val="single" w:sz="4" w:space="0" w:color="000000"/>
                    <w:right w:val="single" w:sz="4" w:space="0" w:color="000000"/>
                  </w:tcBorders>
                  <w:hideMark/>
                </w:tcPr>
                <w:p w14:paraId="5B96574C"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072F2B3B"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5FBA9D5B"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12.</w:t>
                  </w:r>
                </w:p>
              </w:tc>
              <w:tc>
                <w:tcPr>
                  <w:tcW w:w="3486" w:type="dxa"/>
                  <w:tcBorders>
                    <w:top w:val="single" w:sz="4" w:space="0" w:color="000000"/>
                    <w:left w:val="single" w:sz="4" w:space="0" w:color="000000"/>
                    <w:bottom w:val="single" w:sz="4" w:space="0" w:color="000000"/>
                    <w:right w:val="nil"/>
                  </w:tcBorders>
                  <w:hideMark/>
                </w:tcPr>
                <w:p w14:paraId="1533A046"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single" w:sz="4" w:space="0" w:color="000000"/>
                  </w:tcBorders>
                </w:tcPr>
                <w:p w14:paraId="643A070A" w14:textId="01C71554"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0A8F15FA" w14:textId="5723340D"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2E4AD08B"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1318AE43"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79A3BE5"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13.</w:t>
                  </w:r>
                </w:p>
              </w:tc>
              <w:tc>
                <w:tcPr>
                  <w:tcW w:w="3486" w:type="dxa"/>
                  <w:tcBorders>
                    <w:top w:val="single" w:sz="4" w:space="0" w:color="000000"/>
                    <w:left w:val="single" w:sz="4" w:space="0" w:color="000000"/>
                    <w:bottom w:val="single" w:sz="4" w:space="0" w:color="000000"/>
                    <w:right w:val="nil"/>
                  </w:tcBorders>
                  <w:hideMark/>
                </w:tcPr>
                <w:p w14:paraId="32F88247"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single" w:sz="4" w:space="0" w:color="000000"/>
                  </w:tcBorders>
                </w:tcPr>
                <w:p w14:paraId="564DB933" w14:textId="4D89E9F1"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327" w:type="dxa"/>
                  <w:tcBorders>
                    <w:top w:val="single" w:sz="4" w:space="0" w:color="000000"/>
                    <w:left w:val="single" w:sz="4" w:space="0" w:color="000000"/>
                    <w:bottom w:val="single" w:sz="4" w:space="0" w:color="000000"/>
                    <w:right w:val="nil"/>
                  </w:tcBorders>
                  <w:hideMark/>
                </w:tcPr>
                <w:p w14:paraId="6B8445D0" w14:textId="630D98DB"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4C772D7B"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r>
            <w:tr w:rsidR="009A3490" w:rsidRPr="00CD27E6" w14:paraId="7ADD4896"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34E20D5E"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14.</w:t>
                  </w:r>
                </w:p>
              </w:tc>
              <w:tc>
                <w:tcPr>
                  <w:tcW w:w="3486" w:type="dxa"/>
                  <w:tcBorders>
                    <w:top w:val="single" w:sz="4" w:space="0" w:color="000000"/>
                    <w:left w:val="single" w:sz="4" w:space="0" w:color="000000"/>
                    <w:bottom w:val="single" w:sz="4" w:space="0" w:color="000000"/>
                    <w:right w:val="nil"/>
                  </w:tcBorders>
                  <w:hideMark/>
                </w:tcPr>
                <w:p w14:paraId="5F279E7F"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single" w:sz="4" w:space="0" w:color="000000"/>
                  </w:tcBorders>
                </w:tcPr>
                <w:p w14:paraId="2A4BB2C2" w14:textId="3EE0A5C2"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5.000,00</w:t>
                  </w:r>
                </w:p>
              </w:tc>
              <w:tc>
                <w:tcPr>
                  <w:tcW w:w="1327" w:type="dxa"/>
                  <w:tcBorders>
                    <w:top w:val="single" w:sz="4" w:space="0" w:color="000000"/>
                    <w:left w:val="single" w:sz="4" w:space="0" w:color="000000"/>
                    <w:bottom w:val="single" w:sz="4" w:space="0" w:color="000000"/>
                    <w:right w:val="nil"/>
                  </w:tcBorders>
                  <w:hideMark/>
                </w:tcPr>
                <w:p w14:paraId="0AFC1BD4" w14:textId="5C037728"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04C45428"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5.000,00</w:t>
                  </w:r>
                </w:p>
              </w:tc>
            </w:tr>
            <w:tr w:rsidR="009A3490" w:rsidRPr="00CD27E6" w14:paraId="57B4C37C"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16369C54"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15.</w:t>
                  </w:r>
                </w:p>
              </w:tc>
              <w:tc>
                <w:tcPr>
                  <w:tcW w:w="3486" w:type="dxa"/>
                  <w:tcBorders>
                    <w:top w:val="single" w:sz="4" w:space="0" w:color="000000"/>
                    <w:left w:val="single" w:sz="4" w:space="0" w:color="000000"/>
                    <w:bottom w:val="single" w:sz="4" w:space="0" w:color="000000"/>
                    <w:right w:val="nil"/>
                  </w:tcBorders>
                  <w:hideMark/>
                </w:tcPr>
                <w:p w14:paraId="4818037A"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Biti umirovljenik</w:t>
                  </w:r>
                </w:p>
              </w:tc>
              <w:tc>
                <w:tcPr>
                  <w:tcW w:w="1276" w:type="dxa"/>
                  <w:tcBorders>
                    <w:top w:val="single" w:sz="4" w:space="0" w:color="000000"/>
                    <w:left w:val="single" w:sz="4" w:space="0" w:color="000000"/>
                    <w:bottom w:val="single" w:sz="4" w:space="0" w:color="000000"/>
                    <w:right w:val="single" w:sz="4" w:space="0" w:color="000000"/>
                  </w:tcBorders>
                </w:tcPr>
                <w:p w14:paraId="165D084F" w14:textId="4B43E0D6"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5.500,00</w:t>
                  </w:r>
                </w:p>
              </w:tc>
              <w:tc>
                <w:tcPr>
                  <w:tcW w:w="1327" w:type="dxa"/>
                  <w:tcBorders>
                    <w:top w:val="single" w:sz="4" w:space="0" w:color="000000"/>
                    <w:left w:val="single" w:sz="4" w:space="0" w:color="000000"/>
                    <w:bottom w:val="single" w:sz="4" w:space="0" w:color="000000"/>
                    <w:right w:val="nil"/>
                  </w:tcBorders>
                  <w:hideMark/>
                </w:tcPr>
                <w:p w14:paraId="2945ABA0" w14:textId="29D0EA55"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70D5DE0E"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5.500,00</w:t>
                  </w:r>
                </w:p>
              </w:tc>
            </w:tr>
            <w:tr w:rsidR="009A3490" w:rsidRPr="00CD27E6" w14:paraId="148E8BEC" w14:textId="77777777" w:rsidTr="009A3490">
              <w:trPr>
                <w:trHeight w:val="230"/>
              </w:trPr>
              <w:tc>
                <w:tcPr>
                  <w:tcW w:w="584" w:type="dxa"/>
                  <w:tcBorders>
                    <w:top w:val="single" w:sz="4" w:space="0" w:color="000000"/>
                    <w:left w:val="single" w:sz="4" w:space="0" w:color="000000"/>
                    <w:bottom w:val="single" w:sz="4" w:space="0" w:color="000000"/>
                    <w:right w:val="nil"/>
                  </w:tcBorders>
                  <w:hideMark/>
                </w:tcPr>
                <w:p w14:paraId="4CBC4463" w14:textId="77777777" w:rsidR="009A3490" w:rsidRPr="00CD27E6" w:rsidRDefault="009A3490" w:rsidP="009A3490">
                  <w:pPr>
                    <w:spacing w:after="0"/>
                    <w:rPr>
                      <w:rFonts w:ascii="Times New Roman" w:hAnsi="Times New Roman" w:cs="Times New Roman"/>
                      <w:sz w:val="18"/>
                      <w:szCs w:val="18"/>
                    </w:rPr>
                  </w:pPr>
                  <w:r w:rsidRPr="00CD27E6">
                    <w:rPr>
                      <w:rFonts w:ascii="Times New Roman" w:hAnsi="Times New Roman" w:cs="Times New Roman"/>
                      <w:sz w:val="18"/>
                      <w:szCs w:val="18"/>
                    </w:rPr>
                    <w:t>16.</w:t>
                  </w:r>
                </w:p>
              </w:tc>
              <w:tc>
                <w:tcPr>
                  <w:tcW w:w="3486" w:type="dxa"/>
                  <w:tcBorders>
                    <w:top w:val="single" w:sz="4" w:space="0" w:color="000000"/>
                    <w:left w:val="single" w:sz="4" w:space="0" w:color="000000"/>
                    <w:bottom w:val="single" w:sz="4" w:space="0" w:color="000000"/>
                    <w:right w:val="nil"/>
                  </w:tcBorders>
                  <w:hideMark/>
                </w:tcPr>
                <w:p w14:paraId="6D9869B9" w14:textId="77777777" w:rsidR="009A3490" w:rsidRPr="00CD27E6" w:rsidRDefault="009A3490" w:rsidP="009A3490">
                  <w:pPr>
                    <w:snapToGrid w:val="0"/>
                    <w:spacing w:after="0"/>
                    <w:rPr>
                      <w:rFonts w:ascii="Times New Roman" w:hAnsi="Times New Roman" w:cs="Times New Roman"/>
                      <w:sz w:val="18"/>
                      <w:szCs w:val="18"/>
                    </w:rPr>
                  </w:pPr>
                  <w:r w:rsidRPr="00CD27E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single" w:sz="4" w:space="0" w:color="000000"/>
                  </w:tcBorders>
                </w:tcPr>
                <w:p w14:paraId="50E811EE" w14:textId="06155806"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750,00</w:t>
                  </w:r>
                </w:p>
              </w:tc>
              <w:tc>
                <w:tcPr>
                  <w:tcW w:w="1327" w:type="dxa"/>
                  <w:tcBorders>
                    <w:top w:val="single" w:sz="4" w:space="0" w:color="000000"/>
                    <w:left w:val="single" w:sz="4" w:space="0" w:color="000000"/>
                    <w:bottom w:val="single" w:sz="4" w:space="0" w:color="000000"/>
                    <w:right w:val="nil"/>
                  </w:tcBorders>
                  <w:hideMark/>
                </w:tcPr>
                <w:p w14:paraId="6896AD0D"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7779BE82" w14:textId="77777777" w:rsidR="009A3490" w:rsidRPr="00CD27E6" w:rsidRDefault="009A3490" w:rsidP="009A3490">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750,00</w:t>
                  </w:r>
                </w:p>
              </w:tc>
            </w:tr>
            <w:tr w:rsidR="009A3490" w:rsidRPr="00CD27E6" w14:paraId="74CC6484" w14:textId="77777777" w:rsidTr="009A3490">
              <w:trPr>
                <w:trHeight w:val="230"/>
              </w:trPr>
              <w:tc>
                <w:tcPr>
                  <w:tcW w:w="584" w:type="dxa"/>
                  <w:tcBorders>
                    <w:top w:val="single" w:sz="4" w:space="0" w:color="000000"/>
                    <w:left w:val="single" w:sz="4" w:space="0" w:color="000000"/>
                    <w:bottom w:val="single" w:sz="4" w:space="0" w:color="000000"/>
                    <w:right w:val="nil"/>
                  </w:tcBorders>
                </w:tcPr>
                <w:p w14:paraId="3B9A989A" w14:textId="77777777" w:rsidR="009A3490" w:rsidRPr="00CD27E6" w:rsidRDefault="009A3490" w:rsidP="009A3490">
                  <w:pPr>
                    <w:snapToGrid w:val="0"/>
                    <w:spacing w:after="0"/>
                    <w:rPr>
                      <w:rFonts w:ascii="Times New Roman" w:hAnsi="Times New Roman" w:cs="Times New Roman"/>
                      <w:sz w:val="18"/>
                      <w:szCs w:val="18"/>
                    </w:rPr>
                  </w:pPr>
                </w:p>
              </w:tc>
              <w:tc>
                <w:tcPr>
                  <w:tcW w:w="3486" w:type="dxa"/>
                  <w:tcBorders>
                    <w:top w:val="single" w:sz="4" w:space="0" w:color="000000"/>
                    <w:left w:val="single" w:sz="4" w:space="0" w:color="000000"/>
                    <w:bottom w:val="single" w:sz="4" w:space="0" w:color="000000"/>
                    <w:right w:val="nil"/>
                  </w:tcBorders>
                  <w:hideMark/>
                </w:tcPr>
                <w:p w14:paraId="34DD2ACE" w14:textId="77777777" w:rsidR="009A3490" w:rsidRPr="00CD27E6" w:rsidRDefault="009A3490" w:rsidP="009A3490">
                  <w:pPr>
                    <w:spacing w:after="0"/>
                    <w:jc w:val="right"/>
                    <w:rPr>
                      <w:rFonts w:ascii="Times New Roman" w:hAnsi="Times New Roman" w:cs="Times New Roman"/>
                      <w:sz w:val="18"/>
                      <w:szCs w:val="18"/>
                    </w:rPr>
                  </w:pPr>
                  <w:r w:rsidRPr="00CD27E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tcPr>
                <w:p w14:paraId="3746BD56" w14:textId="7BDE8F54" w:rsidR="009A3490" w:rsidRPr="00D43DE6" w:rsidRDefault="009A3490" w:rsidP="009A3490">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329.990,00</w:t>
                  </w:r>
                </w:p>
              </w:tc>
              <w:tc>
                <w:tcPr>
                  <w:tcW w:w="1327" w:type="dxa"/>
                  <w:tcBorders>
                    <w:top w:val="single" w:sz="4" w:space="0" w:color="000000"/>
                    <w:left w:val="single" w:sz="4" w:space="0" w:color="000000"/>
                    <w:bottom w:val="single" w:sz="4" w:space="0" w:color="000000"/>
                    <w:right w:val="nil"/>
                  </w:tcBorders>
                  <w:hideMark/>
                </w:tcPr>
                <w:p w14:paraId="16C1535E" w14:textId="73E41605" w:rsidR="009A3490" w:rsidRPr="00D43DE6" w:rsidRDefault="009A3490" w:rsidP="009A3490">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0,00</w:t>
                  </w:r>
                </w:p>
              </w:tc>
              <w:tc>
                <w:tcPr>
                  <w:tcW w:w="1582" w:type="dxa"/>
                  <w:tcBorders>
                    <w:top w:val="single" w:sz="4" w:space="0" w:color="000000"/>
                    <w:left w:val="single" w:sz="4" w:space="0" w:color="000000"/>
                    <w:bottom w:val="single" w:sz="4" w:space="0" w:color="000000"/>
                    <w:right w:val="single" w:sz="4" w:space="0" w:color="000000"/>
                  </w:tcBorders>
                  <w:hideMark/>
                </w:tcPr>
                <w:p w14:paraId="11A7FE1D" w14:textId="77777777" w:rsidR="009A3490" w:rsidRPr="00D43DE6" w:rsidRDefault="009A3490" w:rsidP="009A3490">
                  <w:pPr>
                    <w:snapToGrid w:val="0"/>
                    <w:spacing w:after="0"/>
                    <w:jc w:val="right"/>
                    <w:rPr>
                      <w:rFonts w:ascii="Times New Roman" w:hAnsi="Times New Roman" w:cs="Times New Roman"/>
                      <w:b/>
                      <w:bCs/>
                      <w:sz w:val="18"/>
                      <w:szCs w:val="18"/>
                    </w:rPr>
                  </w:pPr>
                  <w:r w:rsidRPr="00D43DE6">
                    <w:rPr>
                      <w:rFonts w:ascii="Times New Roman" w:hAnsi="Times New Roman" w:cs="Times New Roman"/>
                      <w:b/>
                      <w:bCs/>
                      <w:sz w:val="18"/>
                      <w:szCs w:val="18"/>
                    </w:rPr>
                    <w:t>329.990,00</w:t>
                  </w:r>
                </w:p>
              </w:tc>
            </w:tr>
          </w:tbl>
          <w:p w14:paraId="60390ED1" w14:textId="77777777" w:rsidR="009834DC" w:rsidRPr="00CD27E6" w:rsidRDefault="009834DC" w:rsidP="008C5318">
            <w:pPr>
              <w:rPr>
                <w:rFonts w:ascii="Times New Roman" w:hAnsi="Times New Roman" w:cs="Times New Roman"/>
                <w:sz w:val="18"/>
                <w:szCs w:val="18"/>
              </w:rPr>
            </w:pPr>
          </w:p>
        </w:tc>
      </w:tr>
      <w:tr w:rsidR="009834DC" w:rsidRPr="00CD27E6" w14:paraId="69BEF3E0" w14:textId="77777777" w:rsidTr="008C5318">
        <w:trPr>
          <w:trHeight w:val="1140"/>
          <w:jc w:val="center"/>
        </w:trPr>
        <w:tc>
          <w:tcPr>
            <w:tcW w:w="1893" w:type="dxa"/>
            <w:tcBorders>
              <w:top w:val="single" w:sz="4" w:space="0" w:color="000000"/>
              <w:left w:val="single" w:sz="4" w:space="0" w:color="000000"/>
              <w:bottom w:val="single" w:sz="4" w:space="0" w:color="000000"/>
              <w:right w:val="nil"/>
            </w:tcBorders>
          </w:tcPr>
          <w:p w14:paraId="295A6F9D"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RAZLOG ODSTUPANJA OD PROŠLOGODIŠNJIH PROJEKCIJA:</w:t>
            </w:r>
          </w:p>
        </w:tc>
        <w:tc>
          <w:tcPr>
            <w:tcW w:w="8460" w:type="dxa"/>
            <w:tcBorders>
              <w:top w:val="single" w:sz="4" w:space="0" w:color="000000"/>
              <w:left w:val="single" w:sz="4" w:space="0" w:color="000000"/>
              <w:bottom w:val="single" w:sz="4" w:space="0" w:color="000000"/>
              <w:right w:val="single" w:sz="4" w:space="0" w:color="000000"/>
            </w:tcBorders>
            <w:hideMark/>
          </w:tcPr>
          <w:p w14:paraId="0D78AE2F" w14:textId="77777777" w:rsidR="009834DC" w:rsidRPr="00CD27E6" w:rsidRDefault="009834DC" w:rsidP="008C5318">
            <w:pPr>
              <w:snapToGrid w:val="0"/>
              <w:spacing w:after="0"/>
              <w:rPr>
                <w:rFonts w:ascii="Times New Roman" w:hAnsi="Times New Roman" w:cs="Times New Roman"/>
                <w:sz w:val="18"/>
                <w:szCs w:val="18"/>
              </w:rPr>
            </w:pPr>
            <w:r w:rsidRPr="00CD27E6">
              <w:rPr>
                <w:rFonts w:ascii="Times New Roman" w:hAnsi="Times New Roman" w:cs="Times New Roman"/>
                <w:sz w:val="18"/>
                <w:szCs w:val="18"/>
              </w:rPr>
              <w:t xml:space="preserve">Otvaranje nove zgrade Gradske knjižnice Požega.  </w:t>
            </w:r>
          </w:p>
        </w:tc>
      </w:tr>
      <w:tr w:rsidR="009834DC" w:rsidRPr="00CD27E6" w14:paraId="0DC2E934" w14:textId="77777777" w:rsidTr="008C5318">
        <w:trPr>
          <w:trHeight w:val="2282"/>
          <w:jc w:val="center"/>
        </w:trPr>
        <w:tc>
          <w:tcPr>
            <w:tcW w:w="1893" w:type="dxa"/>
            <w:tcBorders>
              <w:top w:val="single" w:sz="4" w:space="0" w:color="000000"/>
              <w:left w:val="single" w:sz="4" w:space="0" w:color="000000"/>
              <w:bottom w:val="single" w:sz="4" w:space="0" w:color="000000"/>
              <w:right w:val="nil"/>
            </w:tcBorders>
          </w:tcPr>
          <w:p w14:paraId="5D9EB80F" w14:textId="77777777" w:rsidR="009834DC" w:rsidRPr="00CD27E6" w:rsidRDefault="009834DC" w:rsidP="008C5318">
            <w:pPr>
              <w:spacing w:after="0"/>
              <w:rPr>
                <w:rFonts w:ascii="Times New Roman" w:hAnsi="Times New Roman" w:cs="Times New Roman"/>
                <w:b/>
                <w:bCs/>
                <w:sz w:val="18"/>
                <w:szCs w:val="18"/>
              </w:rPr>
            </w:pPr>
            <w:r w:rsidRPr="00CD27E6">
              <w:rPr>
                <w:rFonts w:ascii="Times New Roman" w:hAnsi="Times New Roman" w:cs="Times New Roman"/>
                <w:b/>
                <w:bCs/>
                <w:sz w:val="18"/>
                <w:szCs w:val="18"/>
              </w:rPr>
              <w:t>POKAZATELJI USPJEŠNOSTI:*</w:t>
            </w:r>
          </w:p>
        </w:tc>
        <w:tc>
          <w:tcPr>
            <w:tcW w:w="8460" w:type="dxa"/>
            <w:tcBorders>
              <w:top w:val="single" w:sz="4" w:space="0" w:color="000000"/>
              <w:left w:val="single" w:sz="4" w:space="0" w:color="000000"/>
              <w:bottom w:val="single" w:sz="4" w:space="0" w:color="000000"/>
              <w:right w:val="single" w:sz="4" w:space="0" w:color="000000"/>
            </w:tcBorders>
            <w:hideMark/>
          </w:tcPr>
          <w:tbl>
            <w:tblPr>
              <w:tblW w:w="8256" w:type="dxa"/>
              <w:jc w:val="center"/>
              <w:tblLayout w:type="fixed"/>
              <w:tblLook w:val="04A0" w:firstRow="1" w:lastRow="0" w:firstColumn="1" w:lastColumn="0" w:noHBand="0" w:noVBand="1"/>
            </w:tblPr>
            <w:tblGrid>
              <w:gridCol w:w="1406"/>
              <w:gridCol w:w="1843"/>
              <w:gridCol w:w="851"/>
              <w:gridCol w:w="992"/>
              <w:gridCol w:w="1134"/>
              <w:gridCol w:w="992"/>
              <w:gridCol w:w="1038"/>
            </w:tblGrid>
            <w:tr w:rsidR="00A45133" w:rsidRPr="00CD27E6" w14:paraId="3FA4453F" w14:textId="77777777" w:rsidTr="008C5318">
              <w:trPr>
                <w:jc w:val="center"/>
              </w:trPr>
              <w:tc>
                <w:tcPr>
                  <w:tcW w:w="1406" w:type="dxa"/>
                  <w:tcBorders>
                    <w:top w:val="single" w:sz="4" w:space="0" w:color="000000"/>
                    <w:left w:val="single" w:sz="4" w:space="0" w:color="000000"/>
                    <w:bottom w:val="single" w:sz="4" w:space="0" w:color="000000"/>
                    <w:right w:val="nil"/>
                  </w:tcBorders>
                  <w:vAlign w:val="center"/>
                  <w:hideMark/>
                </w:tcPr>
                <w:p w14:paraId="2D07EF91"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247E5888"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E171E7E"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7F98D61"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BB1B8A0" w14:textId="5F8A930C" w:rsidR="00A45133" w:rsidRPr="00CD27E6" w:rsidRDefault="00A45133" w:rsidP="00A45133">
                  <w:pPr>
                    <w:spacing w:after="0"/>
                    <w:jc w:val="center"/>
                    <w:rPr>
                      <w:rFonts w:ascii="Times New Roman" w:hAnsi="Times New Roman" w:cs="Times New Roman"/>
                      <w:sz w:val="18"/>
                      <w:szCs w:val="18"/>
                    </w:rPr>
                  </w:pPr>
                  <w:r w:rsidRPr="00D43DE6">
                    <w:rPr>
                      <w:rFonts w:ascii="Times New Roman" w:hAnsi="Times New Roman" w:cs="Times New Roman"/>
                      <w:sz w:val="18"/>
                      <w:szCs w:val="18"/>
                    </w:rPr>
                    <w:t>I. Rebalans 2021</w:t>
                  </w:r>
                  <w:r w:rsidRPr="00D43DE6">
                    <w:rPr>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C04ABAA" w14:textId="77777777" w:rsidR="00A45133" w:rsidRPr="00CD27E6" w:rsidRDefault="00A45133" w:rsidP="00A45133">
                  <w:pPr>
                    <w:spacing w:after="0"/>
                    <w:jc w:val="center"/>
                    <w:rPr>
                      <w:rFonts w:ascii="Times New Roman" w:hAnsi="Times New Roman" w:cs="Times New Roman"/>
                      <w:sz w:val="18"/>
                      <w:szCs w:val="18"/>
                    </w:rPr>
                  </w:pPr>
                  <w:r w:rsidRPr="00CD27E6">
                    <w:rPr>
                      <w:rFonts w:ascii="Times New Roman" w:hAnsi="Times New Roman" w:cs="Times New Roman"/>
                      <w:sz w:val="18"/>
                      <w:szCs w:val="18"/>
                    </w:rPr>
                    <w:t>Promjena</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4A3A74EB" w14:textId="62382865" w:rsidR="00A45133" w:rsidRPr="00D43DE6" w:rsidRDefault="00A45133" w:rsidP="00A45133">
                  <w:pPr>
                    <w:spacing w:after="0"/>
                    <w:jc w:val="center"/>
                    <w:rPr>
                      <w:sz w:val="18"/>
                      <w:szCs w:val="18"/>
                    </w:rPr>
                  </w:pPr>
                  <w:r>
                    <w:rPr>
                      <w:rFonts w:ascii="Times New Roman" w:hAnsi="Times New Roman" w:cs="Times New Roman"/>
                      <w:sz w:val="18"/>
                      <w:szCs w:val="18"/>
                    </w:rPr>
                    <w:t>I</w:t>
                  </w:r>
                  <w:r w:rsidRPr="00D43DE6">
                    <w:rPr>
                      <w:rFonts w:ascii="Times New Roman" w:hAnsi="Times New Roman" w:cs="Times New Roman"/>
                      <w:sz w:val="18"/>
                      <w:szCs w:val="18"/>
                    </w:rPr>
                    <w:t>I. Rebalans 2021</w:t>
                  </w:r>
                  <w:r w:rsidRPr="00D43DE6">
                    <w:rPr>
                      <w:sz w:val="18"/>
                      <w:szCs w:val="18"/>
                    </w:rPr>
                    <w:t>.</w:t>
                  </w:r>
                </w:p>
              </w:tc>
            </w:tr>
            <w:tr w:rsidR="00A45133" w:rsidRPr="00CD27E6" w14:paraId="2D719EB3" w14:textId="77777777" w:rsidTr="008C5318">
              <w:trPr>
                <w:jc w:val="center"/>
              </w:trPr>
              <w:tc>
                <w:tcPr>
                  <w:tcW w:w="1406" w:type="dxa"/>
                  <w:tcBorders>
                    <w:top w:val="single" w:sz="4" w:space="0" w:color="000000"/>
                    <w:left w:val="single" w:sz="4" w:space="0" w:color="000000"/>
                    <w:bottom w:val="single" w:sz="4" w:space="0" w:color="000000"/>
                    <w:right w:val="nil"/>
                  </w:tcBorders>
                  <w:hideMark/>
                </w:tcPr>
                <w:p w14:paraId="1C014E9E"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Pro</w:t>
                  </w:r>
                  <w:r>
                    <w:rPr>
                      <w:rFonts w:ascii="Times New Roman" w:hAnsi="Times New Roman" w:cs="Times New Roman"/>
                      <w:sz w:val="18"/>
                      <w:szCs w:val="18"/>
                    </w:rPr>
                    <w:t>sječ</w:t>
                  </w:r>
                  <w:r w:rsidRPr="00CD27E6">
                    <w:rPr>
                      <w:rFonts w:ascii="Times New Roman" w:hAnsi="Times New Roman" w:cs="Times New Roman"/>
                      <w:sz w:val="18"/>
                      <w:szCs w:val="18"/>
                    </w:rPr>
                    <w:t>an broj posjetitelja na događajima</w:t>
                  </w:r>
                </w:p>
              </w:tc>
              <w:tc>
                <w:tcPr>
                  <w:tcW w:w="1843" w:type="dxa"/>
                  <w:tcBorders>
                    <w:top w:val="single" w:sz="4" w:space="0" w:color="000000"/>
                    <w:left w:val="single" w:sz="4" w:space="0" w:color="000000"/>
                    <w:bottom w:val="single" w:sz="4" w:space="0" w:color="000000"/>
                    <w:right w:val="nil"/>
                  </w:tcBorders>
                  <w:hideMark/>
                </w:tcPr>
                <w:p w14:paraId="7931B6DF"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hideMark/>
                </w:tcPr>
                <w:p w14:paraId="0341810D"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030082E7"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200</w:t>
                  </w:r>
                </w:p>
              </w:tc>
              <w:tc>
                <w:tcPr>
                  <w:tcW w:w="1134" w:type="dxa"/>
                  <w:tcBorders>
                    <w:top w:val="single" w:sz="4" w:space="0" w:color="000000"/>
                    <w:left w:val="single" w:sz="4" w:space="0" w:color="000000"/>
                    <w:bottom w:val="single" w:sz="4" w:space="0" w:color="000000"/>
                    <w:right w:val="nil"/>
                  </w:tcBorders>
                  <w:vAlign w:val="center"/>
                  <w:hideMark/>
                </w:tcPr>
                <w:p w14:paraId="45AA8DB8" w14:textId="099C8069" w:rsidR="00A45133" w:rsidRPr="00CD27E6" w:rsidRDefault="00A45133" w:rsidP="00A45133">
                  <w:pPr>
                    <w:snapToGrid w:val="0"/>
                    <w:spacing w:after="0"/>
                    <w:jc w:val="right"/>
                    <w:rPr>
                      <w:rFonts w:ascii="Times New Roman" w:hAnsi="Times New Roman" w:cs="Times New Roman"/>
                      <w:sz w:val="18"/>
                      <w:szCs w:val="18"/>
                    </w:rPr>
                  </w:pPr>
                  <w:r>
                    <w:rPr>
                      <w:rFonts w:ascii="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nil"/>
                  </w:tcBorders>
                  <w:vAlign w:val="center"/>
                  <w:hideMark/>
                </w:tcPr>
                <w:p w14:paraId="3B0BA65A"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48F9AD13"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r>
            <w:tr w:rsidR="00A45133" w:rsidRPr="00CD27E6" w14:paraId="0C059795" w14:textId="77777777" w:rsidTr="008C5318">
              <w:trPr>
                <w:jc w:val="center"/>
              </w:trPr>
              <w:tc>
                <w:tcPr>
                  <w:tcW w:w="1406" w:type="dxa"/>
                  <w:tcBorders>
                    <w:top w:val="single" w:sz="4" w:space="0" w:color="000000"/>
                    <w:left w:val="single" w:sz="4" w:space="0" w:color="000000"/>
                    <w:bottom w:val="single" w:sz="4" w:space="0" w:color="000000"/>
                    <w:right w:val="nil"/>
                  </w:tcBorders>
                  <w:hideMark/>
                </w:tcPr>
                <w:p w14:paraId="7AE208F9"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događaja</w:t>
                  </w:r>
                </w:p>
              </w:tc>
              <w:tc>
                <w:tcPr>
                  <w:tcW w:w="1843" w:type="dxa"/>
                  <w:tcBorders>
                    <w:top w:val="single" w:sz="4" w:space="0" w:color="000000"/>
                    <w:left w:val="single" w:sz="4" w:space="0" w:color="000000"/>
                    <w:bottom w:val="single" w:sz="4" w:space="0" w:color="000000"/>
                    <w:right w:val="nil"/>
                  </w:tcBorders>
                  <w:hideMark/>
                </w:tcPr>
                <w:p w14:paraId="4C7F3164"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w:t>
                  </w:r>
                  <w:r>
                    <w:rPr>
                      <w:rFonts w:ascii="Times New Roman" w:hAnsi="Times New Roman" w:cs="Times New Roman"/>
                      <w:sz w:val="18"/>
                      <w:szCs w:val="18"/>
                    </w:rPr>
                    <w:t>v</w:t>
                  </w:r>
                  <w:r w:rsidRPr="00CD27E6">
                    <w:rPr>
                      <w:rFonts w:ascii="Times New Roman" w:hAnsi="Times New Roman" w:cs="Times New Roman"/>
                      <w:sz w:val="18"/>
                      <w:szCs w:val="18"/>
                    </w:rPr>
                    <w:t>ećati broj događaja u godini</w:t>
                  </w:r>
                </w:p>
              </w:tc>
              <w:tc>
                <w:tcPr>
                  <w:tcW w:w="851" w:type="dxa"/>
                  <w:tcBorders>
                    <w:top w:val="single" w:sz="4" w:space="0" w:color="000000"/>
                    <w:left w:val="single" w:sz="4" w:space="0" w:color="000000"/>
                    <w:bottom w:val="single" w:sz="4" w:space="0" w:color="000000"/>
                    <w:right w:val="nil"/>
                  </w:tcBorders>
                  <w:hideMark/>
                </w:tcPr>
                <w:p w14:paraId="4696A9C3"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1CFB6EEA"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1134" w:type="dxa"/>
                  <w:tcBorders>
                    <w:top w:val="single" w:sz="4" w:space="0" w:color="000000"/>
                    <w:left w:val="single" w:sz="4" w:space="0" w:color="000000"/>
                    <w:bottom w:val="single" w:sz="4" w:space="0" w:color="000000"/>
                    <w:right w:val="nil"/>
                  </w:tcBorders>
                  <w:vAlign w:val="center"/>
                  <w:hideMark/>
                </w:tcPr>
                <w:p w14:paraId="74DACF03"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nil"/>
                  </w:tcBorders>
                  <w:vAlign w:val="center"/>
                  <w:hideMark/>
                </w:tcPr>
                <w:p w14:paraId="09449549"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271FDA47"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50</w:t>
                  </w:r>
                </w:p>
              </w:tc>
            </w:tr>
            <w:tr w:rsidR="00A45133" w:rsidRPr="00CD27E6" w14:paraId="6AA4C447" w14:textId="77777777" w:rsidTr="008C5318">
              <w:trPr>
                <w:jc w:val="center"/>
              </w:trPr>
              <w:tc>
                <w:tcPr>
                  <w:tcW w:w="1406" w:type="dxa"/>
                  <w:tcBorders>
                    <w:top w:val="single" w:sz="4" w:space="0" w:color="000000"/>
                    <w:left w:val="single" w:sz="4" w:space="0" w:color="000000"/>
                    <w:bottom w:val="single" w:sz="4" w:space="0" w:color="000000"/>
                    <w:right w:val="nil"/>
                  </w:tcBorders>
                  <w:hideMark/>
                </w:tcPr>
                <w:p w14:paraId="4D94F509"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 korisnika knjižnice</w:t>
                  </w:r>
                </w:p>
              </w:tc>
              <w:tc>
                <w:tcPr>
                  <w:tcW w:w="1843" w:type="dxa"/>
                  <w:tcBorders>
                    <w:top w:val="single" w:sz="4" w:space="0" w:color="000000"/>
                    <w:left w:val="single" w:sz="4" w:space="0" w:color="000000"/>
                    <w:bottom w:val="single" w:sz="4" w:space="0" w:color="000000"/>
                    <w:right w:val="nil"/>
                  </w:tcBorders>
                  <w:hideMark/>
                </w:tcPr>
                <w:p w14:paraId="6689462A"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Povećati broj korisnika knjižnice</w:t>
                  </w:r>
                </w:p>
              </w:tc>
              <w:tc>
                <w:tcPr>
                  <w:tcW w:w="851" w:type="dxa"/>
                  <w:tcBorders>
                    <w:top w:val="single" w:sz="4" w:space="0" w:color="000000"/>
                    <w:left w:val="single" w:sz="4" w:space="0" w:color="000000"/>
                    <w:bottom w:val="single" w:sz="4" w:space="0" w:color="000000"/>
                    <w:right w:val="nil"/>
                  </w:tcBorders>
                  <w:hideMark/>
                </w:tcPr>
                <w:p w14:paraId="3B55A8AD" w14:textId="77777777" w:rsidR="00A45133" w:rsidRPr="00CD27E6" w:rsidRDefault="00A45133" w:rsidP="00A45133">
                  <w:pPr>
                    <w:snapToGrid w:val="0"/>
                    <w:spacing w:after="0"/>
                    <w:rPr>
                      <w:rFonts w:ascii="Times New Roman" w:hAnsi="Times New Roman" w:cs="Times New Roman"/>
                      <w:sz w:val="18"/>
                      <w:szCs w:val="18"/>
                    </w:rPr>
                  </w:pPr>
                  <w:r w:rsidRPr="00CD27E6">
                    <w:rPr>
                      <w:rFonts w:ascii="Times New Roman" w:hAnsi="Times New Roman" w:cs="Times New Roman"/>
                      <w:sz w:val="18"/>
                      <w:szCs w:val="18"/>
                    </w:rPr>
                    <w:t>Broj</w:t>
                  </w:r>
                </w:p>
              </w:tc>
              <w:tc>
                <w:tcPr>
                  <w:tcW w:w="992" w:type="dxa"/>
                  <w:tcBorders>
                    <w:top w:val="single" w:sz="4" w:space="0" w:color="000000"/>
                    <w:left w:val="single" w:sz="4" w:space="0" w:color="000000"/>
                    <w:bottom w:val="single" w:sz="4" w:space="0" w:color="000000"/>
                    <w:right w:val="nil"/>
                  </w:tcBorders>
                  <w:vAlign w:val="center"/>
                  <w:hideMark/>
                </w:tcPr>
                <w:p w14:paraId="6034D282"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1134" w:type="dxa"/>
                  <w:tcBorders>
                    <w:top w:val="single" w:sz="4" w:space="0" w:color="000000"/>
                    <w:left w:val="single" w:sz="4" w:space="0" w:color="000000"/>
                    <w:bottom w:val="single" w:sz="4" w:space="0" w:color="000000"/>
                    <w:right w:val="nil"/>
                  </w:tcBorders>
                  <w:vAlign w:val="center"/>
                  <w:hideMark/>
                </w:tcPr>
                <w:p w14:paraId="657CA103"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c>
                <w:tcPr>
                  <w:tcW w:w="992" w:type="dxa"/>
                  <w:tcBorders>
                    <w:top w:val="single" w:sz="4" w:space="0" w:color="000000"/>
                    <w:left w:val="single" w:sz="4" w:space="0" w:color="000000"/>
                    <w:bottom w:val="single" w:sz="4" w:space="0" w:color="000000"/>
                    <w:right w:val="nil"/>
                  </w:tcBorders>
                  <w:vAlign w:val="center"/>
                  <w:hideMark/>
                </w:tcPr>
                <w:p w14:paraId="7939DD7B"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0</w:t>
                  </w:r>
                </w:p>
              </w:tc>
              <w:tc>
                <w:tcPr>
                  <w:tcW w:w="1038" w:type="dxa"/>
                  <w:tcBorders>
                    <w:top w:val="single" w:sz="4" w:space="0" w:color="000000"/>
                    <w:left w:val="single" w:sz="4" w:space="0" w:color="000000"/>
                    <w:bottom w:val="single" w:sz="4" w:space="0" w:color="000000"/>
                    <w:right w:val="single" w:sz="4" w:space="0" w:color="000000"/>
                  </w:tcBorders>
                  <w:vAlign w:val="center"/>
                  <w:hideMark/>
                </w:tcPr>
                <w:p w14:paraId="3BF2BF61" w14:textId="77777777" w:rsidR="00A45133" w:rsidRPr="00CD27E6" w:rsidRDefault="00A45133" w:rsidP="00A45133">
                  <w:pPr>
                    <w:snapToGrid w:val="0"/>
                    <w:spacing w:after="0"/>
                    <w:jc w:val="right"/>
                    <w:rPr>
                      <w:rFonts w:ascii="Times New Roman" w:hAnsi="Times New Roman" w:cs="Times New Roman"/>
                      <w:sz w:val="18"/>
                      <w:szCs w:val="18"/>
                    </w:rPr>
                  </w:pPr>
                  <w:r w:rsidRPr="00CD27E6">
                    <w:rPr>
                      <w:rFonts w:ascii="Times New Roman" w:hAnsi="Times New Roman" w:cs="Times New Roman"/>
                      <w:sz w:val="18"/>
                      <w:szCs w:val="18"/>
                    </w:rPr>
                    <w:t>4500</w:t>
                  </w:r>
                </w:p>
              </w:tc>
            </w:tr>
          </w:tbl>
          <w:p w14:paraId="4E0AC20A" w14:textId="77777777" w:rsidR="009834DC" w:rsidRPr="00CD27E6" w:rsidRDefault="009834DC" w:rsidP="008C5318">
            <w:pPr>
              <w:spacing w:after="0"/>
              <w:rPr>
                <w:rFonts w:ascii="Times New Roman" w:hAnsi="Times New Roman" w:cs="Times New Roman"/>
                <w:sz w:val="18"/>
                <w:szCs w:val="18"/>
              </w:rPr>
            </w:pPr>
          </w:p>
        </w:tc>
      </w:tr>
    </w:tbl>
    <w:p w14:paraId="09793521" w14:textId="77777777" w:rsidR="009834DC" w:rsidRDefault="009834DC" w:rsidP="009834DC">
      <w:pPr>
        <w:spacing w:after="0" w:line="240" w:lineRule="auto"/>
        <w:rPr>
          <w:rFonts w:ascii="Times New Roman" w:hAnsi="Times New Roman" w:cs="Times New Roman"/>
          <w:b/>
          <w:bCs/>
          <w:color w:val="auto"/>
          <w:sz w:val="24"/>
          <w:szCs w:val="24"/>
        </w:rPr>
      </w:pPr>
    </w:p>
    <w:p w14:paraId="09F7E02C"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32711 - Gradsko kazalište Požega</w:t>
      </w:r>
    </w:p>
    <w:p w14:paraId="055FBFC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9834DC" w14:paraId="070AABDC"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4C9C7E"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71C62E5"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9834DC" w14:paraId="674AB63F"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F6FC10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D4D2CE5"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54C010A0"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9834DC" w14:paraId="3A6FE13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83E6CD9"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4DE29221"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080CD8E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FE9D262"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7838E9D7"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1525FABB"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1F6AB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5D4E051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724CF1B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109453"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45133" w14:paraId="1DFB978C" w14:textId="77777777" w:rsidTr="00A45133">
              <w:trPr>
                <w:trHeight w:val="154"/>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0171D6E" w14:textId="77777777" w:rsidR="00A45133" w:rsidRDefault="00A45133" w:rsidP="00A4513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01D0C062" w14:textId="77777777" w:rsidR="00A45133" w:rsidRDefault="00A45133" w:rsidP="00A4513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718ABC5" w14:textId="60942D8F" w:rsidR="00A45133" w:rsidRDefault="00A45133" w:rsidP="00A45133">
                  <w:pPr>
                    <w:spacing w:after="0" w:line="240" w:lineRule="auto"/>
                    <w:jc w:val="center"/>
                    <w:rPr>
                      <w:rFonts w:ascii="Times New Roman" w:hAnsi="Times New Roman" w:cs="Times New Roman"/>
                      <w:b/>
                      <w:bCs/>
                      <w:color w:val="auto"/>
                      <w:sz w:val="18"/>
                      <w:szCs w:val="18"/>
                    </w:rPr>
                  </w:pP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F97E539" w14:textId="77777777" w:rsidR="00A45133" w:rsidRDefault="00A45133" w:rsidP="00A4513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141A249" w14:textId="1EDB7BFB" w:rsidR="00A45133" w:rsidRPr="00354854" w:rsidRDefault="00A45133" w:rsidP="00A45133">
                  <w:pPr>
                    <w:jc w:val="center"/>
                    <w:rPr>
                      <w:rFonts w:ascii="Times New Roman" w:hAnsi="Times New Roman" w:cs="Times New Roman"/>
                      <w:b/>
                      <w:bCs/>
                      <w:color w:val="auto"/>
                      <w:sz w:val="18"/>
                      <w:szCs w:val="18"/>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r>
            <w:tr w:rsidR="00A45133" w14:paraId="7A26E4B5"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57F1A535"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6C5BC9CD"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06B00E7A" w14:textId="2FA4A1C3"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5F6A5C9" w14:textId="48BDAE75"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242DD0C" w14:textId="7777777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1.043.242,00</w:t>
                  </w:r>
                </w:p>
              </w:tc>
            </w:tr>
            <w:tr w:rsidR="00A45133" w14:paraId="63616D57"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120DB4E"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248A1A60"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395F8661" w14:textId="59DE955F"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8D22876" w14:textId="6F431901"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166E4BA" w14:textId="7777777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A45133" w14:paraId="763B9CD8"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2BAC7E2C" w14:textId="77777777" w:rsidR="00A45133" w:rsidRDefault="00A45133" w:rsidP="00A45133">
                  <w:pPr>
                    <w:spacing w:after="0" w:line="240" w:lineRule="auto"/>
                    <w:jc w:val="center"/>
                    <w:rPr>
                      <w:rFonts w:ascii="Times New Roman" w:hAnsi="Times New Roman" w:cs="Times New Roman"/>
                      <w:color w:val="auto"/>
                      <w:sz w:val="18"/>
                      <w:szCs w:val="18"/>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13711B94" w14:textId="77777777" w:rsidR="00A45133" w:rsidRDefault="00A45133"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038A2BA" w14:textId="4B154E0E" w:rsidR="00A45133" w:rsidRPr="00745919" w:rsidRDefault="00A45133" w:rsidP="00A4513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FAB37C4" w14:textId="06DA01B1" w:rsidR="00A45133" w:rsidRPr="00745919" w:rsidRDefault="00A45133" w:rsidP="00A4513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6870E47" w14:textId="77777777" w:rsidR="00A45133" w:rsidRDefault="00A45133" w:rsidP="00A45133">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1.093.242,00</w:t>
                  </w:r>
                </w:p>
              </w:tc>
            </w:tr>
          </w:tbl>
          <w:p w14:paraId="67FD0F9D"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43699B47"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CE11694"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964"/>
              <w:gridCol w:w="964"/>
              <w:gridCol w:w="964"/>
            </w:tblGrid>
            <w:tr w:rsidR="00A45133" w14:paraId="3DC6AE57" w14:textId="77777777" w:rsidTr="00A45133">
              <w:trPr>
                <w:trHeight w:val="680"/>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322BE83C"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59790FAD"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45B3D70"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50A026"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1C7699" w14:textId="5FB25DE2"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eastAsia="en-US"/>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FE862C"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6E47D6" w14:textId="58C89F49"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lang w:eastAsia="en-US"/>
                    </w:rPr>
                    <w:t>II. rebalans 2021.</w:t>
                  </w:r>
                </w:p>
              </w:tc>
            </w:tr>
            <w:tr w:rsidR="00A45133" w14:paraId="7EF3925E" w14:textId="77777777" w:rsidTr="00A45133">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0A1B1208"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4B8F68E4"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7B7BE34"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08C6C1"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BDA93D"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125BCE" w14:textId="72FB42F8"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58D517" w14:textId="77777777"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A45133" w14:paraId="11E59C41" w14:textId="77777777" w:rsidTr="00A45133">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61431722"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65DB5E46"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BC84FD" w14:textId="77777777" w:rsidR="00A45133" w:rsidRDefault="00A45133" w:rsidP="00A45133">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46A46A"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1E73CB"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4CDAD5" w14:textId="6F7AE3C3"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973FE0B" w14:textId="77777777"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A45133" w14:paraId="6E788E36" w14:textId="77777777" w:rsidTr="00A45133">
              <w:trPr>
                <w:trHeight w:val="346"/>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30A81C31"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3C4E4E94" w14:textId="77777777" w:rsidR="00A45133" w:rsidRDefault="00A45133" w:rsidP="00A45133">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329683F"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691029F"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1E370D" w14:textId="77777777"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32A46C" w14:textId="5BAC4AA4" w:rsidR="00A45133" w:rsidRDefault="00A45133" w:rsidP="00A4513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DA8DA4" w14:textId="77777777" w:rsidR="00A45133" w:rsidRDefault="00A45133" w:rsidP="00A45133">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2</w:t>
                  </w:r>
                </w:p>
              </w:tc>
            </w:tr>
          </w:tbl>
          <w:p w14:paraId="21F4B251" w14:textId="77777777" w:rsidR="009834DC" w:rsidRDefault="009834DC" w:rsidP="008C5318">
            <w:pPr>
              <w:suppressAutoHyphens w:val="0"/>
              <w:spacing w:after="0"/>
              <w:rPr>
                <w:rFonts w:asciiTheme="minorHAnsi" w:eastAsiaTheme="minorHAnsi" w:hAnsiTheme="minorHAnsi" w:cstheme="minorBidi"/>
                <w:color w:val="auto"/>
                <w:lang w:eastAsia="en-US"/>
              </w:rPr>
            </w:pPr>
          </w:p>
        </w:tc>
      </w:tr>
      <w:tr w:rsidR="009834DC" w14:paraId="2F447F7D"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76C21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FFE6C1"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9834DC" w14:paraId="18728E08" w14:textId="77777777" w:rsidTr="008C5318">
        <w:trPr>
          <w:trHeight w:val="98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1DB9E2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114FEDEE"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42678553"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9834DC" w14:paraId="6DE2B054" w14:textId="77777777" w:rsidTr="008C5318">
        <w:trPr>
          <w:trHeight w:val="154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DBF8A51"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82A3538"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46487F7C"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664F7F3A" w14:textId="77777777" w:rsidR="009834DC" w:rsidRDefault="009834DC"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2D0C35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9834DC" w14:paraId="63FE8452"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C936A8C"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2E6B433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9834DC" w14:paraId="5C4362BA"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36273AD8"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45133" w14:paraId="2021DA5A" w14:textId="77777777" w:rsidTr="00A45133">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A095061" w14:textId="77777777" w:rsidR="00A45133" w:rsidRDefault="00A45133" w:rsidP="00A45133">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725D5FE5" w14:textId="77777777" w:rsidR="00A45133" w:rsidRDefault="00A45133" w:rsidP="00A45133">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43424B4" w14:textId="0BAF559B" w:rsidR="00A45133" w:rsidRDefault="00A45133" w:rsidP="00A45133">
                  <w:pPr>
                    <w:suppressAutoHyphens w:val="0"/>
                    <w:spacing w:after="0" w:line="240" w:lineRule="auto"/>
                    <w:jc w:val="center"/>
                    <w:rPr>
                      <w:rFonts w:ascii="Times New Roman" w:hAnsi="Times New Roman" w:cs="Times New Roman"/>
                      <w:b/>
                      <w:bCs/>
                      <w:color w:val="auto"/>
                      <w:sz w:val="18"/>
                      <w:szCs w:val="18"/>
                    </w:rPr>
                  </w:pPr>
                  <w:r w:rsidRPr="00C60164">
                    <w:rPr>
                      <w:rFonts w:ascii="Times New Roman" w:hAnsi="Times New Roman" w:cs="Times New Roman"/>
                      <w:b/>
                      <w:color w:val="auto"/>
                      <w:sz w:val="18"/>
                      <w:szCs w:val="18"/>
                    </w:rPr>
                    <w:t>I. REBALANS 2021</w:t>
                  </w:r>
                  <w:r>
                    <w:rPr>
                      <w:rFonts w:ascii="Times New Roman" w:hAnsi="Times New Roman" w:cs="Times New Roman"/>
                      <w:b/>
                      <w:color w:val="auto"/>
                      <w:sz w:val="18"/>
                      <w:szCs w:val="18"/>
                    </w:rPr>
                    <w:t>.</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8ABC7B8" w14:textId="77777777" w:rsidR="00A45133" w:rsidRDefault="00A45133" w:rsidP="00A45133">
                  <w:pPr>
                    <w:suppressAutoHyphens w:val="0"/>
                    <w:spacing w:after="0" w:line="240" w:lineRule="auto"/>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119A6D4" w14:textId="29AB3E65" w:rsidR="00A45133" w:rsidRDefault="00EA08F3" w:rsidP="00A45133">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color w:val="auto"/>
                      <w:sz w:val="18"/>
                      <w:szCs w:val="18"/>
                    </w:rPr>
                    <w:t>II</w:t>
                  </w:r>
                  <w:r w:rsidR="00A45133" w:rsidRPr="00C60164">
                    <w:rPr>
                      <w:rFonts w:ascii="Times New Roman" w:hAnsi="Times New Roman" w:cs="Times New Roman"/>
                      <w:b/>
                      <w:color w:val="auto"/>
                      <w:sz w:val="18"/>
                      <w:szCs w:val="18"/>
                    </w:rPr>
                    <w:t>. REBALANS 2021</w:t>
                  </w:r>
                  <w:r w:rsidR="00A45133">
                    <w:rPr>
                      <w:rFonts w:ascii="Times New Roman" w:hAnsi="Times New Roman" w:cs="Times New Roman"/>
                      <w:b/>
                      <w:color w:val="auto"/>
                      <w:sz w:val="18"/>
                      <w:szCs w:val="18"/>
                    </w:rPr>
                    <w:t>.</w:t>
                  </w:r>
                </w:p>
              </w:tc>
            </w:tr>
            <w:tr w:rsidR="00A45133" w14:paraId="3056B37C"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DC25F2C" w14:textId="77777777" w:rsidR="00A45133" w:rsidRDefault="00A45133" w:rsidP="00A45133">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34CA08D5" w14:textId="77777777" w:rsidR="00A45133" w:rsidRDefault="00A45133" w:rsidP="00A45133">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6" w:type="dxa"/>
                  <w:tcBorders>
                    <w:top w:val="single" w:sz="4" w:space="0" w:color="00000A"/>
                    <w:left w:val="single" w:sz="4" w:space="0" w:color="00000A"/>
                    <w:bottom w:val="single" w:sz="4" w:space="0" w:color="00000A"/>
                    <w:right w:val="single" w:sz="4" w:space="0" w:color="00000A"/>
                  </w:tcBorders>
                  <w:vAlign w:val="center"/>
                </w:tcPr>
                <w:p w14:paraId="033C5AFB" w14:textId="6073CC3C" w:rsidR="00A45133" w:rsidRDefault="00A45133" w:rsidP="00A45133">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296.783,00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E02FE5A" w14:textId="3549DFC5" w:rsidR="00A45133" w:rsidRDefault="00A45133" w:rsidP="00A45133">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3E481DC" w14:textId="4B2EBC87" w:rsidR="00A45133" w:rsidRDefault="00A45133" w:rsidP="00A45133">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298.783,00</w:t>
                  </w:r>
                </w:p>
              </w:tc>
            </w:tr>
            <w:tr w:rsidR="00A45133" w14:paraId="4BB892C3" w14:textId="77777777" w:rsidTr="00A45133">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0930585E" w14:textId="77777777" w:rsidR="00A45133" w:rsidRDefault="00A45133" w:rsidP="00A45133">
                  <w:pPr>
                    <w:suppressAutoHyphens w:val="0"/>
                    <w:spacing w:after="0" w:line="240" w:lineRule="auto"/>
                    <w:jc w:val="center"/>
                    <w:rPr>
                      <w:rFonts w:ascii="Times New Roman" w:hAnsi="Times New Roman" w:cs="Times New Roman"/>
                      <w:color w:val="auto"/>
                      <w:sz w:val="18"/>
                      <w:szCs w:val="18"/>
                      <w:lang w:eastAsia="en-US"/>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1EBACA18" w14:textId="77777777" w:rsidR="00A45133" w:rsidRDefault="00A45133" w:rsidP="00A45133">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324D28A4" w14:textId="556F0B16" w:rsidR="00A45133" w:rsidRPr="00354854" w:rsidRDefault="00A45133" w:rsidP="00A45133">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296.783,00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ADE7125" w14:textId="4B3CC19D" w:rsidR="00A45133" w:rsidRPr="00354854" w:rsidRDefault="00A45133" w:rsidP="00A45133">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2A76AC9" w14:textId="2C3E090D" w:rsidR="00A45133" w:rsidRPr="00354854" w:rsidRDefault="00A45133" w:rsidP="00A45133">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298.783,00</w:t>
                  </w:r>
                </w:p>
              </w:tc>
            </w:tr>
          </w:tbl>
          <w:p w14:paraId="02E31258" w14:textId="77777777" w:rsidR="009834DC" w:rsidRDefault="009834DC" w:rsidP="008C5318">
            <w:pPr>
              <w:suppressAutoHyphens w:val="0"/>
              <w:spacing w:after="0"/>
              <w:jc w:val="center"/>
              <w:rPr>
                <w:rFonts w:asciiTheme="minorHAnsi" w:eastAsiaTheme="minorHAnsi" w:hAnsiTheme="minorHAnsi" w:cstheme="minorBidi"/>
                <w:color w:val="auto"/>
                <w:lang w:eastAsia="en-US"/>
              </w:rPr>
            </w:pPr>
          </w:p>
        </w:tc>
      </w:tr>
      <w:tr w:rsidR="009834DC" w14:paraId="50DACE29" w14:textId="77777777" w:rsidTr="008C5318">
        <w:trPr>
          <w:trHeight w:val="567"/>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02F7296" w14:textId="77777777" w:rsidR="009834DC" w:rsidRDefault="009834DC"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418"/>
              <w:gridCol w:w="908"/>
              <w:gridCol w:w="965"/>
              <w:gridCol w:w="1021"/>
              <w:gridCol w:w="1021"/>
              <w:gridCol w:w="1021"/>
            </w:tblGrid>
            <w:tr w:rsidR="00EA08F3" w14:paraId="6B719CBF" w14:textId="77777777" w:rsidTr="00EA08F3">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74B9605"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9C71A22"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6423570"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508CE2D"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DDA4892" w14:textId="00B3E0A9"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 rebalans 2021.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A1EFA09" w14:textId="77777777"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316ADB73" w14:textId="0FBE5CFC" w:rsidR="00EA08F3" w:rsidRDefault="00EA08F3" w:rsidP="00EA08F3">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II. rebalans 2021.</w:t>
                  </w:r>
                </w:p>
              </w:tc>
            </w:tr>
            <w:tr w:rsidR="009834DC" w14:paraId="21B83C86" w14:textId="77777777" w:rsidTr="00EA08F3">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09740A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98047C"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3F0DD44"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A65654C"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EEC0E85" w14:textId="5EB4FA8E"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60F5CC2C" w14:textId="0B04355F"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0A6953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r>
            <w:tr w:rsidR="009834DC" w14:paraId="4357025B" w14:textId="77777777" w:rsidTr="00EA08F3">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F6A1B8"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7A6DCCC"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Kvalitetnom amaterskom produkcijom privlačiti kazališne </w:t>
                  </w:r>
                  <w:r>
                    <w:rPr>
                      <w:rFonts w:ascii="Times New Roman" w:hAnsi="Times New Roman" w:cs="Times New Roman"/>
                      <w:sz w:val="18"/>
                      <w:szCs w:val="18"/>
                      <w:lang w:eastAsia="en-US"/>
                    </w:rPr>
                    <w:lastRenderedPageBreak/>
                    <w:t>amatere u Dramski studio</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771467D"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FAA1515"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AF7A138" w14:textId="709AA1D9"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640245FF" w14:textId="045A100C"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6443FF9"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9834DC" w14:paraId="06E95871" w14:textId="77777777" w:rsidTr="00EA08F3">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C024129"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D8AB581"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D62208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887C9D1"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C5635CA" w14:textId="38846DAD"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A2B4170" w14:textId="10C95678"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787A4D03"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70</w:t>
                  </w:r>
                </w:p>
              </w:tc>
            </w:tr>
            <w:tr w:rsidR="009834DC" w14:paraId="279DB2B1" w14:textId="77777777" w:rsidTr="00EA08F3">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0F28D57"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25157A"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0DB5BF1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071948E"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87</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705CB6F8" w14:textId="1BEEC1DA"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EF0B465" w14:textId="2EDA8E38"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34560C1"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r>
            <w:tr w:rsidR="009834DC" w14:paraId="47BA9C82" w14:textId="77777777" w:rsidTr="00EA08F3">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7DCFD53"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3EF4EDE"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2EB15BD6"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51CFBA1"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3EE35FE" w14:textId="4AA41316"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r w:rsidR="00A45133">
                    <w:rPr>
                      <w:rFonts w:ascii="Times New Roman" w:hAnsi="Times New Roman" w:cs="Times New Roman"/>
                      <w:sz w:val="18"/>
                      <w:szCs w:val="18"/>
                      <w:lang w:eastAsia="en-US"/>
                    </w:rPr>
                    <w:t>6</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049A1756" w14:textId="6CCC9603"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67DEB5A"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16</w:t>
                  </w:r>
                </w:p>
              </w:tc>
            </w:tr>
            <w:tr w:rsidR="009834DC" w14:paraId="15E2AAFB" w14:textId="77777777" w:rsidTr="00EA08F3">
              <w:trPr>
                <w:trHeight w:val="370"/>
              </w:trPr>
              <w:tc>
                <w:tcPr>
                  <w:tcW w:w="1701" w:type="dxa"/>
                  <w:tcBorders>
                    <w:top w:val="single" w:sz="4" w:space="0" w:color="00000A"/>
                    <w:left w:val="single" w:sz="4" w:space="0" w:color="00000A"/>
                    <w:bottom w:val="single" w:sz="4" w:space="0" w:color="00000A"/>
                    <w:right w:val="single" w:sz="4" w:space="0" w:color="00000A"/>
                  </w:tcBorders>
                  <w:vAlign w:val="center"/>
                </w:tcPr>
                <w:p w14:paraId="5D1305A2" w14:textId="77777777" w:rsidR="009834DC" w:rsidRDefault="009834DC" w:rsidP="008C5318">
                  <w:pPr>
                    <w:suppressAutoHyphens w:val="0"/>
                    <w:spacing w:after="0" w:line="240" w:lineRule="auto"/>
                    <w:rPr>
                      <w:rFonts w:ascii="Times New Roman" w:hAnsi="Times New Roman" w:cs="Times New Roman"/>
                      <w:sz w:val="18"/>
                      <w:szCs w:val="18"/>
                      <w:lang w:eastAsia="en-US"/>
                    </w:rPr>
                  </w:pPr>
                </w:p>
                <w:p w14:paraId="3DCC12F6"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9002B8D" w14:textId="77777777" w:rsidR="009834DC" w:rsidRDefault="009834DC"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693A54C"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9395617"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7A85F09" w14:textId="3B5DD3CC"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7E0FB71B" w14:textId="3F005D73" w:rsidR="009834DC" w:rsidRDefault="00A45133"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3BF089C9" w14:textId="77777777" w:rsidR="009834DC" w:rsidRDefault="009834D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45</w:t>
                  </w:r>
                </w:p>
              </w:tc>
            </w:tr>
          </w:tbl>
          <w:p w14:paraId="33C6132F" w14:textId="77777777" w:rsidR="009834DC" w:rsidRDefault="009834DC" w:rsidP="008C5318">
            <w:pPr>
              <w:suppressAutoHyphens w:val="0"/>
              <w:spacing w:after="0"/>
              <w:rPr>
                <w:rFonts w:asciiTheme="minorHAnsi" w:eastAsiaTheme="minorHAnsi" w:hAnsiTheme="minorHAnsi" w:cstheme="minorBidi"/>
                <w:color w:val="auto"/>
                <w:lang w:eastAsia="en-US"/>
              </w:rPr>
            </w:pPr>
          </w:p>
        </w:tc>
      </w:tr>
    </w:tbl>
    <w:p w14:paraId="7523DDCC"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7C00D251"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00203 - JAVNE USTANOVE PREDŠKOLSKOG ODGOJA</w:t>
      </w:r>
    </w:p>
    <w:p w14:paraId="46916D54" w14:textId="77777777" w:rsidR="009834DC" w:rsidRDefault="009834DC" w:rsidP="009834D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7F67ACC" w14:textId="77777777" w:rsidTr="008C5318">
        <w:trPr>
          <w:trHeight w:val="2022"/>
        </w:trPr>
        <w:tc>
          <w:tcPr>
            <w:tcW w:w="2268" w:type="dxa"/>
            <w:tcBorders>
              <w:top w:val="single" w:sz="4" w:space="0" w:color="auto"/>
              <w:left w:val="single" w:sz="4" w:space="0" w:color="auto"/>
              <w:bottom w:val="single" w:sz="4" w:space="0" w:color="auto"/>
              <w:right w:val="single" w:sz="4" w:space="0" w:color="auto"/>
            </w:tcBorders>
            <w:vAlign w:val="center"/>
            <w:hideMark/>
          </w:tcPr>
          <w:p w14:paraId="541C0BC0" w14:textId="77777777" w:rsidR="009834DC" w:rsidRDefault="009834DC" w:rsidP="008C5318">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FBB597"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Pod imenom Dječji vrtić Požega ova ustanova predškolskog odgoja djeluje od 1992. godine. </w:t>
            </w:r>
          </w:p>
          <w:p w14:paraId="1D7250D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 </w:t>
            </w:r>
          </w:p>
          <w:p w14:paraId="459388D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Vrtić djeluje kroz redovni program, posebne programe (integracija djece s teškoćama u razvoju u redovne odgojno – obrazovne skupine, kraći program ranog učenja informatike za djecu predškolske dobi, kraći program učenja engleskog jezika s djecom predškolske dobi i sigurnosno – zaštitni program), programe javnih potreba i alternativne odgojno obrazovne programe (</w:t>
            </w:r>
            <w:proofErr w:type="spellStart"/>
            <w:r>
              <w:rPr>
                <w:rFonts w:ascii="Times New Roman" w:hAnsi="Times New Roman" w:cs="Times New Roman"/>
                <w:sz w:val="18"/>
                <w:szCs w:val="18"/>
              </w:rPr>
              <w:t>montessori</w:t>
            </w:r>
            <w:proofErr w:type="spellEnd"/>
            <w:r>
              <w:rPr>
                <w:rFonts w:ascii="Times New Roman" w:hAnsi="Times New Roman" w:cs="Times New Roman"/>
                <w:sz w:val="18"/>
                <w:szCs w:val="18"/>
              </w:rPr>
              <w:t xml:space="preserve"> program).</w:t>
            </w:r>
          </w:p>
        </w:tc>
      </w:tr>
    </w:tbl>
    <w:p w14:paraId="55D1CF41"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9834DC" w14:paraId="4CD1282F"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6D08E71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0995A46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9834DC" w14:paraId="3D67C894"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0EFF7D5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7A77A25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5A9C68A8"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9834DC" w14:paraId="289F1185"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51869D8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3456DE26"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03952CED"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0CE940C4"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6B66494F" w14:textId="77777777" w:rsidR="009834DC" w:rsidRDefault="009834DC"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4E175F0C"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1A6393B"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10EE7F87" w14:textId="77777777" w:rsidR="009834DC" w:rsidRDefault="009834DC"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9834DC" w14:paraId="03D020A7"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796FECF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5E37F4C"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13977B4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3560FF27"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6529430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7AFD1E6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5B857FAF"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2B80440D"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Tekuće pomoći proračunskim korisnicima iz proračuna JLP(R)S koji im nije nadležan-općinski – Općine Brestovac i Općina Kaptol,</w:t>
            </w:r>
          </w:p>
          <w:p w14:paraId="72BF7AA4"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36D0D034" w14:textId="77777777" w:rsidR="009834DC" w:rsidRDefault="009834DC"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9834DC" w14:paraId="68A8A716"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62815E43"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tblGrid>
            <w:tr w:rsidR="00A45133" w14:paraId="26612E5B"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80A2801"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AD64E9"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tcPr>
                <w:p w14:paraId="7F21C322" w14:textId="7B155E09"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hr-HR"/>
                    </w:rPr>
                    <w:t>I. REBALANS 2021.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2E20F33"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56DF51D" w14:textId="417B63F6"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II. REBALANS 2021.</w:t>
                  </w:r>
                </w:p>
              </w:tc>
            </w:tr>
            <w:tr w:rsidR="00A45133" w14:paraId="66196E4A"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93C2435"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60C94" w14:textId="77777777" w:rsidR="00A45133" w:rsidRDefault="00A45133"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5B3C923A" w14:textId="7DC56DDC"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5.660.550,00</w:t>
                  </w:r>
                </w:p>
              </w:tc>
              <w:tc>
                <w:tcPr>
                  <w:tcW w:w="1304" w:type="dxa"/>
                  <w:tcBorders>
                    <w:top w:val="single" w:sz="4" w:space="0" w:color="auto"/>
                    <w:left w:val="single" w:sz="4" w:space="0" w:color="auto"/>
                    <w:bottom w:val="single" w:sz="4" w:space="0" w:color="auto"/>
                    <w:right w:val="single" w:sz="4" w:space="0" w:color="auto"/>
                  </w:tcBorders>
                  <w:vAlign w:val="center"/>
                </w:tcPr>
                <w:p w14:paraId="71484217" w14:textId="01FE8A9E"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598.510,00</w:t>
                  </w:r>
                </w:p>
              </w:tc>
              <w:tc>
                <w:tcPr>
                  <w:tcW w:w="1474" w:type="dxa"/>
                  <w:tcBorders>
                    <w:top w:val="single" w:sz="4" w:space="0" w:color="auto"/>
                    <w:left w:val="single" w:sz="4" w:space="0" w:color="auto"/>
                    <w:bottom w:val="single" w:sz="4" w:space="0" w:color="auto"/>
                    <w:right w:val="single" w:sz="4" w:space="0" w:color="auto"/>
                  </w:tcBorders>
                  <w:vAlign w:val="center"/>
                </w:tcPr>
                <w:p w14:paraId="7C1C55ED" w14:textId="70775824"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6.259.060,00</w:t>
                  </w:r>
                </w:p>
              </w:tc>
            </w:tr>
            <w:tr w:rsidR="00A45133" w14:paraId="4456729D"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8A8FD32"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067216" w14:textId="77777777" w:rsidR="00A45133" w:rsidRDefault="00A45133"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6DE89407" w14:textId="1A149506"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21.100,00</w:t>
                  </w:r>
                </w:p>
              </w:tc>
              <w:tc>
                <w:tcPr>
                  <w:tcW w:w="1304" w:type="dxa"/>
                  <w:tcBorders>
                    <w:top w:val="single" w:sz="4" w:space="0" w:color="auto"/>
                    <w:left w:val="single" w:sz="4" w:space="0" w:color="auto"/>
                    <w:bottom w:val="single" w:sz="4" w:space="0" w:color="auto"/>
                    <w:right w:val="single" w:sz="4" w:space="0" w:color="auto"/>
                  </w:tcBorders>
                  <w:vAlign w:val="center"/>
                </w:tcPr>
                <w:p w14:paraId="59A901C9" w14:textId="2EBB6196"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474" w:type="dxa"/>
                  <w:tcBorders>
                    <w:top w:val="single" w:sz="4" w:space="0" w:color="auto"/>
                    <w:left w:val="single" w:sz="4" w:space="0" w:color="auto"/>
                    <w:bottom w:val="single" w:sz="4" w:space="0" w:color="auto"/>
                    <w:right w:val="single" w:sz="4" w:space="0" w:color="auto"/>
                  </w:tcBorders>
                  <w:vAlign w:val="center"/>
                </w:tcPr>
                <w:p w14:paraId="43B65137" w14:textId="157DEAB2"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21.850,00</w:t>
                  </w:r>
                </w:p>
              </w:tc>
            </w:tr>
            <w:tr w:rsidR="00A45133" w14:paraId="28983B39" w14:textId="77777777" w:rsidTr="00A45133">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377BD63"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A95C53" w14:textId="77777777" w:rsidR="00A45133" w:rsidRDefault="00A45133"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70ACEF69" w14:textId="22A5C3A6"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127.300,00</w:t>
                  </w:r>
                </w:p>
              </w:tc>
              <w:tc>
                <w:tcPr>
                  <w:tcW w:w="1304" w:type="dxa"/>
                  <w:tcBorders>
                    <w:top w:val="single" w:sz="4" w:space="0" w:color="auto"/>
                    <w:left w:val="single" w:sz="4" w:space="0" w:color="auto"/>
                    <w:bottom w:val="single" w:sz="4" w:space="0" w:color="auto"/>
                    <w:right w:val="single" w:sz="4" w:space="0" w:color="auto"/>
                  </w:tcBorders>
                  <w:vAlign w:val="center"/>
                </w:tcPr>
                <w:p w14:paraId="22FACD7B" w14:textId="49A3D449"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-600,00</w:t>
                  </w:r>
                </w:p>
              </w:tc>
              <w:tc>
                <w:tcPr>
                  <w:tcW w:w="1474" w:type="dxa"/>
                  <w:tcBorders>
                    <w:top w:val="single" w:sz="4" w:space="0" w:color="auto"/>
                    <w:left w:val="single" w:sz="4" w:space="0" w:color="auto"/>
                    <w:bottom w:val="single" w:sz="4" w:space="0" w:color="auto"/>
                    <w:right w:val="single" w:sz="4" w:space="0" w:color="auto"/>
                  </w:tcBorders>
                  <w:vAlign w:val="center"/>
                </w:tcPr>
                <w:p w14:paraId="0AA9A128" w14:textId="1319DFF1"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126.700,00</w:t>
                  </w:r>
                </w:p>
              </w:tc>
            </w:tr>
            <w:tr w:rsidR="00A45133" w14:paraId="2B27585C" w14:textId="77777777" w:rsidTr="00A45133">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324BC51"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595B9F" w14:textId="77777777" w:rsidR="00A45133" w:rsidRDefault="00A45133"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2D2BC0FA" w14:textId="4C4F812F"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304" w:type="dxa"/>
                  <w:tcBorders>
                    <w:top w:val="single" w:sz="4" w:space="0" w:color="auto"/>
                    <w:left w:val="single" w:sz="4" w:space="0" w:color="auto"/>
                    <w:bottom w:val="single" w:sz="4" w:space="0" w:color="auto"/>
                    <w:right w:val="single" w:sz="4" w:space="0" w:color="auto"/>
                  </w:tcBorders>
                  <w:vAlign w:val="center"/>
                </w:tcPr>
                <w:p w14:paraId="49259E7A" w14:textId="2DD8727C"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433D8BC2" w14:textId="309E880E"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A45133" w14:paraId="01BAB5D8" w14:textId="77777777" w:rsidTr="00A45133">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tcPr>
                <w:p w14:paraId="1F7594D2" w14:textId="77777777" w:rsidR="00A45133"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DAF621" w14:textId="77777777" w:rsidR="00A45133" w:rsidRDefault="00A45133" w:rsidP="001875F8">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73B84AFE" w14:textId="211BC5A9"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5.807.950,00</w:t>
                  </w: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w:instrText>
                  </w:r>
                  <w:r>
                    <w:rPr>
                      <w:rFonts w:ascii="Times New Roman" w:hAnsi="Times New Roman" w:cs="Times New Roman"/>
                      <w:b/>
                      <w:bCs/>
                      <w:color w:val="auto"/>
                      <w:sz w:val="18"/>
                      <w:szCs w:val="18"/>
                      <w:lang w:eastAsia="hr-HR"/>
                    </w:rPr>
                    <w:fldChar w:fldCharType="end"/>
                  </w:r>
                </w:p>
              </w:tc>
              <w:tc>
                <w:tcPr>
                  <w:tcW w:w="1304" w:type="dxa"/>
                  <w:tcBorders>
                    <w:top w:val="single" w:sz="4" w:space="0" w:color="auto"/>
                    <w:left w:val="single" w:sz="4" w:space="0" w:color="auto"/>
                    <w:bottom w:val="single" w:sz="4" w:space="0" w:color="auto"/>
                    <w:right w:val="single" w:sz="4" w:space="0" w:color="auto"/>
                  </w:tcBorders>
                  <w:vAlign w:val="center"/>
                </w:tcPr>
                <w:p w14:paraId="555BAA8B" w14:textId="1980B2E9"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599.660,00</w:t>
                  </w:r>
                </w:p>
              </w:tc>
              <w:tc>
                <w:tcPr>
                  <w:tcW w:w="1474" w:type="dxa"/>
                  <w:tcBorders>
                    <w:top w:val="single" w:sz="4" w:space="0" w:color="auto"/>
                    <w:left w:val="single" w:sz="4" w:space="0" w:color="auto"/>
                    <w:bottom w:val="single" w:sz="4" w:space="0" w:color="auto"/>
                    <w:right w:val="single" w:sz="4" w:space="0" w:color="auto"/>
                  </w:tcBorders>
                  <w:vAlign w:val="center"/>
                </w:tcPr>
                <w:p w14:paraId="38AA8B9C" w14:textId="76C2A3BE" w:rsidR="00A45133" w:rsidRDefault="00A45133" w:rsidP="001875F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6.407.610,00</w:t>
                  </w:r>
                </w:p>
              </w:tc>
            </w:tr>
          </w:tbl>
          <w:p w14:paraId="72DECE9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393C270" w14:textId="77777777" w:rsidTr="008C5318">
        <w:trPr>
          <w:trHeight w:val="1971"/>
        </w:trPr>
        <w:tc>
          <w:tcPr>
            <w:tcW w:w="2235" w:type="dxa"/>
            <w:tcBorders>
              <w:top w:val="single" w:sz="4" w:space="0" w:color="auto"/>
              <w:left w:val="single" w:sz="4" w:space="0" w:color="auto"/>
              <w:bottom w:val="single" w:sz="4" w:space="0" w:color="auto"/>
              <w:right w:val="single" w:sz="4" w:space="0" w:color="auto"/>
            </w:tcBorders>
            <w:vAlign w:val="center"/>
            <w:hideMark/>
          </w:tcPr>
          <w:p w14:paraId="291EF04E"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474"/>
              <w:gridCol w:w="1552"/>
              <w:gridCol w:w="963"/>
              <w:gridCol w:w="907"/>
              <w:gridCol w:w="907"/>
              <w:gridCol w:w="1077"/>
            </w:tblGrid>
            <w:tr w:rsidR="009834DC" w14:paraId="04A2A941"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2F596BC"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2A47F31"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BB04CEC"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hideMark/>
                </w:tcPr>
                <w:p w14:paraId="7583D691"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07" w:type="dxa"/>
                  <w:tcBorders>
                    <w:top w:val="single" w:sz="4" w:space="0" w:color="auto"/>
                    <w:left w:val="single" w:sz="4" w:space="0" w:color="auto"/>
                    <w:bottom w:val="single" w:sz="4" w:space="0" w:color="auto"/>
                    <w:right w:val="single" w:sz="4" w:space="0" w:color="auto"/>
                  </w:tcBorders>
                  <w:hideMark/>
                </w:tcPr>
                <w:p w14:paraId="5DCB7AE6" w14:textId="4E23D130"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 rebalans 2021..</w:t>
                  </w:r>
                </w:p>
              </w:tc>
              <w:tc>
                <w:tcPr>
                  <w:tcW w:w="907" w:type="dxa"/>
                  <w:tcBorders>
                    <w:top w:val="single" w:sz="4" w:space="0" w:color="auto"/>
                    <w:left w:val="single" w:sz="4" w:space="0" w:color="auto"/>
                    <w:bottom w:val="single" w:sz="4" w:space="0" w:color="auto"/>
                    <w:right w:val="single" w:sz="4" w:space="0" w:color="auto"/>
                  </w:tcBorders>
                  <w:vAlign w:val="center"/>
                  <w:hideMark/>
                </w:tcPr>
                <w:p w14:paraId="6236BE11"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267D52" w14:textId="5D0055AF"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w:t>
                  </w:r>
                  <w:r w:rsidR="009834DC">
                    <w:rPr>
                      <w:rFonts w:ascii="Times New Roman" w:hAnsi="Times New Roman" w:cs="Times New Roman"/>
                      <w:color w:val="auto"/>
                      <w:sz w:val="18"/>
                      <w:szCs w:val="18"/>
                      <w:lang w:eastAsia="hr-HR"/>
                    </w:rPr>
                    <w:t>I. rebalans 2021..</w:t>
                  </w:r>
                </w:p>
              </w:tc>
            </w:tr>
            <w:tr w:rsidR="009834DC" w14:paraId="04EB375C" w14:textId="77777777" w:rsidTr="00A45133">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F43DCC1"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978D685"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BCA7047"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304223F8"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746AA234" w14:textId="22958447"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r w:rsidR="009834DC">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9DD9F2D" w14:textId="73A1EC94"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r w:rsidR="009834DC">
                    <w:rPr>
                      <w:rFonts w:ascii="Times New Roman" w:hAnsi="Times New Roman" w:cs="Times New Roman"/>
                      <w:color w:val="auto"/>
                      <w:sz w:val="18"/>
                      <w:szCs w:val="18"/>
                      <w:lang w:eastAsia="hr-HR"/>
                    </w:rPr>
                    <w:t>%</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30459C"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9834DC" w14:paraId="184A2991"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4EB7750D"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F124923"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552" w:type="dxa"/>
                  <w:tcBorders>
                    <w:top w:val="single" w:sz="4" w:space="0" w:color="auto"/>
                    <w:left w:val="single" w:sz="4" w:space="0" w:color="auto"/>
                    <w:bottom w:val="single" w:sz="4" w:space="0" w:color="auto"/>
                    <w:right w:val="single" w:sz="4" w:space="0" w:color="auto"/>
                  </w:tcBorders>
                  <w:vAlign w:val="center"/>
                  <w:hideMark/>
                </w:tcPr>
                <w:p w14:paraId="2B8CC69E"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52AC5B76"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tcPr>
                <w:p w14:paraId="393DA352" w14:textId="484F7565"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r w:rsidR="009834DC">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0CAF5862" w14:textId="74C64378"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r w:rsidR="009834DC">
                    <w:rPr>
                      <w:rFonts w:ascii="Times New Roman" w:hAnsi="Times New Roman" w:cs="Times New Roman"/>
                      <w:color w:val="auto"/>
                      <w:sz w:val="18"/>
                      <w:szCs w:val="18"/>
                      <w:lang w:eastAsia="hr-HR"/>
                    </w:rPr>
                    <w:t>%</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DDE680A"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9834DC" w14:paraId="2130F61D" w14:textId="77777777" w:rsidTr="00A45133">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702962A9"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EBAD611"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0B340EF"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hideMark/>
                </w:tcPr>
                <w:p w14:paraId="57CF0D47"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tcPr>
                <w:p w14:paraId="3D3D51AE"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hideMark/>
                </w:tcPr>
                <w:p w14:paraId="747367D5"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A635E9A"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9834DC" w14:paraId="757402B0" w14:textId="77777777" w:rsidTr="00A45133">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E5E8AE7"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Odgojitelji stručni suradnici i ravnatelj stručno su se usavršavali sukladno planu i programu koji </w:t>
                  </w:r>
                  <w:r>
                    <w:rPr>
                      <w:rFonts w:ascii="Times New Roman" w:hAnsi="Times New Roman" w:cs="Times New Roman"/>
                      <w:color w:val="auto"/>
                      <w:sz w:val="18"/>
                      <w:szCs w:val="18"/>
                      <w:lang w:eastAsia="hr-HR"/>
                    </w:rPr>
                    <w:lastRenderedPageBreak/>
                    <w:t>donosi ministar nadležan za obrazovanje</w:t>
                  </w:r>
                </w:p>
              </w:tc>
              <w:tc>
                <w:tcPr>
                  <w:tcW w:w="1474" w:type="dxa"/>
                  <w:tcBorders>
                    <w:top w:val="single" w:sz="4" w:space="0" w:color="auto"/>
                    <w:left w:val="single" w:sz="4" w:space="0" w:color="auto"/>
                    <w:bottom w:val="single" w:sz="4" w:space="0" w:color="auto"/>
                    <w:right w:val="single" w:sz="4" w:space="0" w:color="auto"/>
                  </w:tcBorders>
                  <w:vAlign w:val="center"/>
                  <w:hideMark/>
                </w:tcPr>
                <w:p w14:paraId="3C03ADFD"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 xml:space="preserve">Seminari i radionice doprinose profesionalnom rastu i razvoju koji su neophodni za  kvalitetu provođenja </w:t>
                  </w:r>
                  <w:r>
                    <w:rPr>
                      <w:rFonts w:ascii="Times New Roman" w:hAnsi="Times New Roman" w:cs="Times New Roman"/>
                      <w:color w:val="auto"/>
                      <w:sz w:val="18"/>
                      <w:szCs w:val="18"/>
                      <w:lang w:eastAsia="hr-HR"/>
                    </w:rPr>
                    <w:lastRenderedPageBreak/>
                    <w:t>predškolskog odgoja i obrazovanja</w:t>
                  </w:r>
                </w:p>
              </w:tc>
              <w:tc>
                <w:tcPr>
                  <w:tcW w:w="1552" w:type="dxa"/>
                  <w:tcBorders>
                    <w:top w:val="single" w:sz="4" w:space="0" w:color="auto"/>
                    <w:left w:val="single" w:sz="4" w:space="0" w:color="auto"/>
                    <w:bottom w:val="single" w:sz="4" w:space="0" w:color="auto"/>
                    <w:right w:val="single" w:sz="4" w:space="0" w:color="auto"/>
                  </w:tcBorders>
                  <w:vAlign w:val="center"/>
                </w:tcPr>
                <w:p w14:paraId="7436964D"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hideMark/>
                </w:tcPr>
                <w:p w14:paraId="6D310E8B"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07" w:type="dxa"/>
                  <w:tcBorders>
                    <w:top w:val="single" w:sz="4" w:space="0" w:color="auto"/>
                    <w:left w:val="single" w:sz="4" w:space="0" w:color="auto"/>
                    <w:bottom w:val="single" w:sz="4" w:space="0" w:color="auto"/>
                    <w:right w:val="single" w:sz="4" w:space="0" w:color="auto"/>
                  </w:tcBorders>
                  <w:vAlign w:val="center"/>
                </w:tcPr>
                <w:p w14:paraId="0E07CD08" w14:textId="180A2DBA"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r w:rsidR="009834DC">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5159FC" w14:textId="77D6B75E"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7F60D96"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9834DC" w14:paraId="704B4AE6"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7E9819E9"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C270924"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096698A"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hideMark/>
                </w:tcPr>
                <w:p w14:paraId="555BCD91"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07" w:type="dxa"/>
                  <w:tcBorders>
                    <w:top w:val="single" w:sz="4" w:space="0" w:color="auto"/>
                    <w:left w:val="single" w:sz="4" w:space="0" w:color="auto"/>
                    <w:bottom w:val="single" w:sz="4" w:space="0" w:color="auto"/>
                    <w:right w:val="single" w:sz="4" w:space="0" w:color="auto"/>
                  </w:tcBorders>
                  <w:vAlign w:val="center"/>
                </w:tcPr>
                <w:p w14:paraId="3DEA0606" w14:textId="200B2E41"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r w:rsidR="009834DC">
                    <w:rPr>
                      <w:rFonts w:ascii="Times New Roman" w:hAnsi="Times New Roman" w:cs="Times New Roman"/>
                      <w:color w:val="auto"/>
                      <w:sz w:val="18"/>
                      <w:szCs w:val="18"/>
                      <w:lang w:eastAsia="hr-HR"/>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55F5DF8E" w14:textId="03F3D7F0"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48E4072"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9834DC" w14:paraId="7008FE98"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13855291"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CBD45A3"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4256A91"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2A75E2F7"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tcPr>
                <w:p w14:paraId="0790F09B" w14:textId="3E7E1996"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r w:rsidR="00A45133">
                    <w:rPr>
                      <w:rFonts w:ascii="Times New Roman" w:hAnsi="Times New Roman" w:cs="Times New Roman"/>
                      <w:color w:val="auto"/>
                      <w:sz w:val="18"/>
                      <w:szCs w:val="18"/>
                      <w:lang w:eastAsia="hr-HR"/>
                    </w:rPr>
                    <w:t>0</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6B19BD" w14:textId="5D948B54"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DC740AD"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9834DC" w14:paraId="451AA138" w14:textId="77777777" w:rsidTr="008C5318">
              <w:trPr>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241BED94"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E761105"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277C6E1" w14:textId="77777777" w:rsidR="009834DC" w:rsidRDefault="009834D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78158C50"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tcPr>
                <w:p w14:paraId="6DB4CC86" w14:textId="14B3B6AA"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07" w:type="dxa"/>
                  <w:tcBorders>
                    <w:top w:val="single" w:sz="4" w:space="0" w:color="auto"/>
                    <w:left w:val="single" w:sz="4" w:space="0" w:color="auto"/>
                    <w:bottom w:val="single" w:sz="4" w:space="0" w:color="auto"/>
                    <w:right w:val="single" w:sz="4" w:space="0" w:color="auto"/>
                  </w:tcBorders>
                  <w:vAlign w:val="center"/>
                  <w:hideMark/>
                </w:tcPr>
                <w:p w14:paraId="4C172D6F" w14:textId="5AB561B2" w:rsidR="009834DC" w:rsidRDefault="00A45133"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036E5CC" w14:textId="77777777" w:rsidR="009834DC" w:rsidRDefault="009834D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29A7C09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bl>
    <w:p w14:paraId="7696FFE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19E42A1F"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00204 - JAVNE USTANOVE ODGOJA I OBRAZOVANJA – OSNOVNE ŠKOLE</w:t>
      </w:r>
    </w:p>
    <w:p w14:paraId="61309BA3"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9834DC" w14:paraId="425EABBA"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20CF94C8" w14:textId="77777777" w:rsidR="009834DC" w:rsidRDefault="009834DC"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568B8AF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9834DC" w14:paraId="6C75B68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44EEC66D"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73F24DB"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9834DC" w14:paraId="689D50FF" w14:textId="77777777" w:rsidTr="008C5318">
        <w:trPr>
          <w:trHeight w:val="14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AE94CF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633B52DC"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5E6B0BD" w14:textId="77777777" w:rsidR="009834DC" w:rsidRDefault="009834DC"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2E17354D" w14:textId="77777777" w:rsidR="009834DC" w:rsidRPr="00666230" w:rsidRDefault="009834DC"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w:t>
            </w:r>
            <w:r w:rsidRPr="00666230">
              <w:rPr>
                <w:rStyle w:val="Naglaeno"/>
                <w:rFonts w:eastAsia="Calibri"/>
                <w:b w:val="0"/>
                <w:bCs w:val="0"/>
                <w:color w:val="auto"/>
                <w:sz w:val="18"/>
                <w:szCs w:val="18"/>
                <w:lang w:eastAsia="en-US"/>
              </w:rPr>
              <w:t>o načinu financiranja decentraliziranih funkcija te izračuna iznosa pomoći izravnanja za decentralizirane funkcije jedinica lokalne i područne (regionalne) samouprave za 2020. godinu (NN 128/19.)</w:t>
            </w:r>
          </w:p>
          <w:p w14:paraId="4B64A184" w14:textId="77777777" w:rsidR="009834DC" w:rsidRPr="00666230" w:rsidRDefault="009834DC" w:rsidP="008C5318">
            <w:pPr>
              <w:pStyle w:val="Odlomakpopisa"/>
              <w:spacing w:line="254" w:lineRule="auto"/>
              <w:ind w:left="0"/>
              <w:jc w:val="both"/>
              <w:rPr>
                <w:rStyle w:val="Naglaeno"/>
                <w:rFonts w:eastAsia="Calibri"/>
                <w:b w:val="0"/>
                <w:bCs w:val="0"/>
                <w:color w:val="auto"/>
                <w:sz w:val="18"/>
                <w:szCs w:val="18"/>
                <w:lang w:eastAsia="en-US"/>
              </w:rPr>
            </w:pPr>
            <w:r w:rsidRPr="00666230">
              <w:rPr>
                <w:color w:val="auto"/>
                <w:sz w:val="18"/>
                <w:szCs w:val="18"/>
                <w:lang w:eastAsia="en-US"/>
              </w:rPr>
              <w:t>Odluka</w:t>
            </w:r>
            <w:r w:rsidRPr="00666230">
              <w:rPr>
                <w:rStyle w:val="Naglaeno"/>
                <w:rFonts w:eastAsia="Calibri"/>
                <w:b w:val="0"/>
                <w:bCs w:val="0"/>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E9516EC" w14:textId="77777777" w:rsidR="009834DC" w:rsidRDefault="009834DC"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9834DC" w14:paraId="64A4339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6392AD0"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A2C6826" w14:textId="77777777" w:rsidR="009834DC" w:rsidRDefault="009834DC"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9834DC" w14:paraId="41B594F8"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5B69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A45133" w14:paraId="1285D9EE" w14:textId="77777777" w:rsidTr="00A45133">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6FFD0138" w14:textId="77777777" w:rsidR="00A45133" w:rsidRDefault="00A45133" w:rsidP="00A45133">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824AF0A" w14:textId="77777777" w:rsidR="00A45133" w:rsidRDefault="00A45133" w:rsidP="00A45133">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ED831FD" w14:textId="23751761" w:rsidR="00A45133" w:rsidRDefault="00A45133" w:rsidP="00A45133">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B18B4CD" w14:textId="77777777" w:rsidR="00A45133" w:rsidRDefault="00A45133" w:rsidP="00A4513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DDD0141" w14:textId="60488AE0" w:rsidR="00A45133" w:rsidRDefault="00796B3D" w:rsidP="00A45133">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sidR="00A45133">
                    <w:rPr>
                      <w:rFonts w:ascii="Times New Roman" w:hAnsi="Times New Roman" w:cs="Times New Roman"/>
                      <w:b/>
                      <w:bCs/>
                      <w:color w:val="auto"/>
                      <w:sz w:val="18"/>
                      <w:szCs w:val="18"/>
                    </w:rPr>
                    <w:t>I.</w:t>
                  </w:r>
                  <w:r w:rsidR="00A45133">
                    <w:rPr>
                      <w:b/>
                      <w:bCs/>
                      <w:color w:val="auto"/>
                      <w:sz w:val="18"/>
                      <w:szCs w:val="18"/>
                    </w:rPr>
                    <w:t xml:space="preserve"> </w:t>
                  </w:r>
                  <w:r w:rsidR="00A45133">
                    <w:rPr>
                      <w:rFonts w:ascii="Times New Roman" w:hAnsi="Times New Roman" w:cs="Times New Roman"/>
                      <w:b/>
                      <w:bCs/>
                      <w:color w:val="auto"/>
                      <w:sz w:val="18"/>
                      <w:szCs w:val="18"/>
                    </w:rPr>
                    <w:t>REBALANS 2021.</w:t>
                  </w:r>
                </w:p>
              </w:tc>
            </w:tr>
            <w:tr w:rsidR="00A45133" w14:paraId="6BA544AD" w14:textId="77777777" w:rsidTr="00796B3D">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4064598"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6FA8B2A8"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416" w:type="dxa"/>
                  <w:tcBorders>
                    <w:top w:val="single" w:sz="4" w:space="0" w:color="00000A"/>
                    <w:left w:val="single" w:sz="4" w:space="0" w:color="00000A"/>
                    <w:bottom w:val="single" w:sz="4" w:space="0" w:color="00000A"/>
                    <w:right w:val="single" w:sz="4" w:space="0" w:color="00000A"/>
                  </w:tcBorders>
                  <w:vAlign w:val="center"/>
                </w:tcPr>
                <w:p w14:paraId="77137775" w14:textId="5E0EA234"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321BCEE" w14:textId="5433B349" w:rsidR="00A45133" w:rsidRDefault="00796B3D"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059AF41" w14:textId="7777777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A45133" w14:paraId="02A1F792" w14:textId="77777777" w:rsidTr="00796B3D">
              <w:trPr>
                <w:trHeight w:val="206"/>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E48888D"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FAB4BAE"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416" w:type="dxa"/>
                  <w:tcBorders>
                    <w:top w:val="single" w:sz="4" w:space="0" w:color="00000A"/>
                    <w:left w:val="single" w:sz="4" w:space="0" w:color="00000A"/>
                    <w:bottom w:val="single" w:sz="4" w:space="0" w:color="00000A"/>
                    <w:right w:val="single" w:sz="4" w:space="0" w:color="00000A"/>
                  </w:tcBorders>
                  <w:vAlign w:val="center"/>
                </w:tcPr>
                <w:p w14:paraId="1F993649" w14:textId="7271870B"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527.614,00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EA716B2" w14:textId="1F674B99" w:rsidR="00A45133" w:rsidRDefault="00796B3D"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B1EAB65" w14:textId="2336B06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527.61</w:t>
                  </w:r>
                  <w:r w:rsidR="00796B3D">
                    <w:rPr>
                      <w:rFonts w:ascii="Times New Roman" w:hAnsi="Times New Roman" w:cs="Times New Roman"/>
                      <w:color w:val="auto"/>
                      <w:sz w:val="18"/>
                      <w:szCs w:val="18"/>
                    </w:rPr>
                    <w:t>5</w:t>
                  </w:r>
                  <w:r>
                    <w:rPr>
                      <w:rFonts w:ascii="Times New Roman" w:hAnsi="Times New Roman" w:cs="Times New Roman"/>
                      <w:color w:val="auto"/>
                      <w:sz w:val="18"/>
                      <w:szCs w:val="18"/>
                    </w:rPr>
                    <w:t>,00</w:t>
                  </w:r>
                </w:p>
              </w:tc>
            </w:tr>
            <w:tr w:rsidR="00A45133" w14:paraId="7F4FDC60" w14:textId="77777777" w:rsidTr="00796B3D">
              <w:trPr>
                <w:trHeight w:val="111"/>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AA34028" w14:textId="77777777" w:rsidR="00A45133" w:rsidRDefault="00A45133" w:rsidP="00A45133">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03E10725" w14:textId="77777777" w:rsidR="00A45133" w:rsidRDefault="00A45133" w:rsidP="00A4513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416" w:type="dxa"/>
                  <w:tcBorders>
                    <w:top w:val="single" w:sz="4" w:space="0" w:color="00000A"/>
                    <w:left w:val="single" w:sz="4" w:space="0" w:color="00000A"/>
                    <w:bottom w:val="single" w:sz="4" w:space="0" w:color="00000A"/>
                    <w:right w:val="single" w:sz="4" w:space="0" w:color="00000A"/>
                  </w:tcBorders>
                  <w:vAlign w:val="center"/>
                </w:tcPr>
                <w:p w14:paraId="2C46F840" w14:textId="0856AF41"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243.000,00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A9F27E9" w14:textId="42766ED7" w:rsidR="00A45133" w:rsidRDefault="00796B3D"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35.900,00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6CADB68" w14:textId="1EF24C97" w:rsidR="00A45133" w:rsidRDefault="00A45133" w:rsidP="00A4513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w:t>
                  </w:r>
                  <w:r w:rsidR="00796B3D">
                    <w:rPr>
                      <w:rFonts w:ascii="Times New Roman" w:hAnsi="Times New Roman" w:cs="Times New Roman"/>
                      <w:color w:val="auto"/>
                      <w:sz w:val="18"/>
                      <w:szCs w:val="18"/>
                    </w:rPr>
                    <w:t>78</w:t>
                  </w:r>
                  <w:r>
                    <w:rPr>
                      <w:rFonts w:ascii="Times New Roman" w:hAnsi="Times New Roman" w:cs="Times New Roman"/>
                      <w:color w:val="auto"/>
                      <w:sz w:val="18"/>
                      <w:szCs w:val="18"/>
                    </w:rPr>
                    <w:t>.</w:t>
                  </w:r>
                  <w:r w:rsidR="00796B3D">
                    <w:rPr>
                      <w:rFonts w:ascii="Times New Roman" w:hAnsi="Times New Roman" w:cs="Times New Roman"/>
                      <w:color w:val="auto"/>
                      <w:sz w:val="18"/>
                      <w:szCs w:val="18"/>
                    </w:rPr>
                    <w:t>90</w:t>
                  </w:r>
                  <w:r>
                    <w:rPr>
                      <w:rFonts w:ascii="Times New Roman" w:hAnsi="Times New Roman" w:cs="Times New Roman"/>
                      <w:color w:val="auto"/>
                      <w:sz w:val="18"/>
                      <w:szCs w:val="18"/>
                    </w:rPr>
                    <w:t>0,00</w:t>
                  </w:r>
                </w:p>
              </w:tc>
            </w:tr>
            <w:tr w:rsidR="00A45133" w14:paraId="64B4E68E" w14:textId="77777777" w:rsidTr="00796B3D">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35C64689" w14:textId="77777777" w:rsidR="00A45133" w:rsidRDefault="00A45133" w:rsidP="00A45133">
                  <w:pPr>
                    <w:spacing w:after="0" w:line="240" w:lineRule="auto"/>
                    <w:jc w:val="center"/>
                    <w:rPr>
                      <w:rFonts w:ascii="Times New Roman" w:hAnsi="Times New Roman" w:cs="Times New Roman"/>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128CD2C2" w14:textId="77777777" w:rsidR="00A45133" w:rsidRDefault="00A45133" w:rsidP="00A45133">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72DA620F" w14:textId="008E06A4" w:rsidR="00A45133" w:rsidRDefault="00A45133"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853.614,00</w:t>
                  </w:r>
                </w:p>
              </w:tc>
              <w:tc>
                <w:tcPr>
                  <w:tcW w:w="1416" w:type="dxa"/>
                  <w:tcBorders>
                    <w:top w:val="single" w:sz="4" w:space="0" w:color="00000A"/>
                    <w:left w:val="single" w:sz="4" w:space="0" w:color="00000A"/>
                    <w:bottom w:val="single" w:sz="4" w:space="0" w:color="00000A"/>
                    <w:right w:val="single" w:sz="4" w:space="0" w:color="00000A"/>
                  </w:tcBorders>
                </w:tcPr>
                <w:p w14:paraId="649B19C4" w14:textId="000536C4" w:rsidR="00A45133" w:rsidRDefault="00796B3D"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35.901,00</w:t>
                  </w:r>
                </w:p>
              </w:tc>
              <w:tc>
                <w:tcPr>
                  <w:tcW w:w="1416" w:type="dxa"/>
                  <w:tcBorders>
                    <w:top w:val="single" w:sz="4" w:space="0" w:color="00000A"/>
                    <w:left w:val="single" w:sz="4" w:space="0" w:color="00000A"/>
                    <w:bottom w:val="single" w:sz="4" w:space="0" w:color="00000A"/>
                    <w:right w:val="single" w:sz="4" w:space="0" w:color="00000A"/>
                  </w:tcBorders>
                  <w:hideMark/>
                </w:tcPr>
                <w:p w14:paraId="2D38522A" w14:textId="66A2CE0C" w:rsidR="00A45133" w:rsidRDefault="00A45133" w:rsidP="00A45133">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w:t>
                  </w:r>
                  <w:r w:rsidR="00796B3D">
                    <w:rPr>
                      <w:rFonts w:ascii="Times New Roman" w:hAnsi="Times New Roman" w:cs="Times New Roman"/>
                      <w:b/>
                      <w:color w:val="auto"/>
                      <w:sz w:val="18"/>
                      <w:szCs w:val="18"/>
                    </w:rPr>
                    <w:t>89</w:t>
                  </w:r>
                  <w:r>
                    <w:rPr>
                      <w:rFonts w:ascii="Times New Roman" w:hAnsi="Times New Roman" w:cs="Times New Roman"/>
                      <w:b/>
                      <w:color w:val="auto"/>
                      <w:sz w:val="18"/>
                      <w:szCs w:val="18"/>
                    </w:rPr>
                    <w:t>.</w:t>
                  </w:r>
                  <w:r w:rsidR="00796B3D">
                    <w:rPr>
                      <w:rFonts w:ascii="Times New Roman" w:hAnsi="Times New Roman" w:cs="Times New Roman"/>
                      <w:b/>
                      <w:color w:val="auto"/>
                      <w:sz w:val="18"/>
                      <w:szCs w:val="18"/>
                    </w:rPr>
                    <w:t>515</w:t>
                  </w:r>
                  <w:r>
                    <w:rPr>
                      <w:rFonts w:ascii="Times New Roman" w:hAnsi="Times New Roman" w:cs="Times New Roman"/>
                      <w:b/>
                      <w:color w:val="auto"/>
                      <w:sz w:val="18"/>
                      <w:szCs w:val="18"/>
                    </w:rPr>
                    <w:t>,00</w:t>
                  </w:r>
                </w:p>
              </w:tc>
            </w:tr>
          </w:tbl>
          <w:p w14:paraId="0AFDB28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1D2C1E96" w14:textId="77777777" w:rsidTr="00EA08F3">
        <w:trPr>
          <w:trHeight w:val="70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20B7F8"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87"/>
            </w:tblGrid>
            <w:tr w:rsidR="00796B3D" w14:paraId="4C5A3601" w14:textId="77777777" w:rsidTr="008C5318">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83EA90A"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16E7DFE5"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8850006"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5EC9FD"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77A04A" w14:textId="1F0A2CAA"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4D0543"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19CF9A2B" w14:textId="6460488D" w:rsidR="00796B3D" w:rsidRDefault="00796B3D" w:rsidP="00796B3D">
                  <w:pPr>
                    <w:spacing w:after="0"/>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796B3D" w14:paraId="041C0AD5" w14:textId="77777777" w:rsidTr="008C5318">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3BD6A668"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34BAC471"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7C0EE2A9"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1A75C3"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C24AA29"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tcPr>
                <w:p w14:paraId="15A0A517"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tcPr>
                <w:p w14:paraId="4EEA0DB0"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r>
            <w:tr w:rsidR="00796B3D" w14:paraId="2BC2580D" w14:textId="77777777" w:rsidTr="008C5318">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42D84474"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7DC6DD05"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11A0293"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DE1A1AF"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04A014"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407DC927"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tcPr>
                <w:p w14:paraId="349AA540"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59B8AF5B"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409E22E1"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0DACE908"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9763 - OŠ ''Julija Kempfa''</w:t>
      </w:r>
    </w:p>
    <w:p w14:paraId="3D74A2D6"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69DD386" w14:textId="77777777" w:rsidTr="008C5318">
        <w:trPr>
          <w:trHeight w:val="1691"/>
        </w:trPr>
        <w:tc>
          <w:tcPr>
            <w:tcW w:w="2268" w:type="dxa"/>
            <w:tcBorders>
              <w:top w:val="single" w:sz="4" w:space="0" w:color="auto"/>
              <w:left w:val="single" w:sz="4" w:space="0" w:color="auto"/>
              <w:bottom w:val="single" w:sz="4" w:space="0" w:color="auto"/>
              <w:right w:val="single" w:sz="4" w:space="0" w:color="auto"/>
            </w:tcBorders>
            <w:vAlign w:val="center"/>
            <w:hideMark/>
          </w:tcPr>
          <w:p w14:paraId="3E97B7C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2CE9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Pod imenom Osnovna škola Julije Kempfa škola djeluje od početka 90-ih godine.</w:t>
            </w:r>
          </w:p>
          <w:p w14:paraId="186C93FC"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Djelokrug djelovanja predstavlja osnovno obrazovanje učenika od prvog do osmog razreda. </w:t>
            </w:r>
          </w:p>
          <w:p w14:paraId="1875DA34"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Učenici su raspoređeni u 34 razredna odjela (12 razrednih odjela razredne nastave, 12 odjela predmetne nastave i 10 razrednih odjela za učenike s teškoćama u razvoju). </w:t>
            </w:r>
          </w:p>
          <w:p w14:paraId="7C40C472"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Nastava je u OŠ Julija Kempfa organizirana u petodnevnom radnom tjednu u dvije smjene. </w:t>
            </w:r>
          </w:p>
          <w:p w14:paraId="5BBD3529"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se odvija po nastavnom planu i programu koje je donijelo Ministarstvo, odnosno kao redovna, izborna, dodatna i dopunska.</w:t>
            </w:r>
          </w:p>
          <w:p w14:paraId="04AD478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U školi je organiziran produženi boravak za učenike prvog, drugog i trećeg razreda, a organizira se topli obrok uz sufinanciranje roditelja. </w:t>
            </w:r>
          </w:p>
        </w:tc>
      </w:tr>
    </w:tbl>
    <w:p w14:paraId="6FC8681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63E13465"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4EEF5B"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D41798F"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9834DC" w14:paraId="3991E61B"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A3F18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97615B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22C24D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528DFC49"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2C144E7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221406AD"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7550D89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9834DC" w14:paraId="6398F6B8"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357E24"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834E6D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2089D0E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2200A4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02382AC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3FCCEE7A"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33E5994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A3663A2"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9834DC" w14:paraId="0A6620EB"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DEBDF"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88ED3F5"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9834DC" w14:paraId="39F302E2"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B0992B8"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231"/>
              <w:gridCol w:w="1417"/>
              <w:gridCol w:w="1417"/>
              <w:gridCol w:w="1417"/>
            </w:tblGrid>
            <w:tr w:rsidR="00796B3D" w14:paraId="0AD1B7A9"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094E4AEE" w14:textId="77777777"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B9D34C6" w14:textId="77777777"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6BF67393" w14:textId="5E9D9572"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44E9A" w14:textId="77777777"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84D13" w14:textId="6ECF8BF5" w:rsidR="00796B3D" w:rsidRDefault="00796B3D" w:rsidP="00796B3D">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17B6F041"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A7F7522"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3231" w:type="dxa"/>
                  <w:tcBorders>
                    <w:top w:val="single" w:sz="4" w:space="0" w:color="auto"/>
                    <w:left w:val="single" w:sz="4" w:space="0" w:color="auto"/>
                    <w:bottom w:val="single" w:sz="4" w:space="0" w:color="auto"/>
                    <w:right w:val="single" w:sz="4" w:space="0" w:color="auto"/>
                  </w:tcBorders>
                  <w:hideMark/>
                </w:tcPr>
                <w:p w14:paraId="76BD6FAA" w14:textId="77777777" w:rsidR="00796B3D" w:rsidRDefault="00796B3D" w:rsidP="00796B3D">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D96EA55" w14:textId="5E7B1C3D"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c>
                <w:tcPr>
                  <w:tcW w:w="1417" w:type="dxa"/>
                  <w:tcBorders>
                    <w:top w:val="single" w:sz="4" w:space="0" w:color="auto"/>
                    <w:left w:val="single" w:sz="4" w:space="0" w:color="auto"/>
                    <w:bottom w:val="single" w:sz="4" w:space="0" w:color="auto"/>
                    <w:right w:val="single" w:sz="4" w:space="0" w:color="auto"/>
                  </w:tcBorders>
                  <w:vAlign w:val="center"/>
                </w:tcPr>
                <w:p w14:paraId="1640BA90" w14:textId="38C1C6A2"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1E9E6" w14:textId="72CF0F67"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560.767,00</w:t>
                  </w:r>
                </w:p>
              </w:tc>
            </w:tr>
            <w:tr w:rsidR="00796B3D" w14:paraId="36B6A93B"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602B9CF7"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3231" w:type="dxa"/>
                  <w:tcBorders>
                    <w:top w:val="single" w:sz="4" w:space="0" w:color="auto"/>
                    <w:left w:val="single" w:sz="4" w:space="0" w:color="auto"/>
                    <w:bottom w:val="single" w:sz="4" w:space="0" w:color="auto"/>
                    <w:right w:val="single" w:sz="4" w:space="0" w:color="auto"/>
                  </w:tcBorders>
                  <w:hideMark/>
                </w:tcPr>
                <w:p w14:paraId="0431A825" w14:textId="77777777" w:rsidR="00796B3D" w:rsidRDefault="00796B3D" w:rsidP="00796B3D">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0C39B98B" w14:textId="33F74A98"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59.335,00</w:t>
                  </w:r>
                </w:p>
              </w:tc>
              <w:tc>
                <w:tcPr>
                  <w:tcW w:w="1417" w:type="dxa"/>
                  <w:tcBorders>
                    <w:top w:val="single" w:sz="4" w:space="0" w:color="auto"/>
                    <w:left w:val="single" w:sz="4" w:space="0" w:color="auto"/>
                    <w:bottom w:val="single" w:sz="4" w:space="0" w:color="auto"/>
                    <w:right w:val="single" w:sz="4" w:space="0" w:color="auto"/>
                  </w:tcBorders>
                  <w:vAlign w:val="center"/>
                </w:tcPr>
                <w:p w14:paraId="71711DE5" w14:textId="4BF8625F"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4CE2F" w14:textId="7AED1586"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62.835,00</w:t>
                  </w:r>
                </w:p>
              </w:tc>
            </w:tr>
            <w:tr w:rsidR="00796B3D" w14:paraId="17FA44CC"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18871334"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231" w:type="dxa"/>
                  <w:tcBorders>
                    <w:top w:val="single" w:sz="4" w:space="0" w:color="auto"/>
                    <w:left w:val="single" w:sz="4" w:space="0" w:color="auto"/>
                    <w:bottom w:val="single" w:sz="4" w:space="0" w:color="auto"/>
                    <w:right w:val="single" w:sz="4" w:space="0" w:color="auto"/>
                  </w:tcBorders>
                  <w:hideMark/>
                </w:tcPr>
                <w:p w14:paraId="10F87268" w14:textId="77777777" w:rsidR="00796B3D" w:rsidRDefault="00796B3D" w:rsidP="00796B3D">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314B2BDC" w14:textId="30F57B6B"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c>
                <w:tcPr>
                  <w:tcW w:w="1417" w:type="dxa"/>
                  <w:tcBorders>
                    <w:top w:val="single" w:sz="4" w:space="0" w:color="auto"/>
                    <w:left w:val="single" w:sz="4" w:space="0" w:color="auto"/>
                    <w:bottom w:val="single" w:sz="4" w:space="0" w:color="auto"/>
                    <w:right w:val="single" w:sz="4" w:space="0" w:color="auto"/>
                  </w:tcBorders>
                  <w:vAlign w:val="center"/>
                </w:tcPr>
                <w:p w14:paraId="76B082A7" w14:textId="3B988550"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129B7" w14:textId="77777777" w:rsidR="00796B3D" w:rsidRDefault="00796B3D" w:rsidP="00796B3D">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4.124,00</w:t>
                  </w:r>
                </w:p>
              </w:tc>
            </w:tr>
            <w:tr w:rsidR="00796B3D" w14:paraId="669BFB27"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tcPr>
                <w:p w14:paraId="772E0E90" w14:textId="77777777"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tcBorders>
                    <w:top w:val="single" w:sz="4" w:space="0" w:color="auto"/>
                    <w:left w:val="single" w:sz="4" w:space="0" w:color="auto"/>
                    <w:bottom w:val="single" w:sz="4" w:space="0" w:color="auto"/>
                    <w:right w:val="single" w:sz="4" w:space="0" w:color="auto"/>
                  </w:tcBorders>
                  <w:hideMark/>
                </w:tcPr>
                <w:p w14:paraId="3CF19CF4" w14:textId="77777777"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tcPr>
                <w:p w14:paraId="0CD87A33" w14:textId="548C7550"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624.226,00</w:t>
                  </w:r>
                </w:p>
              </w:tc>
              <w:tc>
                <w:tcPr>
                  <w:tcW w:w="1417" w:type="dxa"/>
                  <w:tcBorders>
                    <w:top w:val="single" w:sz="4" w:space="0" w:color="auto"/>
                    <w:left w:val="single" w:sz="4" w:space="0" w:color="auto"/>
                    <w:bottom w:val="single" w:sz="4" w:space="0" w:color="auto"/>
                    <w:right w:val="single" w:sz="4" w:space="0" w:color="auto"/>
                  </w:tcBorders>
                </w:tcPr>
                <w:p w14:paraId="6F2FC40B" w14:textId="5D9049E3"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3.500,00</w:t>
                  </w:r>
                </w:p>
              </w:tc>
              <w:tc>
                <w:tcPr>
                  <w:tcW w:w="1417" w:type="dxa"/>
                  <w:tcBorders>
                    <w:top w:val="single" w:sz="4" w:space="0" w:color="auto"/>
                    <w:left w:val="single" w:sz="4" w:space="0" w:color="auto"/>
                    <w:bottom w:val="single" w:sz="4" w:space="0" w:color="auto"/>
                    <w:right w:val="single" w:sz="4" w:space="0" w:color="auto"/>
                  </w:tcBorders>
                  <w:hideMark/>
                </w:tcPr>
                <w:p w14:paraId="1680CF43" w14:textId="2CE9EA48" w:rsidR="00796B3D" w:rsidRDefault="00796B3D" w:rsidP="00796B3D">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627.726,00</w:t>
                  </w:r>
                </w:p>
              </w:tc>
            </w:tr>
          </w:tbl>
          <w:p w14:paraId="08FF01C1"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D452A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C273AA" w14:textId="77777777" w:rsidR="009834DC" w:rsidRDefault="009834DC"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964"/>
              <w:gridCol w:w="850"/>
              <w:gridCol w:w="964"/>
              <w:gridCol w:w="964"/>
              <w:gridCol w:w="964"/>
              <w:gridCol w:w="964"/>
            </w:tblGrid>
            <w:tr w:rsidR="00796B3D" w14:paraId="6E996A57" w14:textId="77777777" w:rsidTr="008C5318">
              <w:tc>
                <w:tcPr>
                  <w:tcW w:w="2438" w:type="dxa"/>
                  <w:tcBorders>
                    <w:top w:val="single" w:sz="4" w:space="0" w:color="auto"/>
                    <w:left w:val="single" w:sz="4" w:space="0" w:color="auto"/>
                    <w:bottom w:val="single" w:sz="4" w:space="0" w:color="auto"/>
                    <w:right w:val="single" w:sz="4" w:space="0" w:color="auto"/>
                  </w:tcBorders>
                  <w:vAlign w:val="center"/>
                  <w:hideMark/>
                </w:tcPr>
                <w:p w14:paraId="50DC193F"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64" w:type="dxa"/>
                  <w:tcBorders>
                    <w:top w:val="single" w:sz="4" w:space="0" w:color="auto"/>
                    <w:left w:val="single" w:sz="4" w:space="0" w:color="auto"/>
                    <w:bottom w:val="single" w:sz="4" w:space="0" w:color="auto"/>
                    <w:right w:val="single" w:sz="4" w:space="0" w:color="auto"/>
                  </w:tcBorders>
                  <w:vAlign w:val="center"/>
                  <w:hideMark/>
                </w:tcPr>
                <w:p w14:paraId="26C17395"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7BF1F8"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BFEA4F0"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330A6FF8" w14:textId="1FF29612"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32763C56" w14:textId="7777777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CF56E67" w14:textId="3873E417" w:rsidR="00796B3D" w:rsidRDefault="00796B3D" w:rsidP="00796B3D">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9834DC" w14:paraId="1CDB2B6D"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0E916E70"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64" w:type="dxa"/>
                  <w:tcBorders>
                    <w:top w:val="single" w:sz="4" w:space="0" w:color="auto"/>
                    <w:left w:val="single" w:sz="4" w:space="0" w:color="auto"/>
                    <w:bottom w:val="single" w:sz="4" w:space="0" w:color="auto"/>
                    <w:right w:val="single" w:sz="4" w:space="0" w:color="auto"/>
                  </w:tcBorders>
                </w:tcPr>
                <w:p w14:paraId="7C4688A3"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38F4E022"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474933"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AD002FE"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90F9F77"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65863A"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r>
            <w:tr w:rsidR="009834DC" w14:paraId="6A9D9ED0"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1F1DAB9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64" w:type="dxa"/>
                  <w:tcBorders>
                    <w:top w:val="single" w:sz="4" w:space="0" w:color="auto"/>
                    <w:left w:val="single" w:sz="4" w:space="0" w:color="auto"/>
                    <w:bottom w:val="single" w:sz="4" w:space="0" w:color="auto"/>
                    <w:right w:val="single" w:sz="4" w:space="0" w:color="auto"/>
                  </w:tcBorders>
                </w:tcPr>
                <w:p w14:paraId="504CCC7F"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2D4DFBA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BC1581"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191B58E" w14:textId="03373F9E" w:rsidR="009834DC" w:rsidRDefault="00796B3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DEECB32" w14:textId="2FDECAA9"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CF6295C"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20</w:t>
                  </w:r>
                </w:p>
              </w:tc>
            </w:tr>
            <w:tr w:rsidR="009834DC" w14:paraId="0E3C1E15"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3BE27D1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64" w:type="dxa"/>
                  <w:tcBorders>
                    <w:top w:val="single" w:sz="4" w:space="0" w:color="auto"/>
                    <w:left w:val="single" w:sz="4" w:space="0" w:color="auto"/>
                    <w:bottom w:val="single" w:sz="4" w:space="0" w:color="auto"/>
                    <w:right w:val="single" w:sz="4" w:space="0" w:color="auto"/>
                  </w:tcBorders>
                </w:tcPr>
                <w:p w14:paraId="7AE5819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51A889F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C0BC8A"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964" w:type="dxa"/>
                  <w:tcBorders>
                    <w:top w:val="single" w:sz="4" w:space="0" w:color="auto"/>
                    <w:left w:val="single" w:sz="4" w:space="0" w:color="auto"/>
                    <w:bottom w:val="single" w:sz="4" w:space="0" w:color="auto"/>
                    <w:right w:val="single" w:sz="4" w:space="0" w:color="auto"/>
                  </w:tcBorders>
                  <w:vAlign w:val="center"/>
                  <w:hideMark/>
                </w:tcPr>
                <w:p w14:paraId="020DD9BF" w14:textId="299FF1EB" w:rsidR="009834DC" w:rsidRDefault="00796B3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964" w:type="dxa"/>
                  <w:tcBorders>
                    <w:top w:val="single" w:sz="4" w:space="0" w:color="auto"/>
                    <w:left w:val="single" w:sz="4" w:space="0" w:color="auto"/>
                    <w:bottom w:val="single" w:sz="4" w:space="0" w:color="auto"/>
                    <w:right w:val="single" w:sz="4" w:space="0" w:color="auto"/>
                  </w:tcBorders>
                  <w:vAlign w:val="center"/>
                  <w:hideMark/>
                </w:tcPr>
                <w:p w14:paraId="68671F2B" w14:textId="40FE9588" w:rsidR="009834DC" w:rsidRDefault="00796B3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723A9F6" w14:textId="77777777" w:rsidR="009834DC" w:rsidRDefault="009834DC"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r>
          </w:tbl>
          <w:p w14:paraId="335ACBB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2BB86BB"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18605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D95B13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3424AAB4"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2C9D48" w14:textId="77777777" w:rsidR="009834DC" w:rsidRDefault="009834DC"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9ABBD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9834DC" w14:paraId="7B92A3F3"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B58A7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8CDCBB"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EFCB71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008E0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F918F83"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lastRenderedPageBreak/>
              <w:t>Zakon o proračunu (NN 87/08, 136/12, 15/15)</w:t>
            </w:r>
          </w:p>
          <w:p w14:paraId="4E3B6E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90B238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1B5DE12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1B94F125"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A88FD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43BB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9834DC" w14:paraId="2EF20213"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F3DB5A"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231"/>
              <w:gridCol w:w="1417"/>
              <w:gridCol w:w="1417"/>
              <w:gridCol w:w="1417"/>
            </w:tblGrid>
            <w:tr w:rsidR="00796B3D" w14:paraId="5C1A8203"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1532ED68" w14:textId="77777777" w:rsidR="00796B3D" w:rsidRDefault="00796B3D" w:rsidP="00796B3D">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DCA5CDC" w14:textId="77777777"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7F80047B" w14:textId="10A43B01"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6A490" w14:textId="77777777"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4284A" w14:textId="49E45888"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3DA818DA"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7FFA92EA"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14:paraId="4AE31571"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tcPr>
                <w:p w14:paraId="3A5970BB" w14:textId="07784266"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933.831,00</w:t>
                  </w:r>
                </w:p>
              </w:tc>
              <w:tc>
                <w:tcPr>
                  <w:tcW w:w="1417" w:type="dxa"/>
                  <w:tcBorders>
                    <w:top w:val="single" w:sz="4" w:space="0" w:color="auto"/>
                    <w:left w:val="single" w:sz="4" w:space="0" w:color="auto"/>
                    <w:bottom w:val="single" w:sz="4" w:space="0" w:color="auto"/>
                    <w:right w:val="single" w:sz="4" w:space="0" w:color="auto"/>
                  </w:tcBorders>
                  <w:vAlign w:val="center"/>
                </w:tcPr>
                <w:p w14:paraId="7D5DAE6E" w14:textId="6AF3973A"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42.185,00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F9A7D4" w14:textId="0C7BD9BD"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976.016,00</w:t>
                  </w:r>
                </w:p>
              </w:tc>
            </w:tr>
            <w:tr w:rsidR="00796B3D" w14:paraId="645499E5"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74CE3CCF"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14:paraId="26FFB455" w14:textId="77777777" w:rsidR="00796B3D" w:rsidRDefault="00796B3D" w:rsidP="00796B3D">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tcPr>
                <w:p w14:paraId="6FBC0AFB" w14:textId="2B97FCE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c>
                <w:tcPr>
                  <w:tcW w:w="1417" w:type="dxa"/>
                  <w:tcBorders>
                    <w:top w:val="single" w:sz="4" w:space="0" w:color="auto"/>
                    <w:left w:val="single" w:sz="4" w:space="0" w:color="auto"/>
                    <w:bottom w:val="single" w:sz="4" w:space="0" w:color="auto"/>
                    <w:right w:val="single" w:sz="4" w:space="0" w:color="auto"/>
                  </w:tcBorders>
                  <w:vAlign w:val="center"/>
                </w:tcPr>
                <w:p w14:paraId="6E6C6409" w14:textId="18B335FB"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46A5D4" w14:textId="7777777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5.505.984,00</w:t>
                  </w:r>
                </w:p>
              </w:tc>
            </w:tr>
            <w:tr w:rsidR="00796B3D" w14:paraId="5A9D7946" w14:textId="77777777" w:rsidTr="00796B3D">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1CA0C4E7" w14:textId="77777777" w:rsidR="00796B3D" w:rsidRDefault="00796B3D" w:rsidP="00796B3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hideMark/>
                </w:tcPr>
                <w:p w14:paraId="5EAE9C2C" w14:textId="77777777" w:rsidR="00796B3D" w:rsidRDefault="00796B3D" w:rsidP="00796B3D">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0342D12F" w14:textId="00CDE61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84F98EF" w14:textId="5612197C"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AFC4A" w14:textId="77777777" w:rsidR="00796B3D" w:rsidRDefault="00796B3D" w:rsidP="00796B3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796B3D" w14:paraId="14ECFF36" w14:textId="77777777" w:rsidTr="00796B3D">
              <w:trPr>
                <w:trHeight w:val="300"/>
              </w:trPr>
              <w:tc>
                <w:tcPr>
                  <w:tcW w:w="616" w:type="dxa"/>
                  <w:tcBorders>
                    <w:top w:val="single" w:sz="4" w:space="0" w:color="auto"/>
                    <w:left w:val="single" w:sz="4" w:space="0" w:color="auto"/>
                    <w:bottom w:val="single" w:sz="4" w:space="0" w:color="auto"/>
                    <w:right w:val="single" w:sz="4" w:space="0" w:color="auto"/>
                  </w:tcBorders>
                  <w:vAlign w:val="center"/>
                </w:tcPr>
                <w:p w14:paraId="66425CD3" w14:textId="77777777" w:rsidR="00796B3D" w:rsidRDefault="00796B3D" w:rsidP="00796B3D">
                  <w:pPr>
                    <w:spacing w:after="0" w:line="240" w:lineRule="auto"/>
                    <w:jc w:val="center"/>
                    <w:rPr>
                      <w:rFonts w:ascii="Times New Roman" w:hAnsi="Times New Roman" w:cs="Times New Roman"/>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1AF00829" w14:textId="77777777" w:rsidR="00796B3D" w:rsidRDefault="00796B3D" w:rsidP="00796B3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2FA1904A" w14:textId="7600AE5C" w:rsidR="00796B3D" w:rsidRDefault="00796B3D" w:rsidP="00796B3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6.439.815,00</w:t>
                  </w:r>
                </w:p>
              </w:tc>
              <w:tc>
                <w:tcPr>
                  <w:tcW w:w="1417" w:type="dxa"/>
                  <w:tcBorders>
                    <w:top w:val="single" w:sz="4" w:space="0" w:color="auto"/>
                    <w:left w:val="single" w:sz="4" w:space="0" w:color="auto"/>
                    <w:bottom w:val="single" w:sz="4" w:space="0" w:color="auto"/>
                    <w:right w:val="single" w:sz="4" w:space="0" w:color="auto"/>
                  </w:tcBorders>
                  <w:vAlign w:val="center"/>
                </w:tcPr>
                <w:p w14:paraId="12CEDDC3" w14:textId="14559969" w:rsidR="00796B3D" w:rsidRDefault="00796B3D" w:rsidP="00796B3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42.185,00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1E4294" w14:textId="6172C56B" w:rsidR="00796B3D" w:rsidRDefault="00796B3D" w:rsidP="00796B3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6.482.000,00</w:t>
                  </w:r>
                </w:p>
              </w:tc>
            </w:tr>
          </w:tbl>
          <w:p w14:paraId="63076D1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3490A5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465524"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474"/>
              <w:gridCol w:w="964"/>
              <w:gridCol w:w="964"/>
              <w:gridCol w:w="964"/>
              <w:gridCol w:w="964"/>
              <w:gridCol w:w="964"/>
            </w:tblGrid>
            <w:tr w:rsidR="009834DC" w14:paraId="7F1B1FA3" w14:textId="77777777" w:rsidTr="008C5318">
              <w:tc>
                <w:tcPr>
                  <w:tcW w:w="1840" w:type="dxa"/>
                  <w:tcBorders>
                    <w:top w:val="single" w:sz="4" w:space="0" w:color="auto"/>
                    <w:left w:val="single" w:sz="4" w:space="0" w:color="auto"/>
                    <w:bottom w:val="single" w:sz="4" w:space="0" w:color="auto"/>
                    <w:right w:val="single" w:sz="4" w:space="0" w:color="auto"/>
                  </w:tcBorders>
                  <w:vAlign w:val="center"/>
                  <w:hideMark/>
                </w:tcPr>
                <w:p w14:paraId="463D0F6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F85E87F"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3F351B7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36A869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B9D560" w14:textId="4224BF91" w:rsidR="009834DC" w:rsidRDefault="00796B3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3B963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4FED416" w14:textId="16D5E409" w:rsidR="009834DC" w:rsidRDefault="00796B3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3189E5ED" w14:textId="77777777" w:rsidTr="008C5318">
              <w:tc>
                <w:tcPr>
                  <w:tcW w:w="1840" w:type="dxa"/>
                  <w:tcBorders>
                    <w:top w:val="single" w:sz="4" w:space="0" w:color="auto"/>
                    <w:left w:val="single" w:sz="4" w:space="0" w:color="auto"/>
                    <w:bottom w:val="single" w:sz="4" w:space="0" w:color="auto"/>
                    <w:right w:val="single" w:sz="4" w:space="0" w:color="auto"/>
                  </w:tcBorders>
                  <w:hideMark/>
                </w:tcPr>
                <w:p w14:paraId="4E99B3A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14:paraId="798D652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406D98E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4790925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104AF01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E89B90"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7A49F8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124678B0"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2C211DC9" w14:textId="77777777" w:rsidR="009834DC" w:rsidRDefault="009834DC" w:rsidP="009834DC">
      <w:pPr>
        <w:spacing w:after="0" w:line="240" w:lineRule="auto"/>
        <w:rPr>
          <w:rFonts w:ascii="Times New Roman" w:hAnsi="Times New Roman" w:cs="Times New Roman"/>
          <w:b/>
          <w:bCs/>
          <w:color w:val="auto"/>
          <w:sz w:val="24"/>
          <w:szCs w:val="24"/>
        </w:rPr>
      </w:pPr>
    </w:p>
    <w:p w14:paraId="0D807A12"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9755 - OŠ ''Dobriše Cesarića''</w:t>
      </w:r>
    </w:p>
    <w:p w14:paraId="14D7B40C"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364"/>
      </w:tblGrid>
      <w:tr w:rsidR="009834DC" w14:paraId="4AEA249C" w14:textId="77777777" w:rsidTr="008C5318">
        <w:trPr>
          <w:trHeight w:val="1646"/>
        </w:trPr>
        <w:tc>
          <w:tcPr>
            <w:tcW w:w="2268" w:type="dxa"/>
            <w:tcBorders>
              <w:top w:val="single" w:sz="4" w:space="0" w:color="auto"/>
              <w:left w:val="single" w:sz="4" w:space="0" w:color="auto"/>
              <w:bottom w:val="single" w:sz="4" w:space="0" w:color="auto"/>
              <w:right w:val="single" w:sz="4" w:space="0" w:color="auto"/>
            </w:tcBorders>
            <w:vAlign w:val="center"/>
            <w:hideMark/>
          </w:tcPr>
          <w:p w14:paraId="3222E9FB"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0770FD0"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Osnovna škola „Dobriša Cesarić“ Požega javna je ustanova koja obavlja djelatnost odgoja i osnovnog obrazovanja na temelju Zakona o ustanovama i Zakona o odgoju i obrazovanju u osnovnoj i srednjoj školi. </w:t>
            </w:r>
          </w:p>
          <w:p w14:paraId="72A658EE"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Škola je utemeljena Rješenjem broj 01-6153-2-1962 Skupštine Općina Slavonska Požega od 01.09.1962.g., a pod nazivom OŠ „Dobriša Cesarić“ djeluje od 28.02.1991. godine.</w:t>
            </w:r>
          </w:p>
          <w:p w14:paraId="72AE8F68"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Sjedište škole je u Požegi. Škola ima  područnu školu  koja se nalazi u Novoj Lipi. </w:t>
            </w:r>
          </w:p>
          <w:p w14:paraId="2DC07235" w14:textId="77777777" w:rsidR="009834DC" w:rsidRDefault="009834DC"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Nastava je ustrojena po razredima, a izvodi se u razrednim odjelima. Razredni odjeli ustrojavaju se sukladno Zakonu i Pedagoškom standardu. Slijedom toga u OŠ Dobriša Cesarić ima ukupno 25 razrednih odjela; od toga broja 12 razrednih odjela razredne nastave, 12 razrednih odjela predmetne nastave i 1 kombinirani razredni odjel u PŠ Nova Lipa.</w:t>
            </w:r>
          </w:p>
        </w:tc>
      </w:tr>
    </w:tbl>
    <w:p w14:paraId="138B47D8" w14:textId="77777777" w:rsidR="009834DC" w:rsidRDefault="009834DC" w:rsidP="009834DC">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9834DC" w14:paraId="41AD3A1D"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4FF4C5"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6E1876"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9834DC" w14:paraId="3E3AE619"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9B3CC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778959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810554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15A4ED00"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7324C8CD"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65385C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9834DC" w14:paraId="338D8B11"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9A0FEA"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561851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93C5BD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3B9B0FD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6BB2CF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15B9616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3DAFD3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332164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09E837D6"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1CECE2"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8B8858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9834DC" w14:paraId="6B49D125"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B2B66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796B3D" w14:paraId="3535635F"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F0C66F5"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79D6A12A"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105E5B93" w14:textId="19CBA82F"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4B8F28"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FABF9" w14:textId="29825392"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1E49065E"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C320D46" w14:textId="77777777" w:rsidR="00796B3D" w:rsidRDefault="00796B3D" w:rsidP="00796B3D">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07342780"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0622949F" w14:textId="34FFD589"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c>
                <w:tcPr>
                  <w:tcW w:w="1417" w:type="dxa"/>
                  <w:tcBorders>
                    <w:top w:val="single" w:sz="4" w:space="0" w:color="auto"/>
                    <w:left w:val="single" w:sz="4" w:space="0" w:color="auto"/>
                    <w:bottom w:val="single" w:sz="4" w:space="0" w:color="auto"/>
                    <w:right w:val="single" w:sz="4" w:space="0" w:color="auto"/>
                  </w:tcBorders>
                  <w:vAlign w:val="center"/>
                </w:tcPr>
                <w:p w14:paraId="73777E27" w14:textId="20A61924"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F93E1"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585.440,00</w:t>
                  </w:r>
                </w:p>
              </w:tc>
            </w:tr>
            <w:tr w:rsidR="00796B3D" w14:paraId="7A05FB51"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7285FFA4" w14:textId="77777777" w:rsidR="00796B3D" w:rsidRDefault="00796B3D" w:rsidP="00796B3D">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19AD18F6"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28A3EB43" w14:textId="55AFC70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c>
                <w:tcPr>
                  <w:tcW w:w="1417" w:type="dxa"/>
                  <w:tcBorders>
                    <w:top w:val="single" w:sz="4" w:space="0" w:color="auto"/>
                    <w:left w:val="single" w:sz="4" w:space="0" w:color="auto"/>
                    <w:bottom w:val="single" w:sz="4" w:space="0" w:color="auto"/>
                    <w:right w:val="single" w:sz="4" w:space="0" w:color="auto"/>
                  </w:tcBorders>
                  <w:vAlign w:val="center"/>
                </w:tcPr>
                <w:p w14:paraId="3608774B" w14:textId="00736625"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D546B1"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203.010,00</w:t>
                  </w:r>
                </w:p>
              </w:tc>
            </w:tr>
            <w:tr w:rsidR="00796B3D" w14:paraId="17E643F4"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2875EEA" w14:textId="77777777" w:rsidR="00796B3D" w:rsidRDefault="00796B3D" w:rsidP="00796B3D">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2E512707"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1AA88ACD" w14:textId="537344B6"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D3C6BE3" w14:textId="61A4466E"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3D3EE"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796B3D" w14:paraId="13C065FD" w14:textId="77777777" w:rsidTr="00796B3D">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77C9B018"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0F757B5D" w14:textId="77777777" w:rsidR="00796B3D" w:rsidRDefault="00796B3D" w:rsidP="00796B3D">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3D23BF8E" w14:textId="081FECE9"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c>
                <w:tcPr>
                  <w:tcW w:w="1417" w:type="dxa"/>
                  <w:tcBorders>
                    <w:top w:val="single" w:sz="4" w:space="0" w:color="auto"/>
                    <w:left w:val="single" w:sz="4" w:space="0" w:color="auto"/>
                    <w:bottom w:val="single" w:sz="4" w:space="0" w:color="auto"/>
                    <w:right w:val="single" w:sz="4" w:space="0" w:color="auto"/>
                  </w:tcBorders>
                  <w:vAlign w:val="center"/>
                </w:tcPr>
                <w:p w14:paraId="0B842BB5" w14:textId="7C6E2B5C"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D674A" w14:textId="77777777"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788.450,00</w:t>
                  </w:r>
                </w:p>
              </w:tc>
            </w:tr>
          </w:tbl>
          <w:p w14:paraId="5715682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12B3935C"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E979FF"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636"/>
              <w:gridCol w:w="851"/>
              <w:gridCol w:w="1004"/>
              <w:gridCol w:w="1163"/>
              <w:gridCol w:w="1164"/>
              <w:gridCol w:w="1164"/>
            </w:tblGrid>
            <w:tr w:rsidR="009834DC" w14:paraId="1DF9AE08" w14:textId="77777777" w:rsidTr="008C5318">
              <w:tc>
                <w:tcPr>
                  <w:tcW w:w="1162" w:type="dxa"/>
                  <w:tcBorders>
                    <w:top w:val="single" w:sz="4" w:space="0" w:color="auto"/>
                    <w:left w:val="single" w:sz="4" w:space="0" w:color="auto"/>
                    <w:bottom w:val="single" w:sz="4" w:space="0" w:color="auto"/>
                    <w:right w:val="single" w:sz="4" w:space="0" w:color="auto"/>
                  </w:tcBorders>
                  <w:vAlign w:val="center"/>
                  <w:hideMark/>
                </w:tcPr>
                <w:p w14:paraId="5CF9E15C"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9476953"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A08C5D"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135A554"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2143D51" w14:textId="011F1189"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D810FF0"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B4D426A" w14:textId="7CA56F92"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17542307" w14:textId="77777777" w:rsidTr="008C5318">
              <w:tc>
                <w:tcPr>
                  <w:tcW w:w="1162" w:type="dxa"/>
                  <w:tcBorders>
                    <w:top w:val="single" w:sz="4" w:space="0" w:color="auto"/>
                    <w:left w:val="single" w:sz="4" w:space="0" w:color="auto"/>
                    <w:bottom w:val="single" w:sz="4" w:space="0" w:color="auto"/>
                    <w:right w:val="single" w:sz="4" w:space="0" w:color="auto"/>
                  </w:tcBorders>
                  <w:hideMark/>
                </w:tcPr>
                <w:p w14:paraId="0E96345D"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635" w:type="dxa"/>
                  <w:tcBorders>
                    <w:top w:val="single" w:sz="4" w:space="0" w:color="auto"/>
                    <w:left w:val="single" w:sz="4" w:space="0" w:color="auto"/>
                    <w:bottom w:val="single" w:sz="4" w:space="0" w:color="auto"/>
                    <w:right w:val="single" w:sz="4" w:space="0" w:color="auto"/>
                  </w:tcBorders>
                </w:tcPr>
                <w:p w14:paraId="336383E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0BC78CD6"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1729A67"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9A1EC9" w14:textId="4853BBFD"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79BD5CB" w14:textId="254F03E8"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065AABE"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9834DC" w14:paraId="0BF6C2F2" w14:textId="77777777" w:rsidTr="008C5318">
              <w:tc>
                <w:tcPr>
                  <w:tcW w:w="1162" w:type="dxa"/>
                  <w:tcBorders>
                    <w:top w:val="single" w:sz="4" w:space="0" w:color="auto"/>
                    <w:left w:val="single" w:sz="4" w:space="0" w:color="auto"/>
                    <w:bottom w:val="single" w:sz="4" w:space="0" w:color="auto"/>
                    <w:right w:val="single" w:sz="4" w:space="0" w:color="auto"/>
                  </w:tcBorders>
                  <w:hideMark/>
                </w:tcPr>
                <w:p w14:paraId="11D07B8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635" w:type="dxa"/>
                  <w:tcBorders>
                    <w:top w:val="single" w:sz="4" w:space="0" w:color="auto"/>
                    <w:left w:val="single" w:sz="4" w:space="0" w:color="auto"/>
                    <w:bottom w:val="single" w:sz="4" w:space="0" w:color="auto"/>
                    <w:right w:val="single" w:sz="4" w:space="0" w:color="auto"/>
                  </w:tcBorders>
                </w:tcPr>
                <w:p w14:paraId="061F44B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789C823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3" w:type="dxa"/>
                  <w:tcBorders>
                    <w:top w:val="single" w:sz="4" w:space="0" w:color="auto"/>
                    <w:left w:val="single" w:sz="4" w:space="0" w:color="auto"/>
                    <w:bottom w:val="single" w:sz="4" w:space="0" w:color="auto"/>
                    <w:right w:val="single" w:sz="4" w:space="0" w:color="auto"/>
                  </w:tcBorders>
                  <w:vAlign w:val="center"/>
                  <w:hideMark/>
                </w:tcPr>
                <w:p w14:paraId="273D42DE"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43AF6EB" w14:textId="67CB5742"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51F7F06" w14:textId="057BE24E" w:rsidR="009834DC" w:rsidRDefault="00796B3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458C126"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r>
            <w:tr w:rsidR="009834DC" w14:paraId="2C5738D2" w14:textId="77777777" w:rsidTr="008C5318">
              <w:tc>
                <w:tcPr>
                  <w:tcW w:w="1162" w:type="dxa"/>
                  <w:tcBorders>
                    <w:top w:val="single" w:sz="4" w:space="0" w:color="auto"/>
                    <w:left w:val="single" w:sz="4" w:space="0" w:color="auto"/>
                    <w:bottom w:val="single" w:sz="4" w:space="0" w:color="auto"/>
                    <w:right w:val="single" w:sz="4" w:space="0" w:color="auto"/>
                  </w:tcBorders>
                  <w:vAlign w:val="center"/>
                  <w:hideMark/>
                </w:tcPr>
                <w:p w14:paraId="14A1865F"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635" w:type="dxa"/>
                  <w:tcBorders>
                    <w:top w:val="single" w:sz="4" w:space="0" w:color="auto"/>
                    <w:left w:val="single" w:sz="4" w:space="0" w:color="auto"/>
                    <w:bottom w:val="single" w:sz="4" w:space="0" w:color="auto"/>
                    <w:right w:val="single" w:sz="4" w:space="0" w:color="auto"/>
                  </w:tcBorders>
                  <w:vAlign w:val="center"/>
                  <w:hideMark/>
                </w:tcPr>
                <w:p w14:paraId="13ACB6CB"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ED39C6"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ECE4B55"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B2CACA8"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c>
                <w:tcPr>
                  <w:tcW w:w="1163" w:type="dxa"/>
                  <w:tcBorders>
                    <w:top w:val="single" w:sz="4" w:space="0" w:color="auto"/>
                    <w:left w:val="single" w:sz="4" w:space="0" w:color="auto"/>
                    <w:bottom w:val="single" w:sz="4" w:space="0" w:color="auto"/>
                    <w:right w:val="single" w:sz="4" w:space="0" w:color="auto"/>
                  </w:tcBorders>
                  <w:vAlign w:val="center"/>
                </w:tcPr>
                <w:p w14:paraId="2BE88C63"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35E8669"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r>
            <w:tr w:rsidR="009834DC" w14:paraId="6AD36608" w14:textId="77777777" w:rsidTr="008C5318">
              <w:tc>
                <w:tcPr>
                  <w:tcW w:w="1162" w:type="dxa"/>
                  <w:tcBorders>
                    <w:top w:val="single" w:sz="4" w:space="0" w:color="auto"/>
                    <w:left w:val="single" w:sz="4" w:space="0" w:color="auto"/>
                    <w:bottom w:val="single" w:sz="4" w:space="0" w:color="auto"/>
                    <w:right w:val="single" w:sz="4" w:space="0" w:color="auto"/>
                  </w:tcBorders>
                  <w:vAlign w:val="center"/>
                  <w:hideMark/>
                </w:tcPr>
                <w:p w14:paraId="292B9F7D"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Povećanje broja organiziranih posjeta razrednih skupina kulturnim manifestacijama</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9925807"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Organiziranjem posjeta razrednih skupina kulturnim manifestacijama djecu se upoznaje s umjetničkim i kulturnim svijetom te ih se na taj način potiče na izražavanje kreativnosti</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47C14F" w14:textId="77777777" w:rsidR="009834DC" w:rsidRDefault="009834DC" w:rsidP="008C5318">
                  <w:pPr>
                    <w:rPr>
                      <w:rFonts w:ascii="Times New Roman" w:hAnsi="Times New Roman" w:cs="Times New Roman"/>
                      <w:color w:val="auto"/>
                      <w:sz w:val="18"/>
                      <w:szCs w:val="18"/>
                    </w:rPr>
                  </w:pPr>
                  <w:r>
                    <w:rPr>
                      <w:rFonts w:ascii="Times New Roman" w:hAnsi="Times New Roman" w:cs="Times New Roman"/>
                      <w:color w:val="auto"/>
                      <w:sz w:val="18"/>
                      <w:szCs w:val="18"/>
                    </w:rPr>
                    <w:t>Broj posjeta kazalištima, muzejima, koncertima i sl.</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1CFD974"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DD6043F" w14:textId="77944DF5" w:rsidR="009834DC" w:rsidRDefault="00796B3D"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66D94D7" w14:textId="50B9D01B" w:rsidR="009834DC" w:rsidRDefault="00796B3D"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4F3DF8A" w14:textId="77777777" w:rsidR="009834DC" w:rsidRDefault="009834DC" w:rsidP="008C5318">
                  <w:pPr>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4AFE23E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61DDF0DA"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E28E660"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21A9BF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9834DC" w14:paraId="5326EEE1"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6DB5C9"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E3AAA5"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221678D9"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9834DC" w14:paraId="4654AC96"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A7039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D42314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6F69D7DF"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4A8B66B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60F1740B"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29FDAED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0429A76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4D07FBD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9834DC" w14:paraId="2DCE3EDA"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6DD5A7"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5AA355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9834DC" w14:paraId="1A06514E"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4DF3A8"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175"/>
              <w:gridCol w:w="1417"/>
              <w:gridCol w:w="1417"/>
              <w:gridCol w:w="1417"/>
            </w:tblGrid>
            <w:tr w:rsidR="00796B3D" w14:paraId="7ECC3BEE"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vAlign w:val="center"/>
                  <w:hideMark/>
                </w:tcPr>
                <w:p w14:paraId="3589524B"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7026CE0D"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1F36AD3F" w14:textId="6EC77CF9"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574EC" w14:textId="77777777"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33D87" w14:textId="4C6E8108" w:rsidR="00796B3D" w:rsidRDefault="00796B3D" w:rsidP="00796B3D">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796B3D" w14:paraId="41A77F81"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hideMark/>
                </w:tcPr>
                <w:p w14:paraId="7C241C22"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10583C2A"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EA8E482" w14:textId="76123F49"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c>
                <w:tcPr>
                  <w:tcW w:w="1417" w:type="dxa"/>
                  <w:tcBorders>
                    <w:top w:val="single" w:sz="4" w:space="0" w:color="auto"/>
                    <w:left w:val="single" w:sz="4" w:space="0" w:color="auto"/>
                    <w:bottom w:val="single" w:sz="4" w:space="0" w:color="auto"/>
                    <w:right w:val="single" w:sz="4" w:space="0" w:color="auto"/>
                  </w:tcBorders>
                  <w:vAlign w:val="center"/>
                </w:tcPr>
                <w:p w14:paraId="02E5C27D" w14:textId="390C2861"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2D58E"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509.660,00</w:t>
                  </w:r>
                </w:p>
              </w:tc>
            </w:tr>
            <w:tr w:rsidR="00796B3D" w14:paraId="60414B24"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hideMark/>
                </w:tcPr>
                <w:p w14:paraId="51D35D51"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34AFC405"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31A03FBF" w14:textId="3512C3D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c>
                <w:tcPr>
                  <w:tcW w:w="1417" w:type="dxa"/>
                  <w:tcBorders>
                    <w:top w:val="single" w:sz="4" w:space="0" w:color="auto"/>
                    <w:left w:val="single" w:sz="4" w:space="0" w:color="auto"/>
                    <w:bottom w:val="single" w:sz="4" w:space="0" w:color="auto"/>
                    <w:right w:val="single" w:sz="4" w:space="0" w:color="auto"/>
                  </w:tcBorders>
                  <w:vAlign w:val="center"/>
                </w:tcPr>
                <w:p w14:paraId="4DB3038B" w14:textId="0D1B6EEC"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BD4D8"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6.116.660,00</w:t>
                  </w:r>
                </w:p>
              </w:tc>
            </w:tr>
            <w:tr w:rsidR="00796B3D" w14:paraId="0E49BA8C"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hideMark/>
                </w:tcPr>
                <w:p w14:paraId="43EC9AC4"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66FA2040" w14:textId="77777777" w:rsidR="00796B3D" w:rsidRDefault="00796B3D" w:rsidP="00796B3D">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640CD5CC" w14:textId="2BEFCD5F"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c>
                <w:tcPr>
                  <w:tcW w:w="1417" w:type="dxa"/>
                  <w:tcBorders>
                    <w:top w:val="single" w:sz="4" w:space="0" w:color="auto"/>
                    <w:left w:val="single" w:sz="4" w:space="0" w:color="auto"/>
                    <w:bottom w:val="single" w:sz="4" w:space="0" w:color="auto"/>
                    <w:right w:val="single" w:sz="4" w:space="0" w:color="auto"/>
                  </w:tcBorders>
                  <w:vAlign w:val="center"/>
                </w:tcPr>
                <w:p w14:paraId="2EA0E742" w14:textId="481AA288"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48D9D"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1.750,00</w:t>
                  </w:r>
                </w:p>
              </w:tc>
            </w:tr>
            <w:tr w:rsidR="00796B3D" w14:paraId="3726955F" w14:textId="77777777" w:rsidTr="00796B3D">
              <w:trPr>
                <w:trHeight w:val="212"/>
              </w:trPr>
              <w:tc>
                <w:tcPr>
                  <w:tcW w:w="614" w:type="dxa"/>
                  <w:tcBorders>
                    <w:top w:val="single" w:sz="4" w:space="0" w:color="auto"/>
                    <w:left w:val="single" w:sz="4" w:space="0" w:color="auto"/>
                    <w:bottom w:val="single" w:sz="4" w:space="0" w:color="auto"/>
                    <w:right w:val="single" w:sz="4" w:space="0" w:color="auto"/>
                  </w:tcBorders>
                  <w:hideMark/>
                </w:tcPr>
                <w:p w14:paraId="3D863FBC"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3175" w:type="dxa"/>
                  <w:tcBorders>
                    <w:top w:val="single" w:sz="4" w:space="0" w:color="auto"/>
                    <w:left w:val="single" w:sz="4" w:space="0" w:color="auto"/>
                    <w:bottom w:val="single" w:sz="4" w:space="0" w:color="auto"/>
                    <w:right w:val="single" w:sz="4" w:space="0" w:color="auto"/>
                  </w:tcBorders>
                  <w:hideMark/>
                </w:tcPr>
                <w:p w14:paraId="6247F5F2" w14:textId="77777777" w:rsidR="00796B3D" w:rsidRDefault="00796B3D" w:rsidP="00796B3D">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60A5BB7F" w14:textId="29A68D2E"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c>
                <w:tcPr>
                  <w:tcW w:w="1417" w:type="dxa"/>
                  <w:tcBorders>
                    <w:top w:val="single" w:sz="4" w:space="0" w:color="auto"/>
                    <w:left w:val="single" w:sz="4" w:space="0" w:color="auto"/>
                    <w:bottom w:val="single" w:sz="4" w:space="0" w:color="auto"/>
                    <w:right w:val="single" w:sz="4" w:space="0" w:color="auto"/>
                  </w:tcBorders>
                  <w:vAlign w:val="center"/>
                </w:tcPr>
                <w:p w14:paraId="608F2BA8" w14:textId="26E619BD"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8AB3F4" w14:textId="77777777" w:rsidR="00796B3D" w:rsidRDefault="00796B3D" w:rsidP="00796B3D">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205.000,00</w:t>
                  </w:r>
                </w:p>
              </w:tc>
            </w:tr>
            <w:tr w:rsidR="00796B3D" w14:paraId="0E9586F3" w14:textId="77777777" w:rsidTr="00796B3D">
              <w:trPr>
                <w:trHeight w:val="230"/>
              </w:trPr>
              <w:tc>
                <w:tcPr>
                  <w:tcW w:w="614" w:type="dxa"/>
                  <w:tcBorders>
                    <w:top w:val="single" w:sz="4" w:space="0" w:color="auto"/>
                    <w:left w:val="single" w:sz="4" w:space="0" w:color="auto"/>
                    <w:bottom w:val="single" w:sz="4" w:space="0" w:color="auto"/>
                    <w:right w:val="single" w:sz="4" w:space="0" w:color="auto"/>
                  </w:tcBorders>
                </w:tcPr>
                <w:p w14:paraId="5E3D2F8F" w14:textId="77777777" w:rsidR="00796B3D" w:rsidRDefault="00796B3D" w:rsidP="00796B3D">
                  <w:pPr>
                    <w:suppressAutoHyphens w:val="0"/>
                    <w:spacing w:after="0" w:line="240" w:lineRule="auto"/>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6C5656D1" w14:textId="77777777" w:rsidR="00796B3D" w:rsidRDefault="00796B3D" w:rsidP="00796B3D">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756700F4" w14:textId="7582E51D"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c>
                <w:tcPr>
                  <w:tcW w:w="1417" w:type="dxa"/>
                  <w:tcBorders>
                    <w:top w:val="single" w:sz="4" w:space="0" w:color="auto"/>
                    <w:left w:val="single" w:sz="4" w:space="0" w:color="auto"/>
                    <w:bottom w:val="single" w:sz="4" w:space="0" w:color="auto"/>
                    <w:right w:val="single" w:sz="4" w:space="0" w:color="auto"/>
                  </w:tcBorders>
                  <w:vAlign w:val="center"/>
                </w:tcPr>
                <w:p w14:paraId="00CB0B59" w14:textId="7DFC2042"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7F16AC" w14:textId="77777777" w:rsidR="00796B3D" w:rsidRDefault="00796B3D" w:rsidP="00796B3D">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6.833.070,00</w:t>
                  </w:r>
                </w:p>
              </w:tc>
            </w:tr>
          </w:tbl>
          <w:p w14:paraId="1966DBA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r w:rsidR="009834DC" w14:paraId="298B04B3"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69EA2C" w14:textId="77777777" w:rsidR="009834DC" w:rsidRDefault="009834DC"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9834DC" w14:paraId="12D7E23D"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1D499176"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A5E144A"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3D2C1A"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D1DDC1"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4534F5C7" w14:textId="1D969343"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1BC5A3C5"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8287331" w14:textId="349C2857"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4E264EFA" w14:textId="77777777" w:rsidTr="008211B7">
              <w:tc>
                <w:tcPr>
                  <w:tcW w:w="1984" w:type="dxa"/>
                  <w:tcBorders>
                    <w:top w:val="single" w:sz="4" w:space="0" w:color="auto"/>
                    <w:left w:val="single" w:sz="4" w:space="0" w:color="auto"/>
                    <w:bottom w:val="single" w:sz="4" w:space="0" w:color="auto"/>
                    <w:right w:val="single" w:sz="4" w:space="0" w:color="auto"/>
                  </w:tcBorders>
                  <w:vAlign w:val="center"/>
                  <w:hideMark/>
                </w:tcPr>
                <w:p w14:paraId="7F0F03E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E162C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AF8A5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5A7D13"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7D2375" w14:textId="38C5FEAC"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C62C87" w14:textId="037C70F1" w:rsidR="009834DC" w:rsidRDefault="008211B7" w:rsidP="008211B7">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A6F589"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9834DC" w14:paraId="348E1960"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2EB0AE3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B18C60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70F387"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583B2961"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AF55F0" w14:textId="256B70E7"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180C104" w14:textId="44B94D3A"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3796E6D"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r>
            <w:tr w:rsidR="009834DC" w14:paraId="216954B6"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4A70402E"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F5B096A"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850624"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4497CB9"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242C9E8" w14:textId="31A700F7"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r w:rsidR="009834DC">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7489722" w14:textId="2705400E"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DAC2A0"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9834DC" w14:paraId="5F94FE91"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60E382C3"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31C58F8"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8DEBAC"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7C970D8E"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F00C41" w14:textId="52C4F418"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912E345" w14:textId="74C3D035" w:rsidR="009834DC" w:rsidRDefault="008211B7"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4A596C0" w14:textId="77777777" w:rsidR="009834DC" w:rsidRDefault="009834DC"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p>
              </w:tc>
            </w:tr>
          </w:tbl>
          <w:p w14:paraId="71F6F111" w14:textId="77777777" w:rsidR="009834DC" w:rsidRDefault="009834DC" w:rsidP="008C5318">
            <w:pPr>
              <w:suppressAutoHyphens w:val="0"/>
              <w:spacing w:after="0" w:line="240" w:lineRule="auto"/>
              <w:rPr>
                <w:rFonts w:ascii="Times New Roman" w:hAnsi="Times New Roman" w:cs="Times New Roman"/>
                <w:color w:val="auto"/>
                <w:sz w:val="18"/>
                <w:szCs w:val="18"/>
                <w:lang w:eastAsia="hr-HR"/>
              </w:rPr>
            </w:pPr>
          </w:p>
        </w:tc>
      </w:tr>
    </w:tbl>
    <w:p w14:paraId="554013AE" w14:textId="77777777" w:rsidR="009834DC" w:rsidRDefault="009834DC" w:rsidP="009834DC">
      <w:pPr>
        <w:spacing w:after="0" w:line="240" w:lineRule="auto"/>
        <w:rPr>
          <w:rFonts w:ascii="Times New Roman" w:hAnsi="Times New Roman" w:cs="Times New Roman"/>
          <w:b/>
          <w:bCs/>
          <w:color w:val="auto"/>
          <w:sz w:val="24"/>
          <w:szCs w:val="24"/>
        </w:rPr>
      </w:pPr>
    </w:p>
    <w:p w14:paraId="163FCD16"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8AB746C"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04907F28" w14:textId="77777777" w:rsidTr="008C5318">
        <w:trPr>
          <w:trHeight w:val="725"/>
        </w:trPr>
        <w:tc>
          <w:tcPr>
            <w:tcW w:w="2268" w:type="dxa"/>
            <w:tcBorders>
              <w:top w:val="single" w:sz="4" w:space="0" w:color="auto"/>
              <w:left w:val="single" w:sz="4" w:space="0" w:color="auto"/>
              <w:bottom w:val="single" w:sz="4" w:space="0" w:color="auto"/>
              <w:right w:val="single" w:sz="4" w:space="0" w:color="auto"/>
            </w:tcBorders>
            <w:vAlign w:val="center"/>
            <w:hideMark/>
          </w:tcPr>
          <w:p w14:paraId="549E2C40"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31464FF"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Pod imenom OŠ Antuna Kanižlića škola djeluje od 1990. godine. </w:t>
            </w:r>
          </w:p>
          <w:p w14:paraId="50736AFE"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Djelokrug rada je osnovno obrazovanje što obuhvaća obrazovanje učenika od prvog do osmog razreda. Matična škola je smještena u Požegi dok se područna škola nalazi u prigradskom naselju </w:t>
            </w:r>
            <w:proofErr w:type="spellStart"/>
            <w:r>
              <w:rPr>
                <w:rFonts w:ascii="Times New Roman" w:hAnsi="Times New Roman" w:cs="Times New Roman"/>
                <w:sz w:val="18"/>
                <w:szCs w:val="18"/>
              </w:rPr>
              <w:t>Vidovci</w:t>
            </w:r>
            <w:proofErr w:type="spellEnd"/>
            <w:r>
              <w:rPr>
                <w:rFonts w:ascii="Times New Roman" w:hAnsi="Times New Roman" w:cs="Times New Roman"/>
                <w:sz w:val="18"/>
                <w:szCs w:val="18"/>
              </w:rPr>
              <w:t xml:space="preserve">. Na području matične škole nalazi se 23 razreda, dok je u područnoj njih 4. </w:t>
            </w:r>
          </w:p>
          <w:p w14:paraId="76DC82BD"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Nastava se odvija kao redovna, izborna, dodatna i dopunska. </w:t>
            </w:r>
          </w:p>
        </w:tc>
      </w:tr>
    </w:tbl>
    <w:p w14:paraId="366AC3A0"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9834DC" w14:paraId="082A459A"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DF9D67"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5A64ECF" w14:textId="77777777" w:rsidR="009834DC" w:rsidRDefault="009834DC"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9834DC" w14:paraId="0A2643DD"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8BCD5B9"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F5FFD8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008F519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153A8E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02762997"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9834DC" w14:paraId="4A3C293D"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062161"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B3B863E"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599E32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6BABEE90"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3DEBE846"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E3A96E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48BAFA39"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481E374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2492BBF5"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106DFB5"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FC0CE5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22B994B0"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489ED4B"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7A61296A"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7C7EB92C" w14:textId="77777777" w:rsidR="009834DC" w:rsidRDefault="009834DC" w:rsidP="009834DC">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9834DC" w14:paraId="5C759375"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4159E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288"/>
              <w:gridCol w:w="1417"/>
              <w:gridCol w:w="1417"/>
              <w:gridCol w:w="1417"/>
            </w:tblGrid>
            <w:tr w:rsidR="008211B7" w14:paraId="7A4C362E" w14:textId="77777777" w:rsidTr="008211B7">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6223D494" w14:textId="77777777" w:rsidR="008211B7" w:rsidRDefault="008211B7" w:rsidP="008211B7">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39F18CC"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2ABB6F5B" w14:textId="3D784583"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3E555"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91B151" w14:textId="20B959D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8211B7" w14:paraId="6F06E202" w14:textId="77777777" w:rsidTr="008211B7">
              <w:trPr>
                <w:trHeight w:val="427"/>
              </w:trPr>
              <w:tc>
                <w:tcPr>
                  <w:tcW w:w="583" w:type="dxa"/>
                  <w:tcBorders>
                    <w:top w:val="single" w:sz="4" w:space="0" w:color="auto"/>
                    <w:left w:val="single" w:sz="4" w:space="0" w:color="auto"/>
                    <w:bottom w:val="single" w:sz="4" w:space="0" w:color="auto"/>
                    <w:right w:val="single" w:sz="4" w:space="0" w:color="auto"/>
                  </w:tcBorders>
                  <w:vAlign w:val="center"/>
                  <w:hideMark/>
                </w:tcPr>
                <w:p w14:paraId="58C78708"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99435B7"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1C0B750" w14:textId="4A0F8DDA"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434.034,00</w:t>
                  </w:r>
                </w:p>
              </w:tc>
              <w:tc>
                <w:tcPr>
                  <w:tcW w:w="1417" w:type="dxa"/>
                  <w:tcBorders>
                    <w:top w:val="single" w:sz="4" w:space="0" w:color="auto"/>
                    <w:left w:val="single" w:sz="4" w:space="0" w:color="auto"/>
                    <w:bottom w:val="single" w:sz="4" w:space="0" w:color="auto"/>
                    <w:right w:val="single" w:sz="4" w:space="0" w:color="auto"/>
                  </w:tcBorders>
                  <w:vAlign w:val="center"/>
                </w:tcPr>
                <w:p w14:paraId="6129A941" w14:textId="76603F5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62.180,00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EFB2E" w14:textId="69C4902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496.214,00</w:t>
                  </w:r>
                </w:p>
              </w:tc>
            </w:tr>
            <w:tr w:rsidR="008211B7" w14:paraId="6394836E" w14:textId="77777777" w:rsidTr="008211B7">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76195FCF"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67D766B"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2D9E2CB" w14:textId="51C1C72D"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c>
                <w:tcPr>
                  <w:tcW w:w="1417" w:type="dxa"/>
                  <w:tcBorders>
                    <w:top w:val="single" w:sz="4" w:space="0" w:color="auto"/>
                    <w:left w:val="single" w:sz="4" w:space="0" w:color="auto"/>
                    <w:bottom w:val="single" w:sz="4" w:space="0" w:color="auto"/>
                    <w:right w:val="single" w:sz="4" w:space="0" w:color="auto"/>
                  </w:tcBorders>
                  <w:vAlign w:val="center"/>
                </w:tcPr>
                <w:p w14:paraId="41F14ADB" w14:textId="44F4EA8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D196D6" w14:textId="7777777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41.738,00</w:t>
                  </w:r>
                </w:p>
              </w:tc>
            </w:tr>
            <w:tr w:rsidR="008211B7" w14:paraId="707A5D15" w14:textId="77777777" w:rsidTr="008211B7">
              <w:trPr>
                <w:trHeight w:val="230"/>
              </w:trPr>
              <w:tc>
                <w:tcPr>
                  <w:tcW w:w="583" w:type="dxa"/>
                  <w:tcBorders>
                    <w:top w:val="single" w:sz="4" w:space="0" w:color="auto"/>
                    <w:left w:val="single" w:sz="4" w:space="0" w:color="auto"/>
                    <w:bottom w:val="single" w:sz="4" w:space="0" w:color="auto"/>
                    <w:right w:val="single" w:sz="4" w:space="0" w:color="auto"/>
                  </w:tcBorders>
                  <w:vAlign w:val="center"/>
                </w:tcPr>
                <w:p w14:paraId="5382FE2F" w14:textId="77777777" w:rsidR="008211B7" w:rsidRDefault="008211B7" w:rsidP="008211B7">
                  <w:pPr>
                    <w:spacing w:after="0" w:line="240" w:lineRule="auto"/>
                    <w:jc w:val="center"/>
                    <w:rPr>
                      <w:rFonts w:ascii="Times New Roman" w:hAnsi="Times New Roman" w:cs="Times New Roman"/>
                      <w:b/>
                      <w:bCs/>
                      <w:color w:val="auto"/>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635E2824" w14:textId="77777777" w:rsidR="008211B7" w:rsidRDefault="008211B7" w:rsidP="008211B7">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13A00333" w14:textId="1202E12B"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475.772,00</w:t>
                  </w:r>
                </w:p>
              </w:tc>
              <w:tc>
                <w:tcPr>
                  <w:tcW w:w="1417" w:type="dxa"/>
                  <w:tcBorders>
                    <w:top w:val="single" w:sz="4" w:space="0" w:color="auto"/>
                    <w:left w:val="single" w:sz="4" w:space="0" w:color="auto"/>
                    <w:bottom w:val="single" w:sz="4" w:space="0" w:color="auto"/>
                    <w:right w:val="single" w:sz="4" w:space="0" w:color="auto"/>
                  </w:tcBorders>
                  <w:vAlign w:val="center"/>
                </w:tcPr>
                <w:p w14:paraId="06DBB2A6" w14:textId="61194791"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62.180,00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14AAB" w14:textId="5920139C"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537.952,00</w:t>
                  </w:r>
                </w:p>
              </w:tc>
            </w:tr>
          </w:tbl>
          <w:p w14:paraId="2151DC1A"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C323015"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5A6CA5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990"/>
              <w:gridCol w:w="901"/>
              <w:gridCol w:w="936"/>
              <w:gridCol w:w="963"/>
              <w:gridCol w:w="963"/>
              <w:gridCol w:w="963"/>
            </w:tblGrid>
            <w:tr w:rsidR="009834DC" w14:paraId="3A215024"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0AAC64F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2A9FB8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1" w:type="dxa"/>
                  <w:tcBorders>
                    <w:top w:val="single" w:sz="4" w:space="0" w:color="auto"/>
                    <w:left w:val="single" w:sz="4" w:space="0" w:color="auto"/>
                    <w:bottom w:val="single" w:sz="4" w:space="0" w:color="auto"/>
                    <w:right w:val="single" w:sz="4" w:space="0" w:color="auto"/>
                  </w:tcBorders>
                  <w:vAlign w:val="center"/>
                  <w:hideMark/>
                </w:tcPr>
                <w:p w14:paraId="1E23FCF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65AC0756"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3" w:type="dxa"/>
                  <w:tcBorders>
                    <w:top w:val="single" w:sz="4" w:space="0" w:color="auto"/>
                    <w:left w:val="single" w:sz="4" w:space="0" w:color="auto"/>
                    <w:bottom w:val="single" w:sz="4" w:space="0" w:color="auto"/>
                    <w:right w:val="single" w:sz="4" w:space="0" w:color="auto"/>
                  </w:tcBorders>
                  <w:vAlign w:val="center"/>
                  <w:hideMark/>
                </w:tcPr>
                <w:p w14:paraId="13A26143" w14:textId="49A91E2F"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auto"/>
                    <w:left w:val="single" w:sz="4" w:space="0" w:color="auto"/>
                    <w:bottom w:val="single" w:sz="4" w:space="0" w:color="auto"/>
                    <w:right w:val="single" w:sz="4" w:space="0" w:color="auto"/>
                  </w:tcBorders>
                  <w:vAlign w:val="center"/>
                  <w:hideMark/>
                </w:tcPr>
                <w:p w14:paraId="5779F3D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auto"/>
                    <w:left w:val="single" w:sz="4" w:space="0" w:color="auto"/>
                    <w:bottom w:val="single" w:sz="4" w:space="0" w:color="auto"/>
                    <w:right w:val="single" w:sz="4" w:space="0" w:color="auto"/>
                  </w:tcBorders>
                  <w:vAlign w:val="center"/>
                  <w:hideMark/>
                </w:tcPr>
                <w:p w14:paraId="7C8CA19F" w14:textId="77F7D926"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9834DC">
                    <w:rPr>
                      <w:rFonts w:ascii="Times New Roman" w:hAnsi="Times New Roman" w:cs="Times New Roman"/>
                      <w:color w:val="auto"/>
                      <w:sz w:val="18"/>
                      <w:szCs w:val="18"/>
                    </w:rPr>
                    <w:t>I. rebalans 2021.</w:t>
                  </w:r>
                </w:p>
              </w:tc>
            </w:tr>
            <w:tr w:rsidR="009834DC" w14:paraId="0A76A1E2"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2B0C46D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105ED0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901" w:type="dxa"/>
                  <w:tcBorders>
                    <w:top w:val="single" w:sz="4" w:space="0" w:color="auto"/>
                    <w:left w:val="single" w:sz="4" w:space="0" w:color="auto"/>
                    <w:bottom w:val="single" w:sz="4" w:space="0" w:color="auto"/>
                    <w:right w:val="single" w:sz="4" w:space="0" w:color="auto"/>
                  </w:tcBorders>
                  <w:vAlign w:val="center"/>
                  <w:hideMark/>
                </w:tcPr>
                <w:p w14:paraId="2B62563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7691884A"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8266DB4" w14:textId="65FEB9E6"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c>
                <w:tcPr>
                  <w:tcW w:w="963" w:type="dxa"/>
                  <w:tcBorders>
                    <w:top w:val="single" w:sz="4" w:space="0" w:color="auto"/>
                    <w:left w:val="single" w:sz="4" w:space="0" w:color="auto"/>
                    <w:bottom w:val="single" w:sz="4" w:space="0" w:color="auto"/>
                    <w:right w:val="single" w:sz="4" w:space="0" w:color="auto"/>
                  </w:tcBorders>
                  <w:vAlign w:val="center"/>
                  <w:hideMark/>
                </w:tcPr>
                <w:p w14:paraId="054B5EBF" w14:textId="782EA676"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377E7C6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r>
            <w:tr w:rsidR="009834DC" w14:paraId="003C1AEF" w14:textId="77777777" w:rsidTr="008211B7">
              <w:tc>
                <w:tcPr>
                  <w:tcW w:w="1396" w:type="dxa"/>
                  <w:tcBorders>
                    <w:top w:val="single" w:sz="4" w:space="0" w:color="auto"/>
                    <w:left w:val="single" w:sz="4" w:space="0" w:color="auto"/>
                    <w:bottom w:val="single" w:sz="4" w:space="0" w:color="auto"/>
                    <w:right w:val="single" w:sz="4" w:space="0" w:color="auto"/>
                  </w:tcBorders>
                  <w:vAlign w:val="center"/>
                  <w:hideMark/>
                </w:tcPr>
                <w:p w14:paraId="042D0C4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990" w:type="dxa"/>
                  <w:tcBorders>
                    <w:top w:val="single" w:sz="4" w:space="0" w:color="auto"/>
                    <w:left w:val="single" w:sz="4" w:space="0" w:color="auto"/>
                    <w:bottom w:val="single" w:sz="4" w:space="0" w:color="auto"/>
                    <w:right w:val="single" w:sz="4" w:space="0" w:color="auto"/>
                  </w:tcBorders>
                  <w:vAlign w:val="center"/>
                </w:tcPr>
                <w:p w14:paraId="4F3BF972" w14:textId="77777777" w:rsidR="009834DC" w:rsidRDefault="009834DC" w:rsidP="008C5318">
                  <w:pPr>
                    <w:spacing w:after="0" w:line="240" w:lineRule="auto"/>
                    <w:rPr>
                      <w:rFonts w:ascii="Times New Roman" w:hAnsi="Times New Roman" w:cs="Times New Roman"/>
                      <w:color w:val="auto"/>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4ADD707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2C306E3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5900AD16" w14:textId="30B4EB03" w:rsidR="009834DC" w:rsidRDefault="009834DC"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09FD09ED" w14:textId="5EF78FDD"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B726FE9"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9834DC" w14:paraId="2325A226"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1CE1FBC6"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484903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tcBorders>
                    <w:top w:val="single" w:sz="4" w:space="0" w:color="auto"/>
                    <w:left w:val="single" w:sz="4" w:space="0" w:color="auto"/>
                    <w:bottom w:val="single" w:sz="4" w:space="0" w:color="auto"/>
                    <w:right w:val="single" w:sz="4" w:space="0" w:color="auto"/>
                  </w:tcBorders>
                  <w:vAlign w:val="center"/>
                  <w:hideMark/>
                </w:tcPr>
                <w:p w14:paraId="0C9D08BD"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F64F91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hideMark/>
                </w:tcPr>
                <w:p w14:paraId="5FB43381"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tcPr>
                <w:p w14:paraId="1F28C165" w14:textId="5A5708DF" w:rsidR="009834DC" w:rsidRDefault="008211B7"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798FF7E2"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75CA47D2"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6A8AB86A"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6B8BF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4E46F3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9834DC" w14:paraId="707FC92E"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D19FE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F9817"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0CAA6EE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016DE89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9834DC" w14:paraId="472614C9"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155E6F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78B7844"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0C91820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4535F84C"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42834677"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41330851"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5DD2D108" w14:textId="77777777" w:rsidR="009834DC" w:rsidRDefault="009834DC"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BAA164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9834DC" w14:paraId="330DDC9D"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F83F4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09F917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449BFE1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2F70526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3156E1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682E39A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5067BEAD"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370AC3FF"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9834DC" w14:paraId="723F034E"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D537BF"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8211B7" w14:paraId="17A1DE91" w14:textId="77777777" w:rsidTr="008211B7">
              <w:trPr>
                <w:trHeight w:val="230"/>
              </w:trPr>
              <w:tc>
                <w:tcPr>
                  <w:tcW w:w="581" w:type="dxa"/>
                  <w:tcBorders>
                    <w:top w:val="single" w:sz="4" w:space="0" w:color="auto"/>
                    <w:left w:val="single" w:sz="4" w:space="0" w:color="auto"/>
                    <w:bottom w:val="single" w:sz="4" w:space="0" w:color="auto"/>
                    <w:right w:val="single" w:sz="4" w:space="0" w:color="auto"/>
                  </w:tcBorders>
                  <w:vAlign w:val="center"/>
                  <w:hideMark/>
                </w:tcPr>
                <w:p w14:paraId="4FC86384" w14:textId="77777777" w:rsidR="008211B7" w:rsidRDefault="008211B7" w:rsidP="008211B7">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59EA395"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357CFAD8" w14:textId="39524CE1"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38F385"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E2ECC4" w14:textId="2DB53810"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8211B7" w14:paraId="682597ED" w14:textId="77777777" w:rsidTr="008211B7">
              <w:trPr>
                <w:trHeight w:val="260"/>
              </w:trPr>
              <w:tc>
                <w:tcPr>
                  <w:tcW w:w="581" w:type="dxa"/>
                  <w:tcBorders>
                    <w:top w:val="single" w:sz="4" w:space="0" w:color="auto"/>
                    <w:left w:val="single" w:sz="4" w:space="0" w:color="auto"/>
                    <w:bottom w:val="single" w:sz="4" w:space="0" w:color="auto"/>
                    <w:right w:val="single" w:sz="4" w:space="0" w:color="auto"/>
                  </w:tcBorders>
                  <w:hideMark/>
                </w:tcPr>
                <w:p w14:paraId="37E41F77"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597FA50"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779FCBDD" w14:textId="255C2973"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544.571,00</w:t>
                  </w:r>
                </w:p>
              </w:tc>
              <w:tc>
                <w:tcPr>
                  <w:tcW w:w="1417" w:type="dxa"/>
                  <w:tcBorders>
                    <w:top w:val="single" w:sz="4" w:space="0" w:color="auto"/>
                    <w:left w:val="single" w:sz="4" w:space="0" w:color="auto"/>
                    <w:bottom w:val="single" w:sz="4" w:space="0" w:color="auto"/>
                    <w:right w:val="single" w:sz="4" w:space="0" w:color="auto"/>
                  </w:tcBorders>
                  <w:vAlign w:val="center"/>
                </w:tcPr>
                <w:p w14:paraId="7F8866FA" w14:textId="198F2553"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29.058,00</w:t>
                  </w:r>
                </w:p>
              </w:tc>
              <w:tc>
                <w:tcPr>
                  <w:tcW w:w="1417" w:type="dxa"/>
                  <w:tcBorders>
                    <w:top w:val="single" w:sz="4" w:space="0" w:color="auto"/>
                    <w:left w:val="single" w:sz="4" w:space="0" w:color="auto"/>
                    <w:bottom w:val="single" w:sz="4" w:space="0" w:color="auto"/>
                    <w:right w:val="single" w:sz="4" w:space="0" w:color="auto"/>
                  </w:tcBorders>
                  <w:vAlign w:val="center"/>
                </w:tcPr>
                <w:p w14:paraId="2EE37C55" w14:textId="5C4FBE8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573.629,00</w:t>
                  </w:r>
                </w:p>
              </w:tc>
            </w:tr>
            <w:tr w:rsidR="008211B7" w14:paraId="59A155F9" w14:textId="77777777" w:rsidTr="008211B7">
              <w:trPr>
                <w:trHeight w:val="122"/>
              </w:trPr>
              <w:tc>
                <w:tcPr>
                  <w:tcW w:w="581" w:type="dxa"/>
                  <w:tcBorders>
                    <w:top w:val="single" w:sz="4" w:space="0" w:color="auto"/>
                    <w:left w:val="single" w:sz="4" w:space="0" w:color="auto"/>
                    <w:bottom w:val="single" w:sz="4" w:space="0" w:color="auto"/>
                    <w:right w:val="single" w:sz="4" w:space="0" w:color="auto"/>
                  </w:tcBorders>
                  <w:hideMark/>
                </w:tcPr>
                <w:p w14:paraId="0542512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C2F9716"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2C9302C7" w14:textId="5BAEE389"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4.284.614,00</w:t>
                  </w:r>
                </w:p>
              </w:tc>
              <w:tc>
                <w:tcPr>
                  <w:tcW w:w="1417" w:type="dxa"/>
                  <w:tcBorders>
                    <w:top w:val="single" w:sz="4" w:space="0" w:color="auto"/>
                    <w:left w:val="single" w:sz="4" w:space="0" w:color="auto"/>
                    <w:bottom w:val="single" w:sz="4" w:space="0" w:color="auto"/>
                    <w:right w:val="single" w:sz="4" w:space="0" w:color="auto"/>
                  </w:tcBorders>
                  <w:vAlign w:val="center"/>
                </w:tcPr>
                <w:p w14:paraId="040D09C9" w14:textId="4399F49C"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1.359.686,00</w:t>
                  </w:r>
                </w:p>
              </w:tc>
              <w:tc>
                <w:tcPr>
                  <w:tcW w:w="1417" w:type="dxa"/>
                  <w:tcBorders>
                    <w:top w:val="single" w:sz="4" w:space="0" w:color="auto"/>
                    <w:left w:val="single" w:sz="4" w:space="0" w:color="auto"/>
                    <w:bottom w:val="single" w:sz="4" w:space="0" w:color="auto"/>
                    <w:right w:val="single" w:sz="4" w:space="0" w:color="auto"/>
                  </w:tcBorders>
                  <w:vAlign w:val="center"/>
                </w:tcPr>
                <w:p w14:paraId="033D16D3" w14:textId="588BB5BA"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5.644.300,00</w:t>
                  </w:r>
                </w:p>
              </w:tc>
            </w:tr>
            <w:tr w:rsidR="008211B7" w14:paraId="5E087DCC" w14:textId="77777777" w:rsidTr="008211B7">
              <w:trPr>
                <w:trHeight w:val="128"/>
              </w:trPr>
              <w:tc>
                <w:tcPr>
                  <w:tcW w:w="581" w:type="dxa"/>
                  <w:tcBorders>
                    <w:top w:val="single" w:sz="4" w:space="0" w:color="auto"/>
                    <w:left w:val="single" w:sz="4" w:space="0" w:color="auto"/>
                    <w:bottom w:val="single" w:sz="4" w:space="0" w:color="auto"/>
                    <w:right w:val="single" w:sz="4" w:space="0" w:color="auto"/>
                  </w:tcBorders>
                  <w:hideMark/>
                </w:tcPr>
                <w:p w14:paraId="1D6C099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4B82E42"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53B0A727" w14:textId="5F5BF8E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4569BDB" w14:textId="0B3E3AB5"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5F082" w14:textId="7777777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8211B7" w14:paraId="51BE07EC" w14:textId="77777777" w:rsidTr="008211B7">
              <w:trPr>
                <w:trHeight w:val="230"/>
              </w:trPr>
              <w:tc>
                <w:tcPr>
                  <w:tcW w:w="581" w:type="dxa"/>
                  <w:tcBorders>
                    <w:top w:val="single" w:sz="4" w:space="0" w:color="auto"/>
                    <w:left w:val="single" w:sz="4" w:space="0" w:color="auto"/>
                    <w:bottom w:val="single" w:sz="4" w:space="0" w:color="auto"/>
                    <w:right w:val="single" w:sz="4" w:space="0" w:color="auto"/>
                  </w:tcBorders>
                  <w:hideMark/>
                </w:tcPr>
                <w:p w14:paraId="06CEDB65"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8C374D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475228A" w14:textId="6668929A"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2812DCA" w14:textId="5B1246C9"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647D3" w14:textId="77777777" w:rsidR="008211B7" w:rsidRDefault="008211B7" w:rsidP="008211B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8211B7" w14:paraId="31D4F8A6" w14:textId="77777777" w:rsidTr="008211B7">
              <w:trPr>
                <w:trHeight w:val="230"/>
              </w:trPr>
              <w:tc>
                <w:tcPr>
                  <w:tcW w:w="581" w:type="dxa"/>
                  <w:tcBorders>
                    <w:top w:val="single" w:sz="4" w:space="0" w:color="auto"/>
                    <w:left w:val="single" w:sz="4" w:space="0" w:color="auto"/>
                    <w:bottom w:val="single" w:sz="4" w:space="0" w:color="auto"/>
                    <w:right w:val="single" w:sz="4" w:space="0" w:color="auto"/>
                  </w:tcBorders>
                </w:tcPr>
                <w:p w14:paraId="0242D144" w14:textId="77777777" w:rsidR="008211B7" w:rsidRDefault="008211B7" w:rsidP="008211B7">
                  <w:pPr>
                    <w:spacing w:after="0" w:line="240" w:lineRule="auto"/>
                    <w:rPr>
                      <w:rFonts w:ascii="Times New Roman" w:hAnsi="Times New Roman" w:cs="Times New Roman"/>
                      <w:b/>
                      <w:bCs/>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5862C530"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3AA0E694" w14:textId="54CD123C"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4.829.185,00</w:t>
                  </w:r>
                </w:p>
              </w:tc>
              <w:tc>
                <w:tcPr>
                  <w:tcW w:w="1417" w:type="dxa"/>
                  <w:tcBorders>
                    <w:top w:val="single" w:sz="4" w:space="0" w:color="auto"/>
                    <w:left w:val="single" w:sz="4" w:space="0" w:color="auto"/>
                    <w:bottom w:val="single" w:sz="4" w:space="0" w:color="auto"/>
                    <w:right w:val="single" w:sz="4" w:space="0" w:color="auto"/>
                  </w:tcBorders>
                  <w:vAlign w:val="center"/>
                </w:tcPr>
                <w:p w14:paraId="3B29A87D" w14:textId="0D6C8B29"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1.388.744,00</w:t>
                  </w:r>
                </w:p>
              </w:tc>
              <w:tc>
                <w:tcPr>
                  <w:tcW w:w="1417" w:type="dxa"/>
                  <w:tcBorders>
                    <w:top w:val="single" w:sz="4" w:space="0" w:color="auto"/>
                    <w:left w:val="single" w:sz="4" w:space="0" w:color="auto"/>
                    <w:bottom w:val="single" w:sz="4" w:space="0" w:color="auto"/>
                    <w:right w:val="single" w:sz="4" w:space="0" w:color="auto"/>
                  </w:tcBorders>
                  <w:vAlign w:val="center"/>
                </w:tcPr>
                <w:p w14:paraId="4831995A" w14:textId="3FE814D7" w:rsidR="008211B7" w:rsidRDefault="008211B7" w:rsidP="008211B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6.217.929,00</w:t>
                  </w:r>
                </w:p>
              </w:tc>
            </w:tr>
          </w:tbl>
          <w:p w14:paraId="5253C1CF"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r w:rsidR="009834DC" w14:paraId="51574BE7"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6EB0C2"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1079"/>
              <w:gridCol w:w="984"/>
              <w:gridCol w:w="1107"/>
              <w:gridCol w:w="984"/>
              <w:gridCol w:w="1046"/>
            </w:tblGrid>
            <w:tr w:rsidR="008211B7" w14:paraId="4EE03CC0" w14:textId="77777777" w:rsidTr="008C5318">
              <w:tc>
                <w:tcPr>
                  <w:tcW w:w="1946" w:type="dxa"/>
                  <w:tcBorders>
                    <w:top w:val="single" w:sz="4" w:space="0" w:color="auto"/>
                    <w:left w:val="single" w:sz="4" w:space="0" w:color="auto"/>
                    <w:bottom w:val="single" w:sz="4" w:space="0" w:color="auto"/>
                    <w:right w:val="single" w:sz="4" w:space="0" w:color="auto"/>
                  </w:tcBorders>
                  <w:vAlign w:val="center"/>
                  <w:hideMark/>
                </w:tcPr>
                <w:p w14:paraId="0F7FF233"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7B3B69"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4A2FD6B"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84" w:type="dxa"/>
                  <w:tcBorders>
                    <w:top w:val="single" w:sz="4" w:space="0" w:color="auto"/>
                    <w:left w:val="single" w:sz="4" w:space="0" w:color="auto"/>
                    <w:bottom w:val="single" w:sz="4" w:space="0" w:color="auto"/>
                    <w:right w:val="single" w:sz="4" w:space="0" w:color="auto"/>
                  </w:tcBorders>
                  <w:vAlign w:val="center"/>
                  <w:hideMark/>
                </w:tcPr>
                <w:p w14:paraId="1BE0B648"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6BDBBC7" w14:textId="43D820F1"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84" w:type="dxa"/>
                  <w:tcBorders>
                    <w:top w:val="single" w:sz="4" w:space="0" w:color="auto"/>
                    <w:left w:val="single" w:sz="4" w:space="0" w:color="auto"/>
                    <w:bottom w:val="single" w:sz="4" w:space="0" w:color="auto"/>
                    <w:right w:val="single" w:sz="4" w:space="0" w:color="auto"/>
                  </w:tcBorders>
                  <w:vAlign w:val="center"/>
                  <w:hideMark/>
                </w:tcPr>
                <w:p w14:paraId="07D9900C"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077CC2A" w14:textId="5574852E"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9834DC" w14:paraId="63A5BD05"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0B877542"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92" w:type="dxa"/>
                  <w:tcBorders>
                    <w:top w:val="single" w:sz="4" w:space="0" w:color="auto"/>
                    <w:left w:val="single" w:sz="4" w:space="0" w:color="auto"/>
                    <w:bottom w:val="single" w:sz="4" w:space="0" w:color="auto"/>
                    <w:right w:val="single" w:sz="4" w:space="0" w:color="auto"/>
                  </w:tcBorders>
                </w:tcPr>
                <w:p w14:paraId="66AA20D8" w14:textId="77777777" w:rsidR="009834DC" w:rsidRDefault="009834DC"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27BADD54"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46C9B7B5"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3996C93"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84" w:type="dxa"/>
                  <w:tcBorders>
                    <w:top w:val="single" w:sz="4" w:space="0" w:color="auto"/>
                    <w:left w:val="single" w:sz="4" w:space="0" w:color="auto"/>
                    <w:bottom w:val="single" w:sz="4" w:space="0" w:color="auto"/>
                    <w:right w:val="single" w:sz="4" w:space="0" w:color="auto"/>
                  </w:tcBorders>
                  <w:vAlign w:val="center"/>
                  <w:hideMark/>
                </w:tcPr>
                <w:p w14:paraId="6FE72ABA" w14:textId="7226286C"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25F0DEB"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9834DC" w14:paraId="12D483F8"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6851620C"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92" w:type="dxa"/>
                  <w:tcBorders>
                    <w:top w:val="single" w:sz="4" w:space="0" w:color="auto"/>
                    <w:left w:val="single" w:sz="4" w:space="0" w:color="auto"/>
                    <w:bottom w:val="single" w:sz="4" w:space="0" w:color="auto"/>
                    <w:right w:val="single" w:sz="4" w:space="0" w:color="auto"/>
                  </w:tcBorders>
                </w:tcPr>
                <w:p w14:paraId="152B6285" w14:textId="77777777" w:rsidR="009834DC" w:rsidRDefault="009834DC"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3C6F3AF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12360DD8"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EBDD177"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984" w:type="dxa"/>
                  <w:tcBorders>
                    <w:top w:val="single" w:sz="4" w:space="0" w:color="auto"/>
                    <w:left w:val="single" w:sz="4" w:space="0" w:color="auto"/>
                    <w:bottom w:val="single" w:sz="4" w:space="0" w:color="auto"/>
                    <w:right w:val="single" w:sz="4" w:space="0" w:color="auto"/>
                  </w:tcBorders>
                  <w:vAlign w:val="center"/>
                  <w:hideMark/>
                </w:tcPr>
                <w:p w14:paraId="13198C56" w14:textId="6DB62F6E"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6298B5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7DD78D5E" w14:textId="77777777" w:rsidR="009834DC" w:rsidRDefault="009834DC" w:rsidP="008C5318">
            <w:pPr>
              <w:suppressAutoHyphens w:val="0"/>
              <w:spacing w:after="0" w:line="256" w:lineRule="auto"/>
              <w:rPr>
                <w:rFonts w:asciiTheme="minorHAnsi" w:eastAsiaTheme="minorHAnsi" w:hAnsiTheme="minorHAnsi" w:cstheme="minorBidi"/>
                <w:color w:val="auto"/>
                <w:lang w:eastAsia="en-US"/>
              </w:rPr>
            </w:pPr>
          </w:p>
        </w:tc>
      </w:tr>
    </w:tbl>
    <w:p w14:paraId="1D07C765" w14:textId="77777777" w:rsidR="009834DC" w:rsidRDefault="009834DC" w:rsidP="009834DC">
      <w:pPr>
        <w:spacing w:after="0" w:line="240" w:lineRule="auto"/>
        <w:rPr>
          <w:rFonts w:ascii="Times New Roman" w:hAnsi="Times New Roman" w:cs="Times New Roman"/>
          <w:b/>
          <w:bCs/>
          <w:color w:val="auto"/>
          <w:sz w:val="24"/>
          <w:szCs w:val="24"/>
        </w:rPr>
      </w:pPr>
    </w:p>
    <w:p w14:paraId="4E792570"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GLAVA 00205 - </w:t>
      </w:r>
      <w:r>
        <w:rPr>
          <w:rFonts w:ascii="Times New Roman" w:hAnsi="Times New Roman" w:cs="Times New Roman"/>
          <w:b/>
          <w:bCs/>
          <w:sz w:val="20"/>
          <w:szCs w:val="20"/>
        </w:rPr>
        <w:t>VIJEĆA MANJINA</w:t>
      </w:r>
    </w:p>
    <w:p w14:paraId="189E18ED" w14:textId="77777777" w:rsidR="009834DC" w:rsidRDefault="009834DC" w:rsidP="009834DC">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042EEA68"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0CDA237C"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6E3550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bookmarkStart w:id="0" w:name="_Hlk23768658"/>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40A3D6"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9834DC" w:rsidRPr="00EE2547" w14:paraId="25D712F2"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78FFE40"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5A19AB8C"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9834DC" w:rsidRPr="00EE2547" w14:paraId="219B7AA7"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6FE95C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FC487D3"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9834DC" w:rsidRPr="00EE2547" w14:paraId="409E4523"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4BD19B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59001B5"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65EAA3E5"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2CF1507"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Layout w:type="fixed"/>
              <w:tblCellMar>
                <w:left w:w="0" w:type="dxa"/>
                <w:right w:w="0" w:type="dxa"/>
              </w:tblCellMar>
              <w:tblLook w:val="04A0" w:firstRow="1" w:lastRow="0" w:firstColumn="1" w:lastColumn="0" w:noHBand="0" w:noVBand="1"/>
            </w:tblPr>
            <w:tblGrid>
              <w:gridCol w:w="569"/>
              <w:gridCol w:w="3439"/>
              <w:gridCol w:w="1304"/>
              <w:gridCol w:w="1304"/>
              <w:gridCol w:w="1494"/>
            </w:tblGrid>
            <w:tr w:rsidR="008211B7" w:rsidRPr="000115DC" w14:paraId="5664ACA9" w14:textId="77777777" w:rsidTr="008211B7">
              <w:trPr>
                <w:trHeight w:val="238"/>
              </w:trPr>
              <w:tc>
                <w:tcPr>
                  <w:tcW w:w="56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6661B2"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343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BBEAD5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304"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B9F7986" w14:textId="4C00BCC0" w:rsidR="008211B7" w:rsidRDefault="008211B7" w:rsidP="008211B7">
                  <w:pPr>
                    <w:spacing w:before="100" w:beforeAutospacing="1" w:after="100" w:afterAutospacing="1"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05C6DA87"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9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BA192D" w14:textId="5B841834"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8211B7" w:rsidRPr="000115DC" w14:paraId="4B565142" w14:textId="77777777" w:rsidTr="008211B7">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6F40BD0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A01254" w14:textId="77777777" w:rsidR="008211B7" w:rsidRPr="000115DC" w:rsidRDefault="008211B7" w:rsidP="008211B7">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6270F7F3" w14:textId="5355F09C" w:rsidR="008211B7" w:rsidRPr="00383F13" w:rsidRDefault="008211B7" w:rsidP="008211B7">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9D3DF0B" w14:textId="140DD6F1" w:rsidR="008211B7" w:rsidRPr="00383F13" w:rsidRDefault="008211B7" w:rsidP="008211B7">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2089E2" w14:textId="77777777" w:rsidR="008211B7" w:rsidRPr="00383F13" w:rsidRDefault="008211B7" w:rsidP="008211B7">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40.480,00</w:t>
                  </w:r>
                </w:p>
              </w:tc>
            </w:tr>
            <w:tr w:rsidR="008211B7" w:rsidRPr="000115DC" w14:paraId="75BC71BB" w14:textId="77777777" w:rsidTr="008211B7">
              <w:trPr>
                <w:trHeight w:val="220"/>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78269F" w14:textId="77777777" w:rsidR="008211B7" w:rsidRPr="000115DC" w:rsidRDefault="008211B7" w:rsidP="008211B7">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216E6CD8" w14:textId="77777777" w:rsidR="008211B7" w:rsidRPr="000115DC" w:rsidRDefault="008211B7" w:rsidP="008211B7">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4A68E20A" w14:textId="22FC68DD" w:rsidR="008211B7" w:rsidRPr="00383F13" w:rsidRDefault="008211B7" w:rsidP="008211B7">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Pr="00383F13">
                    <w:rPr>
                      <w:rFonts w:ascii="Times New Roman" w:eastAsia="Times New Roman" w:hAnsi="Times New Roman" w:cs="Times New Roman"/>
                      <w:sz w:val="18"/>
                      <w:szCs w:val="18"/>
                    </w:rPr>
                    <w:t> </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048ACE55" w14:textId="1BB80317" w:rsidR="008211B7" w:rsidRPr="00383F13" w:rsidRDefault="008211B7" w:rsidP="008211B7">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1A3DA9" w14:textId="77777777" w:rsidR="008211B7" w:rsidRPr="00383F13" w:rsidRDefault="008211B7" w:rsidP="008211B7">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Pr="00383F13">
                    <w:rPr>
                      <w:rFonts w:ascii="Times New Roman" w:eastAsia="Times New Roman" w:hAnsi="Times New Roman" w:cs="Times New Roman"/>
                      <w:sz w:val="18"/>
                      <w:szCs w:val="18"/>
                    </w:rPr>
                    <w:t> </w:t>
                  </w:r>
                </w:p>
              </w:tc>
            </w:tr>
            <w:tr w:rsidR="008211B7" w:rsidRPr="000115DC" w14:paraId="47D4844F" w14:textId="77777777" w:rsidTr="008211B7">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963FE01" w14:textId="77777777" w:rsidR="008211B7" w:rsidRPr="000115DC" w:rsidRDefault="008211B7" w:rsidP="008211B7">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6C145BEE"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08DBA4D9" w14:textId="484FB81B" w:rsidR="008211B7" w:rsidRPr="00BA49AC" w:rsidRDefault="008211B7" w:rsidP="008211B7">
                  <w:pPr>
                    <w:spacing w:before="100" w:beforeAutospacing="1" w:after="100" w:afterAutospacing="1" w:line="240" w:lineRule="auto"/>
                    <w:jc w:val="right"/>
                    <w:rPr>
                      <w:rFonts w:ascii="Times New Roman" w:eastAsia="Times New Roman" w:hAnsi="Times New Roman" w:cs="Times New Roman"/>
                      <w:b/>
                      <w:bCs/>
                      <w:sz w:val="18"/>
                      <w:szCs w:val="18"/>
                    </w:rPr>
                  </w:pPr>
                  <w:r w:rsidRPr="00BA49AC">
                    <w:rPr>
                      <w:rFonts w:ascii="Times New Roman" w:eastAsia="Times New Roman" w:hAnsi="Times New Roman" w:cs="Times New Roman"/>
                      <w:b/>
                      <w:bCs/>
                      <w:sz w:val="18"/>
                      <w:szCs w:val="18"/>
                    </w:rPr>
                    <w:t>40.480,00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7A2403FE" w14:textId="5CCB8E1E" w:rsidR="008211B7" w:rsidRPr="00BA49AC" w:rsidRDefault="008211B7" w:rsidP="008211B7">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BA156B" w14:textId="77777777" w:rsidR="008211B7" w:rsidRPr="00BA49AC" w:rsidRDefault="008211B7" w:rsidP="008211B7">
                  <w:pPr>
                    <w:spacing w:before="100" w:beforeAutospacing="1" w:after="100" w:afterAutospacing="1" w:line="240" w:lineRule="auto"/>
                    <w:jc w:val="right"/>
                    <w:rPr>
                      <w:rFonts w:ascii="Times New Roman" w:eastAsia="Times New Roman" w:hAnsi="Times New Roman" w:cs="Times New Roman"/>
                      <w:b/>
                      <w:bCs/>
                      <w:sz w:val="18"/>
                      <w:szCs w:val="18"/>
                    </w:rPr>
                  </w:pPr>
                  <w:r w:rsidRPr="00BA49AC">
                    <w:rPr>
                      <w:rFonts w:ascii="Times New Roman" w:eastAsia="Times New Roman" w:hAnsi="Times New Roman" w:cs="Times New Roman"/>
                      <w:b/>
                      <w:bCs/>
                      <w:sz w:val="18"/>
                      <w:szCs w:val="18"/>
                    </w:rPr>
                    <w:t>40.480,00</w:t>
                  </w:r>
                </w:p>
              </w:tc>
            </w:tr>
          </w:tbl>
          <w:p w14:paraId="3EE4ADC1" w14:textId="77777777" w:rsidR="009834DC" w:rsidRPr="00EE2547" w:rsidRDefault="009834DC" w:rsidP="008C5318">
            <w:pPr>
              <w:suppressAutoHyphens w:val="0"/>
              <w:spacing w:after="0" w:line="240" w:lineRule="auto"/>
              <w:jc w:val="center"/>
              <w:rPr>
                <w:rFonts w:ascii="Times New Roman" w:hAnsi="Times New Roman" w:cs="Times New Roman"/>
                <w:color w:val="000000"/>
                <w:sz w:val="18"/>
                <w:szCs w:val="18"/>
                <w:lang w:eastAsia="en-US"/>
              </w:rPr>
            </w:pPr>
          </w:p>
        </w:tc>
      </w:tr>
      <w:tr w:rsidR="009834DC" w:rsidRPr="00EE2547" w14:paraId="49E0723A" w14:textId="77777777" w:rsidTr="008C5318">
        <w:trPr>
          <w:trHeight w:val="226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9E7FC6"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firstRow="1" w:lastRow="0" w:firstColumn="1" w:lastColumn="0" w:noHBand="0" w:noVBand="1"/>
            </w:tblPr>
            <w:tblGrid>
              <w:gridCol w:w="1701"/>
              <w:gridCol w:w="1644"/>
              <w:gridCol w:w="964"/>
              <w:gridCol w:w="921"/>
              <w:gridCol w:w="964"/>
              <w:gridCol w:w="964"/>
              <w:gridCol w:w="964"/>
            </w:tblGrid>
            <w:tr w:rsidR="008211B7" w:rsidRPr="00EE2547" w14:paraId="668BF815" w14:textId="77777777" w:rsidTr="008C5318">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C98CB3C" w14:textId="77777777" w:rsidR="008211B7" w:rsidRPr="00EE2547" w:rsidRDefault="008211B7" w:rsidP="008211B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CB9A3D2" w14:textId="77777777" w:rsidR="008211B7" w:rsidRPr="00EE2547" w:rsidRDefault="008211B7" w:rsidP="008211B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CEA621" w14:textId="77777777" w:rsidR="008211B7" w:rsidRPr="00EE2547" w:rsidRDefault="008211B7" w:rsidP="008211B7">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C7F6C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4526837" w14:textId="2E720D1D"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BA49AC">
                    <w:rPr>
                      <w:rFonts w:ascii="Times New Roman" w:eastAsia="Times New Roman" w:hAnsi="Times New Roman" w:cs="Times New Roman"/>
                      <w:color w:val="000000"/>
                      <w:sz w:val="18"/>
                      <w:szCs w:val="18"/>
                    </w:rPr>
                    <w:t>I.</w:t>
                  </w:r>
                  <w:r w:rsidRPr="00BA49AC">
                    <w:rPr>
                      <w:rFonts w:ascii="Times New Roman" w:hAnsi="Times New Roman" w:cs="Times New Roman"/>
                      <w:color w:val="000000"/>
                      <w:sz w:val="18"/>
                      <w:szCs w:val="18"/>
                    </w:rPr>
                    <w:t xml:space="preserve"> rebalans 2021</w:t>
                  </w:r>
                  <w:r w:rsidRPr="00383F13">
                    <w:rPr>
                      <w:color w:val="000000"/>
                      <w:sz w:val="18"/>
                      <w:szCs w:val="18"/>
                    </w:rPr>
                    <w: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874C37F"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627CBDD8" w14:textId="686DE8AD" w:rsidR="008211B7" w:rsidRPr="00383F13" w:rsidRDefault="008211B7" w:rsidP="008211B7">
                  <w:pPr>
                    <w:spacing w:before="100" w:beforeAutospacing="1" w:after="100" w:afterAutospacing="1"/>
                    <w:jc w:val="center"/>
                    <w:rPr>
                      <w:sz w:val="24"/>
                      <w:szCs w:val="24"/>
                    </w:rPr>
                  </w:pPr>
                  <w:r>
                    <w:rPr>
                      <w:rFonts w:ascii="Times New Roman" w:eastAsia="Times New Roman" w:hAnsi="Times New Roman" w:cs="Times New Roman"/>
                      <w:color w:val="000000"/>
                      <w:sz w:val="18"/>
                      <w:szCs w:val="18"/>
                    </w:rPr>
                    <w:t>I</w:t>
                  </w:r>
                  <w:r w:rsidRPr="00BA49AC">
                    <w:rPr>
                      <w:rFonts w:ascii="Times New Roman" w:eastAsia="Times New Roman" w:hAnsi="Times New Roman" w:cs="Times New Roman"/>
                      <w:color w:val="000000"/>
                      <w:sz w:val="18"/>
                      <w:szCs w:val="18"/>
                    </w:rPr>
                    <w:t>I.</w:t>
                  </w:r>
                  <w:r w:rsidRPr="00BA49AC">
                    <w:rPr>
                      <w:rFonts w:ascii="Times New Roman" w:hAnsi="Times New Roman" w:cs="Times New Roman"/>
                      <w:color w:val="000000"/>
                      <w:sz w:val="18"/>
                      <w:szCs w:val="18"/>
                    </w:rPr>
                    <w:t xml:space="preserve"> rebalans 2021</w:t>
                  </w:r>
                  <w:r w:rsidRPr="00383F13">
                    <w:rPr>
                      <w:color w:val="000000"/>
                      <w:sz w:val="18"/>
                      <w:szCs w:val="18"/>
                    </w:rPr>
                    <w:t>.</w:t>
                  </w:r>
                </w:p>
              </w:tc>
            </w:tr>
            <w:tr w:rsidR="009834DC" w:rsidRPr="00EE2547" w14:paraId="493251DA" w14:textId="77777777" w:rsidTr="008C5318">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2B93E0F"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78E85AA"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AA97C8"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88DC95F"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327302C7"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13E47CA"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4D54CC66" w14:textId="77777777" w:rsidR="009834DC" w:rsidRPr="00EE2547" w:rsidRDefault="009834DC"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r>
          </w:tbl>
          <w:p w14:paraId="2A7AF3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bookmarkEnd w:id="0"/>
    </w:tbl>
    <w:p w14:paraId="428AEAA5" w14:textId="77777777" w:rsidR="009834DC" w:rsidRDefault="009834DC" w:rsidP="009834DC">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9834DC" w:rsidRPr="00EE2547" w14:paraId="366E205F"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6589208"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EE731CB"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9834DC" w:rsidRPr="00EE2547" w14:paraId="76EDDC7B"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9DCBE7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6482DE66" w14:textId="77777777" w:rsidR="009834DC"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p>
          <w:p w14:paraId="0B9AD7BC" w14:textId="77777777" w:rsidR="009834DC" w:rsidRPr="00CC5C03"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4E52F142"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5EFE4006" w14:textId="77777777" w:rsidR="009834DC" w:rsidRDefault="009834DC"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5AEB1838" w14:textId="77777777" w:rsidR="009834DC" w:rsidRPr="001F22D9" w:rsidRDefault="009834DC"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80D07B8" w14:textId="77777777" w:rsidR="009834DC" w:rsidRPr="00EE2547" w:rsidRDefault="009834DC"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9834DC" w:rsidRPr="00EE2547" w14:paraId="3E5DF049"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305532"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41120A" w14:textId="77777777" w:rsidR="009834DC" w:rsidRPr="00EE2547" w:rsidRDefault="009834DC" w:rsidP="008C5318">
            <w:pPr>
              <w:numPr>
                <w:ilvl w:val="0"/>
                <w:numId w:val="1"/>
              </w:numPr>
              <w:suppressAutoHyphens w:val="0"/>
              <w:spacing w:after="0" w:line="240" w:lineRule="auto"/>
              <w:ind w:left="0"/>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9834DC" w:rsidRPr="00EE2547" w14:paraId="446DC7A3"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4D7F484"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BCC372E" w14:textId="77777777" w:rsidR="009834DC" w:rsidRPr="00EE2547" w:rsidRDefault="009834DC"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9834DC" w:rsidRPr="00EE2547" w14:paraId="5BD913CF"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2908F95"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8211B7" w:rsidRPr="00EE2547" w14:paraId="4E35E684" w14:textId="77777777" w:rsidTr="008211B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3EE11907" w14:textId="77777777" w:rsidR="008211B7" w:rsidRPr="00EE2547" w:rsidRDefault="008211B7" w:rsidP="008211B7">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231" w:type="dxa"/>
                  <w:tcBorders>
                    <w:top w:val="single" w:sz="4" w:space="0" w:color="00000A"/>
                    <w:left w:val="single" w:sz="4" w:space="0" w:color="00000A"/>
                    <w:bottom w:val="single" w:sz="4" w:space="0" w:color="00000A"/>
                    <w:right w:val="single" w:sz="4" w:space="0" w:color="00000A"/>
                  </w:tcBorders>
                  <w:hideMark/>
                </w:tcPr>
                <w:p w14:paraId="5C89E979" w14:textId="77777777" w:rsidR="008211B7" w:rsidRPr="00EE2547" w:rsidRDefault="008211B7" w:rsidP="008211B7">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914DBD5" w14:textId="6DCF45ED"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b/>
                      <w:bCs/>
                      <w:color w:val="000000"/>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236AF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6CAD40E" w14:textId="773EB9A8"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8211B7" w:rsidRPr="00EE2547" w14:paraId="02195391" w14:textId="77777777" w:rsidTr="008211B7">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04D93019" w14:textId="77777777" w:rsidR="008211B7" w:rsidRPr="00EE2547" w:rsidRDefault="008211B7" w:rsidP="008211B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14:paraId="1B16CFE7" w14:textId="77777777" w:rsidR="008211B7" w:rsidRPr="00EE2547" w:rsidRDefault="008211B7" w:rsidP="008211B7">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6DD920AA" w14:textId="43BA79A7" w:rsidR="008211B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440361" w14:textId="38C36DBC" w:rsidR="008211B7" w:rsidRPr="00EE254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425DE7" w14:textId="77777777" w:rsidR="008211B7" w:rsidRPr="00EE254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r>
            <w:tr w:rsidR="008211B7" w:rsidRPr="00EE2547" w14:paraId="545B1605" w14:textId="77777777" w:rsidTr="008211B7">
              <w:trPr>
                <w:trHeight w:val="231"/>
              </w:trPr>
              <w:tc>
                <w:tcPr>
                  <w:tcW w:w="618" w:type="dxa"/>
                  <w:tcBorders>
                    <w:top w:val="single" w:sz="4" w:space="0" w:color="00000A"/>
                    <w:left w:val="single" w:sz="4" w:space="0" w:color="00000A"/>
                    <w:bottom w:val="single" w:sz="4" w:space="0" w:color="00000A"/>
                    <w:right w:val="single" w:sz="4" w:space="0" w:color="00000A"/>
                  </w:tcBorders>
                </w:tcPr>
                <w:p w14:paraId="20A7A3D7" w14:textId="77777777" w:rsidR="008211B7" w:rsidRPr="00EE2547" w:rsidRDefault="008211B7" w:rsidP="008211B7">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14:paraId="5A45317E" w14:textId="77777777" w:rsidR="008211B7" w:rsidRPr="00EE2547" w:rsidRDefault="008211B7" w:rsidP="008211B7">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9DA0884" w14:textId="63D9CC84" w:rsidR="008211B7" w:rsidRDefault="008211B7" w:rsidP="008211B7">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450,00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FE7D67" w14:textId="6007A34A" w:rsidR="008211B7" w:rsidRPr="00EE2547" w:rsidRDefault="008211B7" w:rsidP="008211B7">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1DA54B" w14:textId="77777777" w:rsidR="008211B7" w:rsidRPr="00EE2547" w:rsidRDefault="008211B7" w:rsidP="008211B7">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sz w:val="18"/>
                      <w:szCs w:val="18"/>
                      <w:lang w:eastAsia="en-US"/>
                    </w:rPr>
                    <w:t>450,00</w:t>
                  </w:r>
                </w:p>
              </w:tc>
            </w:tr>
          </w:tbl>
          <w:p w14:paraId="4568AD9C"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r w:rsidR="009834DC" w:rsidRPr="00EE2547" w14:paraId="14077CA9"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1D9D9BF" w14:textId="77777777" w:rsidR="009834DC" w:rsidRPr="00EE2547" w:rsidRDefault="009834DC"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8211B7" w:rsidRPr="00EE2547" w14:paraId="01336091" w14:textId="77777777" w:rsidTr="008C5318">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0D833D4C"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7ED335F7"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CA4F20"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4A44FB"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7454086" w14:textId="2BFE36BB"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C951E3" w14:textId="77777777"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4573905" w14:textId="043A0B75" w:rsidR="008211B7" w:rsidRPr="000115DC" w:rsidRDefault="008211B7" w:rsidP="008211B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r>
            <w:tr w:rsidR="008211B7" w:rsidRPr="00EE2547" w14:paraId="107D5BAC" w14:textId="77777777" w:rsidTr="008C5318">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2B0C55CC"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34432A7"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57F0D8"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BF6B31"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C801B5A" w14:textId="081EB9F3"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A642C1" w14:textId="010DA9DC"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5BD814" w14:textId="77777777" w:rsidR="008211B7" w:rsidRPr="00EE2547" w:rsidRDefault="008211B7" w:rsidP="008211B7">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r>
          </w:tbl>
          <w:p w14:paraId="3432983F" w14:textId="77777777" w:rsidR="009834DC" w:rsidRPr="00EE2547" w:rsidRDefault="009834DC" w:rsidP="008C5318">
            <w:pPr>
              <w:suppressAutoHyphens w:val="0"/>
              <w:spacing w:after="0" w:line="240" w:lineRule="auto"/>
              <w:rPr>
                <w:rFonts w:ascii="Times New Roman" w:hAnsi="Times New Roman" w:cs="Times New Roman"/>
                <w:sz w:val="18"/>
                <w:szCs w:val="18"/>
                <w:lang w:eastAsia="en-US"/>
              </w:rPr>
            </w:pPr>
          </w:p>
        </w:tc>
      </w:tr>
    </w:tbl>
    <w:p w14:paraId="7E4615B7" w14:textId="77777777" w:rsidR="009834DC" w:rsidRDefault="009834DC" w:rsidP="009834DC">
      <w:pPr>
        <w:spacing w:after="0" w:line="240" w:lineRule="auto"/>
        <w:jc w:val="center"/>
        <w:rPr>
          <w:rFonts w:ascii="Times New Roman" w:hAnsi="Times New Roman" w:cs="Times New Roman"/>
          <w:b/>
          <w:bCs/>
          <w:color w:val="auto"/>
          <w:sz w:val="24"/>
          <w:szCs w:val="24"/>
        </w:rPr>
      </w:pPr>
    </w:p>
    <w:p w14:paraId="61BC01C4"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00206 - JAVNA USTANOVA U SPORTU</w:t>
      </w:r>
    </w:p>
    <w:p w14:paraId="049CB8D0"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0B6AB9AA" w14:textId="77777777" w:rsidR="009834DC" w:rsidRDefault="009834DC" w:rsidP="009834DC">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186167C8"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Style w:val="Reetkatablice"/>
        <w:tblW w:w="10632" w:type="dxa"/>
        <w:tblInd w:w="-743" w:type="dxa"/>
        <w:tblLook w:val="04A0" w:firstRow="1" w:lastRow="0" w:firstColumn="1" w:lastColumn="0" w:noHBand="0" w:noVBand="1"/>
      </w:tblPr>
      <w:tblGrid>
        <w:gridCol w:w="2268"/>
        <w:gridCol w:w="8364"/>
      </w:tblGrid>
      <w:tr w:rsidR="009834DC" w14:paraId="265CC6DC" w14:textId="77777777" w:rsidTr="008C5318">
        <w:trPr>
          <w:trHeight w:val="1060"/>
        </w:trPr>
        <w:tc>
          <w:tcPr>
            <w:tcW w:w="2268" w:type="dxa"/>
            <w:tcBorders>
              <w:top w:val="single" w:sz="4" w:space="0" w:color="auto"/>
              <w:left w:val="single" w:sz="4" w:space="0" w:color="auto"/>
              <w:bottom w:val="single" w:sz="4" w:space="0" w:color="auto"/>
              <w:right w:val="single" w:sz="4" w:space="0" w:color="auto"/>
            </w:tcBorders>
            <w:vAlign w:val="center"/>
            <w:hideMark/>
          </w:tcPr>
          <w:p w14:paraId="6BD71FE5" w14:textId="77777777" w:rsidR="009834DC" w:rsidRDefault="009834DC"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6EF95E5"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Javna ustanova – sportski objekti Požega osnovana je 2014. godine od strane Gradske uprave Grada Požege. Ustanova je osnovana s ciljem tekućeg održavanja sportskih objekata i sportskih terena u vlasništvu Grada Požege (Gimnastička dvorana Sokol, Gradska kuglana, Sportska dvorana Tomislav </w:t>
            </w:r>
            <w:proofErr w:type="spellStart"/>
            <w:r>
              <w:rPr>
                <w:rFonts w:ascii="Times New Roman" w:hAnsi="Times New Roman" w:cs="Times New Roman"/>
                <w:sz w:val="18"/>
                <w:szCs w:val="18"/>
              </w:rPr>
              <w:t>Pirc</w:t>
            </w:r>
            <w:proofErr w:type="spellEnd"/>
            <w:r>
              <w:rPr>
                <w:rFonts w:ascii="Times New Roman" w:hAnsi="Times New Roman" w:cs="Times New Roman"/>
                <w:sz w:val="18"/>
                <w:szCs w:val="18"/>
              </w:rPr>
              <w:t>, Sportsko- rekreacijski centar, Stadion NK Slavonija, Gradski bazen Požega i Teniski tereni)</w:t>
            </w:r>
          </w:p>
          <w:p w14:paraId="205635DB" w14:textId="77777777" w:rsidR="009834DC" w:rsidRDefault="009834DC"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Osim tekućeg održavanja gore navedenih objekata i terena Ustanova se bavi i uslugom najma objekata i terena te tako ostvaruje vlastite prihode.</w:t>
            </w:r>
          </w:p>
        </w:tc>
      </w:tr>
    </w:tbl>
    <w:p w14:paraId="5045B785" w14:textId="77777777" w:rsidR="009834DC" w:rsidRDefault="009834DC" w:rsidP="009834DC">
      <w:pPr>
        <w:spacing w:after="0" w:line="240" w:lineRule="auto"/>
        <w:jc w:val="center"/>
        <w:rPr>
          <w:rFonts w:ascii="Times New Roman" w:hAnsi="Times New Roman" w:cs="Times New Roman"/>
          <w:b/>
          <w:bCs/>
          <w:color w:val="auto"/>
          <w:sz w:val="18"/>
          <w:szCs w:val="18"/>
        </w:rPr>
      </w:pPr>
    </w:p>
    <w:tbl>
      <w:tblPr>
        <w:tblW w:w="10485" w:type="dxa"/>
        <w:jc w:val="center"/>
        <w:tblLayout w:type="fixed"/>
        <w:tblLook w:val="04A0" w:firstRow="1" w:lastRow="0" w:firstColumn="1" w:lastColumn="0" w:noHBand="0" w:noVBand="1"/>
      </w:tblPr>
      <w:tblGrid>
        <w:gridCol w:w="2125"/>
        <w:gridCol w:w="8360"/>
      </w:tblGrid>
      <w:tr w:rsidR="009834DC" w14:paraId="2C48DC1B"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1D9E3BB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669401"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9834DC" w14:paraId="4FD5A14D"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0230C750"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245AF0D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9834DC" w14:paraId="5459D5E0" w14:textId="77777777" w:rsidTr="008C5318">
        <w:trPr>
          <w:trHeight w:val="141"/>
          <w:jc w:val="center"/>
        </w:trPr>
        <w:tc>
          <w:tcPr>
            <w:tcW w:w="2126" w:type="dxa"/>
            <w:tcBorders>
              <w:top w:val="single" w:sz="4" w:space="0" w:color="000000"/>
              <w:left w:val="single" w:sz="4" w:space="0" w:color="000000"/>
              <w:bottom w:val="single" w:sz="4" w:space="0" w:color="000000"/>
              <w:right w:val="nil"/>
            </w:tcBorders>
            <w:vAlign w:val="center"/>
            <w:hideMark/>
          </w:tcPr>
          <w:p w14:paraId="5199DEDD"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1707A09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1AA8DF0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5B80FA64"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7E12A8EA"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2CE70A00"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3677788B"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20583E78"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461507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9834DC" w14:paraId="153EC973" w14:textId="77777777" w:rsidTr="008C5318">
        <w:trPr>
          <w:trHeight w:val="626"/>
          <w:jc w:val="center"/>
        </w:trPr>
        <w:tc>
          <w:tcPr>
            <w:tcW w:w="2126" w:type="dxa"/>
            <w:tcBorders>
              <w:top w:val="single" w:sz="4" w:space="0" w:color="000000"/>
              <w:left w:val="single" w:sz="4" w:space="0" w:color="000000"/>
              <w:bottom w:val="single" w:sz="4" w:space="0" w:color="000000"/>
              <w:right w:val="nil"/>
            </w:tcBorders>
            <w:vAlign w:val="center"/>
            <w:hideMark/>
          </w:tcPr>
          <w:p w14:paraId="156EE5F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A79FF2A" w14:textId="77777777" w:rsidR="009834DC" w:rsidRDefault="009834DC"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9834DC" w14:paraId="57D6F253"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24C2F6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6" w:type="dxa"/>
              <w:tblLayout w:type="fixed"/>
              <w:tblLook w:val="04A0" w:firstRow="1" w:lastRow="0" w:firstColumn="1" w:lastColumn="0" w:noHBand="0" w:noVBand="1"/>
            </w:tblPr>
            <w:tblGrid>
              <w:gridCol w:w="584"/>
              <w:gridCol w:w="2563"/>
              <w:gridCol w:w="1349"/>
              <w:gridCol w:w="1911"/>
              <w:gridCol w:w="1559"/>
            </w:tblGrid>
            <w:tr w:rsidR="008211B7" w14:paraId="1194DC83"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hideMark/>
                </w:tcPr>
                <w:p w14:paraId="66748F88" w14:textId="77777777" w:rsidR="008211B7" w:rsidRDefault="008211B7" w:rsidP="008211B7">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563" w:type="dxa"/>
                  <w:tcBorders>
                    <w:top w:val="single" w:sz="4" w:space="0" w:color="000000"/>
                    <w:left w:val="single" w:sz="4" w:space="0" w:color="000000"/>
                    <w:bottom w:val="single" w:sz="4" w:space="0" w:color="000000"/>
                    <w:right w:val="nil"/>
                  </w:tcBorders>
                  <w:vAlign w:val="center"/>
                  <w:hideMark/>
                </w:tcPr>
                <w:p w14:paraId="20B34FBE"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49" w:type="dxa"/>
                  <w:tcBorders>
                    <w:top w:val="single" w:sz="4" w:space="0" w:color="000000"/>
                    <w:left w:val="single" w:sz="4" w:space="0" w:color="000000"/>
                    <w:bottom w:val="single" w:sz="4" w:space="0" w:color="000000"/>
                    <w:right w:val="single" w:sz="4" w:space="0" w:color="000000"/>
                  </w:tcBorders>
                  <w:vAlign w:val="center"/>
                </w:tcPr>
                <w:p w14:paraId="55825888" w14:textId="2AFB2342"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911" w:type="dxa"/>
                  <w:tcBorders>
                    <w:top w:val="single" w:sz="4" w:space="0" w:color="000000"/>
                    <w:left w:val="single" w:sz="4" w:space="0" w:color="000000"/>
                    <w:bottom w:val="single" w:sz="4" w:space="0" w:color="000000"/>
                    <w:right w:val="nil"/>
                  </w:tcBorders>
                  <w:vAlign w:val="center"/>
                  <w:hideMark/>
                </w:tcPr>
                <w:p w14:paraId="149C4478" w14:textId="77777777"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FB6578" w14:textId="7F144A64" w:rsidR="008211B7" w:rsidRDefault="008211B7" w:rsidP="008211B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8211B7" w14:paraId="0BB65D92"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hideMark/>
                </w:tcPr>
                <w:p w14:paraId="16DC4171"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63" w:type="dxa"/>
                  <w:tcBorders>
                    <w:top w:val="single" w:sz="4" w:space="0" w:color="000000"/>
                    <w:left w:val="single" w:sz="4" w:space="0" w:color="000000"/>
                    <w:bottom w:val="single" w:sz="4" w:space="0" w:color="000000"/>
                    <w:right w:val="nil"/>
                  </w:tcBorders>
                  <w:vAlign w:val="center"/>
                  <w:hideMark/>
                </w:tcPr>
                <w:p w14:paraId="1AC75A34" w14:textId="77777777" w:rsidR="008211B7" w:rsidRDefault="008211B7" w:rsidP="008211B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6B4828E9" w14:textId="7F846B39"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c>
                <w:tcPr>
                  <w:tcW w:w="1911" w:type="dxa"/>
                  <w:tcBorders>
                    <w:top w:val="single" w:sz="4" w:space="0" w:color="000000"/>
                    <w:left w:val="single" w:sz="4" w:space="0" w:color="000000"/>
                    <w:bottom w:val="single" w:sz="4" w:space="0" w:color="000000"/>
                    <w:right w:val="nil"/>
                  </w:tcBorders>
                  <w:vAlign w:val="center"/>
                </w:tcPr>
                <w:p w14:paraId="58D059F2" w14:textId="1DAD80D3"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C17797F" w14:textId="77777777"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2.422.300,00</w:t>
                  </w:r>
                </w:p>
              </w:tc>
            </w:tr>
            <w:tr w:rsidR="008211B7" w14:paraId="5BA5AF38"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hideMark/>
                </w:tcPr>
                <w:p w14:paraId="6E30739E" w14:textId="77777777" w:rsidR="008211B7" w:rsidRDefault="008211B7" w:rsidP="008211B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63" w:type="dxa"/>
                  <w:tcBorders>
                    <w:top w:val="single" w:sz="4" w:space="0" w:color="000000"/>
                    <w:left w:val="single" w:sz="4" w:space="0" w:color="000000"/>
                    <w:bottom w:val="single" w:sz="4" w:space="0" w:color="000000"/>
                    <w:right w:val="nil"/>
                  </w:tcBorders>
                  <w:vAlign w:val="center"/>
                  <w:hideMark/>
                </w:tcPr>
                <w:p w14:paraId="53D05C79" w14:textId="77777777" w:rsidR="008211B7" w:rsidRDefault="008211B7" w:rsidP="008211B7">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6E5904FE" w14:textId="16125827"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c>
                <w:tcPr>
                  <w:tcW w:w="1911" w:type="dxa"/>
                  <w:tcBorders>
                    <w:top w:val="single" w:sz="4" w:space="0" w:color="000000"/>
                    <w:left w:val="single" w:sz="4" w:space="0" w:color="000000"/>
                    <w:bottom w:val="single" w:sz="4" w:space="0" w:color="000000"/>
                    <w:right w:val="nil"/>
                  </w:tcBorders>
                  <w:vAlign w:val="center"/>
                </w:tcPr>
                <w:p w14:paraId="56ED7ADD" w14:textId="49BA163F"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8F5B35" w14:textId="77777777" w:rsidR="008211B7" w:rsidRDefault="008211B7" w:rsidP="008211B7">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23.840,00</w:t>
                  </w:r>
                </w:p>
              </w:tc>
            </w:tr>
            <w:tr w:rsidR="008211B7" w14:paraId="3247241D" w14:textId="77777777" w:rsidTr="008211B7">
              <w:trPr>
                <w:trHeight w:val="230"/>
              </w:trPr>
              <w:tc>
                <w:tcPr>
                  <w:tcW w:w="584" w:type="dxa"/>
                  <w:tcBorders>
                    <w:top w:val="single" w:sz="4" w:space="0" w:color="000000"/>
                    <w:left w:val="single" w:sz="4" w:space="0" w:color="000000"/>
                    <w:bottom w:val="single" w:sz="4" w:space="0" w:color="000000"/>
                    <w:right w:val="nil"/>
                  </w:tcBorders>
                  <w:vAlign w:val="center"/>
                </w:tcPr>
                <w:p w14:paraId="7E3FDC32" w14:textId="77777777" w:rsidR="008211B7" w:rsidRDefault="008211B7" w:rsidP="008211B7">
                  <w:pPr>
                    <w:snapToGrid w:val="0"/>
                    <w:spacing w:after="0" w:line="240" w:lineRule="auto"/>
                    <w:jc w:val="center"/>
                    <w:rPr>
                      <w:rFonts w:ascii="Times New Roman" w:hAnsi="Times New Roman" w:cs="Times New Roman"/>
                      <w:b/>
                      <w:bCs/>
                      <w:color w:val="auto"/>
                      <w:sz w:val="18"/>
                      <w:szCs w:val="18"/>
                    </w:rPr>
                  </w:pPr>
                </w:p>
              </w:tc>
              <w:tc>
                <w:tcPr>
                  <w:tcW w:w="2563" w:type="dxa"/>
                  <w:tcBorders>
                    <w:top w:val="single" w:sz="4" w:space="0" w:color="000000"/>
                    <w:left w:val="single" w:sz="4" w:space="0" w:color="000000"/>
                    <w:bottom w:val="single" w:sz="4" w:space="0" w:color="000000"/>
                    <w:right w:val="nil"/>
                  </w:tcBorders>
                  <w:vAlign w:val="center"/>
                  <w:hideMark/>
                </w:tcPr>
                <w:p w14:paraId="72EF56BB" w14:textId="77777777" w:rsidR="008211B7" w:rsidRDefault="008211B7" w:rsidP="008211B7">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49" w:type="dxa"/>
                  <w:tcBorders>
                    <w:top w:val="single" w:sz="4" w:space="0" w:color="000000"/>
                    <w:left w:val="single" w:sz="4" w:space="0" w:color="000000"/>
                    <w:bottom w:val="single" w:sz="4" w:space="0" w:color="000000"/>
                    <w:right w:val="single" w:sz="4" w:space="0" w:color="000000"/>
                  </w:tcBorders>
                  <w:vAlign w:val="center"/>
                </w:tcPr>
                <w:p w14:paraId="663ACCCA" w14:textId="58CCA01E" w:rsidR="008211B7" w:rsidRDefault="008211B7" w:rsidP="008211B7">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c>
                <w:tcPr>
                  <w:tcW w:w="1911" w:type="dxa"/>
                  <w:tcBorders>
                    <w:top w:val="single" w:sz="4" w:space="0" w:color="000000"/>
                    <w:left w:val="single" w:sz="4" w:space="0" w:color="000000"/>
                    <w:bottom w:val="single" w:sz="4" w:space="0" w:color="000000"/>
                    <w:right w:val="nil"/>
                  </w:tcBorders>
                  <w:vAlign w:val="center"/>
                </w:tcPr>
                <w:p w14:paraId="2B6AF746" w14:textId="49633C7C" w:rsidR="008211B7" w:rsidRDefault="008211B7" w:rsidP="008211B7">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9CF413" w14:textId="77777777" w:rsidR="008211B7" w:rsidRDefault="008211B7" w:rsidP="008211B7">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2.446.140,00</w:t>
                  </w:r>
                </w:p>
              </w:tc>
            </w:tr>
          </w:tbl>
          <w:p w14:paraId="6E413D3B" w14:textId="77777777" w:rsidR="009834DC" w:rsidRDefault="009834DC" w:rsidP="008C5318">
            <w:pPr>
              <w:spacing w:after="0" w:line="240" w:lineRule="auto"/>
              <w:rPr>
                <w:rFonts w:ascii="Times New Roman" w:hAnsi="Times New Roman" w:cs="Times New Roman"/>
                <w:color w:val="auto"/>
                <w:sz w:val="18"/>
                <w:szCs w:val="18"/>
              </w:rPr>
            </w:pPr>
          </w:p>
        </w:tc>
      </w:tr>
      <w:tr w:rsidR="009834DC" w14:paraId="1402791D"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6C1B3796"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3062BC" w14:textId="77777777" w:rsidR="009834DC" w:rsidRDefault="009834DC"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3A48C035"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9834DC" w14:paraId="1242D1A5"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3DED086E" w14:textId="77777777" w:rsidR="009834DC" w:rsidRDefault="009834DC"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5" w:type="dxa"/>
              <w:tblLayout w:type="fixed"/>
              <w:tblLook w:val="04A0" w:firstRow="1" w:lastRow="0" w:firstColumn="1" w:lastColumn="0" w:noHBand="0" w:noVBand="1"/>
            </w:tblPr>
            <w:tblGrid>
              <w:gridCol w:w="1756"/>
              <w:gridCol w:w="1134"/>
              <w:gridCol w:w="850"/>
              <w:gridCol w:w="964"/>
              <w:gridCol w:w="1135"/>
              <w:gridCol w:w="992"/>
              <w:gridCol w:w="1134"/>
            </w:tblGrid>
            <w:tr w:rsidR="00466724" w14:paraId="02836DB5" w14:textId="77777777" w:rsidTr="008211B7">
              <w:tc>
                <w:tcPr>
                  <w:tcW w:w="1756" w:type="dxa"/>
                  <w:tcBorders>
                    <w:top w:val="single" w:sz="4" w:space="0" w:color="000000"/>
                    <w:left w:val="single" w:sz="4" w:space="0" w:color="000000"/>
                    <w:bottom w:val="single" w:sz="4" w:space="0" w:color="000000"/>
                    <w:right w:val="nil"/>
                  </w:tcBorders>
                  <w:vAlign w:val="center"/>
                  <w:hideMark/>
                </w:tcPr>
                <w:p w14:paraId="496934F5"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right w:val="nil"/>
                  </w:tcBorders>
                  <w:vAlign w:val="center"/>
                  <w:hideMark/>
                </w:tcPr>
                <w:p w14:paraId="64218267"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74949CBB"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044DA0AE"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35" w:type="dxa"/>
                  <w:tcBorders>
                    <w:top w:val="single" w:sz="4" w:space="0" w:color="000000"/>
                    <w:left w:val="single" w:sz="4" w:space="0" w:color="000000"/>
                    <w:bottom w:val="single" w:sz="4" w:space="0" w:color="000000"/>
                    <w:right w:val="nil"/>
                  </w:tcBorders>
                  <w:vAlign w:val="center"/>
                  <w:hideMark/>
                </w:tcPr>
                <w:p w14:paraId="3119F8AC" w14:textId="2DCCAEF3" w:rsidR="00466724" w:rsidRDefault="00466724" w:rsidP="00466724">
                  <w:pPr>
                    <w:spacing w:after="0" w:line="240" w:lineRule="auto"/>
                    <w:jc w:val="center"/>
                    <w:rPr>
                      <w:rFonts w:ascii="Times New Roman" w:hAnsi="Times New Roman" w:cs="Times New Roman"/>
                      <w:color w:val="auto"/>
                      <w:sz w:val="18"/>
                      <w:szCs w:val="18"/>
                    </w:rPr>
                  </w:pPr>
                  <w:r w:rsidRPr="000741F6">
                    <w:rPr>
                      <w:rFonts w:ascii="Times New Roman" w:hAnsi="Times New Roman" w:cs="Times New Roman"/>
                      <w:color w:val="auto"/>
                      <w:sz w:val="18"/>
                      <w:szCs w:val="18"/>
                    </w:rPr>
                    <w:t>I. rebalans 2021.</w:t>
                  </w:r>
                </w:p>
              </w:tc>
              <w:tc>
                <w:tcPr>
                  <w:tcW w:w="992" w:type="dxa"/>
                  <w:tcBorders>
                    <w:top w:val="single" w:sz="4" w:space="0" w:color="000000"/>
                    <w:left w:val="single" w:sz="4" w:space="0" w:color="000000"/>
                    <w:bottom w:val="single" w:sz="4" w:space="0" w:color="000000"/>
                    <w:right w:val="nil"/>
                  </w:tcBorders>
                  <w:vAlign w:val="center"/>
                  <w:hideMark/>
                </w:tcPr>
                <w:p w14:paraId="4C65A092" w14:textId="77777777" w:rsidR="00466724" w:rsidRDefault="00466724" w:rsidP="0046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Promjena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CDE2D1" w14:textId="2060612B" w:rsidR="00466724" w:rsidRPr="000741F6" w:rsidRDefault="00466724" w:rsidP="00466724">
                  <w:pPr>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Pr="000741F6">
                    <w:rPr>
                      <w:rFonts w:ascii="Times New Roman" w:hAnsi="Times New Roman" w:cs="Times New Roman"/>
                      <w:color w:val="auto"/>
                      <w:sz w:val="18"/>
                      <w:szCs w:val="18"/>
                    </w:rPr>
                    <w:t>I. rebalans 2021.</w:t>
                  </w:r>
                </w:p>
              </w:tc>
            </w:tr>
            <w:tr w:rsidR="009834DC" w14:paraId="48152DF2" w14:textId="77777777" w:rsidTr="008211B7">
              <w:tc>
                <w:tcPr>
                  <w:tcW w:w="1756" w:type="dxa"/>
                  <w:tcBorders>
                    <w:top w:val="single" w:sz="4" w:space="0" w:color="000000"/>
                    <w:left w:val="single" w:sz="4" w:space="0" w:color="000000"/>
                    <w:bottom w:val="single" w:sz="4" w:space="0" w:color="000000"/>
                    <w:right w:val="nil"/>
                  </w:tcBorders>
                  <w:hideMark/>
                </w:tcPr>
                <w:p w14:paraId="07145CF3"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right w:val="nil"/>
                  </w:tcBorders>
                  <w:hideMark/>
                </w:tcPr>
                <w:p w14:paraId="333E7F7E" w14:textId="77777777" w:rsidR="009834DC" w:rsidRDefault="009834DC"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right w:val="nil"/>
                  </w:tcBorders>
                  <w:vAlign w:val="center"/>
                  <w:hideMark/>
                </w:tcPr>
                <w:p w14:paraId="7FADCB7E" w14:textId="77777777" w:rsidR="009834DC" w:rsidRDefault="009834D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4964A3B6"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35" w:type="dxa"/>
                  <w:tcBorders>
                    <w:top w:val="single" w:sz="4" w:space="0" w:color="000000"/>
                    <w:left w:val="single" w:sz="4" w:space="0" w:color="000000"/>
                    <w:bottom w:val="single" w:sz="4" w:space="0" w:color="000000"/>
                    <w:right w:val="nil"/>
                  </w:tcBorders>
                  <w:vAlign w:val="center"/>
                  <w:hideMark/>
                </w:tcPr>
                <w:p w14:paraId="34E953CF"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2" w:type="dxa"/>
                  <w:tcBorders>
                    <w:top w:val="single" w:sz="4" w:space="0" w:color="000000"/>
                    <w:left w:val="single" w:sz="4" w:space="0" w:color="000000"/>
                    <w:bottom w:val="single" w:sz="4" w:space="0" w:color="000000"/>
                    <w:right w:val="nil"/>
                  </w:tcBorders>
                  <w:vAlign w:val="center"/>
                  <w:hideMark/>
                </w:tcPr>
                <w:p w14:paraId="76410C1B"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7A54D4" w14:textId="77777777" w:rsidR="009834DC" w:rsidRDefault="009834DC"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6F906A16" w14:textId="77777777" w:rsidR="009834DC" w:rsidRDefault="009834DC" w:rsidP="008C5318">
            <w:pPr>
              <w:spacing w:after="0" w:line="240" w:lineRule="auto"/>
              <w:rPr>
                <w:rFonts w:ascii="Times New Roman" w:hAnsi="Times New Roman" w:cs="Times New Roman"/>
                <w:color w:val="auto"/>
                <w:sz w:val="18"/>
                <w:szCs w:val="18"/>
              </w:rPr>
            </w:pPr>
          </w:p>
        </w:tc>
      </w:tr>
    </w:tbl>
    <w:p w14:paraId="076CFCF9" w14:textId="7B318FEE" w:rsidR="00E6426A" w:rsidRDefault="00E6426A" w:rsidP="00C54911">
      <w:pPr>
        <w:spacing w:after="0" w:line="240" w:lineRule="auto"/>
        <w:jc w:val="center"/>
        <w:rPr>
          <w:rFonts w:ascii="Times New Roman" w:hAnsi="Times New Roman" w:cs="Times New Roman"/>
          <w:b/>
          <w:bCs/>
          <w:color w:val="auto"/>
          <w:sz w:val="24"/>
          <w:szCs w:val="24"/>
        </w:rPr>
      </w:pPr>
    </w:p>
    <w:p w14:paraId="6B82248F" w14:textId="77777777" w:rsidR="00C54911" w:rsidRPr="00242EE5" w:rsidRDefault="00C54911" w:rsidP="00C54911">
      <w:pPr>
        <w:spacing w:after="0" w:line="240" w:lineRule="auto"/>
        <w:jc w:val="center"/>
        <w:rPr>
          <w:rFonts w:ascii="Times New Roman" w:hAnsi="Times New Roman" w:cs="Times New Roman"/>
          <w:b/>
          <w:bCs/>
          <w:color w:val="auto"/>
          <w:sz w:val="24"/>
          <w:szCs w:val="24"/>
        </w:rPr>
      </w:pPr>
      <w:r w:rsidRPr="00242EE5">
        <w:rPr>
          <w:rFonts w:ascii="Times New Roman" w:hAnsi="Times New Roman" w:cs="Times New Roman"/>
          <w:b/>
          <w:bCs/>
          <w:color w:val="auto"/>
          <w:sz w:val="24"/>
          <w:szCs w:val="24"/>
        </w:rPr>
        <w:t>RAZDJEL 003 – UPRAVNI ODJEL ZA KOMUNALNE DJELATNOSTI I GOSPODARENJE</w:t>
      </w:r>
    </w:p>
    <w:p w14:paraId="7AC178B5" w14:textId="77777777" w:rsidR="00C54911" w:rsidRDefault="00C54911" w:rsidP="00C57C11">
      <w:pPr>
        <w:spacing w:after="0" w:line="240" w:lineRule="auto"/>
        <w:rPr>
          <w:rFonts w:ascii="Times New Roman" w:hAnsi="Times New Roman" w:cs="Times New Roman"/>
          <w:color w:val="auto"/>
          <w:sz w:val="18"/>
          <w:szCs w:val="18"/>
        </w:rPr>
      </w:pPr>
    </w:p>
    <w:tbl>
      <w:tblPr>
        <w:tblStyle w:val="Reetkatablice"/>
        <w:tblW w:w="10490" w:type="dxa"/>
        <w:jc w:val="center"/>
        <w:tblLook w:val="04A0" w:firstRow="1" w:lastRow="0" w:firstColumn="1" w:lastColumn="0" w:noHBand="0" w:noVBand="1"/>
      </w:tblPr>
      <w:tblGrid>
        <w:gridCol w:w="2126"/>
        <w:gridCol w:w="8364"/>
      </w:tblGrid>
      <w:tr w:rsidR="00A26983" w14:paraId="7F00E99B" w14:textId="77777777" w:rsidTr="007D2E6B">
        <w:trPr>
          <w:trHeight w:val="411"/>
          <w:jc w:val="center"/>
        </w:trPr>
        <w:tc>
          <w:tcPr>
            <w:tcW w:w="2126" w:type="dxa"/>
            <w:vAlign w:val="center"/>
          </w:tcPr>
          <w:p w14:paraId="6B40B435" w14:textId="77777777" w:rsidR="00A26983" w:rsidRPr="000A3045" w:rsidRDefault="00A26983" w:rsidP="00EC5E2D">
            <w:pPr>
              <w:spacing w:after="0" w:line="240" w:lineRule="auto"/>
              <w:rPr>
                <w:rFonts w:ascii="Times New Roman" w:hAnsi="Times New Roman" w:cs="Times New Roman"/>
                <w:b/>
                <w:sz w:val="18"/>
                <w:szCs w:val="18"/>
              </w:rPr>
            </w:pPr>
            <w:r w:rsidRPr="000A3045">
              <w:rPr>
                <w:rFonts w:ascii="Times New Roman" w:hAnsi="Times New Roman" w:cs="Times New Roman"/>
                <w:b/>
                <w:sz w:val="18"/>
                <w:szCs w:val="18"/>
              </w:rPr>
              <w:lastRenderedPageBreak/>
              <w:t xml:space="preserve">SAŽETAK DJELOKRUGA RADA: </w:t>
            </w:r>
          </w:p>
        </w:tc>
        <w:tc>
          <w:tcPr>
            <w:tcW w:w="8364" w:type="dxa"/>
            <w:vAlign w:val="center"/>
          </w:tcPr>
          <w:p w14:paraId="2C4E4A38" w14:textId="77777777" w:rsid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Upravni odjel za komunalne djelatnosti i gospodarenje sukladno Odluci o ustrojstvu</w:t>
            </w:r>
            <w:r w:rsidRPr="00193971">
              <w:rPr>
                <w:rFonts w:ascii="Times New Roman" w:hAnsi="Times New Roman" w:cs="Times New Roman"/>
                <w:b/>
                <w:sz w:val="18"/>
                <w:szCs w:val="18"/>
                <w:lang w:val="en-US"/>
              </w:rPr>
              <w:t xml:space="preserve"> </w:t>
            </w:r>
            <w:r w:rsidRPr="00193971">
              <w:rPr>
                <w:rFonts w:ascii="Times New Roman" w:hAnsi="Times New Roman" w:cs="Times New Roman"/>
                <w:sz w:val="18"/>
                <w:szCs w:val="18"/>
              </w:rPr>
              <w:t>obavlja poslove koji se odnose na:</w:t>
            </w:r>
          </w:p>
          <w:p w14:paraId="52820EA6"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1. uređenje područja Grada Požege, uređenje građevinskog zemljišta, obavljanje komunalnih djelatnosti, utvrđivanje obveza i naplate komunalnih i sličnih obveza, poslove koji se odnose na gospodarstvo, geodetske poslove, označavanje prostornih jedinica, zaštitu i spašavanje, komunalni red, prometno redarstvo, mjesnu samoupravu (osim izbora za mjesnu samoupravu)</w:t>
            </w:r>
          </w:p>
          <w:p w14:paraId="6278DB0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2. prostorno planiranje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 Požege.</w:t>
            </w:r>
          </w:p>
          <w:p w14:paraId="5176BA5C"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3. prometa koji obuhvaćaju: </w:t>
            </w:r>
          </w:p>
          <w:p w14:paraId="52D84512"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193971" w:rsidRPr="00193971">
              <w:rPr>
                <w:rFonts w:ascii="Times New Roman" w:hAnsi="Times New Roman" w:cs="Times New Roman"/>
                <w:sz w:val="18"/>
                <w:szCs w:val="18"/>
              </w:rPr>
              <w:t xml:space="preserve">praćenje, analizu i normativno uređivanje, odgovarajuće označavanje, te nadzor cestovnog prometa, u smislu propisa o sigurnosti prometa na cestama </w:t>
            </w:r>
          </w:p>
          <w:p w14:paraId="4DDEA1B9" w14:textId="77777777" w:rsidR="00193971" w:rsidRPr="00193971" w:rsidRDefault="00233AD8" w:rsidP="00233A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poslove u svezi raspolaganja javnim površinama i javno-prometnim površinama u vlasništvu Grada Požege</w:t>
            </w:r>
          </w:p>
          <w:p w14:paraId="70EF1C68"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4. zaštite okoliša koji obuhvaćaju praćenje stanja zaštite okoliša, te izradu studija, planova i drugih akata u svezi unapređenjem zaštite okoliša.</w:t>
            </w:r>
          </w:p>
          <w:p w14:paraId="2021B8B2"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5. mjesnu samoupravu koja obuhvaća poslove u svezi s radom mjesnih odbora (osim poslova izbora i konstituiranja tih tijela)</w:t>
            </w:r>
          </w:p>
          <w:p w14:paraId="48B74254" w14:textId="77777777" w:rsidR="00193971" w:rsidRPr="00193971"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 xml:space="preserve">6. Upravni odjel će u okviru Odsjeka za gospodarstvo, poduzetništvo i europske integracije obavljati poslove </w:t>
            </w:r>
          </w:p>
          <w:p w14:paraId="39787D2A"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iz područja gospodarstva koji obuhvaćaju poticanje razvoja gospodarstva posebno obrta, malog i srednjeg poduzetništva, uređenje uvjeta poslovanja gospodarskih subjekata (radno vrijeme i drugo)</w:t>
            </w:r>
          </w:p>
          <w:p w14:paraId="5E667645"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pripreme i provedbe projekata financiranih iz fondova Europske Unije i ostalih izvora</w:t>
            </w:r>
          </w:p>
          <w:p w14:paraId="1BD40FE2" w14:textId="77777777" w:rsidR="00193971" w:rsidRPr="00193971" w:rsidRDefault="00233AD8" w:rsidP="00233AD8">
            <w:pPr>
              <w:spacing w:after="0" w:line="240" w:lineRule="auto"/>
              <w:ind w:left="35"/>
              <w:jc w:val="both"/>
              <w:rPr>
                <w:rFonts w:ascii="Times New Roman" w:hAnsi="Times New Roman" w:cs="Times New Roman"/>
                <w:sz w:val="18"/>
                <w:szCs w:val="18"/>
              </w:rPr>
            </w:pPr>
            <w:r>
              <w:rPr>
                <w:rFonts w:ascii="Times New Roman" w:hAnsi="Times New Roman" w:cs="Times New Roman"/>
                <w:sz w:val="18"/>
                <w:szCs w:val="18"/>
              </w:rPr>
              <w:t>*</w:t>
            </w:r>
            <w:r w:rsidR="00193971" w:rsidRPr="00193971">
              <w:rPr>
                <w:rFonts w:ascii="Times New Roman" w:hAnsi="Times New Roman" w:cs="Times New Roman"/>
                <w:sz w:val="18"/>
                <w:szCs w:val="18"/>
              </w:rPr>
              <w:t xml:space="preserve"> financiranja u području gospodarstva, poduzetništva, turizma, poljoprivrede, obnovljivih izvora energije, zaštite okoliša, kulture, ljudskih resursa, školstva, prometne infrastrukture, komunalne infrastrukture i slično, te će operativno će sudjelovati na praćenju, analizi i predlaganju izrade strateških razvojnih planova kao i provedbe akcijskih planova za 2020. godinu.</w:t>
            </w:r>
          </w:p>
          <w:p w14:paraId="31720A46" w14:textId="77777777" w:rsidR="00A26983" w:rsidRDefault="00193971" w:rsidP="00193971">
            <w:pPr>
              <w:spacing w:after="0" w:line="240" w:lineRule="auto"/>
              <w:jc w:val="both"/>
              <w:rPr>
                <w:rFonts w:ascii="Times New Roman" w:hAnsi="Times New Roman" w:cs="Times New Roman"/>
                <w:sz w:val="18"/>
                <w:szCs w:val="18"/>
              </w:rPr>
            </w:pPr>
            <w:r w:rsidRPr="00193971">
              <w:rPr>
                <w:rFonts w:ascii="Times New Roman" w:hAnsi="Times New Roman" w:cs="Times New Roman"/>
                <w:sz w:val="18"/>
                <w:szCs w:val="18"/>
              </w:rPr>
              <w:t>Ovaj Upravni odjel obavlja i druge poslove iz samoupravnog djelokruga, sukladno zakonu, dugim propisima i aktima Grada Požege.</w:t>
            </w:r>
          </w:p>
        </w:tc>
      </w:tr>
    </w:tbl>
    <w:p w14:paraId="610ED8C4" w14:textId="77777777" w:rsidR="00A26983" w:rsidRDefault="00A26983" w:rsidP="00C57C11">
      <w:pPr>
        <w:spacing w:after="0" w:line="240" w:lineRule="auto"/>
        <w:rPr>
          <w:rFonts w:ascii="Times New Roman" w:hAnsi="Times New Roman" w:cs="Times New Roman"/>
          <w:color w:val="auto"/>
          <w:sz w:val="18"/>
          <w:szCs w:val="18"/>
        </w:rPr>
      </w:pPr>
    </w:p>
    <w:tbl>
      <w:tblPr>
        <w:tblW w:w="104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3"/>
      </w:tblGrid>
      <w:tr w:rsidR="00EC5E2D" w:rsidRPr="00242EE5" w14:paraId="7C8128CC" w14:textId="77777777" w:rsidTr="00EC5E2D">
        <w:trPr>
          <w:trHeight w:val="12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EC1F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8467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1300 OSNOVNA AKTIVNOST UPRAVNIH TIJELA </w:t>
            </w:r>
          </w:p>
        </w:tc>
      </w:tr>
      <w:tr w:rsidR="00EC5E2D" w:rsidRPr="00242EE5" w14:paraId="4210C0CA" w14:textId="77777777" w:rsidTr="00EC5E2D">
        <w:trPr>
          <w:trHeight w:val="5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716A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64FC673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nužne zbog samog funkcioniranja ustroja uprave: troškovi električne energije za potrebe gradskih prostora, materijali za tekuće i investicijsko održavanje troškovi polica osiguranja gradske imovine, troškovi aktivnosti koje nije bilo moguće predvidjeti, te troškovi  sudskih postupaka. </w:t>
            </w:r>
          </w:p>
        </w:tc>
      </w:tr>
      <w:tr w:rsidR="00EC5E2D" w:rsidRPr="00242EE5" w14:paraId="477F6AC4" w14:textId="77777777" w:rsidTr="00EC5E2D">
        <w:trPr>
          <w:trHeight w:val="846"/>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D00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p w14:paraId="5AF8D9A1" w14:textId="77518F22"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lokalnoj i područnoj (regionalnoj) samoupravi (NN, broj: 33/01., 60/01. – vjerodostojno tumačenje, 106/03., 129/05., 109/07., 125/08., 36/09., 150/11., 144/12., 19/13. – pročišćeni tekst, 137/15. – ispravak 123/17.</w:t>
            </w:r>
            <w:r w:rsidR="003B4090">
              <w:rPr>
                <w:rFonts w:ascii="Times New Roman" w:hAnsi="Times New Roman" w:cs="Times New Roman"/>
                <w:color w:val="auto"/>
                <w:sz w:val="18"/>
                <w:szCs w:val="18"/>
              </w:rPr>
              <w:t>,</w:t>
            </w:r>
            <w:r w:rsidRPr="00242EE5">
              <w:rPr>
                <w:rFonts w:ascii="Times New Roman" w:hAnsi="Times New Roman" w:cs="Times New Roman"/>
                <w:color w:val="auto"/>
                <w:sz w:val="18"/>
                <w:szCs w:val="18"/>
              </w:rPr>
              <w:t xml:space="preserve"> 98/19.</w:t>
            </w:r>
            <w:r w:rsidR="003B4090">
              <w:rPr>
                <w:rFonts w:ascii="Times New Roman" w:hAnsi="Times New Roman" w:cs="Times New Roman"/>
                <w:color w:val="auto"/>
                <w:sz w:val="18"/>
                <w:szCs w:val="18"/>
              </w:rPr>
              <w:t xml:space="preserve"> i 144/20.</w:t>
            </w:r>
            <w:r w:rsidRPr="00242EE5">
              <w:rPr>
                <w:rFonts w:ascii="Times New Roman" w:hAnsi="Times New Roman" w:cs="Times New Roman"/>
                <w:color w:val="auto"/>
                <w:sz w:val="18"/>
                <w:szCs w:val="18"/>
              </w:rPr>
              <w:t>),</w:t>
            </w:r>
          </w:p>
          <w:p w14:paraId="17C1EDD3" w14:textId="5B671936" w:rsidR="00CC0212" w:rsidRPr="00242EE5" w:rsidRDefault="00CC0212" w:rsidP="00CC021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porezu na dohodak (</w:t>
            </w:r>
            <w:r w:rsidRPr="00CC0212">
              <w:rPr>
                <w:rFonts w:ascii="Times New Roman" w:hAnsi="Times New Roman" w:cs="Times New Roman"/>
                <w:color w:val="auto"/>
                <w:sz w:val="18"/>
                <w:szCs w:val="18"/>
              </w:rPr>
              <w:t>NN 115/16</w:t>
            </w:r>
            <w:r w:rsidR="00143ABE">
              <w:rPr>
                <w:rFonts w:ascii="Times New Roman" w:hAnsi="Times New Roman" w:cs="Times New Roman"/>
                <w:color w:val="auto"/>
                <w:sz w:val="18"/>
                <w:szCs w:val="18"/>
              </w:rPr>
              <w:t>.</w:t>
            </w:r>
            <w:r w:rsidRPr="00CC0212">
              <w:rPr>
                <w:rFonts w:ascii="Times New Roman" w:hAnsi="Times New Roman" w:cs="Times New Roman"/>
                <w:color w:val="auto"/>
                <w:sz w:val="18"/>
                <w:szCs w:val="18"/>
              </w:rPr>
              <w:t>, 106/18</w:t>
            </w:r>
            <w:r w:rsidR="00143ABE">
              <w:rPr>
                <w:rFonts w:ascii="Times New Roman" w:hAnsi="Times New Roman" w:cs="Times New Roman"/>
                <w:color w:val="auto"/>
                <w:sz w:val="18"/>
                <w:szCs w:val="18"/>
              </w:rPr>
              <w:t>.</w:t>
            </w:r>
            <w:r w:rsidRPr="00CC0212">
              <w:rPr>
                <w:rFonts w:ascii="Times New Roman" w:hAnsi="Times New Roman" w:cs="Times New Roman"/>
                <w:color w:val="auto"/>
                <w:sz w:val="18"/>
                <w:szCs w:val="18"/>
              </w:rPr>
              <w:t>, 121/19</w:t>
            </w:r>
            <w:r w:rsidR="00143ABE">
              <w:rPr>
                <w:rFonts w:ascii="Times New Roman" w:hAnsi="Times New Roman" w:cs="Times New Roman"/>
                <w:color w:val="auto"/>
                <w:sz w:val="18"/>
                <w:szCs w:val="18"/>
              </w:rPr>
              <w:t>. i</w:t>
            </w:r>
            <w:r w:rsidRPr="00CC0212">
              <w:rPr>
                <w:rFonts w:ascii="Times New Roman" w:hAnsi="Times New Roman" w:cs="Times New Roman"/>
                <w:color w:val="auto"/>
                <w:sz w:val="18"/>
                <w:szCs w:val="18"/>
              </w:rPr>
              <w:t xml:space="preserve"> 32/20</w:t>
            </w:r>
            <w:r w:rsidR="00143ABE">
              <w:rPr>
                <w:rFonts w:ascii="Times New Roman" w:hAnsi="Times New Roman" w:cs="Times New Roman"/>
                <w:color w:val="auto"/>
                <w:sz w:val="18"/>
                <w:szCs w:val="18"/>
              </w:rPr>
              <w:t>.</w:t>
            </w:r>
            <w:r>
              <w:rPr>
                <w:rFonts w:ascii="Times New Roman" w:hAnsi="Times New Roman" w:cs="Times New Roman"/>
                <w:color w:val="auto"/>
                <w:sz w:val="18"/>
                <w:szCs w:val="18"/>
              </w:rPr>
              <w:t>)</w:t>
            </w:r>
          </w:p>
          <w:p w14:paraId="05CD868E" w14:textId="1D3F1B24"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sidR="003B4090">
              <w:rPr>
                <w:rFonts w:ascii="Times New Roman" w:hAnsi="Times New Roman" w:cs="Times New Roman"/>
                <w:color w:val="auto"/>
                <w:sz w:val="18"/>
                <w:szCs w:val="18"/>
              </w:rPr>
              <w:t>2/21</w:t>
            </w:r>
            <w:r w:rsidR="00143ABE">
              <w:rPr>
                <w:rFonts w:ascii="Times New Roman" w:hAnsi="Times New Roman" w:cs="Times New Roman"/>
                <w:color w:val="auto"/>
                <w:sz w:val="18"/>
                <w:szCs w:val="18"/>
              </w:rPr>
              <w:t>.</w:t>
            </w:r>
            <w:r w:rsidRPr="00242EE5">
              <w:rPr>
                <w:rFonts w:ascii="Times New Roman" w:hAnsi="Times New Roman" w:cs="Times New Roman"/>
                <w:color w:val="auto"/>
                <w:sz w:val="18"/>
                <w:szCs w:val="18"/>
              </w:rPr>
              <w:t>).</w:t>
            </w:r>
          </w:p>
          <w:p w14:paraId="38AFB354" w14:textId="2E1B9C6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Poslovnik o radu Gradskog vijeća Grada Požege (</w:t>
            </w:r>
            <w:r w:rsidR="00143ABE" w:rsidRPr="00143ABE">
              <w:rPr>
                <w:rFonts w:ascii="Times New Roman" w:hAnsi="Times New Roman" w:cs="Times New Roman"/>
                <w:color w:val="auto"/>
                <w:sz w:val="18"/>
                <w:szCs w:val="18"/>
              </w:rPr>
              <w:t>Službene novine Grada Požege, broj: 9/13.,  19/13., 5/14., 19/14., 4/18., 7/18.- pročišćeni tekst, 2/20., 2/21. i 4/21.- pročišćeni tekst</w:t>
            </w:r>
            <w:r w:rsidRPr="00242EE5">
              <w:rPr>
                <w:rFonts w:ascii="Times New Roman" w:hAnsi="Times New Roman" w:cs="Times New Roman"/>
                <w:color w:val="auto"/>
                <w:sz w:val="18"/>
                <w:szCs w:val="18"/>
              </w:rPr>
              <w:t>).</w:t>
            </w:r>
          </w:p>
        </w:tc>
      </w:tr>
      <w:tr w:rsidR="00EC5E2D" w:rsidRPr="00242EE5" w14:paraId="4AD60663" w14:textId="77777777" w:rsidTr="00EC5E2D">
        <w:trPr>
          <w:trHeight w:val="134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FC57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6F4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37C0342D" w14:textId="77777777" w:rsidTr="00EC5E2D">
        <w:trPr>
          <w:trHeight w:val="90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FE6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402"/>
              <w:gridCol w:w="1417"/>
              <w:gridCol w:w="1417"/>
              <w:gridCol w:w="1417"/>
            </w:tblGrid>
            <w:tr w:rsidR="00EC5E2D" w:rsidRPr="00242EE5" w14:paraId="18E24DF2"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8C9DC"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34D662"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16929" w14:textId="16E51383"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FC119A" w14:textId="2E1BD38F" w:rsidR="00EC5E2D" w:rsidRPr="00242EE5" w:rsidRDefault="003B4090" w:rsidP="00EC5E2D">
                  <w:pPr>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C1445" w14:textId="5432F8C7"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334EA296" w14:textId="77777777" w:rsidTr="00512870">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4FD34" w14:textId="77777777" w:rsidR="00EC5E2D" w:rsidRPr="00242EE5" w:rsidRDefault="00EC5E2D" w:rsidP="00512870">
                  <w:pPr>
                    <w:spacing w:after="0" w:line="240" w:lineRule="auto"/>
                    <w:jc w:val="center"/>
                    <w:rPr>
                      <w:rFonts w:ascii="Times New Roman" w:hAnsi="Times New Roman" w:cs="Times New Roman"/>
                      <w:color w:val="auto"/>
                      <w:sz w:val="18"/>
                      <w:szCs w:val="18"/>
                      <w:lang w:eastAsia="en-US"/>
                    </w:rPr>
                  </w:pPr>
                  <w:r w:rsidRPr="00242EE5">
                    <w:rPr>
                      <w:rFonts w:ascii="Times New Roman" w:hAnsi="Times New Roman" w:cs="Times New Roman"/>
                      <w:color w:val="auto"/>
                      <w:sz w:val="18"/>
                      <w:szCs w:val="18"/>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87E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Ostali troškovi vezani uz redovnu djelatnost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3DAB1" w14:textId="764AFD70" w:rsidR="00EC5E2D" w:rsidRPr="00242EE5" w:rsidRDefault="003F7AA5"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1.234.000,00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9A039" w14:textId="27EB8CF9" w:rsidR="000302F1" w:rsidRPr="00242EE5" w:rsidRDefault="00B04C41" w:rsidP="000302F1">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4A871" w14:textId="0C76EFA2" w:rsidR="00EC5E2D" w:rsidRPr="00242EE5" w:rsidRDefault="000302F1"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1.234.000,00</w:t>
                  </w:r>
                  <w:r>
                    <w:rPr>
                      <w:rFonts w:ascii="Times New Roman" w:hAnsi="Times New Roman" w:cs="Times New Roman"/>
                      <w:color w:val="auto"/>
                      <w:sz w:val="18"/>
                      <w:szCs w:val="18"/>
                    </w:rPr>
                    <w:fldChar w:fldCharType="end"/>
                  </w:r>
                </w:p>
              </w:tc>
            </w:tr>
            <w:tr w:rsidR="00EC5E2D" w:rsidRPr="00242EE5" w14:paraId="417D1557" w14:textId="77777777" w:rsidTr="00512870">
              <w:trPr>
                <w:trHeight w:val="392"/>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C01C6C"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F5A7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0E4B0A" w14:textId="4C7BA4C4" w:rsidR="00EC5E2D" w:rsidRPr="00242EE5" w:rsidRDefault="000764E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F7AA5">
                    <w:rPr>
                      <w:rFonts w:ascii="Times New Roman" w:hAnsi="Times New Roman" w:cs="Times New Roman"/>
                      <w:b/>
                      <w:bCs/>
                      <w:noProof/>
                      <w:color w:val="auto"/>
                      <w:sz w:val="18"/>
                      <w:szCs w:val="18"/>
                    </w:rPr>
                    <w:t>1.234.000,00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1A73B" w14:textId="7D5213C8" w:rsidR="00EC5E2D" w:rsidRPr="00242EE5" w:rsidRDefault="000764E8" w:rsidP="005C19E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B04C41">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97227" w14:textId="6288B51E" w:rsidR="00EC5E2D" w:rsidRPr="00242EE5" w:rsidRDefault="000764E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CF6A53">
                    <w:rPr>
                      <w:rFonts w:ascii="Times New Roman" w:hAnsi="Times New Roman" w:cs="Times New Roman"/>
                      <w:b/>
                      <w:bCs/>
                      <w:noProof/>
                      <w:color w:val="auto"/>
                      <w:sz w:val="18"/>
                      <w:szCs w:val="18"/>
                    </w:rPr>
                    <w:t>1.234.000,00</w:t>
                  </w:r>
                  <w:r>
                    <w:rPr>
                      <w:rFonts w:ascii="Times New Roman" w:hAnsi="Times New Roman" w:cs="Times New Roman"/>
                      <w:b/>
                      <w:bCs/>
                      <w:color w:val="auto"/>
                      <w:sz w:val="18"/>
                      <w:szCs w:val="18"/>
                    </w:rPr>
                    <w:fldChar w:fldCharType="end"/>
                  </w:r>
                </w:p>
              </w:tc>
            </w:tr>
          </w:tbl>
          <w:p w14:paraId="76A875E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E8F182F" w14:textId="77777777" w:rsidTr="00EC5E2D">
        <w:trPr>
          <w:trHeight w:val="85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E7597"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21A7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 koje je nemoguće predvidjeti, varijabilnosti troškova električne energije, sudske presude</w:t>
            </w:r>
          </w:p>
        </w:tc>
      </w:tr>
      <w:tr w:rsidR="00EC5E2D" w:rsidRPr="00242EE5" w14:paraId="2DD77686" w14:textId="77777777" w:rsidTr="00EC5E2D">
        <w:trPr>
          <w:trHeight w:val="14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9F96B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211"/>
              <w:gridCol w:w="794"/>
              <w:gridCol w:w="964"/>
              <w:gridCol w:w="964"/>
              <w:gridCol w:w="964"/>
              <w:gridCol w:w="964"/>
            </w:tblGrid>
            <w:tr w:rsidR="00EC5E2D" w:rsidRPr="00242EE5" w14:paraId="4E0D625E" w14:textId="77777777" w:rsidTr="00EC5E2D">
              <w:trPr>
                <w:trHeight w:val="59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4F96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12DA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21B5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BC1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06067" w14:textId="1E926EB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BF2E47" w14:textId="0AEF3B6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31FC" w14:textId="3F409D0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1A1AE35" w14:textId="77777777" w:rsidTr="00EC5E2D">
              <w:trPr>
                <w:trHeight w:val="763"/>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397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9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kojima se osigurava </w:t>
                  </w:r>
                  <w:proofErr w:type="spellStart"/>
                  <w:r w:rsidRPr="00242EE5">
                    <w:rPr>
                      <w:rFonts w:ascii="Times New Roman" w:hAnsi="Times New Roman" w:cs="Times New Roman"/>
                      <w:color w:val="auto"/>
                      <w:sz w:val="18"/>
                      <w:szCs w:val="18"/>
                    </w:rPr>
                    <w:t>funkc</w:t>
                  </w:r>
                  <w:proofErr w:type="spellEnd"/>
                  <w:r w:rsidRPr="00242EE5">
                    <w:rPr>
                      <w:rFonts w:ascii="Times New Roman" w:hAnsi="Times New Roman" w:cs="Times New Roman"/>
                      <w:color w:val="auto"/>
                      <w:sz w:val="18"/>
                      <w:szCs w:val="18"/>
                    </w:rPr>
                    <w:t>. upravnog odjela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121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1B9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1037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EE2BCA" w14:textId="43904955" w:rsidR="00EC5E2D" w:rsidRPr="00242EE5" w:rsidRDefault="005C19E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12DC7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22A4F85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3F86D1F"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DEABB83"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85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1301 VETERINARSKO ZDRAVSTVENA ZAŠTITA</w:t>
            </w:r>
          </w:p>
        </w:tc>
      </w:tr>
      <w:tr w:rsidR="00EC5E2D" w:rsidRPr="00242EE5" w14:paraId="0F327828" w14:textId="77777777" w:rsidTr="00EC5E2D">
        <w:trPr>
          <w:trHeight w:val="227"/>
          <w:jc w:val="center"/>
        </w:trPr>
        <w:tc>
          <w:tcPr>
            <w:tcW w:w="2122" w:type="dxa"/>
            <w:tcBorders>
              <w:top w:val="single" w:sz="4" w:space="0" w:color="00000A"/>
              <w:left w:val="single" w:sz="4" w:space="0" w:color="00000A"/>
              <w:bottom w:val="single" w:sz="4" w:space="0" w:color="00000A"/>
              <w:right w:val="single" w:sz="4" w:space="0" w:color="00000A"/>
            </w:tcBorders>
            <w:hideMark/>
          </w:tcPr>
          <w:p w14:paraId="5C7F04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59143" w14:textId="0012D3B3"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aktivnosti vezane za zbrinjavanje životinja, te sufinanciranje </w:t>
            </w:r>
            <w:proofErr w:type="spellStart"/>
            <w:r w:rsidR="001875F8">
              <w:rPr>
                <w:rFonts w:ascii="Times New Roman" w:hAnsi="Times New Roman" w:cs="Times New Roman"/>
                <w:color w:val="auto"/>
                <w:sz w:val="18"/>
                <w:szCs w:val="18"/>
              </w:rPr>
              <w:t>č</w:t>
            </w:r>
            <w:r w:rsidRPr="00242EE5">
              <w:rPr>
                <w:rFonts w:ascii="Times New Roman" w:hAnsi="Times New Roman" w:cs="Times New Roman"/>
                <w:color w:val="auto"/>
                <w:sz w:val="18"/>
                <w:szCs w:val="18"/>
              </w:rPr>
              <w:t>ipiranja</w:t>
            </w:r>
            <w:proofErr w:type="spellEnd"/>
            <w:r w:rsidRPr="00242EE5">
              <w:rPr>
                <w:rFonts w:ascii="Times New Roman" w:hAnsi="Times New Roman" w:cs="Times New Roman"/>
                <w:color w:val="auto"/>
                <w:sz w:val="18"/>
                <w:szCs w:val="18"/>
              </w:rPr>
              <w:t xml:space="preserve"> pasa i sterilizacija i kastracije pasa i mačaka </w:t>
            </w:r>
          </w:p>
        </w:tc>
      </w:tr>
      <w:tr w:rsidR="00EC5E2D" w:rsidRPr="00242EE5" w14:paraId="47ED5A2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E384E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B5882" w14:textId="77777777" w:rsidR="00CC0212"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životinja (Narodne novine, br. 102/17. i 32/19.), </w:t>
            </w:r>
          </w:p>
          <w:p w14:paraId="26EF5DC7" w14:textId="19A360EE"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sufinanciranju sterilizacije i kastracije pasa i mačaka i označavanje pasa mikročipom u 2020. godini (Službene novine Grada Požege, br. 1/2</w:t>
            </w:r>
            <w:r w:rsidR="00143ABE">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r>
      <w:tr w:rsidR="00EC5E2D" w:rsidRPr="00242EE5" w14:paraId="41084C58"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7A899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8B5E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57C213E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7665A07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52"/>
              <w:gridCol w:w="1417"/>
              <w:gridCol w:w="1417"/>
              <w:gridCol w:w="1417"/>
            </w:tblGrid>
            <w:tr w:rsidR="00EC5E2D" w:rsidRPr="00242EE5" w14:paraId="52554027" w14:textId="77777777" w:rsidTr="00EC5E2D">
              <w:trPr>
                <w:trHeight w:val="613"/>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AB10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7313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8D21F" w14:textId="098E3B7F"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1A463" w14:textId="4AA3BF78" w:rsidR="00EC5E2D" w:rsidRPr="00242EE5" w:rsidRDefault="005C19EE"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r w:rsidR="00EC5E2D" w:rsidRPr="00242EE5">
                    <w:rPr>
                      <w:rFonts w:ascii="Times New Roman" w:hAnsi="Times New Roman" w:cs="Times New Roman"/>
                      <w:b/>
                      <w:bCs/>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C527C" w14:textId="574A479F"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929D579" w14:textId="77777777" w:rsidTr="00EC5E2D">
              <w:trPr>
                <w:trHeight w:val="60"/>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B019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8ED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Zbrinjavanje životinja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4C13B4"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9CAFD0" w14:textId="0A7415A0"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1AD14" w14:textId="508FEB35"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210.000,00</w:t>
                  </w:r>
                  <w:r>
                    <w:rPr>
                      <w:rFonts w:ascii="Times New Roman" w:hAnsi="Times New Roman" w:cs="Times New Roman"/>
                      <w:color w:val="auto"/>
                      <w:sz w:val="18"/>
                      <w:szCs w:val="18"/>
                    </w:rPr>
                    <w:fldChar w:fldCharType="end"/>
                  </w:r>
                </w:p>
              </w:tc>
            </w:tr>
            <w:tr w:rsidR="00EC5E2D" w:rsidRPr="00242EE5" w14:paraId="6BE4A5EF" w14:textId="77777777" w:rsidTr="00EC5E2D">
              <w:trPr>
                <w:trHeight w:val="98"/>
              </w:trPr>
              <w:tc>
                <w:tcPr>
                  <w:tcW w:w="567" w:type="dxa"/>
                  <w:tcBorders>
                    <w:top w:val="single" w:sz="4" w:space="0" w:color="00000A"/>
                    <w:left w:val="single" w:sz="4" w:space="0" w:color="00000A"/>
                    <w:bottom w:val="single" w:sz="4" w:space="0" w:color="00000A"/>
                    <w:right w:val="single" w:sz="4" w:space="0" w:color="00000A"/>
                  </w:tcBorders>
                  <w:shd w:val="clear" w:color="auto" w:fill="FFFFFF"/>
                </w:tcPr>
                <w:p w14:paraId="24EF4A71"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78F7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17ADD5"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210.000,00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4A9E7" w14:textId="4E3C07F2" w:rsidR="00EC5E2D" w:rsidRPr="00242EE5" w:rsidRDefault="00E82069"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00EC5E2D" w:rsidRPr="00242EE5">
                    <w:rPr>
                      <w:rFonts w:ascii="Times New Roman" w:hAnsi="Times New Roman" w:cs="Times New Roman"/>
                      <w:b/>
                      <w:bCs/>
                      <w:color w:val="auto"/>
                      <w:sz w:val="18"/>
                      <w:szCs w:val="18"/>
                    </w:rPr>
                    <w:instrText xml:space="preserve"> =SUM(ABOVE) \# "#.##0,00" </w:instrText>
                  </w:r>
                  <w:r w:rsidRPr="00242EE5">
                    <w:rPr>
                      <w:rFonts w:ascii="Times New Roman" w:hAnsi="Times New Roman" w:cs="Times New Roman"/>
                      <w:b/>
                      <w:bCs/>
                      <w:color w:val="auto"/>
                      <w:sz w:val="18"/>
                      <w:szCs w:val="18"/>
                    </w:rPr>
                    <w:fldChar w:fldCharType="separate"/>
                  </w:r>
                  <w:r w:rsidR="005C19EE">
                    <w:rPr>
                      <w:rFonts w:ascii="Times New Roman" w:hAnsi="Times New Roman" w:cs="Times New Roman"/>
                      <w:b/>
                      <w:bCs/>
                      <w:noProof/>
                      <w:color w:val="auto"/>
                      <w:sz w:val="18"/>
                      <w:szCs w:val="18"/>
                    </w:rPr>
                    <w:t>0,00</w:t>
                  </w:r>
                  <w:r w:rsidRPr="00242EE5">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707D7" w14:textId="5D3BAEEA" w:rsidR="00EC5E2D" w:rsidRPr="00242EE5" w:rsidRDefault="005C19E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210.000,00</w:t>
                  </w:r>
                  <w:r>
                    <w:rPr>
                      <w:rFonts w:ascii="Times New Roman" w:hAnsi="Times New Roman" w:cs="Times New Roman"/>
                      <w:b/>
                      <w:bCs/>
                      <w:color w:val="auto"/>
                      <w:sz w:val="18"/>
                      <w:szCs w:val="18"/>
                    </w:rPr>
                    <w:fldChar w:fldCharType="end"/>
                  </w:r>
                </w:p>
              </w:tc>
            </w:tr>
          </w:tbl>
          <w:p w14:paraId="3DBEB21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846F639"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82B4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4F965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Nemogućnost planiranja troškova</w:t>
            </w:r>
          </w:p>
        </w:tc>
      </w:tr>
      <w:tr w:rsidR="00EC5E2D" w:rsidRPr="00242EE5" w14:paraId="4795417C"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1560BD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962"/>
              <w:gridCol w:w="794"/>
              <w:gridCol w:w="964"/>
              <w:gridCol w:w="964"/>
              <w:gridCol w:w="964"/>
              <w:gridCol w:w="964"/>
            </w:tblGrid>
            <w:tr w:rsidR="00EC5E2D" w:rsidRPr="00242EE5" w14:paraId="40969D07" w14:textId="77777777" w:rsidTr="00EC5E2D">
              <w:trPr>
                <w:trHeight w:val="553"/>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54FD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4E0A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FBD9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DCE4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340F5A" w14:textId="4C0EFAFD"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DBCCB" w14:textId="495C393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0B46E" w14:textId="6F99F071"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61ED26E3" w14:textId="77777777" w:rsidTr="00EC5E2D">
              <w:trPr>
                <w:trHeight w:val="349"/>
              </w:trPr>
              <w:tc>
                <w:tcPr>
                  <w:tcW w:w="1531" w:type="dxa"/>
                  <w:tcBorders>
                    <w:top w:val="single" w:sz="4" w:space="0" w:color="00000A"/>
                    <w:left w:val="single" w:sz="4" w:space="0" w:color="00000A"/>
                    <w:bottom w:val="single" w:sz="4" w:space="0" w:color="00000A"/>
                    <w:right w:val="single" w:sz="4" w:space="0" w:color="00000A"/>
                  </w:tcBorders>
                  <w:shd w:val="clear" w:color="auto" w:fill="FFFFFF"/>
                  <w:hideMark/>
                </w:tcPr>
                <w:p w14:paraId="6D12F0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Izvršavanje poslova iz djelokruga rada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0AACF1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Uspješnost provedenih aktivnosti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5B6D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34C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091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ED228" w14:textId="11598D3F"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1231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r>
          </w:tbl>
          <w:p w14:paraId="61F9CF5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471512" w14:textId="77777777" w:rsidTr="00EC5E2D">
        <w:trPr>
          <w:trHeight w:val="454"/>
          <w:jc w:val="center"/>
        </w:trPr>
        <w:tc>
          <w:tcPr>
            <w:tcW w:w="2122" w:type="dxa"/>
            <w:tcBorders>
              <w:top w:val="single" w:sz="4" w:space="0" w:color="00000A"/>
              <w:left w:val="single" w:sz="4" w:space="0" w:color="00000A"/>
              <w:bottom w:val="single" w:sz="4" w:space="0" w:color="00000A"/>
              <w:right w:val="single" w:sz="4" w:space="0" w:color="00000A"/>
            </w:tcBorders>
            <w:hideMark/>
          </w:tcPr>
          <w:p w14:paraId="43FE00F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728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1400 ODRŽAVANJE KOMUNALNE INFRASTRUKTURE</w:t>
            </w:r>
          </w:p>
        </w:tc>
      </w:tr>
      <w:tr w:rsidR="00EC5E2D" w:rsidRPr="00242EE5" w14:paraId="50B1FA1D" w14:textId="77777777" w:rsidTr="00EC5E2D">
        <w:trPr>
          <w:trHeight w:val="41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20011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99B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Cilj provođenja aktivnosti koje čine program je da se s obzirom na ekonomsku situaciju, kroz cjelokupno trogodišnje razdoblje održi standard redovnog održavanja komunalne infrastrukture na razini plana iz 2017. godine kroz trogodišnje razdoblje, a da se ovisno o raspoloživim sredstvima osiguraju sredstva za dodatno uređenje zelenih površina i ostalih javnih površina.</w:t>
            </w:r>
          </w:p>
        </w:tc>
      </w:tr>
      <w:tr w:rsidR="00EC5E2D" w:rsidRPr="00242EE5" w14:paraId="59156E2F"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6D507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5C381" w14:textId="77777777" w:rsidR="00D51834" w:rsidRDefault="00D51834" w:rsidP="00D51834">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komunalnom gospodarstvu (</w:t>
            </w:r>
            <w:r w:rsidRPr="00D51834">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37A9FDFC" w14:textId="77777777" w:rsidR="00D51834"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F01C09">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0F818963" w14:textId="77777777" w:rsidR="00F01C09" w:rsidRP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održivom gospodarenju otpadom</w:t>
            </w:r>
            <w:r>
              <w:rPr>
                <w:rFonts w:ascii="Times New Roman" w:hAnsi="Times New Roman" w:cs="Times New Roman"/>
                <w:color w:val="auto"/>
                <w:sz w:val="18"/>
                <w:szCs w:val="18"/>
              </w:rPr>
              <w:t xml:space="preserve"> (</w:t>
            </w:r>
            <w:r w:rsidRPr="00F01C0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77805076"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veterinarstvu (</w:t>
            </w:r>
            <w:r w:rsidRPr="00F01C09">
              <w:rPr>
                <w:rFonts w:ascii="Times New Roman" w:hAnsi="Times New Roman" w:cs="Times New Roman"/>
                <w:color w:val="auto"/>
                <w:sz w:val="18"/>
                <w:szCs w:val="18"/>
              </w:rPr>
              <w:t>NN 82/13, 148/13, 115/18</w:t>
            </w:r>
            <w:r>
              <w:rPr>
                <w:rFonts w:ascii="Times New Roman" w:hAnsi="Times New Roman" w:cs="Times New Roman"/>
                <w:color w:val="auto"/>
                <w:sz w:val="18"/>
                <w:szCs w:val="18"/>
              </w:rPr>
              <w:t>)</w:t>
            </w:r>
          </w:p>
          <w:p w14:paraId="109BB33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grobljima (NN </w:t>
            </w:r>
            <w:proofErr w:type="spellStart"/>
            <w:r w:rsidRPr="00242EE5">
              <w:rPr>
                <w:rFonts w:ascii="Times New Roman" w:hAnsi="Times New Roman" w:cs="Times New Roman"/>
                <w:color w:val="auto"/>
                <w:sz w:val="18"/>
                <w:szCs w:val="18"/>
              </w:rPr>
              <w:t>br</w:t>
            </w:r>
            <w:proofErr w:type="spellEnd"/>
            <w:r w:rsidRPr="00242EE5">
              <w:rPr>
                <w:rFonts w:ascii="Times New Roman" w:hAnsi="Times New Roman" w:cs="Times New Roman"/>
                <w:color w:val="auto"/>
                <w:sz w:val="18"/>
                <w:szCs w:val="18"/>
              </w:rPr>
              <w:t>: 19/98., 50/12. i 89/17.)</w:t>
            </w:r>
          </w:p>
          <w:p w14:paraId="4037BB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označavanju pasa (NN br. 72/10.) </w:t>
            </w:r>
          </w:p>
          <w:p w14:paraId="3529612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načinu provedbe obavezne dezinfekcije, dezinsekcije i deratizacije (NN br. 35/07., 76/12.)</w:t>
            </w:r>
          </w:p>
          <w:p w14:paraId="0F80F0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komunalnoj naknadi (Službene novine Grada Požege br. 2/19. i 6/20) .</w:t>
            </w:r>
          </w:p>
          <w:p w14:paraId="60A2EE4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 12/11, 2/12. i 2/18.)</w:t>
            </w:r>
          </w:p>
          <w:p w14:paraId="659C9C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obavljanju dimnjačarske službe na području Grada Požege (Službene novine Grada Požege br. 2/19.) </w:t>
            </w:r>
          </w:p>
          <w:p w14:paraId="4438FB8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sigurnosti prometa na cestama u Gradu Požegi (Službene novine Grada Požege br. 2/96., 2/97., 4/97., 5/99., 4/00., 12/02., 02/03., 22/03., 23/04., 02/05., 05/05., 12/05., 16/05., 03/06., 11/08., 27/08., 38/08., 18/09., 24/09., 10/10., 15/10., 15/13., 16/16., 2/17. ) te drugi dokumenti od utjecaja na rad.</w:t>
            </w:r>
          </w:p>
        </w:tc>
      </w:tr>
      <w:tr w:rsidR="00EC5E2D" w:rsidRPr="00242EE5" w14:paraId="45BD9CB9" w14:textId="77777777" w:rsidTr="00EC5E2D">
        <w:trPr>
          <w:trHeight w:val="1214"/>
          <w:jc w:val="center"/>
        </w:trPr>
        <w:tc>
          <w:tcPr>
            <w:tcW w:w="2122" w:type="dxa"/>
            <w:tcBorders>
              <w:top w:val="single" w:sz="4" w:space="0" w:color="00000A"/>
              <w:left w:val="single" w:sz="4" w:space="0" w:color="00000A"/>
              <w:bottom w:val="single" w:sz="4" w:space="0" w:color="00000A"/>
              <w:right w:val="single" w:sz="4" w:space="0" w:color="00000A"/>
            </w:tcBorders>
            <w:hideMark/>
          </w:tcPr>
          <w:p w14:paraId="2630F79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980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260700E0" w14:textId="77777777" w:rsidTr="00EC5E2D">
        <w:trPr>
          <w:trHeight w:val="16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6324FD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00"/>
              <w:gridCol w:w="3231"/>
              <w:gridCol w:w="1417"/>
              <w:gridCol w:w="1417"/>
              <w:gridCol w:w="1417"/>
            </w:tblGrid>
            <w:tr w:rsidR="00EC5E2D" w:rsidRPr="00242EE5" w14:paraId="2D5BF2E3"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2D6410"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6490CE"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40440" w14:textId="330A5650"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E26" w14:textId="361C6BD6"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FAE3C" w14:textId="42BBF3CA"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28ED1FC9"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1C60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7EDE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prometnica i mostova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DFF65" w14:textId="3AAEA4C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3.549.999,00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8BAF1E" w14:textId="0A1D225F"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1.265.465,00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C9DB41" w14:textId="6482DB85"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4.815.464,00</w:t>
                  </w:r>
                  <w:r>
                    <w:rPr>
                      <w:rFonts w:ascii="Times New Roman" w:hAnsi="Times New Roman" w:cs="Times New Roman"/>
                      <w:color w:val="auto"/>
                      <w:sz w:val="18"/>
                      <w:szCs w:val="18"/>
                    </w:rPr>
                    <w:fldChar w:fldCharType="end"/>
                  </w:r>
                </w:p>
              </w:tc>
            </w:tr>
            <w:tr w:rsidR="003F7AA5" w:rsidRPr="00242EE5" w14:paraId="7A473BD3"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92D5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C91A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i potrošnja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EDB9D1" w14:textId="58F3730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E7F90" w14:textId="6536D89E"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707BB9" w14:textId="1E612CA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3.660.000,00</w:t>
                  </w:r>
                  <w:r>
                    <w:rPr>
                      <w:rFonts w:ascii="Times New Roman" w:hAnsi="Times New Roman" w:cs="Times New Roman"/>
                      <w:color w:val="auto"/>
                      <w:sz w:val="18"/>
                      <w:szCs w:val="18"/>
                    </w:rPr>
                    <w:fldChar w:fldCharType="end"/>
                  </w:r>
                </w:p>
              </w:tc>
            </w:tr>
            <w:tr w:rsidR="003F7AA5" w:rsidRPr="00242EE5" w14:paraId="0194C5F8"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F02C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9EF7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Javna higijena i zelenilo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3C4E0" w14:textId="0E91ABF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4A4C2" w14:textId="08CD5FE8"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218915" w14:textId="6693A03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3.335.000,00</w:t>
                  </w:r>
                  <w:r>
                    <w:rPr>
                      <w:rFonts w:ascii="Times New Roman" w:hAnsi="Times New Roman" w:cs="Times New Roman"/>
                      <w:color w:val="auto"/>
                      <w:sz w:val="18"/>
                      <w:szCs w:val="18"/>
                    </w:rPr>
                    <w:fldChar w:fldCharType="end"/>
                  </w:r>
                </w:p>
              </w:tc>
            </w:tr>
            <w:tr w:rsidR="003F7AA5" w:rsidRPr="00242EE5" w14:paraId="69D513F7" w14:textId="77777777" w:rsidTr="00644FA3">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7B7EA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B7ACE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vodoprivrednih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12176" w14:textId="057FE2D4"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D9C55" w14:textId="1D7F0EE4" w:rsidR="003F7AA5" w:rsidRPr="00242EE5" w:rsidRDefault="00B04C41"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035B5F" w14:textId="0DD2598C"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44F38A12" w14:textId="77777777" w:rsidTr="00512870">
              <w:trPr>
                <w:trHeight w:val="248"/>
              </w:trPr>
              <w:tc>
                <w:tcPr>
                  <w:tcW w:w="6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BDD5F"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85BE7"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A9750" w14:textId="6D2BBF83"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10.184.999</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BD592" w14:textId="3BDC7E36"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1.625.465,00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CFF1A" w14:textId="06A46246"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11.810.464</w:t>
                  </w:r>
                  <w:r w:rsidRPr="00242EE5">
                    <w:rPr>
                      <w:rFonts w:ascii="Times New Roman" w:hAnsi="Times New Roman" w:cs="Times New Roman"/>
                      <w:b/>
                      <w:bCs/>
                      <w:color w:val="auto"/>
                      <w:sz w:val="18"/>
                      <w:szCs w:val="18"/>
                    </w:rPr>
                    <w:fldChar w:fldCharType="end"/>
                  </w:r>
                  <w:r>
                    <w:rPr>
                      <w:rFonts w:ascii="Times New Roman" w:hAnsi="Times New Roman" w:cs="Times New Roman"/>
                      <w:b/>
                      <w:bCs/>
                      <w:color w:val="auto"/>
                      <w:sz w:val="18"/>
                      <w:szCs w:val="18"/>
                    </w:rPr>
                    <w:t>,00</w:t>
                  </w:r>
                </w:p>
              </w:tc>
            </w:tr>
          </w:tbl>
          <w:p w14:paraId="4E04B7A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370934" w14:textId="77777777" w:rsidTr="00EC5E2D">
        <w:trPr>
          <w:trHeight w:val="765"/>
          <w:jc w:val="center"/>
        </w:trPr>
        <w:tc>
          <w:tcPr>
            <w:tcW w:w="2122" w:type="dxa"/>
            <w:tcBorders>
              <w:top w:val="single" w:sz="4" w:space="0" w:color="00000A"/>
              <w:left w:val="single" w:sz="4" w:space="0" w:color="00000A"/>
              <w:bottom w:val="single" w:sz="4" w:space="0" w:color="00000A"/>
              <w:right w:val="single" w:sz="4" w:space="0" w:color="00000A"/>
            </w:tcBorders>
            <w:hideMark/>
          </w:tcPr>
          <w:p w14:paraId="75B95E7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 xml:space="preserve">RAZLOG ODSTUPANJA OD </w:t>
            </w:r>
            <w:r w:rsidRPr="00242EE5">
              <w:rPr>
                <w:rFonts w:ascii="Times New Roman" w:hAnsi="Times New Roman" w:cs="Times New Roman"/>
                <w:b/>
                <w:bCs/>
                <w:color w:val="auto"/>
                <w:sz w:val="18"/>
                <w:szCs w:val="18"/>
              </w:rPr>
              <w:lastRenderedPageBreak/>
              <w:t>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44A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Radi se o održavanju po potrebi</w:t>
            </w:r>
          </w:p>
          <w:p w14:paraId="7ED804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Ovisnost o dobivanju sredstava iz pomoći</w:t>
            </w:r>
          </w:p>
        </w:tc>
      </w:tr>
      <w:tr w:rsidR="00EC5E2D" w:rsidRPr="00242EE5" w14:paraId="45526B1A" w14:textId="77777777" w:rsidTr="00EC5E2D">
        <w:trPr>
          <w:trHeight w:val="382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A68F3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7"/>
              <w:gridCol w:w="2211"/>
              <w:gridCol w:w="794"/>
              <w:gridCol w:w="964"/>
              <w:gridCol w:w="964"/>
              <w:gridCol w:w="964"/>
              <w:gridCol w:w="964"/>
            </w:tblGrid>
            <w:tr w:rsidR="00EC5E2D" w:rsidRPr="00242EE5" w14:paraId="433DD9F6" w14:textId="77777777" w:rsidTr="00EC5E2D">
              <w:trPr>
                <w:trHeight w:val="521"/>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3FEC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36A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BBD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DAF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C41386" w14:textId="51793D1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DDEAA" w14:textId="56A4315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3D137" w14:textId="3864A1A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37906815" w14:textId="77777777" w:rsidTr="005B3C45">
              <w:trPr>
                <w:trHeight w:val="100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DF87F0"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prometnice i mostove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EC64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održavanih prometnica i mostova financiranih kroz Aktivnost Održavanja prometnica i mostova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A2FB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5851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8F24EE" w14:textId="434AF9B4"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88C867" w14:textId="5FF9BC0F"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7D00B1" w14:textId="682845CE"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297</w:t>
                  </w:r>
                </w:p>
              </w:tc>
            </w:tr>
            <w:tr w:rsidR="003F7AA5" w:rsidRPr="00242EE5" w14:paraId="4E61BE12" w14:textId="77777777" w:rsidTr="005B3C45">
              <w:trPr>
                <w:trHeight w:val="417"/>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5C90B"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Održavana  rasvjetna mjesta</w:t>
                  </w:r>
                </w:p>
              </w:tc>
              <w:tc>
                <w:tcPr>
                  <w:tcW w:w="2211"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52E758D"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održavanih rasvjetnih mjesta </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26071CD"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8FA753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B6F1A6B" w14:textId="2E5A59D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130</w:t>
                  </w:r>
                </w:p>
              </w:tc>
              <w:tc>
                <w:tcPr>
                  <w:tcW w:w="964" w:type="dxa"/>
                  <w:tcBorders>
                    <w:top w:val="single" w:sz="4" w:space="0" w:color="00000A"/>
                    <w:left w:val="single" w:sz="4" w:space="0" w:color="00000A"/>
                    <w:bottom w:val="single" w:sz="4" w:space="0" w:color="auto"/>
                    <w:right w:val="single" w:sz="4" w:space="0" w:color="00000A"/>
                  </w:tcBorders>
                  <w:shd w:val="clear" w:color="auto" w:fill="auto"/>
                  <w:vAlign w:val="center"/>
                </w:tcPr>
                <w:p w14:paraId="00555324" w14:textId="2EEDB9BE"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64633E81" w14:textId="6FE6BB08"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140</w:t>
                  </w:r>
                </w:p>
              </w:tc>
            </w:tr>
            <w:tr w:rsidR="003F7AA5" w:rsidRPr="00242EE5" w14:paraId="67ED99A1" w14:textId="77777777" w:rsidTr="003F7AA5">
              <w:trPr>
                <w:trHeight w:val="679"/>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58D4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zelenih površina</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C9EDB5"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Kvadratura održavanih zelenih površina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B0F77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291B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350000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6CA1CD" w14:textId="5B3552B6"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7EF3D" w14:textId="7737DED8" w:rsidR="00800200" w:rsidRPr="00242EE5" w:rsidRDefault="00800200" w:rsidP="0080020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F1F917" w14:textId="67E225CE"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302000</w:t>
                  </w:r>
                </w:p>
              </w:tc>
            </w:tr>
            <w:tr w:rsidR="003F7AA5" w:rsidRPr="00242EE5" w14:paraId="5E5B7F9D" w14:textId="77777777" w:rsidTr="00644FA3">
              <w:trPr>
                <w:trHeight w:val="812"/>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BB11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vodnih građevina i kanalizacije</w:t>
                  </w:r>
                </w:p>
              </w:tc>
              <w:tc>
                <w:tcPr>
                  <w:tcW w:w="22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6C0DD"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Održavane vodne građevine -projekti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1A68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DF3B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A89B1" w14:textId="27B30681"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13493" w14:textId="356CFAEF" w:rsidR="003F7AA5" w:rsidRPr="00242EE5" w:rsidRDefault="00800200"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ACD1D" w14:textId="3BC85931"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73B9F1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A51E569" w14:textId="77777777" w:rsidTr="00EC5E2D">
        <w:trPr>
          <w:trHeight w:val="2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E39E2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36687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1401 ODRŽAVANJE POSLOVNIH, STAMBENIH PROSTORA, OPREME I DRUGO</w:t>
            </w:r>
          </w:p>
        </w:tc>
      </w:tr>
      <w:tr w:rsidR="00EC5E2D" w:rsidRPr="00242EE5" w14:paraId="072494C7" w14:textId="77777777" w:rsidTr="00EC5E2D">
        <w:trPr>
          <w:trHeight w:val="69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ABA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3638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investicijsko i tekuće održavanje građevinskih objekata u vlasništvu Grada Požege, kako bi se osiguralo njihovo dugoročno korištenje te povećanje njihove vrijednosti i funkcionalnosti, održavanje poslovnih i stambenih prostora, opreme i drugog.</w:t>
            </w:r>
          </w:p>
        </w:tc>
      </w:tr>
      <w:tr w:rsidR="00EC5E2D" w:rsidRPr="00242EE5" w14:paraId="6F426C44" w14:textId="77777777" w:rsidTr="00EC5E2D">
        <w:trPr>
          <w:trHeight w:val="8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C4D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5568C" w14:textId="77777777" w:rsidR="00EC5E2D"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vlasništvu i drugim stvarnim pravima (NN, broj: 91/96, 68/98, 137/99, 22/00, 73/00, 129/00, 114/01, 79/06, 141/06, 146/08, 38/09, 153/09, 143/12, 152/14, 81/15 - pročišćeni tekst i 94/17)</w:t>
            </w:r>
          </w:p>
          <w:p w14:paraId="5D661CBD" w14:textId="77777777" w:rsidR="00F01C09" w:rsidRDefault="00F01C09" w:rsidP="00F01C0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najmu stanova (</w:t>
            </w:r>
            <w:r w:rsidRPr="00F01C09">
              <w:rPr>
                <w:rFonts w:ascii="Times New Roman" w:hAnsi="Times New Roman" w:cs="Times New Roman"/>
                <w:color w:val="auto"/>
                <w:sz w:val="18"/>
                <w:szCs w:val="18"/>
              </w:rPr>
              <w:t>NN 91/96, 48/98, 66/98, 22/06, 68/18, 105/20</w:t>
            </w:r>
            <w:r>
              <w:rPr>
                <w:rFonts w:ascii="Times New Roman" w:hAnsi="Times New Roman" w:cs="Times New Roman"/>
                <w:color w:val="auto"/>
                <w:sz w:val="18"/>
                <w:szCs w:val="18"/>
              </w:rPr>
              <w:t>)</w:t>
            </w:r>
          </w:p>
          <w:p w14:paraId="31695D5F" w14:textId="77777777" w:rsidR="00F01C09" w:rsidRDefault="00F01C09" w:rsidP="00F01C09">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zakupu i</w:t>
            </w:r>
            <w:r>
              <w:rPr>
                <w:rFonts w:ascii="Times New Roman" w:hAnsi="Times New Roman" w:cs="Times New Roman"/>
                <w:color w:val="auto"/>
                <w:sz w:val="18"/>
                <w:szCs w:val="18"/>
              </w:rPr>
              <w:t xml:space="preserve"> kupoprodaji poslovnog prostora (</w:t>
            </w:r>
            <w:r w:rsidRPr="00F01C09">
              <w:rPr>
                <w:rFonts w:ascii="Times New Roman" w:hAnsi="Times New Roman" w:cs="Times New Roman"/>
                <w:color w:val="auto"/>
                <w:sz w:val="18"/>
                <w:szCs w:val="18"/>
              </w:rPr>
              <w:t>NN 125/11, 64/15, 112/18</w:t>
            </w:r>
            <w:r>
              <w:rPr>
                <w:rFonts w:ascii="Times New Roman" w:hAnsi="Times New Roman" w:cs="Times New Roman"/>
                <w:color w:val="auto"/>
                <w:sz w:val="18"/>
                <w:szCs w:val="18"/>
              </w:rPr>
              <w:t>)</w:t>
            </w:r>
          </w:p>
          <w:p w14:paraId="322FCFC4" w14:textId="15A3B174" w:rsidR="00EC5E2D" w:rsidRPr="00242EE5" w:rsidRDefault="00F01C09" w:rsidP="00EC5E2D">
            <w:pPr>
              <w:spacing w:after="0" w:line="240" w:lineRule="auto"/>
              <w:rPr>
                <w:rFonts w:ascii="Times New Roman" w:hAnsi="Times New Roman" w:cs="Times New Roman"/>
                <w:color w:val="auto"/>
                <w:sz w:val="18"/>
                <w:szCs w:val="18"/>
              </w:rPr>
            </w:pPr>
            <w:r w:rsidRPr="00F01C09">
              <w:rPr>
                <w:rFonts w:ascii="Times New Roman" w:hAnsi="Times New Roman" w:cs="Times New Roman"/>
                <w:color w:val="auto"/>
                <w:sz w:val="18"/>
                <w:szCs w:val="18"/>
              </w:rPr>
              <w:t>Zakon o lokalnoj i područnoj (regionalnoj) samoupravi</w:t>
            </w:r>
            <w:r>
              <w:rPr>
                <w:rFonts w:ascii="Times New Roman" w:hAnsi="Times New Roman" w:cs="Times New Roman"/>
                <w:color w:val="auto"/>
                <w:sz w:val="18"/>
                <w:szCs w:val="18"/>
              </w:rPr>
              <w:t xml:space="preserve"> (</w:t>
            </w:r>
            <w:r w:rsidR="009B7465" w:rsidRPr="009B7465">
              <w:rPr>
                <w:rFonts w:ascii="Times New Roman" w:hAnsi="Times New Roman" w:cs="Times New Roman"/>
                <w:color w:val="auto"/>
                <w:sz w:val="18"/>
                <w:szCs w:val="18"/>
              </w:rPr>
              <w:t>NN, broj: 33/01., 60/01. – vjerodostojno tumačenje, 106/03., 129/05., 109/07., 125/08., 36/09., 150/11., 144/12., 19/13. – pročišćeni tekst, 137/15. – ispravak 123/17., 98/19. i 144/20.</w:t>
            </w:r>
            <w:r w:rsidR="009B7465">
              <w:rPr>
                <w:rFonts w:ascii="Times New Roman" w:hAnsi="Times New Roman" w:cs="Times New Roman"/>
                <w:color w:val="auto"/>
                <w:sz w:val="18"/>
                <w:szCs w:val="18"/>
              </w:rPr>
              <w:t>.</w:t>
            </w:r>
            <w:r>
              <w:rPr>
                <w:rFonts w:ascii="Times New Roman" w:hAnsi="Times New Roman" w:cs="Times New Roman"/>
                <w:color w:val="auto"/>
                <w:sz w:val="18"/>
                <w:szCs w:val="18"/>
              </w:rPr>
              <w:t>)</w:t>
            </w:r>
          </w:p>
        </w:tc>
      </w:tr>
      <w:tr w:rsidR="00EC5E2D" w:rsidRPr="00242EE5" w14:paraId="01DAC04C" w14:textId="77777777" w:rsidTr="00EC5E2D">
        <w:trPr>
          <w:trHeight w:val="137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0534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BE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7C792D78" w14:textId="77777777" w:rsidTr="00EC5E2D">
        <w:trPr>
          <w:trHeight w:val="119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FE0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650"/>
              <w:gridCol w:w="3175"/>
              <w:gridCol w:w="1417"/>
              <w:gridCol w:w="1417"/>
              <w:gridCol w:w="1417"/>
            </w:tblGrid>
            <w:tr w:rsidR="00EC5E2D" w:rsidRPr="00242EE5" w14:paraId="0FD70331"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B281D"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EB427"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23147" w14:textId="7DC35F8F"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696D53" w14:textId="6F16254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3DECC" w14:textId="544FB604"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36B05AA0" w14:textId="77777777" w:rsidTr="00644FA3">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2226D"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F8F35"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poslovnih i stambenih prostora, opreme i drugo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5B567" w14:textId="054436B1"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365.000,00</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3CFF64" w14:textId="453830BC"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E8A67" w14:textId="065F6753"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385.000,00</w:t>
                  </w:r>
                  <w:r>
                    <w:rPr>
                      <w:rFonts w:ascii="Times New Roman" w:hAnsi="Times New Roman" w:cs="Times New Roman"/>
                      <w:color w:val="auto"/>
                      <w:sz w:val="18"/>
                      <w:szCs w:val="18"/>
                    </w:rPr>
                    <w:fldChar w:fldCharType="end"/>
                  </w:r>
                </w:p>
              </w:tc>
            </w:tr>
            <w:tr w:rsidR="00EC5E2D" w:rsidRPr="00242EE5" w14:paraId="6F7E7F66" w14:textId="77777777" w:rsidTr="00644FA3">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1715C"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B6A9F8"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sportskih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A356E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48A9AA" w14:textId="68B9D54E"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1B3E0" w14:textId="6BF8082E" w:rsidR="00EC5E2D" w:rsidRPr="00242EE5" w:rsidRDefault="005C19E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EC5E2D" w:rsidRPr="00242EE5" w14:paraId="63D71513"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EA62F7"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381C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mjesnih domova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5DC20"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0A79A4" w14:textId="469D7046"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93D07" w14:textId="3AFA47E0" w:rsidR="00EC5E2D" w:rsidRPr="00242EE5" w:rsidRDefault="005C19EE" w:rsidP="005C19E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r>
            <w:tr w:rsidR="00EC5E2D" w:rsidRPr="00242EE5" w14:paraId="486634B4" w14:textId="77777777" w:rsidTr="00512870">
              <w:trPr>
                <w:trHeight w:val="273"/>
              </w:trPr>
              <w:tc>
                <w:tcPr>
                  <w:tcW w:w="6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06A7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06A83"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D2E7EE" w14:textId="63AC24D6" w:rsidR="00EC5E2D" w:rsidRPr="00242EE5" w:rsidRDefault="003F7AA5"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83BBF" w14:textId="11F19065" w:rsidR="00EC5E2D" w:rsidRPr="00242EE5" w:rsidRDefault="00EF107A"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B907A0" w14:textId="5B76C54F" w:rsidR="00EC5E2D" w:rsidRPr="00242EE5" w:rsidRDefault="005C19E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540.000,00</w:t>
                  </w:r>
                  <w:r>
                    <w:rPr>
                      <w:rFonts w:ascii="Times New Roman" w:hAnsi="Times New Roman" w:cs="Times New Roman"/>
                      <w:b/>
                      <w:bCs/>
                      <w:color w:val="auto"/>
                      <w:sz w:val="18"/>
                      <w:szCs w:val="18"/>
                    </w:rPr>
                    <w:fldChar w:fldCharType="end"/>
                  </w:r>
                </w:p>
              </w:tc>
            </w:tr>
          </w:tbl>
          <w:p w14:paraId="1400C458"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75DC70" w14:textId="77777777" w:rsidTr="00EC5E2D">
        <w:trPr>
          <w:trHeight w:val="61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25C1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22BB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Radi se o održavanju po potrebi, a potrebe variraju iz godine u godinu.</w:t>
            </w:r>
          </w:p>
        </w:tc>
      </w:tr>
      <w:tr w:rsidR="00EC5E2D" w:rsidRPr="00242EE5" w14:paraId="17EEBBA3" w14:textId="77777777" w:rsidTr="00EC5E2D">
        <w:trPr>
          <w:trHeight w:val="175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96A7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1"/>
              <w:gridCol w:w="1814"/>
              <w:gridCol w:w="907"/>
              <w:gridCol w:w="964"/>
              <w:gridCol w:w="964"/>
              <w:gridCol w:w="964"/>
              <w:gridCol w:w="964"/>
            </w:tblGrid>
            <w:tr w:rsidR="00EC5E2D" w:rsidRPr="00242EE5" w14:paraId="6DAB9F9C" w14:textId="77777777" w:rsidTr="00EC5E2D">
              <w:trPr>
                <w:trHeight w:val="648"/>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B380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C19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1BDF2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4C9BA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D4B1D" w14:textId="4673A0CB"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375666" w14:textId="3F09248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A701B" w14:textId="343EF98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39AC57FF" w14:textId="77777777" w:rsidTr="005B3C45">
              <w:trPr>
                <w:trHeight w:val="649"/>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1721C6"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stambenih i poslovnih prostora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79DB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stambenih i poslovnih prostora obuhvaćene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EB62C1"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38731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2E455" w14:textId="2CA6260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1E8192" w14:textId="01A21D51"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5D9F13" w14:textId="3E9C67BA"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3F7AA5" w:rsidRPr="00242EE5" w14:paraId="66779A8C" w14:textId="77777777" w:rsidTr="00644FA3">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89F0A"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objekata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A0E75"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objekata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997D1"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1E36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D9BEA" w14:textId="7D0DD426"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35460" w14:textId="767C5158" w:rsidR="003F7AA5" w:rsidRPr="00242EE5" w:rsidRDefault="00800200"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89DB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r w:rsidR="003F7AA5" w:rsidRPr="00242EE5" w14:paraId="17D81404" w14:textId="77777777" w:rsidTr="00EC5E2D">
              <w:trPr>
                <w:trHeight w:val="251"/>
                <w:jc w:val="center"/>
              </w:trPr>
              <w:tc>
                <w:tcPr>
                  <w:tcW w:w="153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70CC9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domova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66A87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A63C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B2B51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B01FD" w14:textId="1690AE71"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E80254" w14:textId="1A49A185" w:rsidR="003F7AA5" w:rsidRPr="00242EE5" w:rsidRDefault="00800200"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AE2BE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5784AD0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439DE61" w14:textId="77777777" w:rsidTr="00EC5E2D">
        <w:trPr>
          <w:trHeight w:val="30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12A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17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1402 ODRŽAVANJE SPOMENIČKIH VRIJEDNOSTI</w:t>
            </w:r>
          </w:p>
        </w:tc>
      </w:tr>
      <w:tr w:rsidR="00EC5E2D" w:rsidRPr="00242EE5" w14:paraId="797FD117" w14:textId="77777777" w:rsidTr="00EC5E2D">
        <w:trPr>
          <w:trHeight w:val="7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4EB4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9209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Grad Požega sustavno već niz godina provodi konkretne korake u zaštiti kulturne i sakralne baštine, od vođenja izrade potrebnih projekata za njihovu sanaciju i održavanje do izvedbe radova na sanaciji i održavanju objekata kulturne baštine kako bi bili isti na korist svih građana Grada Požege. Zbog uređenije slike grada  i pojedinih objekata na području zaštićene povijesne cjeline planiraju se radovi na uređenju pročelja u suradnji s Konzervatorskim odjelom u Požegi. </w:t>
            </w:r>
          </w:p>
        </w:tc>
      </w:tr>
      <w:tr w:rsidR="00EC5E2D" w:rsidRPr="00242EE5" w14:paraId="42B0E10F" w14:textId="77777777" w:rsidTr="00EC5E2D">
        <w:trPr>
          <w:trHeight w:val="67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5584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8EF52"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zaštiti i očuvanju kulturnih dobara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69/99, 151/03, 157/03, 100/04,  87/09, 88/10, 61/11, 25/12, 136/12, 157/13, 152/14 , 98/15, 44/17, 90/18, 32/20, 62/20</w:t>
            </w:r>
            <w:r>
              <w:rPr>
                <w:rFonts w:ascii="Times New Roman" w:hAnsi="Times New Roman" w:cs="Times New Roman"/>
                <w:color w:val="auto"/>
                <w:sz w:val="18"/>
                <w:szCs w:val="18"/>
              </w:rPr>
              <w:t>)</w:t>
            </w:r>
          </w:p>
          <w:p w14:paraId="3321C78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financiranju javnih potreba u kulturi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47/90, 27/93, 38/09</w:t>
            </w:r>
            <w:r>
              <w:rPr>
                <w:rFonts w:ascii="Times New Roman" w:hAnsi="Times New Roman" w:cs="Times New Roman"/>
                <w:color w:val="auto"/>
                <w:sz w:val="18"/>
                <w:szCs w:val="18"/>
              </w:rPr>
              <w:t>)</w:t>
            </w:r>
          </w:p>
          <w:p w14:paraId="31EF41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spomeničkoj renti (Službene novine Grada Požege, broj: 15/14., 17/15. i 6/20.)</w:t>
            </w:r>
          </w:p>
        </w:tc>
      </w:tr>
      <w:tr w:rsidR="00EC5E2D" w:rsidRPr="00242EE5" w14:paraId="44171FE7" w14:textId="77777777" w:rsidTr="00EC5E2D">
        <w:trPr>
          <w:trHeight w:val="1257"/>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6C53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B844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w:t>
            </w:r>
          </w:p>
        </w:tc>
      </w:tr>
      <w:tr w:rsidR="00EC5E2D" w:rsidRPr="00242EE5" w14:paraId="00013584" w14:textId="77777777" w:rsidTr="00EC5E2D">
        <w:trPr>
          <w:trHeight w:val="78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FCC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46A18A92"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416DA"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D82BD"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D4276" w14:textId="6CA2973E"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BB6C61" w14:textId="2A37EA1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3991F8" w14:textId="47C69077"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280D1060"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DD4B6" w14:textId="77777777" w:rsidR="00EC5E2D" w:rsidRPr="00242EE5" w:rsidRDefault="00EC5E2D" w:rsidP="0051287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E62382" w14:textId="77777777" w:rsidR="00EC5E2D" w:rsidRPr="00242EE5" w:rsidRDefault="00EC5E2D" w:rsidP="0051287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Održavanje spomeničkih vrijednosti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ED0073" w14:textId="459C9284" w:rsidR="00EC5E2D" w:rsidRPr="00242EE5" w:rsidRDefault="003F7AA5"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372DE5" w14:textId="27D5AF71" w:rsidR="00EC5E2D" w:rsidRPr="00242EE5" w:rsidRDefault="0080020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E8763F" w14:textId="2E4EA1E2" w:rsidR="00EC5E2D" w:rsidRPr="00242EE5" w:rsidRDefault="0055003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130.000,00</w:t>
                  </w:r>
                  <w:r>
                    <w:rPr>
                      <w:rFonts w:ascii="Times New Roman" w:hAnsi="Times New Roman" w:cs="Times New Roman"/>
                      <w:color w:val="auto"/>
                      <w:sz w:val="18"/>
                      <w:szCs w:val="18"/>
                    </w:rPr>
                    <w:fldChar w:fldCharType="end"/>
                  </w:r>
                </w:p>
              </w:tc>
            </w:tr>
            <w:tr w:rsidR="00EC5E2D" w:rsidRPr="00242EE5" w14:paraId="6582EFF3" w14:textId="77777777" w:rsidTr="00512870">
              <w:trPr>
                <w:trHeight w:val="279"/>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3A0347" w14:textId="77777777" w:rsidR="00EC5E2D" w:rsidRPr="00242EE5" w:rsidRDefault="00EC5E2D" w:rsidP="00512870">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C6A74" w14:textId="77777777" w:rsidR="00EC5E2D" w:rsidRPr="00242EE5" w:rsidRDefault="00EC5E2D" w:rsidP="0051287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C8555" w14:textId="625E475B" w:rsidR="00EC5E2D" w:rsidRPr="00242EE5" w:rsidRDefault="003F7AA5"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83F9A1" w14:textId="4A605513" w:rsidR="00EC5E2D" w:rsidRPr="00242EE5" w:rsidRDefault="0080020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0C50C2" w14:textId="4A44AD60" w:rsidR="00EC5E2D" w:rsidRPr="00242EE5" w:rsidRDefault="0055003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130.000,00</w:t>
                  </w:r>
                  <w:r>
                    <w:rPr>
                      <w:rFonts w:ascii="Times New Roman" w:hAnsi="Times New Roman" w:cs="Times New Roman"/>
                      <w:b/>
                      <w:bCs/>
                      <w:color w:val="auto"/>
                      <w:sz w:val="18"/>
                      <w:szCs w:val="18"/>
                    </w:rPr>
                    <w:fldChar w:fldCharType="end"/>
                  </w:r>
                </w:p>
              </w:tc>
            </w:tr>
          </w:tbl>
          <w:p w14:paraId="6B3C36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F0FF64A" w14:textId="77777777" w:rsidTr="00EC5E2D">
        <w:trPr>
          <w:trHeight w:val="68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EBFB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E13F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34B6C6" w14:textId="77777777" w:rsidTr="00EC5E2D">
        <w:trPr>
          <w:trHeight w:val="113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6A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2"/>
              <w:gridCol w:w="2154"/>
              <w:gridCol w:w="794"/>
              <w:gridCol w:w="964"/>
              <w:gridCol w:w="964"/>
              <w:gridCol w:w="964"/>
              <w:gridCol w:w="964"/>
            </w:tblGrid>
            <w:tr w:rsidR="00EC5E2D" w:rsidRPr="00242EE5" w14:paraId="72C99B73" w14:textId="77777777" w:rsidTr="00EC5E2D">
              <w:trPr>
                <w:trHeight w:val="553"/>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D3F09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184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F5E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0FF70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842887" w14:textId="7269CF87"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36EE0" w14:textId="1BBB26D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16B2D" w14:textId="12BD3A4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0C61CD7" w14:textId="77777777" w:rsidTr="005B3C45">
              <w:trPr>
                <w:trHeight w:val="349"/>
              </w:trPr>
              <w:tc>
                <w:tcPr>
                  <w:tcW w:w="13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D7F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4A49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Godišnji broj spomenika kulturne baštine na kojima se izvode radovi uređenja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AFB7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6CD59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A32BB" w14:textId="3239ADA2" w:rsidR="00EC5E2D" w:rsidRPr="00242EE5" w:rsidRDefault="003F7AA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8910F7" w14:textId="11442E87" w:rsidR="00EC5E2D" w:rsidRPr="00242EE5" w:rsidRDefault="005B3C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5CB62F" w14:textId="7FB9B05B" w:rsidR="00EC5E2D" w:rsidRPr="00242EE5" w:rsidRDefault="005B3C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3B4D2F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E12ED44" w14:textId="77777777" w:rsidTr="00EC5E2D">
        <w:trPr>
          <w:trHeight w:val="33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4805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CBEB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1500 KAPITALNA ULAGANJA U KOMUNALNU INFRASTRUKTURU</w:t>
            </w:r>
          </w:p>
        </w:tc>
      </w:tr>
      <w:tr w:rsidR="00EC5E2D" w:rsidRPr="00242EE5" w14:paraId="73F09FA2" w14:textId="77777777" w:rsidTr="00EC5E2D">
        <w:trPr>
          <w:trHeight w:val="47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5268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4457F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održavanja komunalne infrastrukture – izgradnju i dodatna ulaganja u prometnice i mostove, izgradnju javne rasvjete, izgradnju vodovoda i kanalizacije, uređenja groblja, projekt aglomeracije Požega, pripremu izgradnje komunalnih objekata i izgradnju infrastrukture u poduzetničkoj zoni.</w:t>
            </w:r>
          </w:p>
        </w:tc>
      </w:tr>
      <w:tr w:rsidR="00EC5E2D" w:rsidRPr="00242EE5" w14:paraId="5E11C933" w14:textId="77777777" w:rsidTr="00EC5E2D">
        <w:trPr>
          <w:trHeight w:val="211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290D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4E6F0"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841B8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244C6506"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gradnji</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21CC56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postupanju i uvjetima gradnje radi poticanja ulaganja (NN broj 69/09., 128/10., 136/12., 76/13., 153/13.)</w:t>
            </w:r>
          </w:p>
          <w:p w14:paraId="372D6BA0"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64869EF5" w14:textId="77777777" w:rsidR="00841B83" w:rsidRDefault="00841B83" w:rsidP="00841B8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cestama (</w:t>
            </w:r>
            <w:r w:rsidRPr="00841B83">
              <w:rPr>
                <w:rFonts w:ascii="Times New Roman" w:hAnsi="Times New Roman" w:cs="Times New Roman"/>
                <w:color w:val="auto"/>
                <w:sz w:val="18"/>
                <w:szCs w:val="18"/>
              </w:rPr>
              <w:t>NN 84/11, 22/13, 54/13, 148/13, 92/14, 110/19</w:t>
            </w:r>
            <w:r>
              <w:rPr>
                <w:rFonts w:ascii="Times New Roman" w:hAnsi="Times New Roman" w:cs="Times New Roman"/>
                <w:color w:val="auto"/>
                <w:sz w:val="18"/>
                <w:szCs w:val="18"/>
              </w:rPr>
              <w:t>)</w:t>
            </w:r>
          </w:p>
          <w:p w14:paraId="1B8D01EF"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sigurnosti prometa na cestama</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67/08, 48/10, 74/11, 80/13, 158/13, 92/14, 64/15, 108/17, 70/19, 42/20</w:t>
            </w:r>
            <w:r>
              <w:rPr>
                <w:rFonts w:ascii="Times New Roman" w:hAnsi="Times New Roman" w:cs="Times New Roman"/>
                <w:color w:val="auto"/>
                <w:sz w:val="18"/>
                <w:szCs w:val="18"/>
              </w:rPr>
              <w:t>)</w:t>
            </w:r>
          </w:p>
          <w:p w14:paraId="0B8FFB01" w14:textId="77777777" w:rsidR="00841B83" w:rsidRDefault="00841B83" w:rsidP="00841B83">
            <w:pPr>
              <w:spacing w:after="0" w:line="240" w:lineRule="auto"/>
              <w:rPr>
                <w:rFonts w:ascii="Times New Roman" w:hAnsi="Times New Roman" w:cs="Times New Roman"/>
                <w:color w:val="auto"/>
                <w:sz w:val="18"/>
                <w:szCs w:val="18"/>
              </w:rPr>
            </w:pPr>
            <w:r w:rsidRPr="00841B83">
              <w:rPr>
                <w:rFonts w:ascii="Times New Roman" w:hAnsi="Times New Roman" w:cs="Times New Roman"/>
                <w:color w:val="auto"/>
                <w:sz w:val="18"/>
                <w:szCs w:val="18"/>
              </w:rPr>
              <w:t>Zakon o poslovima i djelatnostima prostornog uređenja i gradnje</w:t>
            </w:r>
            <w:r>
              <w:rPr>
                <w:rFonts w:ascii="Times New Roman" w:hAnsi="Times New Roman" w:cs="Times New Roman"/>
                <w:color w:val="auto"/>
                <w:sz w:val="18"/>
                <w:szCs w:val="18"/>
              </w:rPr>
              <w:t xml:space="preserve"> (</w:t>
            </w:r>
            <w:r w:rsidRPr="00841B83">
              <w:rPr>
                <w:rFonts w:ascii="Times New Roman" w:hAnsi="Times New Roman" w:cs="Times New Roman"/>
                <w:color w:val="auto"/>
                <w:sz w:val="18"/>
                <w:szCs w:val="18"/>
              </w:rPr>
              <w:t>NN 78/15, 118/18, 110/19</w:t>
            </w:r>
            <w:r>
              <w:rPr>
                <w:rFonts w:ascii="Times New Roman" w:hAnsi="Times New Roman" w:cs="Times New Roman"/>
                <w:color w:val="auto"/>
                <w:sz w:val="18"/>
                <w:szCs w:val="18"/>
              </w:rPr>
              <w:t>)</w:t>
            </w:r>
          </w:p>
          <w:p w14:paraId="2D9D0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na radu (NN broj 71/14., 118/14., 154/14., 94/18. i 96/18.)</w:t>
            </w:r>
          </w:p>
          <w:p w14:paraId="7CED2BD3" w14:textId="77777777" w:rsidR="00841B8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zaštiti okoliša</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31B73FA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br.19/98, 50/12. i 89/17.)</w:t>
            </w:r>
          </w:p>
        </w:tc>
      </w:tr>
      <w:tr w:rsidR="00EC5E2D" w:rsidRPr="00242EE5" w14:paraId="44116CA0" w14:textId="77777777" w:rsidTr="00EC5E2D">
        <w:trPr>
          <w:trHeight w:val="269"/>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09A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77A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08749F26" w14:textId="77777777" w:rsidTr="00EC5E2D">
        <w:trPr>
          <w:trHeight w:val="3688"/>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109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NAČIN I SREDSTVA ZA REALIZACIJU PROGRAMA: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6"/>
              <w:gridCol w:w="3231"/>
              <w:gridCol w:w="1417"/>
              <w:gridCol w:w="1417"/>
              <w:gridCol w:w="1417"/>
            </w:tblGrid>
            <w:tr w:rsidR="00EC5E2D" w:rsidRPr="00242EE5" w14:paraId="17A36E5B" w14:textId="77777777" w:rsidTr="00512870">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29302" w14:textId="77777777" w:rsidR="00EC5E2D" w:rsidRPr="00242EE5" w:rsidRDefault="00EC5E2D" w:rsidP="0051287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AE85C5"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ED2CB" w14:textId="3F868090"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54F9BC3E" w14:textId="67BB609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hideMark/>
                </w:tcPr>
                <w:p w14:paraId="0BB7722A" w14:textId="65CAEE31"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08A14E31" w14:textId="77777777" w:rsidTr="00644FA3">
              <w:trPr>
                <w:trHeight w:val="23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CD5C4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599A4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 dodatna ulaganja u prometnice i mostove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0A67C" w14:textId="2B999D65"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4.529.283,00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7F8CDC" w14:textId="553ED7F3"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B9508" w14:textId="3CFBD05C"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4.679.283,00</w:t>
                  </w:r>
                  <w:r>
                    <w:rPr>
                      <w:rFonts w:ascii="Times New Roman" w:hAnsi="Times New Roman" w:cs="Times New Roman"/>
                      <w:color w:val="auto"/>
                      <w:sz w:val="18"/>
                      <w:szCs w:val="18"/>
                    </w:rPr>
                    <w:fldChar w:fldCharType="end"/>
                  </w:r>
                </w:p>
              </w:tc>
            </w:tr>
            <w:tr w:rsidR="003F7AA5" w:rsidRPr="00242EE5" w14:paraId="0D561CAC"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41721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1957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javne rasvjete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910021" w14:textId="3F37FED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BEC77B" w14:textId="4CB6B21B"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79D30" w14:textId="636475B0"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170.000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,00</w:t>
                  </w:r>
                </w:p>
              </w:tc>
            </w:tr>
            <w:tr w:rsidR="003F7AA5" w:rsidRPr="00242EE5" w14:paraId="5FABC47A"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6AAF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A3760"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vodovoda i kanalizacije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B2FB2" w14:textId="62392F9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81A6FD" w14:textId="4F8C1DD9"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02441" w14:textId="235CBEB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r>
            <w:tr w:rsidR="003F7AA5" w:rsidRPr="00242EE5" w14:paraId="173BBA2A"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9D679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CF66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Uređenje groblja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A6D897" w14:textId="46E37C63"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CFF1A4" w14:textId="4303605B"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762A25" w14:textId="7D2DA1FA"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155.000,00</w:t>
                  </w:r>
                  <w:r>
                    <w:rPr>
                      <w:rFonts w:ascii="Times New Roman" w:hAnsi="Times New Roman" w:cs="Times New Roman"/>
                      <w:color w:val="auto"/>
                      <w:sz w:val="18"/>
                      <w:szCs w:val="18"/>
                    </w:rPr>
                    <w:fldChar w:fldCharType="end"/>
                  </w:r>
                </w:p>
              </w:tc>
            </w:tr>
            <w:tr w:rsidR="003F7AA5" w:rsidRPr="00242EE5" w14:paraId="21CC482F"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1A65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3628B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C51CFE" w14:textId="2027B53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F629AB" w14:textId="1CD217EE"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96673" w14:textId="763654EA"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1.500.000,00</w:t>
                  </w:r>
                  <w:r>
                    <w:rPr>
                      <w:rFonts w:ascii="Times New Roman" w:hAnsi="Times New Roman" w:cs="Times New Roman"/>
                      <w:color w:val="auto"/>
                      <w:sz w:val="18"/>
                      <w:szCs w:val="18"/>
                    </w:rPr>
                    <w:fldChar w:fldCharType="end"/>
                  </w:r>
                </w:p>
              </w:tc>
            </w:tr>
            <w:tr w:rsidR="003F7AA5" w:rsidRPr="00242EE5" w14:paraId="1506BAB9" w14:textId="77777777" w:rsidTr="00644FA3">
              <w:trPr>
                <w:trHeight w:val="244"/>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9F70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6E47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Požega-Pleternica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F6AA86" w14:textId="2E5FAAE4"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F8D10A" w14:textId="7BC9E3A4"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837EF" w14:textId="69C9B756"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r>
            <w:tr w:rsidR="003F7AA5" w:rsidRPr="00242EE5" w14:paraId="432C4140" w14:textId="77777777" w:rsidTr="00644FA3">
              <w:trPr>
                <w:trHeight w:val="3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5F81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7B5CA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D50E7" w14:textId="272BB13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55B2D" w14:textId="2621A6AE"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F79C18" w14:textId="0EB0B649"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1.763.091,00</w:t>
                  </w:r>
                  <w:r>
                    <w:rPr>
                      <w:rFonts w:ascii="Times New Roman" w:hAnsi="Times New Roman" w:cs="Times New Roman"/>
                      <w:color w:val="auto"/>
                      <w:sz w:val="18"/>
                      <w:szCs w:val="18"/>
                    </w:rPr>
                    <w:fldChar w:fldCharType="end"/>
                  </w:r>
                </w:p>
              </w:tc>
            </w:tr>
            <w:tr w:rsidR="003F7AA5" w:rsidRPr="00242EE5" w14:paraId="1395418A" w14:textId="77777777" w:rsidTr="00644FA3">
              <w:trPr>
                <w:trHeight w:val="365"/>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009E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86145"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586E0E" w14:textId="523B44C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82EEB2" w14:textId="744BC7D4"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BF3D1" w14:textId="7FAD005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6083C1CC" w14:textId="77777777" w:rsidTr="00644FA3">
              <w:trPr>
                <w:trHeight w:val="132"/>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0FD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6C9A98"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w:t>
                  </w:r>
                  <w:r>
                    <w:rPr>
                      <w:rFonts w:ascii="Times New Roman" w:hAnsi="Times New Roman" w:cs="Times New Roman"/>
                      <w:color w:val="auto"/>
                      <w:sz w:val="18"/>
                      <w:szCs w:val="18"/>
                    </w:rPr>
                    <w:t xml:space="preserve"> ekološki</w:t>
                  </w:r>
                  <w:r w:rsidRPr="00242EE5">
                    <w:rPr>
                      <w:rFonts w:ascii="Times New Roman" w:hAnsi="Times New Roman" w:cs="Times New Roman"/>
                      <w:color w:val="auto"/>
                      <w:sz w:val="18"/>
                      <w:szCs w:val="18"/>
                    </w:rPr>
                    <w:t xml:space="preserve"> učinkovita javna rasvjeta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3C436" w14:textId="46CA7B6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B235B" w14:textId="66502992"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C84ECC" w14:textId="1EBF204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r>
            <w:tr w:rsidR="003F7AA5" w:rsidRPr="00242EE5" w14:paraId="73E8BC72" w14:textId="77777777" w:rsidTr="00644FA3">
              <w:trPr>
                <w:trHeight w:val="60"/>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E993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867E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F63CF0" w14:textId="60ED1AF2"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CBC7F" w14:textId="1F85953A" w:rsidR="003F7AA5" w:rsidRPr="00242EE5" w:rsidRDefault="00800200"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830E5" w14:textId="4B0AD0A0"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0200">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r>
            <w:tr w:rsidR="003F7AA5" w:rsidRPr="00242EE5" w14:paraId="23D68B58" w14:textId="77777777" w:rsidTr="00512870">
              <w:trPr>
                <w:trHeight w:val="206"/>
              </w:trPr>
              <w:tc>
                <w:tcPr>
                  <w:tcW w:w="5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259F9"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8957"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B86F4" w14:textId="17EF6AA4" w:rsidR="003F7AA5" w:rsidRPr="00242EE5" w:rsidRDefault="003F7AA5" w:rsidP="003F7AA5">
                  <w:pPr>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fldChar w:fldCharType="begin"/>
                  </w:r>
                  <w:r>
                    <w:rPr>
                      <w:rFonts w:ascii="Times New Roman" w:hAnsi="Times New Roman" w:cs="Times New Roman"/>
                      <w:b/>
                      <w:bCs/>
                      <w:color w:val="auto"/>
                      <w:sz w:val="18"/>
                      <w:szCs w:val="18"/>
                      <w:lang w:eastAsia="hr-HR"/>
                    </w:rPr>
                    <w:instrText xml:space="preserve"> =SUM(ABOVE) \# "#.##0,00" </w:instrText>
                  </w:r>
                  <w:r>
                    <w:rPr>
                      <w:rFonts w:ascii="Times New Roman" w:hAnsi="Times New Roman" w:cs="Times New Roman"/>
                      <w:b/>
                      <w:bCs/>
                      <w:color w:val="auto"/>
                      <w:sz w:val="18"/>
                      <w:szCs w:val="18"/>
                      <w:lang w:eastAsia="hr-HR"/>
                    </w:rPr>
                    <w:fldChar w:fldCharType="separate"/>
                  </w:r>
                  <w:r>
                    <w:rPr>
                      <w:rFonts w:ascii="Times New Roman" w:hAnsi="Times New Roman" w:cs="Times New Roman"/>
                      <w:b/>
                      <w:bCs/>
                      <w:noProof/>
                      <w:color w:val="auto"/>
                      <w:sz w:val="18"/>
                      <w:szCs w:val="18"/>
                      <w:lang w:eastAsia="hr-HR"/>
                    </w:rPr>
                    <w:t>8.591.374,00</w:t>
                  </w:r>
                  <w:r>
                    <w:rPr>
                      <w:rFonts w:ascii="Times New Roman" w:hAnsi="Times New Roman" w:cs="Times New Roman"/>
                      <w:b/>
                      <w:bCs/>
                      <w:color w:val="auto"/>
                      <w:sz w:val="18"/>
                      <w:szCs w:val="18"/>
                      <w:lang w:eastAsia="hr-HR"/>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6508E4" w14:textId="2C371447" w:rsidR="003F7AA5" w:rsidRPr="00242EE5" w:rsidRDefault="003F7AA5" w:rsidP="003F7AA5">
                  <w:pPr>
                    <w:spacing w:after="0" w:line="240" w:lineRule="auto"/>
                    <w:jc w:val="right"/>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lang w:eastAsia="en-US"/>
                    </w:rPr>
                    <w:fldChar w:fldCharType="begin"/>
                  </w:r>
                  <w:r w:rsidRPr="00242EE5">
                    <w:rPr>
                      <w:rFonts w:ascii="Times New Roman" w:hAnsi="Times New Roman" w:cs="Times New Roman"/>
                      <w:b/>
                      <w:bCs/>
                      <w:color w:val="auto"/>
                      <w:sz w:val="18"/>
                      <w:szCs w:val="18"/>
                      <w:lang w:eastAsia="en-US"/>
                    </w:rPr>
                    <w:instrText xml:space="preserve"> =SUM(ABOVE) </w:instrText>
                  </w:r>
                  <w:r w:rsidRPr="00242EE5">
                    <w:rPr>
                      <w:rFonts w:ascii="Times New Roman" w:hAnsi="Times New Roman" w:cs="Times New Roman"/>
                      <w:b/>
                      <w:bCs/>
                      <w:color w:val="auto"/>
                      <w:sz w:val="18"/>
                      <w:szCs w:val="18"/>
                      <w:lang w:eastAsia="en-US"/>
                    </w:rPr>
                    <w:fldChar w:fldCharType="separate"/>
                  </w:r>
                  <w:r w:rsidR="00800200">
                    <w:rPr>
                      <w:rFonts w:ascii="Times New Roman" w:hAnsi="Times New Roman" w:cs="Times New Roman"/>
                      <w:b/>
                      <w:bCs/>
                      <w:noProof/>
                      <w:color w:val="auto"/>
                      <w:sz w:val="18"/>
                      <w:szCs w:val="18"/>
                      <w:lang w:eastAsia="en-US"/>
                    </w:rPr>
                    <w:t>150.000</w:t>
                  </w:r>
                  <w:r w:rsidRPr="00242EE5">
                    <w:rPr>
                      <w:rFonts w:ascii="Times New Roman" w:hAnsi="Times New Roman" w:cs="Times New Roman"/>
                      <w:b/>
                      <w:bCs/>
                      <w:color w:val="auto"/>
                      <w:sz w:val="18"/>
                      <w:szCs w:val="18"/>
                      <w:lang w:eastAsia="en-US"/>
                    </w:rPr>
                    <w:fldChar w:fldCharType="end"/>
                  </w:r>
                  <w:r w:rsidRPr="00242EE5">
                    <w:rPr>
                      <w:rFonts w:ascii="Times New Roman" w:hAnsi="Times New Roman" w:cs="Times New Roman"/>
                      <w:b/>
                      <w:bCs/>
                      <w:color w:val="auto"/>
                      <w:sz w:val="18"/>
                      <w:szCs w:val="18"/>
                      <w:lang w:eastAsia="en-US"/>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31342" w14:textId="04903C50"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sidR="00800200">
                    <w:rPr>
                      <w:rFonts w:ascii="Times New Roman" w:hAnsi="Times New Roman" w:cs="Times New Roman"/>
                      <w:b/>
                      <w:bCs/>
                      <w:noProof/>
                      <w:color w:val="auto"/>
                      <w:sz w:val="18"/>
                      <w:szCs w:val="18"/>
                    </w:rPr>
                    <w:t>8.741.374</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r>
          </w:tbl>
          <w:p w14:paraId="78AC639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9F9433" w14:textId="77777777" w:rsidTr="00EC5E2D">
        <w:trPr>
          <w:trHeight w:val="4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A36D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EF107A">
              <w:rPr>
                <w:rFonts w:ascii="Times New Roman" w:hAnsi="Times New Roman" w:cs="Times New Roman"/>
                <w:b/>
                <w:bCs/>
                <w:color w:val="auto"/>
                <w:sz w:val="18"/>
                <w:szCs w:val="18"/>
              </w:rPr>
              <w:t>RAZLOG ODSTUPANJA OD PROŠLOGODIŠNJIH PROJEKCIJA:</w:t>
            </w:r>
          </w:p>
        </w:tc>
        <w:tc>
          <w:tcPr>
            <w:tcW w:w="83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5CA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dobivanju sredstava iz pomoći</w:t>
            </w:r>
          </w:p>
        </w:tc>
      </w:tr>
      <w:tr w:rsidR="00EC5E2D" w:rsidRPr="00242EE5" w14:paraId="1CFCB7FE" w14:textId="77777777" w:rsidTr="00EC5E2D">
        <w:trPr>
          <w:trHeight w:val="9483"/>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050C58" w14:textId="1864F7C1" w:rsidR="00EC5E2D" w:rsidRPr="00242EE5" w:rsidRDefault="007D2E6B" w:rsidP="00EC5E2D">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P</w:t>
            </w:r>
            <w:r w:rsidR="00EC5E2D" w:rsidRPr="00242EE5">
              <w:rPr>
                <w:rFonts w:ascii="Times New Roman" w:hAnsi="Times New Roman" w:cs="Times New Roman"/>
                <w:b/>
                <w:bCs/>
                <w:color w:val="auto"/>
                <w:sz w:val="18"/>
                <w:szCs w:val="18"/>
              </w:rPr>
              <w:t>OKAZATELJI USPJEŠNOSTI:</w:t>
            </w:r>
          </w:p>
        </w:tc>
        <w:tc>
          <w:tcPr>
            <w:tcW w:w="8363"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horzAnchor="margin" w:tblpY="-564"/>
              <w:tblOverlap w:val="neve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53"/>
              <w:gridCol w:w="1984"/>
              <w:gridCol w:w="815"/>
              <w:gridCol w:w="964"/>
              <w:gridCol w:w="964"/>
              <w:gridCol w:w="964"/>
              <w:gridCol w:w="964"/>
            </w:tblGrid>
            <w:tr w:rsidR="00EC5E2D" w:rsidRPr="00242EE5" w14:paraId="42639D4F" w14:textId="77777777" w:rsidTr="00EC5E2D">
              <w:trPr>
                <w:trHeight w:val="55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75F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6D3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D153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14BE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8FE7C" w14:textId="4475EAD0"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A7B40F" w14:textId="1876CC9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39B8F" w14:textId="1540030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5295684E" w14:textId="77777777" w:rsidTr="005B3C45">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6A9C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Izgrađene ceste i nogostupi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D0FF6"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novoizgrađenih cesta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A3F3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36F7B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CA1B2B" w14:textId="1971917E"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12BD7" w14:textId="11AF7F8F"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BD489" w14:textId="7A7A0E94"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3F7AA5" w:rsidRPr="00242EE5" w14:paraId="10079C42" w14:textId="77777777" w:rsidTr="005B3C45">
              <w:trPr>
                <w:trHeight w:val="483"/>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CF5EB0"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Parkirališna mjesta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0646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parkirališnih mjesta financiranih ovim Programom</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95EF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C505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B2FF0E" w14:textId="34E75AAD"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EFBA0B" w14:textId="011C712C"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C0F870" w14:textId="6687C1A3"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3F7AA5" w:rsidRPr="00242EE5" w14:paraId="479D5501" w14:textId="77777777" w:rsidTr="003F7AA5">
              <w:trPr>
                <w:trHeight w:val="136"/>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0252F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Izgrađena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5900A"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izgrađene javne rasvjete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3C653"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3C06D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DF31C9" w14:textId="2A8E78C3"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85B107" w14:textId="6D69A883"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53E8B" w14:textId="67E51682"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120AD11A" w14:textId="77777777" w:rsidTr="003F7AA5">
              <w:trPr>
                <w:trHeight w:val="41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2E09A"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Stupovi i rasvjetna tijela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F5A9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stupova i rasvjetnih tijela realiziranih ovim Programom </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373BA"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B7FBC"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80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202EFB" w14:textId="36BBA97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B72B4E" w14:textId="09729112"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04F3D4" w14:textId="66F88CD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11154C87" w14:textId="77777777" w:rsidTr="003F7AA5">
              <w:trPr>
                <w:trHeight w:val="350"/>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04980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grada vodoopskrbom</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4A211B"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Postotna pokrivenost grada Požege vodoopskrbom kroz Aktivnost Izgradnja vodovoda i kanalizacije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508B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C0A5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760F8A" w14:textId="5861A8F3"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3EE9BC" w14:textId="0B340D2D"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99D1DF" w14:textId="7067DBE5"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97</w:t>
                  </w:r>
                </w:p>
              </w:tc>
            </w:tr>
            <w:tr w:rsidR="003F7AA5" w:rsidRPr="00242EE5" w14:paraId="748B3B2D" w14:textId="77777777" w:rsidTr="003F7AA5">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59BE6"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Uređenost groblja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DAC3F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po grobljima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D771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6CEE46F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5E9AC" w14:textId="359B673E"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220E9" w14:textId="66EA1C36"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3551AE" w14:textId="7F1C3E8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3F7AA5" w:rsidRPr="00242EE5" w14:paraId="0F0E8863" w14:textId="77777777" w:rsidTr="00644FA3">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A2BA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1A6F4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2BD20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64612"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5AD1FF" w14:textId="25D47DC2"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36DE1E" w14:textId="3E492B8B"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091D" w14:textId="60D6994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36</w:t>
                  </w:r>
                </w:p>
              </w:tc>
            </w:tr>
            <w:tr w:rsidR="003F7AA5" w:rsidRPr="00242EE5" w14:paraId="559C9BE8" w14:textId="77777777" w:rsidTr="00644FA3">
              <w:trPr>
                <w:trHeight w:val="292"/>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92F23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Aglomeracija Požega -Pleternica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20C6F"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83AE81"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A5CD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584CA5" w14:textId="63E932D9"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8113B0" w14:textId="18184ADE"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CEDD4" w14:textId="0986D58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r>
            <w:tr w:rsidR="003F7AA5" w:rsidRPr="00242EE5" w14:paraId="781BFAF8" w14:textId="77777777" w:rsidTr="003F7AA5">
              <w:trPr>
                <w:trHeight w:val="104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5EE7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A4D9C"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00F3E"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B8D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182CC" w14:textId="0450919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3B2C4" w14:textId="76FCD22E"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DB6D6" w14:textId="505B08E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6F2D88E9" w14:textId="77777777" w:rsidTr="003F7AA5">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77E404"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36B4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edukacije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E69BD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5714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079977" w14:textId="14FEECD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760EB" w14:textId="5C181D01"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6DE66D" w14:textId="367164A5"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10D26DFD" w14:textId="77777777" w:rsidTr="00425413">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871E3" w14:textId="7C2E5FC0"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5F0B4" w14:textId="1F715495" w:rsidR="003F7AA5" w:rsidRPr="00242EE5" w:rsidRDefault="003F7AA5" w:rsidP="003F7AA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objekata</w:t>
                  </w:r>
                </w:p>
              </w:tc>
              <w:tc>
                <w:tcPr>
                  <w:tcW w:w="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FD7B3" w14:textId="119ACF4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2AB3F" w14:textId="529D331F"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052B9" w14:textId="12D15DA9"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25DF2" w14:textId="241D9797"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CAE57A" w14:textId="667D2FB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245277BC" w14:textId="77777777" w:rsidTr="00425413">
              <w:trPr>
                <w:trHeight w:val="105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A83D30" w14:textId="0F4F5E2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Izgradnja komunalnih objekata na lokaciji </w:t>
                  </w:r>
                  <w:proofErr w:type="spellStart"/>
                  <w:r w:rsidRPr="00242EE5">
                    <w:rPr>
                      <w:rFonts w:ascii="Times New Roman" w:hAnsi="Times New Roman" w:cs="Times New Roman"/>
                      <w:color w:val="auto"/>
                      <w:sz w:val="18"/>
                      <w:szCs w:val="18"/>
                    </w:rPr>
                    <w:t>Vinogradine</w:t>
                  </w:r>
                  <w:proofErr w:type="spellEnd"/>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40504E" w14:textId="4989BE66" w:rsidR="003F7AA5" w:rsidRDefault="003F7AA5" w:rsidP="003F7AA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edukacija</w:t>
                  </w:r>
                </w:p>
              </w:tc>
              <w:tc>
                <w:tcPr>
                  <w:tcW w:w="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56919" w14:textId="711157EC"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DB6BA" w14:textId="4166F351"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47E4D3" w14:textId="0502D68B" w:rsidR="003F7AA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231D2" w14:textId="1E4D48BC"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DDFD7E" w14:textId="00EC12A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7ED5BB84" w14:textId="77777777" w:rsidTr="00644FA3">
              <w:trPr>
                <w:trHeight w:val="844"/>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A3E04"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infrastrukture u poduzetničkoj zoni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A048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Dužina trase za infrastrukturu</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CB08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CB35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39B07B" w14:textId="58ED442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4336D" w14:textId="15EC15B6"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5C724" w14:textId="3EC00C19"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0CC67476" w14:textId="77777777" w:rsidTr="003F7AA5">
              <w:trPr>
                <w:trHeight w:val="417"/>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87B88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Energetski </w:t>
                  </w:r>
                  <w:r>
                    <w:rPr>
                      <w:rFonts w:ascii="Times New Roman" w:hAnsi="Times New Roman" w:cs="Times New Roman"/>
                      <w:color w:val="auto"/>
                      <w:sz w:val="18"/>
                      <w:szCs w:val="18"/>
                    </w:rPr>
                    <w:t xml:space="preserve">ekološki </w:t>
                  </w:r>
                  <w:r w:rsidRPr="00242EE5">
                    <w:rPr>
                      <w:rFonts w:ascii="Times New Roman" w:hAnsi="Times New Roman" w:cs="Times New Roman"/>
                      <w:color w:val="auto"/>
                      <w:sz w:val="18"/>
                      <w:szCs w:val="18"/>
                    </w:rPr>
                    <w:t>učinkovita Javna rasvjeta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BE08F3"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A352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71CE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6D6333" w14:textId="215D363C"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370B9" w14:textId="1D09B08D"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830D7" w14:textId="05656A52"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4E571A03" w14:textId="77777777" w:rsidTr="00644FA3">
              <w:trPr>
                <w:trHeight w:val="428"/>
              </w:trPr>
              <w:tc>
                <w:tcPr>
                  <w:tcW w:w="145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E89D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urbane opreme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BC99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opreme</w:t>
                  </w:r>
                </w:p>
              </w:tc>
              <w:tc>
                <w:tcPr>
                  <w:tcW w:w="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6070D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554DA"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4EEE2" w14:textId="0FF66501"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ED3D14" w14:textId="17C6C500"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CEE1A"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7E8DB24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pPr w:leftFromText="180" w:rightFromText="180" w:vertAnchor="text" w:tblpXSpec="center" w:tblpY="1"/>
        <w:tblOverlap w:val="never"/>
        <w:tblW w:w="10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2"/>
        <w:gridCol w:w="8368"/>
      </w:tblGrid>
      <w:tr w:rsidR="00EC5E2D" w:rsidRPr="00242EE5" w14:paraId="2CB72D89" w14:textId="77777777" w:rsidTr="00EC5E2D">
        <w:trPr>
          <w:trHeight w:val="397"/>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B444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E7D3D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1501 KAPITALNA ULAGANJA U POSLOVNE I STAMBENE PROSTORE, OPREMU I DRUGO</w:t>
            </w:r>
          </w:p>
        </w:tc>
      </w:tr>
      <w:tr w:rsidR="00EC5E2D" w:rsidRPr="00242EE5" w14:paraId="498963D5" w14:textId="77777777" w:rsidTr="00EC5E2D">
        <w:trPr>
          <w:trHeight w:val="850"/>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AA45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00AC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poslove vezane uz opremanja dječjih igrališta, ulaganja u športske objekte, ulaganje u zgradu Gradske knjižnice i čitaonice, kazalište, muzej, zatim u kapelice, u društvene domove, autobusna stajališta, poslovne i stambene prostore, Trg. Sv. Terezije nabavu komunalne opreme, projekt besplatnog bežičnog pristupa internetu“ HOT SPOT“, rekonstrukciju rekreacijskog centra, uređenje Požeške kuće , Vrtića, Trga Sv. Trojstva i Požeškog dvorišta</w:t>
            </w:r>
          </w:p>
        </w:tc>
      </w:tr>
      <w:tr w:rsidR="00EC5E2D" w:rsidRPr="00242EE5" w14:paraId="1AC9D478" w14:textId="77777777" w:rsidTr="00EC5E2D">
        <w:trPr>
          <w:trHeight w:val="42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7B46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618F78"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Zakon o komunalnom gospodarstvu</w:t>
            </w:r>
            <w:r>
              <w:rPr>
                <w:rFonts w:ascii="Times New Roman" w:hAnsi="Times New Roman" w:cs="Times New Roman"/>
                <w:color w:val="auto"/>
                <w:sz w:val="18"/>
                <w:szCs w:val="18"/>
              </w:rPr>
              <w:t xml:space="preserve"> (</w:t>
            </w:r>
            <w:r w:rsidRPr="00AA1D53">
              <w:rPr>
                <w:rFonts w:ascii="Times New Roman" w:hAnsi="Times New Roman" w:cs="Times New Roman"/>
                <w:color w:val="auto"/>
                <w:sz w:val="18"/>
                <w:szCs w:val="18"/>
              </w:rPr>
              <w:t>NN 68/18, 110/18, 32/20</w:t>
            </w:r>
            <w:r>
              <w:rPr>
                <w:rFonts w:ascii="Times New Roman" w:hAnsi="Times New Roman" w:cs="Times New Roman"/>
                <w:color w:val="auto"/>
                <w:sz w:val="18"/>
                <w:szCs w:val="18"/>
              </w:rPr>
              <w:t>)</w:t>
            </w:r>
          </w:p>
          <w:p w14:paraId="07C9A838"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5E47139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7C802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Zakon o postupanju i uvjetima gradnje radi poticanja ulaganja (NN broj 69/09., 128/10., 136/12., 76/13., 153/13.)</w:t>
            </w:r>
          </w:p>
          <w:p w14:paraId="7F032693" w14:textId="77777777" w:rsidR="00AA1D53" w:rsidRDefault="00AA1D53" w:rsidP="00AA1D53">
            <w:pPr>
              <w:spacing w:after="0" w:line="240" w:lineRule="auto"/>
              <w:rPr>
                <w:rFonts w:ascii="Times New Roman" w:hAnsi="Times New Roman" w:cs="Times New Roman"/>
                <w:color w:val="auto"/>
                <w:sz w:val="18"/>
                <w:szCs w:val="18"/>
              </w:rPr>
            </w:pPr>
            <w:r w:rsidRPr="00AA1D53">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AA1D53">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6EBD9A7"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zaštiti okoliša (</w:t>
            </w:r>
            <w:r w:rsidRPr="00AA1D53">
              <w:rPr>
                <w:rFonts w:ascii="Times New Roman" w:hAnsi="Times New Roman" w:cs="Times New Roman"/>
                <w:color w:val="auto"/>
                <w:sz w:val="18"/>
                <w:szCs w:val="18"/>
              </w:rPr>
              <w:t>NN 80/13, 153/13, 78/15, 12/18, 118/18</w:t>
            </w:r>
            <w:r>
              <w:rPr>
                <w:rFonts w:ascii="Times New Roman" w:hAnsi="Times New Roman" w:cs="Times New Roman"/>
                <w:color w:val="auto"/>
                <w:sz w:val="18"/>
                <w:szCs w:val="18"/>
              </w:rPr>
              <w:t>)</w:t>
            </w:r>
          </w:p>
          <w:p w14:paraId="1109A61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grobljima (NN broj: 19/98, 50/12. i 89/17.)</w:t>
            </w:r>
          </w:p>
          <w:p w14:paraId="3A34E88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komunalnom redu (Službene novine Grada Požege, broj: 12/11, 2/12. i 2/18.)</w:t>
            </w:r>
          </w:p>
        </w:tc>
      </w:tr>
      <w:tr w:rsidR="00EC5E2D" w:rsidRPr="00242EE5" w14:paraId="62B69FA1"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8CD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B7DD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36C88BCF" w14:textId="77777777" w:rsidTr="00EC5E2D">
        <w:trPr>
          <w:trHeight w:val="504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16C2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2"/>
              <w:gridCol w:w="3288"/>
              <w:gridCol w:w="1417"/>
              <w:gridCol w:w="1417"/>
              <w:gridCol w:w="1417"/>
            </w:tblGrid>
            <w:tr w:rsidR="00EC5E2D" w:rsidRPr="00242EE5" w14:paraId="18001F8A"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2208E9" w14:textId="77777777" w:rsidR="00EC5E2D" w:rsidRPr="00242EE5" w:rsidRDefault="00EC5E2D" w:rsidP="001875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CB0D5" w14:textId="77777777" w:rsidR="00EC5E2D" w:rsidRPr="00242EE5" w:rsidRDefault="00EC5E2D" w:rsidP="001875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89B4B" w14:textId="3DAA5ADF" w:rsidR="00EC5E2D" w:rsidRPr="00242EE5" w:rsidRDefault="00644FA3" w:rsidP="001875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A63C3" w14:textId="0B712159" w:rsidR="00EC5E2D" w:rsidRPr="00242EE5" w:rsidRDefault="003B4090" w:rsidP="001875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20FAC" w14:textId="45555C01" w:rsidR="00EC5E2D" w:rsidRPr="00242EE5" w:rsidRDefault="00367945" w:rsidP="001875F8">
                  <w:pPr>
                    <w:framePr w:hSpace="180" w:wrap="around" w:vAnchor="text" w:hAnchor="text" w:xAlign="center" w:y="1"/>
                    <w:spacing w:after="0" w:line="240" w:lineRule="auto"/>
                    <w:suppressOverlap/>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0E241E6C" w14:textId="77777777" w:rsidTr="00644FA3">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6B3BE"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A6C37"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Opremanje dječjih igrališta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68546" w14:textId="12AEED5C" w:rsidR="003F7AA5" w:rsidRPr="00242EE5" w:rsidRDefault="003F7AA5"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739BAE" w14:textId="67995270" w:rsidR="003F7AA5"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84676" w14:textId="769827D8" w:rsidR="003F7AA5" w:rsidRPr="00242EE5" w:rsidRDefault="003F7AA5"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330.000,00</w:t>
                  </w:r>
                  <w:r>
                    <w:rPr>
                      <w:rFonts w:ascii="Times New Roman" w:hAnsi="Times New Roman" w:cs="Times New Roman"/>
                      <w:color w:val="auto"/>
                      <w:sz w:val="18"/>
                      <w:szCs w:val="18"/>
                    </w:rPr>
                    <w:fldChar w:fldCharType="end"/>
                  </w:r>
                </w:p>
              </w:tc>
            </w:tr>
            <w:tr w:rsidR="004A3C69" w:rsidRPr="00242EE5" w14:paraId="472E44B1"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AFCAF6" w14:textId="77777777"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09FBE8"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športske objekte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1EA7E" w14:textId="5BD48FC1"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095DBD3E" w14:textId="1F5CBC60"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1A25A" w14:textId="5209C992"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r>
            <w:tr w:rsidR="004A3C69" w:rsidRPr="00242EE5" w14:paraId="7D12BB99"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B003D5" w14:textId="49105799"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FC418"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Gradskog kazališta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28BA9" w14:textId="049BB4D6"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5E949C0C" w14:textId="43B3650C"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336768" w14:textId="55E54308"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7157D1D3"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B3CCF9" w14:textId="12477633"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CB57FA"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zgradu Gradske knjižnice i čitaonice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B04C2" w14:textId="6475216C"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5F278BE" w14:textId="543863B6"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0EEAF0" w14:textId="6BF39BC2"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24.000,00</w:t>
                  </w:r>
                  <w:r>
                    <w:rPr>
                      <w:rFonts w:ascii="Times New Roman" w:hAnsi="Times New Roman" w:cs="Times New Roman"/>
                      <w:color w:val="auto"/>
                      <w:sz w:val="18"/>
                      <w:szCs w:val="18"/>
                    </w:rPr>
                    <w:fldChar w:fldCharType="end"/>
                  </w:r>
                </w:p>
              </w:tc>
            </w:tr>
            <w:tr w:rsidR="004A3C69" w:rsidRPr="00242EE5" w14:paraId="2B750033"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198749" w14:textId="1DF6C7D0"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7CA45"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kapelice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78F3C" w14:textId="7C902876"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DCEC649" w14:textId="12561B9B"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9E864" w14:textId="26867662"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50.000,00</w:t>
                  </w:r>
                  <w:r>
                    <w:rPr>
                      <w:rFonts w:ascii="Times New Roman" w:hAnsi="Times New Roman" w:cs="Times New Roman"/>
                      <w:color w:val="auto"/>
                      <w:sz w:val="18"/>
                      <w:szCs w:val="18"/>
                    </w:rPr>
                    <w:fldChar w:fldCharType="end"/>
                  </w:r>
                </w:p>
              </w:tc>
            </w:tr>
            <w:tr w:rsidR="004A3C69" w:rsidRPr="00242EE5" w14:paraId="6DCAD7C6"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955D06" w14:textId="2EC287ED"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E92DE"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društvene domove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55584" w14:textId="416D3D37"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60DEA75B" w14:textId="0C6DBEA9"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73861" w14:textId="5C33C08E"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r>
            <w:tr w:rsidR="004A3C69" w:rsidRPr="00242EE5" w14:paraId="68B2BFAB"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C4AE69" w14:textId="344B6FA4"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639FC7"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autobusna stajališta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F56085" w14:textId="16D234AF"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984B63D" w14:textId="69381975"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503FF6" w14:textId="6E26C6E6"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4A3C69" w:rsidRPr="00242EE5" w14:paraId="0905B78F"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6FF457" w14:textId="14813808"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8</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FD72B0"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poslovne i stambene prostore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25B5E8" w14:textId="193BDEEA"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4C07BAB" w14:textId="283582F5"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5528AA" w14:textId="53B4F65D"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0</w:t>
                  </w:r>
                </w:p>
              </w:tc>
            </w:tr>
            <w:tr w:rsidR="004A3C69" w:rsidRPr="00242EE5" w14:paraId="1051BFF9"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FAC76" w14:textId="1DE2A2ED"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7F798"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Trga Sv. Terezije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25C10" w14:textId="28E37979"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CE27D1E" w14:textId="27EDC899"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6E7A7" w14:textId="210D1BD0"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4A3C69" w:rsidRPr="00242EE5" w14:paraId="0137F029"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E5FD1" w14:textId="391A65D0"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0</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E9CC9"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Projekt besplatnog bežičnog pristupa internetu „Hot spot“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185E9" w14:textId="39B7CEDB"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407B3301" w14:textId="68355605"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094C3" w14:textId="68DD4060"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494582C7"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4F6E9" w14:textId="2FDA8253"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1</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13452"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rekreacijskog centra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0ED66" w14:textId="5B876E5D"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62606A6C" w14:textId="6131DFBF"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DFA18E" w14:textId="098FD521"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19.000,00</w:t>
                  </w:r>
                  <w:r>
                    <w:rPr>
                      <w:rFonts w:ascii="Times New Roman" w:hAnsi="Times New Roman" w:cs="Times New Roman"/>
                      <w:color w:val="auto"/>
                      <w:sz w:val="18"/>
                      <w:szCs w:val="18"/>
                    </w:rPr>
                    <w:fldChar w:fldCharType="end"/>
                  </w:r>
                </w:p>
              </w:tc>
            </w:tr>
            <w:tr w:rsidR="004A3C69" w:rsidRPr="00242EE5" w14:paraId="261017E6"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DCFF" w14:textId="14E26E8C"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2</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8C7CE"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Požeške kuće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5E0E9" w14:textId="75A1D893"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3321187" w14:textId="51618BBC"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3B70" w14:textId="45FEA70A"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667.678,00</w:t>
                  </w:r>
                  <w:r>
                    <w:rPr>
                      <w:rFonts w:ascii="Times New Roman" w:hAnsi="Times New Roman" w:cs="Times New Roman"/>
                      <w:color w:val="auto"/>
                      <w:sz w:val="18"/>
                      <w:szCs w:val="18"/>
                    </w:rPr>
                    <w:fldChar w:fldCharType="end"/>
                  </w:r>
                </w:p>
              </w:tc>
            </w:tr>
            <w:tr w:rsidR="004A3C69" w:rsidRPr="00242EE5" w14:paraId="39FB7B40"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1C3CE6" w14:textId="18C0CD93"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3</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91C32"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9B7F6F" w14:textId="5CFE63BB"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A7493ED" w14:textId="263A93F9"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5BB354" w14:textId="725FA0B3"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r>
            <w:tr w:rsidR="004A3C69" w:rsidRPr="00242EE5" w14:paraId="3025F85E" w14:textId="77777777" w:rsidTr="00265A8C">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42900" w14:textId="574D59FB"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4</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95F4A3"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6F2FF" w14:textId="2644DF2B"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1D34FC0D" w14:textId="304B87C8"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E3251B">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B64947" w14:textId="3D2AB3BA"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59C1D4A5" w14:textId="77777777" w:rsidTr="00FF0B1A">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6043E" w14:textId="0720D7FE"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5</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D8D0C"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A8ECFB" w14:textId="3B322D1E" w:rsidR="003F7AA5" w:rsidRPr="00242EE5" w:rsidRDefault="003F7AA5"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86168" w14:textId="25F54548" w:rsidR="003F7AA5" w:rsidRPr="00242EE5" w:rsidRDefault="008F5314"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D8EF4" w14:textId="3061A6CD" w:rsidR="003F7AA5" w:rsidRPr="00242EE5" w:rsidRDefault="003F7AA5"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F5314">
                    <w:rPr>
                      <w:rFonts w:ascii="Times New Roman" w:hAnsi="Times New Roman" w:cs="Times New Roman"/>
                      <w:noProof/>
                      <w:color w:val="auto"/>
                      <w:sz w:val="18"/>
                      <w:szCs w:val="18"/>
                    </w:rPr>
                    <w:t>355.000,00</w:t>
                  </w:r>
                  <w:r>
                    <w:rPr>
                      <w:rFonts w:ascii="Times New Roman" w:hAnsi="Times New Roman" w:cs="Times New Roman"/>
                      <w:color w:val="auto"/>
                      <w:sz w:val="18"/>
                      <w:szCs w:val="18"/>
                    </w:rPr>
                    <w:fldChar w:fldCharType="end"/>
                  </w:r>
                </w:p>
              </w:tc>
            </w:tr>
            <w:tr w:rsidR="004A3C69" w:rsidRPr="00242EE5" w14:paraId="11A4E9E7"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7AC02" w14:textId="4882E13B"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6</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EC269"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50F62" w14:textId="0EF9B018"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253C0941" w14:textId="4F9109D2"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BD69D" w14:textId="271F70AC"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22F9695E"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AE047A" w14:textId="15A5E18E"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r>
                    <w:rPr>
                      <w:rFonts w:ascii="Times New Roman" w:hAnsi="Times New Roman" w:cs="Times New Roman"/>
                      <w:color w:val="auto"/>
                      <w:sz w:val="18"/>
                      <w:szCs w:val="18"/>
                    </w:rPr>
                    <w:t>7</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EEBA0C"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6456C6" w14:textId="1BE5342E"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5619982" w14:textId="0A32B04F"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AF72E" w14:textId="3038E784"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07CC39BC"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6AAB1" w14:textId="3AEAF465"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18</w:t>
                  </w:r>
                  <w:r w:rsidRPr="00242EE5">
                    <w:rPr>
                      <w:rFonts w:ascii="Times New Roman" w:hAnsi="Times New Roman" w:cs="Times New Roman"/>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F3BD7"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78464" w14:textId="430F89AD"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47ECFA2" w14:textId="55A27335"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F07BDA" w14:textId="6FCF71EC"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4A3C69" w:rsidRPr="00242EE5" w14:paraId="17E17904"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F851D" w14:textId="31D70444"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19.</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327CA1"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E4172F" w14:textId="462177D5"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C5A5916" w14:textId="542A8E0C"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89A3A" w14:textId="70FE326C" w:rsidR="004A3C69"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60.000,00</w:t>
                  </w:r>
                  <w:r>
                    <w:rPr>
                      <w:rFonts w:ascii="Times New Roman" w:hAnsi="Times New Roman" w:cs="Times New Roman"/>
                      <w:color w:val="auto"/>
                      <w:sz w:val="18"/>
                      <w:szCs w:val="18"/>
                    </w:rPr>
                    <w:fldChar w:fldCharType="end"/>
                  </w:r>
                </w:p>
              </w:tc>
            </w:tr>
            <w:tr w:rsidR="004A3C69" w:rsidRPr="00242EE5" w14:paraId="70BEBE40"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C3397" w14:textId="0CE2C0F7" w:rsidR="004A3C69" w:rsidRPr="00242EE5"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41D57" w14:textId="77777777" w:rsidR="004A3C69" w:rsidRPr="00242EE5"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C68B9D" w14:textId="0CFEF2E2"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77E6ED49" w14:textId="7F983B5F"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9EEE5" w14:textId="7AE89769" w:rsidR="004A3C69"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r>
            <w:tr w:rsidR="004A3C69" w:rsidRPr="00242EE5" w14:paraId="6B13188A" w14:textId="77777777" w:rsidTr="00C90C7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958F37" w14:textId="73C65FDA" w:rsidR="004A3C69" w:rsidRDefault="004A3C69"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A41575" w14:textId="77777777" w:rsidR="004A3C69" w:rsidRPr="00942842" w:rsidRDefault="004A3C69"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D8199A" w14:textId="2BB88D0A" w:rsidR="004A3C69"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14:paraId="4E5AD23B" w14:textId="0E2AA3A0" w:rsidR="004A3C69" w:rsidRPr="00242EE5"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sidRPr="00F11B30">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FFE7F" w14:textId="7C882652" w:rsidR="004A3C69" w:rsidRDefault="004A3C69" w:rsidP="001875F8">
                  <w:pPr>
                    <w:framePr w:hSpace="180" w:wrap="around" w:vAnchor="text" w:hAnchor="text" w:xAlign="center" w:y="1"/>
                    <w:spacing w:after="0" w:line="240" w:lineRule="auto"/>
                    <w:suppressOverlap/>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200.000,00</w:t>
                  </w:r>
                  <w:r>
                    <w:rPr>
                      <w:rFonts w:ascii="Times New Roman" w:hAnsi="Times New Roman" w:cs="Times New Roman"/>
                      <w:color w:val="auto"/>
                      <w:sz w:val="18"/>
                      <w:szCs w:val="18"/>
                    </w:rPr>
                    <w:fldChar w:fldCharType="end"/>
                  </w:r>
                </w:p>
              </w:tc>
            </w:tr>
            <w:tr w:rsidR="003F7AA5" w:rsidRPr="00242EE5" w14:paraId="235C6FD8" w14:textId="77777777" w:rsidTr="003E4060">
              <w:trPr>
                <w:trHeight w:val="244"/>
              </w:trPr>
              <w:tc>
                <w:tcPr>
                  <w:tcW w:w="5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A14E22"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3F4CB1"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DC9B6" w14:textId="1CC444BD" w:rsidR="003F7AA5" w:rsidRPr="00242EE5" w:rsidRDefault="003F7AA5" w:rsidP="001875F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2.680.678</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E039C9" w14:textId="70613F06" w:rsidR="003F7AA5" w:rsidRPr="00242EE5" w:rsidRDefault="003F7AA5" w:rsidP="001875F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155.000,00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5B8B8" w14:textId="0644005F" w:rsidR="003F7AA5" w:rsidRPr="00242EE5" w:rsidRDefault="003F7AA5" w:rsidP="001875F8">
                  <w:pPr>
                    <w:framePr w:hSpace="180" w:wrap="around" w:vAnchor="text" w:hAnchor="text" w:xAlign="center" w:y="1"/>
                    <w:spacing w:after="0" w:line="240" w:lineRule="auto"/>
                    <w:suppressOverlap/>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2.835.678,00</w:t>
                  </w:r>
                  <w:r>
                    <w:rPr>
                      <w:rFonts w:ascii="Times New Roman" w:hAnsi="Times New Roman" w:cs="Times New Roman"/>
                      <w:b/>
                      <w:bCs/>
                      <w:color w:val="auto"/>
                      <w:sz w:val="18"/>
                      <w:szCs w:val="18"/>
                    </w:rPr>
                    <w:fldChar w:fldCharType="end"/>
                  </w:r>
                </w:p>
              </w:tc>
            </w:tr>
          </w:tbl>
          <w:p w14:paraId="69211FA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F201A1F" w14:textId="77777777" w:rsidTr="00EC5E2D">
        <w:trPr>
          <w:trHeight w:val="412"/>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A84FE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RAZLOG ODSTUPANJA OD PROŠLOGODIŠNJIH PROJEKCIJA:</w:t>
            </w:r>
          </w:p>
        </w:tc>
        <w:tc>
          <w:tcPr>
            <w:tcW w:w="83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D2FB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Sredstva se povećavaju obzirom na mogućnost sufinanciranja projekata od strane EU.</w:t>
            </w:r>
          </w:p>
          <w:p w14:paraId="0EED97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objavama natječaja od strane EU i Ministarstava</w:t>
            </w:r>
          </w:p>
          <w:p w14:paraId="4BD5AB7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Ovisnost o rezultatima natječaja za  sredstava iz pomoći – ministarstava, EU fondova i ostalo.</w:t>
            </w:r>
          </w:p>
        </w:tc>
      </w:tr>
      <w:tr w:rsidR="00EC5E2D" w:rsidRPr="00242EE5" w14:paraId="7CA47E90" w14:textId="77777777" w:rsidTr="00EC5E2D">
        <w:trPr>
          <w:trHeight w:val="2344"/>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96F6F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8"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39"/>
              <w:gridCol w:w="2198"/>
              <w:gridCol w:w="10"/>
              <w:gridCol w:w="967"/>
              <w:gridCol w:w="963"/>
              <w:gridCol w:w="963"/>
              <w:gridCol w:w="972"/>
            </w:tblGrid>
            <w:tr w:rsidR="00EC5E2D" w:rsidRPr="00242EE5" w14:paraId="017FAA8B" w14:textId="77777777" w:rsidTr="00AB1797">
              <w:trPr>
                <w:trHeight w:val="43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C7A07" w14:textId="77777777" w:rsidR="00EC5E2D" w:rsidRPr="00242EE5" w:rsidRDefault="00EC5E2D"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324FC2" w14:textId="77777777" w:rsidR="00EC5E2D" w:rsidRPr="00242EE5" w:rsidRDefault="00EC5E2D"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2AB0EC" w14:textId="77777777" w:rsidR="00EC5E2D" w:rsidRPr="00242EE5" w:rsidRDefault="00EC5E2D"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239B4" w14:textId="6651760C" w:rsidR="00EC5E2D" w:rsidRPr="00242EE5" w:rsidRDefault="00644FA3"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A4C7" w14:textId="5964F832" w:rsidR="00EC5E2D" w:rsidRPr="00242EE5" w:rsidRDefault="003B4090"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4A3FD4" w14:textId="23B029E9" w:rsidR="00EC5E2D" w:rsidRPr="00242EE5" w:rsidRDefault="00644FA3"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3A7BDE1D" w14:textId="77777777" w:rsidTr="003F7AA5">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E5A29"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dječjih igrališta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958B32"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novopostavljenih sadržaja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9DA44"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71D72" w14:textId="21767CAB"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187D6" w14:textId="79CEF0F5"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50C75" w14:textId="418413F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15</w:t>
                  </w:r>
                </w:p>
              </w:tc>
            </w:tr>
            <w:tr w:rsidR="003F7AA5" w:rsidRPr="00242EE5" w14:paraId="6A2B6A60" w14:textId="77777777" w:rsidTr="003F7AA5">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04D0E2"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športskih objekta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E397A"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 u realizaciji</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7FF330"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A12146" w14:textId="59997A7F"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86540C" w14:textId="12FEECE7"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30D21" w14:textId="1710A484"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3F7AA5" w:rsidRPr="00242EE5" w14:paraId="649F4068" w14:textId="77777777" w:rsidTr="00644FA3">
              <w:trPr>
                <w:trHeight w:val="424"/>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48BEE5"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Zgrada Gradskog kazališta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00C17"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zahvata u zgradu Gradskog kazališta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6CB155"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DC080E" w14:textId="6FFD33D3"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DFCCB" w14:textId="58D3242C"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47CD64" w14:textId="3225EBDD"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2EAF4A17" w14:textId="77777777" w:rsidTr="003F7AA5">
              <w:trPr>
                <w:trHeight w:val="585"/>
              </w:trPr>
              <w:tc>
                <w:tcPr>
                  <w:tcW w:w="2039" w:type="dxa"/>
                  <w:vMerge w:val="restart"/>
                  <w:tcBorders>
                    <w:top w:val="single" w:sz="4" w:space="0" w:color="00000A"/>
                    <w:left w:val="single" w:sz="4" w:space="0" w:color="00000A"/>
                    <w:right w:val="single" w:sz="4" w:space="0" w:color="00000A"/>
                  </w:tcBorders>
                  <w:shd w:val="clear" w:color="auto" w:fill="FFFFFF"/>
                  <w:vAlign w:val="center"/>
                  <w:hideMark/>
                </w:tcPr>
                <w:p w14:paraId="4C76AFC5"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Dovršenost rekonstrukcije i dogradnje Knjižnice</w:t>
                  </w:r>
                </w:p>
              </w:tc>
              <w:tc>
                <w:tcPr>
                  <w:tcW w:w="2208" w:type="dxa"/>
                  <w:gridSpan w:val="2"/>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041F82E"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uporabnog prostora knjižnice –-stara zgrada %</w:t>
                  </w:r>
                </w:p>
              </w:tc>
              <w:tc>
                <w:tcPr>
                  <w:tcW w:w="96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DDAA77E"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858821D" w14:textId="5FBA0FC0"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8465A2" w14:textId="371F860D"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03BBC30" w14:textId="1E4E7F1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32001C95" w14:textId="77777777" w:rsidTr="00AB1797">
              <w:trPr>
                <w:trHeight w:val="228"/>
              </w:trPr>
              <w:tc>
                <w:tcPr>
                  <w:tcW w:w="2039" w:type="dxa"/>
                  <w:vMerge/>
                  <w:tcBorders>
                    <w:left w:val="single" w:sz="4" w:space="0" w:color="00000A"/>
                    <w:bottom w:val="single" w:sz="4" w:space="0" w:color="00000A"/>
                    <w:right w:val="single" w:sz="4" w:space="0" w:color="00000A"/>
                  </w:tcBorders>
                  <w:shd w:val="clear" w:color="auto" w:fill="FFFFFF"/>
                  <w:vAlign w:val="center"/>
                </w:tcPr>
                <w:p w14:paraId="15BA273B"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217FB1DE"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Broj zahvata prilagodbe prostora</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AD7444D" w14:textId="77777777"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F640FB8" w14:textId="7FFB1A61"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CBBE633" w14:textId="4F6660F0"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7B2324" w14:textId="0152378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50002B29" w14:textId="77777777" w:rsidTr="003F7AA5">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54763"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Obnovljene kapelice</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A070D6"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obnovljenih kapelica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5B3B6"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9C0B29" w14:textId="5F2FEF13"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4E6A7" w14:textId="25A1A437"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F18ECC" w14:textId="0D52F278"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6A596AFB" w14:textId="77777777" w:rsidTr="003F7AA5">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491E5"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društvenih domova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DDDB67"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(obnovljenih) društvenih domova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6D6C2"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D9B03C" w14:textId="4CF3A536"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ACD09" w14:textId="4525A154"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A88093" w14:textId="5AB56DF5"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41838363" w14:textId="77777777" w:rsidTr="00644FA3">
              <w:trPr>
                <w:trHeight w:val="435"/>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6A0863"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Novoizgrađena autobusna stajališta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07258"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novoizgrađenih autobusnih stajališta </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BF4C2B"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DA0248" w14:textId="19AA9EDF"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67D52" w14:textId="4FAAFB11"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525B41"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w:t>
                  </w:r>
                </w:p>
              </w:tc>
            </w:tr>
            <w:tr w:rsidR="003F7AA5" w:rsidRPr="00242EE5" w14:paraId="76135846" w14:textId="77777777" w:rsidTr="00644FA3">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3E56"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Korištenje poslovnih i stambenih prostora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84D1F"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korištenih poslovnih i stambenih prostora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E37D0D"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410694" w14:textId="419D8E74"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A65812" w14:textId="6D6E9610"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D917D"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r>
            <w:tr w:rsidR="003F7AA5" w:rsidRPr="00242EE5" w14:paraId="55E46F68" w14:textId="77777777" w:rsidTr="00644FA3">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2E7CF9"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Aktivnosti Trg Sv. Terezije</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D4CED"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Nužni zahvati</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CEC3B"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F3587" w14:textId="546ECFE1"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B54852" w14:textId="467FCA50"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45F2F" w14:textId="41E83102"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F7AA5" w:rsidRPr="00242EE5" w14:paraId="1DF23638" w14:textId="77777777" w:rsidTr="00644FA3">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2C0D3"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Pokrivenost bežičnog pristupa internetu</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FC228A"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pokrivenosti bežičnog pristupa internetu</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5D156"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FCBBD7" w14:textId="3A29DF7A"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BEFAA6" w14:textId="2F814B7C"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A2A072" w14:textId="6BE1613B"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3F7AA5" w:rsidRPr="00242EE5" w14:paraId="0B2E2BA6" w14:textId="77777777" w:rsidTr="003F7AA5">
              <w:trPr>
                <w:trHeight w:val="149"/>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16BF1C"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Novi sadržaji Rekreacijskog centra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E7AED"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dodanih novih sadržaja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EA359"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BD7197" w14:textId="736F2502"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B62AE" w14:textId="0E39A785"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C58939" w14:textId="55C78623"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6B42B3BC" w14:textId="77777777" w:rsidTr="003F7AA5">
              <w:trPr>
                <w:trHeight w:val="60"/>
              </w:trPr>
              <w:tc>
                <w:tcPr>
                  <w:tcW w:w="20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4D2DEA"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objekt Požeške kuće </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E71CBB"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opremljena multimedijom  %</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63103"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D31C54" w14:textId="09EBA7D4"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28CFE" w14:textId="0AE957CD"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7DB3E" w14:textId="75A44386"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3F7AA5" w:rsidRPr="00242EE5" w14:paraId="7C73E4B5" w14:textId="77777777" w:rsidTr="00644FA3">
              <w:trPr>
                <w:trHeight w:val="390"/>
              </w:trPr>
              <w:tc>
                <w:tcPr>
                  <w:tcW w:w="2039"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613DB17"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oslika u kući Arch</w:t>
                  </w:r>
                </w:p>
              </w:tc>
              <w:tc>
                <w:tcPr>
                  <w:tcW w:w="2208" w:type="dxa"/>
                  <w:gridSpan w:val="2"/>
                  <w:tcBorders>
                    <w:top w:val="single" w:sz="4" w:space="0" w:color="00000A"/>
                    <w:left w:val="single" w:sz="4" w:space="0" w:color="00000A"/>
                    <w:bottom w:val="single" w:sz="4" w:space="0" w:color="auto"/>
                    <w:right w:val="single" w:sz="4" w:space="0" w:color="00000A"/>
                  </w:tcBorders>
                  <w:shd w:val="clear" w:color="auto" w:fill="FFFFFF"/>
                  <w:vAlign w:val="center"/>
                </w:tcPr>
                <w:p w14:paraId="22C8F9FE"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7"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132B49B0"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EB69231" w14:textId="30922B49"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tcPr>
                <w:p w14:paraId="3D1356EA" w14:textId="34DA17A9"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FA2540" w14:textId="42C85E36"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3F7AA5" w:rsidRPr="00242EE5" w14:paraId="1841B983" w14:textId="77777777" w:rsidTr="00644FA3">
              <w:trPr>
                <w:trHeight w:val="78"/>
              </w:trPr>
              <w:tc>
                <w:tcPr>
                  <w:tcW w:w="2039" w:type="dxa"/>
                  <w:vMerge w:val="restart"/>
                  <w:tcBorders>
                    <w:top w:val="single" w:sz="4" w:space="0" w:color="auto"/>
                    <w:left w:val="single" w:sz="4" w:space="0" w:color="00000A"/>
                    <w:right w:val="single" w:sz="4" w:space="0" w:color="00000A"/>
                  </w:tcBorders>
                  <w:shd w:val="clear" w:color="auto" w:fill="FFFFFF"/>
                  <w:vAlign w:val="center"/>
                  <w:hideMark/>
                </w:tcPr>
                <w:p w14:paraId="0519F981"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dvorane uz OŠ A. Kanižlića</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hideMark/>
                </w:tcPr>
                <w:p w14:paraId="5085862E"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projektna dokumentacija komplet</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D797505"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278B0048" w14:textId="72935CFE"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1A969E3A" w14:textId="2DCA6D1C"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F40E945"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3F7AA5" w:rsidRPr="00242EE5" w14:paraId="24244F95" w14:textId="77777777" w:rsidTr="00AB1797">
              <w:trPr>
                <w:trHeight w:val="60"/>
              </w:trPr>
              <w:tc>
                <w:tcPr>
                  <w:tcW w:w="2039" w:type="dxa"/>
                  <w:vMerge/>
                  <w:tcBorders>
                    <w:left w:val="single" w:sz="4" w:space="0" w:color="00000A"/>
                    <w:right w:val="single" w:sz="4" w:space="0" w:color="00000A"/>
                  </w:tcBorders>
                  <w:shd w:val="clear" w:color="auto" w:fill="FFFFFF"/>
                  <w:vAlign w:val="center"/>
                  <w:hideMark/>
                </w:tcPr>
                <w:p w14:paraId="2C7687F8"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5A4B0378"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izgradnje %</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D0EC49"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0C057042" w14:textId="1A63756F"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47B04F3F" w14:textId="49C8A649"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51DCF15D" w14:textId="68F583FD"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67E529D5" w14:textId="77777777" w:rsidTr="00AB1797">
              <w:trPr>
                <w:trHeight w:val="60"/>
              </w:trPr>
              <w:tc>
                <w:tcPr>
                  <w:tcW w:w="2039" w:type="dxa"/>
                  <w:tcBorders>
                    <w:left w:val="single" w:sz="4" w:space="0" w:color="00000A"/>
                    <w:right w:val="single" w:sz="4" w:space="0" w:color="00000A"/>
                  </w:tcBorders>
                  <w:shd w:val="clear" w:color="auto" w:fill="FFFFFF"/>
                  <w:vAlign w:val="center"/>
                </w:tcPr>
                <w:p w14:paraId="200DD5F5"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objekt Gradske uprave</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4DD5CEC7"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projekata</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1E6A79AB"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75CA52A2" w14:textId="749CF239"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6DD115EC" w14:textId="31A01390"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0942EF5B" w14:textId="7DAC251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794C9069"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5D82BDEC"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WiFi4EU </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7BBCF600"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Broj lokacija</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B365417"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E44B406" w14:textId="440558D0"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CBB1076" w14:textId="651B5B5E"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F73673E"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1BD117F6" w14:textId="77777777" w:rsidTr="00AB1797">
              <w:trPr>
                <w:trHeight w:val="60"/>
              </w:trPr>
              <w:tc>
                <w:tcPr>
                  <w:tcW w:w="2039" w:type="dxa"/>
                  <w:tcBorders>
                    <w:left w:val="single" w:sz="4" w:space="0" w:color="00000A"/>
                    <w:right w:val="single" w:sz="4" w:space="0" w:color="00000A"/>
                  </w:tcBorders>
                  <w:shd w:val="clear" w:color="auto" w:fill="FFFFFF"/>
                  <w:vAlign w:val="center"/>
                </w:tcPr>
                <w:p w14:paraId="094CF2A6"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Uređenje otvorenog dijela tržnice</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6805905C"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38801342"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246F8BCB" w14:textId="1C2CF0D1"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6652A2CA" w14:textId="658D201B"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0B3C1A7E"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3F7AA5" w:rsidRPr="00242EE5" w14:paraId="71877442" w14:textId="77777777" w:rsidTr="00AB1797">
              <w:trPr>
                <w:trHeight w:val="390"/>
              </w:trPr>
              <w:tc>
                <w:tcPr>
                  <w:tcW w:w="2039" w:type="dxa"/>
                  <w:vMerge w:val="restart"/>
                  <w:tcBorders>
                    <w:left w:val="single" w:sz="4" w:space="0" w:color="00000A"/>
                    <w:right w:val="single" w:sz="4" w:space="0" w:color="00000A"/>
                  </w:tcBorders>
                  <w:shd w:val="clear" w:color="auto" w:fill="FFFFFF"/>
                  <w:vAlign w:val="center"/>
                </w:tcPr>
                <w:p w14:paraId="69406B2D"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242EE5">
                    <w:rPr>
                      <w:rFonts w:ascii="Times New Roman" w:hAnsi="Times New Roman" w:cs="Times New Roman"/>
                      <w:color w:val="auto"/>
                      <w:sz w:val="18"/>
                      <w:szCs w:val="18"/>
                    </w:rPr>
                    <w:t>Dogradnja dječjeg vrtića</w:t>
                  </w:r>
                </w:p>
              </w:tc>
              <w:tc>
                <w:tcPr>
                  <w:tcW w:w="2208" w:type="dxa"/>
                  <w:gridSpan w:val="2"/>
                  <w:tcBorders>
                    <w:top w:val="single" w:sz="4" w:space="0" w:color="auto"/>
                    <w:left w:val="single" w:sz="4" w:space="0" w:color="00000A"/>
                    <w:bottom w:val="single" w:sz="4" w:space="0" w:color="auto"/>
                    <w:right w:val="single" w:sz="4" w:space="0" w:color="00000A"/>
                  </w:tcBorders>
                  <w:shd w:val="clear" w:color="auto" w:fill="FFFFFF"/>
                  <w:vAlign w:val="center"/>
                </w:tcPr>
                <w:p w14:paraId="675C90F6"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67" w:type="dxa"/>
                  <w:tcBorders>
                    <w:top w:val="single" w:sz="4" w:space="0" w:color="auto"/>
                    <w:left w:val="single" w:sz="4" w:space="0" w:color="00000A"/>
                    <w:bottom w:val="single" w:sz="4" w:space="0" w:color="auto"/>
                    <w:right w:val="single" w:sz="4" w:space="0" w:color="00000A"/>
                  </w:tcBorders>
                  <w:shd w:val="clear" w:color="auto" w:fill="FFFFFF"/>
                  <w:vAlign w:val="center"/>
                </w:tcPr>
                <w:p w14:paraId="6532119F"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4CDADBF3" w14:textId="031F3FD2"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auto"/>
                    <w:right w:val="single" w:sz="4" w:space="0" w:color="00000A"/>
                  </w:tcBorders>
                  <w:shd w:val="clear" w:color="auto" w:fill="FFFFFF"/>
                  <w:vAlign w:val="center"/>
                </w:tcPr>
                <w:p w14:paraId="0334D54B" w14:textId="7215886B" w:rsidR="003F7AA5" w:rsidRPr="00242EE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auto"/>
                    <w:right w:val="single" w:sz="4" w:space="0" w:color="00000A"/>
                  </w:tcBorders>
                  <w:shd w:val="clear" w:color="auto" w:fill="FFFFFF"/>
                  <w:vAlign w:val="center"/>
                </w:tcPr>
                <w:p w14:paraId="1CE753D3" w14:textId="77777777" w:rsidR="003F7AA5" w:rsidRPr="00242EE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6376AAE6" w14:textId="77777777" w:rsidTr="00AB1797">
              <w:trPr>
                <w:trHeight w:val="216"/>
              </w:trPr>
              <w:tc>
                <w:tcPr>
                  <w:tcW w:w="2039" w:type="dxa"/>
                  <w:vMerge/>
                  <w:tcBorders>
                    <w:left w:val="single" w:sz="4" w:space="0" w:color="00000A"/>
                    <w:bottom w:val="single" w:sz="4" w:space="0" w:color="00000A"/>
                    <w:right w:val="single" w:sz="4" w:space="0" w:color="00000A"/>
                  </w:tcBorders>
                  <w:shd w:val="clear" w:color="auto" w:fill="FFFFFF"/>
                  <w:vAlign w:val="center"/>
                </w:tcPr>
                <w:p w14:paraId="7483F811"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05D09A31" w14:textId="77777777" w:rsidR="003F7AA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EB80093" w14:textId="77777777"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auto"/>
                  </w:tcBorders>
                  <w:shd w:val="clear" w:color="auto" w:fill="FFFFFF"/>
                  <w:vAlign w:val="center"/>
                </w:tcPr>
                <w:p w14:paraId="63FAD8C6" w14:textId="60E0101D"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00000A"/>
                    <w:right w:val="single" w:sz="4" w:space="0" w:color="00000A"/>
                  </w:tcBorders>
                  <w:shd w:val="clear" w:color="auto" w:fill="FFFFFF"/>
                  <w:vAlign w:val="center"/>
                </w:tcPr>
                <w:p w14:paraId="295B07D0" w14:textId="3F1F5E31" w:rsidR="003F7AA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4476EE9" w14:textId="678F30DC"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437D3D93" w14:textId="77777777" w:rsidTr="00AB1797">
              <w:trPr>
                <w:trHeight w:val="158"/>
              </w:trPr>
              <w:tc>
                <w:tcPr>
                  <w:tcW w:w="2039" w:type="dxa"/>
                  <w:vMerge w:val="restart"/>
                  <w:tcBorders>
                    <w:left w:val="single" w:sz="4" w:space="0" w:color="00000A"/>
                    <w:right w:val="single" w:sz="4" w:space="0" w:color="00000A"/>
                  </w:tcBorders>
                  <w:shd w:val="clear" w:color="auto" w:fill="FFFFFF"/>
                  <w:vAlign w:val="center"/>
                </w:tcPr>
                <w:p w14:paraId="5A87139E"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proofErr w:type="spellStart"/>
                  <w:r>
                    <w:rPr>
                      <w:rFonts w:ascii="Times New Roman" w:hAnsi="Times New Roman" w:cs="Times New Roman"/>
                      <w:color w:val="auto"/>
                      <w:sz w:val="18"/>
                      <w:szCs w:val="18"/>
                    </w:rPr>
                    <w:t>M</w:t>
                  </w:r>
                  <w:r w:rsidRPr="00942842">
                    <w:rPr>
                      <w:rFonts w:ascii="Times New Roman" w:hAnsi="Times New Roman" w:cs="Times New Roman"/>
                      <w:color w:val="auto"/>
                      <w:sz w:val="18"/>
                      <w:szCs w:val="18"/>
                    </w:rPr>
                    <w:t>ihaljevcima</w:t>
                  </w:r>
                  <w:proofErr w:type="spellEnd"/>
                </w:p>
              </w:tc>
              <w:tc>
                <w:tcPr>
                  <w:tcW w:w="2198" w:type="dxa"/>
                  <w:tcBorders>
                    <w:top w:val="single" w:sz="4" w:space="0" w:color="auto"/>
                    <w:left w:val="single" w:sz="4" w:space="0" w:color="00000A"/>
                    <w:bottom w:val="single" w:sz="4" w:space="0" w:color="auto"/>
                    <w:right w:val="single" w:sz="4" w:space="0" w:color="auto"/>
                  </w:tcBorders>
                  <w:shd w:val="clear" w:color="auto" w:fill="FFFFFF"/>
                  <w:vAlign w:val="center"/>
                </w:tcPr>
                <w:p w14:paraId="0B087AFB" w14:textId="77777777" w:rsidR="003F7AA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 xml:space="preserve">Izrada projektne dokumentacije </w:t>
                  </w:r>
                  <w:proofErr w:type="spellStart"/>
                  <w:r>
                    <w:rPr>
                      <w:rFonts w:ascii="Times New Roman" w:hAnsi="Times New Roman" w:cs="Times New Roman"/>
                      <w:color w:val="auto"/>
                      <w:sz w:val="18"/>
                      <w:szCs w:val="18"/>
                    </w:rPr>
                    <w:t>kpl</w:t>
                  </w:r>
                  <w:proofErr w:type="spellEnd"/>
                </w:p>
              </w:tc>
              <w:tc>
                <w:tcPr>
                  <w:tcW w:w="977" w:type="dxa"/>
                  <w:gridSpan w:val="2"/>
                  <w:tcBorders>
                    <w:top w:val="single" w:sz="4" w:space="0" w:color="auto"/>
                    <w:left w:val="single" w:sz="4" w:space="0" w:color="auto"/>
                    <w:bottom w:val="single" w:sz="4" w:space="0" w:color="auto"/>
                    <w:right w:val="single" w:sz="4" w:space="0" w:color="00000A"/>
                  </w:tcBorders>
                  <w:shd w:val="clear" w:color="auto" w:fill="FFFFFF"/>
                  <w:vAlign w:val="center"/>
                </w:tcPr>
                <w:p w14:paraId="5F6295D8" w14:textId="77777777"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00000A"/>
                  </w:tcBorders>
                  <w:shd w:val="clear" w:color="auto" w:fill="FFFFFF"/>
                  <w:vAlign w:val="center"/>
                </w:tcPr>
                <w:p w14:paraId="641B752E" w14:textId="0ED7048E"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auto"/>
                    <w:bottom w:val="single" w:sz="4" w:space="0" w:color="auto"/>
                    <w:right w:val="single" w:sz="4" w:space="0" w:color="00000A"/>
                  </w:tcBorders>
                  <w:shd w:val="clear" w:color="auto" w:fill="FFFFFF"/>
                  <w:vAlign w:val="center"/>
                </w:tcPr>
                <w:p w14:paraId="0C6B4D44" w14:textId="316D583E" w:rsidR="003F7AA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auto"/>
                    <w:bottom w:val="single" w:sz="4" w:space="0" w:color="auto"/>
                    <w:right w:val="single" w:sz="4" w:space="0" w:color="00000A"/>
                  </w:tcBorders>
                  <w:shd w:val="clear" w:color="auto" w:fill="FFFFFF"/>
                  <w:vAlign w:val="center"/>
                </w:tcPr>
                <w:p w14:paraId="0B7FDE3B" w14:textId="3D796E2E"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58263FAC" w14:textId="77777777" w:rsidTr="00AB1797">
              <w:trPr>
                <w:trHeight w:val="259"/>
              </w:trPr>
              <w:tc>
                <w:tcPr>
                  <w:tcW w:w="2039" w:type="dxa"/>
                  <w:vMerge/>
                  <w:tcBorders>
                    <w:left w:val="single" w:sz="4" w:space="0" w:color="00000A"/>
                    <w:right w:val="single" w:sz="4" w:space="0" w:color="00000A"/>
                  </w:tcBorders>
                  <w:shd w:val="clear" w:color="auto" w:fill="FFFFFF"/>
                  <w:vAlign w:val="center"/>
                </w:tcPr>
                <w:p w14:paraId="36AFF676" w14:textId="77777777" w:rsidR="003F7AA5" w:rsidRPr="00942842"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p>
              </w:tc>
              <w:tc>
                <w:tcPr>
                  <w:tcW w:w="2198" w:type="dxa"/>
                  <w:tcBorders>
                    <w:top w:val="single" w:sz="4" w:space="0" w:color="auto"/>
                    <w:left w:val="single" w:sz="4" w:space="0" w:color="00000A"/>
                    <w:right w:val="single" w:sz="4" w:space="0" w:color="auto"/>
                  </w:tcBorders>
                  <w:shd w:val="clear" w:color="auto" w:fill="FFFFFF"/>
                  <w:vAlign w:val="center"/>
                </w:tcPr>
                <w:p w14:paraId="178EE057" w14:textId="77777777" w:rsidR="003F7AA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Stupanj izgrađenosti %</w:t>
                  </w:r>
                </w:p>
              </w:tc>
              <w:tc>
                <w:tcPr>
                  <w:tcW w:w="977" w:type="dxa"/>
                  <w:gridSpan w:val="2"/>
                  <w:tcBorders>
                    <w:top w:val="single" w:sz="4" w:space="0" w:color="auto"/>
                    <w:left w:val="single" w:sz="4" w:space="0" w:color="auto"/>
                    <w:right w:val="single" w:sz="4" w:space="0" w:color="00000A"/>
                  </w:tcBorders>
                  <w:shd w:val="clear" w:color="auto" w:fill="FFFFFF"/>
                  <w:vAlign w:val="center"/>
                </w:tcPr>
                <w:p w14:paraId="5F412A6B" w14:textId="77777777"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right w:val="single" w:sz="4" w:space="0" w:color="00000A"/>
                  </w:tcBorders>
                  <w:shd w:val="clear" w:color="auto" w:fill="FFFFFF"/>
                  <w:vAlign w:val="center"/>
                </w:tcPr>
                <w:p w14:paraId="62052947" w14:textId="69D661CC"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right w:val="single" w:sz="4" w:space="0" w:color="00000A"/>
                  </w:tcBorders>
                  <w:shd w:val="clear" w:color="auto" w:fill="FFFFFF"/>
                  <w:vAlign w:val="center"/>
                </w:tcPr>
                <w:p w14:paraId="7B0D83E6" w14:textId="4ADEFF37" w:rsidR="003F7AA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auto"/>
                    <w:right w:val="single" w:sz="4" w:space="0" w:color="00000A"/>
                  </w:tcBorders>
                  <w:shd w:val="clear" w:color="auto" w:fill="FFFFFF"/>
                  <w:vAlign w:val="center"/>
                </w:tcPr>
                <w:p w14:paraId="5089F91A" w14:textId="5AE18479"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404EDD2D"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72458362"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Izgradnja zgrade povijesnog arhiva</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6FCE3CFC" w14:textId="59810512" w:rsidR="003F7AA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Pr>
                      <w:rFonts w:ascii="Times New Roman" w:hAnsi="Times New Roman" w:cs="Times New Roman"/>
                      <w:color w:val="auto"/>
                      <w:sz w:val="18"/>
                      <w:szCs w:val="18"/>
                    </w:rPr>
                    <w:t>Izrada projektne dokumentacije</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6068F73" w14:textId="2D88D054"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4BA0B03" w14:textId="6072C160"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4562F0" w14:textId="67F1BFC3" w:rsidR="003F7AA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0F1336F" w14:textId="5323C630"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3F7AA5" w:rsidRPr="00242EE5" w14:paraId="08339B85" w14:textId="77777777" w:rsidTr="00AB1797">
              <w:trPr>
                <w:trHeight w:val="60"/>
              </w:trPr>
              <w:tc>
                <w:tcPr>
                  <w:tcW w:w="2039" w:type="dxa"/>
                  <w:tcBorders>
                    <w:left w:val="single" w:sz="4" w:space="0" w:color="00000A"/>
                    <w:bottom w:val="single" w:sz="4" w:space="0" w:color="00000A"/>
                    <w:right w:val="single" w:sz="4" w:space="0" w:color="00000A"/>
                  </w:tcBorders>
                  <w:shd w:val="clear" w:color="auto" w:fill="FFFFFF"/>
                  <w:vAlign w:val="center"/>
                </w:tcPr>
                <w:p w14:paraId="2C87E3DF" w14:textId="77777777" w:rsidR="003F7AA5" w:rsidRPr="00242EE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942842">
                    <w:rPr>
                      <w:rFonts w:ascii="Times New Roman" w:hAnsi="Times New Roman" w:cs="Times New Roman"/>
                      <w:color w:val="auto"/>
                      <w:sz w:val="18"/>
                      <w:szCs w:val="18"/>
                    </w:rPr>
                    <w:t xml:space="preserve">Izgradnja dječjeg vrtića u </w:t>
                  </w:r>
                  <w:r>
                    <w:rPr>
                      <w:rFonts w:ascii="Times New Roman" w:hAnsi="Times New Roman" w:cs="Times New Roman"/>
                      <w:color w:val="auto"/>
                      <w:sz w:val="18"/>
                      <w:szCs w:val="18"/>
                    </w:rPr>
                    <w:t>P</w:t>
                  </w:r>
                  <w:r w:rsidRPr="00942842">
                    <w:rPr>
                      <w:rFonts w:ascii="Times New Roman" w:hAnsi="Times New Roman" w:cs="Times New Roman"/>
                      <w:color w:val="auto"/>
                      <w:sz w:val="18"/>
                      <w:szCs w:val="18"/>
                    </w:rPr>
                    <w:t>ožegi</w:t>
                  </w:r>
                </w:p>
              </w:tc>
              <w:tc>
                <w:tcPr>
                  <w:tcW w:w="2208" w:type="dxa"/>
                  <w:gridSpan w:val="2"/>
                  <w:tcBorders>
                    <w:top w:val="single" w:sz="4" w:space="0" w:color="auto"/>
                    <w:left w:val="single" w:sz="4" w:space="0" w:color="00000A"/>
                    <w:bottom w:val="single" w:sz="4" w:space="0" w:color="00000A"/>
                    <w:right w:val="single" w:sz="4" w:space="0" w:color="00000A"/>
                  </w:tcBorders>
                  <w:shd w:val="clear" w:color="auto" w:fill="FFFFFF"/>
                  <w:vAlign w:val="center"/>
                </w:tcPr>
                <w:p w14:paraId="743DBCF9" w14:textId="2031B210" w:rsidR="003F7AA5" w:rsidRDefault="003F7AA5" w:rsidP="001875F8">
                  <w:pPr>
                    <w:framePr w:hSpace="180" w:wrap="around" w:vAnchor="text" w:hAnchor="text" w:xAlign="center" w:y="1"/>
                    <w:spacing w:after="0" w:line="240" w:lineRule="auto"/>
                    <w:suppressOverlap/>
                    <w:rPr>
                      <w:rFonts w:ascii="Times New Roman" w:hAnsi="Times New Roman" w:cs="Times New Roman"/>
                      <w:color w:val="auto"/>
                      <w:sz w:val="18"/>
                      <w:szCs w:val="18"/>
                    </w:rPr>
                  </w:pPr>
                  <w:r w:rsidRPr="00A2531B">
                    <w:rPr>
                      <w:rFonts w:ascii="Times New Roman" w:hAnsi="Times New Roman" w:cs="Times New Roman"/>
                      <w:color w:val="auto"/>
                      <w:sz w:val="18"/>
                      <w:szCs w:val="18"/>
                    </w:rPr>
                    <w:t>Izrada projektne dokumentacije</w:t>
                  </w:r>
                </w:p>
              </w:tc>
              <w:tc>
                <w:tcPr>
                  <w:tcW w:w="96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7F8789EC" w14:textId="74ACE90D"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DC3317A" w14:textId="2D7159CA"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44DC9D9" w14:textId="4056936D" w:rsidR="003F7AA5" w:rsidRDefault="008F5314"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7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74549F9" w14:textId="54B46877" w:rsidR="003F7AA5" w:rsidRDefault="003F7AA5" w:rsidP="001875F8">
                  <w:pPr>
                    <w:framePr w:hSpace="180" w:wrap="around" w:vAnchor="text" w:hAnchor="text" w:xAlign="center" w:y="1"/>
                    <w:spacing w:after="0" w:line="240" w:lineRule="auto"/>
                    <w:suppressOverlap/>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46DB29B4" w14:textId="77777777" w:rsidR="001F01B5" w:rsidRDefault="001F01B5"/>
          <w:p w14:paraId="26FAC00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bl>
    <w:tbl>
      <w:tblPr>
        <w:tblW w:w="104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2126"/>
        <w:gridCol w:w="8364"/>
        <w:gridCol w:w="7"/>
      </w:tblGrid>
      <w:tr w:rsidR="00EC5E2D" w:rsidRPr="00242EE5" w14:paraId="0D4CEABD" w14:textId="77777777" w:rsidTr="00712823">
        <w:trPr>
          <w:gridAfter w:val="1"/>
          <w:wAfter w:w="7" w:type="dxa"/>
          <w:trHeight w:val="18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984DD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F8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1502 ULAGANJE U PROSTORNO PLANSKU DOKUMENTACIJU</w:t>
            </w:r>
          </w:p>
        </w:tc>
      </w:tr>
      <w:tr w:rsidR="00EC5E2D" w:rsidRPr="00242EE5" w14:paraId="615834C1"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601B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0BC38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programa je stvaranje uvjeta za učinkovito gospodarenje prostorom kroz izradu prostornih i detaljnih planova uređenja. </w:t>
            </w:r>
          </w:p>
        </w:tc>
      </w:tr>
      <w:tr w:rsidR="00EC5E2D" w:rsidRPr="00242EE5" w14:paraId="505F64E1"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CAD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EAE8B"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AA1D53">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3BEAB774" w14:textId="77777777" w:rsidR="00AA1D53" w:rsidRDefault="00AA1D53" w:rsidP="00AA1D53">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AA1D53">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p w14:paraId="368CB6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naseljima (NN br. 54/88)</w:t>
            </w:r>
          </w:p>
          <w:p w14:paraId="4F3D8D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katastru infrastrukture (NN br. 29/17.)</w:t>
            </w:r>
          </w:p>
          <w:p w14:paraId="077937D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Generalni Urbanistički plan Požege (Službene novine Grada Požege, br. 8/06, 8/07, 19/13., 9/16., 12/19.)</w:t>
            </w:r>
          </w:p>
        </w:tc>
      </w:tr>
      <w:tr w:rsidR="00EC5E2D" w:rsidRPr="00242EE5" w14:paraId="0FFDD5AD" w14:textId="77777777" w:rsidTr="00712823">
        <w:trPr>
          <w:gridAfter w:val="1"/>
          <w:wAfter w:w="7" w:type="dxa"/>
          <w:trHeight w:val="13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ADF3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6998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w:t>
            </w:r>
          </w:p>
        </w:tc>
      </w:tr>
      <w:tr w:rsidR="00EC5E2D" w:rsidRPr="00242EE5" w14:paraId="3FAD45CD" w14:textId="77777777" w:rsidTr="00712823">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FAFD5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4D3CD13D" w14:textId="77777777" w:rsidTr="00FF0B1A">
              <w:trPr>
                <w:trHeight w:val="73"/>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645AE"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BF1D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B97F7A" w14:textId="2B0DDFFC"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C31E6" w14:textId="6FBFB509"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348CD" w14:textId="736333B8"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387FE953" w14:textId="77777777" w:rsidTr="00644FA3">
              <w:trPr>
                <w:trHeight w:val="14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33F929"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A783B"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katastarske usluge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133D36" w14:textId="5E5CA8A3"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411.053,00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008EB" w14:textId="190B3361"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032A6F" w14:textId="23B2D243"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F5314">
                    <w:rPr>
                      <w:rFonts w:ascii="Times New Roman" w:hAnsi="Times New Roman" w:cs="Times New Roman"/>
                      <w:noProof/>
                      <w:color w:val="auto"/>
                      <w:sz w:val="18"/>
                      <w:szCs w:val="18"/>
                    </w:rPr>
                    <w:t>431.053,00</w:t>
                  </w:r>
                  <w:r>
                    <w:rPr>
                      <w:rFonts w:ascii="Times New Roman" w:hAnsi="Times New Roman" w:cs="Times New Roman"/>
                      <w:color w:val="auto"/>
                      <w:sz w:val="18"/>
                      <w:szCs w:val="18"/>
                    </w:rPr>
                    <w:fldChar w:fldCharType="end"/>
                  </w:r>
                </w:p>
              </w:tc>
            </w:tr>
            <w:tr w:rsidR="003F7AA5" w:rsidRPr="00242EE5" w14:paraId="75B75638" w14:textId="77777777" w:rsidTr="00644FA3">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26D88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CFEB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5A11B" w14:textId="23BE6349"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259BB" w14:textId="0F2F85F1"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893B5E" w14:textId="73BCD145"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110.000,00</w:t>
                  </w:r>
                  <w:r>
                    <w:rPr>
                      <w:rFonts w:ascii="Times New Roman" w:hAnsi="Times New Roman" w:cs="Times New Roman"/>
                      <w:color w:val="auto"/>
                      <w:sz w:val="18"/>
                      <w:szCs w:val="18"/>
                    </w:rPr>
                    <w:fldChar w:fldCharType="end"/>
                  </w:r>
                </w:p>
              </w:tc>
            </w:tr>
            <w:tr w:rsidR="003F7AA5" w:rsidRPr="00242EE5" w14:paraId="637EE466" w14:textId="77777777" w:rsidTr="00644FA3">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7390B7"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38564"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A0F6B1" w14:textId="59F3BAD7"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24A1F7" w14:textId="41AD68F0"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66D61" w14:textId="59332F9D"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F5314">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08D0B565" w14:textId="77777777" w:rsidTr="00FF0B1A">
              <w:trPr>
                <w:trHeight w:val="266"/>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0D05C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A48721"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E0C7EB" w14:textId="7653A358"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24E6D" w14:textId="7ACDE996" w:rsidR="003F7AA5" w:rsidRPr="00242EE5" w:rsidRDefault="008F5314"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676D16" w14:textId="7359C1FA"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6FB52795"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B9358"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hideMark/>
                </w:tcPr>
                <w:p w14:paraId="21E084E4"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6E436" w14:textId="16E4A0E9" w:rsidR="003F7AA5" w:rsidRPr="00242EE5" w:rsidRDefault="003F7AA5" w:rsidP="003F7AA5">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541.053</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DCD19" w14:textId="0B63D0D0"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21DFB" w14:textId="295DC6C6"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8F5314">
                    <w:rPr>
                      <w:rFonts w:ascii="Times New Roman" w:hAnsi="Times New Roman" w:cs="Times New Roman"/>
                      <w:b/>
                      <w:bCs/>
                      <w:noProof/>
                      <w:color w:val="auto"/>
                      <w:sz w:val="18"/>
                      <w:szCs w:val="18"/>
                    </w:rPr>
                    <w:t>541.053,00</w:t>
                  </w:r>
                  <w:r>
                    <w:rPr>
                      <w:rFonts w:ascii="Times New Roman" w:hAnsi="Times New Roman" w:cs="Times New Roman"/>
                      <w:b/>
                      <w:bCs/>
                      <w:color w:val="auto"/>
                      <w:sz w:val="18"/>
                      <w:szCs w:val="18"/>
                    </w:rPr>
                    <w:fldChar w:fldCharType="end"/>
                  </w:r>
                </w:p>
              </w:tc>
            </w:tr>
          </w:tbl>
          <w:p w14:paraId="13BC73A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ADC88CF" w14:textId="77777777" w:rsidTr="00712823">
        <w:trPr>
          <w:gridAfter w:val="1"/>
          <w:wAfter w:w="7" w:type="dxa"/>
          <w:trHeight w:val="62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5BA089"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AA8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Veći opseg potrebnih dokumenata</w:t>
            </w:r>
          </w:p>
        </w:tc>
      </w:tr>
      <w:tr w:rsidR="00EC5E2D" w:rsidRPr="00242EE5" w14:paraId="5486203E" w14:textId="77777777" w:rsidTr="00712823">
        <w:trPr>
          <w:gridAfter w:val="1"/>
          <w:wAfter w:w="7" w:type="dxa"/>
          <w:trHeight w:val="283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934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850"/>
              <w:gridCol w:w="964"/>
              <w:gridCol w:w="964"/>
              <w:gridCol w:w="964"/>
              <w:gridCol w:w="964"/>
            </w:tblGrid>
            <w:tr w:rsidR="00EC5E2D" w:rsidRPr="00242EE5" w14:paraId="2E1EE964" w14:textId="77777777" w:rsidTr="00EC5E2D">
              <w:trPr>
                <w:trHeight w:val="411"/>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11C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058AB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80CB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C87B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F835E" w14:textId="219F98D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FB212" w14:textId="3D0A4391"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AF3F5F" w14:textId="3C3276B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F7AA5" w:rsidRPr="00242EE5" w14:paraId="7047F2F4" w14:textId="77777777" w:rsidTr="005B3C45">
              <w:trPr>
                <w:trHeight w:val="34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EC7EE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Geodetsko katastarskih dokumenti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DABD3"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5AF2B"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DE5A8"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39</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401A32" w14:textId="3495DEF8"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39EAE7" w14:textId="3B2E4820"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F55844" w14:textId="6A9AFED2" w:rsidR="003F7AA5" w:rsidRPr="00242EE5" w:rsidRDefault="005B3C4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r>
            <w:tr w:rsidR="003F7AA5" w:rsidRPr="00242EE5" w14:paraId="2F7E5013" w14:textId="77777777" w:rsidTr="00644FA3">
              <w:trPr>
                <w:trHeight w:val="360"/>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7B1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Prostorni planovi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BE21E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2775E2"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22635"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0A78D" w14:textId="74979C71"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88C66E" w14:textId="6B0B6136" w:rsidR="003F7AA5" w:rsidRPr="00242EE5" w:rsidRDefault="004A3C69"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14DB0"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3F7AA5" w:rsidRPr="00242EE5" w14:paraId="43F36DE6" w14:textId="77777777" w:rsidTr="003F7AA5">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2BB67"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Izrada strategije sustava oborinske odvodnje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6C115E"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330C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2C58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F02B87" w14:textId="77599EC6"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C293F7" w14:textId="3751B373"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B32DDE" w14:textId="37380532" w:rsidR="003F7AA5" w:rsidRPr="00242EE5" w:rsidRDefault="008F5314"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F7AA5" w:rsidRPr="00242EE5" w14:paraId="5E62BED2" w14:textId="77777777" w:rsidTr="00EC5E2D">
              <w:trPr>
                <w:trHeight w:val="372"/>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BD8A2"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Zaštita i očuvanje nepokretnog kulturnog dobra - Stari grad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2B503"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r>
                    <w:rPr>
                      <w:rFonts w:ascii="Times New Roman" w:hAnsi="Times New Roman" w:cs="Times New Roman"/>
                      <w:color w:val="auto"/>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271F2A" w14:textId="77777777" w:rsidR="003F7AA5" w:rsidRPr="00242EE5" w:rsidRDefault="003F7AA5" w:rsidP="003F7AA5">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color w:val="auto"/>
                      <w:sz w:val="18"/>
                      <w:szCs w:val="18"/>
                    </w:rPr>
                    <w:t>kpl</w:t>
                  </w:r>
                  <w:proofErr w:type="spellEnd"/>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E3576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9C5598" w14:textId="442CF85B"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8C7FE2" w14:textId="2E9D471C" w:rsidR="003F7AA5" w:rsidRPr="00242EE5" w:rsidRDefault="004A3C69"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12EEDF" w14:textId="77777777" w:rsidR="003F7AA5" w:rsidRPr="00242EE5" w:rsidRDefault="003F7AA5" w:rsidP="003F7AA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0D3F680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752E2DE" w14:textId="77777777" w:rsidTr="00712823">
        <w:trPr>
          <w:trHeight w:val="21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FCC9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9273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1503 OTKUP ZEMLJIŠTA I OBJEKATA</w:t>
            </w:r>
          </w:p>
        </w:tc>
      </w:tr>
      <w:tr w:rsidR="00EC5E2D" w:rsidRPr="00242EE5" w14:paraId="6D1634B3" w14:textId="77777777" w:rsidTr="00712823">
        <w:trPr>
          <w:trHeight w:val="36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62FC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474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Zbog rješavanja imovinsko-pravnih poslova, a u svrhu realizacije određenih projekata izgradnje predviđena su sredstva otkup zemljišta. Sredstva su predviđena za otkup objekata ukoliko se zbog realizacije planiranih projekata ukaže potreba.</w:t>
            </w:r>
          </w:p>
        </w:tc>
      </w:tr>
      <w:tr w:rsidR="00EC5E2D" w:rsidRPr="00242EE5" w14:paraId="46442F27" w14:textId="77777777" w:rsidTr="00712823">
        <w:trPr>
          <w:trHeight w:val="4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0A69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3400E4" w14:textId="77777777" w:rsidR="00114E7A" w:rsidRP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w:t>
            </w:r>
            <w:r w:rsidRPr="00114E7A">
              <w:rPr>
                <w:rFonts w:ascii="Times New Roman" w:hAnsi="Times New Roman" w:cs="Times New Roman"/>
                <w:color w:val="auto"/>
                <w:sz w:val="18"/>
                <w:szCs w:val="18"/>
              </w:rPr>
              <w:t>akon o vlasništvu i drugim stvarnim pravima</w:t>
            </w:r>
          </w:p>
          <w:p w14:paraId="04130558"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114E7A">
              <w:rPr>
                <w:rFonts w:ascii="Times New Roman" w:hAnsi="Times New Roman" w:cs="Times New Roman"/>
                <w:color w:val="auto"/>
                <w:sz w:val="18"/>
                <w:szCs w:val="18"/>
              </w:rPr>
              <w:t>NN 91/96, 68/98, 137/99, 22/00, 73/00, 129/00, 114/01, 79/06, 141/06, 146/08, 38/09, 153/09, 143/12, 152/14</w:t>
            </w:r>
            <w:r>
              <w:rPr>
                <w:rFonts w:ascii="Times New Roman" w:hAnsi="Times New Roman" w:cs="Times New Roman"/>
                <w:color w:val="auto"/>
                <w:sz w:val="18"/>
                <w:szCs w:val="18"/>
              </w:rPr>
              <w:t>)</w:t>
            </w:r>
          </w:p>
          <w:p w14:paraId="68C0C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obveznim odnosima (NN broj 35/05., 41/08., 125/11., 78/15. i 29/18.)</w:t>
            </w:r>
          </w:p>
        </w:tc>
      </w:tr>
      <w:tr w:rsidR="00EC5E2D" w:rsidRPr="00242EE5" w14:paraId="3D373579" w14:textId="77777777" w:rsidTr="00712823">
        <w:trPr>
          <w:trHeight w:val="22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D1BCC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437DA0" w14:textId="77777777" w:rsidR="00EC5E2D" w:rsidRPr="00242EE5" w:rsidRDefault="00EC5E2D" w:rsidP="00EC5E2D">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Sredstva za izvršenje aktivnosti navedenih u Programu otkup zemljišta i objekata predviđena su u ukupnom iznosu od 100.000,00 kuna za sve 3 godine. Financirat će se iz Prihoda od prodaje nefinancijske imovine i nadoknade štete 50.000,00 kn, te iz općih prihoda i primitaka 50.000,00.</w:t>
            </w:r>
          </w:p>
        </w:tc>
      </w:tr>
      <w:tr w:rsidR="00EC5E2D" w:rsidRPr="00242EE5" w14:paraId="35796472" w14:textId="77777777" w:rsidTr="00712823">
        <w:trPr>
          <w:trHeight w:val="75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0B2E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0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31"/>
              <w:gridCol w:w="1417"/>
              <w:gridCol w:w="1417"/>
              <w:gridCol w:w="1417"/>
            </w:tblGrid>
            <w:tr w:rsidR="00EC5E2D" w:rsidRPr="00242EE5" w14:paraId="23AE9A2D"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D68B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A8102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805472" w14:textId="6B4873A9"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4A706" w14:textId="5E55EC4C"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89D11" w14:textId="5E8D2E1C"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F7AA5" w:rsidRPr="00242EE5" w14:paraId="7CD25BE9" w14:textId="77777777" w:rsidTr="00644FA3">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5D73B4"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CCBE9"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zemljišta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76583" w14:textId="760FE0E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1E3174" w14:textId="49D32557" w:rsidR="003F7AA5" w:rsidRPr="00242EE5" w:rsidRDefault="004A3C69"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BE0F8" w14:textId="262A6FF1"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A3C69">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3F7AA5" w:rsidRPr="00242EE5" w14:paraId="41B0816D" w14:textId="77777777" w:rsidTr="00644FA3">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D0756" w14:textId="77777777" w:rsidR="003F7AA5" w:rsidRPr="00242EE5" w:rsidRDefault="003F7AA5" w:rsidP="003F7AA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AF344D" w14:textId="77777777" w:rsidR="003F7AA5" w:rsidRPr="00242EE5" w:rsidRDefault="003F7AA5" w:rsidP="003F7AA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 objekata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764171" w14:textId="5A34F469"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B9733A" w14:textId="2E50F03E" w:rsidR="003F7AA5" w:rsidRPr="00242EE5" w:rsidRDefault="004A3C69"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86567B" w14:textId="5E97AEAE" w:rsidR="003F7AA5" w:rsidRPr="00242EE5" w:rsidRDefault="003F7AA5" w:rsidP="003F7AA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158.000,00</w:t>
                  </w:r>
                  <w:r>
                    <w:rPr>
                      <w:rFonts w:ascii="Times New Roman" w:hAnsi="Times New Roman" w:cs="Times New Roman"/>
                      <w:color w:val="auto"/>
                      <w:sz w:val="18"/>
                      <w:szCs w:val="18"/>
                    </w:rPr>
                    <w:fldChar w:fldCharType="end"/>
                  </w:r>
                </w:p>
              </w:tc>
            </w:tr>
            <w:tr w:rsidR="003F7AA5" w:rsidRPr="00242EE5" w14:paraId="7D7800D3" w14:textId="77777777" w:rsidTr="00FF0B1A">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621D26" w14:textId="77777777" w:rsidR="003F7AA5" w:rsidRPr="00242EE5" w:rsidRDefault="003F7AA5" w:rsidP="003F7AA5">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4F984" w14:textId="77777777" w:rsidR="003F7AA5" w:rsidRPr="00242EE5" w:rsidRDefault="003F7AA5" w:rsidP="003F7AA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E53E6E" w14:textId="5BB6CAC9"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458.000,00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8D702" w14:textId="34B70FBA"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-300.000,00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7D216D" w14:textId="1A54F270" w:rsidR="003F7AA5" w:rsidRPr="00242EE5" w:rsidRDefault="003F7AA5" w:rsidP="003F7AA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158.000,00</w:t>
                  </w:r>
                  <w:r>
                    <w:rPr>
                      <w:rFonts w:ascii="Times New Roman" w:hAnsi="Times New Roman" w:cs="Times New Roman"/>
                      <w:b/>
                      <w:bCs/>
                      <w:color w:val="auto"/>
                      <w:sz w:val="18"/>
                      <w:szCs w:val="18"/>
                    </w:rPr>
                    <w:fldChar w:fldCharType="end"/>
                  </w:r>
                </w:p>
              </w:tc>
            </w:tr>
          </w:tbl>
          <w:p w14:paraId="7FC4A1A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029A709" w14:textId="77777777" w:rsidTr="00712823">
        <w:trPr>
          <w:trHeight w:val="42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0F43D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AE54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Nije bilo potrebe za otkupom zemljišta i objekata.</w:t>
            </w:r>
          </w:p>
        </w:tc>
      </w:tr>
      <w:tr w:rsidR="00EC5E2D" w:rsidRPr="00242EE5" w14:paraId="39782170" w14:textId="77777777" w:rsidTr="00712823">
        <w:trPr>
          <w:trHeight w:val="185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F9D5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1"/>
              <w:gridCol w:w="2041"/>
              <w:gridCol w:w="850"/>
              <w:gridCol w:w="964"/>
              <w:gridCol w:w="964"/>
              <w:gridCol w:w="1020"/>
              <w:gridCol w:w="964"/>
            </w:tblGrid>
            <w:tr w:rsidR="00EC5E2D" w:rsidRPr="00242EE5" w14:paraId="2097D949" w14:textId="77777777" w:rsidTr="00EC5E2D">
              <w:trPr>
                <w:trHeight w:val="439"/>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018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410B6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606A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F28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E316B1" w14:textId="7844A3C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A2739" w14:textId="146D8CCE"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F5B8C" w14:textId="7CCAC9C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4246BFEA" w14:textId="77777777" w:rsidTr="00464877">
              <w:trPr>
                <w:trHeight w:val="378"/>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778DA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82FC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1FA0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83084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B58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FCFFA9" w14:textId="498F8845"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8E284" w14:textId="15FB00C4"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C5E2D" w:rsidRPr="00242EE5" w14:paraId="658285F9" w14:textId="77777777" w:rsidTr="00644FA3">
              <w:trPr>
                <w:trHeight w:val="60"/>
              </w:trPr>
              <w:tc>
                <w:tcPr>
                  <w:tcW w:w="13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D454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89E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FBB9B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091B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34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102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3C9790" w14:textId="595913E0"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8F60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bl>
          <w:p w14:paraId="5B5A7C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B961F0" w:rsidRPr="00CC5C03" w14:paraId="5516E6DF" w14:textId="77777777" w:rsidTr="00712823">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4DBDC6" w14:textId="77777777" w:rsidR="00B961F0" w:rsidRPr="00CC5C03" w:rsidRDefault="00B961F0" w:rsidP="00B8408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762930"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1504 DARIVANJE ZEMLJIŠTA</w:t>
            </w:r>
          </w:p>
        </w:tc>
      </w:tr>
      <w:tr w:rsidR="00B961F0" w:rsidRPr="00CC5C03" w14:paraId="34CFDE98" w14:textId="77777777" w:rsidTr="00712823">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3E5A8"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CAE4668"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Stvaranje uvjeta za stambeno zbrinjavanje stradalnika Domovinskog rata</w:t>
            </w:r>
          </w:p>
        </w:tc>
      </w:tr>
      <w:tr w:rsidR="00B961F0" w:rsidRPr="00CC5C03" w14:paraId="0C4DDA58" w14:textId="77777777" w:rsidTr="00712823">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B4CC1"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1DC524B"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Zakon o hrvatskim braniteljima iz Domovinskog rata i članovima njihovih obitelji (NN 121/17, 98/19)</w:t>
            </w:r>
          </w:p>
        </w:tc>
      </w:tr>
      <w:tr w:rsidR="00B961F0" w:rsidRPr="00CC5C03" w14:paraId="4FD99EC8" w14:textId="77777777" w:rsidTr="00712823">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BE264E"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D04AFE" w14:textId="6E5AE77B"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CC5C03">
              <w:rPr>
                <w:rFonts w:ascii="Times New Roman" w:hAnsi="Times New Roman" w:cs="Times New Roman"/>
                <w:color w:val="auto"/>
                <w:sz w:val="18"/>
                <w:szCs w:val="18"/>
              </w:rPr>
              <w:t>. godinu.</w:t>
            </w:r>
          </w:p>
        </w:tc>
      </w:tr>
      <w:tr w:rsidR="00B961F0" w:rsidRPr="00CC5C03" w14:paraId="06562271" w14:textId="77777777" w:rsidTr="00712823">
        <w:trPr>
          <w:trHeight w:val="9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AD3472"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lastRenderedPageBreak/>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67"/>
              <w:gridCol w:w="3345"/>
              <w:gridCol w:w="1417"/>
              <w:gridCol w:w="1417"/>
              <w:gridCol w:w="1417"/>
            </w:tblGrid>
            <w:tr w:rsidR="00B961F0" w:rsidRPr="00CC5C03" w14:paraId="6C3F344E" w14:textId="77777777" w:rsidTr="00B84083">
              <w:trPr>
                <w:trHeight w:val="268"/>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1F8CC"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proofErr w:type="spellStart"/>
                  <w:r w:rsidRPr="00CC5C03">
                    <w:rPr>
                      <w:rFonts w:ascii="Times New Roman" w:hAnsi="Times New Roman" w:cs="Times New Roman"/>
                      <w:b/>
                      <w:bCs/>
                      <w:color w:val="auto"/>
                      <w:sz w:val="18"/>
                      <w:szCs w:val="18"/>
                    </w:rPr>
                    <w:t>R.b</w:t>
                  </w:r>
                  <w:proofErr w:type="spellEnd"/>
                  <w:r w:rsidRPr="00CC5C03">
                    <w:rPr>
                      <w:rFonts w:ascii="Times New Roman" w:hAnsi="Times New Roman" w:cs="Times New Roman"/>
                      <w:b/>
                      <w:bCs/>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2557E"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46A322" w14:textId="2E0B92AE" w:rsidR="00B961F0" w:rsidRPr="00CC5C03" w:rsidRDefault="00644FA3" w:rsidP="00B8408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ED1975" w14:textId="77777777" w:rsidR="00B961F0" w:rsidRPr="00CC5C03" w:rsidRDefault="00B961F0" w:rsidP="00B84083">
                  <w:pPr>
                    <w:spacing w:after="0" w:line="240" w:lineRule="auto"/>
                    <w:jc w:val="center"/>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F669A2" w14:textId="425CD8AF" w:rsidR="00B961F0" w:rsidRPr="00CC5C03" w:rsidRDefault="00367945" w:rsidP="00B84083">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961F0" w:rsidRPr="00CC5C03" w14:paraId="6A09316F" w14:textId="77777777" w:rsidTr="00644FA3">
              <w:trPr>
                <w:trHeight w:val="13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686FA" w14:textId="77777777" w:rsidR="00B961F0" w:rsidRPr="00CC5C03" w:rsidRDefault="00B961F0" w:rsidP="00B84083">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4FB5E" w14:textId="77777777" w:rsidR="00B961F0" w:rsidRPr="00CC5C03" w:rsidRDefault="00B961F0" w:rsidP="00B84083">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Davanje zemljišta na dar</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9BF0C2" w14:textId="107CF2F1" w:rsidR="00B961F0" w:rsidRPr="00CC5C03" w:rsidRDefault="00EE5FDE" w:rsidP="00B8408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263.000,00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701160" w14:textId="43D2F135" w:rsidR="00B961F0" w:rsidRPr="00CC5C03" w:rsidRDefault="004A3C69" w:rsidP="00B84083">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773FB" w14:textId="0CADB2DC" w:rsidR="00B961F0" w:rsidRPr="00CC5C03" w:rsidRDefault="00B961F0" w:rsidP="00B84083">
                  <w:pPr>
                    <w:spacing w:after="0" w:line="240" w:lineRule="auto"/>
                    <w:jc w:val="right"/>
                    <w:rPr>
                      <w:rFonts w:ascii="Times New Roman" w:hAnsi="Times New Roman" w:cs="Times New Roman"/>
                      <w:color w:val="auto"/>
                      <w:sz w:val="18"/>
                      <w:szCs w:val="18"/>
                    </w:rPr>
                  </w:pPr>
                  <w:r w:rsidRPr="00CC5C03">
                    <w:rPr>
                      <w:rFonts w:ascii="Times New Roman" w:hAnsi="Times New Roman" w:cs="Times New Roman"/>
                      <w:color w:val="auto"/>
                      <w:sz w:val="18"/>
                      <w:szCs w:val="18"/>
                    </w:rPr>
                    <w:fldChar w:fldCharType="begin"/>
                  </w:r>
                  <w:r w:rsidRPr="00CC5C03">
                    <w:rPr>
                      <w:rFonts w:ascii="Times New Roman" w:hAnsi="Times New Roman" w:cs="Times New Roman"/>
                      <w:color w:val="auto"/>
                      <w:sz w:val="18"/>
                      <w:szCs w:val="18"/>
                    </w:rPr>
                    <w:instrText xml:space="preserve"> =SUM(LEFT) \# "#.##0,00" </w:instrText>
                  </w:r>
                  <w:r w:rsidRPr="00CC5C03">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263.000,00</w:t>
                  </w:r>
                  <w:r w:rsidRPr="00CC5C03">
                    <w:rPr>
                      <w:rFonts w:ascii="Times New Roman" w:hAnsi="Times New Roman" w:cs="Times New Roman"/>
                      <w:color w:val="auto"/>
                      <w:sz w:val="18"/>
                      <w:szCs w:val="18"/>
                    </w:rPr>
                    <w:fldChar w:fldCharType="end"/>
                  </w:r>
                </w:p>
              </w:tc>
            </w:tr>
            <w:tr w:rsidR="00B961F0" w:rsidRPr="00CC5C03" w14:paraId="363196FA" w14:textId="77777777" w:rsidTr="00B84083">
              <w:trPr>
                <w:trHeight w:val="6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A5393" w14:textId="77777777" w:rsidR="00B961F0" w:rsidRPr="00CC5C03" w:rsidRDefault="00B961F0" w:rsidP="00B84083">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52FF3"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AD7FBA" w14:textId="2F8C059E"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09E58C" w14:textId="3AB5C9CC"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sidRPr="00CC5C03">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82A09" w14:textId="38888535" w:rsidR="00B961F0" w:rsidRPr="00CC5C03" w:rsidRDefault="00B961F0" w:rsidP="00B84083">
                  <w:pPr>
                    <w:spacing w:after="0" w:line="240" w:lineRule="auto"/>
                    <w:jc w:val="right"/>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fldChar w:fldCharType="begin"/>
                  </w:r>
                  <w:r w:rsidRPr="00CC5C03">
                    <w:rPr>
                      <w:rFonts w:ascii="Times New Roman" w:hAnsi="Times New Roman" w:cs="Times New Roman"/>
                      <w:b/>
                      <w:bCs/>
                      <w:color w:val="auto"/>
                      <w:sz w:val="18"/>
                      <w:szCs w:val="18"/>
                    </w:rPr>
                    <w:instrText xml:space="preserve"> =SUM(ABOVE) \# "#.##0,00" </w:instrText>
                  </w:r>
                  <w:r w:rsidRPr="00CC5C03">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263.000,00</w:t>
                  </w:r>
                  <w:r w:rsidRPr="00CC5C03">
                    <w:rPr>
                      <w:rFonts w:ascii="Times New Roman" w:hAnsi="Times New Roman" w:cs="Times New Roman"/>
                      <w:b/>
                      <w:bCs/>
                      <w:color w:val="auto"/>
                      <w:sz w:val="18"/>
                      <w:szCs w:val="18"/>
                    </w:rPr>
                    <w:fldChar w:fldCharType="end"/>
                  </w:r>
                </w:p>
              </w:tc>
            </w:tr>
          </w:tbl>
          <w:p w14:paraId="2779CA64" w14:textId="77777777" w:rsidR="00B961F0" w:rsidRPr="00CC5C03" w:rsidRDefault="00B961F0" w:rsidP="00B84083">
            <w:pPr>
              <w:spacing w:after="0" w:line="240" w:lineRule="auto"/>
              <w:rPr>
                <w:rFonts w:ascii="Times New Roman" w:hAnsi="Times New Roman" w:cs="Times New Roman"/>
                <w:color w:val="auto"/>
                <w:sz w:val="18"/>
                <w:szCs w:val="18"/>
                <w:lang w:eastAsia="hr-HR"/>
              </w:rPr>
            </w:pPr>
          </w:p>
        </w:tc>
      </w:tr>
      <w:tr w:rsidR="00B961F0" w:rsidRPr="00CC5C03" w14:paraId="64BC11A3" w14:textId="77777777" w:rsidTr="00712823">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7400CC" w14:textId="77777777" w:rsidR="00B961F0" w:rsidRPr="00CC5C03" w:rsidRDefault="00B961F0" w:rsidP="00B84083">
            <w:pPr>
              <w:spacing w:after="0" w:line="240" w:lineRule="auto"/>
              <w:rPr>
                <w:rFonts w:ascii="Times New Roman" w:hAnsi="Times New Roman" w:cs="Times New Roman"/>
                <w:b/>
                <w:bCs/>
                <w:color w:val="auto"/>
                <w:sz w:val="18"/>
                <w:szCs w:val="18"/>
                <w:lang w:eastAsia="en-US"/>
              </w:rPr>
            </w:pPr>
            <w:r w:rsidRPr="00CC5C03">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A4F7158" w14:textId="77777777" w:rsidR="00B961F0" w:rsidRPr="00CC5C03" w:rsidRDefault="00B961F0" w:rsidP="00B84083">
            <w:pPr>
              <w:spacing w:after="0" w:line="240" w:lineRule="auto"/>
              <w:rPr>
                <w:rFonts w:ascii="Times New Roman" w:hAnsi="Times New Roman" w:cs="Times New Roman"/>
                <w:color w:val="auto"/>
                <w:sz w:val="18"/>
                <w:szCs w:val="18"/>
              </w:rPr>
            </w:pPr>
          </w:p>
        </w:tc>
      </w:tr>
      <w:tr w:rsidR="00B961F0" w:rsidRPr="00CC5C03" w14:paraId="4D5E3374" w14:textId="77777777" w:rsidTr="00712823">
        <w:trPr>
          <w:trHeight w:val="134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D7DCC" w14:textId="77777777" w:rsidR="00B961F0" w:rsidRPr="00CC5C03" w:rsidRDefault="00B961F0" w:rsidP="00B84083">
            <w:pPr>
              <w:spacing w:after="0" w:line="240" w:lineRule="auto"/>
              <w:rPr>
                <w:rFonts w:ascii="Times New Roman" w:hAnsi="Times New Roman" w:cs="Times New Roman"/>
                <w:b/>
                <w:bCs/>
                <w:color w:val="auto"/>
                <w:sz w:val="18"/>
                <w:szCs w:val="18"/>
              </w:rPr>
            </w:pPr>
            <w:r w:rsidRPr="00CC5C03">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0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814"/>
              <w:gridCol w:w="794"/>
              <w:gridCol w:w="963"/>
              <w:gridCol w:w="964"/>
              <w:gridCol w:w="964"/>
              <w:gridCol w:w="964"/>
            </w:tblGrid>
            <w:tr w:rsidR="001F01B5" w:rsidRPr="00CC5C03" w14:paraId="7B64DC85" w14:textId="77777777" w:rsidTr="003E4060">
              <w:trPr>
                <w:trHeight w:val="564"/>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921467"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Pokazatelj uspješnosti</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58204"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F9C20C"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962418"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F38F79" w14:textId="76FEE8AF" w:rsidR="001F01B5" w:rsidRPr="00CC5C03" w:rsidRDefault="00644F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3FE3A" w14:textId="77777777" w:rsidR="001F01B5" w:rsidRPr="00CC5C03" w:rsidRDefault="001F01B5" w:rsidP="001F01B5">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48CCFF24" w14:textId="05BA95B4" w:rsidR="001F01B5" w:rsidRPr="00CC5C03" w:rsidRDefault="00644FA3" w:rsidP="001F01B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CC5C03" w14:paraId="42D70015" w14:textId="77777777" w:rsidTr="00EE5FDE">
              <w:trPr>
                <w:trHeight w:val="50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CCF5A" w14:textId="77777777" w:rsidR="00EE5FDE" w:rsidRPr="00CC5C03" w:rsidRDefault="00EE5FDE" w:rsidP="00EE5FDE">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5BA568" w14:textId="77777777" w:rsidR="00EE5FDE" w:rsidRPr="00CC5C03" w:rsidRDefault="00EE5FDE" w:rsidP="00EE5FD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zemljišta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56E55" w14:textId="77777777" w:rsidR="00EE5FDE" w:rsidRPr="00CC5C03" w:rsidRDefault="00EE5FDE" w:rsidP="00EE5FDE">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68DC5" w14:textId="77777777" w:rsidR="00EE5FDE" w:rsidRPr="00CC5C03" w:rsidRDefault="00EE5FDE" w:rsidP="00EE5FDE">
                  <w:pPr>
                    <w:spacing w:after="0" w:line="240" w:lineRule="auto"/>
                    <w:jc w:val="center"/>
                    <w:rPr>
                      <w:rFonts w:ascii="Times New Roman" w:hAnsi="Times New Roman" w:cs="Times New Roman"/>
                      <w:color w:val="auto"/>
                      <w:sz w:val="18"/>
                      <w:szCs w:val="18"/>
                    </w:rPr>
                  </w:pPr>
                  <w:r w:rsidRPr="00CC5C03">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397EB5" w14:textId="503C823E"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EABD0" w14:textId="79C74BBD" w:rsidR="00EE5FDE" w:rsidRPr="00CC5C03"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D21E09" w14:textId="6080F435"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E5FDE" w:rsidRPr="00CC5C03" w14:paraId="4A0C3E6E" w14:textId="77777777" w:rsidTr="003E4060">
              <w:trPr>
                <w:trHeight w:val="502"/>
                <w:jc w:val="center"/>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2B040A" w14:textId="77777777" w:rsidR="00EE5FDE" w:rsidRPr="00CC5C03" w:rsidRDefault="00EE5FDE" w:rsidP="00EE5FDE">
                  <w:pPr>
                    <w:spacing w:after="0" w:line="240" w:lineRule="auto"/>
                    <w:rPr>
                      <w:rFonts w:ascii="Times New Roman" w:hAnsi="Times New Roman" w:cs="Times New Roman"/>
                      <w:color w:val="auto"/>
                      <w:sz w:val="18"/>
                      <w:szCs w:val="18"/>
                    </w:rPr>
                  </w:pPr>
                  <w:r w:rsidRPr="00CC5C03">
                    <w:rPr>
                      <w:rFonts w:ascii="Times New Roman" w:hAnsi="Times New Roman" w:cs="Times New Roman"/>
                      <w:color w:val="auto"/>
                      <w:sz w:val="18"/>
                      <w:szCs w:val="18"/>
                    </w:rPr>
                    <w:t>Darivanje zemljišta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6C861" w14:textId="2B94F05C" w:rsidR="00EE5FDE" w:rsidRPr="00CC5C03" w:rsidRDefault="00EE5FDE" w:rsidP="00EE5FD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kojima će se sufinancirati priključci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1F56C" w14:textId="77777777"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B1154F" w14:textId="77777777"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B792C" w14:textId="3C5D6FE5" w:rsidR="00EE5FDE" w:rsidRPr="00CC5C03"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48864" w14:textId="6DB18C3E" w:rsidR="00EE5FDE"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E14476" w14:textId="0A4196E0"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B57AB94" w14:textId="77777777" w:rsidR="00B961F0" w:rsidRPr="00CC5C03" w:rsidRDefault="00B961F0" w:rsidP="00B84083">
            <w:pPr>
              <w:spacing w:after="0" w:line="240" w:lineRule="auto"/>
              <w:rPr>
                <w:rFonts w:ascii="Times New Roman" w:hAnsi="Times New Roman" w:cs="Times New Roman"/>
                <w:color w:val="auto"/>
                <w:sz w:val="18"/>
                <w:szCs w:val="18"/>
                <w:lang w:eastAsia="hr-HR"/>
              </w:rPr>
            </w:pPr>
          </w:p>
        </w:tc>
      </w:tr>
      <w:tr w:rsidR="00EC5E2D" w:rsidRPr="00242EE5" w14:paraId="5E210DDC" w14:textId="77777777" w:rsidTr="00712823">
        <w:trPr>
          <w:trHeight w:val="22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A7912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7E88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1505 SANACIJA KLIZIŠTA</w:t>
            </w:r>
          </w:p>
        </w:tc>
      </w:tr>
      <w:tr w:rsidR="00EC5E2D" w:rsidRPr="00242EE5" w14:paraId="09C19AF4" w14:textId="77777777" w:rsidTr="00712823">
        <w:trPr>
          <w:trHeight w:val="9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1DAA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B56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40E30651" w14:textId="77777777" w:rsidTr="00712823">
        <w:trPr>
          <w:trHeight w:val="3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22E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8A93B3E"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1F52A725" w14:textId="77777777" w:rsidR="00EC5E2D" w:rsidRPr="00242EE5" w:rsidRDefault="00114E7A"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1407220B" w14:textId="77777777" w:rsidTr="00712823">
        <w:trPr>
          <w:trHeight w:val="10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61D0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4479F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60107BB"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1AD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288"/>
              <w:gridCol w:w="1417"/>
              <w:gridCol w:w="1417"/>
              <w:gridCol w:w="1417"/>
            </w:tblGrid>
            <w:tr w:rsidR="00EC5E2D" w:rsidRPr="00242EE5" w14:paraId="51393A32" w14:textId="77777777" w:rsidTr="00FF0B1A">
              <w:trPr>
                <w:trHeight w:val="26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56251A"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DA4AC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4C47C" w14:textId="5A7AD65B"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A2A85A" w14:textId="214A9B5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186B1" w14:textId="13251731"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7AA6477C" w14:textId="77777777" w:rsidTr="00FF0B1A">
              <w:trPr>
                <w:trHeight w:val="13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7A80C9"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B52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91436B" w14:textId="189E8EA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D45342" w14:textId="7F43A056"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8B00B1" w14:textId="2F707C1D"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750.000,00</w:t>
                  </w:r>
                  <w:r>
                    <w:rPr>
                      <w:rFonts w:ascii="Times New Roman" w:hAnsi="Times New Roman" w:cs="Times New Roman"/>
                      <w:color w:val="auto"/>
                      <w:sz w:val="18"/>
                      <w:szCs w:val="18"/>
                    </w:rPr>
                    <w:fldChar w:fldCharType="end"/>
                  </w:r>
                </w:p>
              </w:tc>
            </w:tr>
            <w:tr w:rsidR="00EC5E2D" w:rsidRPr="00242EE5" w14:paraId="4FD99050" w14:textId="77777777" w:rsidTr="00FF0B1A">
              <w:trPr>
                <w:trHeight w:val="60"/>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11614C"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E873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50976" w14:textId="7156CA30" w:rsidR="00EC5E2D" w:rsidRPr="00242EE5" w:rsidRDefault="00EE5FD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8E995" w14:textId="5481EB64" w:rsidR="00EC5E2D" w:rsidRPr="00242EE5" w:rsidRDefault="00464877"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96A91">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5BA52" w14:textId="1ADA5493"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750.000,00</w:t>
                  </w:r>
                  <w:r>
                    <w:rPr>
                      <w:rFonts w:ascii="Times New Roman" w:hAnsi="Times New Roman" w:cs="Times New Roman"/>
                      <w:b/>
                      <w:bCs/>
                      <w:color w:val="auto"/>
                      <w:sz w:val="18"/>
                      <w:szCs w:val="18"/>
                    </w:rPr>
                    <w:fldChar w:fldCharType="end"/>
                  </w:r>
                </w:p>
              </w:tc>
            </w:tr>
          </w:tbl>
          <w:p w14:paraId="688233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CB2FA6" w14:textId="77777777" w:rsidTr="00712823">
        <w:trPr>
          <w:trHeight w:val="28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28AC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0E26862"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0D64424C"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FC80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71"/>
              <w:gridCol w:w="2324"/>
              <w:gridCol w:w="794"/>
              <w:gridCol w:w="963"/>
              <w:gridCol w:w="964"/>
              <w:gridCol w:w="964"/>
              <w:gridCol w:w="964"/>
            </w:tblGrid>
            <w:tr w:rsidR="00EC5E2D" w:rsidRPr="00242EE5" w14:paraId="3FAECA39" w14:textId="77777777" w:rsidTr="00EC5E2D">
              <w:trPr>
                <w:trHeight w:val="564"/>
              </w:trPr>
              <w:tc>
                <w:tcPr>
                  <w:tcW w:w="11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A5EE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7CF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AD78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0B77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00469E" w14:textId="7F6122A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21682" w14:textId="4E82158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hideMark/>
                </w:tcPr>
                <w:p w14:paraId="36463D6A" w14:textId="473DA835"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1C202696" w14:textId="77777777" w:rsidTr="00464877">
              <w:trPr>
                <w:trHeight w:val="345"/>
              </w:trPr>
              <w:tc>
                <w:tcPr>
                  <w:tcW w:w="1171" w:type="dxa"/>
                  <w:vMerge w:val="restart"/>
                  <w:tcBorders>
                    <w:top w:val="single" w:sz="4" w:space="0" w:color="00000A"/>
                    <w:left w:val="single" w:sz="4" w:space="0" w:color="00000A"/>
                    <w:right w:val="single" w:sz="4" w:space="0" w:color="00000A"/>
                  </w:tcBorders>
                  <w:shd w:val="clear" w:color="auto" w:fill="FFFFFF"/>
                  <w:vAlign w:val="center"/>
                  <w:hideMark/>
                </w:tcPr>
                <w:p w14:paraId="2F90C7D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Sanacija klizišta</w:t>
                  </w:r>
                </w:p>
              </w:tc>
              <w:tc>
                <w:tcPr>
                  <w:tcW w:w="232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04E985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projektne dokumentacije</w:t>
                  </w:r>
                </w:p>
              </w:tc>
              <w:tc>
                <w:tcPr>
                  <w:tcW w:w="79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236D4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C93CFC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5D970844" w14:textId="3680B254"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6250607" w14:textId="512860D9"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564EE8B" w14:textId="545DB7CB"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23B31C72" w14:textId="77777777" w:rsidTr="00EC5E2D">
              <w:trPr>
                <w:trHeight w:val="142"/>
              </w:trPr>
              <w:tc>
                <w:tcPr>
                  <w:tcW w:w="1171" w:type="dxa"/>
                  <w:vMerge/>
                  <w:tcBorders>
                    <w:left w:val="single" w:sz="4" w:space="0" w:color="00000A"/>
                    <w:bottom w:val="single" w:sz="4" w:space="0" w:color="00000A"/>
                    <w:right w:val="single" w:sz="4" w:space="0" w:color="00000A"/>
                  </w:tcBorders>
                  <w:shd w:val="clear" w:color="auto" w:fill="FFFFFF"/>
                  <w:vAlign w:val="center"/>
                </w:tcPr>
                <w:p w14:paraId="18750509"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232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4EFB1E" w14:textId="77777777" w:rsidR="00EC5E2D" w:rsidRPr="00242EE5" w:rsidRDefault="00EC5E2D"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realiziranih sanacija</w:t>
                  </w:r>
                </w:p>
              </w:tc>
              <w:tc>
                <w:tcPr>
                  <w:tcW w:w="79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0487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3"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1C9CFFB"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063C97D2" w14:textId="77777777" w:rsidR="00EC5E2D"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D98F947" w14:textId="15184F88"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09FF627" w14:textId="3A6E0C98"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295718E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8EA153" w14:textId="77777777" w:rsidTr="00712823">
        <w:trPr>
          <w:trHeight w:val="11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501D4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0D59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1506 ULAGANJE U DIGITALNU TRANSFORMACIJU</w:t>
            </w:r>
          </w:p>
        </w:tc>
      </w:tr>
      <w:tr w:rsidR="00EC5E2D" w:rsidRPr="00242EE5" w14:paraId="12188820" w14:textId="77777777" w:rsidTr="00712823">
        <w:trPr>
          <w:trHeight w:val="11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CFD2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B3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Osigurati kvalitetno upravljanje prostorom uz efikasnu riješenu komunalnu infrastrukturu</w:t>
            </w:r>
          </w:p>
        </w:tc>
      </w:tr>
      <w:tr w:rsidR="00EC5E2D" w:rsidRPr="00242EE5" w14:paraId="18C0EDEA"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AEC9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3C278AD" w14:textId="77777777" w:rsidR="00114E7A"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gradnji (</w:t>
            </w:r>
            <w:r w:rsidRPr="00114E7A">
              <w:rPr>
                <w:rFonts w:ascii="Times New Roman" w:hAnsi="Times New Roman" w:cs="Times New Roman"/>
                <w:color w:val="auto"/>
                <w:sz w:val="18"/>
                <w:szCs w:val="18"/>
              </w:rPr>
              <w:t>NN 153/13, 20/17, 39/19, 125/19</w:t>
            </w:r>
            <w:r>
              <w:rPr>
                <w:rFonts w:ascii="Times New Roman" w:hAnsi="Times New Roman" w:cs="Times New Roman"/>
                <w:color w:val="auto"/>
                <w:sz w:val="18"/>
                <w:szCs w:val="18"/>
              </w:rPr>
              <w:t>)</w:t>
            </w:r>
          </w:p>
          <w:p w14:paraId="669C644E" w14:textId="77777777" w:rsidR="00EC5E2D" w:rsidRPr="00242EE5" w:rsidRDefault="00114E7A" w:rsidP="00114E7A">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prostornom uređenju (</w:t>
            </w:r>
            <w:r w:rsidRPr="00114E7A">
              <w:rPr>
                <w:rFonts w:ascii="Times New Roman" w:hAnsi="Times New Roman" w:cs="Times New Roman"/>
                <w:color w:val="auto"/>
                <w:sz w:val="18"/>
                <w:szCs w:val="18"/>
              </w:rPr>
              <w:t>NN 153/13, 65/17, 114/18, 39/19, 98/19</w:t>
            </w:r>
            <w:r>
              <w:rPr>
                <w:rFonts w:ascii="Times New Roman" w:hAnsi="Times New Roman" w:cs="Times New Roman"/>
                <w:color w:val="auto"/>
                <w:sz w:val="18"/>
                <w:szCs w:val="18"/>
              </w:rPr>
              <w:t>)</w:t>
            </w:r>
          </w:p>
        </w:tc>
      </w:tr>
      <w:tr w:rsidR="00EC5E2D" w:rsidRPr="00242EE5" w14:paraId="6F35850F" w14:textId="77777777" w:rsidTr="00712823">
        <w:trPr>
          <w:trHeight w:val="10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3D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A0143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78E35643"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3E77E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402"/>
              <w:gridCol w:w="1417"/>
              <w:gridCol w:w="1417"/>
              <w:gridCol w:w="1417"/>
            </w:tblGrid>
            <w:tr w:rsidR="00EC5E2D" w:rsidRPr="00242EE5" w14:paraId="23813FDC" w14:textId="77777777" w:rsidTr="00FF0B1A">
              <w:trPr>
                <w:trHeight w:val="154"/>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B9318"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6CB0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76DB6" w14:textId="4A5810AE"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38B25C" w14:textId="22F02E0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1F6C0E" w14:textId="7FF2EE40"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FCB4192" w14:textId="77777777" w:rsidTr="00644FA3">
              <w:trPr>
                <w:trHeight w:val="132"/>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FA042" w14:textId="31834F5B" w:rsidR="00EC5E2D" w:rsidRPr="00242EE5" w:rsidRDefault="00464877"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00EC5E2D" w:rsidRPr="00242EE5">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63F32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sidR="00106D8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74A7BD" w14:textId="326CE44D"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3E5CF" w14:textId="5776B8F9"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42279" w14:textId="2E0FDAE1"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3F7D7F77" w14:textId="77777777" w:rsidTr="00644FA3">
              <w:trPr>
                <w:trHeight w:val="138"/>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F27B4" w14:textId="22D0B12E" w:rsidR="00EC5E2D" w:rsidRPr="00242EE5" w:rsidRDefault="00464877" w:rsidP="00FF0B1A">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00EC5E2D" w:rsidRPr="00242EE5">
                    <w:rPr>
                      <w:rFonts w:ascii="Times New Roman" w:hAnsi="Times New Roman" w:cs="Times New Roman"/>
                      <w:color w:val="auto"/>
                      <w:sz w:val="18"/>
                      <w:szCs w:val="18"/>
                    </w:rPr>
                    <w:t>.</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2D7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4B1D6" w14:textId="4C7B8F04"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B7489E" w14:textId="2A77CAE2"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9A221" w14:textId="4CB2A901"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6487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3782ADD"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8FC9E7"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17C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AB0ED" w14:textId="1F217157" w:rsidR="00EC5E2D" w:rsidRPr="00242EE5" w:rsidRDefault="00EE5FD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23FDA" w14:textId="3B5F46B5"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085A2D" w14:textId="1EE51D0C"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6487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4115B2C"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E0644B" w14:textId="77777777" w:rsidTr="00712823">
        <w:trPr>
          <w:trHeight w:val="47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7139C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6C287CB" w14:textId="77777777" w:rsidR="00EC5E2D" w:rsidRPr="00242EE5" w:rsidRDefault="00EC5E2D" w:rsidP="00EC5E2D">
            <w:pPr>
              <w:spacing w:after="0" w:line="240" w:lineRule="auto"/>
              <w:rPr>
                <w:rFonts w:ascii="Times New Roman" w:hAnsi="Times New Roman" w:cs="Times New Roman"/>
                <w:color w:val="auto"/>
                <w:sz w:val="18"/>
                <w:szCs w:val="18"/>
              </w:rPr>
            </w:pPr>
          </w:p>
        </w:tc>
      </w:tr>
      <w:tr w:rsidR="00EC5E2D" w:rsidRPr="00242EE5" w14:paraId="1B168621"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45A2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87"/>
              <w:gridCol w:w="1950"/>
              <w:gridCol w:w="794"/>
              <w:gridCol w:w="964"/>
              <w:gridCol w:w="964"/>
              <w:gridCol w:w="964"/>
              <w:gridCol w:w="964"/>
            </w:tblGrid>
            <w:tr w:rsidR="00EC5E2D" w:rsidRPr="00242EE5" w14:paraId="6242AEE5" w14:textId="77777777" w:rsidTr="00EC5E2D">
              <w:trPr>
                <w:trHeight w:val="615"/>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B359E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8C63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DFB5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774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742F83" w14:textId="405231C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FBA7C" w14:textId="544828CD"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B217AB" w14:textId="54A6EC1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523D093E" w14:textId="77777777" w:rsidTr="00644FA3">
              <w:trPr>
                <w:trHeight w:val="716"/>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48584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LIPP (Lokalna infrastruktura prometnih podataka Grada Požege</w:t>
                  </w:r>
                  <w:r>
                    <w:rPr>
                      <w:rFonts w:ascii="Times New Roman" w:hAnsi="Times New Roman" w:cs="Times New Roman"/>
                      <w:color w:val="auto"/>
                      <w:sz w:val="18"/>
                      <w:szCs w:val="18"/>
                    </w:rPr>
                    <w:t>)</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03200"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3B146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8A643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32B584" w14:textId="65A00678"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6A839D" w14:textId="50AF06DF"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7DED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E5FDE" w:rsidRPr="00242EE5" w14:paraId="52910027" w14:textId="77777777" w:rsidTr="00644FA3">
              <w:trPr>
                <w:trHeight w:val="729"/>
              </w:trPr>
              <w:tc>
                <w:tcPr>
                  <w:tcW w:w="1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986445"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IKT Sustav prometnog upravljanja održavanja nerazvrstanih cesta</w:t>
                  </w:r>
                </w:p>
              </w:tc>
              <w:tc>
                <w:tcPr>
                  <w:tcW w:w="19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B6F4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realizacije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7CF54"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D9A4A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D8988" w14:textId="4725151E"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E2068B" w14:textId="65A78C23"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21B7B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1FBFC5D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A32611C" w14:textId="77777777" w:rsidTr="00712823">
        <w:trPr>
          <w:trHeight w:val="23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46778"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24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1600 POTICANJE MALOG GOSPODARSTVA</w:t>
            </w:r>
          </w:p>
        </w:tc>
      </w:tr>
      <w:tr w:rsidR="00EC5E2D" w:rsidRPr="00242EE5" w14:paraId="22D54624" w14:textId="77777777" w:rsidTr="00712823">
        <w:trPr>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47B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B1F3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Program obuhvaća subvencije za povećanje smještajnih kapaciteta na području Grada Požege kako bi se povećao broj smještajnih objekata te time doprinijelo povećanju turističke ponude i turističkog potencijala</w:t>
            </w:r>
          </w:p>
        </w:tc>
      </w:tr>
      <w:tr w:rsidR="00EC5E2D" w:rsidRPr="00242EE5" w14:paraId="7AF88198" w14:textId="77777777" w:rsidTr="00712823">
        <w:trPr>
          <w:trHeight w:val="3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091D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18EABC"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18F1F6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Europske unije kojom se uređuju potpore male vrijednosti</w:t>
            </w:r>
          </w:p>
          <w:p w14:paraId="157D17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potporama u turizmu na području Grada Požege u 2020. godini (Službene novine Grada Požege, br.3/20.)</w:t>
            </w:r>
          </w:p>
        </w:tc>
      </w:tr>
      <w:tr w:rsidR="00EC5E2D" w:rsidRPr="00242EE5" w14:paraId="3E5277DD" w14:textId="77777777" w:rsidTr="00712823">
        <w:trPr>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08B9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91F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2EA87E05" w14:textId="77777777" w:rsidTr="00712823">
        <w:trPr>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CD1E9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7"/>
              <w:gridCol w:w="3345"/>
              <w:gridCol w:w="1417"/>
              <w:gridCol w:w="1417"/>
              <w:gridCol w:w="1417"/>
            </w:tblGrid>
            <w:tr w:rsidR="00EC5E2D" w:rsidRPr="00242EE5" w14:paraId="68D15C0C" w14:textId="77777777" w:rsidTr="00FF0B1A">
              <w:trPr>
                <w:trHeight w:val="269"/>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1B87BB"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2FAF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263AB" w14:textId="104D24CE"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668B7" w14:textId="6733B852"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C2D43" w14:textId="30521451"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38A8E448" w14:textId="77777777" w:rsidTr="00644FA3">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52A2D"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FD6D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 za smještajne kapacitete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0DAEE" w14:textId="3F8F5F0C"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ABAF7C" w14:textId="3430DFD0"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7E569" w14:textId="6D45B45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90.000,00</w:t>
                  </w:r>
                  <w:r>
                    <w:rPr>
                      <w:rFonts w:ascii="Times New Roman" w:hAnsi="Times New Roman" w:cs="Times New Roman"/>
                      <w:color w:val="auto"/>
                      <w:sz w:val="18"/>
                      <w:szCs w:val="18"/>
                    </w:rPr>
                    <w:fldChar w:fldCharType="end"/>
                  </w:r>
                </w:p>
              </w:tc>
            </w:tr>
            <w:tr w:rsidR="00EE5FDE" w:rsidRPr="00242EE5" w14:paraId="0398B340" w14:textId="77777777" w:rsidTr="00FF0B1A">
              <w:trPr>
                <w:trHeight w:val="347"/>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A70A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D08FF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otvaranja kušaonica na području Grada Požege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07DCE" w14:textId="7A3E230D"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5717B5" w14:textId="7D0CBAC0"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56CB9" w14:textId="09EB9627"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w:t>
                  </w:r>
                  <w:r>
                    <w:rPr>
                      <w:rFonts w:ascii="Times New Roman" w:hAnsi="Times New Roman" w:cs="Times New Roman"/>
                      <w:color w:val="auto"/>
                      <w:sz w:val="18"/>
                      <w:szCs w:val="18"/>
                    </w:rPr>
                    <w:fldChar w:fldCharType="end"/>
                  </w:r>
                </w:p>
              </w:tc>
            </w:tr>
            <w:tr w:rsidR="00EE5FDE" w:rsidRPr="00242EE5" w14:paraId="70228730" w14:textId="77777777" w:rsidTr="00FF0B1A">
              <w:trPr>
                <w:trHeight w:val="123"/>
              </w:trPr>
              <w:tc>
                <w:tcPr>
                  <w:tcW w:w="58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16104"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9383DC"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366B9C" w14:textId="1CEC9DF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B0D98" w14:textId="0AEC4DB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57CD3" w14:textId="455134C2"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120.000,00</w:t>
                  </w:r>
                  <w:r>
                    <w:rPr>
                      <w:rFonts w:ascii="Times New Roman" w:hAnsi="Times New Roman" w:cs="Times New Roman"/>
                      <w:b/>
                      <w:bCs/>
                      <w:color w:val="auto"/>
                      <w:sz w:val="18"/>
                      <w:szCs w:val="18"/>
                    </w:rPr>
                    <w:fldChar w:fldCharType="end"/>
                  </w:r>
                </w:p>
              </w:tc>
            </w:tr>
          </w:tbl>
          <w:p w14:paraId="77A922C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5819895" w14:textId="77777777" w:rsidTr="00712823">
        <w:trPr>
          <w:trHeight w:val="4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7492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F287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2AFD7758" w14:textId="77777777" w:rsidTr="00712823">
        <w:trPr>
          <w:trHeight w:val="10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C75D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154"/>
              <w:gridCol w:w="794"/>
              <w:gridCol w:w="963"/>
              <w:gridCol w:w="964"/>
              <w:gridCol w:w="964"/>
              <w:gridCol w:w="964"/>
            </w:tblGrid>
            <w:tr w:rsidR="00EC5E2D" w:rsidRPr="00242EE5" w14:paraId="1E22E7FD" w14:textId="77777777" w:rsidTr="00EC5E2D">
              <w:trPr>
                <w:trHeight w:val="71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C7C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EE57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7018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0210C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A6462" w14:textId="3A12F5B6"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9BF04" w14:textId="3F0F9AF9"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1FE3A" w14:textId="202EF362"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69FA38B0" w14:textId="77777777" w:rsidTr="00644FA3">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AA47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malog gospodarstva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4FF2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CD69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F1B99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68F7E6" w14:textId="4CFBE328"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AEE93" w14:textId="62BDC5A0"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F43D6" w14:textId="1AE998A5"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r w:rsidR="00EE5FDE" w:rsidRPr="00242EE5" w14:paraId="5F3BECFF" w14:textId="77777777" w:rsidTr="00EC5E2D">
              <w:trPr>
                <w:trHeight w:val="47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DB0D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Otvaranje kušaonica na području Grada Požege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573B4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8A95B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9F90A4"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7C854D" w14:textId="76465031"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128469" w14:textId="25537DC4" w:rsidR="00EE5FDE" w:rsidRPr="00242EE5" w:rsidRDefault="004A3C69"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8047" w14:textId="337C41EC"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8FFDE3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96B6C0" w14:textId="77777777" w:rsidTr="00712823">
        <w:trPr>
          <w:trHeight w:val="40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D832C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1FCA0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1601 POTICAJI U POLJOPRIVREDI</w:t>
            </w:r>
          </w:p>
        </w:tc>
      </w:tr>
      <w:tr w:rsidR="00EC5E2D" w:rsidRPr="00242EE5" w14:paraId="1B88B031" w14:textId="77777777" w:rsidTr="00712823">
        <w:trPr>
          <w:trHeight w:val="11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7EDCAC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8904C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tako da se poljoprivredna proizvodnja učini isplativijom te da se pomogne i olakša obiteljsko poduzetništvo. Kao pomoć poljoprivrednicima planirana su sredstva za: </w:t>
            </w:r>
            <w:proofErr w:type="spellStart"/>
            <w:r w:rsidRPr="00242EE5">
              <w:rPr>
                <w:rFonts w:ascii="Times New Roman" w:hAnsi="Times New Roman" w:cs="Times New Roman"/>
                <w:color w:val="auto"/>
                <w:sz w:val="18"/>
                <w:szCs w:val="18"/>
              </w:rPr>
              <w:t>osjemenjivanje</w:t>
            </w:r>
            <w:proofErr w:type="spellEnd"/>
            <w:r w:rsidRPr="00242EE5">
              <w:rPr>
                <w:rFonts w:ascii="Times New Roman" w:hAnsi="Times New Roman" w:cs="Times New Roman"/>
                <w:color w:val="auto"/>
                <w:sz w:val="18"/>
                <w:szCs w:val="18"/>
              </w:rPr>
              <w:t xml:space="preserve"> krava i krmača, podizanje nasada voćnjaka i vinograda, uzgoj gljiva, formiranje stada koza, pomoć mljekarima. </w:t>
            </w:r>
          </w:p>
        </w:tc>
      </w:tr>
      <w:tr w:rsidR="00EC5E2D" w:rsidRPr="00242EE5" w14:paraId="559F5D55" w14:textId="77777777" w:rsidTr="00712823">
        <w:trPr>
          <w:trHeight w:val="48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5DC0B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7E8E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potpori poljoprivrednom i ruralnom razvoju (NN broj 80/13, 41/14, 107/14, 30/15.)</w:t>
            </w:r>
          </w:p>
        </w:tc>
      </w:tr>
      <w:tr w:rsidR="00EC5E2D" w:rsidRPr="00242EE5" w14:paraId="44E364CF" w14:textId="77777777" w:rsidTr="00712823">
        <w:trPr>
          <w:trHeight w:val="56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CC572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39364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2E827950" w14:textId="77777777" w:rsidTr="00712823">
        <w:trPr>
          <w:trHeight w:val="52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9F231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1"/>
              <w:gridCol w:w="3288"/>
              <w:gridCol w:w="1417"/>
              <w:gridCol w:w="1417"/>
              <w:gridCol w:w="1417"/>
            </w:tblGrid>
            <w:tr w:rsidR="00EC5E2D" w:rsidRPr="00242EE5" w14:paraId="0D677F9A" w14:textId="77777777" w:rsidTr="00EC5E2D">
              <w:trPr>
                <w:trHeight w:val="87"/>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11AAD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D45F4F"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94C0B" w14:textId="10396028"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6FC83" w14:textId="31EE277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2287A" w14:textId="1C8D0F49"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32797E64" w14:textId="77777777" w:rsidTr="00EC5E2D">
              <w:trPr>
                <w:trHeight w:val="290"/>
              </w:trPr>
              <w:tc>
                <w:tcPr>
                  <w:tcW w:w="5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702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7A2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9CA33A"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2EDF95" w14:textId="26DC4DB3" w:rsidR="00EC5E2D" w:rsidRPr="00242EE5" w:rsidRDefault="004A3C6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44262D" w14:textId="00C62FEA" w:rsidR="00EC5E2D" w:rsidRPr="00242EE5" w:rsidRDefault="00CD35B4"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4A3C69">
                    <w:rPr>
                      <w:rFonts w:ascii="Times New Roman" w:hAnsi="Times New Roman" w:cs="Times New Roman"/>
                      <w:noProof/>
                      <w:color w:val="auto"/>
                      <w:sz w:val="18"/>
                      <w:szCs w:val="18"/>
                    </w:rPr>
                    <w:t>160.000,00</w:t>
                  </w:r>
                  <w:r>
                    <w:rPr>
                      <w:rFonts w:ascii="Times New Roman" w:hAnsi="Times New Roman" w:cs="Times New Roman"/>
                      <w:color w:val="auto"/>
                      <w:sz w:val="18"/>
                      <w:szCs w:val="18"/>
                    </w:rPr>
                    <w:fldChar w:fldCharType="end"/>
                  </w:r>
                </w:p>
              </w:tc>
            </w:tr>
            <w:tr w:rsidR="00EC5E2D" w:rsidRPr="00242EE5" w14:paraId="5ED374D2" w14:textId="77777777" w:rsidTr="00EC5E2D">
              <w:trPr>
                <w:trHeight w:val="60"/>
              </w:trPr>
              <w:tc>
                <w:tcPr>
                  <w:tcW w:w="591" w:type="dxa"/>
                  <w:tcBorders>
                    <w:top w:val="single" w:sz="4" w:space="0" w:color="00000A"/>
                    <w:left w:val="single" w:sz="4" w:space="0" w:color="00000A"/>
                    <w:bottom w:val="single" w:sz="4" w:space="0" w:color="00000A"/>
                    <w:right w:val="single" w:sz="4" w:space="0" w:color="00000A"/>
                  </w:tcBorders>
                  <w:shd w:val="clear" w:color="auto" w:fill="FFFFFF"/>
                </w:tcPr>
                <w:p w14:paraId="79F28755"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3ED3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3AEC08"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DC812" w14:textId="04F2D9A4"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13A39" w14:textId="7030A2C8" w:rsidR="00EC5E2D" w:rsidRPr="00242EE5" w:rsidRDefault="00CD35B4"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160.000,00</w:t>
                  </w:r>
                  <w:r>
                    <w:rPr>
                      <w:rFonts w:ascii="Times New Roman" w:hAnsi="Times New Roman" w:cs="Times New Roman"/>
                      <w:b/>
                      <w:bCs/>
                      <w:color w:val="auto"/>
                      <w:sz w:val="18"/>
                      <w:szCs w:val="18"/>
                    </w:rPr>
                    <w:fldChar w:fldCharType="end"/>
                  </w:r>
                </w:p>
              </w:tc>
            </w:tr>
          </w:tbl>
          <w:p w14:paraId="71358D8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CB4558B" w14:textId="77777777" w:rsidTr="00712823">
        <w:trPr>
          <w:trHeight w:val="48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E74B7D2"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BCD1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6A93C372" w14:textId="77777777" w:rsidTr="00712823">
        <w:trPr>
          <w:trHeight w:val="77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42B8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71" w:type="dxa"/>
            <w:gridSpan w:val="2"/>
            <w:tcBorders>
              <w:top w:val="single" w:sz="4" w:space="0" w:color="00000A"/>
              <w:left w:val="single" w:sz="4" w:space="0" w:color="00000A"/>
              <w:bottom w:val="single" w:sz="4" w:space="0" w:color="00000A"/>
              <w:right w:val="single" w:sz="4" w:space="0" w:color="00000A"/>
            </w:tcBorders>
            <w:shd w:val="clear" w:color="auto" w:fill="FFFFFF"/>
            <w:hideMark/>
          </w:tcPr>
          <w:tbl>
            <w:tblPr>
              <w:tblW w:w="8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191"/>
              <w:gridCol w:w="2324"/>
              <w:gridCol w:w="794"/>
              <w:gridCol w:w="947"/>
              <w:gridCol w:w="964"/>
              <w:gridCol w:w="964"/>
              <w:gridCol w:w="964"/>
            </w:tblGrid>
            <w:tr w:rsidR="00EC5E2D" w:rsidRPr="00242EE5" w14:paraId="20DC5802" w14:textId="77777777" w:rsidTr="00EC5E2D">
              <w:trPr>
                <w:trHeight w:val="477"/>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740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E52F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078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828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9856E2" w14:textId="4FF70A9D"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9FD10" w14:textId="5A577A1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E1AF1" w14:textId="44F7B96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1AD5978" w14:textId="77777777" w:rsidTr="00EC5E2D">
              <w:trPr>
                <w:trHeight w:val="415"/>
              </w:trPr>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2911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u poljoprivredi</w:t>
                  </w:r>
                </w:p>
              </w:tc>
              <w:tc>
                <w:tcPr>
                  <w:tcW w:w="232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7E29C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u poljoprivredi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4BB8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6A67B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A6B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2E779" w14:textId="14E1CBE5"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6F4E1" w14:textId="10325B67"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32</w:t>
                  </w:r>
                </w:p>
              </w:tc>
            </w:tr>
          </w:tbl>
          <w:p w14:paraId="624E22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1401DF2" w14:textId="77777777" w:rsidTr="00712823">
        <w:trPr>
          <w:gridAfter w:val="1"/>
          <w:wAfter w:w="7" w:type="dxa"/>
          <w:trHeight w:val="24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BDCC6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5732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1602 SUBVENCIJE TRGOVAČKIM DRUŠTVIMA</w:t>
            </w:r>
          </w:p>
        </w:tc>
      </w:tr>
      <w:tr w:rsidR="00EC5E2D" w:rsidRPr="00242EE5" w14:paraId="0993A983" w14:textId="77777777" w:rsidTr="00712823">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993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2C4D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poticanje i razvoj gospodarstva na području Grada, a u 2021. godini (se aktivnost programa odnosi na subvencije gradskog javnog prijevoza. Kao glavni cilj ističe se zadržavanje postojećeg standarda javnog prijevoza i prometne povezanosti unutar Grada. U cilju kvalitetnije i dostupnije prometne  komunikacije građana ustrojen je gradski prijevoz, a zbog održavanja povoljne cijene koštanja usluge u odnosu na stvarne troškove predviđena su sredstva za pomoć trgovačkom društvu koje vrši uslugu prijevoza.</w:t>
            </w:r>
          </w:p>
        </w:tc>
      </w:tr>
      <w:tr w:rsidR="00EC5E2D" w:rsidRPr="00242EE5" w14:paraId="346B9D4A"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AC14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34E36E"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7F05E6B9"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p w14:paraId="207144D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trgovačkim društvima</w:t>
            </w:r>
            <w:r>
              <w:rPr>
                <w:rFonts w:ascii="Times New Roman" w:hAnsi="Times New Roman" w:cs="Times New Roman"/>
                <w:color w:val="auto"/>
                <w:sz w:val="18"/>
                <w:szCs w:val="18"/>
              </w:rPr>
              <w:t xml:space="preserve"> (</w:t>
            </w:r>
            <w:r w:rsidRPr="00114E7A">
              <w:rPr>
                <w:rFonts w:ascii="Times New Roman" w:hAnsi="Times New Roman" w:cs="Times New Roman"/>
                <w:color w:val="auto"/>
                <w:sz w:val="18"/>
                <w:szCs w:val="18"/>
              </w:rPr>
              <w:t>NN 111/93, 34/99, 121/99, 52/00, 118/03, 107/07, 146/08, 137/09, 125/11, 152/11, 111/12, 68/13, 110/15, 40/19</w:t>
            </w:r>
            <w:r>
              <w:rPr>
                <w:rFonts w:ascii="Times New Roman" w:hAnsi="Times New Roman" w:cs="Times New Roman"/>
                <w:color w:val="auto"/>
                <w:sz w:val="18"/>
                <w:szCs w:val="18"/>
              </w:rPr>
              <w:t>)</w:t>
            </w:r>
          </w:p>
        </w:tc>
      </w:tr>
      <w:tr w:rsidR="00EC5E2D" w:rsidRPr="00242EE5" w14:paraId="4C1A9014" w14:textId="77777777" w:rsidTr="00712823">
        <w:trPr>
          <w:gridAfter w:val="1"/>
          <w:wAfter w:w="7" w:type="dxa"/>
          <w:trHeight w:val="14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DF2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DC6BA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103CCBD4" w14:textId="77777777" w:rsidTr="00712823">
        <w:trPr>
          <w:gridAfter w:val="1"/>
          <w:wAfter w:w="7" w:type="dxa"/>
          <w:trHeight w:val="5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621C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8"/>
              <w:gridCol w:w="3175"/>
              <w:gridCol w:w="1474"/>
              <w:gridCol w:w="1417"/>
              <w:gridCol w:w="1417"/>
            </w:tblGrid>
            <w:tr w:rsidR="00EC5E2D" w:rsidRPr="00242EE5" w14:paraId="543191E4" w14:textId="77777777" w:rsidTr="00EC5E2D">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A0F2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438C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C36D43" w14:textId="71A017D8"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34895" w14:textId="3A68A82E"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445AC" w14:textId="35F718FD"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5BAF543D" w14:textId="77777777" w:rsidTr="00644FA3">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B6B51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4D88F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Subvencija gradskog prijevoza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8B8D19" w14:textId="724BB669"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B0C21C" w14:textId="40AC1DB3"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397B3" w14:textId="150A0753"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2.270.000,00</w:t>
                  </w:r>
                  <w:r>
                    <w:rPr>
                      <w:rFonts w:ascii="Times New Roman" w:hAnsi="Times New Roman" w:cs="Times New Roman"/>
                      <w:color w:val="auto"/>
                      <w:sz w:val="18"/>
                      <w:szCs w:val="18"/>
                    </w:rPr>
                    <w:fldChar w:fldCharType="end"/>
                  </w:r>
                </w:p>
              </w:tc>
            </w:tr>
            <w:tr w:rsidR="00EE5FDE" w:rsidRPr="00242EE5" w14:paraId="79D88293"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3F9A6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218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6773B" w14:textId="5DA1C03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8E7B3" w14:textId="74A30110" w:rsidR="00EE5FDE" w:rsidRPr="00242EE5" w:rsidRDefault="004A3C69"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4DB2FF" w14:textId="2A146B2A"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704.000,00</w:t>
                  </w:r>
                  <w:r>
                    <w:rPr>
                      <w:rFonts w:ascii="Times New Roman" w:hAnsi="Times New Roman" w:cs="Times New Roman"/>
                      <w:color w:val="auto"/>
                      <w:sz w:val="18"/>
                      <w:szCs w:val="18"/>
                    </w:rPr>
                    <w:fldChar w:fldCharType="end"/>
                  </w:r>
                </w:p>
              </w:tc>
            </w:tr>
            <w:tr w:rsidR="00EE5FDE" w:rsidRPr="00242EE5" w14:paraId="505E8505" w14:textId="77777777" w:rsidTr="00EC5E2D">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14:paraId="02164C7A" w14:textId="77777777" w:rsidR="00EE5FDE" w:rsidRPr="00242EE5" w:rsidRDefault="00EE5FDE" w:rsidP="00EE5FDE">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08D4F"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9D0E3" w14:textId="73C93AE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8F865C" w14:textId="57B82D6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22E7F" w14:textId="23B52CAC"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4A3C69">
                    <w:rPr>
                      <w:rFonts w:ascii="Times New Roman" w:hAnsi="Times New Roman" w:cs="Times New Roman"/>
                      <w:b/>
                      <w:bCs/>
                      <w:noProof/>
                      <w:color w:val="auto"/>
                      <w:sz w:val="18"/>
                      <w:szCs w:val="18"/>
                    </w:rPr>
                    <w:t>2.974.000,00</w:t>
                  </w:r>
                  <w:r>
                    <w:rPr>
                      <w:rFonts w:ascii="Times New Roman" w:hAnsi="Times New Roman" w:cs="Times New Roman"/>
                      <w:b/>
                      <w:bCs/>
                      <w:color w:val="auto"/>
                      <w:sz w:val="18"/>
                      <w:szCs w:val="18"/>
                    </w:rPr>
                    <w:fldChar w:fldCharType="end"/>
                  </w:r>
                </w:p>
              </w:tc>
            </w:tr>
          </w:tbl>
          <w:p w14:paraId="5521E43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566201E" w14:textId="77777777" w:rsidTr="00712823">
        <w:trPr>
          <w:gridAfter w:val="1"/>
          <w:wAfter w:w="7" w:type="dxa"/>
          <w:trHeight w:val="32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403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F1F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gradskog prijevoza.</w:t>
            </w:r>
          </w:p>
        </w:tc>
      </w:tr>
      <w:tr w:rsidR="00EC5E2D" w:rsidRPr="00242EE5" w14:paraId="4DF064CF" w14:textId="77777777" w:rsidTr="00712823">
        <w:trPr>
          <w:gridAfter w:val="1"/>
          <w:wAfter w:w="7" w:type="dxa"/>
          <w:trHeight w:val="104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B189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86"/>
              <w:gridCol w:w="2098"/>
              <w:gridCol w:w="850"/>
              <w:gridCol w:w="964"/>
              <w:gridCol w:w="964"/>
              <w:gridCol w:w="964"/>
              <w:gridCol w:w="964"/>
            </w:tblGrid>
            <w:tr w:rsidR="00EC5E2D" w:rsidRPr="00242EE5" w14:paraId="2C6BB12E" w14:textId="77777777" w:rsidTr="00EC5E2D">
              <w:trPr>
                <w:trHeight w:val="465"/>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AE55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E2DC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8FE59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8B7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6EF00" w14:textId="0270955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B84C1" w14:textId="054E022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C0AAF7" w14:textId="225A983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316658BD" w14:textId="77777777" w:rsidTr="00D13F28">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8F75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prijevoza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4D4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 subvencioniranog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55091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4B06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2290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495230" w14:textId="38A6E6D0"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E2A1CD" w14:textId="787F774E"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660F50" w14:textId="06AC0334"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3000</w:t>
                  </w:r>
                </w:p>
              </w:tc>
            </w:tr>
            <w:tr w:rsidR="00EC5E2D" w:rsidRPr="00242EE5" w14:paraId="6F1B60D9" w14:textId="77777777" w:rsidTr="00EC5E2D">
              <w:trPr>
                <w:trHeight w:val="404"/>
              </w:trPr>
              <w:tc>
                <w:tcPr>
                  <w:tcW w:w="12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71AF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Subvencija za </w:t>
                  </w:r>
                  <w:proofErr w:type="spellStart"/>
                  <w:r w:rsidRPr="00242EE5">
                    <w:rPr>
                      <w:rFonts w:ascii="Times New Roman" w:hAnsi="Times New Roman" w:cs="Times New Roman"/>
                      <w:color w:val="auto"/>
                      <w:sz w:val="18"/>
                      <w:szCs w:val="18"/>
                    </w:rPr>
                    <w:t>reciklažno</w:t>
                  </w:r>
                  <w:proofErr w:type="spellEnd"/>
                  <w:r w:rsidRPr="00242EE5">
                    <w:rPr>
                      <w:rFonts w:ascii="Times New Roman" w:hAnsi="Times New Roman" w:cs="Times New Roman"/>
                      <w:color w:val="auto"/>
                      <w:sz w:val="18"/>
                      <w:szCs w:val="18"/>
                    </w:rPr>
                    <w:t xml:space="preserve"> dvorište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3049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42D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9285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6DC35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B99E3" w14:textId="4D10EDB6" w:rsidR="00EC5E2D" w:rsidRPr="00242EE5" w:rsidRDefault="004A3C69"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B8146" w14:textId="57133AD9" w:rsidR="00EC5E2D" w:rsidRPr="00242EE5" w:rsidRDefault="000306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w:t>
                  </w:r>
                </w:p>
              </w:tc>
            </w:tr>
          </w:tbl>
          <w:p w14:paraId="085F5FF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1F01B5" w:rsidRPr="00A078CC" w14:paraId="73BA121B" w14:textId="77777777" w:rsidTr="00712823">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5E391" w14:textId="77777777" w:rsidR="001F01B5" w:rsidRPr="00A078CC" w:rsidRDefault="001F01B5" w:rsidP="003E4060">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7821EB"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1604 ELEMENTARNE NEPOGODE</w:t>
            </w:r>
          </w:p>
        </w:tc>
      </w:tr>
      <w:tr w:rsidR="001F01B5" w:rsidRPr="00A078CC" w14:paraId="5DF1BCF0" w14:textId="77777777" w:rsidTr="00712823">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57890"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FF15BD"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Cilj programa je ublažavanje i otklanjanje posljedica štete uzrokovane elementarnom nepogodom u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godini</w:t>
            </w:r>
          </w:p>
        </w:tc>
      </w:tr>
      <w:tr w:rsidR="001F01B5" w:rsidRPr="00A078CC" w14:paraId="1C11024B" w14:textId="77777777" w:rsidTr="00712823">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EA35C1"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CFC8A"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 xml:space="preserve">Zakon o ublažavanju i uklanjanju posljedica prirodnih </w:t>
            </w:r>
            <w:r>
              <w:rPr>
                <w:rFonts w:ascii="Times New Roman" w:hAnsi="Times New Roman" w:cs="Times New Roman"/>
                <w:color w:val="auto"/>
                <w:sz w:val="18"/>
                <w:szCs w:val="18"/>
              </w:rPr>
              <w:t>nepogoda (Narodne novine</w:t>
            </w:r>
            <w:r w:rsidRPr="00A078CC">
              <w:rPr>
                <w:rFonts w:ascii="Times New Roman" w:hAnsi="Times New Roman" w:cs="Times New Roman"/>
                <w:color w:val="auto"/>
                <w:sz w:val="18"/>
                <w:szCs w:val="18"/>
              </w:rPr>
              <w:t xml:space="preserve"> 16/19)</w:t>
            </w:r>
          </w:p>
        </w:tc>
      </w:tr>
      <w:tr w:rsidR="001F01B5" w:rsidRPr="00A078CC" w14:paraId="51FE379C"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1A7A6"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D9722F"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Ishodišta i pokazatelji na kojima se zasnivaju izračuni i ocjene potrebnih sredstava je Proračun Grada Požege za 202</w:t>
            </w:r>
            <w:r>
              <w:rPr>
                <w:rFonts w:ascii="Times New Roman" w:hAnsi="Times New Roman" w:cs="Times New Roman"/>
                <w:color w:val="auto"/>
                <w:sz w:val="18"/>
                <w:szCs w:val="18"/>
              </w:rPr>
              <w:t>1</w:t>
            </w:r>
            <w:r w:rsidRPr="00A078CC">
              <w:rPr>
                <w:rFonts w:ascii="Times New Roman" w:hAnsi="Times New Roman" w:cs="Times New Roman"/>
                <w:color w:val="auto"/>
                <w:sz w:val="18"/>
                <w:szCs w:val="18"/>
              </w:rPr>
              <w:t>. godinu, te potrebe ciljanih skupina.</w:t>
            </w:r>
          </w:p>
        </w:tc>
      </w:tr>
      <w:tr w:rsidR="001F01B5" w:rsidRPr="00A078CC" w14:paraId="2D16FC74" w14:textId="77777777" w:rsidTr="00712823">
        <w:trPr>
          <w:gridAfter w:val="1"/>
          <w:wAfter w:w="7" w:type="dxa"/>
          <w:trHeight w:val="1106"/>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840E7"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0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8"/>
              <w:gridCol w:w="3175"/>
              <w:gridCol w:w="1474"/>
              <w:gridCol w:w="1417"/>
              <w:gridCol w:w="1417"/>
            </w:tblGrid>
            <w:tr w:rsidR="001F01B5" w:rsidRPr="00242EE5" w14:paraId="506819B8" w14:textId="77777777" w:rsidTr="003E4060">
              <w:trPr>
                <w:trHeight w:val="119"/>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CEA09A"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F4271D"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D3E0F" w14:textId="42E1BFAB" w:rsidR="001F01B5" w:rsidRPr="00242EE5" w:rsidRDefault="00644FA3"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2739B" w14:textId="77777777" w:rsidR="001F01B5" w:rsidRPr="00242EE5" w:rsidRDefault="001F01B5"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9D6F4" w14:textId="38D62B77" w:rsidR="001F01B5" w:rsidRPr="00242EE5" w:rsidRDefault="00367945" w:rsidP="003E406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1F01B5" w:rsidRPr="00242EE5" w14:paraId="7BD20DD3" w14:textId="77777777" w:rsidTr="003E4060">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F81D5" w14:textId="77777777" w:rsidR="001F01B5" w:rsidRPr="00242EE5" w:rsidRDefault="001F01B5" w:rsidP="003E406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4A7FD" w14:textId="77777777" w:rsidR="001F01B5" w:rsidRPr="00242EE5" w:rsidRDefault="001F01B5" w:rsidP="003E4060">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D660E" w14:textId="2268F5BD" w:rsidR="001F01B5" w:rsidRPr="00242EE5" w:rsidRDefault="00EE5FDE"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15.073.617,00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C11C6C" w14:textId="1665E798" w:rsidR="001F01B5" w:rsidRPr="00242EE5" w:rsidRDefault="00FA39E6"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-1.102.986,00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C464E" w14:textId="49848F02" w:rsidR="001F01B5" w:rsidRPr="00242EE5" w:rsidRDefault="001F01B5" w:rsidP="003E4060">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FA39E6">
                    <w:rPr>
                      <w:rFonts w:ascii="Times New Roman" w:hAnsi="Times New Roman" w:cs="Times New Roman"/>
                      <w:noProof/>
                      <w:color w:val="auto"/>
                      <w:sz w:val="18"/>
                      <w:szCs w:val="18"/>
                    </w:rPr>
                    <w:t>13.970.631,00</w:t>
                  </w:r>
                  <w:r>
                    <w:rPr>
                      <w:rFonts w:ascii="Times New Roman" w:hAnsi="Times New Roman" w:cs="Times New Roman"/>
                      <w:color w:val="auto"/>
                      <w:sz w:val="18"/>
                      <w:szCs w:val="18"/>
                    </w:rPr>
                    <w:fldChar w:fldCharType="end"/>
                  </w:r>
                </w:p>
              </w:tc>
            </w:tr>
            <w:tr w:rsidR="001F01B5" w:rsidRPr="00242EE5" w14:paraId="216798A6" w14:textId="77777777" w:rsidTr="003E4060">
              <w:trPr>
                <w:trHeight w:val="60"/>
              </w:trPr>
              <w:tc>
                <w:tcPr>
                  <w:tcW w:w="588" w:type="dxa"/>
                  <w:tcBorders>
                    <w:top w:val="single" w:sz="4" w:space="0" w:color="00000A"/>
                    <w:left w:val="single" w:sz="4" w:space="0" w:color="00000A"/>
                    <w:bottom w:val="single" w:sz="4" w:space="0" w:color="00000A"/>
                    <w:right w:val="single" w:sz="4" w:space="0" w:color="00000A"/>
                  </w:tcBorders>
                  <w:shd w:val="clear" w:color="auto" w:fill="FFFFFF"/>
                </w:tcPr>
                <w:p w14:paraId="446962A5" w14:textId="77777777" w:rsidR="001F01B5" w:rsidRPr="00242EE5" w:rsidRDefault="001F01B5" w:rsidP="003E4060">
                  <w:pPr>
                    <w:spacing w:after="0" w:line="240" w:lineRule="auto"/>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FA2BAF" w14:textId="77777777" w:rsidR="001F01B5" w:rsidRPr="00242EE5" w:rsidRDefault="001F01B5" w:rsidP="003E4060">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AA6F3" w14:textId="3EEAD1D6"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15.073.617,00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9391F7" w14:textId="395269D4"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-1.102.986,00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39AD5" w14:textId="118167B2" w:rsidR="001F01B5" w:rsidRPr="00242EE5" w:rsidRDefault="001F01B5" w:rsidP="003E4060">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13.970.631,00</w:t>
                  </w:r>
                  <w:r>
                    <w:rPr>
                      <w:rFonts w:ascii="Times New Roman" w:hAnsi="Times New Roman" w:cs="Times New Roman"/>
                      <w:b/>
                      <w:bCs/>
                      <w:color w:val="auto"/>
                      <w:sz w:val="18"/>
                      <w:szCs w:val="18"/>
                    </w:rPr>
                    <w:fldChar w:fldCharType="end"/>
                  </w:r>
                </w:p>
              </w:tc>
            </w:tr>
          </w:tbl>
          <w:p w14:paraId="1E57E5C8" w14:textId="77777777" w:rsidR="001F01B5" w:rsidRPr="00A078CC" w:rsidRDefault="001F01B5" w:rsidP="003E4060">
            <w:pPr>
              <w:spacing w:after="0" w:line="240" w:lineRule="auto"/>
              <w:rPr>
                <w:rFonts w:ascii="Times New Roman" w:hAnsi="Times New Roman" w:cs="Times New Roman"/>
                <w:color w:val="auto"/>
                <w:sz w:val="18"/>
                <w:szCs w:val="18"/>
                <w:lang w:eastAsia="hr-HR"/>
              </w:rPr>
            </w:pPr>
          </w:p>
        </w:tc>
      </w:tr>
      <w:tr w:rsidR="001F01B5" w:rsidRPr="00A078CC" w14:paraId="52031205"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FBCF7" w14:textId="77777777" w:rsidR="001F01B5" w:rsidRPr="00A078CC" w:rsidRDefault="001F01B5" w:rsidP="003E4060">
            <w:pPr>
              <w:spacing w:after="0" w:line="240" w:lineRule="auto"/>
              <w:rPr>
                <w:rFonts w:ascii="Times New Roman" w:hAnsi="Times New Roman" w:cs="Times New Roman"/>
                <w:b/>
                <w:bCs/>
                <w:color w:val="auto"/>
                <w:sz w:val="18"/>
                <w:szCs w:val="18"/>
                <w:lang w:eastAsia="en-US"/>
              </w:rPr>
            </w:pPr>
            <w:r w:rsidRPr="00A078CC">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612CDE"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Ovisno o broju korisnika koji zatraže poticaj.</w:t>
            </w:r>
          </w:p>
        </w:tc>
      </w:tr>
      <w:tr w:rsidR="001F01B5" w:rsidRPr="00A078CC" w14:paraId="7C897BE5" w14:textId="77777777" w:rsidTr="00712823">
        <w:trPr>
          <w:gridAfter w:val="1"/>
          <w:wAfter w:w="7" w:type="dxa"/>
          <w:trHeight w:val="114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D72DB2" w14:textId="77777777" w:rsidR="001F01B5" w:rsidRPr="00A078CC" w:rsidRDefault="001F01B5" w:rsidP="003E4060">
            <w:pPr>
              <w:spacing w:after="0" w:line="240" w:lineRule="auto"/>
              <w:rPr>
                <w:rFonts w:ascii="Times New Roman" w:hAnsi="Times New Roman" w:cs="Times New Roman"/>
                <w:b/>
                <w:bCs/>
                <w:color w:val="auto"/>
                <w:sz w:val="18"/>
                <w:szCs w:val="18"/>
              </w:rPr>
            </w:pPr>
            <w:r w:rsidRPr="00A078CC">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pPr w:leftFromText="180" w:rightFromText="180" w:vertAnchor="text" w:tblpXSpec="center" w:tblpY="1"/>
              <w:tblOverlap w:val="never"/>
              <w:tblW w:w="80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84"/>
              <w:gridCol w:w="1354"/>
              <w:gridCol w:w="1031"/>
              <w:gridCol w:w="1128"/>
              <w:gridCol w:w="1096"/>
              <w:gridCol w:w="1031"/>
              <w:gridCol w:w="967"/>
            </w:tblGrid>
            <w:tr w:rsidR="001F01B5" w:rsidRPr="00A078CC" w14:paraId="137639FE" w14:textId="77777777" w:rsidTr="000306A3">
              <w:trPr>
                <w:trHeight w:val="244"/>
              </w:trPr>
              <w:tc>
                <w:tcPr>
                  <w:tcW w:w="14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00E460"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Pokazatelj uspješnosti</w:t>
                  </w:r>
                </w:p>
              </w:tc>
              <w:tc>
                <w:tcPr>
                  <w:tcW w:w="13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60122"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Definicija</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6290E"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Jedinica</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1BE4C"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Polazna vrijednost</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E5D00" w14:textId="046B783B" w:rsidR="001F01B5" w:rsidRPr="00A078CC" w:rsidRDefault="00644FA3"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2985A"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Promjena</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B75E2" w14:textId="77777777" w:rsidR="001F01B5" w:rsidRPr="00A078CC" w:rsidRDefault="001F01B5"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w:t>
                  </w:r>
                </w:p>
              </w:tc>
            </w:tr>
            <w:tr w:rsidR="001F01B5" w:rsidRPr="00A078CC" w14:paraId="7117D4E2" w14:textId="77777777" w:rsidTr="00965570">
              <w:trPr>
                <w:trHeight w:val="324"/>
              </w:trPr>
              <w:tc>
                <w:tcPr>
                  <w:tcW w:w="14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B2040"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13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0F392" w14:textId="77777777" w:rsidR="001F01B5" w:rsidRPr="00A078CC" w:rsidRDefault="001F01B5" w:rsidP="003E4060">
                  <w:pPr>
                    <w:spacing w:after="0" w:line="240" w:lineRule="auto"/>
                    <w:rPr>
                      <w:rFonts w:ascii="Times New Roman" w:hAnsi="Times New Roman" w:cs="Times New Roman"/>
                      <w:color w:val="auto"/>
                      <w:sz w:val="18"/>
                      <w:szCs w:val="18"/>
                    </w:rPr>
                  </w:pPr>
                  <w:r w:rsidRPr="00A078CC">
                    <w:rPr>
                      <w:rFonts w:ascii="Times New Roman" w:hAnsi="Times New Roman" w:cs="Times New Roman"/>
                      <w:color w:val="auto"/>
                      <w:sz w:val="18"/>
                      <w:szCs w:val="18"/>
                    </w:rPr>
                    <w:t>Broj korisnika pomoći</w:t>
                  </w:r>
                </w:p>
              </w:tc>
              <w:tc>
                <w:tcPr>
                  <w:tcW w:w="10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CE3FB"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kom</w:t>
                  </w:r>
                </w:p>
              </w:tc>
              <w:tc>
                <w:tcPr>
                  <w:tcW w:w="11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D2FA04" w14:textId="77777777" w:rsidR="001F01B5" w:rsidRPr="00A078CC" w:rsidRDefault="001F01B5" w:rsidP="003E4060">
                  <w:pPr>
                    <w:spacing w:after="0" w:line="240" w:lineRule="auto"/>
                    <w:jc w:val="center"/>
                    <w:rPr>
                      <w:rFonts w:ascii="Times New Roman" w:hAnsi="Times New Roman" w:cs="Times New Roman"/>
                      <w:color w:val="auto"/>
                      <w:sz w:val="18"/>
                      <w:szCs w:val="18"/>
                    </w:rPr>
                  </w:pPr>
                  <w:r w:rsidRPr="00A078CC">
                    <w:rPr>
                      <w:rFonts w:ascii="Times New Roman" w:hAnsi="Times New Roman" w:cs="Times New Roman"/>
                      <w:color w:val="auto"/>
                      <w:sz w:val="18"/>
                      <w:szCs w:val="18"/>
                    </w:rPr>
                    <w:t>0</w:t>
                  </w:r>
                </w:p>
              </w:tc>
              <w:tc>
                <w:tcPr>
                  <w:tcW w:w="10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E3029" w14:textId="61D6C912" w:rsidR="001F01B5" w:rsidRPr="00A078CC" w:rsidRDefault="00EE5FDE"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2000</w:t>
                  </w:r>
                </w:p>
              </w:tc>
              <w:tc>
                <w:tcPr>
                  <w:tcW w:w="10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1A8463" w14:textId="4704059E" w:rsidR="001F01B5" w:rsidRPr="00A078CC" w:rsidRDefault="00965570"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-68</w:t>
                  </w:r>
                </w:p>
              </w:tc>
              <w:tc>
                <w:tcPr>
                  <w:tcW w:w="9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5AE99" w14:textId="739DD1E7" w:rsidR="001F01B5" w:rsidRPr="00A078CC" w:rsidRDefault="00965570" w:rsidP="003E406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1932</w:t>
                  </w:r>
                </w:p>
              </w:tc>
            </w:tr>
          </w:tbl>
          <w:p w14:paraId="3A4ECFDF" w14:textId="77777777" w:rsidR="001F01B5" w:rsidRPr="00A078CC" w:rsidRDefault="001F01B5" w:rsidP="003E4060">
            <w:pPr>
              <w:spacing w:after="0" w:line="240" w:lineRule="auto"/>
              <w:rPr>
                <w:rFonts w:ascii="Times New Roman" w:hAnsi="Times New Roman" w:cs="Times New Roman"/>
                <w:color w:val="auto"/>
                <w:sz w:val="18"/>
                <w:szCs w:val="18"/>
                <w:lang w:eastAsia="hr-HR"/>
              </w:rPr>
            </w:pPr>
          </w:p>
        </w:tc>
      </w:tr>
      <w:tr w:rsidR="00EC5E2D" w:rsidRPr="00242EE5" w14:paraId="160F8529" w14:textId="77777777" w:rsidTr="00712823">
        <w:trPr>
          <w:gridAfter w:val="1"/>
          <w:wAfter w:w="7" w:type="dxa"/>
          <w:trHeight w:val="17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8454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58E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1607 POTICANJE ZAPOŠLJAVANJA I RAZVOJ PODUZETNIŠTVA</w:t>
            </w:r>
          </w:p>
        </w:tc>
      </w:tr>
      <w:tr w:rsidR="00EC5E2D" w:rsidRPr="00242EE5" w14:paraId="7A5C0FAD" w14:textId="77777777" w:rsidTr="00712823">
        <w:trPr>
          <w:gridAfter w:val="1"/>
          <w:wAfter w:w="7" w:type="dxa"/>
          <w:trHeight w:val="46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42C1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B6E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Grad Požega daje subvencije koje su Proračunom namijenjene obrtnicima obuhvaćaju potpore tradicijskim obrtima, potpore obrtnicima za nastupe na sajmovima, aktivnosti oko promocije obrtnika i njihovih proizvoda, te subvencije trgovačkim društvima izvan javnog sektora.</w:t>
            </w:r>
          </w:p>
        </w:tc>
      </w:tr>
      <w:tr w:rsidR="00EC5E2D" w:rsidRPr="00242EE5" w14:paraId="0FDCCAC1" w14:textId="77777777" w:rsidTr="00712823">
        <w:trPr>
          <w:gridAfter w:val="1"/>
          <w:wAfter w:w="7" w:type="dxa"/>
          <w:trHeight w:val="4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D249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5A6B78" w14:textId="77777777" w:rsidR="00114E7A" w:rsidRDefault="00114E7A" w:rsidP="00114E7A">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05D9CEBD" w14:textId="77777777" w:rsidR="00EC5E2D" w:rsidRPr="00242EE5" w:rsidRDefault="00114E7A" w:rsidP="00EC5E2D">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državnim p</w:t>
            </w:r>
            <w:r>
              <w:rPr>
                <w:rFonts w:ascii="Times New Roman" w:hAnsi="Times New Roman" w:cs="Times New Roman"/>
                <w:color w:val="auto"/>
                <w:sz w:val="18"/>
                <w:szCs w:val="18"/>
              </w:rPr>
              <w:t>otporama (</w:t>
            </w:r>
            <w:r w:rsidRPr="00114E7A">
              <w:rPr>
                <w:rFonts w:ascii="Times New Roman" w:hAnsi="Times New Roman" w:cs="Times New Roman"/>
                <w:color w:val="auto"/>
                <w:sz w:val="18"/>
                <w:szCs w:val="18"/>
              </w:rPr>
              <w:t>NN 47/14 , 69/17</w:t>
            </w:r>
            <w:r>
              <w:rPr>
                <w:rFonts w:ascii="Times New Roman" w:hAnsi="Times New Roman" w:cs="Times New Roman"/>
                <w:color w:val="auto"/>
                <w:sz w:val="18"/>
                <w:szCs w:val="18"/>
              </w:rPr>
              <w:t>)</w:t>
            </w:r>
          </w:p>
        </w:tc>
      </w:tr>
      <w:tr w:rsidR="00EC5E2D" w:rsidRPr="00242EE5" w14:paraId="4929313E"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B1A6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044B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9C39812" w14:textId="77777777" w:rsidTr="00712823">
        <w:trPr>
          <w:gridAfter w:val="1"/>
          <w:wAfter w:w="7" w:type="dxa"/>
          <w:trHeight w:val="959"/>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52EE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97"/>
              <w:gridCol w:w="3288"/>
              <w:gridCol w:w="1417"/>
              <w:gridCol w:w="1417"/>
              <w:gridCol w:w="1417"/>
            </w:tblGrid>
            <w:tr w:rsidR="00EC5E2D" w:rsidRPr="00242EE5" w14:paraId="367104B7"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9AD31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A1D3D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48531D" w14:textId="5CC276C5"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A97D56" w14:textId="55EFB554"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3A4B8B" w14:textId="65CBAF15"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r>
            <w:tr w:rsidR="00EC5E2D" w:rsidRPr="00242EE5" w14:paraId="5D0E88D1"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EA5A4"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5512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zapošljavanja i razvoj poduzetništva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7376F" w14:textId="38662ACC"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16773C" w14:textId="5C58A7D5" w:rsidR="00EC5E2D" w:rsidRPr="00242EE5" w:rsidRDefault="00FA39E6"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E937CE" w14:textId="1D2FC19E"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FA39E6">
                    <w:rPr>
                      <w:rFonts w:ascii="Times New Roman" w:hAnsi="Times New Roman" w:cs="Times New Roman"/>
                      <w:noProof/>
                      <w:color w:val="auto"/>
                      <w:sz w:val="18"/>
                      <w:szCs w:val="18"/>
                    </w:rPr>
                    <w:t>740.000,00</w:t>
                  </w:r>
                  <w:r>
                    <w:rPr>
                      <w:rFonts w:ascii="Times New Roman" w:hAnsi="Times New Roman" w:cs="Times New Roman"/>
                      <w:color w:val="auto"/>
                      <w:sz w:val="18"/>
                      <w:szCs w:val="18"/>
                    </w:rPr>
                    <w:fldChar w:fldCharType="end"/>
                  </w:r>
                </w:p>
              </w:tc>
            </w:tr>
            <w:tr w:rsidR="00EC5E2D" w:rsidRPr="00242EE5" w14:paraId="66C5ABA9" w14:textId="77777777" w:rsidTr="00FF0B1A">
              <w:trPr>
                <w:trHeight w:val="290"/>
              </w:trPr>
              <w:tc>
                <w:tcPr>
                  <w:tcW w:w="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A38F7F"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C4BF3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B1FE" w14:textId="0CE28BF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800.000,00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5E62DF" w14:textId="230CD7E3"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-60.000,00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3D9C2" w14:textId="3A2317B7"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FA39E6">
                    <w:rPr>
                      <w:rFonts w:ascii="Times New Roman" w:hAnsi="Times New Roman" w:cs="Times New Roman"/>
                      <w:b/>
                      <w:bCs/>
                      <w:noProof/>
                      <w:color w:val="auto"/>
                      <w:sz w:val="18"/>
                      <w:szCs w:val="18"/>
                    </w:rPr>
                    <w:t>740.000,00</w:t>
                  </w:r>
                  <w:r>
                    <w:rPr>
                      <w:rFonts w:ascii="Times New Roman" w:hAnsi="Times New Roman" w:cs="Times New Roman"/>
                      <w:b/>
                      <w:bCs/>
                      <w:color w:val="auto"/>
                      <w:sz w:val="18"/>
                      <w:szCs w:val="18"/>
                    </w:rPr>
                    <w:fldChar w:fldCharType="end"/>
                  </w:r>
                </w:p>
              </w:tc>
            </w:tr>
          </w:tbl>
          <w:p w14:paraId="4857577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03E107"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ADBF9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B973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koji zatraže poticaj.</w:t>
            </w:r>
          </w:p>
        </w:tc>
      </w:tr>
      <w:tr w:rsidR="00EC5E2D" w:rsidRPr="00242EE5" w14:paraId="024C9C18" w14:textId="77777777" w:rsidTr="00712823">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CCC8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8"/>
              <w:gridCol w:w="2154"/>
              <w:gridCol w:w="794"/>
              <w:gridCol w:w="964"/>
              <w:gridCol w:w="964"/>
              <w:gridCol w:w="964"/>
              <w:gridCol w:w="964"/>
            </w:tblGrid>
            <w:tr w:rsidR="00EC5E2D" w:rsidRPr="00242EE5" w14:paraId="3F4972F5" w14:textId="77777777" w:rsidTr="00EC5E2D">
              <w:trPr>
                <w:trHeight w:val="24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ED1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CF44D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1DBB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667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6BA51" w14:textId="7CC2D2F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B65CC4" w14:textId="7878C953"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118C8A" w14:textId="5A67D2B6" w:rsidR="00EC5E2D" w:rsidRPr="00242EE5" w:rsidRDefault="003679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II. </w:t>
                  </w:r>
                  <w:r w:rsidR="00965570">
                    <w:rPr>
                      <w:rFonts w:ascii="Times New Roman" w:hAnsi="Times New Roman" w:cs="Times New Roman"/>
                      <w:color w:val="auto"/>
                      <w:sz w:val="18"/>
                      <w:szCs w:val="18"/>
                    </w:rPr>
                    <w:t>rebalans 2021.</w:t>
                  </w:r>
                </w:p>
              </w:tc>
            </w:tr>
            <w:tr w:rsidR="00EE5FDE" w:rsidRPr="00242EE5" w14:paraId="6117867F" w14:textId="77777777" w:rsidTr="00644FA3">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BFF4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Poticaji za zapošljavanje i razvoj poduzetništva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9A8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danih poticaja za zapošljavanje i razvoj poduzetništva predviđenih ovim Programom</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906018"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C33DA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10DB5" w14:textId="2176B776"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78AA9" w14:textId="61937620"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2F27D2" w14:textId="2883AE59"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46</w:t>
                  </w:r>
                </w:p>
              </w:tc>
            </w:tr>
            <w:tr w:rsidR="00EE5FDE" w:rsidRPr="00242EE5" w14:paraId="3805E24D" w14:textId="77777777" w:rsidTr="00EC5E2D">
              <w:trPr>
                <w:trHeight w:val="324"/>
              </w:trPr>
              <w:tc>
                <w:tcPr>
                  <w:tcW w:w="13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F937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Sufinanciranje priključaka u poduzetničkoj zoni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A556A"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poticaja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B9B0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87150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8</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DFA25" w14:textId="6268EDC0"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2200D" w14:textId="61FAC079"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47EE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r>
          </w:tbl>
          <w:p w14:paraId="54C7712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CA29F27" w14:textId="77777777" w:rsidTr="00712823">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0CFDA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C3E6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1608 JAVNI RADOVI U KOMUNALNOM GOSPODARSTVU</w:t>
            </w:r>
          </w:p>
        </w:tc>
      </w:tr>
      <w:tr w:rsidR="00EC5E2D" w:rsidRPr="00242EE5" w14:paraId="7D4BB5B6" w14:textId="77777777" w:rsidTr="00712823">
        <w:trPr>
          <w:gridAfter w:val="1"/>
          <w:wAfter w:w="7" w:type="dxa"/>
          <w:trHeight w:val="1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C07BA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5573E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programa je ublažavanje problema na tržištu rada</w:t>
            </w:r>
          </w:p>
        </w:tc>
      </w:tr>
      <w:tr w:rsidR="00EC5E2D" w:rsidRPr="00242EE5" w14:paraId="0594D2EF" w14:textId="77777777" w:rsidTr="00712823">
        <w:trPr>
          <w:gridAfter w:val="1"/>
          <w:wAfter w:w="7" w:type="dxa"/>
          <w:trHeight w:val="9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86F6A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2833F"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lokalnoj i pod</w:t>
            </w:r>
            <w:r>
              <w:rPr>
                <w:rFonts w:ascii="Times New Roman" w:hAnsi="Times New Roman" w:cs="Times New Roman"/>
                <w:color w:val="auto"/>
                <w:sz w:val="18"/>
                <w:szCs w:val="18"/>
              </w:rPr>
              <w:t>ručnoj (regionalnoj) samoupravi (</w:t>
            </w:r>
            <w:r w:rsidRPr="00393DC9">
              <w:rPr>
                <w:rFonts w:ascii="Times New Roman" w:hAnsi="Times New Roman" w:cs="Times New Roman"/>
                <w:color w:val="auto"/>
                <w:sz w:val="18"/>
                <w:szCs w:val="18"/>
              </w:rPr>
              <w:t>NN 33/01, 60/01, 129/05, 109/07, 125/08, 36/09, 36/09, 150/11, 144/12, 19/13, 137/15, 123/17, 98/19</w:t>
            </w:r>
            <w:r>
              <w:rPr>
                <w:rFonts w:ascii="Times New Roman" w:hAnsi="Times New Roman" w:cs="Times New Roman"/>
                <w:color w:val="auto"/>
                <w:sz w:val="18"/>
                <w:szCs w:val="18"/>
              </w:rPr>
              <w:t>)</w:t>
            </w:r>
          </w:p>
          <w:p w14:paraId="1B61E267" w14:textId="77777777" w:rsidR="00393DC9" w:rsidRDefault="00393DC9" w:rsidP="00393DC9">
            <w:pPr>
              <w:spacing w:after="0" w:line="240" w:lineRule="auto"/>
              <w:rPr>
                <w:rFonts w:ascii="Times New Roman" w:hAnsi="Times New Roman" w:cs="Times New Roman"/>
                <w:color w:val="auto"/>
                <w:sz w:val="18"/>
                <w:szCs w:val="18"/>
              </w:rPr>
            </w:pPr>
            <w:r w:rsidRPr="00114E7A">
              <w:rPr>
                <w:rFonts w:ascii="Times New Roman" w:hAnsi="Times New Roman" w:cs="Times New Roman"/>
                <w:color w:val="auto"/>
                <w:sz w:val="18"/>
                <w:szCs w:val="18"/>
              </w:rPr>
              <w:t>Zakon o financiranju jedinica lokalne i p</w:t>
            </w:r>
            <w:r>
              <w:rPr>
                <w:rFonts w:ascii="Times New Roman" w:hAnsi="Times New Roman" w:cs="Times New Roman"/>
                <w:color w:val="auto"/>
                <w:sz w:val="18"/>
                <w:szCs w:val="18"/>
              </w:rPr>
              <w:t>odručne (regionalne) samouprave (</w:t>
            </w:r>
            <w:r w:rsidRPr="00114E7A">
              <w:rPr>
                <w:rFonts w:ascii="Times New Roman" w:hAnsi="Times New Roman" w:cs="Times New Roman"/>
                <w:color w:val="auto"/>
                <w:sz w:val="18"/>
                <w:szCs w:val="18"/>
              </w:rPr>
              <w:t>NN 127/17</w:t>
            </w:r>
            <w:r>
              <w:rPr>
                <w:rFonts w:ascii="Times New Roman" w:hAnsi="Times New Roman" w:cs="Times New Roman"/>
                <w:color w:val="auto"/>
                <w:sz w:val="18"/>
                <w:szCs w:val="18"/>
              </w:rPr>
              <w:t>)</w:t>
            </w:r>
          </w:p>
          <w:p w14:paraId="15374D15" w14:textId="4B2698AD"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Statut Grada Požege (Službene novine Grada Požege, broj: </w:t>
            </w:r>
            <w:r w:rsidR="00327ABF">
              <w:rPr>
                <w:rFonts w:ascii="Times New Roman" w:hAnsi="Times New Roman" w:cs="Times New Roman"/>
                <w:color w:val="auto"/>
                <w:sz w:val="18"/>
                <w:szCs w:val="18"/>
              </w:rPr>
              <w:t>2/21</w:t>
            </w:r>
            <w:r w:rsidRPr="00242EE5">
              <w:rPr>
                <w:rFonts w:ascii="Times New Roman" w:hAnsi="Times New Roman" w:cs="Times New Roman"/>
                <w:color w:val="auto"/>
                <w:sz w:val="18"/>
                <w:szCs w:val="18"/>
              </w:rPr>
              <w:t>.).</w:t>
            </w:r>
          </w:p>
        </w:tc>
      </w:tr>
      <w:tr w:rsidR="00EC5E2D" w:rsidRPr="00242EE5" w14:paraId="4AC2E05C" w14:textId="77777777" w:rsidTr="00712823">
        <w:trPr>
          <w:gridAfter w:val="1"/>
          <w:wAfter w:w="7" w:type="dxa"/>
          <w:trHeight w:val="6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CC60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6FF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w:t>
            </w:r>
          </w:p>
        </w:tc>
      </w:tr>
      <w:tr w:rsidR="00EC5E2D" w:rsidRPr="00242EE5" w14:paraId="2D4B09F3" w14:textId="77777777" w:rsidTr="00712823">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25F4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26" w:type="dxa"/>
              <w:tblBorders>
                <w:top w:val="single" w:sz="4" w:space="0" w:color="00000A"/>
                <w:left w:val="single" w:sz="4" w:space="0" w:color="00000A"/>
                <w:bottom w:val="single" w:sz="4" w:space="0" w:color="00000A"/>
                <w:insideH w:val="single" w:sz="4" w:space="0" w:color="00000A"/>
              </w:tblBorders>
              <w:tblLayout w:type="fixed"/>
              <w:tblCellMar>
                <w:left w:w="83" w:type="dxa"/>
              </w:tblCellMar>
              <w:tblLook w:val="04A0" w:firstRow="1" w:lastRow="0" w:firstColumn="1" w:lastColumn="0" w:noHBand="0" w:noVBand="1"/>
            </w:tblPr>
            <w:tblGrid>
              <w:gridCol w:w="566"/>
              <w:gridCol w:w="3309"/>
              <w:gridCol w:w="1417"/>
              <w:gridCol w:w="1417"/>
              <w:gridCol w:w="1417"/>
            </w:tblGrid>
            <w:tr w:rsidR="00830F30" w:rsidRPr="00242EE5" w14:paraId="2C6CB8A3" w14:textId="77777777" w:rsidTr="003E4060">
              <w:trPr>
                <w:trHeight w:val="99"/>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17BDFBCC"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E71915B"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15E23E81" w14:textId="35F41319" w:rsidR="00830F30" w:rsidRPr="00242EE5" w:rsidRDefault="00644FA3"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2384AAD0"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99C022" w14:textId="18A95468" w:rsidR="00830F30" w:rsidRPr="00242EE5" w:rsidRDefault="0036794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4BA5CC50" w14:textId="77777777" w:rsidTr="00644FA3">
              <w:trPr>
                <w:trHeight w:val="90"/>
              </w:trPr>
              <w:tc>
                <w:tcPr>
                  <w:tcW w:w="566" w:type="dxa"/>
                  <w:tcBorders>
                    <w:top w:val="single" w:sz="4" w:space="0" w:color="00000A"/>
                    <w:left w:val="single" w:sz="4" w:space="0" w:color="00000A"/>
                    <w:bottom w:val="single" w:sz="4" w:space="0" w:color="00000A"/>
                    <w:right w:val="nil"/>
                  </w:tcBorders>
                  <w:shd w:val="clear" w:color="auto" w:fill="FFFFFF"/>
                  <w:vAlign w:val="center"/>
                  <w:hideMark/>
                </w:tcPr>
                <w:p w14:paraId="61F4085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9F134F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Projekt javni radovi - uredimo naše parkove i igrališta</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6588EFFE" w14:textId="3B12098B"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130.876,00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516BD96F" w14:textId="655739A8"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2.200,00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816253" w14:textId="479411EF"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133.076,00</w:t>
                  </w:r>
                  <w:r>
                    <w:rPr>
                      <w:rFonts w:ascii="Times New Roman" w:hAnsi="Times New Roman" w:cs="Times New Roman"/>
                      <w:color w:val="auto"/>
                      <w:sz w:val="18"/>
                      <w:szCs w:val="18"/>
                    </w:rPr>
                    <w:fldChar w:fldCharType="end"/>
                  </w:r>
                </w:p>
              </w:tc>
            </w:tr>
            <w:tr w:rsidR="00EE5FDE" w:rsidRPr="00242EE5" w14:paraId="459D7B3E" w14:textId="77777777" w:rsidTr="003E4060">
              <w:trPr>
                <w:trHeight w:val="90"/>
              </w:trPr>
              <w:tc>
                <w:tcPr>
                  <w:tcW w:w="566" w:type="dxa"/>
                  <w:tcBorders>
                    <w:top w:val="single" w:sz="4" w:space="0" w:color="00000A"/>
                    <w:left w:val="single" w:sz="4" w:space="0" w:color="00000A"/>
                    <w:bottom w:val="single" w:sz="4" w:space="0" w:color="00000A"/>
                    <w:right w:val="nil"/>
                  </w:tcBorders>
                  <w:shd w:val="clear" w:color="auto" w:fill="FFFFFF"/>
                  <w:vAlign w:val="center"/>
                </w:tcPr>
                <w:p w14:paraId="329C01D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09" w:type="dxa"/>
                  <w:tcBorders>
                    <w:top w:val="single" w:sz="4" w:space="0" w:color="00000A"/>
                    <w:left w:val="single" w:sz="4" w:space="0" w:color="00000A"/>
                    <w:bottom w:val="single" w:sz="4" w:space="0" w:color="00000A"/>
                    <w:right w:val="nil"/>
                  </w:tcBorders>
                  <w:shd w:val="clear" w:color="auto" w:fill="FFFFFF"/>
                  <w:vAlign w:val="center"/>
                </w:tcPr>
                <w:p w14:paraId="25FE5FDB" w14:textId="77777777" w:rsidR="00EE5FDE" w:rsidRPr="00242EE5" w:rsidRDefault="00EE5FDE" w:rsidP="00EE5FDE">
                  <w:pPr>
                    <w:spacing w:after="0" w:line="240" w:lineRule="auto"/>
                    <w:rPr>
                      <w:rFonts w:ascii="Times New Roman" w:hAnsi="Times New Roman" w:cs="Times New Roman"/>
                      <w:color w:val="auto"/>
                      <w:sz w:val="18"/>
                      <w:szCs w:val="18"/>
                    </w:rPr>
                  </w:pPr>
                  <w:r w:rsidRPr="009C2BDD">
                    <w:rPr>
                      <w:rFonts w:ascii="Times New Roman" w:hAnsi="Times New Roman" w:cs="Times New Roman"/>
                      <w:color w:val="auto"/>
                      <w:sz w:val="18"/>
                      <w:szCs w:val="18"/>
                    </w:rPr>
                    <w:t>Projekt javni radovi - otklanjanje posljedica elementarne nepogode</w:t>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2AB01F7D" w14:textId="3E04FD27"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nil"/>
                  </w:tcBorders>
                  <w:shd w:val="clear" w:color="auto" w:fill="FFFFFF"/>
                  <w:vAlign w:val="center"/>
                </w:tcPr>
                <w:p w14:paraId="41B4CA76" w14:textId="186EE8D1"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7F8B8" w14:textId="6378E11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211.000,00</w:t>
                  </w:r>
                  <w:r>
                    <w:rPr>
                      <w:rFonts w:ascii="Times New Roman" w:hAnsi="Times New Roman" w:cs="Times New Roman"/>
                      <w:color w:val="auto"/>
                      <w:sz w:val="18"/>
                      <w:szCs w:val="18"/>
                    </w:rPr>
                    <w:fldChar w:fldCharType="end"/>
                  </w:r>
                </w:p>
              </w:tc>
            </w:tr>
            <w:tr w:rsidR="00EE5FDE" w:rsidRPr="00242EE5" w14:paraId="1F446DA8" w14:textId="77777777" w:rsidTr="003E4060">
              <w:trPr>
                <w:trHeight w:val="95"/>
              </w:trPr>
              <w:tc>
                <w:tcPr>
                  <w:tcW w:w="566" w:type="dxa"/>
                  <w:tcBorders>
                    <w:top w:val="single" w:sz="4" w:space="0" w:color="00000A"/>
                    <w:left w:val="single" w:sz="4" w:space="0" w:color="00000A"/>
                    <w:bottom w:val="single" w:sz="4" w:space="0" w:color="00000A"/>
                    <w:right w:val="nil"/>
                  </w:tcBorders>
                  <w:shd w:val="clear" w:color="auto" w:fill="FFFFFF"/>
                  <w:vAlign w:val="center"/>
                </w:tcPr>
                <w:p w14:paraId="458DCF8B"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309" w:type="dxa"/>
                  <w:tcBorders>
                    <w:top w:val="single" w:sz="4" w:space="0" w:color="00000A"/>
                    <w:left w:val="single" w:sz="4" w:space="0" w:color="00000A"/>
                    <w:bottom w:val="single" w:sz="4" w:space="0" w:color="00000A"/>
                    <w:right w:val="nil"/>
                  </w:tcBorders>
                  <w:shd w:val="clear" w:color="auto" w:fill="FFFFFF"/>
                  <w:vAlign w:val="center"/>
                  <w:hideMark/>
                </w:tcPr>
                <w:p w14:paraId="6C5FCF0D"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32971178" w14:textId="33BEC6BF"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341.876,00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nil"/>
                  </w:tcBorders>
                  <w:shd w:val="clear" w:color="auto" w:fill="FFFFFF"/>
                  <w:vAlign w:val="center"/>
                  <w:hideMark/>
                </w:tcPr>
                <w:p w14:paraId="68860A39" w14:textId="75830F1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2.200,00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43208B" w14:textId="6835BDEC"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344.076,00</w:t>
                  </w:r>
                  <w:r>
                    <w:rPr>
                      <w:rFonts w:ascii="Times New Roman" w:hAnsi="Times New Roman" w:cs="Times New Roman"/>
                      <w:b/>
                      <w:bCs/>
                      <w:color w:val="auto"/>
                      <w:sz w:val="18"/>
                      <w:szCs w:val="18"/>
                    </w:rPr>
                    <w:fldChar w:fldCharType="end"/>
                  </w:r>
                </w:p>
              </w:tc>
            </w:tr>
          </w:tbl>
          <w:p w14:paraId="331AFC3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038312" w14:textId="77777777" w:rsidTr="00712823">
        <w:trPr>
          <w:gridAfter w:val="1"/>
          <w:wAfter w:w="7" w:type="dxa"/>
          <w:trHeight w:val="5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C970B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4FFB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Ovisno o broju korisnika sredstava.</w:t>
            </w:r>
          </w:p>
        </w:tc>
      </w:tr>
      <w:tr w:rsidR="00EC5E2D" w:rsidRPr="00242EE5" w14:paraId="0CEFD64E" w14:textId="77777777" w:rsidTr="00712823">
        <w:trPr>
          <w:gridAfter w:val="1"/>
          <w:wAfter w:w="7" w:type="dxa"/>
          <w:trHeight w:val="83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C8372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tbl>
            <w:tblPr>
              <w:tblW w:w="816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1"/>
              <w:gridCol w:w="1701"/>
              <w:gridCol w:w="907"/>
              <w:gridCol w:w="964"/>
              <w:gridCol w:w="964"/>
              <w:gridCol w:w="964"/>
              <w:gridCol w:w="964"/>
            </w:tblGrid>
            <w:tr w:rsidR="00830F30" w:rsidRPr="00242EE5" w14:paraId="411B51A7" w14:textId="77777777" w:rsidTr="003E4060">
              <w:trPr>
                <w:trHeight w:val="605"/>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447BA1AA"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5F5BE63"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4F95CEAE"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4126C69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079CB552" w14:textId="4AEF177F"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1E4BBF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5F0AEC62" w14:textId="60DC46C1"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830F30" w:rsidRPr="00242EE5" w14:paraId="277E836E" w14:textId="77777777" w:rsidTr="00644FA3">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0185CA4"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14:paraId="51A6EBC6"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korisnika </w:t>
                  </w:r>
                </w:p>
              </w:tc>
              <w:tc>
                <w:tcPr>
                  <w:tcW w:w="907" w:type="dxa"/>
                  <w:tcBorders>
                    <w:top w:val="single" w:sz="4" w:space="0" w:color="000080"/>
                    <w:left w:val="single" w:sz="4" w:space="0" w:color="000080"/>
                    <w:bottom w:val="single" w:sz="4" w:space="0" w:color="000080"/>
                    <w:right w:val="nil"/>
                  </w:tcBorders>
                  <w:shd w:val="clear" w:color="auto" w:fill="FFFFFF"/>
                  <w:vAlign w:val="center"/>
                  <w:hideMark/>
                </w:tcPr>
                <w:p w14:paraId="0BAFEFDD"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77919818"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hideMark/>
                </w:tcPr>
                <w:p w14:paraId="2784D45F"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2DD3F989" w14:textId="70C406DC" w:rsidR="00830F30" w:rsidRPr="00242EE5" w:rsidRDefault="0096557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3818B903" w14:textId="3D273BE8" w:rsidR="00830F30" w:rsidRPr="00242EE5" w:rsidRDefault="008B262F"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830F30" w:rsidRPr="00242EE5" w14:paraId="6A878F43" w14:textId="77777777" w:rsidTr="003E4060">
              <w:trPr>
                <w:trHeight w:val="62"/>
              </w:trPr>
              <w:tc>
                <w:tcPr>
                  <w:tcW w:w="1701" w:type="dxa"/>
                  <w:tcBorders>
                    <w:top w:val="single" w:sz="4" w:space="0" w:color="000080"/>
                    <w:left w:val="single" w:sz="4" w:space="0" w:color="000080"/>
                    <w:bottom w:val="single" w:sz="4" w:space="0" w:color="000080"/>
                    <w:right w:val="nil"/>
                  </w:tcBorders>
                  <w:shd w:val="clear" w:color="auto" w:fill="FFFFFF"/>
                  <w:vAlign w:val="center"/>
                </w:tcPr>
                <w:p w14:paraId="3B84D68C"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Korisnici sredstava</w:t>
                  </w:r>
                </w:p>
              </w:tc>
              <w:tc>
                <w:tcPr>
                  <w:tcW w:w="1701" w:type="dxa"/>
                  <w:tcBorders>
                    <w:top w:val="single" w:sz="4" w:space="0" w:color="000080"/>
                    <w:left w:val="single" w:sz="4" w:space="0" w:color="000080"/>
                    <w:bottom w:val="single" w:sz="4" w:space="0" w:color="000080"/>
                    <w:right w:val="nil"/>
                  </w:tcBorders>
                  <w:shd w:val="clear" w:color="auto" w:fill="FFFFFF"/>
                  <w:vAlign w:val="center"/>
                </w:tcPr>
                <w:p w14:paraId="72278C8D" w14:textId="77777777" w:rsidR="00830F30" w:rsidRPr="00242EE5" w:rsidRDefault="00830F30" w:rsidP="00830F30">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korisnika</w:t>
                  </w:r>
                </w:p>
              </w:tc>
              <w:tc>
                <w:tcPr>
                  <w:tcW w:w="907" w:type="dxa"/>
                  <w:tcBorders>
                    <w:top w:val="single" w:sz="4" w:space="0" w:color="000080"/>
                    <w:left w:val="single" w:sz="4" w:space="0" w:color="000080"/>
                    <w:bottom w:val="single" w:sz="4" w:space="0" w:color="000080"/>
                    <w:right w:val="nil"/>
                  </w:tcBorders>
                  <w:shd w:val="clear" w:color="auto" w:fill="FFFFFF"/>
                  <w:vAlign w:val="center"/>
                </w:tcPr>
                <w:p w14:paraId="7247F94D"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4E33F76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3AA6408C" w14:textId="51735A64" w:rsidR="00830F30" w:rsidRPr="00242EE5" w:rsidRDefault="00EE5FDE"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4" w:type="dxa"/>
                  <w:tcBorders>
                    <w:top w:val="single" w:sz="4" w:space="0" w:color="000080"/>
                    <w:left w:val="single" w:sz="4" w:space="0" w:color="000080"/>
                    <w:bottom w:val="single" w:sz="4" w:space="0" w:color="000080"/>
                    <w:right w:val="nil"/>
                  </w:tcBorders>
                  <w:shd w:val="clear" w:color="auto" w:fill="FFFFFF"/>
                  <w:vAlign w:val="center"/>
                </w:tcPr>
                <w:p w14:paraId="1706FB73" w14:textId="2B4816FE" w:rsidR="00830F30" w:rsidRPr="00242EE5" w:rsidRDefault="0096557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1E9344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r>
          </w:tbl>
          <w:p w14:paraId="71EC2FB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B9064E" w14:textId="77777777" w:rsidTr="00712823">
        <w:trPr>
          <w:gridAfter w:val="1"/>
          <w:wAfter w:w="7" w:type="dxa"/>
          <w:trHeight w:val="30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D18D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E09C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1609 SUBVENCIJE GRAĐANIMA</w:t>
            </w:r>
          </w:p>
        </w:tc>
      </w:tr>
      <w:tr w:rsidR="00EC5E2D" w:rsidRPr="00242EE5" w14:paraId="5142EF8E" w14:textId="77777777" w:rsidTr="00712823">
        <w:trPr>
          <w:gridAfter w:val="1"/>
          <w:wAfter w:w="7" w:type="dxa"/>
          <w:trHeight w:val="30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33CC6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585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Pomoći građanima u odlaganju azbestnih pokrova kako bi se smanjila količina azbestnog otpada, te time očuvanju zdravlja građana i od štetnosti azbestnog materijala.</w:t>
            </w:r>
          </w:p>
        </w:tc>
      </w:tr>
      <w:tr w:rsidR="00EC5E2D" w:rsidRPr="00242EE5" w14:paraId="552E8140" w14:textId="77777777" w:rsidTr="00712823">
        <w:trPr>
          <w:gridAfter w:val="1"/>
          <w:wAfter w:w="7" w:type="dxa"/>
          <w:trHeight w:val="44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ECFD1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73C45" w14:textId="77777777" w:rsid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393DC9">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3D8FEAC6" w14:textId="77777777" w:rsidR="00EC5E2D" w:rsidRPr="00242EE5" w:rsidRDefault="00EC5E2D" w:rsidP="00393DC9">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w:t>
            </w:r>
            <w:r w:rsidR="00393DC9">
              <w:rPr>
                <w:rFonts w:ascii="Times New Roman" w:hAnsi="Times New Roman" w:cs="Times New Roman"/>
                <w:color w:val="auto"/>
                <w:sz w:val="18"/>
                <w:szCs w:val="18"/>
              </w:rPr>
              <w:t>ravilnik o gospodarenju otpadom</w:t>
            </w:r>
            <w:r w:rsidRPr="00242EE5">
              <w:rPr>
                <w:rFonts w:ascii="Times New Roman" w:hAnsi="Times New Roman" w:cs="Times New Roman"/>
                <w:color w:val="auto"/>
                <w:sz w:val="18"/>
                <w:szCs w:val="18"/>
              </w:rPr>
              <w:t xml:space="preserve"> (NN </w:t>
            </w:r>
            <w:r w:rsidR="00393DC9">
              <w:rPr>
                <w:rFonts w:ascii="Times New Roman" w:hAnsi="Times New Roman" w:cs="Times New Roman"/>
                <w:color w:val="auto"/>
                <w:sz w:val="18"/>
                <w:szCs w:val="18"/>
              </w:rPr>
              <w:t>81/20</w:t>
            </w:r>
            <w:r w:rsidRPr="00242EE5">
              <w:rPr>
                <w:rFonts w:ascii="Times New Roman" w:hAnsi="Times New Roman" w:cs="Times New Roman"/>
                <w:color w:val="auto"/>
                <w:sz w:val="18"/>
                <w:szCs w:val="18"/>
              </w:rPr>
              <w:t>)</w:t>
            </w:r>
          </w:p>
        </w:tc>
      </w:tr>
      <w:tr w:rsidR="00EC5E2D" w:rsidRPr="00242EE5" w14:paraId="5E9788F5" w14:textId="77777777" w:rsidTr="00712823">
        <w:trPr>
          <w:gridAfter w:val="1"/>
          <w:wAfter w:w="7" w:type="dxa"/>
          <w:trHeight w:val="109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14D7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9B1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te potrebe ciljanih skupina.</w:t>
            </w:r>
          </w:p>
        </w:tc>
      </w:tr>
      <w:tr w:rsidR="00EC5E2D" w:rsidRPr="00242EE5" w14:paraId="5D6CC877" w14:textId="77777777" w:rsidTr="00712823">
        <w:trPr>
          <w:gridAfter w:val="1"/>
          <w:wAfter w:w="7" w:type="dxa"/>
          <w:trHeight w:val="903"/>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DF82A"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3"/>
              <w:gridCol w:w="3288"/>
              <w:gridCol w:w="1417"/>
              <w:gridCol w:w="1417"/>
              <w:gridCol w:w="1417"/>
            </w:tblGrid>
            <w:tr w:rsidR="00EC5E2D" w:rsidRPr="00242EE5" w14:paraId="352A3B86" w14:textId="77777777" w:rsidTr="00FF0B1A">
              <w:trPr>
                <w:trHeight w:val="60"/>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6694D"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2AD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17E5F1" w14:textId="2029CCA9"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D167C" w14:textId="15040653"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454E9" w14:textId="34C53C28"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33F01B6" w14:textId="77777777" w:rsidTr="00FF0B1A">
              <w:trPr>
                <w:trHeight w:val="254"/>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3A4518" w14:textId="77777777" w:rsidR="00EC5E2D" w:rsidRPr="00242EE5" w:rsidRDefault="00EC5E2D" w:rsidP="00FF0B1A">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9732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Subvencioniranje uklanjanja azbestnog pokrova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4352F2" w14:textId="1F0E6C75"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D1D518" w14:textId="1C3B0681" w:rsidR="00EC5E2D" w:rsidRPr="00242EE5" w:rsidRDefault="0096557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2313A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E8E8FC" w14:textId="63C822C7" w:rsidR="00EC5E2D" w:rsidRPr="00242EE5" w:rsidRDefault="00CC1EA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B262F">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r>
            <w:tr w:rsidR="00EC5E2D" w:rsidRPr="00242EE5" w14:paraId="21550A75" w14:textId="77777777" w:rsidTr="00FF0B1A">
              <w:trPr>
                <w:trHeight w:val="118"/>
              </w:trPr>
              <w:tc>
                <w:tcPr>
                  <w:tcW w:w="5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167D4" w14:textId="77777777" w:rsidR="00EC5E2D" w:rsidRPr="00242EE5" w:rsidRDefault="00EC5E2D" w:rsidP="00FF0B1A">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8F9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2AFC14" w14:textId="69C9BCEF" w:rsidR="00EC5E2D" w:rsidRPr="00242EE5" w:rsidRDefault="007F4FB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53381" w14:textId="1B557BB9"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65A418" w14:textId="18D03BBB" w:rsidR="00EC5E2D" w:rsidRPr="00242EE5" w:rsidRDefault="00CC1EA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B262F">
                    <w:rPr>
                      <w:rFonts w:ascii="Times New Roman" w:hAnsi="Times New Roman" w:cs="Times New Roman"/>
                      <w:b/>
                      <w:bCs/>
                      <w:noProof/>
                      <w:color w:val="auto"/>
                      <w:sz w:val="18"/>
                      <w:szCs w:val="18"/>
                    </w:rPr>
                    <w:t>20.000,00</w:t>
                  </w:r>
                  <w:r>
                    <w:rPr>
                      <w:rFonts w:ascii="Times New Roman" w:hAnsi="Times New Roman" w:cs="Times New Roman"/>
                      <w:b/>
                      <w:bCs/>
                      <w:color w:val="auto"/>
                      <w:sz w:val="18"/>
                      <w:szCs w:val="18"/>
                    </w:rPr>
                    <w:fldChar w:fldCharType="end"/>
                  </w:r>
                </w:p>
              </w:tc>
            </w:tr>
          </w:tbl>
          <w:p w14:paraId="567EE6E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2DBA287" w14:textId="77777777" w:rsidTr="00712823">
        <w:trPr>
          <w:gridAfter w:val="1"/>
          <w:wAfter w:w="7" w:type="dxa"/>
          <w:trHeight w:val="42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35EF0"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6DF1A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0C2A728E" w14:textId="77777777" w:rsidTr="00712823">
        <w:trPr>
          <w:gridAfter w:val="1"/>
          <w:wAfter w:w="7" w:type="dxa"/>
          <w:trHeight w:val="87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6E43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1928"/>
              <w:gridCol w:w="907"/>
              <w:gridCol w:w="964"/>
              <w:gridCol w:w="964"/>
              <w:gridCol w:w="964"/>
              <w:gridCol w:w="964"/>
            </w:tblGrid>
            <w:tr w:rsidR="00EC5E2D" w:rsidRPr="00242EE5" w14:paraId="67F03944" w14:textId="77777777" w:rsidTr="00EC5E2D">
              <w:trPr>
                <w:trHeight w:val="432"/>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EF8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239D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1F9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2CC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47F784" w14:textId="3656982C"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F6663" w14:textId="5AFF5465"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798DD" w14:textId="17DD3408"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2FE5EB5A" w14:textId="77777777" w:rsidTr="00EC5E2D">
              <w:trPr>
                <w:trHeight w:val="86"/>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D1D48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Subvencije</w:t>
                  </w:r>
                </w:p>
              </w:tc>
              <w:tc>
                <w:tcPr>
                  <w:tcW w:w="192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2E4F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zbrinjavanja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A6616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34A1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E2B7F" w14:textId="79C4B7F8"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878A7D" w14:textId="39781863" w:rsidR="00EC5E2D" w:rsidRPr="00242EE5" w:rsidRDefault="0096557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D8D812" w14:textId="1BCC8F4A" w:rsidR="00EC5E2D" w:rsidRPr="00242EE5" w:rsidRDefault="008B262F"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2282BA1B"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607F40E" w14:textId="77777777" w:rsidTr="00712823">
        <w:trPr>
          <w:gridAfter w:val="1"/>
          <w:wAfter w:w="7" w:type="dxa"/>
          <w:trHeight w:val="33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975C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A7EB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1901 DONACIJE DOBROVOLJNOM VATROGASNOM DRUŠTVU I VATROGASNOJ ZAJEDNICI</w:t>
            </w:r>
          </w:p>
        </w:tc>
      </w:tr>
      <w:tr w:rsidR="00EC5E2D" w:rsidRPr="00242EE5" w14:paraId="1CEA8CF5" w14:textId="77777777" w:rsidTr="00712823">
        <w:trPr>
          <w:gridAfter w:val="1"/>
          <w:wAfter w:w="7" w:type="dxa"/>
          <w:trHeight w:val="468"/>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A92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4DC0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 </w:t>
            </w:r>
          </w:p>
        </w:tc>
      </w:tr>
      <w:tr w:rsidR="00EC5E2D" w:rsidRPr="00242EE5" w14:paraId="16EC9573"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2E494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D0993" w14:textId="77777777" w:rsidR="00393DC9" w:rsidRPr="00393DC9" w:rsidRDefault="00393DC9" w:rsidP="00393DC9">
            <w:pPr>
              <w:spacing w:after="0" w:line="240" w:lineRule="auto"/>
              <w:rPr>
                <w:rFonts w:ascii="Times New Roman" w:hAnsi="Times New Roman" w:cs="Times New Roman"/>
                <w:color w:val="auto"/>
                <w:sz w:val="18"/>
                <w:szCs w:val="18"/>
              </w:rPr>
            </w:pPr>
            <w:r w:rsidRPr="00393DC9">
              <w:rPr>
                <w:rFonts w:ascii="Times New Roman" w:hAnsi="Times New Roman" w:cs="Times New Roman"/>
                <w:color w:val="auto"/>
                <w:sz w:val="18"/>
                <w:szCs w:val="18"/>
              </w:rPr>
              <w:t>Zakon o vatrogastvu</w:t>
            </w:r>
          </w:p>
          <w:p w14:paraId="2625007B" w14:textId="77777777" w:rsidR="00393DC9" w:rsidRDefault="00393DC9" w:rsidP="00393DC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sidRPr="00393DC9">
              <w:rPr>
                <w:rFonts w:ascii="Times New Roman" w:hAnsi="Times New Roman" w:cs="Times New Roman"/>
                <w:color w:val="auto"/>
                <w:sz w:val="18"/>
                <w:szCs w:val="18"/>
              </w:rPr>
              <w:t>NN 125/19</w:t>
            </w:r>
            <w:r>
              <w:rPr>
                <w:rFonts w:ascii="Times New Roman" w:hAnsi="Times New Roman" w:cs="Times New Roman"/>
                <w:color w:val="auto"/>
                <w:sz w:val="18"/>
                <w:szCs w:val="18"/>
              </w:rPr>
              <w:t>)</w:t>
            </w:r>
          </w:p>
          <w:p w14:paraId="74902B5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zaštiti od požara, (NN broj: 92/10.) </w:t>
            </w:r>
          </w:p>
          <w:p w14:paraId="59DCE0A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ustroju, opremanju, osposobljavanju, načinu pokretanja i djelovanja intervencijskih vatrogasnih postrojbi te naknadi troškova nastalih njihovim djelovanjem, (NN broj: 31/11.) </w:t>
            </w:r>
          </w:p>
          <w:p w14:paraId="61265736" w14:textId="5365B343" w:rsidR="00EC5E2D" w:rsidRPr="00242EE5" w:rsidRDefault="00393DC9"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Zakon o udrugama (</w:t>
            </w:r>
            <w:r w:rsidRPr="00393DC9">
              <w:rPr>
                <w:rFonts w:ascii="Times New Roman" w:hAnsi="Times New Roman" w:cs="Times New Roman"/>
                <w:color w:val="auto"/>
                <w:sz w:val="18"/>
                <w:szCs w:val="18"/>
              </w:rPr>
              <w:t>NN 74/14, 70/17, 98/19</w:t>
            </w:r>
            <w:r>
              <w:rPr>
                <w:rFonts w:ascii="Times New Roman" w:hAnsi="Times New Roman" w:cs="Times New Roman"/>
                <w:color w:val="auto"/>
                <w:sz w:val="18"/>
                <w:szCs w:val="18"/>
              </w:rPr>
              <w:t>)</w:t>
            </w:r>
          </w:p>
        </w:tc>
      </w:tr>
      <w:tr w:rsidR="00EC5E2D" w:rsidRPr="00242EE5" w14:paraId="62BBFA37" w14:textId="77777777" w:rsidTr="00712823">
        <w:trPr>
          <w:gridAfter w:val="1"/>
          <w:wAfter w:w="7" w:type="dxa"/>
          <w:trHeight w:val="122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E26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8DD8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Sukladno zakonskim propisima osiguravaju se sredstva iz proračuna Grada  za djelatnosti Vatrogasne zajednice na području Grada Požege za – Dobrovoljna vatrogasna društva. Program vatrogasne zajednice Grada planira se sufinancirati u iznosu 594.000,00 kn.</w:t>
            </w:r>
          </w:p>
        </w:tc>
      </w:tr>
      <w:tr w:rsidR="00EC5E2D" w:rsidRPr="00242EE5" w14:paraId="4E6DB9FD" w14:textId="77777777" w:rsidTr="00712823">
        <w:trPr>
          <w:gridAfter w:val="1"/>
          <w:wAfter w:w="7" w:type="dxa"/>
          <w:trHeight w:val="68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7B017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6"/>
              <w:gridCol w:w="3288"/>
              <w:gridCol w:w="1417"/>
              <w:gridCol w:w="1417"/>
              <w:gridCol w:w="1417"/>
            </w:tblGrid>
            <w:tr w:rsidR="00EC5E2D" w:rsidRPr="00242EE5" w14:paraId="373D7AC7" w14:textId="77777777" w:rsidTr="00FF0B1A">
              <w:trPr>
                <w:trHeight w:val="178"/>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F54617"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EE23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88DCC6" w14:textId="71E461EA"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8A89BF" w14:textId="23C14020"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34652" w14:textId="0B069AE3"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681521DB" w14:textId="77777777" w:rsidTr="00EE5FDE">
              <w:trPr>
                <w:trHeight w:val="111"/>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BE69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EA98A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Donacija DVD-u i Vatrogasnoj zajednici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E4DE7" w14:textId="57C4437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F6299" w14:textId="3F9EC61D"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w:t>
                  </w:r>
                  <w:r w:rsidR="002313A3">
                    <w:rPr>
                      <w:rFonts w:ascii="Times New Roman" w:hAnsi="Times New Roman" w:cs="Times New Roman"/>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64C97" w14:textId="04A9F9E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746.000,00</w:t>
                  </w:r>
                  <w:r>
                    <w:rPr>
                      <w:rFonts w:ascii="Times New Roman" w:hAnsi="Times New Roman" w:cs="Times New Roman"/>
                      <w:color w:val="auto"/>
                      <w:sz w:val="18"/>
                      <w:szCs w:val="18"/>
                    </w:rPr>
                    <w:fldChar w:fldCharType="end"/>
                  </w:r>
                </w:p>
              </w:tc>
            </w:tr>
            <w:tr w:rsidR="00EE5FDE" w:rsidRPr="00242EE5" w14:paraId="3DE0B6A5" w14:textId="77777777" w:rsidTr="00EE5FDE">
              <w:trPr>
                <w:trHeight w:val="60"/>
              </w:trPr>
              <w:tc>
                <w:tcPr>
                  <w:tcW w:w="5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0C912"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EE6A57"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726B4A" w14:textId="1F5C8B7D"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8ACDFF" w14:textId="19297AE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DA0DA" w14:textId="15EF5F3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746.000,00</w:t>
                  </w:r>
                  <w:r>
                    <w:rPr>
                      <w:rFonts w:ascii="Times New Roman" w:hAnsi="Times New Roman" w:cs="Times New Roman"/>
                      <w:b/>
                      <w:bCs/>
                      <w:color w:val="auto"/>
                      <w:sz w:val="18"/>
                      <w:szCs w:val="18"/>
                    </w:rPr>
                    <w:fldChar w:fldCharType="end"/>
                  </w:r>
                </w:p>
              </w:tc>
            </w:tr>
          </w:tbl>
          <w:p w14:paraId="70CB9DB2"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45347DE" w14:textId="77777777" w:rsidTr="00712823">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84F05B"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05BDE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304B61EC" w14:textId="77777777" w:rsidTr="00712823">
        <w:trPr>
          <w:gridAfter w:val="1"/>
          <w:wAfter w:w="7" w:type="dxa"/>
          <w:trHeight w:val="842"/>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F900A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04"/>
              <w:gridCol w:w="2098"/>
              <w:gridCol w:w="850"/>
              <w:gridCol w:w="964"/>
              <w:gridCol w:w="964"/>
              <w:gridCol w:w="964"/>
              <w:gridCol w:w="964"/>
            </w:tblGrid>
            <w:tr w:rsidR="00EC5E2D" w:rsidRPr="00242EE5" w14:paraId="202D7392" w14:textId="77777777" w:rsidTr="00EC5E2D">
              <w:trPr>
                <w:trHeight w:val="545"/>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A6A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5F93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9741B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C02D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8ABD2" w14:textId="512158E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4552F" w14:textId="3EDCA8CA"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A0E6" w14:textId="5B96B2A5"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6BF514D2" w14:textId="77777777" w:rsidTr="00EC5E2D">
              <w:trPr>
                <w:trHeight w:val="60"/>
              </w:trPr>
              <w:tc>
                <w:tcPr>
                  <w:tcW w:w="13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75D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Donacije</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F250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8B70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65EAD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EFAFC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7EF97" w14:textId="3055773B" w:rsidR="00EC5E2D" w:rsidRPr="00242EE5" w:rsidRDefault="00CC1EA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EF3C9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12</w:t>
                  </w:r>
                </w:p>
              </w:tc>
            </w:tr>
          </w:tbl>
          <w:p w14:paraId="342CA8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79D6B9D" w14:textId="77777777" w:rsidTr="00712823">
        <w:trPr>
          <w:gridAfter w:val="1"/>
          <w:wAfter w:w="7" w:type="dxa"/>
          <w:trHeight w:val="26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F86AC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246E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2000 REDOVNA DJELATNOST CIVILNE ZAŠTITE</w:t>
            </w:r>
          </w:p>
        </w:tc>
      </w:tr>
      <w:tr w:rsidR="00EC5E2D" w:rsidRPr="00242EE5" w14:paraId="5994784C" w14:textId="77777777" w:rsidTr="00712823">
        <w:trPr>
          <w:gridAfter w:val="1"/>
          <w:wAfter w:w="7" w:type="dxa"/>
          <w:trHeight w:val="116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64FE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46A7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242EE5">
              <w:rPr>
                <w:rFonts w:ascii="Times New Roman" w:hAnsi="Times New Roman" w:cs="Times New Roman"/>
                <w:color w:val="auto"/>
                <w:sz w:val="18"/>
                <w:szCs w:val="18"/>
                <w:highlight w:val="white"/>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p>
        </w:tc>
      </w:tr>
      <w:tr w:rsidR="00EC5E2D" w:rsidRPr="00242EE5" w14:paraId="34AA374D" w14:textId="77777777" w:rsidTr="00712823">
        <w:trPr>
          <w:gridAfter w:val="1"/>
          <w:wAfter w:w="7" w:type="dxa"/>
          <w:trHeight w:val="87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7D02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857A3" w14:textId="77777777" w:rsidR="00AD4126" w:rsidRDefault="00AD4126" w:rsidP="00AD412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sustavu civilne zaštite (</w:t>
            </w:r>
            <w:r w:rsidRPr="00AD4126">
              <w:rPr>
                <w:rFonts w:ascii="Times New Roman" w:hAnsi="Times New Roman" w:cs="Times New Roman"/>
                <w:color w:val="auto"/>
                <w:sz w:val="18"/>
                <w:szCs w:val="18"/>
              </w:rPr>
              <w:t>NN 82/15, 118/18, 31/20</w:t>
            </w:r>
            <w:r>
              <w:rPr>
                <w:rFonts w:ascii="Times New Roman" w:hAnsi="Times New Roman" w:cs="Times New Roman"/>
                <w:color w:val="auto"/>
                <w:sz w:val="18"/>
                <w:szCs w:val="18"/>
              </w:rPr>
              <w:t>)</w:t>
            </w:r>
          </w:p>
          <w:p w14:paraId="2926ACE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Plan zaštite i spašavanja za području Republike Hrvatske (NN, broj: 96/10)</w:t>
            </w:r>
          </w:p>
          <w:p w14:paraId="4BC5007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o donošenju Plana zaštite i spašavanja i Plana civilne zaštite za područje Grada Požege (Službene novine Grada Požege, broj: 2/12, 15/13) </w:t>
            </w:r>
          </w:p>
          <w:p w14:paraId="5FAF1B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donošenju procjene ugroženosti stanovništva, materijalnih i kulturnih dobara i okoliša od katastrofe i velikih nesreća za područje Grada Požege ( Službene novine Grada Požege, broj: 2/19.)</w:t>
            </w:r>
          </w:p>
          <w:p w14:paraId="5BBA761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ustrojstvu, popuni i opremanju postrojbi civilne zaštite i postrojbi za uzbunjivanje (</w:t>
            </w:r>
            <w:proofErr w:type="spellStart"/>
            <w:r w:rsidRPr="00242EE5">
              <w:rPr>
                <w:rFonts w:ascii="Times New Roman" w:hAnsi="Times New Roman" w:cs="Times New Roman"/>
                <w:color w:val="auto"/>
                <w:sz w:val="18"/>
                <w:szCs w:val="18"/>
              </w:rPr>
              <w:t>NN,broj</w:t>
            </w:r>
            <w:proofErr w:type="spellEnd"/>
            <w:r w:rsidRPr="00242EE5">
              <w:rPr>
                <w:rFonts w:ascii="Times New Roman" w:hAnsi="Times New Roman" w:cs="Times New Roman"/>
                <w:color w:val="auto"/>
                <w:sz w:val="18"/>
                <w:szCs w:val="18"/>
              </w:rPr>
              <w:t>: 111/07)</w:t>
            </w:r>
          </w:p>
          <w:p w14:paraId="1B520583" w14:textId="77777777" w:rsidR="00EC5E2D" w:rsidRPr="00242EE5" w:rsidRDefault="00EC5E2D" w:rsidP="00AD4126">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mobilizaciji i djelovanju operativnih snaga zaštite i spašavanja (NN </w:t>
            </w:r>
            <w:r w:rsidR="00AD4126">
              <w:rPr>
                <w:rFonts w:ascii="Times New Roman" w:hAnsi="Times New Roman" w:cs="Times New Roman"/>
                <w:color w:val="auto"/>
                <w:sz w:val="18"/>
                <w:szCs w:val="18"/>
              </w:rPr>
              <w:t>69/16</w:t>
            </w:r>
            <w:r w:rsidRPr="00242EE5">
              <w:rPr>
                <w:rFonts w:ascii="Times New Roman" w:hAnsi="Times New Roman" w:cs="Times New Roman"/>
                <w:color w:val="auto"/>
                <w:sz w:val="18"/>
                <w:szCs w:val="18"/>
              </w:rPr>
              <w:t>)</w:t>
            </w:r>
          </w:p>
        </w:tc>
      </w:tr>
      <w:tr w:rsidR="00EC5E2D" w:rsidRPr="00242EE5" w14:paraId="6DD05091" w14:textId="77777777" w:rsidTr="00712823">
        <w:trPr>
          <w:gridAfter w:val="1"/>
          <w:wAfter w:w="7" w:type="dxa"/>
          <w:trHeight w:val="1270"/>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184E1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7920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4574B70" w14:textId="77777777" w:rsidTr="00712823">
        <w:trPr>
          <w:gridAfter w:val="1"/>
          <w:wAfter w:w="7" w:type="dxa"/>
          <w:trHeight w:val="937"/>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AFC3F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582"/>
              <w:gridCol w:w="3321"/>
              <w:gridCol w:w="1417"/>
              <w:gridCol w:w="1417"/>
              <w:gridCol w:w="1417"/>
            </w:tblGrid>
            <w:tr w:rsidR="00EC5E2D" w:rsidRPr="00242EE5" w14:paraId="31F475D0" w14:textId="77777777" w:rsidTr="00FF0B1A">
              <w:trPr>
                <w:trHeight w:val="27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D077C" w14:textId="77777777" w:rsidR="00EC5E2D" w:rsidRPr="00242EE5" w:rsidRDefault="00EC5E2D" w:rsidP="00FF0B1A">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3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5018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87DF2" w14:textId="05EFB481"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487F3" w14:textId="0971CC6A"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5069B8" w14:textId="5B1CD2BA"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0CD738E1" w14:textId="77777777" w:rsidTr="008E7468">
              <w:trPr>
                <w:trHeight w:val="7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685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7CA842F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Osnovna aktivnost civilne zaštite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D4096" w14:textId="3703650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43B24E" w14:textId="45F5AA61" w:rsidR="00EE5FDE" w:rsidRPr="00242EE5" w:rsidRDefault="008E746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1C1ED1" w14:textId="74A092B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55.000,00</w:t>
                  </w:r>
                  <w:r>
                    <w:rPr>
                      <w:rFonts w:ascii="Times New Roman" w:hAnsi="Times New Roman" w:cs="Times New Roman"/>
                      <w:color w:val="auto"/>
                      <w:sz w:val="18"/>
                      <w:szCs w:val="18"/>
                    </w:rPr>
                    <w:fldChar w:fldCharType="end"/>
                  </w:r>
                </w:p>
              </w:tc>
            </w:tr>
            <w:tr w:rsidR="00EE5FDE" w:rsidRPr="00242EE5" w14:paraId="56CD17EB" w14:textId="77777777" w:rsidTr="00EE5FDE">
              <w:trPr>
                <w:trHeight w:val="136"/>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ADDA71"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23A1FE90"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opreme za civilnu zaštitu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AFA82A" w14:textId="184677F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32289" w14:textId="7D3A21DC" w:rsidR="00EE5FDE" w:rsidRPr="00242EE5" w:rsidRDefault="00EE5FDE" w:rsidP="00EE5FDE">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09BFD" w14:textId="3F4C32B8"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20.000,00</w:t>
                  </w:r>
                  <w:r>
                    <w:rPr>
                      <w:rFonts w:ascii="Times New Roman" w:hAnsi="Times New Roman" w:cs="Times New Roman"/>
                      <w:color w:val="auto"/>
                      <w:sz w:val="18"/>
                      <w:szCs w:val="18"/>
                    </w:rPr>
                    <w:fldChar w:fldCharType="end"/>
                  </w:r>
                </w:p>
              </w:tc>
            </w:tr>
            <w:tr w:rsidR="00EE5FDE" w:rsidRPr="00242EE5" w14:paraId="2F6DA7A8" w14:textId="77777777" w:rsidTr="00EE5FDE">
              <w:trPr>
                <w:trHeight w:val="60"/>
              </w:trPr>
              <w:tc>
                <w:tcPr>
                  <w:tcW w:w="58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1B7880"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321" w:type="dxa"/>
                  <w:tcBorders>
                    <w:top w:val="single" w:sz="4" w:space="0" w:color="00000A"/>
                    <w:left w:val="single" w:sz="4" w:space="0" w:color="00000A"/>
                    <w:bottom w:val="single" w:sz="4" w:space="0" w:color="00000A"/>
                    <w:right w:val="single" w:sz="4" w:space="0" w:color="00000A"/>
                  </w:tcBorders>
                  <w:shd w:val="clear" w:color="auto" w:fill="FFFFFF"/>
                  <w:hideMark/>
                </w:tcPr>
                <w:p w14:paraId="59EA9014"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A63758" w14:textId="6274CC5E"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5E9EA" w14:textId="337086E3"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B594C" w14:textId="3F5CDD8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75.000,00</w:t>
                  </w:r>
                  <w:r>
                    <w:rPr>
                      <w:rFonts w:ascii="Times New Roman" w:hAnsi="Times New Roman" w:cs="Times New Roman"/>
                      <w:b/>
                      <w:bCs/>
                      <w:color w:val="auto"/>
                      <w:sz w:val="18"/>
                      <w:szCs w:val="18"/>
                    </w:rPr>
                    <w:fldChar w:fldCharType="end"/>
                  </w:r>
                </w:p>
              </w:tc>
            </w:tr>
          </w:tbl>
          <w:p w14:paraId="1CC59E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9AFAB72" w14:textId="77777777" w:rsidTr="00712823">
        <w:trPr>
          <w:gridAfter w:val="1"/>
          <w:wAfter w:w="7" w:type="dxa"/>
          <w:trHeight w:val="411"/>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F5E28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280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Ovise o potrebama u pojedinoj proračunskoj godini.</w:t>
            </w:r>
          </w:p>
        </w:tc>
      </w:tr>
      <w:tr w:rsidR="00EC5E2D" w:rsidRPr="00242EE5" w14:paraId="424C0792" w14:textId="77777777" w:rsidTr="00712823">
        <w:trPr>
          <w:gridAfter w:val="1"/>
          <w:wAfter w:w="7" w:type="dxa"/>
          <w:trHeight w:val="3401"/>
          <w:jc w:val="center"/>
        </w:trPr>
        <w:tc>
          <w:tcPr>
            <w:tcW w:w="2126"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3512D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shd w:val="clear" w:color="auto" w:fill="FFFFFF"/>
            <w:hideMark/>
          </w:tcPr>
          <w:tbl>
            <w:tblPr>
              <w:tblW w:w="81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45"/>
              <w:gridCol w:w="2154"/>
              <w:gridCol w:w="850"/>
              <w:gridCol w:w="964"/>
              <w:gridCol w:w="964"/>
              <w:gridCol w:w="964"/>
              <w:gridCol w:w="964"/>
            </w:tblGrid>
            <w:tr w:rsidR="00EC5E2D" w:rsidRPr="00242EE5" w14:paraId="4863D8D6" w14:textId="77777777" w:rsidTr="00EC5E2D">
              <w:trPr>
                <w:trHeight w:val="410"/>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9AEC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w:t>
                  </w:r>
                </w:p>
                <w:p w14:paraId="579328A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uspješnosti</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8AEA5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C6EA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3F051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40AF" w14:textId="6C443CF5"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683571" w14:textId="7AD5708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D70EEA" w14:textId="07CE8BC2"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19C28528" w14:textId="77777777" w:rsidTr="00EE5FDE">
              <w:trPr>
                <w:trHeight w:val="20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825B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Procjena i plan zaštite i spašavanja</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FF8AA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procjena i plan zaštite i spašavanja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767B8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F0FD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BE89DB" w14:textId="22EED31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B9AF6" w14:textId="13B1B3B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4984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E5FDE" w:rsidRPr="00242EE5" w14:paraId="098F5202" w14:textId="77777777" w:rsidTr="00EE5FDE">
              <w:trPr>
                <w:trHeight w:val="643"/>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7B0D3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Kompleti službene radne i zaštitne odjeće i obuće</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623C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88A49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1E763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A9FB83" w14:textId="3F24D1B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22C135" w14:textId="74B3C45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5AE852" w14:textId="2F7F17B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E5FDE" w:rsidRPr="00242EE5" w14:paraId="55379E19" w14:textId="77777777" w:rsidTr="00EE5FDE">
              <w:trPr>
                <w:trHeight w:val="446"/>
                <w:jc w:val="center"/>
              </w:trPr>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49BD6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Nabavljena oprema za civilnu zaštitu</w:t>
                  </w:r>
                </w:p>
              </w:tc>
              <w:tc>
                <w:tcPr>
                  <w:tcW w:w="21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F374A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Količina nabavljene opreme za civilnu zaštitu  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CFF86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793BF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FD7320" w14:textId="028DC7A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68603" w14:textId="39BD9BA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C016CE" w14:textId="3A08224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51B906F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3FE1C59" w14:textId="77777777" w:rsidTr="00712823">
        <w:tblPrEx>
          <w:tblCellMar>
            <w:left w:w="108" w:type="dxa"/>
          </w:tblCellMar>
          <w:tblLook w:val="01E0" w:firstRow="1" w:lastRow="1" w:firstColumn="1" w:lastColumn="1" w:noHBand="0" w:noVBand="0"/>
        </w:tblPrEx>
        <w:trPr>
          <w:gridAfter w:val="1"/>
          <w:wAfter w:w="7" w:type="dxa"/>
          <w:trHeight w:val="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35C1BE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FA765E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2300 KAPITALNA ULAGANJA U POSLOVNE, STAMBENE PROSTORE, OPREMU I DRUGO KROZ EU</w:t>
            </w:r>
          </w:p>
        </w:tc>
      </w:tr>
      <w:tr w:rsidR="00EC5E2D" w:rsidRPr="00242EE5" w14:paraId="3087EE5E" w14:textId="77777777" w:rsidTr="00712823">
        <w:tblPrEx>
          <w:tblCellMar>
            <w:left w:w="108" w:type="dxa"/>
          </w:tblCellMar>
          <w:tblLook w:val="01E0" w:firstRow="1" w:lastRow="1" w:firstColumn="1" w:lastColumn="1" w:noHBand="0" w:noVBand="0"/>
        </w:tblPrEx>
        <w:trPr>
          <w:gridAfter w:val="1"/>
          <w:wAfter w:w="7" w:type="dxa"/>
          <w:trHeight w:val="56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69267D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9A7417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kao i osoba koje su zaposlene u njima. Proces obnove također će rezultirati smanjenjem režijskih troškova, troškova održavanja objekata, boljom opremljenošću te većom  energetskom učinkovitošću istih. </w:t>
            </w:r>
          </w:p>
        </w:tc>
      </w:tr>
      <w:tr w:rsidR="00EC5E2D" w:rsidRPr="00242EE5" w14:paraId="7DF670D5"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D0481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6A802E"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6EC45F24" w14:textId="77777777" w:rsidR="00AD4126"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7E82E0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2014.-2021. (NN 92/14)</w:t>
            </w:r>
          </w:p>
        </w:tc>
      </w:tr>
      <w:tr w:rsidR="00EC5E2D" w:rsidRPr="00242EE5" w14:paraId="5C6A629E"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25398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C05FA9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E383F57" w14:textId="77777777" w:rsidTr="00712823">
        <w:tblPrEx>
          <w:tblCellMar>
            <w:left w:w="108" w:type="dxa"/>
          </w:tblCellMar>
          <w:tblLook w:val="01E0" w:firstRow="1" w:lastRow="1" w:firstColumn="1" w:lastColumn="1" w:noHBand="0" w:noVBand="0"/>
        </w:tblPrEx>
        <w:trPr>
          <w:gridAfter w:val="1"/>
          <w:wAfter w:w="7" w:type="dxa"/>
          <w:trHeight w:val="211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562E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31"/>
              <w:gridCol w:w="1417"/>
              <w:gridCol w:w="1417"/>
              <w:gridCol w:w="1417"/>
            </w:tblGrid>
            <w:tr w:rsidR="00EC5E2D" w:rsidRPr="00242EE5" w14:paraId="71C1E98B"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D3CFC34"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7A411B6"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C483D25" w14:textId="24DCAD94"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5E9FF6" w14:textId="525D7C9A"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2B9362" w14:textId="03FCF9D4"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23A0F3D0"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7297C9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4D9EB4CE"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Rekonstrukcija i dogradnja DRC </w:t>
                  </w:r>
                  <w:proofErr w:type="spellStart"/>
                  <w:r w:rsidRPr="00242EE5">
                    <w:rPr>
                      <w:rFonts w:ascii="Times New Roman" w:hAnsi="Times New Roman" w:cs="Times New Roman"/>
                      <w:color w:val="auto"/>
                      <w:sz w:val="18"/>
                      <w:szCs w:val="18"/>
                    </w:rPr>
                    <w:t>Vidovci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5C8B22E5" w14:textId="2797A0A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60C67FC9" w14:textId="1DBFF8C8"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11EA2" w14:textId="2337CD5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40.000,00</w:t>
                  </w:r>
                  <w:r>
                    <w:rPr>
                      <w:rFonts w:ascii="Times New Roman" w:hAnsi="Times New Roman" w:cs="Times New Roman"/>
                      <w:color w:val="auto"/>
                      <w:sz w:val="18"/>
                      <w:szCs w:val="18"/>
                    </w:rPr>
                    <w:fldChar w:fldCharType="end"/>
                  </w:r>
                </w:p>
              </w:tc>
            </w:tr>
            <w:tr w:rsidR="00EE5FDE" w:rsidRPr="00242EE5" w14:paraId="5CD0A8CF"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0B6268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hideMark/>
                </w:tcPr>
                <w:p w14:paraId="16F23E67"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417" w:type="dxa"/>
                  <w:tcBorders>
                    <w:top w:val="single" w:sz="4" w:space="0" w:color="00000A"/>
                    <w:left w:val="single" w:sz="4" w:space="0" w:color="00000A"/>
                    <w:bottom w:val="single" w:sz="4" w:space="0" w:color="00000A"/>
                    <w:right w:val="single" w:sz="4" w:space="0" w:color="00000A"/>
                  </w:tcBorders>
                  <w:vAlign w:val="center"/>
                </w:tcPr>
                <w:p w14:paraId="6650B208" w14:textId="7EFABE9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0CADB16" w14:textId="4DC1F573"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143B056" w14:textId="148A8AA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372.000,00</w:t>
                  </w:r>
                  <w:r>
                    <w:rPr>
                      <w:rFonts w:ascii="Times New Roman" w:hAnsi="Times New Roman" w:cs="Times New Roman"/>
                      <w:color w:val="auto"/>
                      <w:sz w:val="18"/>
                      <w:szCs w:val="18"/>
                    </w:rPr>
                    <w:fldChar w:fldCharType="end"/>
                  </w:r>
                </w:p>
              </w:tc>
            </w:tr>
            <w:tr w:rsidR="00EE5FDE" w:rsidRPr="00242EE5" w14:paraId="091F367F"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4BE8F7A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3.</w:t>
                  </w:r>
                </w:p>
              </w:tc>
              <w:tc>
                <w:tcPr>
                  <w:tcW w:w="3231" w:type="dxa"/>
                  <w:tcBorders>
                    <w:top w:val="single" w:sz="4" w:space="0" w:color="00000A"/>
                    <w:left w:val="single" w:sz="4" w:space="0" w:color="00000A"/>
                    <w:bottom w:val="single" w:sz="4" w:space="0" w:color="00000A"/>
                    <w:right w:val="single" w:sz="4" w:space="0" w:color="00000A"/>
                  </w:tcBorders>
                  <w:hideMark/>
                </w:tcPr>
                <w:p w14:paraId="43725F9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417" w:type="dxa"/>
                  <w:tcBorders>
                    <w:top w:val="single" w:sz="4" w:space="0" w:color="00000A"/>
                    <w:left w:val="single" w:sz="4" w:space="0" w:color="00000A"/>
                    <w:bottom w:val="single" w:sz="4" w:space="0" w:color="00000A"/>
                    <w:right w:val="single" w:sz="4" w:space="0" w:color="00000A"/>
                  </w:tcBorders>
                  <w:vAlign w:val="center"/>
                </w:tcPr>
                <w:p w14:paraId="15CA2975" w14:textId="746DBEB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17.524.500,00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7A51BD0" w14:textId="1096CDD9"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-8.969.747,00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28B7C7" w14:textId="2BEEBD6D"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8.554.753,00</w:t>
                  </w:r>
                  <w:r>
                    <w:rPr>
                      <w:rFonts w:ascii="Times New Roman" w:hAnsi="Times New Roman" w:cs="Times New Roman"/>
                      <w:color w:val="auto"/>
                      <w:sz w:val="18"/>
                      <w:szCs w:val="18"/>
                    </w:rPr>
                    <w:fldChar w:fldCharType="end"/>
                  </w:r>
                </w:p>
              </w:tc>
            </w:tr>
            <w:tr w:rsidR="00EE5FDE" w:rsidRPr="00242EE5" w14:paraId="5BF15A3A"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0D7A5A8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3231" w:type="dxa"/>
                  <w:tcBorders>
                    <w:top w:val="single" w:sz="4" w:space="0" w:color="00000A"/>
                    <w:left w:val="single" w:sz="4" w:space="0" w:color="00000A"/>
                    <w:bottom w:val="single" w:sz="4" w:space="0" w:color="00000A"/>
                    <w:right w:val="single" w:sz="4" w:space="0" w:color="00000A"/>
                  </w:tcBorders>
                </w:tcPr>
                <w:p w14:paraId="29EF2C2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577DC8D5" w14:textId="3139ED50"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F8E661A" w14:textId="7C0A9A24"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4EFBB4D" w14:textId="08507C0B"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E5FDE" w:rsidRPr="00242EE5" w14:paraId="18C92D98" w14:textId="77777777" w:rsidTr="008E7468">
              <w:trPr>
                <w:trHeight w:val="5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51F5A6E"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3231" w:type="dxa"/>
                  <w:tcBorders>
                    <w:top w:val="single" w:sz="4" w:space="0" w:color="00000A"/>
                    <w:left w:val="single" w:sz="4" w:space="0" w:color="00000A"/>
                    <w:bottom w:val="single" w:sz="4" w:space="0" w:color="00000A"/>
                    <w:right w:val="single" w:sz="4" w:space="0" w:color="00000A"/>
                  </w:tcBorders>
                  <w:hideMark/>
                </w:tcPr>
                <w:p w14:paraId="2EDD155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72895DBC" w14:textId="1651DB8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1ADDE40B" w14:textId="40B45916"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823F74" w14:textId="55B5BFA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175.000,00</w:t>
                  </w:r>
                  <w:r>
                    <w:rPr>
                      <w:rFonts w:ascii="Times New Roman" w:hAnsi="Times New Roman" w:cs="Times New Roman"/>
                      <w:color w:val="auto"/>
                      <w:sz w:val="18"/>
                      <w:szCs w:val="18"/>
                    </w:rPr>
                    <w:fldChar w:fldCharType="end"/>
                  </w:r>
                </w:p>
              </w:tc>
            </w:tr>
            <w:tr w:rsidR="00EE5FDE" w:rsidRPr="00242EE5" w14:paraId="5DD85CE0"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78E6DBA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3231" w:type="dxa"/>
                  <w:tcBorders>
                    <w:top w:val="single" w:sz="4" w:space="0" w:color="00000A"/>
                    <w:left w:val="single" w:sz="4" w:space="0" w:color="00000A"/>
                    <w:bottom w:val="single" w:sz="4" w:space="0" w:color="00000A"/>
                    <w:right w:val="single" w:sz="4" w:space="0" w:color="00000A"/>
                  </w:tcBorders>
                </w:tcPr>
                <w:p w14:paraId="4B84D7A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417" w:type="dxa"/>
                  <w:tcBorders>
                    <w:top w:val="single" w:sz="4" w:space="0" w:color="00000A"/>
                    <w:left w:val="single" w:sz="4" w:space="0" w:color="00000A"/>
                    <w:bottom w:val="single" w:sz="4" w:space="0" w:color="00000A"/>
                    <w:right w:val="single" w:sz="4" w:space="0" w:color="00000A"/>
                  </w:tcBorders>
                  <w:vAlign w:val="center"/>
                </w:tcPr>
                <w:p w14:paraId="4251060B" w14:textId="5D5F65C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300.000,00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3961A392" w14:textId="20C0983C" w:rsidR="00EE5FDE" w:rsidRPr="00242EE5" w:rsidRDefault="00965570"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1CCEE21" w14:textId="64F10EFC"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965570">
                    <w:rPr>
                      <w:rFonts w:ascii="Times New Roman" w:hAnsi="Times New Roman" w:cs="Times New Roman"/>
                      <w:noProof/>
                      <w:color w:val="auto"/>
                      <w:sz w:val="18"/>
                      <w:szCs w:val="18"/>
                    </w:rPr>
                    <w:t>150.000,00</w:t>
                  </w:r>
                  <w:r>
                    <w:rPr>
                      <w:rFonts w:ascii="Times New Roman" w:hAnsi="Times New Roman" w:cs="Times New Roman"/>
                      <w:color w:val="auto"/>
                      <w:sz w:val="18"/>
                      <w:szCs w:val="18"/>
                    </w:rPr>
                    <w:fldChar w:fldCharType="end"/>
                  </w:r>
                </w:p>
              </w:tc>
            </w:tr>
            <w:tr w:rsidR="00EE5FDE" w:rsidRPr="00242EE5" w14:paraId="2D1DF778" w14:textId="77777777" w:rsidTr="00EC5E2D">
              <w:trPr>
                <w:trHeight w:val="226"/>
              </w:trPr>
              <w:tc>
                <w:tcPr>
                  <w:tcW w:w="564" w:type="dxa"/>
                  <w:tcBorders>
                    <w:top w:val="single" w:sz="4" w:space="0" w:color="00000A"/>
                    <w:left w:val="single" w:sz="4" w:space="0" w:color="00000A"/>
                    <w:bottom w:val="single" w:sz="4" w:space="0" w:color="00000A"/>
                    <w:right w:val="single" w:sz="4" w:space="0" w:color="00000A"/>
                  </w:tcBorders>
                </w:tcPr>
                <w:p w14:paraId="506FE500" w14:textId="77777777" w:rsidR="00EE5FDE" w:rsidRPr="00242EE5" w:rsidRDefault="00EE5FDE" w:rsidP="00EE5FDE">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6FB112DB"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2D3DF0" w14:textId="57832BF5" w:rsidR="00EE5FDE" w:rsidRPr="00242EE5" w:rsidRDefault="00EE5FDE" w:rsidP="00EE5FDE">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fldChar w:fldCharType="begin"/>
                  </w:r>
                  <w:r w:rsidRPr="00242EE5">
                    <w:rPr>
                      <w:rFonts w:ascii="Times New Roman" w:hAnsi="Times New Roman" w:cs="Times New Roman"/>
                      <w:b/>
                      <w:bCs/>
                      <w:color w:val="auto"/>
                      <w:sz w:val="18"/>
                      <w:szCs w:val="18"/>
                    </w:rPr>
                    <w:instrText xml:space="preserve"> =SUM(ABOVE) </w:instrText>
                  </w:r>
                  <w:r w:rsidRPr="00242EE5">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18.471.500</w:t>
                  </w:r>
                  <w:r w:rsidRPr="00242EE5">
                    <w:rPr>
                      <w:rFonts w:ascii="Times New Roman" w:hAnsi="Times New Roman" w:cs="Times New Roman"/>
                      <w:b/>
                      <w:bCs/>
                      <w:color w:val="auto"/>
                      <w:sz w:val="18"/>
                      <w:szCs w:val="18"/>
                    </w:rPr>
                    <w:fldChar w:fldCharType="end"/>
                  </w:r>
                  <w:r w:rsidRPr="00242EE5">
                    <w:rPr>
                      <w:rFonts w:ascii="Times New Roman" w:hAnsi="Times New Roman" w:cs="Times New Roman"/>
                      <w:b/>
                      <w:bCs/>
                      <w:color w:val="auto"/>
                      <w:sz w:val="18"/>
                      <w:szCs w:val="18"/>
                    </w:rPr>
                    <w:t>,00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AE0D10" w14:textId="692F4E2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-9.179.747,00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937CF71" w14:textId="17C6805D"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965570">
                    <w:rPr>
                      <w:rFonts w:ascii="Times New Roman" w:hAnsi="Times New Roman" w:cs="Times New Roman"/>
                      <w:b/>
                      <w:bCs/>
                      <w:noProof/>
                      <w:color w:val="auto"/>
                      <w:sz w:val="18"/>
                      <w:szCs w:val="18"/>
                    </w:rPr>
                    <w:t>9.291.753,00</w:t>
                  </w:r>
                  <w:r>
                    <w:rPr>
                      <w:rFonts w:ascii="Times New Roman" w:hAnsi="Times New Roman" w:cs="Times New Roman"/>
                      <w:b/>
                      <w:bCs/>
                      <w:color w:val="auto"/>
                      <w:sz w:val="18"/>
                      <w:szCs w:val="18"/>
                    </w:rPr>
                    <w:fldChar w:fldCharType="end"/>
                  </w:r>
                </w:p>
              </w:tc>
            </w:tr>
          </w:tbl>
          <w:p w14:paraId="71AB932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D0CFF62" w14:textId="77777777" w:rsidTr="00712823">
        <w:tblPrEx>
          <w:tblCellMar>
            <w:left w:w="108" w:type="dxa"/>
          </w:tblCellMar>
          <w:tblLook w:val="01E0" w:firstRow="1" w:lastRow="1" w:firstColumn="1" w:lastColumn="1" w:noHBand="0" w:noVBand="0"/>
        </w:tblPrEx>
        <w:trPr>
          <w:gridAfter w:val="1"/>
          <w:wAfter w:w="7" w:type="dxa"/>
          <w:trHeight w:val="6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E2CB3E"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D9BCC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4173BB15" w14:textId="77777777" w:rsidTr="00712823">
        <w:tblPrEx>
          <w:tblCellMar>
            <w:left w:w="108" w:type="dxa"/>
          </w:tblCellMar>
          <w:tblLook w:val="01E0" w:firstRow="1" w:lastRow="1" w:firstColumn="1" w:lastColumn="1" w:noHBand="0" w:noVBand="0"/>
        </w:tblPrEx>
        <w:trPr>
          <w:gridAfter w:val="1"/>
          <w:wAfter w:w="7" w:type="dxa"/>
          <w:trHeight w:val="437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6AE38C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871"/>
              <w:gridCol w:w="850"/>
              <w:gridCol w:w="964"/>
              <w:gridCol w:w="964"/>
              <w:gridCol w:w="964"/>
              <w:gridCol w:w="964"/>
            </w:tblGrid>
            <w:tr w:rsidR="00EC5E2D" w:rsidRPr="00242EE5" w14:paraId="7B83962B" w14:textId="77777777" w:rsidTr="00EC5E2D">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4C607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C161E8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9F13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CB2DDD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F5352F" w14:textId="02784214"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0608D7" w14:textId="25F74978"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8E05DB" w14:textId="00128E8F"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1C038E76" w14:textId="77777777" w:rsidTr="00EE5FDE">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0224FA5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Rekonstruiran DRC </w:t>
                  </w:r>
                  <w:proofErr w:type="spellStart"/>
                  <w:r w:rsidRPr="00242EE5">
                    <w:rPr>
                      <w:rFonts w:ascii="Times New Roman" w:hAnsi="Times New Roman" w:cs="Times New Roman"/>
                      <w:color w:val="auto"/>
                      <w:sz w:val="18"/>
                      <w:szCs w:val="18"/>
                    </w:rPr>
                    <w:t>Vidovci</w:t>
                  </w:r>
                  <w:proofErr w:type="spellEnd"/>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FA3B14B"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m2 rekonstruiranog dijela DRC </w:t>
                  </w:r>
                  <w:proofErr w:type="spellStart"/>
                  <w:r w:rsidRPr="00242EE5">
                    <w:rPr>
                      <w:rFonts w:ascii="Times New Roman" w:hAnsi="Times New Roman" w:cs="Times New Roman"/>
                      <w:color w:val="auto"/>
                      <w:sz w:val="18"/>
                      <w:szCs w:val="18"/>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D5691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72E200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F8E8F1F" w14:textId="0180C84F"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B155A0C" w14:textId="378D2BB0" w:rsidR="00965570" w:rsidRPr="00242EE5" w:rsidRDefault="00965570" w:rsidP="0096557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D2C6AA2" w14:textId="7FDE3D62"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E5FDE" w:rsidRPr="00242EE5" w14:paraId="6A281053" w14:textId="77777777" w:rsidTr="008E7468">
              <w:trPr>
                <w:trHeight w:val="125"/>
              </w:trPr>
              <w:tc>
                <w:tcPr>
                  <w:tcW w:w="1531" w:type="dxa"/>
                  <w:vMerge w:val="restart"/>
                  <w:tcBorders>
                    <w:top w:val="single" w:sz="4" w:space="0" w:color="00000A"/>
                    <w:left w:val="single" w:sz="4" w:space="0" w:color="00000A"/>
                    <w:right w:val="single" w:sz="4" w:space="0" w:color="00000A"/>
                  </w:tcBorders>
                  <w:vAlign w:val="center"/>
                  <w:hideMark/>
                </w:tcPr>
                <w:p w14:paraId="4F7D14E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Zelena urbana mobilnost</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0C97485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Izrađena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C01A5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BE329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1A6FE22" w14:textId="44912F5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E7011D4" w14:textId="3DD1DE2C"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68C3B0" w14:textId="635BEF9B"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E5FDE" w:rsidRPr="00242EE5" w14:paraId="5B66D6CA" w14:textId="77777777" w:rsidTr="00EC5E2D">
              <w:trPr>
                <w:trHeight w:val="125"/>
              </w:trPr>
              <w:tc>
                <w:tcPr>
                  <w:tcW w:w="1531" w:type="dxa"/>
                  <w:vMerge/>
                  <w:tcBorders>
                    <w:left w:val="single" w:sz="4" w:space="0" w:color="00000A"/>
                    <w:bottom w:val="single" w:sz="4" w:space="0" w:color="00000A"/>
                    <w:right w:val="single" w:sz="4" w:space="0" w:color="00000A"/>
                  </w:tcBorders>
                  <w:vAlign w:val="center"/>
                </w:tcPr>
                <w:p w14:paraId="1E0734BE" w14:textId="77777777" w:rsidR="00EE5FDE" w:rsidRPr="00242EE5" w:rsidRDefault="00EE5FDE" w:rsidP="00EE5FDE">
                  <w:pPr>
                    <w:spacing w:after="0" w:line="240" w:lineRule="auto"/>
                    <w:rPr>
                      <w:rFonts w:ascii="Times New Roman" w:hAnsi="Times New Roman" w:cs="Times New Roman"/>
                      <w:color w:val="auto"/>
                      <w:sz w:val="18"/>
                      <w:szCs w:val="18"/>
                    </w:rPr>
                  </w:pPr>
                </w:p>
              </w:tc>
              <w:tc>
                <w:tcPr>
                  <w:tcW w:w="1871" w:type="dxa"/>
                  <w:tcBorders>
                    <w:top w:val="single" w:sz="4" w:space="0" w:color="00000A"/>
                    <w:left w:val="single" w:sz="4" w:space="0" w:color="00000A"/>
                    <w:bottom w:val="single" w:sz="4" w:space="0" w:color="00000A"/>
                    <w:right w:val="single" w:sz="4" w:space="0" w:color="00000A"/>
                  </w:tcBorders>
                  <w:vAlign w:val="center"/>
                </w:tcPr>
                <w:p w14:paraId="157F28C7"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m2 rekonstruiranog dijela trga</w:t>
                  </w:r>
                </w:p>
              </w:tc>
              <w:tc>
                <w:tcPr>
                  <w:tcW w:w="850" w:type="dxa"/>
                  <w:tcBorders>
                    <w:top w:val="single" w:sz="4" w:space="0" w:color="00000A"/>
                    <w:left w:val="single" w:sz="4" w:space="0" w:color="00000A"/>
                    <w:bottom w:val="single" w:sz="4" w:space="0" w:color="00000A"/>
                    <w:right w:val="single" w:sz="4" w:space="0" w:color="00000A"/>
                  </w:tcBorders>
                  <w:vAlign w:val="center"/>
                </w:tcPr>
                <w:p w14:paraId="4A4C264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tcPr>
                <w:p w14:paraId="666505F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CA20FCC" w14:textId="10D17EF0"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044DAC2" w14:textId="374512A7"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C88E93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E5FDE" w:rsidRPr="00242EE5" w14:paraId="71614B51" w14:textId="77777777" w:rsidTr="00EE5FDE">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34AF175"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Požeške bolte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1DC27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BA021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EFAC7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8B7FEDD" w14:textId="4FFF7ED3"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B92F83" w14:textId="6FE9743F"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609C85" w14:textId="06E7CCD4"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EE5FDE" w:rsidRPr="00242EE5" w14:paraId="4D8E19EB"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3C935AB0"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Rasvjeta u dvorani T. </w:t>
                  </w:r>
                  <w:proofErr w:type="spellStart"/>
                  <w:r w:rsidRPr="00242EE5">
                    <w:rPr>
                      <w:rFonts w:ascii="Times New Roman" w:hAnsi="Times New Roman" w:cs="Times New Roman"/>
                      <w:color w:val="auto"/>
                      <w:sz w:val="18"/>
                      <w:szCs w:val="18"/>
                    </w:rPr>
                    <w:t>Pirc</w:t>
                  </w:r>
                  <w:proofErr w:type="spellEnd"/>
                </w:p>
              </w:tc>
              <w:tc>
                <w:tcPr>
                  <w:tcW w:w="1871" w:type="dxa"/>
                  <w:tcBorders>
                    <w:top w:val="single" w:sz="4" w:space="0" w:color="00000A"/>
                    <w:left w:val="single" w:sz="4" w:space="0" w:color="00000A"/>
                    <w:bottom w:val="single" w:sz="4" w:space="0" w:color="00000A"/>
                    <w:right w:val="single" w:sz="4" w:space="0" w:color="00000A"/>
                  </w:tcBorders>
                  <w:vAlign w:val="center"/>
                </w:tcPr>
                <w:p w14:paraId="7C0AD9F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Ostvarena ušteda el. energije</w:t>
                  </w:r>
                </w:p>
              </w:tc>
              <w:tc>
                <w:tcPr>
                  <w:tcW w:w="850" w:type="dxa"/>
                  <w:tcBorders>
                    <w:top w:val="single" w:sz="4" w:space="0" w:color="00000A"/>
                    <w:left w:val="single" w:sz="4" w:space="0" w:color="00000A"/>
                    <w:bottom w:val="single" w:sz="4" w:space="0" w:color="00000A"/>
                    <w:right w:val="single" w:sz="4" w:space="0" w:color="00000A"/>
                  </w:tcBorders>
                  <w:vAlign w:val="center"/>
                </w:tcPr>
                <w:p w14:paraId="4757E1B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117C252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2A9BE3A" w14:textId="17B142FD"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4F3A358" w14:textId="6A1D7E15" w:rsidR="00EE5FDE" w:rsidRPr="00242EE5" w:rsidRDefault="00965570"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1CE2C81"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r w:rsidR="00EE5FDE" w:rsidRPr="00242EE5" w14:paraId="7BC94CC8"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5F852A0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Izgradnja tribine na stadionu Slavonije</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2AA50B2"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izgrađenosti tribine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E683B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724FE"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233229A" w14:textId="0663B1B1"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EC3513A" w14:textId="265FF0EA" w:rsidR="00EE5FDE" w:rsidRPr="00242EE5" w:rsidRDefault="00D742F3"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60FEB79" w14:textId="3BC53A8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EE5FDE" w:rsidRPr="00242EE5" w14:paraId="68D42596" w14:textId="77777777" w:rsidTr="00EC5E2D">
              <w:trPr>
                <w:trHeight w:val="217"/>
              </w:trPr>
              <w:tc>
                <w:tcPr>
                  <w:tcW w:w="1531" w:type="dxa"/>
                  <w:tcBorders>
                    <w:top w:val="single" w:sz="4" w:space="0" w:color="00000A"/>
                    <w:left w:val="single" w:sz="4" w:space="0" w:color="00000A"/>
                    <w:bottom w:val="single" w:sz="4" w:space="0" w:color="00000A"/>
                    <w:right w:val="single" w:sz="4" w:space="0" w:color="00000A"/>
                  </w:tcBorders>
                  <w:vAlign w:val="center"/>
                </w:tcPr>
                <w:p w14:paraId="74938DF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Rekonstrukcija Trga Sv. Trojstva</w:t>
                  </w:r>
                </w:p>
              </w:tc>
              <w:tc>
                <w:tcPr>
                  <w:tcW w:w="1871" w:type="dxa"/>
                  <w:tcBorders>
                    <w:top w:val="single" w:sz="4" w:space="0" w:color="00000A"/>
                    <w:left w:val="single" w:sz="4" w:space="0" w:color="00000A"/>
                    <w:bottom w:val="single" w:sz="4" w:space="0" w:color="00000A"/>
                    <w:right w:val="single" w:sz="4" w:space="0" w:color="00000A"/>
                  </w:tcBorders>
                  <w:vAlign w:val="center"/>
                </w:tcPr>
                <w:p w14:paraId="5BBA19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0D73AB9E"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tcPr>
                <w:p w14:paraId="298B7B01"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6FAAE73" w14:textId="39A4753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A0370DB" w14:textId="49AA0A5D" w:rsidR="00EE5FDE" w:rsidRPr="00242EE5" w:rsidRDefault="00D742F3"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10D5DCC" w14:textId="0F91E2A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2DB2DA76"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76F9DA25" w14:textId="77777777" w:rsidTr="00712823">
        <w:tblPrEx>
          <w:tblCellMar>
            <w:left w:w="108" w:type="dxa"/>
          </w:tblCellMar>
          <w:tblLook w:val="01E0" w:firstRow="1" w:lastRow="1" w:firstColumn="1" w:lastColumn="1" w:noHBand="0" w:noVBand="0"/>
        </w:tblPrEx>
        <w:trPr>
          <w:gridAfter w:val="1"/>
          <w:wAfter w:w="7" w:type="dxa"/>
          <w:trHeight w:val="40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DCE2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F4D7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2305 OSIGURANJE POMOĆNIKA U NASTAVI ZA OSOBE S POTEŠKOĆAMA U RAZVOJU</w:t>
            </w:r>
          </w:p>
        </w:tc>
      </w:tr>
      <w:tr w:rsidR="00EC5E2D" w:rsidRPr="00242EE5" w14:paraId="3B4414B2" w14:textId="77777777" w:rsidTr="00712823">
        <w:tblPrEx>
          <w:tblCellMar>
            <w:left w:w="108" w:type="dxa"/>
          </w:tblCellMar>
          <w:tblLook w:val="01E0" w:firstRow="1" w:lastRow="1" w:firstColumn="1" w:lastColumn="1" w:noHBand="0" w:noVBand="0"/>
        </w:tblPrEx>
        <w:trPr>
          <w:gridAfter w:val="1"/>
          <w:wAfter w:w="7" w:type="dxa"/>
          <w:trHeight w:val="4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A32C44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8A2091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tc>
      </w:tr>
      <w:tr w:rsidR="00EC5E2D" w:rsidRPr="00242EE5" w14:paraId="1092C51A"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DDAB9D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B19654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Operativni program Učinkoviti ljudski potencijali 2014.-2020.</w:t>
            </w:r>
          </w:p>
          <w:p w14:paraId="684DF56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 osnovnoškolskom obrazovanju učenika s teškoćama u razvoju</w:t>
            </w:r>
            <w:r w:rsidR="00AD4126">
              <w:rPr>
                <w:rFonts w:ascii="Times New Roman" w:hAnsi="Times New Roman" w:cs="Times New Roman"/>
                <w:color w:val="auto"/>
                <w:sz w:val="18"/>
                <w:szCs w:val="18"/>
              </w:rPr>
              <w:t xml:space="preserve"> (NN 24/15)</w:t>
            </w:r>
          </w:p>
          <w:p w14:paraId="11CD6B1C" w14:textId="77777777" w:rsidR="00EC5E2D" w:rsidRPr="00242EE5"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odgoju i obrazova</w:t>
            </w:r>
            <w:r>
              <w:rPr>
                <w:rFonts w:ascii="Times New Roman" w:hAnsi="Times New Roman" w:cs="Times New Roman"/>
                <w:color w:val="auto"/>
                <w:sz w:val="18"/>
                <w:szCs w:val="18"/>
              </w:rPr>
              <w:t>nju u osnovnoj i srednjoj školi (</w:t>
            </w:r>
            <w:r w:rsidRPr="00AD4126">
              <w:rPr>
                <w:rFonts w:ascii="Times New Roman" w:hAnsi="Times New Roman" w:cs="Times New Roman"/>
                <w:color w:val="auto"/>
                <w:sz w:val="18"/>
                <w:szCs w:val="18"/>
              </w:rPr>
              <w:t>NN 87/08, 86/09, 92/10, 105/10, 90/11, 5/12, 16/12, 86/12, 126/12, 94/13, 152/14, 07/17, 68/18, 98/19, 64/20</w:t>
            </w:r>
            <w:r>
              <w:rPr>
                <w:rFonts w:ascii="Times New Roman" w:hAnsi="Times New Roman" w:cs="Times New Roman"/>
                <w:color w:val="auto"/>
                <w:sz w:val="18"/>
                <w:szCs w:val="18"/>
              </w:rPr>
              <w:t>)</w:t>
            </w:r>
          </w:p>
        </w:tc>
      </w:tr>
      <w:tr w:rsidR="00EC5E2D" w:rsidRPr="00242EE5" w14:paraId="4348A40F" w14:textId="77777777" w:rsidTr="00712823">
        <w:tblPrEx>
          <w:tblCellMar>
            <w:left w:w="108" w:type="dxa"/>
          </w:tblCellMar>
          <w:tblLook w:val="01E0" w:firstRow="1" w:lastRow="1" w:firstColumn="1" w:lastColumn="1" w:noHBand="0" w:noVBand="0"/>
        </w:tblPrEx>
        <w:trPr>
          <w:gridAfter w:val="1"/>
          <w:wAfter w:w="7" w:type="dxa"/>
          <w:trHeight w:val="85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A0253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FBFFC8E" w14:textId="77777777" w:rsidR="00EC5E2D" w:rsidRPr="00242EE5" w:rsidRDefault="00EC5E2D" w:rsidP="00EC5E2D">
            <w:pPr>
              <w:spacing w:after="0" w:line="240" w:lineRule="auto"/>
              <w:rPr>
                <w:rFonts w:ascii="Times New Roman" w:hAnsi="Times New Roman" w:cs="Times New Roman"/>
                <w:color w:val="auto"/>
                <w:sz w:val="18"/>
                <w:szCs w:val="18"/>
              </w:rPr>
            </w:pPr>
            <w:r w:rsidRPr="00725741">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EC5E2D" w:rsidRPr="00242EE5" w14:paraId="1CB8C707" w14:textId="77777777" w:rsidTr="00712823">
        <w:tblPrEx>
          <w:tblCellMar>
            <w:left w:w="108" w:type="dxa"/>
          </w:tblCellMar>
          <w:tblLook w:val="01E0" w:firstRow="1" w:lastRow="1" w:firstColumn="1" w:lastColumn="1" w:noHBand="0" w:noVBand="0"/>
        </w:tblPrEx>
        <w:trPr>
          <w:gridAfter w:val="1"/>
          <w:wAfter w:w="7" w:type="dxa"/>
          <w:trHeight w:val="65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4CAB0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07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94"/>
              <w:gridCol w:w="3231"/>
              <w:gridCol w:w="1417"/>
              <w:gridCol w:w="1417"/>
              <w:gridCol w:w="1417"/>
            </w:tblGrid>
            <w:tr w:rsidR="00EC5E2D" w:rsidRPr="00242EE5" w14:paraId="548FEB29"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7EDF7C1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5EA99D62"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C0796A3" w14:textId="197FD082" w:rsidR="00EC5E2D" w:rsidRPr="00242EE5" w:rsidRDefault="00644FA3"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AC37B" w14:textId="7FCE6BE5" w:rsidR="00EC5E2D" w:rsidRPr="00242EE5" w:rsidRDefault="003B4090"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59A1E7A" w14:textId="3FBCD5C2" w:rsidR="00EC5E2D" w:rsidRPr="00242EE5" w:rsidRDefault="00367945" w:rsidP="006430D4">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4D73A879" w14:textId="77777777" w:rsidTr="008E7468">
              <w:trPr>
                <w:trHeight w:val="263"/>
              </w:trPr>
              <w:tc>
                <w:tcPr>
                  <w:tcW w:w="594" w:type="dxa"/>
                  <w:tcBorders>
                    <w:top w:val="single" w:sz="4" w:space="0" w:color="00000A"/>
                    <w:left w:val="single" w:sz="4" w:space="0" w:color="00000A"/>
                    <w:bottom w:val="single" w:sz="4" w:space="0" w:color="00000A"/>
                    <w:right w:val="single" w:sz="4" w:space="0" w:color="00000A"/>
                  </w:tcBorders>
                  <w:vAlign w:val="center"/>
                  <w:hideMark/>
                </w:tcPr>
                <w:p w14:paraId="303D709E"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016266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Petica za dvoje – IV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2CCB2DEF" w14:textId="482DCA03"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1.503.058,00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9ADE35F" w14:textId="2BBAFDC7"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-471.700,00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EF87A2B" w14:textId="49A3C51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1.031.358,00</w:t>
                  </w:r>
                  <w:r>
                    <w:rPr>
                      <w:rFonts w:ascii="Times New Roman" w:hAnsi="Times New Roman" w:cs="Times New Roman"/>
                      <w:color w:val="auto"/>
                      <w:sz w:val="18"/>
                      <w:szCs w:val="18"/>
                    </w:rPr>
                    <w:fldChar w:fldCharType="end"/>
                  </w:r>
                </w:p>
              </w:tc>
            </w:tr>
            <w:tr w:rsidR="00EE5FDE" w:rsidRPr="00242EE5" w14:paraId="4012254A" w14:textId="77777777" w:rsidTr="006430D4">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691316AD"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231" w:type="dxa"/>
                  <w:tcBorders>
                    <w:top w:val="single" w:sz="4" w:space="0" w:color="00000A"/>
                    <w:left w:val="single" w:sz="4" w:space="0" w:color="00000A"/>
                    <w:bottom w:val="single" w:sz="4" w:space="0" w:color="00000A"/>
                    <w:right w:val="single" w:sz="4" w:space="0" w:color="00000A"/>
                  </w:tcBorders>
                  <w:vAlign w:val="center"/>
                </w:tcPr>
                <w:p w14:paraId="1C59DA32"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color w:val="auto"/>
                      <w:sz w:val="18"/>
                      <w:szCs w:val="18"/>
                    </w:rPr>
                    <w:t>Petica za dvoje – V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3E14607E" w14:textId="1FABA02C"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Pr>
                      <w:rFonts w:ascii="Times New Roman" w:hAnsi="Times New Roman" w:cs="Times New Roman"/>
                      <w:bCs/>
                      <w:noProof/>
                      <w:color w:val="auto"/>
                      <w:sz w:val="18"/>
                      <w:szCs w:val="18"/>
                    </w:rPr>
                    <w:t>633.300,00</w:t>
                  </w:r>
                  <w:r>
                    <w:rPr>
                      <w:rFonts w:ascii="Times New Roman" w:hAnsi="Times New Roman" w:cs="Times New Roman"/>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2EC6A1AF" w14:textId="524EBF33"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-11.000,00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357D3C" w14:textId="63D5A87C" w:rsidR="00EE5FDE" w:rsidRPr="00242EE5" w:rsidRDefault="00EE5FDE" w:rsidP="00EE5FDE">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fldChar w:fldCharType="begin"/>
                  </w:r>
                  <w:r>
                    <w:rPr>
                      <w:rFonts w:ascii="Times New Roman" w:hAnsi="Times New Roman" w:cs="Times New Roman"/>
                      <w:bCs/>
                      <w:color w:val="auto"/>
                      <w:sz w:val="18"/>
                      <w:szCs w:val="18"/>
                    </w:rPr>
                    <w:instrText xml:space="preserve"> =SUM(LEFT) \# "#.##0,00" </w:instrText>
                  </w:r>
                  <w:r>
                    <w:rPr>
                      <w:rFonts w:ascii="Times New Roman" w:hAnsi="Times New Roman" w:cs="Times New Roman"/>
                      <w:bCs/>
                      <w:color w:val="auto"/>
                      <w:sz w:val="18"/>
                      <w:szCs w:val="18"/>
                    </w:rPr>
                    <w:fldChar w:fldCharType="separate"/>
                  </w:r>
                  <w:r w:rsidR="003C6278">
                    <w:rPr>
                      <w:rFonts w:ascii="Times New Roman" w:hAnsi="Times New Roman" w:cs="Times New Roman"/>
                      <w:bCs/>
                      <w:noProof/>
                      <w:color w:val="auto"/>
                      <w:sz w:val="18"/>
                      <w:szCs w:val="18"/>
                    </w:rPr>
                    <w:t>622.300,00</w:t>
                  </w:r>
                  <w:r>
                    <w:rPr>
                      <w:rFonts w:ascii="Times New Roman" w:hAnsi="Times New Roman" w:cs="Times New Roman"/>
                      <w:bCs/>
                      <w:color w:val="auto"/>
                      <w:sz w:val="18"/>
                      <w:szCs w:val="18"/>
                    </w:rPr>
                    <w:fldChar w:fldCharType="end"/>
                  </w:r>
                </w:p>
              </w:tc>
            </w:tr>
            <w:tr w:rsidR="00EE5FDE" w:rsidRPr="00242EE5" w14:paraId="3E38CFCA" w14:textId="77777777" w:rsidTr="00EE5FDE">
              <w:trPr>
                <w:trHeight w:val="263"/>
              </w:trPr>
              <w:tc>
                <w:tcPr>
                  <w:tcW w:w="594" w:type="dxa"/>
                  <w:tcBorders>
                    <w:top w:val="single" w:sz="4" w:space="0" w:color="00000A"/>
                    <w:left w:val="single" w:sz="4" w:space="0" w:color="00000A"/>
                    <w:bottom w:val="single" w:sz="4" w:space="0" w:color="00000A"/>
                    <w:right w:val="single" w:sz="4" w:space="0" w:color="00000A"/>
                  </w:tcBorders>
                  <w:vAlign w:val="center"/>
                </w:tcPr>
                <w:p w14:paraId="132D4E18"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vAlign w:val="center"/>
                  <w:hideMark/>
                </w:tcPr>
                <w:p w14:paraId="4C19A9C3"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F927CC7" w14:textId="162C6B9D"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2.136.358,00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1C99718" w14:textId="475088D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-482.700,00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DB61B0F" w14:textId="1E62D28F"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=SUM(LEFT)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1.653.658,00</w:t>
                  </w:r>
                  <w:r>
                    <w:rPr>
                      <w:rFonts w:ascii="Times New Roman" w:hAnsi="Times New Roman" w:cs="Times New Roman"/>
                      <w:b/>
                      <w:bCs/>
                      <w:color w:val="auto"/>
                      <w:sz w:val="18"/>
                      <w:szCs w:val="18"/>
                    </w:rPr>
                    <w:fldChar w:fldCharType="end"/>
                  </w:r>
                </w:p>
              </w:tc>
            </w:tr>
          </w:tbl>
          <w:p w14:paraId="24885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DB38130" w14:textId="77777777" w:rsidTr="00712823">
        <w:tblPrEx>
          <w:tblCellMar>
            <w:left w:w="108" w:type="dxa"/>
          </w:tblCellMar>
          <w:tblLook w:val="01E0" w:firstRow="1" w:lastRow="1" w:firstColumn="1" w:lastColumn="1" w:noHBand="0" w:noVBand="0"/>
        </w:tblPrEx>
        <w:trPr>
          <w:gridAfter w:val="1"/>
          <w:wAfter w:w="7" w:type="dxa"/>
          <w:trHeight w:val="66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7B81F2C"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D90CDB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 2022. dinamike objave natječaja za financiranje projekata</w:t>
            </w:r>
          </w:p>
          <w:p w14:paraId="6730297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 Odobren nastavak projekta za školske godine 2017./2018., 2018./2019., 2019./2020. i 2020./2021. od strane Ministarstva znanosti i obrazovanja </w:t>
            </w:r>
          </w:p>
        </w:tc>
      </w:tr>
      <w:tr w:rsidR="00EC5E2D" w:rsidRPr="00242EE5" w14:paraId="4894BCCB" w14:textId="77777777" w:rsidTr="00712823">
        <w:tblPrEx>
          <w:tblCellMar>
            <w:left w:w="108" w:type="dxa"/>
          </w:tblCellMar>
          <w:tblLook w:val="01E0" w:firstRow="1" w:lastRow="1" w:firstColumn="1" w:lastColumn="1" w:noHBand="0" w:noVBand="0"/>
        </w:tblPrEx>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6FE8C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vAlign w:val="center"/>
            <w:hideMark/>
          </w:tcPr>
          <w:tbl>
            <w:tblPr>
              <w:tblW w:w="8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44"/>
              <w:gridCol w:w="907"/>
              <w:gridCol w:w="1020"/>
              <w:gridCol w:w="964"/>
              <w:gridCol w:w="964"/>
              <w:gridCol w:w="964"/>
            </w:tblGrid>
            <w:tr w:rsidR="00EC5E2D" w:rsidRPr="00242EE5" w14:paraId="188E313C" w14:textId="77777777" w:rsidTr="00EC5E2D">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42DC9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A143CD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756F6E6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EB65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9AD707" w14:textId="3A0776DD"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37F205" w14:textId="5D306632"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4C98C9" w14:textId="3830008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799E7EA4" w14:textId="77777777" w:rsidTr="00EC5E2D">
              <w:trPr>
                <w:trHeight w:val="338"/>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20398F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Provedeni projekti socijalne inkluzije Petica za dvoje </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7F0F670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0CF1A0E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CB6EB3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06AEF15" w14:textId="321F993B"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2162B865" w14:textId="2B145E80" w:rsidR="00EE5FDE" w:rsidRPr="00242EE5"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348C445" w14:textId="5639EE35"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E5FDE" w:rsidRPr="00242EE5" w14:paraId="52A50837"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06D4D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IV faza</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C459469"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osoba obuhvaćenih projektima socijalne inkluzije </w:t>
                  </w:r>
                </w:p>
              </w:tc>
              <w:tc>
                <w:tcPr>
                  <w:tcW w:w="907" w:type="dxa"/>
                  <w:tcBorders>
                    <w:top w:val="single" w:sz="4" w:space="0" w:color="00000A"/>
                    <w:left w:val="single" w:sz="4" w:space="0" w:color="00000A"/>
                    <w:bottom w:val="single" w:sz="4" w:space="0" w:color="00000A"/>
                    <w:right w:val="single" w:sz="4" w:space="0" w:color="00000A"/>
                  </w:tcBorders>
                  <w:vAlign w:val="center"/>
                  <w:hideMark/>
                </w:tcPr>
                <w:p w14:paraId="645B46B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CB52B7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79</w:t>
                  </w:r>
                </w:p>
              </w:tc>
              <w:tc>
                <w:tcPr>
                  <w:tcW w:w="964" w:type="dxa"/>
                  <w:tcBorders>
                    <w:top w:val="single" w:sz="4" w:space="0" w:color="00000A"/>
                    <w:left w:val="single" w:sz="4" w:space="0" w:color="00000A"/>
                    <w:bottom w:val="single" w:sz="4" w:space="0" w:color="00000A"/>
                    <w:right w:val="single" w:sz="4" w:space="0" w:color="00000A"/>
                  </w:tcBorders>
                  <w:vAlign w:val="center"/>
                </w:tcPr>
                <w:p w14:paraId="6D50F1D5" w14:textId="014635B8"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c>
                <w:tcPr>
                  <w:tcW w:w="964" w:type="dxa"/>
                  <w:tcBorders>
                    <w:top w:val="single" w:sz="4" w:space="0" w:color="00000A"/>
                    <w:left w:val="single" w:sz="4" w:space="0" w:color="00000A"/>
                    <w:bottom w:val="single" w:sz="4" w:space="0" w:color="00000A"/>
                    <w:right w:val="single" w:sz="4" w:space="0" w:color="00000A"/>
                  </w:tcBorders>
                  <w:vAlign w:val="center"/>
                </w:tcPr>
                <w:p w14:paraId="555A5969" w14:textId="477A2DBD" w:rsidR="00EE5FDE" w:rsidRPr="00242EE5"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624F3AE" w14:textId="762EFAA3"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79</w:t>
                  </w:r>
                </w:p>
              </w:tc>
            </w:tr>
            <w:tr w:rsidR="00EE5FDE" w:rsidRPr="00242EE5" w14:paraId="51B5B904"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tcPr>
                <w:p w14:paraId="2039140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projektima socijalne inkluzije Petica za dvoje – V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48C30A0B"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projektima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7D65213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2BB8E17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EADCCEB" w14:textId="7D8779A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C9B52E7" w14:textId="7CAEDB0E" w:rsidR="00EE5FDE" w:rsidRPr="00242EE5"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DC82164" w14:textId="268A6A4D"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242EE5">
                    <w:rPr>
                      <w:rFonts w:ascii="Times New Roman" w:hAnsi="Times New Roman" w:cs="Times New Roman"/>
                      <w:color w:val="auto"/>
                      <w:sz w:val="18"/>
                      <w:szCs w:val="18"/>
                    </w:rPr>
                    <w:t>0</w:t>
                  </w:r>
                </w:p>
              </w:tc>
            </w:tr>
            <w:tr w:rsidR="00EE5FDE" w:rsidRPr="00242EE5" w14:paraId="1DF7348D" w14:textId="77777777" w:rsidTr="00EC5E2D">
              <w:trPr>
                <w:trHeight w:val="406"/>
              </w:trPr>
              <w:tc>
                <w:tcPr>
                  <w:tcW w:w="1644" w:type="dxa"/>
                  <w:tcBorders>
                    <w:top w:val="single" w:sz="4" w:space="0" w:color="00000A"/>
                    <w:left w:val="single" w:sz="4" w:space="0" w:color="00000A"/>
                    <w:bottom w:val="single" w:sz="4" w:space="0" w:color="00000A"/>
                    <w:right w:val="single" w:sz="4" w:space="0" w:color="00000A"/>
                  </w:tcBorders>
                  <w:vAlign w:val="center"/>
                </w:tcPr>
                <w:p w14:paraId="46FED8B6" w14:textId="606DB86A"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Osobe obuhvaćene projektima socijalne inkluzije Petica za dvoje – V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39CC8AD8" w14:textId="41D6BDAD" w:rsidR="00EE5FDE" w:rsidRPr="00242EE5" w:rsidRDefault="00EE5FDE" w:rsidP="00EE5FD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provedenih projekata socijalne inkluzije</w:t>
                  </w:r>
                </w:p>
              </w:tc>
              <w:tc>
                <w:tcPr>
                  <w:tcW w:w="907" w:type="dxa"/>
                  <w:tcBorders>
                    <w:top w:val="single" w:sz="4" w:space="0" w:color="00000A"/>
                    <w:left w:val="single" w:sz="4" w:space="0" w:color="00000A"/>
                    <w:bottom w:val="single" w:sz="4" w:space="0" w:color="00000A"/>
                    <w:right w:val="single" w:sz="4" w:space="0" w:color="00000A"/>
                  </w:tcBorders>
                  <w:vAlign w:val="center"/>
                </w:tcPr>
                <w:p w14:paraId="76F75A4E" w14:textId="56AEA4B9"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0A505A60" w14:textId="04F222DB"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7A7C80D" w14:textId="5153FE0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AB276E3" w14:textId="35399250" w:rsidR="00EE5FDE" w:rsidRDefault="00D317CC"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B87A5F9" w14:textId="0600485B"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4387B76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894D177" w14:textId="77777777" w:rsidTr="00712823">
        <w:tblPrEx>
          <w:tblCellMar>
            <w:left w:w="108" w:type="dxa"/>
          </w:tblCellMar>
          <w:tblLook w:val="01E0" w:firstRow="1" w:lastRow="1" w:firstColumn="1" w:lastColumn="1" w:noHBand="0" w:noVBand="0"/>
        </w:tblPrEx>
        <w:trPr>
          <w:gridAfter w:val="1"/>
          <w:wAfter w:w="7" w:type="dxa"/>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1B9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75666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2306 POTICANJE RURALNOG RAZVOJA</w:t>
            </w:r>
          </w:p>
        </w:tc>
      </w:tr>
      <w:tr w:rsidR="00EC5E2D" w:rsidRPr="00242EE5" w14:paraId="1224FCEB" w14:textId="77777777" w:rsidTr="00712823">
        <w:tblPrEx>
          <w:tblCellMar>
            <w:left w:w="108" w:type="dxa"/>
          </w:tblCellMar>
          <w:tblLook w:val="01E0" w:firstRow="1" w:lastRow="1" w:firstColumn="1" w:lastColumn="1" w:noHBand="0" w:noVBand="0"/>
        </w:tblPrEx>
        <w:trPr>
          <w:gridAfter w:val="1"/>
          <w:wAfter w:w="7" w:type="dxa"/>
          <w:trHeight w:val="5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34A19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28E6A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Cilj Grada Požege u LAG-u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w:t>
            </w:r>
          </w:p>
        </w:tc>
      </w:tr>
      <w:tr w:rsidR="00EC5E2D" w:rsidRPr="00242EE5" w14:paraId="07F28532" w14:textId="77777777" w:rsidTr="00712823">
        <w:tblPrEx>
          <w:tblCellMar>
            <w:left w:w="108" w:type="dxa"/>
          </w:tblCellMar>
          <w:tblLook w:val="01E0" w:firstRow="1" w:lastRow="1" w:firstColumn="1" w:lastColumn="1" w:noHBand="0" w:noVBand="0"/>
        </w:tblPrEx>
        <w:trPr>
          <w:gridAfter w:val="1"/>
          <w:wAfter w:w="7" w:type="dxa"/>
          <w:trHeight w:val="13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00786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BD138B3" w14:textId="77777777" w:rsidR="00AD4126" w:rsidRDefault="00AD4126" w:rsidP="00AD4126">
            <w:pPr>
              <w:spacing w:after="0" w:line="240" w:lineRule="auto"/>
              <w:rPr>
                <w:rFonts w:ascii="Times New Roman" w:hAnsi="Times New Roman" w:cs="Times New Roman"/>
                <w:color w:val="auto"/>
                <w:sz w:val="18"/>
                <w:szCs w:val="18"/>
              </w:rPr>
            </w:pPr>
            <w:r w:rsidRPr="00AD4126">
              <w:rPr>
                <w:rFonts w:ascii="Times New Roman" w:hAnsi="Times New Roman" w:cs="Times New Roman"/>
                <w:color w:val="auto"/>
                <w:sz w:val="18"/>
                <w:szCs w:val="18"/>
              </w:rPr>
              <w:t>Zakon o regionalnom razvoju Republike Hrvatske</w:t>
            </w:r>
            <w:r>
              <w:rPr>
                <w:rFonts w:ascii="Times New Roman" w:hAnsi="Times New Roman" w:cs="Times New Roman"/>
                <w:color w:val="auto"/>
                <w:sz w:val="18"/>
                <w:szCs w:val="18"/>
              </w:rPr>
              <w:t xml:space="preserve"> (</w:t>
            </w:r>
            <w:r w:rsidRPr="00AD4126">
              <w:rPr>
                <w:rFonts w:ascii="Times New Roman" w:hAnsi="Times New Roman" w:cs="Times New Roman"/>
                <w:color w:val="auto"/>
                <w:sz w:val="18"/>
                <w:szCs w:val="18"/>
              </w:rPr>
              <w:t>NN 147/14, 123/17, 118/18</w:t>
            </w:r>
            <w:r>
              <w:rPr>
                <w:rFonts w:ascii="Times New Roman" w:hAnsi="Times New Roman" w:cs="Times New Roman"/>
                <w:color w:val="auto"/>
                <w:sz w:val="18"/>
                <w:szCs w:val="18"/>
              </w:rPr>
              <w:t>)</w:t>
            </w:r>
          </w:p>
          <w:p w14:paraId="147900C0" w14:textId="77777777" w:rsidR="00AD4126"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potpori p</w:t>
            </w:r>
            <w:r>
              <w:rPr>
                <w:rFonts w:ascii="Times New Roman" w:hAnsi="Times New Roman" w:cs="Times New Roman"/>
                <w:color w:val="auto"/>
                <w:sz w:val="18"/>
                <w:szCs w:val="18"/>
              </w:rPr>
              <w:t>oljoprivredi i ruralnom razvoju (</w:t>
            </w:r>
            <w:r w:rsidRPr="00C854F8">
              <w:rPr>
                <w:rFonts w:ascii="Times New Roman" w:hAnsi="Times New Roman" w:cs="Times New Roman"/>
                <w:color w:val="auto"/>
                <w:sz w:val="18"/>
                <w:szCs w:val="18"/>
              </w:rPr>
              <w:t>NN 80/13, 41/14, 107/14, 30/15</w:t>
            </w:r>
            <w:r>
              <w:rPr>
                <w:rFonts w:ascii="Times New Roman" w:hAnsi="Times New Roman" w:cs="Times New Roman"/>
                <w:color w:val="auto"/>
                <w:sz w:val="18"/>
                <w:szCs w:val="18"/>
              </w:rPr>
              <w:t>)</w:t>
            </w:r>
          </w:p>
          <w:p w14:paraId="011E717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 – 2020. (NN </w:t>
            </w:r>
            <w:hyperlink r:id="rId8" w:history="1">
              <w:r w:rsidRPr="00242EE5">
                <w:rPr>
                  <w:rFonts w:ascii="Times New Roman" w:hAnsi="Times New Roman" w:cs="Times New Roman"/>
                  <w:color w:val="auto"/>
                  <w:sz w:val="18"/>
                  <w:szCs w:val="18"/>
                </w:rPr>
                <w:t>92/14</w:t>
              </w:r>
            </w:hyperlink>
            <w:r w:rsidRPr="00242EE5">
              <w:rPr>
                <w:rFonts w:ascii="Times New Roman" w:hAnsi="Times New Roman" w:cs="Times New Roman"/>
                <w:color w:val="auto"/>
                <w:sz w:val="18"/>
                <w:szCs w:val="18"/>
              </w:rPr>
              <w:t>)</w:t>
            </w:r>
          </w:p>
        </w:tc>
      </w:tr>
      <w:tr w:rsidR="00EC5E2D" w:rsidRPr="00242EE5" w14:paraId="519D5ADC" w14:textId="77777777" w:rsidTr="00712823">
        <w:tblPrEx>
          <w:tblCellMar>
            <w:left w:w="108" w:type="dxa"/>
          </w:tblCellMar>
          <w:tblLook w:val="01E0" w:firstRow="1" w:lastRow="1" w:firstColumn="1" w:lastColumn="1" w:noHBand="0" w:noVBand="0"/>
        </w:tblPrEx>
        <w:trPr>
          <w:gridAfter w:val="1"/>
          <w:wAfter w:w="7" w:type="dxa"/>
          <w:trHeight w:val="90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DEC88C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648602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w:t>
            </w:r>
          </w:p>
        </w:tc>
      </w:tr>
      <w:tr w:rsidR="00EC5E2D" w:rsidRPr="00242EE5" w14:paraId="69F09D57" w14:textId="77777777" w:rsidTr="00712823">
        <w:tblPrEx>
          <w:tblCellMar>
            <w:left w:w="108" w:type="dxa"/>
          </w:tblCellMar>
          <w:tblLook w:val="01E0" w:firstRow="1" w:lastRow="1" w:firstColumn="1" w:lastColumn="1" w:noHBand="0" w:noVBand="0"/>
        </w:tblPrEx>
        <w:trPr>
          <w:gridAfter w:val="1"/>
          <w:wAfter w:w="7" w:type="dxa"/>
          <w:trHeight w:val="44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B387A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29"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3"/>
              <w:gridCol w:w="3175"/>
              <w:gridCol w:w="1417"/>
              <w:gridCol w:w="1417"/>
              <w:gridCol w:w="1417"/>
            </w:tblGrid>
            <w:tr w:rsidR="00EC5E2D" w:rsidRPr="00242EE5" w14:paraId="2CEF5E52"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2E681ACA"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6AD87A4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DD870F5" w14:textId="52E3BF88"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3721516" w14:textId="15381ADF"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A9FBBAC" w14:textId="1047C077"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6219A247" w14:textId="77777777" w:rsidTr="006430D4">
              <w:trPr>
                <w:trHeight w:val="98"/>
              </w:trPr>
              <w:tc>
                <w:tcPr>
                  <w:tcW w:w="703" w:type="dxa"/>
                  <w:tcBorders>
                    <w:top w:val="single" w:sz="4" w:space="0" w:color="00000A"/>
                    <w:left w:val="single" w:sz="4" w:space="0" w:color="00000A"/>
                    <w:bottom w:val="single" w:sz="4" w:space="0" w:color="00000A"/>
                    <w:right w:val="single" w:sz="4" w:space="0" w:color="00000A"/>
                  </w:tcBorders>
                  <w:vAlign w:val="center"/>
                  <w:hideMark/>
                </w:tcPr>
                <w:p w14:paraId="76024966"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50C6D78C"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Lokalna akcijska grupa - LAG</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47FBAF"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8F6302" w14:textId="62B1C9C3" w:rsidR="00EC5E2D" w:rsidRPr="00242EE5" w:rsidRDefault="003C627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D61612" w14:textId="176E1592" w:rsidR="00EC5E2D" w:rsidRPr="00242EE5" w:rsidRDefault="00E97919"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10.000,00</w:t>
                  </w:r>
                  <w:r>
                    <w:rPr>
                      <w:rFonts w:ascii="Times New Roman" w:hAnsi="Times New Roman" w:cs="Times New Roman"/>
                      <w:color w:val="auto"/>
                      <w:sz w:val="18"/>
                      <w:szCs w:val="18"/>
                    </w:rPr>
                    <w:fldChar w:fldCharType="end"/>
                  </w:r>
                </w:p>
              </w:tc>
            </w:tr>
            <w:tr w:rsidR="00EC5E2D" w:rsidRPr="00242EE5" w14:paraId="10068CBC" w14:textId="77777777" w:rsidTr="006430D4">
              <w:trPr>
                <w:trHeight w:val="60"/>
              </w:trPr>
              <w:tc>
                <w:tcPr>
                  <w:tcW w:w="703" w:type="dxa"/>
                  <w:tcBorders>
                    <w:top w:val="single" w:sz="4" w:space="0" w:color="00000A"/>
                    <w:left w:val="single" w:sz="4" w:space="0" w:color="00000A"/>
                    <w:bottom w:val="single" w:sz="4" w:space="0" w:color="00000A"/>
                    <w:right w:val="single" w:sz="4" w:space="0" w:color="00000A"/>
                  </w:tcBorders>
                  <w:vAlign w:val="center"/>
                </w:tcPr>
                <w:p w14:paraId="0C7373A9"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75" w:type="dxa"/>
                  <w:tcBorders>
                    <w:top w:val="single" w:sz="4" w:space="0" w:color="00000A"/>
                    <w:left w:val="single" w:sz="4" w:space="0" w:color="00000A"/>
                    <w:bottom w:val="single" w:sz="4" w:space="0" w:color="00000A"/>
                    <w:right w:val="single" w:sz="4" w:space="0" w:color="00000A"/>
                  </w:tcBorders>
                  <w:vAlign w:val="center"/>
                  <w:hideMark/>
                </w:tcPr>
                <w:p w14:paraId="4428C328"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D3A82D" w14:textId="77777777" w:rsidR="00EC5E2D" w:rsidRPr="00242EE5" w:rsidRDefault="00EC5E2D" w:rsidP="00EC5E2D">
                  <w:pPr>
                    <w:spacing w:after="0" w:line="240" w:lineRule="auto"/>
                    <w:jc w:val="right"/>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10.000,00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7AD99" w14:textId="7ECB6B4D"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6FBAC1C" w14:textId="2B9C3CEC" w:rsidR="00EC5E2D" w:rsidRPr="00242EE5" w:rsidRDefault="00E97919"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10.000,00</w:t>
                  </w:r>
                  <w:r>
                    <w:rPr>
                      <w:rFonts w:ascii="Times New Roman" w:hAnsi="Times New Roman" w:cs="Times New Roman"/>
                      <w:b/>
                      <w:bCs/>
                      <w:color w:val="auto"/>
                      <w:sz w:val="18"/>
                      <w:szCs w:val="18"/>
                    </w:rPr>
                    <w:fldChar w:fldCharType="end"/>
                  </w:r>
                </w:p>
              </w:tc>
            </w:tr>
          </w:tbl>
          <w:p w14:paraId="6651C4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E8AE4" w14:textId="77777777" w:rsidTr="00712823">
        <w:tblPrEx>
          <w:tblCellMar>
            <w:left w:w="108" w:type="dxa"/>
          </w:tblCellMar>
          <w:tblLook w:val="01E0" w:firstRow="1" w:lastRow="1" w:firstColumn="1" w:lastColumn="1" w:noHBand="0" w:noVBand="0"/>
        </w:tblPrEx>
        <w:trPr>
          <w:gridAfter w:val="1"/>
          <w:wAfter w:w="7" w:type="dxa"/>
          <w:trHeight w:val="48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D0F86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1D78E6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4D03F0E5" w14:textId="77777777" w:rsidTr="00712823">
        <w:tblPrEx>
          <w:tblCellMar>
            <w:left w:w="108" w:type="dxa"/>
          </w:tblCellMar>
          <w:tblLook w:val="01E0" w:firstRow="1" w:lastRow="1" w:firstColumn="1" w:lastColumn="1" w:noHBand="0" w:noVBand="0"/>
        </w:tblPrEx>
        <w:trPr>
          <w:gridAfter w:val="1"/>
          <w:wAfter w:w="7" w:type="dxa"/>
          <w:trHeight w:val="1065"/>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A30A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01"/>
              <w:gridCol w:w="850"/>
              <w:gridCol w:w="964"/>
              <w:gridCol w:w="964"/>
              <w:gridCol w:w="964"/>
              <w:gridCol w:w="964"/>
            </w:tblGrid>
            <w:tr w:rsidR="00EC5E2D" w:rsidRPr="00242EE5" w14:paraId="34313F97" w14:textId="77777777" w:rsidTr="00EC5E2D">
              <w:trPr>
                <w:trHeight w:val="408"/>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3CDD0C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9D0639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88D81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D6D47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A147C7" w14:textId="69A55A4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4B4469" w14:textId="7B0AB547"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8C1C94" w14:textId="755DD1BE"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74D6339D" w14:textId="77777777" w:rsidTr="00EC5E2D">
              <w:trPr>
                <w:trHeight w:val="28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06147A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Provedeni projekata u sklopu LAG-a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F072D5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163EBC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5904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F0D148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c>
                <w:tcPr>
                  <w:tcW w:w="964" w:type="dxa"/>
                  <w:tcBorders>
                    <w:top w:val="single" w:sz="4" w:space="0" w:color="00000A"/>
                    <w:left w:val="single" w:sz="4" w:space="0" w:color="00000A"/>
                    <w:bottom w:val="single" w:sz="4" w:space="0" w:color="00000A"/>
                    <w:right w:val="single" w:sz="4" w:space="0" w:color="00000A"/>
                  </w:tcBorders>
                  <w:vAlign w:val="center"/>
                </w:tcPr>
                <w:p w14:paraId="53D9944D" w14:textId="599617D4" w:rsidR="00EC5E2D" w:rsidRPr="00242EE5" w:rsidRDefault="003C627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D1B213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w:t>
                  </w:r>
                </w:p>
              </w:tc>
            </w:tr>
          </w:tbl>
          <w:p w14:paraId="5886F8C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812FE7B" w14:textId="77777777" w:rsidTr="00712823">
        <w:tblPrEx>
          <w:tblCellMar>
            <w:left w:w="108" w:type="dxa"/>
          </w:tblCellMar>
          <w:tblLook w:val="01E0" w:firstRow="1" w:lastRow="1" w:firstColumn="1" w:lastColumn="1" w:noHBand="0" w:noVBand="0"/>
        </w:tblPrEx>
        <w:trPr>
          <w:gridAfter w:val="1"/>
          <w:wAfter w:w="7" w:type="dxa"/>
          <w:trHeight w:val="28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B5EFA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8B879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2314 ULAGANJE U RAZVOJ LJUDSKIH POTENCIJALA</w:t>
            </w:r>
          </w:p>
        </w:tc>
      </w:tr>
      <w:tr w:rsidR="00EC5E2D" w:rsidRPr="00242EE5" w14:paraId="437427FB" w14:textId="77777777" w:rsidTr="00712823">
        <w:tblPrEx>
          <w:tblCellMar>
            <w:left w:w="108" w:type="dxa"/>
          </w:tblCellMar>
          <w:tblLook w:val="01E0" w:firstRow="1" w:lastRow="1" w:firstColumn="1" w:lastColumn="1" w:noHBand="0" w:noVBand="0"/>
        </w:tblPrEx>
        <w:trPr>
          <w:gridAfter w:val="1"/>
          <w:wAfter w:w="7" w:type="dxa"/>
          <w:trHeight w:val="56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BB9774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2264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Poticanje razvoja gospodarstva, turizma, poljoprivrede i organizacija civilnog društva Grada Požege kroz pripremu i provedbu projekata financiranih sredstvima Europske unije, nacionalnim i ostalim sredstvima</w:t>
            </w:r>
          </w:p>
        </w:tc>
      </w:tr>
      <w:tr w:rsidR="00EC5E2D" w:rsidRPr="00242EE5" w14:paraId="3C7C7447"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A2E956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27A79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3454B3F4"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08873A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7DC9A9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Fond za regionalnu suradnju (</w:t>
            </w:r>
            <w:proofErr w:type="spellStart"/>
            <w:r w:rsidRPr="00242EE5">
              <w:rPr>
                <w:rFonts w:ascii="Times New Roman" w:hAnsi="Times New Roman" w:cs="Times New Roman"/>
                <w:color w:val="auto"/>
                <w:sz w:val="18"/>
                <w:szCs w:val="18"/>
              </w:rPr>
              <w:t>Fund</w:t>
            </w:r>
            <w:proofErr w:type="spellEnd"/>
            <w:r w:rsidRPr="00242EE5">
              <w:rPr>
                <w:rFonts w:ascii="Times New Roman" w:hAnsi="Times New Roman" w:cs="Times New Roman"/>
                <w:color w:val="auto"/>
                <w:sz w:val="18"/>
                <w:szCs w:val="18"/>
              </w:rPr>
              <w:t xml:space="preserve"> for </w:t>
            </w:r>
            <w:proofErr w:type="spellStart"/>
            <w:r w:rsidRPr="00242EE5">
              <w:rPr>
                <w:rFonts w:ascii="Times New Roman" w:hAnsi="Times New Roman" w:cs="Times New Roman"/>
                <w:color w:val="auto"/>
                <w:sz w:val="18"/>
                <w:szCs w:val="18"/>
              </w:rPr>
              <w:t>regional</w:t>
            </w:r>
            <w:proofErr w:type="spellEnd"/>
            <w:r w:rsidRPr="00242EE5">
              <w:rPr>
                <w:rFonts w:ascii="Times New Roman" w:hAnsi="Times New Roman" w:cs="Times New Roman"/>
                <w:color w:val="auto"/>
                <w:sz w:val="18"/>
                <w:szCs w:val="18"/>
              </w:rPr>
              <w:t xml:space="preserve"> </w:t>
            </w:r>
            <w:proofErr w:type="spellStart"/>
            <w:r w:rsidRPr="00242EE5">
              <w:rPr>
                <w:rFonts w:ascii="Times New Roman" w:hAnsi="Times New Roman" w:cs="Times New Roman"/>
                <w:color w:val="auto"/>
                <w:sz w:val="18"/>
                <w:szCs w:val="18"/>
              </w:rPr>
              <w:t>cooperation</w:t>
            </w:r>
            <w:proofErr w:type="spellEnd"/>
            <w:r w:rsidRPr="00242EE5">
              <w:rPr>
                <w:rFonts w:ascii="Times New Roman" w:hAnsi="Times New Roman" w:cs="Times New Roman"/>
                <w:color w:val="auto"/>
                <w:sz w:val="18"/>
                <w:szCs w:val="18"/>
              </w:rPr>
              <w:t>)</w:t>
            </w:r>
          </w:p>
        </w:tc>
      </w:tr>
      <w:tr w:rsidR="00EC5E2D" w:rsidRPr="00242EE5" w14:paraId="6BBFBFF1"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85A10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A7F968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2F3654F9" w14:textId="77777777" w:rsidTr="00712823">
        <w:tblPrEx>
          <w:tblCellMar>
            <w:left w:w="108" w:type="dxa"/>
          </w:tblCellMar>
          <w:tblLook w:val="01E0" w:firstRow="1" w:lastRow="1" w:firstColumn="1" w:lastColumn="1" w:noHBand="0" w:noVBand="0"/>
        </w:tblPrEx>
        <w:trPr>
          <w:gridAfter w:val="1"/>
          <w:wAfter w:w="7" w:type="dxa"/>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633722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4586AD61" w14:textId="77777777" w:rsidTr="006430D4">
              <w:trPr>
                <w:trHeight w:val="77"/>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6EAEB70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AF78BB"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B76FFB" w14:textId="1DDB92C7"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4FC60E" w14:textId="7CDF1CF3"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6DC0B5" w14:textId="7FE98963"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1A884EEA" w14:textId="77777777" w:rsidTr="006430D4">
              <w:trPr>
                <w:trHeight w:val="15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5AB642F8"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D34110B" w14:textId="77777777" w:rsidR="00EC5E2D" w:rsidRPr="00242EE5" w:rsidRDefault="006430D4"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Pronađi me </w:t>
                  </w:r>
                  <w:r w:rsidR="00EC5E2D" w:rsidRPr="00242EE5">
                    <w:rPr>
                      <w:rFonts w:ascii="Times New Roman" w:hAnsi="Times New Roman" w:cs="Times New Roman"/>
                      <w:color w:val="auto"/>
                      <w:sz w:val="18"/>
                      <w:szCs w:val="18"/>
                    </w:rPr>
                    <w:t xml:space="preserve">- NEET </w:t>
                  </w:r>
                  <w:r w:rsidRPr="00242EE5">
                    <w:rPr>
                      <w:rFonts w:ascii="Times New Roman" w:hAnsi="Times New Roman" w:cs="Times New Roman"/>
                      <w:color w:val="auto"/>
                      <w:sz w:val="18"/>
                      <w:szCs w:val="18"/>
                    </w:rPr>
                    <w:t>vodilja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7E8A84" w14:textId="2D9CD1F8"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94DAA6" w14:textId="273913F0" w:rsidR="00EC5E2D" w:rsidRPr="00242EE5" w:rsidRDefault="008E746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94CCF9" w14:textId="24CF2186" w:rsidR="00EC5E2D" w:rsidRPr="00242EE5" w:rsidRDefault="000D44D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281008">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5C0DF76E" w14:textId="77777777" w:rsidTr="006430D4">
              <w:trPr>
                <w:trHeight w:val="60"/>
              </w:trPr>
              <w:tc>
                <w:tcPr>
                  <w:tcW w:w="704" w:type="dxa"/>
                  <w:tcBorders>
                    <w:top w:val="single" w:sz="4" w:space="0" w:color="00000A"/>
                    <w:left w:val="single" w:sz="4" w:space="0" w:color="00000A"/>
                    <w:bottom w:val="single" w:sz="4" w:space="0" w:color="00000A"/>
                    <w:right w:val="single" w:sz="4" w:space="0" w:color="00000A"/>
                  </w:tcBorders>
                  <w:vAlign w:val="center"/>
                </w:tcPr>
                <w:p w14:paraId="7A48346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F0F6BF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AE0267" w14:textId="78A8536E" w:rsidR="00EC5E2D" w:rsidRPr="00242EE5" w:rsidRDefault="00EE5FDE"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9F062E" w14:textId="01091D15" w:rsidR="00EC5E2D" w:rsidRPr="00242EE5" w:rsidRDefault="00281008"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ABCE79B" w14:textId="003EF4DD"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28100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1EDA13C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E6027D2" w14:textId="77777777" w:rsidTr="00712823">
        <w:tblPrEx>
          <w:tblCellMar>
            <w:left w:w="108" w:type="dxa"/>
          </w:tblCellMar>
          <w:tblLook w:val="01E0" w:firstRow="1" w:lastRow="1" w:firstColumn="1" w:lastColumn="1" w:noHBand="0" w:noVBand="0"/>
        </w:tblPrEx>
        <w:trPr>
          <w:gridAfter w:val="1"/>
          <w:wAfter w:w="7" w:type="dxa"/>
          <w:trHeight w:val="6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266A27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733FB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0A7229BF" w14:textId="77777777" w:rsidTr="00712823">
        <w:tblPrEx>
          <w:tblCellMar>
            <w:left w:w="108" w:type="dxa"/>
          </w:tblCellMar>
          <w:tblLook w:val="01E0" w:firstRow="1" w:lastRow="1" w:firstColumn="1" w:lastColumn="1" w:noHBand="0" w:noVBand="0"/>
        </w:tblPrEx>
        <w:trPr>
          <w:gridAfter w:val="1"/>
          <w:wAfter w:w="7" w:type="dxa"/>
          <w:trHeight w:val="1687"/>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9E4830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0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88"/>
              <w:gridCol w:w="2211"/>
              <w:gridCol w:w="850"/>
              <w:gridCol w:w="964"/>
              <w:gridCol w:w="964"/>
              <w:gridCol w:w="964"/>
              <w:gridCol w:w="964"/>
            </w:tblGrid>
            <w:tr w:rsidR="00EC5E2D" w:rsidRPr="00242EE5" w14:paraId="44753835" w14:textId="77777777" w:rsidTr="00EC5E2D">
              <w:trPr>
                <w:trHeight w:val="659"/>
              </w:trPr>
              <w:tc>
                <w:tcPr>
                  <w:tcW w:w="1188" w:type="dxa"/>
                  <w:tcBorders>
                    <w:top w:val="single" w:sz="4" w:space="0" w:color="00000A"/>
                    <w:left w:val="single" w:sz="4" w:space="0" w:color="00000A"/>
                    <w:bottom w:val="single" w:sz="4" w:space="0" w:color="00000A"/>
                    <w:right w:val="single" w:sz="4" w:space="0" w:color="00000A"/>
                  </w:tcBorders>
                  <w:vAlign w:val="center"/>
                  <w:hideMark/>
                </w:tcPr>
                <w:p w14:paraId="2E84427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2211" w:type="dxa"/>
                  <w:tcBorders>
                    <w:top w:val="single" w:sz="4" w:space="0" w:color="00000A"/>
                    <w:left w:val="single" w:sz="4" w:space="0" w:color="00000A"/>
                    <w:bottom w:val="single" w:sz="4" w:space="0" w:color="00000A"/>
                    <w:right w:val="single" w:sz="4" w:space="0" w:color="00000A"/>
                  </w:tcBorders>
                  <w:vAlign w:val="center"/>
                  <w:hideMark/>
                </w:tcPr>
                <w:p w14:paraId="22F5D62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25354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7933C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C4AE2B" w14:textId="053FEBDA"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5A5CAB" w14:textId="573F7B71"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A1FD0A" w14:textId="778EADC8"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2BD267A1" w14:textId="77777777" w:rsidTr="00EC5E2D">
              <w:trPr>
                <w:trHeight w:val="886"/>
              </w:trPr>
              <w:tc>
                <w:tcPr>
                  <w:tcW w:w="1188" w:type="dxa"/>
                  <w:tcBorders>
                    <w:top w:val="single" w:sz="4" w:space="0" w:color="00000A"/>
                    <w:left w:val="single" w:sz="4" w:space="0" w:color="00000A"/>
                    <w:bottom w:val="single" w:sz="4" w:space="0" w:color="00000A"/>
                    <w:right w:val="single" w:sz="4" w:space="0" w:color="00000A"/>
                  </w:tcBorders>
                  <w:vAlign w:val="center"/>
                </w:tcPr>
                <w:p w14:paraId="5FFA1F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NEET osoba uključenih u projekt</w:t>
                  </w:r>
                </w:p>
              </w:tc>
              <w:tc>
                <w:tcPr>
                  <w:tcW w:w="2211" w:type="dxa"/>
                  <w:tcBorders>
                    <w:top w:val="single" w:sz="4" w:space="0" w:color="00000A"/>
                    <w:left w:val="single" w:sz="4" w:space="0" w:color="00000A"/>
                    <w:bottom w:val="single" w:sz="4" w:space="0" w:color="00000A"/>
                    <w:right w:val="single" w:sz="4" w:space="0" w:color="00000A"/>
                  </w:tcBorders>
                  <w:vAlign w:val="center"/>
                </w:tcPr>
                <w:p w14:paraId="199167D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nezaposlenih osoba pripadnika NEET skupine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4A242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5B00E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3F8CFF" w14:textId="44258E0E"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810C0A5" w14:textId="7845EFB8" w:rsidR="00EC5E2D" w:rsidRPr="00242EE5" w:rsidRDefault="008E746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5BB41A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41DE5BB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45BE250B" w14:textId="77777777" w:rsidTr="00712823">
        <w:tblPrEx>
          <w:tblCellMar>
            <w:left w:w="108" w:type="dxa"/>
          </w:tblCellMar>
          <w:tblLook w:val="01E0" w:firstRow="1" w:lastRow="1" w:firstColumn="1" w:lastColumn="1" w:noHBand="0" w:noVBand="0"/>
        </w:tblPrEx>
        <w:trPr>
          <w:gridAfter w:val="1"/>
          <w:wAfter w:w="7" w:type="dxa"/>
          <w:trHeight w:val="2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8B82DD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C2BC4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2315 ZAŽELI – ZAPOŠLJAVANJE ŽENA </w:t>
            </w:r>
          </w:p>
        </w:tc>
      </w:tr>
      <w:tr w:rsidR="00EC5E2D" w:rsidRPr="00242EE5" w14:paraId="789CF323" w14:textId="77777777" w:rsidTr="00712823">
        <w:tblPrEx>
          <w:tblCellMar>
            <w:left w:w="108" w:type="dxa"/>
          </w:tblCellMar>
          <w:tblLook w:val="01E0" w:firstRow="1" w:lastRow="1" w:firstColumn="1" w:lastColumn="1" w:noHBand="0" w:noVBand="0"/>
        </w:tblPrEx>
        <w:trPr>
          <w:gridAfter w:val="1"/>
          <w:wAfter w:w="7" w:type="dxa"/>
          <w:trHeight w:val="3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9FFFB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72319A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Osnažiti i unaprijediti radni potencijal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tc>
      </w:tr>
      <w:tr w:rsidR="00EC5E2D" w:rsidRPr="00242EE5" w14:paraId="41DCB4DC" w14:textId="77777777" w:rsidTr="00712823">
        <w:tblPrEx>
          <w:tblCellMar>
            <w:left w:w="108" w:type="dxa"/>
          </w:tblCellMar>
          <w:tblLook w:val="01E0" w:firstRow="1" w:lastRow="1" w:firstColumn="1" w:lastColumn="1" w:noHBand="0" w:noVBand="0"/>
        </w:tblPrEx>
        <w:trPr>
          <w:gridAfter w:val="1"/>
          <w:wAfter w:w="7" w:type="dxa"/>
          <w:trHeight w:val="71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287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9571E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173FF561"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BB535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tijelima u Sustavima upravljanja i kontrole korištenja Europskog socijalnog fonda, Europskog fonda za regionalni razvoj i Kohezijskog fonda, u vezi s ciljem „Ulaganje u rast i radna mjesta“ (Narodne novin</w:t>
            </w:r>
            <w:r w:rsidR="00C854F8">
              <w:rPr>
                <w:rFonts w:ascii="Times New Roman" w:hAnsi="Times New Roman" w:cs="Times New Roman"/>
                <w:color w:val="auto"/>
                <w:sz w:val="18"/>
                <w:szCs w:val="18"/>
              </w:rPr>
              <w:t xml:space="preserve">e br. 107/14, 23/15, 15/17) </w:t>
            </w:r>
          </w:p>
        </w:tc>
      </w:tr>
      <w:tr w:rsidR="00EC5E2D" w:rsidRPr="00242EE5" w14:paraId="16E724FD" w14:textId="77777777" w:rsidTr="00712823">
        <w:tblPrEx>
          <w:tblCellMar>
            <w:left w:w="108" w:type="dxa"/>
          </w:tblCellMar>
          <w:tblLook w:val="01E0" w:firstRow="1" w:lastRow="1" w:firstColumn="1" w:lastColumn="1" w:noHBand="0" w:noVBand="0"/>
        </w:tblPrEx>
        <w:trPr>
          <w:gridAfter w:val="1"/>
          <w:wAfter w:w="7" w:type="dxa"/>
          <w:trHeight w:val="130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B13442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2A32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407980C6" w14:textId="77777777" w:rsidTr="00712823">
        <w:tblPrEx>
          <w:tblCellMar>
            <w:left w:w="108" w:type="dxa"/>
          </w:tblCellMar>
          <w:tblLook w:val="01E0" w:firstRow="1" w:lastRow="1" w:firstColumn="1" w:lastColumn="1" w:noHBand="0" w:noVBand="0"/>
        </w:tblPrEx>
        <w:trPr>
          <w:gridAfter w:val="1"/>
          <w:wAfter w:w="7" w:type="dxa"/>
          <w:trHeight w:val="4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82C7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4"/>
              <w:gridCol w:w="3118"/>
              <w:gridCol w:w="1417"/>
              <w:gridCol w:w="1417"/>
              <w:gridCol w:w="1417"/>
            </w:tblGrid>
            <w:tr w:rsidR="00EC5E2D" w:rsidRPr="00242EE5" w14:paraId="64B5232D"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00262EC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53DC1C91"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40D5F2" w14:textId="4644CAD0"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85C8306" w14:textId="7A260D27"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01B5C69" w14:textId="238CE85B"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78BE0417" w14:textId="77777777" w:rsidTr="00EC5E2D">
              <w:trPr>
                <w:trHeight w:val="105"/>
              </w:trPr>
              <w:tc>
                <w:tcPr>
                  <w:tcW w:w="704" w:type="dxa"/>
                  <w:tcBorders>
                    <w:top w:val="single" w:sz="4" w:space="0" w:color="00000A"/>
                    <w:left w:val="single" w:sz="4" w:space="0" w:color="00000A"/>
                    <w:bottom w:val="single" w:sz="4" w:space="0" w:color="00000A"/>
                    <w:right w:val="single" w:sz="4" w:space="0" w:color="00000A"/>
                  </w:tcBorders>
                  <w:vAlign w:val="center"/>
                  <w:hideMark/>
                </w:tcPr>
                <w:p w14:paraId="1413591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454D250A" w14:textId="77777777" w:rsidR="00EC5E2D" w:rsidRPr="00242EE5" w:rsidRDefault="006430D4" w:rsidP="00EC5E2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PUK50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92C321" w14:textId="78C4879C"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2.632.335,00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854A24E" w14:textId="518751EE" w:rsidR="00EC5E2D" w:rsidRPr="00242EE5" w:rsidRDefault="003C627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-338.500,00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E35198" w14:textId="49F6000A" w:rsidR="00EC5E2D" w:rsidRPr="00242EE5" w:rsidRDefault="000D44DC"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2.293.835,00</w:t>
                  </w:r>
                  <w:r>
                    <w:rPr>
                      <w:rFonts w:ascii="Times New Roman" w:hAnsi="Times New Roman" w:cs="Times New Roman"/>
                      <w:color w:val="auto"/>
                      <w:sz w:val="18"/>
                      <w:szCs w:val="18"/>
                    </w:rPr>
                    <w:fldChar w:fldCharType="end"/>
                  </w:r>
                </w:p>
              </w:tc>
            </w:tr>
            <w:tr w:rsidR="00EC5E2D" w:rsidRPr="00242EE5" w14:paraId="38729A8A" w14:textId="77777777" w:rsidTr="00EC5E2D">
              <w:trPr>
                <w:trHeight w:val="60"/>
              </w:trPr>
              <w:tc>
                <w:tcPr>
                  <w:tcW w:w="704" w:type="dxa"/>
                  <w:tcBorders>
                    <w:top w:val="single" w:sz="4" w:space="0" w:color="00000A"/>
                    <w:left w:val="single" w:sz="4" w:space="0" w:color="00000A"/>
                    <w:bottom w:val="single" w:sz="4" w:space="0" w:color="00000A"/>
                    <w:right w:val="single" w:sz="4" w:space="0" w:color="00000A"/>
                  </w:tcBorders>
                </w:tcPr>
                <w:p w14:paraId="2CAFD853" w14:textId="77777777" w:rsidR="00EC5E2D" w:rsidRPr="00242EE5" w:rsidRDefault="00EC5E2D" w:rsidP="00EC5E2D">
                  <w:pPr>
                    <w:spacing w:after="0" w:line="240" w:lineRule="auto"/>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10AA64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0996ECC" w14:textId="39BBBA11"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2.632.335,00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3C57C2" w14:textId="16AB504E"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-338.500,00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AFF8A89" w14:textId="47039C9C" w:rsidR="00EC5E2D" w:rsidRPr="00242EE5" w:rsidRDefault="000D44DC"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2.293.835,00</w:t>
                  </w:r>
                  <w:r>
                    <w:rPr>
                      <w:rFonts w:ascii="Times New Roman" w:hAnsi="Times New Roman" w:cs="Times New Roman"/>
                      <w:b/>
                      <w:bCs/>
                      <w:color w:val="auto"/>
                      <w:sz w:val="18"/>
                      <w:szCs w:val="18"/>
                    </w:rPr>
                    <w:fldChar w:fldCharType="end"/>
                  </w:r>
                </w:p>
              </w:tc>
            </w:tr>
          </w:tbl>
          <w:p w14:paraId="1F9F61D9"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58EB2D2A" w14:textId="77777777" w:rsidTr="00712823">
        <w:tblPrEx>
          <w:tblCellMar>
            <w:left w:w="108" w:type="dxa"/>
          </w:tblCellMar>
          <w:tblLook w:val="01E0" w:firstRow="1" w:lastRow="1" w:firstColumn="1" w:lastColumn="1" w:noHBand="0" w:noVBand="0"/>
        </w:tblPrEx>
        <w:trPr>
          <w:gridAfter w:val="1"/>
          <w:wAfter w:w="7" w:type="dxa"/>
          <w:trHeight w:val="2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04DF59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9D3442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6F47BC23" w14:textId="77777777" w:rsidTr="00712823">
        <w:tblPrEx>
          <w:tblCellMar>
            <w:left w:w="108" w:type="dxa"/>
          </w:tblCellMar>
          <w:tblLook w:val="01E0" w:firstRow="1" w:lastRow="1" w:firstColumn="1" w:lastColumn="1" w:noHBand="0" w:noVBand="0"/>
        </w:tblPrEx>
        <w:trPr>
          <w:gridAfter w:val="1"/>
          <w:wAfter w:w="7" w:type="dxa"/>
          <w:trHeight w:val="1370"/>
          <w:jc w:val="center"/>
        </w:trPr>
        <w:tc>
          <w:tcPr>
            <w:tcW w:w="2126" w:type="dxa"/>
            <w:tcBorders>
              <w:top w:val="single" w:sz="4" w:space="0" w:color="00000A"/>
              <w:left w:val="single" w:sz="4" w:space="0" w:color="00000A"/>
              <w:bottom w:val="single" w:sz="4" w:space="0" w:color="auto"/>
              <w:right w:val="single" w:sz="4" w:space="0" w:color="00000A"/>
            </w:tcBorders>
            <w:vAlign w:val="center"/>
            <w:hideMark/>
          </w:tcPr>
          <w:p w14:paraId="513094A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auto"/>
              <w:right w:val="single" w:sz="4" w:space="0" w:color="00000A"/>
            </w:tcBorders>
            <w:hideMark/>
          </w:tcPr>
          <w:tbl>
            <w:tblPr>
              <w:tblW w:w="816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57"/>
              <w:gridCol w:w="850"/>
              <w:gridCol w:w="1020"/>
              <w:gridCol w:w="964"/>
              <w:gridCol w:w="964"/>
              <w:gridCol w:w="964"/>
            </w:tblGrid>
            <w:tr w:rsidR="00EC5E2D" w:rsidRPr="00242EE5" w14:paraId="6ADA5B4B" w14:textId="77777777" w:rsidTr="00EC5E2D">
              <w:trPr>
                <w:trHeight w:val="364"/>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FC38FD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1C71849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9F8871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E648A2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15B8FD" w14:textId="5AAEC7E1"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66972E" w14:textId="04293993"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C28E4F" w14:textId="23AEC75B"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606BD73C" w14:textId="77777777" w:rsidTr="00EC5E2D">
              <w:trPr>
                <w:trHeight w:val="41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5ED29F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Povećanje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(PUK50)</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0670650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teže </w:t>
                  </w:r>
                  <w:proofErr w:type="spellStart"/>
                  <w:r w:rsidRPr="00242EE5">
                    <w:rPr>
                      <w:rFonts w:ascii="Times New Roman" w:hAnsi="Times New Roman" w:cs="Times New Roman"/>
                      <w:color w:val="auto"/>
                      <w:sz w:val="18"/>
                      <w:szCs w:val="18"/>
                    </w:rPr>
                    <w:t>zapošljivih</w:t>
                  </w:r>
                  <w:proofErr w:type="spellEnd"/>
                  <w:r w:rsidRPr="00242EE5">
                    <w:rPr>
                      <w:rFonts w:ascii="Times New Roman" w:hAnsi="Times New Roman" w:cs="Times New Roman"/>
                      <w:color w:val="auto"/>
                      <w:sz w:val="18"/>
                      <w:szCs w:val="18"/>
                    </w:rPr>
                    <w:t xml:space="preserve"> žena zaposlenih kroz projekt (PUK50)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0E0145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F78DE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FB500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63ACDE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8F8EB68" w14:textId="7472A35C"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bl>
          <w:p w14:paraId="242D0C90"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1EBF051" w14:textId="77777777" w:rsidTr="00712823">
        <w:tblPrEx>
          <w:tblCellMar>
            <w:left w:w="108" w:type="dxa"/>
          </w:tblCellMar>
          <w:tblLook w:val="01E0" w:firstRow="1" w:lastRow="1" w:firstColumn="1" w:lastColumn="1" w:noHBand="0" w:noVBand="0"/>
        </w:tblPrEx>
        <w:trPr>
          <w:gridAfter w:val="1"/>
          <w:wAfter w:w="7" w:type="dxa"/>
          <w:trHeight w:val="31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E0984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E1AB70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2320 UNAPRJEĐENJE USLUGA ZA DJECU U SUSTAVU RANOG I PREDŠKOLSKOG ODGOJA </w:t>
            </w:r>
          </w:p>
        </w:tc>
      </w:tr>
      <w:tr w:rsidR="00EC5E2D" w:rsidRPr="00242EE5" w14:paraId="16D0F08B" w14:textId="77777777" w:rsidTr="00712823">
        <w:tblPrEx>
          <w:tblCellMar>
            <w:left w:w="108" w:type="dxa"/>
          </w:tblCellMar>
          <w:tblLook w:val="01E0" w:firstRow="1" w:lastRow="1" w:firstColumn="1" w:lastColumn="1" w:noHBand="0" w:noVBand="0"/>
        </w:tblPrEx>
        <w:trPr>
          <w:gridAfter w:val="1"/>
          <w:wAfter w:w="7" w:type="dxa"/>
          <w:trHeight w:val="1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6F21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9622FD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Uskladiti poslovnog i obiteljskog života kroz unaprjeđenje usluge i produljenje radnog vremena vrtića</w:t>
            </w:r>
          </w:p>
        </w:tc>
      </w:tr>
      <w:tr w:rsidR="00EC5E2D" w:rsidRPr="00242EE5" w14:paraId="535A2622"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8A8BDE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C89B2EA"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39A181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03FB1B7C" w14:textId="77777777" w:rsidR="00EC5E2D" w:rsidRPr="00242EE5"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Zakon o pr</w:t>
            </w:r>
            <w:r>
              <w:rPr>
                <w:rFonts w:ascii="Times New Roman" w:hAnsi="Times New Roman" w:cs="Times New Roman"/>
                <w:color w:val="auto"/>
                <w:sz w:val="18"/>
                <w:szCs w:val="18"/>
              </w:rPr>
              <w:t>edškolskom odgoju i obrazovanju (</w:t>
            </w:r>
            <w:r w:rsidRPr="00C854F8">
              <w:rPr>
                <w:rFonts w:ascii="Times New Roman" w:hAnsi="Times New Roman" w:cs="Times New Roman"/>
                <w:color w:val="auto"/>
                <w:sz w:val="18"/>
                <w:szCs w:val="18"/>
              </w:rPr>
              <w:t>NN 10/97, 107/07, 94/13, 98/19</w:t>
            </w:r>
            <w:r>
              <w:rPr>
                <w:rFonts w:ascii="Times New Roman" w:hAnsi="Times New Roman" w:cs="Times New Roman"/>
                <w:color w:val="auto"/>
                <w:sz w:val="18"/>
                <w:szCs w:val="18"/>
              </w:rPr>
              <w:t>)</w:t>
            </w:r>
          </w:p>
        </w:tc>
      </w:tr>
      <w:tr w:rsidR="00EC5E2D" w:rsidRPr="00242EE5" w14:paraId="07E378C3"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475C82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58B9BC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B55AA59" w14:textId="77777777" w:rsidTr="00712823">
        <w:tblPrEx>
          <w:tblCellMar>
            <w:left w:w="108" w:type="dxa"/>
          </w:tblCellMar>
          <w:tblLook w:val="01E0" w:firstRow="1" w:lastRow="1" w:firstColumn="1" w:lastColumn="1" w:noHBand="0" w:noVBand="0"/>
        </w:tblPrEx>
        <w:trPr>
          <w:gridAfter w:val="1"/>
          <w:wAfter w:w="7" w:type="dxa"/>
          <w:trHeight w:val="51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C9C7A2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1"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2"/>
              <w:gridCol w:w="3118"/>
              <w:gridCol w:w="1417"/>
              <w:gridCol w:w="1417"/>
              <w:gridCol w:w="1417"/>
            </w:tblGrid>
            <w:tr w:rsidR="00EC5E2D" w:rsidRPr="00242EE5" w14:paraId="29ACAF27" w14:textId="77777777" w:rsidTr="006430D4">
              <w:trPr>
                <w:trHeight w:val="77"/>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5A05FAAF"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326EFC58"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6D37D9B" w14:textId="2D5313B9"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8681A4" w14:textId="14E51742" w:rsidR="00EC5E2D" w:rsidRPr="00242EE5" w:rsidRDefault="00215F8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2864B7" w14:textId="67DC02DC"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5EE01223" w14:textId="77777777" w:rsidTr="008E7468">
              <w:trPr>
                <w:trHeight w:val="80"/>
              </w:trPr>
              <w:tc>
                <w:tcPr>
                  <w:tcW w:w="702" w:type="dxa"/>
                  <w:tcBorders>
                    <w:top w:val="single" w:sz="4" w:space="0" w:color="00000A"/>
                    <w:left w:val="single" w:sz="4" w:space="0" w:color="00000A"/>
                    <w:bottom w:val="single" w:sz="4" w:space="0" w:color="00000A"/>
                    <w:right w:val="single" w:sz="4" w:space="0" w:color="00000A"/>
                  </w:tcBorders>
                  <w:vAlign w:val="center"/>
                  <w:hideMark/>
                </w:tcPr>
                <w:p w14:paraId="60C82995"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9F01EBA"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0BD7D177" w14:textId="5EE586E6"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327.917,00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18B7A80" w14:textId="35A7960A"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-18.900,00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E76A27" w14:textId="51064244"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309.017,00</w:t>
                  </w:r>
                  <w:r>
                    <w:rPr>
                      <w:rFonts w:ascii="Times New Roman" w:hAnsi="Times New Roman" w:cs="Times New Roman"/>
                      <w:color w:val="auto"/>
                      <w:sz w:val="18"/>
                      <w:szCs w:val="18"/>
                    </w:rPr>
                    <w:fldChar w:fldCharType="end"/>
                  </w:r>
                </w:p>
              </w:tc>
            </w:tr>
            <w:tr w:rsidR="00EE5FDE" w:rsidRPr="00242EE5" w14:paraId="6663567F" w14:textId="77777777" w:rsidTr="006430D4">
              <w:trPr>
                <w:trHeight w:val="80"/>
              </w:trPr>
              <w:tc>
                <w:tcPr>
                  <w:tcW w:w="702" w:type="dxa"/>
                  <w:tcBorders>
                    <w:top w:val="single" w:sz="4" w:space="0" w:color="00000A"/>
                    <w:left w:val="single" w:sz="4" w:space="0" w:color="00000A"/>
                    <w:bottom w:val="single" w:sz="4" w:space="0" w:color="00000A"/>
                    <w:right w:val="single" w:sz="4" w:space="0" w:color="00000A"/>
                  </w:tcBorders>
                  <w:vAlign w:val="center"/>
                </w:tcPr>
                <w:p w14:paraId="5524BCD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7D6DE5DC"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417" w:type="dxa"/>
                  <w:tcBorders>
                    <w:top w:val="single" w:sz="4" w:space="0" w:color="00000A"/>
                    <w:left w:val="single" w:sz="4" w:space="0" w:color="00000A"/>
                    <w:bottom w:val="single" w:sz="4" w:space="0" w:color="00000A"/>
                    <w:right w:val="single" w:sz="4" w:space="0" w:color="00000A"/>
                  </w:tcBorders>
                  <w:vAlign w:val="center"/>
                </w:tcPr>
                <w:p w14:paraId="7C1833FC" w14:textId="26751101"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421.850,00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478F4F8B" w14:textId="3474BFAC"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-362.100,00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FEB7138" w14:textId="0FD36309"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59.750,00</w:t>
                  </w:r>
                  <w:r>
                    <w:rPr>
                      <w:rFonts w:ascii="Times New Roman" w:hAnsi="Times New Roman" w:cs="Times New Roman"/>
                      <w:color w:val="auto"/>
                      <w:sz w:val="18"/>
                      <w:szCs w:val="18"/>
                    </w:rPr>
                    <w:fldChar w:fldCharType="end"/>
                  </w:r>
                </w:p>
              </w:tc>
            </w:tr>
            <w:tr w:rsidR="00EE5FDE" w:rsidRPr="00242EE5" w14:paraId="7543E73B" w14:textId="77777777" w:rsidTr="006430D4">
              <w:trPr>
                <w:trHeight w:val="60"/>
              </w:trPr>
              <w:tc>
                <w:tcPr>
                  <w:tcW w:w="702" w:type="dxa"/>
                  <w:tcBorders>
                    <w:top w:val="single" w:sz="4" w:space="0" w:color="00000A"/>
                    <w:left w:val="single" w:sz="4" w:space="0" w:color="00000A"/>
                    <w:bottom w:val="single" w:sz="4" w:space="0" w:color="00000A"/>
                    <w:right w:val="single" w:sz="4" w:space="0" w:color="00000A"/>
                  </w:tcBorders>
                  <w:vAlign w:val="center"/>
                </w:tcPr>
                <w:p w14:paraId="0BFA2839"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16E5BD45"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9ABA24" w14:textId="5457BE10"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noProof/>
                      <w:color w:val="auto"/>
                      <w:sz w:val="18"/>
                      <w:szCs w:val="18"/>
                    </w:rPr>
                    <w:fldChar w:fldCharType="begin"/>
                  </w:r>
                  <w:r>
                    <w:rPr>
                      <w:rFonts w:ascii="Times New Roman" w:hAnsi="Times New Roman" w:cs="Times New Roman"/>
                      <w:b/>
                      <w:bCs/>
                      <w:noProof/>
                      <w:color w:val="auto"/>
                      <w:sz w:val="18"/>
                      <w:szCs w:val="18"/>
                    </w:rPr>
                    <w:instrText xml:space="preserve"> =SUM(ABOVE) \# "#.##0,00" </w:instrText>
                  </w:r>
                  <w:r>
                    <w:rPr>
                      <w:rFonts w:ascii="Times New Roman" w:hAnsi="Times New Roman" w:cs="Times New Roman"/>
                      <w:b/>
                      <w:bCs/>
                      <w:noProof/>
                      <w:color w:val="auto"/>
                      <w:sz w:val="18"/>
                      <w:szCs w:val="18"/>
                    </w:rPr>
                    <w:fldChar w:fldCharType="separate"/>
                  </w:r>
                  <w:r>
                    <w:rPr>
                      <w:rFonts w:ascii="Times New Roman" w:hAnsi="Times New Roman" w:cs="Times New Roman"/>
                      <w:b/>
                      <w:bCs/>
                      <w:noProof/>
                      <w:color w:val="auto"/>
                      <w:sz w:val="18"/>
                      <w:szCs w:val="18"/>
                    </w:rPr>
                    <w:t>749.767,00</w:t>
                  </w:r>
                  <w:r>
                    <w:rPr>
                      <w:rFonts w:ascii="Times New Roman" w:hAnsi="Times New Roman" w:cs="Times New Roman"/>
                      <w:b/>
                      <w:bCs/>
                      <w:noProof/>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8E3A1C9" w14:textId="6AFEA63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-381.000,00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C28A63" w14:textId="2435A344"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368.767,00</w:t>
                  </w:r>
                  <w:r>
                    <w:rPr>
                      <w:rFonts w:ascii="Times New Roman" w:hAnsi="Times New Roman" w:cs="Times New Roman"/>
                      <w:b/>
                      <w:bCs/>
                      <w:color w:val="auto"/>
                      <w:sz w:val="18"/>
                      <w:szCs w:val="18"/>
                    </w:rPr>
                    <w:fldChar w:fldCharType="end"/>
                  </w:r>
                </w:p>
              </w:tc>
            </w:tr>
          </w:tbl>
          <w:p w14:paraId="490AB885"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57B37F6" w14:textId="77777777" w:rsidTr="00712823">
        <w:tblPrEx>
          <w:tblCellMar>
            <w:left w:w="108" w:type="dxa"/>
          </w:tblCellMar>
          <w:tblLook w:val="01E0" w:firstRow="1" w:lastRow="1" w:firstColumn="1" w:lastColumn="1" w:noHBand="0" w:noVBand="0"/>
        </w:tblPrEx>
        <w:trPr>
          <w:gridAfter w:val="1"/>
          <w:wAfter w:w="7" w:type="dxa"/>
          <w:trHeight w:val="27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074DE9D"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 xml:space="preserve">RAZLOG ODSTUPANJA OD </w:t>
            </w:r>
            <w:r w:rsidRPr="00242EE5">
              <w:rPr>
                <w:rFonts w:ascii="Times New Roman" w:hAnsi="Times New Roman" w:cs="Times New Roman"/>
                <w:b/>
                <w:bCs/>
                <w:color w:val="auto"/>
                <w:sz w:val="18"/>
                <w:szCs w:val="18"/>
              </w:rPr>
              <w:lastRenderedPageBreak/>
              <w:t>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E8D156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N/P</w:t>
            </w:r>
          </w:p>
        </w:tc>
      </w:tr>
      <w:tr w:rsidR="00EC5E2D" w:rsidRPr="00242EE5" w14:paraId="773C90B7" w14:textId="77777777" w:rsidTr="00712823">
        <w:tblPrEx>
          <w:tblCellMar>
            <w:left w:w="108" w:type="dxa"/>
          </w:tblCellMar>
          <w:tblLook w:val="01E0" w:firstRow="1" w:lastRow="1" w:firstColumn="1" w:lastColumn="1" w:noHBand="0" w:noVBand="0"/>
        </w:tblPrEx>
        <w:trPr>
          <w:gridAfter w:val="1"/>
          <w:wAfter w:w="7" w:type="dxa"/>
          <w:trHeight w:val="6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31E918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07"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644"/>
              <w:gridCol w:w="850"/>
              <w:gridCol w:w="1020"/>
              <w:gridCol w:w="964"/>
              <w:gridCol w:w="964"/>
              <w:gridCol w:w="964"/>
            </w:tblGrid>
            <w:tr w:rsidR="00EC5E2D" w:rsidRPr="00242EE5" w14:paraId="2D28C961" w14:textId="77777777" w:rsidTr="00EC5E2D">
              <w:trPr>
                <w:trHeight w:val="56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26C225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11E412A"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B6863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48521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81F45C" w14:textId="1D0613CE"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886155" w14:textId="572BAFCF"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10AFA15" w14:textId="65E050CE"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5C4CDEAC" w14:textId="77777777" w:rsidTr="008E7468">
              <w:trPr>
                <w:trHeight w:val="361"/>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10C2483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9EFE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553D0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13BDD1"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65C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459ACC27" w14:textId="5B1699AD"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96DA98" w14:textId="69091B6E"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EC5E2D" w:rsidRPr="00242EE5" w14:paraId="3DE64B86" w14:textId="77777777" w:rsidTr="008E7468">
              <w:trPr>
                <w:trHeight w:val="14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C0744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DCB73B5"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122A252"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BA0D2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96E06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3B2B2CA7" w14:textId="0D1269C7"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25CD1B9" w14:textId="26B47091"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9</w:t>
                  </w:r>
                </w:p>
              </w:tc>
            </w:tr>
            <w:tr w:rsidR="00EC5E2D" w:rsidRPr="00242EE5" w14:paraId="33B89B1D" w14:textId="77777777" w:rsidTr="008E7468">
              <w:trPr>
                <w:trHeight w:val="225"/>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6EC18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provode projekt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6A7C13F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515F5FE"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8AEB4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7048F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00AB636E" w14:textId="1670A84D"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21B92" w14:textId="415800E5"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r w:rsidR="00EC5E2D" w:rsidRPr="00242EE5" w14:paraId="177D21BE" w14:textId="77777777" w:rsidTr="008E7468">
              <w:trPr>
                <w:trHeight w:val="574"/>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4C237C2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p>
              </w:tc>
              <w:tc>
                <w:tcPr>
                  <w:tcW w:w="1644" w:type="dxa"/>
                  <w:tcBorders>
                    <w:top w:val="single" w:sz="4" w:space="0" w:color="00000A"/>
                    <w:left w:val="single" w:sz="4" w:space="0" w:color="00000A"/>
                    <w:bottom w:val="single" w:sz="4" w:space="0" w:color="00000A"/>
                    <w:right w:val="single" w:sz="4" w:space="0" w:color="00000A"/>
                  </w:tcBorders>
                  <w:vAlign w:val="center"/>
                  <w:hideMark/>
                </w:tcPr>
                <w:p w14:paraId="085DDA9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980CE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B33D4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63AA3F"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7086EF6D" w14:textId="7AF53D81" w:rsidR="00EC5E2D" w:rsidRPr="00242EE5" w:rsidRDefault="00D317CC"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9C1FD0" w14:textId="41A4E3D6" w:rsidR="00EC5E2D" w:rsidRPr="00242EE5" w:rsidRDefault="0028100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w:t>
                  </w:r>
                </w:p>
              </w:tc>
            </w:tr>
            <w:tr w:rsidR="00EC5E2D" w:rsidRPr="00242EE5" w14:paraId="727C0585"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36842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djece uključene u poslijepodnevni rad vrtića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792012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tcPr>
                <w:p w14:paraId="074374F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41EBC16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0C66C4A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tcPr>
                <w:p w14:paraId="2397AAE5" w14:textId="77777777" w:rsidR="00EC5E2D" w:rsidRDefault="00CD09D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p w14:paraId="5D927A9A" w14:textId="10F50A45" w:rsidR="00CD09D3" w:rsidRPr="00242EE5" w:rsidRDefault="00CD09D3" w:rsidP="00EC5E2D">
                  <w:pPr>
                    <w:spacing w:after="0" w:line="240" w:lineRule="auto"/>
                    <w:jc w:val="center"/>
                    <w:rPr>
                      <w:rFonts w:ascii="Times New Roman" w:hAnsi="Times New Roman" w:cs="Times New Roman"/>
                      <w:color w:val="auto"/>
                      <w:sz w:val="18"/>
                      <w:szCs w:val="18"/>
                    </w:rPr>
                  </w:pPr>
                </w:p>
              </w:tc>
              <w:tc>
                <w:tcPr>
                  <w:tcW w:w="964" w:type="dxa"/>
                  <w:tcBorders>
                    <w:top w:val="single" w:sz="4" w:space="0" w:color="00000A"/>
                    <w:left w:val="single" w:sz="4" w:space="0" w:color="00000A"/>
                    <w:bottom w:val="single" w:sz="4" w:space="0" w:color="00000A"/>
                    <w:right w:val="single" w:sz="4" w:space="0" w:color="00000A"/>
                  </w:tcBorders>
                  <w:vAlign w:val="center"/>
                </w:tcPr>
                <w:p w14:paraId="57765A8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20</w:t>
                  </w:r>
                </w:p>
              </w:tc>
            </w:tr>
            <w:tr w:rsidR="00EC5E2D" w:rsidRPr="00242EE5" w14:paraId="65CB77D9"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1AECB1A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zaposlenih osoba kroz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05685B1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odgojiteljica ili stručnih suradnika</w:t>
                  </w:r>
                </w:p>
              </w:tc>
              <w:tc>
                <w:tcPr>
                  <w:tcW w:w="850" w:type="dxa"/>
                  <w:tcBorders>
                    <w:top w:val="single" w:sz="4" w:space="0" w:color="00000A"/>
                    <w:left w:val="single" w:sz="4" w:space="0" w:color="00000A"/>
                    <w:bottom w:val="single" w:sz="4" w:space="0" w:color="00000A"/>
                    <w:right w:val="single" w:sz="4" w:space="0" w:color="00000A"/>
                  </w:tcBorders>
                  <w:vAlign w:val="center"/>
                </w:tcPr>
                <w:p w14:paraId="0F7A5746"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72BF7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4282A6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c>
                <w:tcPr>
                  <w:tcW w:w="964" w:type="dxa"/>
                  <w:tcBorders>
                    <w:top w:val="single" w:sz="4" w:space="0" w:color="00000A"/>
                    <w:left w:val="single" w:sz="4" w:space="0" w:color="00000A"/>
                    <w:bottom w:val="single" w:sz="4" w:space="0" w:color="00000A"/>
                    <w:right w:val="single" w:sz="4" w:space="0" w:color="00000A"/>
                  </w:tcBorders>
                  <w:vAlign w:val="center"/>
                </w:tcPr>
                <w:p w14:paraId="53F0442E" w14:textId="3FE71030" w:rsidR="00D96A91" w:rsidRPr="00242EE5" w:rsidRDefault="00D96A91" w:rsidP="00D96A91">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4374757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9</w:t>
                  </w:r>
                </w:p>
              </w:tc>
            </w:tr>
            <w:tr w:rsidR="00EC5E2D" w:rsidRPr="00242EE5" w14:paraId="734C01EF"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9C1B85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Broj pružatelja usluga koji provode projekt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27C8D84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tcPr>
                <w:p w14:paraId="5F1D5E3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04B3BEE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EAF0E0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tcPr>
                <w:p w14:paraId="1CBA6DFA" w14:textId="1E64D0F0" w:rsidR="00EC5E2D" w:rsidRPr="00242EE5" w:rsidRDefault="00D96A91"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3719C94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r>
            <w:tr w:rsidR="00EC5E2D" w:rsidRPr="00242EE5" w14:paraId="5AB356D8" w14:textId="77777777" w:rsidTr="00EC5E2D">
              <w:trPr>
                <w:trHeight w:val="574"/>
              </w:trPr>
              <w:tc>
                <w:tcPr>
                  <w:tcW w:w="1701" w:type="dxa"/>
                  <w:tcBorders>
                    <w:top w:val="single" w:sz="4" w:space="0" w:color="00000A"/>
                    <w:left w:val="single" w:sz="4" w:space="0" w:color="00000A"/>
                    <w:bottom w:val="single" w:sz="4" w:space="0" w:color="00000A"/>
                    <w:right w:val="single" w:sz="4" w:space="0" w:color="00000A"/>
                  </w:tcBorders>
                  <w:vAlign w:val="center"/>
                </w:tcPr>
                <w:p w14:paraId="45F316CC"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Osobe obuhvaćene programima stručnog usavršavanja Požeški </w:t>
                  </w:r>
                  <w:proofErr w:type="spellStart"/>
                  <w:r w:rsidRPr="00242EE5">
                    <w:rPr>
                      <w:rFonts w:ascii="Times New Roman" w:hAnsi="Times New Roman" w:cs="Times New Roman"/>
                      <w:color w:val="auto"/>
                      <w:sz w:val="18"/>
                      <w:szCs w:val="18"/>
                    </w:rPr>
                    <w:t>limači</w:t>
                  </w:r>
                  <w:proofErr w:type="spellEnd"/>
                  <w:r w:rsidRPr="00242EE5">
                    <w:rPr>
                      <w:rFonts w:ascii="Times New Roman" w:hAnsi="Times New Roman" w:cs="Times New Roman"/>
                      <w:color w:val="auto"/>
                      <w:sz w:val="18"/>
                      <w:szCs w:val="18"/>
                    </w:rPr>
                    <w:t xml:space="preserve"> II. faza</w:t>
                  </w:r>
                </w:p>
              </w:tc>
              <w:tc>
                <w:tcPr>
                  <w:tcW w:w="1644" w:type="dxa"/>
                  <w:tcBorders>
                    <w:top w:val="single" w:sz="4" w:space="0" w:color="00000A"/>
                    <w:left w:val="single" w:sz="4" w:space="0" w:color="00000A"/>
                    <w:bottom w:val="single" w:sz="4" w:space="0" w:color="00000A"/>
                    <w:right w:val="single" w:sz="4" w:space="0" w:color="00000A"/>
                  </w:tcBorders>
                  <w:vAlign w:val="center"/>
                </w:tcPr>
                <w:p w14:paraId="19BE7C6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tcPr>
                <w:p w14:paraId="3BB681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1020" w:type="dxa"/>
                  <w:tcBorders>
                    <w:top w:val="single" w:sz="4" w:space="0" w:color="00000A"/>
                    <w:left w:val="single" w:sz="4" w:space="0" w:color="00000A"/>
                    <w:bottom w:val="single" w:sz="4" w:space="0" w:color="00000A"/>
                    <w:right w:val="single" w:sz="4" w:space="0" w:color="00000A"/>
                  </w:tcBorders>
                  <w:vAlign w:val="center"/>
                </w:tcPr>
                <w:p w14:paraId="6384E4C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7C49373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c>
                <w:tcPr>
                  <w:tcW w:w="964" w:type="dxa"/>
                  <w:tcBorders>
                    <w:top w:val="single" w:sz="4" w:space="0" w:color="00000A"/>
                    <w:left w:val="single" w:sz="4" w:space="0" w:color="00000A"/>
                    <w:bottom w:val="single" w:sz="4" w:space="0" w:color="00000A"/>
                    <w:right w:val="single" w:sz="4" w:space="0" w:color="00000A"/>
                  </w:tcBorders>
                  <w:vAlign w:val="center"/>
                </w:tcPr>
                <w:p w14:paraId="1FD887DC" w14:textId="1CB05650" w:rsidR="00EC5E2D" w:rsidRPr="00242EE5" w:rsidRDefault="00D96A91"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0E0CA07"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6</w:t>
                  </w:r>
                </w:p>
              </w:tc>
            </w:tr>
          </w:tbl>
          <w:p w14:paraId="2D177051"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835408C" w14:textId="77777777" w:rsidTr="00712823">
        <w:tblPrEx>
          <w:tblCellMar>
            <w:left w:w="108" w:type="dxa"/>
          </w:tblCellMar>
          <w:tblLook w:val="01E0" w:firstRow="1" w:lastRow="1" w:firstColumn="1" w:lastColumn="1" w:noHBand="0" w:noVBand="0"/>
        </w:tblPrEx>
        <w:trPr>
          <w:gridAfter w:val="1"/>
          <w:wAfter w:w="7" w:type="dxa"/>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88ACA5"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B5432F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2321 PODRŠKA SOCIJALNOM UKLJUČIVANJU I ZAPOŠLJAVANJU</w:t>
            </w:r>
          </w:p>
        </w:tc>
      </w:tr>
      <w:tr w:rsidR="00EC5E2D" w:rsidRPr="00242EE5" w14:paraId="2A9A1069" w14:textId="77777777" w:rsidTr="00712823">
        <w:tblPrEx>
          <w:tblCellMar>
            <w:left w:w="108" w:type="dxa"/>
          </w:tblCellMar>
          <w:tblLook w:val="01E0" w:firstRow="1" w:lastRow="1" w:firstColumn="1" w:lastColumn="1" w:noHBand="0" w:noVBand="0"/>
        </w:tblPrEx>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FA018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B1909C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Doprinijeti povećanju </w:t>
            </w:r>
            <w:proofErr w:type="spellStart"/>
            <w:r w:rsidRPr="00242EE5">
              <w:rPr>
                <w:rFonts w:ascii="Times New Roman" w:hAnsi="Times New Roman" w:cs="Times New Roman"/>
                <w:color w:val="auto"/>
                <w:sz w:val="18"/>
                <w:szCs w:val="18"/>
              </w:rPr>
              <w:t>zapošljivosti</w:t>
            </w:r>
            <w:proofErr w:type="spellEnd"/>
            <w:r w:rsidRPr="00242EE5">
              <w:rPr>
                <w:rFonts w:ascii="Times New Roman" w:hAnsi="Times New Roman" w:cs="Times New Roman"/>
                <w:color w:val="auto"/>
                <w:sz w:val="18"/>
                <w:szCs w:val="18"/>
              </w:rPr>
              <w:t xml:space="preserve"> marginaliziranih skupina na tržištu rada u sektoru turizma na području grada Požege i Požeško-slavonske županije.</w:t>
            </w:r>
          </w:p>
        </w:tc>
      </w:tr>
      <w:tr w:rsidR="00EC5E2D" w:rsidRPr="00242EE5" w14:paraId="5EF09AAA"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374472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EDBDB5F"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w:t>
            </w:r>
            <w:r w:rsidR="00C854F8">
              <w:rPr>
                <w:rFonts w:ascii="Times New Roman" w:hAnsi="Times New Roman" w:cs="Times New Roman"/>
                <w:color w:val="auto"/>
                <w:sz w:val="18"/>
                <w:szCs w:val="18"/>
              </w:rPr>
              <w:t>ji (NN, Međunarodni ugovori 2/</w:t>
            </w:r>
            <w:r w:rsidRPr="00242EE5">
              <w:rPr>
                <w:rFonts w:ascii="Times New Roman" w:hAnsi="Times New Roman" w:cs="Times New Roman"/>
                <w:color w:val="auto"/>
                <w:sz w:val="18"/>
                <w:szCs w:val="18"/>
              </w:rPr>
              <w:t xml:space="preserve">12), </w:t>
            </w:r>
          </w:p>
          <w:p w14:paraId="637BAABE"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1A52360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Strategija borbe protiv siromaštva i socijalne isključenosti u Republici Hrvatskoj (2014.-2020.)</w:t>
            </w:r>
          </w:p>
        </w:tc>
      </w:tr>
      <w:tr w:rsidR="00EC5E2D" w:rsidRPr="00242EE5" w14:paraId="5E30F296" w14:textId="77777777" w:rsidTr="00712823">
        <w:tblPrEx>
          <w:tblCellMar>
            <w:left w:w="108" w:type="dxa"/>
          </w:tblCellMar>
          <w:tblLook w:val="01E0" w:firstRow="1" w:lastRow="1" w:firstColumn="1" w:lastColumn="1" w:noHBand="0" w:noVBand="0"/>
        </w:tblPrEx>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6A54F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D4A15B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336DF66D" w14:textId="77777777" w:rsidTr="00712823">
        <w:tblPrEx>
          <w:tblCellMar>
            <w:left w:w="108" w:type="dxa"/>
          </w:tblCellMar>
          <w:tblLook w:val="01E0" w:firstRow="1" w:lastRow="1" w:firstColumn="1" w:lastColumn="1" w:noHBand="0" w:noVBand="0"/>
        </w:tblPrEx>
        <w:trPr>
          <w:gridAfter w:val="1"/>
          <w:wAfter w:w="7" w:type="dxa"/>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6D7592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EC5E2D" w:rsidRPr="00242EE5" w14:paraId="06AAE5D9" w14:textId="77777777" w:rsidTr="006430D4">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5E842640"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EBC5379"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9DB03D9" w14:textId="12FF3CA7"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22F9332" w14:textId="6DC4EF1E"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62EA634" w14:textId="407C78F5"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24F291F1" w14:textId="77777777" w:rsidTr="006430D4">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54057D9"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hideMark/>
                </w:tcPr>
                <w:p w14:paraId="70770B8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Projekt „ </w:t>
                  </w:r>
                  <w:proofErr w:type="spellStart"/>
                  <w:r w:rsidRPr="00242EE5">
                    <w:rPr>
                      <w:rFonts w:ascii="Times New Roman" w:hAnsi="Times New Roman" w:cs="Times New Roman"/>
                      <w:color w:val="auto"/>
                      <w:sz w:val="18"/>
                      <w:szCs w:val="18"/>
                    </w:rPr>
                    <w:t>Export</w:t>
                  </w:r>
                  <w:proofErr w:type="spellEnd"/>
                  <w:r w:rsidRPr="00242EE5">
                    <w:rPr>
                      <w:rFonts w:ascii="Times New Roman" w:hAnsi="Times New Roman" w:cs="Times New Roman"/>
                      <w:color w:val="auto"/>
                      <w:sz w:val="18"/>
                      <w:szCs w:val="18"/>
                    </w:rPr>
                    <w:t xml:space="preserve"> – </w:t>
                  </w:r>
                  <w:proofErr w:type="spellStart"/>
                  <w:r w:rsidRPr="00242EE5">
                    <w:rPr>
                      <w:rFonts w:ascii="Times New Roman" w:hAnsi="Times New Roman" w:cs="Times New Roman"/>
                      <w:color w:val="auto"/>
                      <w:sz w:val="18"/>
                      <w:szCs w:val="18"/>
                    </w:rPr>
                    <w:t>Expert</w:t>
                  </w:r>
                  <w:proofErr w:type="spellEnd"/>
                  <w:r w:rsidRPr="00242EE5">
                    <w:rPr>
                      <w:rFonts w:ascii="Times New Roman" w:hAnsi="Times New Roman" w:cs="Times New Roman"/>
                      <w:color w:val="auto"/>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012E61" w14:textId="6A10906A"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12.</w:t>
                  </w:r>
                  <w:r w:rsidR="00DC72B0">
                    <w:rPr>
                      <w:rFonts w:ascii="Times New Roman" w:hAnsi="Times New Roman" w:cs="Times New Roman"/>
                      <w:color w:val="auto"/>
                      <w:sz w:val="18"/>
                      <w:szCs w:val="18"/>
                    </w:rPr>
                    <w:t>3</w:t>
                  </w:r>
                  <w:r w:rsidRPr="00242EE5">
                    <w:rPr>
                      <w:rFonts w:ascii="Times New Roman" w:hAnsi="Times New Roman" w:cs="Times New Roman"/>
                      <w:color w:val="auto"/>
                      <w:sz w:val="18"/>
                      <w:szCs w:val="18"/>
                    </w:rPr>
                    <w:t>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25D02E7" w14:textId="77777777" w:rsidR="00EC5E2D" w:rsidRPr="00242EE5" w:rsidRDefault="00EC5E2D" w:rsidP="00EC5E2D">
                  <w:pPr>
                    <w:spacing w:after="0" w:line="240" w:lineRule="auto"/>
                    <w:jc w:val="right"/>
                    <w:rPr>
                      <w:rFonts w:ascii="Times New Roman" w:hAnsi="Times New Roman" w:cs="Times New Roman"/>
                      <w:color w:val="auto"/>
                      <w:sz w:val="18"/>
                      <w:szCs w:val="18"/>
                    </w:rPr>
                  </w:pPr>
                  <w:r w:rsidRPr="00242EE5">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5450C37" w14:textId="544B49A8"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DC72B0">
                    <w:rPr>
                      <w:rFonts w:ascii="Times New Roman" w:hAnsi="Times New Roman" w:cs="Times New Roman"/>
                      <w:noProof/>
                      <w:color w:val="auto"/>
                      <w:sz w:val="18"/>
                      <w:szCs w:val="18"/>
                    </w:rPr>
                    <w:t>12.300,00</w:t>
                  </w:r>
                  <w:r>
                    <w:rPr>
                      <w:rFonts w:ascii="Times New Roman" w:hAnsi="Times New Roman" w:cs="Times New Roman"/>
                      <w:color w:val="auto"/>
                      <w:sz w:val="18"/>
                      <w:szCs w:val="18"/>
                    </w:rPr>
                    <w:fldChar w:fldCharType="end"/>
                  </w:r>
                </w:p>
              </w:tc>
            </w:tr>
            <w:tr w:rsidR="00EC5E2D" w:rsidRPr="00242EE5" w14:paraId="104D95B8" w14:textId="77777777" w:rsidTr="006430D4">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08D59CFA"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05F3CECF"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5518036" w14:textId="1BE98F80"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C72B0">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2B08D7B" w14:textId="22717D5E"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3076E2" w14:textId="3C81E562"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DC72B0">
                    <w:rPr>
                      <w:rFonts w:ascii="Times New Roman" w:hAnsi="Times New Roman" w:cs="Times New Roman"/>
                      <w:b/>
                      <w:bCs/>
                      <w:noProof/>
                      <w:color w:val="auto"/>
                      <w:sz w:val="18"/>
                      <w:szCs w:val="18"/>
                    </w:rPr>
                    <w:t>12.300,00</w:t>
                  </w:r>
                  <w:r>
                    <w:rPr>
                      <w:rFonts w:ascii="Times New Roman" w:hAnsi="Times New Roman" w:cs="Times New Roman"/>
                      <w:b/>
                      <w:bCs/>
                      <w:color w:val="auto"/>
                      <w:sz w:val="18"/>
                      <w:szCs w:val="18"/>
                    </w:rPr>
                    <w:fldChar w:fldCharType="end"/>
                  </w:r>
                </w:p>
              </w:tc>
            </w:tr>
          </w:tbl>
          <w:p w14:paraId="0B75709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0E7F866" w14:textId="77777777" w:rsidTr="00712823">
        <w:tblPrEx>
          <w:tblCellMar>
            <w:left w:w="108" w:type="dxa"/>
          </w:tblCellMar>
          <w:tblLook w:val="01E0" w:firstRow="1" w:lastRow="1" w:firstColumn="1" w:lastColumn="1" w:noHBand="0" w:noVBand="0"/>
        </w:tblPrEx>
        <w:trPr>
          <w:gridAfter w:val="1"/>
          <w:wAfter w:w="7" w:type="dxa"/>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C9380B4"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1BD295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5DF99F6B" w14:textId="77777777" w:rsidTr="00712823">
        <w:tblPrEx>
          <w:tblCellMar>
            <w:left w:w="108" w:type="dxa"/>
          </w:tblCellMar>
          <w:tblLook w:val="01E0" w:firstRow="1" w:lastRow="1" w:firstColumn="1" w:lastColumn="1" w:noHBand="0" w:noVBand="0"/>
        </w:tblPrEx>
        <w:trPr>
          <w:gridAfter w:val="1"/>
          <w:wAfter w:w="7" w:type="dxa"/>
          <w:trHeight w:val="197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E313C5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87"/>
              <w:gridCol w:w="1871"/>
              <w:gridCol w:w="850"/>
              <w:gridCol w:w="964"/>
              <w:gridCol w:w="964"/>
              <w:gridCol w:w="964"/>
              <w:gridCol w:w="964"/>
            </w:tblGrid>
            <w:tr w:rsidR="00EC5E2D" w:rsidRPr="00242EE5" w14:paraId="2834149B" w14:textId="77777777" w:rsidTr="00EC5E2D">
              <w:trPr>
                <w:trHeight w:val="653"/>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51E3D26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2C0BB79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8F3D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4782AB"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6C9E3A" w14:textId="6602B11C"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5FF1B8C" w14:textId="402D349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D082BB" w14:textId="43B7AD4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11F2BA62" w14:textId="77777777" w:rsidTr="008E7468">
              <w:trPr>
                <w:trHeight w:val="438"/>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71073B8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Osobe obuhvaćene programima stručnog usavršavanja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3D836CE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osoba obuhvaćenih programima stručnog usavršavanja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F4CE7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A1F6E3"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tcPr>
                <w:p w14:paraId="1F8930EB" w14:textId="2878CF71"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4" w:type="dxa"/>
                  <w:tcBorders>
                    <w:top w:val="single" w:sz="4" w:space="0" w:color="00000A"/>
                    <w:left w:val="single" w:sz="4" w:space="0" w:color="00000A"/>
                    <w:bottom w:val="single" w:sz="4" w:space="0" w:color="00000A"/>
                    <w:right w:val="single" w:sz="4" w:space="0" w:color="00000A"/>
                  </w:tcBorders>
                  <w:vAlign w:val="center"/>
                </w:tcPr>
                <w:p w14:paraId="6D2661AA" w14:textId="38C53E3F"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47D9CBB" w14:textId="1783B0A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EE5FDE" w:rsidRPr="00242EE5" w14:paraId="6C1FBF1E" w14:textId="77777777" w:rsidTr="008E7468">
              <w:trPr>
                <w:trHeight w:val="166"/>
              </w:trPr>
              <w:tc>
                <w:tcPr>
                  <w:tcW w:w="1587" w:type="dxa"/>
                  <w:tcBorders>
                    <w:top w:val="single" w:sz="4" w:space="0" w:color="00000A"/>
                    <w:left w:val="single" w:sz="4" w:space="0" w:color="00000A"/>
                    <w:bottom w:val="single" w:sz="4" w:space="0" w:color="00000A"/>
                    <w:right w:val="single" w:sz="4" w:space="0" w:color="00000A"/>
                  </w:tcBorders>
                  <w:vAlign w:val="center"/>
                  <w:hideMark/>
                </w:tcPr>
                <w:p w14:paraId="27E4EC3D"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Održane edukacije </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1447A13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održanih edukacija u sklopu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AFFEE7B"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76CAD10"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14:paraId="4F382A7C" w14:textId="3DBAE8EF"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tcPr>
                <w:p w14:paraId="38C2B190" w14:textId="01F1C8DD"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22A4FA" w14:textId="4C280F80"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18F3D9DD"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9D8218B" w14:textId="77777777" w:rsidTr="00712823">
        <w:tblPrEx>
          <w:tblCellMar>
            <w:left w:w="108" w:type="dxa"/>
          </w:tblCellMar>
          <w:tblLook w:val="01E0" w:firstRow="1" w:lastRow="1" w:firstColumn="1" w:lastColumn="1" w:noHBand="0" w:noVBand="0"/>
        </w:tblPrEx>
        <w:trPr>
          <w:gridAfter w:val="1"/>
          <w:wAfter w:w="7" w:type="dxa"/>
          <w:trHeight w:val="9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65A52F"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27EE9B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2322 NABAVA SPREMNIKA ZA ODVOJENO PRIKUPLJANJE KOMUNALNOG OTPADA</w:t>
            </w:r>
          </w:p>
        </w:tc>
      </w:tr>
      <w:tr w:rsidR="00EC5E2D" w:rsidRPr="00242EE5" w14:paraId="769D05EE" w14:textId="77777777" w:rsidTr="00712823">
        <w:tblPrEx>
          <w:tblCellMar>
            <w:left w:w="108" w:type="dxa"/>
          </w:tblCellMar>
          <w:tblLook w:val="01E0" w:firstRow="1" w:lastRow="1" w:firstColumn="1" w:lastColumn="1" w:noHBand="0" w:noVBand="0"/>
        </w:tblPrEx>
        <w:trPr>
          <w:gridAfter w:val="1"/>
          <w:wAfter w:w="7" w:type="dxa"/>
          <w:trHeight w:val="24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8B76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85CAE71"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Cilj ovog projekta je uspostava odvajanja otpada na mjestu nastanka kako bi se smanjila količina miješanog komunalnog otpada koji nastaje, smanjio udio biorazgradivog komunalnog otpada u nastalom miješanom komunalnom otpadu, povećale količine </w:t>
            </w:r>
            <w:proofErr w:type="spellStart"/>
            <w:r w:rsidRPr="00242EE5">
              <w:rPr>
                <w:rFonts w:ascii="Times New Roman" w:hAnsi="Times New Roman" w:cs="Times New Roman"/>
                <w:color w:val="auto"/>
                <w:sz w:val="18"/>
                <w:szCs w:val="18"/>
              </w:rPr>
              <w:t>reciklabilnog</w:t>
            </w:r>
            <w:proofErr w:type="spellEnd"/>
            <w:r w:rsidRPr="00242EE5">
              <w:rPr>
                <w:rFonts w:ascii="Times New Roman" w:hAnsi="Times New Roman" w:cs="Times New Roman"/>
                <w:color w:val="auto"/>
                <w:sz w:val="18"/>
                <w:szCs w:val="18"/>
              </w:rPr>
              <w:t xml:space="preserve"> otpada i ispunila obveza Republike Hrvatske da osigura odvojeno prikupljanje i recikliranje otpadnog papira i kartona, otpadne plastike, otpadnog stakla i biootpada, te otpada koji se svrstava u posebne kategorije otpada</w:t>
            </w:r>
          </w:p>
        </w:tc>
      </w:tr>
      <w:tr w:rsidR="00EC5E2D" w:rsidRPr="00242EE5" w14:paraId="13499463" w14:textId="77777777" w:rsidTr="00712823">
        <w:tblPrEx>
          <w:tblCellMar>
            <w:left w:w="108" w:type="dxa"/>
          </w:tblCellMar>
          <w:tblLook w:val="01E0" w:firstRow="1" w:lastRow="1" w:firstColumn="1" w:lastColumn="1" w:noHBand="0" w:noVBand="0"/>
        </w:tblPrEx>
        <w:trPr>
          <w:gridAfter w:val="1"/>
          <w:wAfter w:w="7" w:type="dxa"/>
          <w:trHeight w:val="52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0F97659"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3DE39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Ugovor o pristupanju Republike Hrvatske Europskoj uniji (NN MU 2/12);</w:t>
            </w:r>
          </w:p>
          <w:p w14:paraId="4A51C91D"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uspostavi institucionalnog okvira za provedbu europskih strukturnih i investicijskih fondova u Republici Hrvatskoj u financijskom razdoblju 2014.-2020. (NN 92/14); </w:t>
            </w:r>
          </w:p>
          <w:p w14:paraId="3E9D431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Uredba o tijelima u sustavima upravljanja i kontrole korištenja Europskog socijalnog fonda, Europskog fonda za regionalni razvoj i Kohezijskog fonda, uvezi s ciljem" Ulaganje za rast i radna mjesta“ (NN 107/14, 23/15, 129/15, 15/17, 18/17 - ispravak); </w:t>
            </w:r>
          </w:p>
          <w:p w14:paraId="32229B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03/17); </w:t>
            </w:r>
          </w:p>
          <w:p w14:paraId="74AF6E3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Odluka Vlade RH o implementaciji Plana gospodarenja otpadom RH za razdoblje 2017.-2022. od 25. svibnja 2017.; </w:t>
            </w:r>
          </w:p>
          <w:p w14:paraId="0923301C" w14:textId="77777777" w:rsidR="00C854F8" w:rsidRDefault="00C854F8" w:rsidP="00C854F8">
            <w:pPr>
              <w:spacing w:after="0" w:line="240" w:lineRule="auto"/>
              <w:rPr>
                <w:rFonts w:ascii="Times New Roman" w:hAnsi="Times New Roman" w:cs="Times New Roman"/>
                <w:color w:val="auto"/>
                <w:sz w:val="18"/>
                <w:szCs w:val="18"/>
              </w:rPr>
            </w:pPr>
            <w:r w:rsidRPr="00C854F8">
              <w:rPr>
                <w:rFonts w:ascii="Times New Roman" w:hAnsi="Times New Roman" w:cs="Times New Roman"/>
                <w:color w:val="auto"/>
                <w:sz w:val="18"/>
                <w:szCs w:val="18"/>
              </w:rPr>
              <w:t xml:space="preserve">Zakon </w:t>
            </w:r>
            <w:r>
              <w:rPr>
                <w:rFonts w:ascii="Times New Roman" w:hAnsi="Times New Roman" w:cs="Times New Roman"/>
                <w:color w:val="auto"/>
                <w:sz w:val="18"/>
                <w:szCs w:val="18"/>
              </w:rPr>
              <w:t>o održivom gospodarenju otpadom (</w:t>
            </w:r>
            <w:r w:rsidRPr="00C854F8">
              <w:rPr>
                <w:rFonts w:ascii="Times New Roman" w:hAnsi="Times New Roman" w:cs="Times New Roman"/>
                <w:color w:val="auto"/>
                <w:sz w:val="18"/>
                <w:szCs w:val="18"/>
              </w:rPr>
              <w:t>NN 94/13, 73/17, 14/19, 98/19</w:t>
            </w:r>
            <w:r>
              <w:rPr>
                <w:rFonts w:ascii="Times New Roman" w:hAnsi="Times New Roman" w:cs="Times New Roman"/>
                <w:color w:val="auto"/>
                <w:sz w:val="18"/>
                <w:szCs w:val="18"/>
              </w:rPr>
              <w:t>)</w:t>
            </w:r>
          </w:p>
          <w:p w14:paraId="25F961A3"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Pravilnik o</w:t>
            </w:r>
            <w:r w:rsidR="00C854F8">
              <w:rPr>
                <w:rFonts w:ascii="Times New Roman" w:hAnsi="Times New Roman" w:cs="Times New Roman"/>
                <w:color w:val="auto"/>
                <w:sz w:val="18"/>
                <w:szCs w:val="18"/>
              </w:rPr>
              <w:t xml:space="preserve"> gospodarenju otpadom (NN 81/20</w:t>
            </w:r>
            <w:r w:rsidRPr="00242EE5">
              <w:rPr>
                <w:rFonts w:ascii="Times New Roman" w:hAnsi="Times New Roman" w:cs="Times New Roman"/>
                <w:color w:val="auto"/>
                <w:sz w:val="18"/>
                <w:szCs w:val="18"/>
              </w:rPr>
              <w:t xml:space="preserve">); </w:t>
            </w:r>
          </w:p>
          <w:p w14:paraId="6B237E48"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Uredba o gospodarenju komunalnim otpadom (NN 50/17</w:t>
            </w:r>
            <w:r w:rsidR="00C854F8">
              <w:rPr>
                <w:rFonts w:ascii="Times New Roman" w:hAnsi="Times New Roman" w:cs="Times New Roman"/>
                <w:color w:val="auto"/>
                <w:sz w:val="18"/>
                <w:szCs w:val="18"/>
              </w:rPr>
              <w:t>, 84/19</w:t>
            </w:r>
            <w:r w:rsidRPr="00242EE5">
              <w:rPr>
                <w:rFonts w:ascii="Times New Roman" w:hAnsi="Times New Roman" w:cs="Times New Roman"/>
                <w:color w:val="auto"/>
                <w:sz w:val="18"/>
                <w:szCs w:val="18"/>
              </w:rPr>
              <w:t xml:space="preserve">); </w:t>
            </w:r>
          </w:p>
          <w:p w14:paraId="4BB088B7"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Pravilnik o gospodarenju otpadnim tekstilom i otpadnom obućom (NN 99/15); </w:t>
            </w:r>
          </w:p>
          <w:p w14:paraId="4E79B85C"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zaštiti okoliša (NN 80/13, 153/13, 78/15, 12/18</w:t>
            </w:r>
            <w:r w:rsidR="008E4F45">
              <w:rPr>
                <w:rFonts w:ascii="Times New Roman" w:hAnsi="Times New Roman" w:cs="Times New Roman"/>
                <w:color w:val="auto"/>
                <w:sz w:val="18"/>
                <w:szCs w:val="18"/>
              </w:rPr>
              <w:t>, 118/18</w:t>
            </w:r>
            <w:r w:rsidRPr="00242EE5">
              <w:rPr>
                <w:rFonts w:ascii="Times New Roman" w:hAnsi="Times New Roman" w:cs="Times New Roman"/>
                <w:color w:val="auto"/>
                <w:sz w:val="18"/>
                <w:szCs w:val="18"/>
              </w:rPr>
              <w:t xml:space="preserve">); </w:t>
            </w:r>
          </w:p>
          <w:p w14:paraId="2EA28022"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Sporazum o partnerstvu između Republike Hrvatske i Europske komisije za korištenje EU strukturnih i investicijskih fondova za rast i radna mjesta u razdoblju 2014.-2020.; Operativni program „Konkurentnost i kohezija“ za financijsko razdoblje 2014.-2020.;  </w:t>
            </w:r>
          </w:p>
          <w:p w14:paraId="2B1A629B"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Strategija gospodarenja otpadom RH (NN 130/05); </w:t>
            </w:r>
          </w:p>
          <w:p w14:paraId="2E45AE60" w14:textId="77777777" w:rsidR="00C854F8"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Plan gospodarenja otpadom RH za razdoblje 2017.-2022. (NN 3/17); </w:t>
            </w:r>
          </w:p>
          <w:p w14:paraId="423F591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Odluka o implementaciji Plana gospodarenja otpadom RH za razdoblje 2017.-2022. od 25. svibnja 2017.</w:t>
            </w:r>
          </w:p>
        </w:tc>
      </w:tr>
      <w:tr w:rsidR="00EC5E2D" w:rsidRPr="00242EE5" w14:paraId="3CC8DEE7" w14:textId="77777777" w:rsidTr="00712823">
        <w:tblPrEx>
          <w:tblCellMar>
            <w:left w:w="108" w:type="dxa"/>
          </w:tblCellMar>
          <w:tblLook w:val="01E0" w:firstRow="1" w:lastRow="1" w:firstColumn="1" w:lastColumn="1" w:noHBand="0" w:noVBand="0"/>
        </w:tblPrEx>
        <w:trPr>
          <w:gridAfter w:val="1"/>
          <w:wAfter w:w="7" w:type="dxa"/>
          <w:trHeight w:val="125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8CE42F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BEB4BD3"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w:t>
            </w:r>
          </w:p>
        </w:tc>
      </w:tr>
      <w:tr w:rsidR="00EC5E2D" w:rsidRPr="00242EE5" w14:paraId="53AD889D" w14:textId="77777777" w:rsidTr="00712823">
        <w:tblPrEx>
          <w:tblCellMar>
            <w:left w:w="108" w:type="dxa"/>
          </w:tblCellMar>
          <w:tblLook w:val="01E0" w:firstRow="1" w:lastRow="1" w:firstColumn="1" w:lastColumn="1" w:noHBand="0" w:noVBand="0"/>
        </w:tblPrEx>
        <w:trPr>
          <w:gridAfter w:val="1"/>
          <w:wAfter w:w="7" w:type="dxa"/>
          <w:trHeight w:val="6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11C2A8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7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705"/>
              <w:gridCol w:w="3118"/>
              <w:gridCol w:w="1417"/>
              <w:gridCol w:w="1417"/>
              <w:gridCol w:w="1417"/>
            </w:tblGrid>
            <w:tr w:rsidR="00830F30" w:rsidRPr="00242EE5" w14:paraId="7363D425" w14:textId="77777777" w:rsidTr="003E4060">
              <w:trPr>
                <w:trHeight w:val="60"/>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6B357EA0"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7E47AA25"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E574E8C" w14:textId="2F5CE7E2" w:rsidR="00830F30" w:rsidRPr="00242EE5" w:rsidRDefault="00644FA3"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6D0324"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1E2AFB" w14:textId="6745281A" w:rsidR="00830F30" w:rsidRPr="00242EE5" w:rsidRDefault="0036794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3961CC2C" w14:textId="77777777" w:rsidTr="008E7468">
              <w:trPr>
                <w:trHeight w:val="171"/>
              </w:trPr>
              <w:tc>
                <w:tcPr>
                  <w:tcW w:w="705" w:type="dxa"/>
                  <w:tcBorders>
                    <w:top w:val="single" w:sz="4" w:space="0" w:color="00000A"/>
                    <w:left w:val="single" w:sz="4" w:space="0" w:color="00000A"/>
                    <w:bottom w:val="single" w:sz="4" w:space="0" w:color="00000A"/>
                    <w:right w:val="single" w:sz="4" w:space="0" w:color="00000A"/>
                  </w:tcBorders>
                  <w:vAlign w:val="center"/>
                  <w:hideMark/>
                </w:tcPr>
                <w:p w14:paraId="57CE7E1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27C8DCF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tcPr>
                <w:p w14:paraId="5FD13BE1" w14:textId="6BF6C7E7"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78F30C43" w14:textId="6F9A3026"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2A6B44" w14:textId="44D17B15"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250.000,00</w:t>
                  </w:r>
                  <w:r>
                    <w:rPr>
                      <w:rFonts w:ascii="Times New Roman" w:hAnsi="Times New Roman" w:cs="Times New Roman"/>
                      <w:color w:val="auto"/>
                      <w:sz w:val="18"/>
                      <w:szCs w:val="18"/>
                    </w:rPr>
                    <w:fldChar w:fldCharType="end"/>
                  </w:r>
                </w:p>
              </w:tc>
            </w:tr>
            <w:tr w:rsidR="00EE5FDE" w:rsidRPr="00242EE5" w14:paraId="78E0DA79" w14:textId="77777777" w:rsidTr="003E4060">
              <w:trPr>
                <w:trHeight w:val="171"/>
              </w:trPr>
              <w:tc>
                <w:tcPr>
                  <w:tcW w:w="705" w:type="dxa"/>
                  <w:tcBorders>
                    <w:top w:val="single" w:sz="4" w:space="0" w:color="00000A"/>
                    <w:left w:val="single" w:sz="4" w:space="0" w:color="00000A"/>
                    <w:bottom w:val="single" w:sz="4" w:space="0" w:color="00000A"/>
                    <w:right w:val="single" w:sz="4" w:space="0" w:color="00000A"/>
                  </w:tcBorders>
                  <w:vAlign w:val="center"/>
                </w:tcPr>
                <w:p w14:paraId="77E27DDC"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118" w:type="dxa"/>
                  <w:tcBorders>
                    <w:top w:val="single" w:sz="4" w:space="0" w:color="00000A"/>
                    <w:left w:val="single" w:sz="4" w:space="0" w:color="00000A"/>
                    <w:bottom w:val="single" w:sz="4" w:space="0" w:color="00000A"/>
                    <w:right w:val="single" w:sz="4" w:space="0" w:color="00000A"/>
                  </w:tcBorders>
                  <w:vAlign w:val="center"/>
                </w:tcPr>
                <w:p w14:paraId="470364DF"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Nabava spremnika za odvojeno prikupljanje komunalnog otpada</w:t>
                  </w:r>
                </w:p>
              </w:tc>
              <w:tc>
                <w:tcPr>
                  <w:tcW w:w="1417" w:type="dxa"/>
                  <w:tcBorders>
                    <w:top w:val="single" w:sz="4" w:space="0" w:color="00000A"/>
                    <w:left w:val="single" w:sz="4" w:space="0" w:color="00000A"/>
                    <w:bottom w:val="single" w:sz="4" w:space="0" w:color="00000A"/>
                    <w:right w:val="single" w:sz="4" w:space="0" w:color="00000A"/>
                  </w:tcBorders>
                  <w:vAlign w:val="center"/>
                </w:tcPr>
                <w:p w14:paraId="684193E7" w14:textId="755FD64F"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232.000,00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36D3FD67" w14:textId="50B8FE6F" w:rsidR="00EE5FDE" w:rsidRPr="00242EE5" w:rsidRDefault="003C6278"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-232.000,00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DAD3540" w14:textId="6EA377C3" w:rsidR="00EE5FDE"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3C6278">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E5FDE" w:rsidRPr="00242EE5" w14:paraId="20880CEE" w14:textId="77777777" w:rsidTr="003E4060">
              <w:trPr>
                <w:trHeight w:val="102"/>
              </w:trPr>
              <w:tc>
                <w:tcPr>
                  <w:tcW w:w="705" w:type="dxa"/>
                  <w:tcBorders>
                    <w:top w:val="single" w:sz="4" w:space="0" w:color="00000A"/>
                    <w:left w:val="single" w:sz="4" w:space="0" w:color="00000A"/>
                    <w:bottom w:val="single" w:sz="4" w:space="0" w:color="00000A"/>
                    <w:right w:val="single" w:sz="4" w:space="0" w:color="00000A"/>
                  </w:tcBorders>
                  <w:vAlign w:val="center"/>
                </w:tcPr>
                <w:p w14:paraId="652A4878"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118" w:type="dxa"/>
                  <w:tcBorders>
                    <w:top w:val="single" w:sz="4" w:space="0" w:color="00000A"/>
                    <w:left w:val="single" w:sz="4" w:space="0" w:color="00000A"/>
                    <w:bottom w:val="single" w:sz="4" w:space="0" w:color="00000A"/>
                    <w:right w:val="single" w:sz="4" w:space="0" w:color="00000A"/>
                  </w:tcBorders>
                  <w:vAlign w:val="center"/>
                  <w:hideMark/>
                </w:tcPr>
                <w:p w14:paraId="222B0ED1"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8E43EFE" w14:textId="3D4F7CD1"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652.000,00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5172AA" w14:textId="7F0B73D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-402.000,00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AA895D0" w14:textId="262909D0"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C6278">
                    <w:rPr>
                      <w:rFonts w:ascii="Times New Roman" w:hAnsi="Times New Roman" w:cs="Times New Roman"/>
                      <w:b/>
                      <w:bCs/>
                      <w:noProof/>
                      <w:color w:val="auto"/>
                      <w:sz w:val="18"/>
                      <w:szCs w:val="18"/>
                    </w:rPr>
                    <w:t>250.000,00</w:t>
                  </w:r>
                  <w:r>
                    <w:rPr>
                      <w:rFonts w:ascii="Times New Roman" w:hAnsi="Times New Roman" w:cs="Times New Roman"/>
                      <w:b/>
                      <w:bCs/>
                      <w:color w:val="auto"/>
                      <w:sz w:val="18"/>
                      <w:szCs w:val="18"/>
                    </w:rPr>
                    <w:fldChar w:fldCharType="end"/>
                  </w:r>
                </w:p>
              </w:tc>
            </w:tr>
          </w:tbl>
          <w:p w14:paraId="633DC4A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6A324792" w14:textId="77777777" w:rsidTr="00712823">
        <w:tblPrEx>
          <w:tblCellMar>
            <w:left w:w="108" w:type="dxa"/>
          </w:tblCellMar>
          <w:tblLook w:val="01E0" w:firstRow="1" w:lastRow="1" w:firstColumn="1" w:lastColumn="1" w:noHBand="0" w:noVBand="0"/>
        </w:tblPrEx>
        <w:trPr>
          <w:gridAfter w:val="1"/>
          <w:wAfter w:w="7" w:type="dxa"/>
          <w:trHeight w:val="54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35EE25A"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1E5F14"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N/P</w:t>
            </w:r>
          </w:p>
        </w:tc>
      </w:tr>
      <w:tr w:rsidR="00EC5E2D" w:rsidRPr="00242EE5" w14:paraId="279F7124" w14:textId="77777777" w:rsidTr="00712823">
        <w:tblPrEx>
          <w:tblCellMar>
            <w:left w:w="108" w:type="dxa"/>
          </w:tblCellMar>
          <w:tblLook w:val="01E0" w:firstRow="1" w:lastRow="1" w:firstColumn="1" w:lastColumn="1" w:noHBand="0" w:noVBand="0"/>
        </w:tblPrEx>
        <w:trPr>
          <w:gridAfter w:val="1"/>
          <w:wAfter w:w="7" w:type="dxa"/>
          <w:trHeight w:val="15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F0ACEB"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4"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732"/>
              <w:gridCol w:w="850"/>
              <w:gridCol w:w="964"/>
              <w:gridCol w:w="964"/>
              <w:gridCol w:w="964"/>
              <w:gridCol w:w="964"/>
            </w:tblGrid>
            <w:tr w:rsidR="00830F30" w:rsidRPr="00242EE5" w14:paraId="7DF931CC" w14:textId="77777777" w:rsidTr="003E4060">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DD1E9B1"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32" w:type="dxa"/>
                  <w:tcBorders>
                    <w:top w:val="single" w:sz="4" w:space="0" w:color="00000A"/>
                    <w:left w:val="single" w:sz="4" w:space="0" w:color="00000A"/>
                    <w:bottom w:val="single" w:sz="4" w:space="0" w:color="00000A"/>
                    <w:right w:val="single" w:sz="4" w:space="0" w:color="00000A"/>
                  </w:tcBorders>
                  <w:vAlign w:val="center"/>
                  <w:hideMark/>
                </w:tcPr>
                <w:p w14:paraId="18FEDAF5"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22B090"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1DC49B2"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041325" w14:textId="1ECD375D"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65F5859"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CD0302" w14:textId="51D9270B"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7441A682" w14:textId="77777777" w:rsidTr="00047712">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5BF869A7"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Nabavljeni spremnici za odvojeno prikupljanje komunalnog otpada</w:t>
                  </w:r>
                </w:p>
              </w:tc>
              <w:tc>
                <w:tcPr>
                  <w:tcW w:w="1732" w:type="dxa"/>
                  <w:tcBorders>
                    <w:top w:val="single" w:sz="4" w:space="0" w:color="00000A"/>
                    <w:left w:val="single" w:sz="4" w:space="0" w:color="00000A"/>
                    <w:bottom w:val="single" w:sz="4" w:space="0" w:color="00000A"/>
                    <w:right w:val="single" w:sz="4" w:space="0" w:color="00000A"/>
                  </w:tcBorders>
                  <w:vAlign w:val="center"/>
                </w:tcPr>
                <w:p w14:paraId="63F9FFF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kupljenih spremnika za odvojeno prikupljanje komunalnog otpada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8DD677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30D73E09"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1100</w:t>
                  </w:r>
                </w:p>
              </w:tc>
              <w:tc>
                <w:tcPr>
                  <w:tcW w:w="964" w:type="dxa"/>
                  <w:tcBorders>
                    <w:top w:val="single" w:sz="4" w:space="0" w:color="00000A"/>
                    <w:left w:val="single" w:sz="4" w:space="0" w:color="00000A"/>
                    <w:bottom w:val="single" w:sz="4" w:space="0" w:color="00000A"/>
                    <w:right w:val="single" w:sz="4" w:space="0" w:color="00000A"/>
                  </w:tcBorders>
                  <w:vAlign w:val="center"/>
                </w:tcPr>
                <w:p w14:paraId="4C73B822" w14:textId="1AFE2B1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c>
                <w:tcPr>
                  <w:tcW w:w="964" w:type="dxa"/>
                  <w:tcBorders>
                    <w:top w:val="single" w:sz="4" w:space="0" w:color="00000A"/>
                    <w:left w:val="single" w:sz="4" w:space="0" w:color="00000A"/>
                    <w:bottom w:val="single" w:sz="4" w:space="0" w:color="00000A"/>
                    <w:right w:val="single" w:sz="4" w:space="0" w:color="00000A"/>
                  </w:tcBorders>
                  <w:vAlign w:val="center"/>
                </w:tcPr>
                <w:p w14:paraId="0E6BDA87" w14:textId="0F6A3C9E"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5AAB2F47" w14:textId="1EE68BD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6900</w:t>
                  </w:r>
                </w:p>
              </w:tc>
            </w:tr>
            <w:tr w:rsidR="00EE5FDE" w:rsidRPr="00242EE5" w14:paraId="03C107BC" w14:textId="77777777" w:rsidTr="003E4060">
              <w:trPr>
                <w:trHeight w:val="438"/>
              </w:trPr>
              <w:tc>
                <w:tcPr>
                  <w:tcW w:w="1726" w:type="dxa"/>
                  <w:tcBorders>
                    <w:top w:val="single" w:sz="4" w:space="0" w:color="00000A"/>
                    <w:left w:val="single" w:sz="4" w:space="0" w:color="00000A"/>
                    <w:bottom w:val="single" w:sz="4" w:space="0" w:color="00000A"/>
                    <w:right w:val="single" w:sz="4" w:space="0" w:color="00000A"/>
                  </w:tcBorders>
                  <w:vAlign w:val="center"/>
                </w:tcPr>
                <w:p w14:paraId="159DC2C3"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Nabavljeni spremnici za </w:t>
                  </w:r>
                  <w:r w:rsidRPr="00242EE5">
                    <w:rPr>
                      <w:rFonts w:ascii="Times New Roman" w:hAnsi="Times New Roman" w:cs="Times New Roman"/>
                      <w:color w:val="auto"/>
                      <w:sz w:val="18"/>
                      <w:szCs w:val="18"/>
                    </w:rPr>
                    <w:lastRenderedPageBreak/>
                    <w:t>odvojeno prikupljanje komunalnog otpada</w:t>
                  </w:r>
                </w:p>
              </w:tc>
              <w:tc>
                <w:tcPr>
                  <w:tcW w:w="1732" w:type="dxa"/>
                  <w:tcBorders>
                    <w:top w:val="single" w:sz="4" w:space="0" w:color="00000A"/>
                    <w:left w:val="single" w:sz="4" w:space="0" w:color="00000A"/>
                    <w:bottom w:val="single" w:sz="4" w:space="0" w:color="00000A"/>
                    <w:right w:val="single" w:sz="4" w:space="0" w:color="00000A"/>
                  </w:tcBorders>
                  <w:vAlign w:val="center"/>
                </w:tcPr>
                <w:p w14:paraId="60457E4A"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lastRenderedPageBreak/>
                    <w:t xml:space="preserve">Broj kupljenih spremnika za </w:t>
                  </w:r>
                  <w:r w:rsidRPr="00242EE5">
                    <w:rPr>
                      <w:rFonts w:ascii="Times New Roman" w:hAnsi="Times New Roman" w:cs="Times New Roman"/>
                      <w:color w:val="auto"/>
                      <w:sz w:val="18"/>
                      <w:szCs w:val="18"/>
                    </w:rPr>
                    <w:lastRenderedPageBreak/>
                    <w:t>odvojeno prikupljanje komunalnog otpada</w:t>
                  </w:r>
                </w:p>
              </w:tc>
              <w:tc>
                <w:tcPr>
                  <w:tcW w:w="850" w:type="dxa"/>
                  <w:tcBorders>
                    <w:top w:val="single" w:sz="4" w:space="0" w:color="00000A"/>
                    <w:left w:val="single" w:sz="4" w:space="0" w:color="00000A"/>
                    <w:bottom w:val="single" w:sz="4" w:space="0" w:color="00000A"/>
                    <w:right w:val="single" w:sz="4" w:space="0" w:color="00000A"/>
                  </w:tcBorders>
                  <w:vAlign w:val="center"/>
                </w:tcPr>
                <w:p w14:paraId="650AD9B6"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6C4F0C7B" w14:textId="77777777"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2F9EC412" w14:textId="23C83FDE" w:rsidR="00EE5FDE"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c>
                <w:tcPr>
                  <w:tcW w:w="964" w:type="dxa"/>
                  <w:tcBorders>
                    <w:top w:val="single" w:sz="4" w:space="0" w:color="00000A"/>
                    <w:left w:val="single" w:sz="4" w:space="0" w:color="00000A"/>
                    <w:bottom w:val="single" w:sz="4" w:space="0" w:color="00000A"/>
                    <w:right w:val="single" w:sz="4" w:space="0" w:color="00000A"/>
                  </w:tcBorders>
                  <w:vAlign w:val="center"/>
                </w:tcPr>
                <w:p w14:paraId="78D4A3E7" w14:textId="756C8260"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-33</w:t>
                  </w:r>
                </w:p>
              </w:tc>
              <w:tc>
                <w:tcPr>
                  <w:tcW w:w="964" w:type="dxa"/>
                  <w:tcBorders>
                    <w:top w:val="single" w:sz="4" w:space="0" w:color="00000A"/>
                    <w:left w:val="single" w:sz="4" w:space="0" w:color="00000A"/>
                    <w:bottom w:val="single" w:sz="4" w:space="0" w:color="00000A"/>
                    <w:right w:val="single" w:sz="4" w:space="0" w:color="00000A"/>
                  </w:tcBorders>
                  <w:vAlign w:val="center"/>
                </w:tcPr>
                <w:p w14:paraId="10A0CC0F" w14:textId="4F2ECD77" w:rsidR="00EE5FDE" w:rsidRPr="00242EE5" w:rsidRDefault="003C6278"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79ED81F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2F10951D" w14:textId="77777777" w:rsidTr="00712823">
        <w:tblPrEx>
          <w:tblCellMar>
            <w:left w:w="108" w:type="dxa"/>
          </w:tblCellMar>
          <w:tblLook w:val="01E0" w:firstRow="1" w:lastRow="1" w:firstColumn="1" w:lastColumn="1" w:noHBand="0" w:noVBand="0"/>
        </w:tblPrEx>
        <w:trPr>
          <w:gridAfter w:val="1"/>
          <w:wAfter w:w="7" w:type="dxa"/>
          <w:trHeight w:val="2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2D454E2"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6C92EA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2330 E</w:t>
            </w:r>
            <w:r w:rsidR="006430D4">
              <w:rPr>
                <w:rFonts w:ascii="Times New Roman" w:hAnsi="Times New Roman" w:cs="Times New Roman"/>
                <w:color w:val="auto"/>
                <w:sz w:val="18"/>
                <w:szCs w:val="18"/>
              </w:rPr>
              <w:t xml:space="preserve">NERGETSKA OBNOVA JAVNIH ZGRADA </w:t>
            </w:r>
            <w:r w:rsidRPr="00242EE5">
              <w:rPr>
                <w:rFonts w:ascii="Times New Roman" w:hAnsi="Times New Roman" w:cs="Times New Roman"/>
                <w:color w:val="auto"/>
                <w:sz w:val="18"/>
                <w:szCs w:val="18"/>
              </w:rPr>
              <w:t>- DRUŠTVENI DOMOVI</w:t>
            </w:r>
          </w:p>
        </w:tc>
      </w:tr>
      <w:tr w:rsidR="00EC5E2D" w:rsidRPr="00242EE5" w14:paraId="5B274D23" w14:textId="77777777" w:rsidTr="00712823">
        <w:tblPrEx>
          <w:tblCellMar>
            <w:left w:w="108" w:type="dxa"/>
          </w:tblCellMar>
          <w:tblLook w:val="01E0" w:firstRow="1" w:lastRow="1" w:firstColumn="1" w:lastColumn="1" w:noHBand="0" w:noVBand="0"/>
        </w:tblPrEx>
        <w:trPr>
          <w:gridAfter w:val="1"/>
          <w:wAfter w:w="7" w:type="dxa"/>
          <w:trHeight w:val="530"/>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A35537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ACF3B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Programom se žele obnoviti objekti na području grada s ciljem poboljšanja uvjeta za život i rad stanara tih objekata. Proces obnove također će rezultirati smanjenjem režijskih troškova, troškova održavanja objekata, boljom opremljenošću te većom  energetskom učinkovitošću istih. </w:t>
            </w:r>
          </w:p>
        </w:tc>
      </w:tr>
      <w:tr w:rsidR="00EC5E2D" w:rsidRPr="00242EE5" w14:paraId="201A515B"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DC72CA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D09D771" w14:textId="77777777" w:rsidR="008E4F45" w:rsidRDefault="008E4F45" w:rsidP="008E4F45">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6D9AE7C9" w14:textId="77777777" w:rsidR="008E4F4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6ABAECC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197296A0" w14:textId="77777777" w:rsidTr="00712823">
        <w:tblPrEx>
          <w:tblCellMar>
            <w:left w:w="108" w:type="dxa"/>
          </w:tblCellMar>
          <w:tblLook w:val="01E0" w:firstRow="1" w:lastRow="1" w:firstColumn="1" w:lastColumn="1" w:noHBand="0" w:noVBand="0"/>
        </w:tblPrEx>
        <w:trPr>
          <w:gridAfter w:val="1"/>
          <w:wAfter w:w="7" w:type="dxa"/>
          <w:trHeight w:val="113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CAFD957"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131AA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586B420E" w14:textId="77777777" w:rsidTr="00712823">
        <w:tblPrEx>
          <w:tblCellMar>
            <w:left w:w="108" w:type="dxa"/>
          </w:tblCellMar>
          <w:tblLook w:val="01E0" w:firstRow="1" w:lastRow="1" w:firstColumn="1" w:lastColumn="1" w:noHBand="0" w:noVBand="0"/>
        </w:tblPrEx>
        <w:trPr>
          <w:gridAfter w:val="1"/>
          <w:wAfter w:w="7" w:type="dxa"/>
          <w:trHeight w:val="799"/>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C094048"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2D86AB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9F3E0EC"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C08A49C"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29FDD93" w14:textId="05CD9765"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040F44" w14:textId="3F4114CB"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CA8CC2" w14:textId="6C32B7F6"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071AED9F"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227E2E1D"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DBBDCE9"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Energetska obnova zgrade Društveni dom - Novo Selo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16B056" w14:textId="6F88BEA5" w:rsidR="00EC5E2D" w:rsidRPr="00242EE5" w:rsidRDefault="00EE5FDE"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7796FB" w14:textId="0622F480" w:rsidR="00EC5E2D" w:rsidRPr="00242EE5" w:rsidRDefault="008E7468"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6E7D675" w14:textId="4378B5CD" w:rsidR="00EC5E2D" w:rsidRPr="00242EE5" w:rsidRDefault="002A34F0" w:rsidP="00EC5E2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1C6D28EB"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18AD63E"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649CA76"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7E8E4B6" w14:textId="604FA830" w:rsidR="00EC5E2D" w:rsidRPr="00242EE5" w:rsidRDefault="00DC72B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EE5FDE">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C9AFDC5" w14:textId="2BB8F7FF"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065EBB" w14:textId="79880554" w:rsidR="00EC5E2D" w:rsidRPr="00242EE5" w:rsidRDefault="002A34F0" w:rsidP="00EC5E2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22C771F3"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474486F"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5D1F79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3133F6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2022. dinamike objave natječaja za financiranje projekata na nacionalnoj i EU razini. Jasnija slika operativnih programa na nacionalnoj razini ( OP Konkurentnost i kohezija, OP Tehnička pomoć i OP Ruralni razvoj)</w:t>
            </w:r>
          </w:p>
        </w:tc>
      </w:tr>
      <w:tr w:rsidR="00EC5E2D" w:rsidRPr="00242EE5" w14:paraId="6BF7C17D" w14:textId="77777777" w:rsidTr="00712823">
        <w:tblPrEx>
          <w:tblCellMar>
            <w:left w:w="108" w:type="dxa"/>
          </w:tblCellMar>
          <w:tblLook w:val="01E0" w:firstRow="1" w:lastRow="1" w:firstColumn="1" w:lastColumn="1" w:noHBand="0" w:noVBand="0"/>
        </w:tblPrEx>
        <w:trPr>
          <w:gridAfter w:val="1"/>
          <w:wAfter w:w="7" w:type="dxa"/>
          <w:trHeight w:val="130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C0B8106"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EC5E2D" w:rsidRPr="00242EE5" w14:paraId="6D1CED53"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061A49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CF3ED6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4E84DD4"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FEB92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D10C4CF" w14:textId="2412A699"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5B1E48" w14:textId="01ADBE3C"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A564E8" w14:textId="46D48B8C"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46404CCE" w14:textId="77777777" w:rsidTr="00EC5E2D">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9C96937"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Energetski obnovljen društveni dom u Novom Selu</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0ED611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Površina energetski obnovljenog prostora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564E0F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M2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176F2C"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10C61A" w14:textId="32EA4191" w:rsidR="00EC5E2D" w:rsidRPr="00242EE5" w:rsidRDefault="00EE5FDE"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E8C8221" w14:textId="43A75180" w:rsidR="00EC5E2D" w:rsidRPr="00242EE5" w:rsidRDefault="008768F7"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68E5B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r>
          </w:tbl>
          <w:p w14:paraId="7E17A3E7"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B40D1D8" w14:textId="77777777" w:rsidTr="00712823">
        <w:tblPrEx>
          <w:tblCellMar>
            <w:left w:w="108" w:type="dxa"/>
          </w:tblCellMar>
          <w:tblLook w:val="01E0" w:firstRow="1" w:lastRow="1" w:firstColumn="1" w:lastColumn="1" w:noHBand="0" w:noVBand="0"/>
        </w:tblPrEx>
        <w:trPr>
          <w:gridAfter w:val="1"/>
          <w:wAfter w:w="7" w:type="dxa"/>
          <w:trHeight w:val="28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C6B9E5"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4D645C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2334 ŠKOLSKE PREHRANE</w:t>
            </w:r>
          </w:p>
        </w:tc>
      </w:tr>
      <w:tr w:rsidR="00EC5E2D" w:rsidRPr="00242EE5" w14:paraId="59157A14" w14:textId="77777777" w:rsidTr="00712823">
        <w:tblPrEx>
          <w:tblCellMar>
            <w:left w:w="108" w:type="dxa"/>
          </w:tblCellMar>
          <w:tblLook w:val="01E0" w:firstRow="1" w:lastRow="1" w:firstColumn="1" w:lastColumn="1" w:noHBand="0" w:noVBand="0"/>
        </w:tblPrEx>
        <w:trPr>
          <w:gridAfter w:val="1"/>
          <w:wAfter w:w="7" w:type="dxa"/>
          <w:trHeight w:val="42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BF156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DA5B4C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Školska prehrana djece iz siromašnih obitelji i obitelji na rubu siromaštva</w:t>
            </w:r>
          </w:p>
        </w:tc>
      </w:tr>
      <w:tr w:rsidR="00EC5E2D" w:rsidRPr="00242EE5" w14:paraId="5247418E"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7F9433C"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09512D7"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120084DF"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38F60C6B"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4FE58CDC" w14:textId="77777777" w:rsidTr="00712823">
        <w:tblPrEx>
          <w:tblCellMar>
            <w:left w:w="108" w:type="dxa"/>
          </w:tblCellMar>
          <w:tblLook w:val="01E0" w:firstRow="1" w:lastRow="1" w:firstColumn="1" w:lastColumn="1" w:noHBand="0" w:noVBand="0"/>
        </w:tblPrEx>
        <w:trPr>
          <w:gridAfter w:val="1"/>
          <w:wAfter w:w="7" w:type="dxa"/>
          <w:trHeight w:val="28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AAD8E1"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3F4EDF9E"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74D6AFFD" w14:textId="77777777" w:rsidTr="00712823">
        <w:tblPrEx>
          <w:tblCellMar>
            <w:left w:w="108" w:type="dxa"/>
          </w:tblCellMar>
          <w:tblLook w:val="01E0" w:firstRow="1" w:lastRow="1" w:firstColumn="1" w:lastColumn="1" w:noHBand="0" w:noVBand="0"/>
        </w:tblPrEx>
        <w:trPr>
          <w:gridAfter w:val="1"/>
          <w:wAfter w:w="7" w:type="dxa"/>
          <w:trHeight w:val="94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459B34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830F30" w:rsidRPr="00242EE5" w14:paraId="4E3C33D8"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B494D09"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61D2884"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A8060E" w14:textId="17CBD9EC" w:rsidR="00830F30" w:rsidRPr="00242EE5" w:rsidRDefault="00644FA3"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3FD001B" w14:textId="77777777" w:rsidR="00830F30" w:rsidRPr="00242EE5" w:rsidRDefault="00830F30"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BF9EE6A" w14:textId="510EC9F4" w:rsidR="00830F30" w:rsidRPr="00242EE5" w:rsidRDefault="00367945" w:rsidP="00830F30">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E5FDE" w:rsidRPr="00242EE5" w14:paraId="6DC4963A"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69DCF6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F2B0F91"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II.</w:t>
                  </w:r>
                </w:p>
              </w:tc>
              <w:tc>
                <w:tcPr>
                  <w:tcW w:w="1417" w:type="dxa"/>
                  <w:tcBorders>
                    <w:top w:val="single" w:sz="4" w:space="0" w:color="00000A"/>
                    <w:left w:val="single" w:sz="4" w:space="0" w:color="00000A"/>
                    <w:bottom w:val="single" w:sz="4" w:space="0" w:color="00000A"/>
                    <w:right w:val="single" w:sz="4" w:space="0" w:color="00000A"/>
                  </w:tcBorders>
                  <w:vAlign w:val="center"/>
                </w:tcPr>
                <w:p w14:paraId="52010378" w14:textId="01CAE63D"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440.000,00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0BEEEB9D" w14:textId="7089189F" w:rsidR="00EE5FDE" w:rsidRPr="00242EE5" w:rsidRDefault="008768F7"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D1916B" w14:textId="724D6852"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426.000,00</w:t>
                  </w:r>
                  <w:r>
                    <w:rPr>
                      <w:rFonts w:ascii="Times New Roman" w:hAnsi="Times New Roman" w:cs="Times New Roman"/>
                      <w:color w:val="auto"/>
                      <w:sz w:val="18"/>
                      <w:szCs w:val="18"/>
                    </w:rPr>
                    <w:fldChar w:fldCharType="end"/>
                  </w:r>
                </w:p>
              </w:tc>
            </w:tr>
            <w:tr w:rsidR="00EE5FDE" w:rsidRPr="00242EE5" w14:paraId="250515D4"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9C41F8A"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tcPr>
                <w:p w14:paraId="63FABD55"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Naša školska užina I</w:t>
                  </w:r>
                  <w:r>
                    <w:rPr>
                      <w:rFonts w:ascii="Times New Roman" w:hAnsi="Times New Roman" w:cs="Times New Roman"/>
                      <w:color w:val="auto"/>
                      <w:sz w:val="18"/>
                      <w:szCs w:val="18"/>
                    </w:rPr>
                    <w:t>I</w:t>
                  </w:r>
                  <w:r w:rsidRPr="00242EE5">
                    <w:rPr>
                      <w:rFonts w:ascii="Times New Roman" w:hAnsi="Times New Roman" w:cs="Times New Roman"/>
                      <w:color w:val="auto"/>
                      <w:sz w:val="18"/>
                      <w:szCs w:val="18"/>
                    </w:rPr>
                    <w:t>I.</w:t>
                  </w:r>
                </w:p>
              </w:tc>
              <w:tc>
                <w:tcPr>
                  <w:tcW w:w="1417" w:type="dxa"/>
                  <w:tcBorders>
                    <w:top w:val="single" w:sz="4" w:space="0" w:color="00000A"/>
                    <w:left w:val="single" w:sz="4" w:space="0" w:color="00000A"/>
                    <w:bottom w:val="single" w:sz="4" w:space="0" w:color="00000A"/>
                    <w:right w:val="single" w:sz="4" w:space="0" w:color="00000A"/>
                  </w:tcBorders>
                  <w:vAlign w:val="center"/>
                </w:tcPr>
                <w:p w14:paraId="253E5BAB" w14:textId="5FEF767E" w:rsidR="00EE5FDE" w:rsidRPr="00242EE5"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520.000,00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644F7746" w14:textId="6E88A839" w:rsidR="00EE5FDE" w:rsidRPr="00242EE5" w:rsidRDefault="008768F7"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-513.000,00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79FB58F" w14:textId="105C67D4" w:rsidR="00EE5FDE" w:rsidRDefault="00EE5FDE" w:rsidP="00EE5FD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7.000,00</w:t>
                  </w:r>
                  <w:r>
                    <w:rPr>
                      <w:rFonts w:ascii="Times New Roman" w:hAnsi="Times New Roman" w:cs="Times New Roman"/>
                      <w:color w:val="auto"/>
                      <w:sz w:val="18"/>
                      <w:szCs w:val="18"/>
                    </w:rPr>
                    <w:fldChar w:fldCharType="end"/>
                  </w:r>
                </w:p>
              </w:tc>
            </w:tr>
            <w:tr w:rsidR="00EE5FDE" w:rsidRPr="00242EE5" w14:paraId="11847EB9" w14:textId="77777777" w:rsidTr="003E4060">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4F23288D" w14:textId="77777777" w:rsidR="00EE5FDE" w:rsidRPr="00242EE5" w:rsidRDefault="00EE5FDE" w:rsidP="00EE5FDE">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2D78E74" w14:textId="77777777" w:rsidR="00EE5FDE" w:rsidRPr="00242EE5" w:rsidRDefault="00EE5FDE" w:rsidP="00EE5FDE">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280BAD3" w14:textId="46ABD778"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960.000,00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F8C23D1" w14:textId="011B5C2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-527.000,00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46E9CF" w14:textId="6758117B" w:rsidR="00EE5FDE" w:rsidRPr="00242EE5" w:rsidRDefault="00EE5FDE" w:rsidP="00EE5FD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433.000,00</w:t>
                  </w:r>
                  <w:r>
                    <w:rPr>
                      <w:rFonts w:ascii="Times New Roman" w:hAnsi="Times New Roman" w:cs="Times New Roman"/>
                      <w:b/>
                      <w:bCs/>
                      <w:color w:val="auto"/>
                      <w:sz w:val="18"/>
                      <w:szCs w:val="18"/>
                    </w:rPr>
                    <w:fldChar w:fldCharType="end"/>
                  </w:r>
                </w:p>
              </w:tc>
            </w:tr>
          </w:tbl>
          <w:p w14:paraId="5F30F93E"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3F1CDFEE" w14:textId="77777777" w:rsidTr="00712823">
        <w:tblPrEx>
          <w:tblCellMar>
            <w:left w:w="108" w:type="dxa"/>
          </w:tblCellMar>
          <w:tblLook w:val="01E0" w:firstRow="1" w:lastRow="1" w:firstColumn="1" w:lastColumn="1" w:noHBand="0" w:noVBand="0"/>
        </w:tblPrEx>
        <w:trPr>
          <w:gridAfter w:val="1"/>
          <w:wAfter w:w="7" w:type="dxa"/>
          <w:trHeight w:val="713"/>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B2A6F66"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6008AD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6DDC7FB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w:t>
            </w:r>
            <w:r w:rsidR="007C7ED5">
              <w:rPr>
                <w:rFonts w:ascii="Times New Roman" w:hAnsi="Times New Roman" w:cs="Times New Roman"/>
                <w:color w:val="auto"/>
                <w:sz w:val="18"/>
                <w:szCs w:val="18"/>
              </w:rPr>
              <w:t>rograma na nacionalnoj razini (</w:t>
            </w:r>
            <w:r w:rsidRPr="00242EE5">
              <w:rPr>
                <w:rFonts w:ascii="Times New Roman" w:hAnsi="Times New Roman" w:cs="Times New Roman"/>
                <w:color w:val="auto"/>
                <w:sz w:val="18"/>
                <w:szCs w:val="18"/>
              </w:rPr>
              <w:t>OP Konkurentnost i kohezija, OP Tehnička pomoć i OP Ruralni razvoj)</w:t>
            </w:r>
          </w:p>
        </w:tc>
      </w:tr>
      <w:tr w:rsidR="00EC5E2D" w:rsidRPr="00242EE5" w14:paraId="367C4ED8" w14:textId="77777777" w:rsidTr="00712823">
        <w:tblPrEx>
          <w:tblCellMar>
            <w:left w:w="108" w:type="dxa"/>
          </w:tblCellMar>
          <w:tblLook w:val="01E0" w:firstRow="1" w:lastRow="1" w:firstColumn="1" w:lastColumn="1" w:noHBand="0" w:noVBand="0"/>
        </w:tblPrEx>
        <w:trPr>
          <w:gridAfter w:val="1"/>
          <w:wAfter w:w="7" w:type="dxa"/>
          <w:trHeight w:val="1278"/>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1C793E3"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7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01"/>
              <w:gridCol w:w="1766"/>
              <w:gridCol w:w="850"/>
              <w:gridCol w:w="964"/>
              <w:gridCol w:w="964"/>
              <w:gridCol w:w="964"/>
              <w:gridCol w:w="964"/>
            </w:tblGrid>
            <w:tr w:rsidR="00830F30" w:rsidRPr="00242EE5" w14:paraId="7F5B52A7" w14:textId="77777777" w:rsidTr="003E4060">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3C89D20"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2407884"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E5C3A04"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2A9207" w14:textId="77777777" w:rsidR="00830F30" w:rsidRPr="00242EE5" w:rsidRDefault="00830F30" w:rsidP="00830F30">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3109EF" w14:textId="335515E5"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56E52C" w14:textId="77777777" w:rsidR="00830F30" w:rsidRPr="00242EE5" w:rsidRDefault="00830F30"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A2B089" w14:textId="3B4F6A55" w:rsidR="00830F30" w:rsidRPr="00242EE5" w:rsidRDefault="00644FA3" w:rsidP="00830F30">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E5FDE" w:rsidRPr="00242EE5" w14:paraId="7AA42C03" w14:textId="77777777" w:rsidTr="008E7468">
              <w:trPr>
                <w:trHeight w:val="17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D7EDD8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370596D4"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78168F"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065A18"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tcPr>
                <w:p w14:paraId="4CBB2528" w14:textId="4EE4D48A"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c>
                <w:tcPr>
                  <w:tcW w:w="964" w:type="dxa"/>
                  <w:tcBorders>
                    <w:top w:val="single" w:sz="4" w:space="0" w:color="00000A"/>
                    <w:left w:val="single" w:sz="4" w:space="0" w:color="00000A"/>
                    <w:bottom w:val="single" w:sz="4" w:space="0" w:color="00000A"/>
                    <w:right w:val="single" w:sz="4" w:space="0" w:color="00000A"/>
                  </w:tcBorders>
                  <w:vAlign w:val="center"/>
                </w:tcPr>
                <w:p w14:paraId="428D5296" w14:textId="33EC0DB6" w:rsidR="00EE5FDE" w:rsidRPr="00242EE5" w:rsidRDefault="00D96A91"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A62347" w14:textId="7777777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472</w:t>
                  </w:r>
                </w:p>
              </w:tc>
            </w:tr>
            <w:tr w:rsidR="00EE5FDE" w:rsidRPr="00242EE5" w14:paraId="4DD51025" w14:textId="77777777" w:rsidTr="003E4060">
              <w:trPr>
                <w:trHeight w:val="170"/>
              </w:trPr>
              <w:tc>
                <w:tcPr>
                  <w:tcW w:w="1701" w:type="dxa"/>
                  <w:tcBorders>
                    <w:top w:val="single" w:sz="4" w:space="0" w:color="00000A"/>
                    <w:left w:val="single" w:sz="4" w:space="0" w:color="00000A"/>
                    <w:bottom w:val="single" w:sz="4" w:space="0" w:color="00000A"/>
                    <w:right w:val="single" w:sz="4" w:space="0" w:color="00000A"/>
                  </w:tcBorders>
                  <w:vAlign w:val="center"/>
                </w:tcPr>
                <w:p w14:paraId="07396B66"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Osigurana prehrana u školi siromašnoj djeci i djeci na rubu siromaštva</w:t>
                  </w:r>
                </w:p>
              </w:tc>
              <w:tc>
                <w:tcPr>
                  <w:tcW w:w="1766" w:type="dxa"/>
                  <w:tcBorders>
                    <w:top w:val="single" w:sz="4" w:space="0" w:color="00000A"/>
                    <w:left w:val="single" w:sz="4" w:space="0" w:color="00000A"/>
                    <w:bottom w:val="single" w:sz="4" w:space="0" w:color="00000A"/>
                    <w:right w:val="single" w:sz="4" w:space="0" w:color="00000A"/>
                  </w:tcBorders>
                  <w:vAlign w:val="center"/>
                </w:tcPr>
                <w:p w14:paraId="40D9E8B8" w14:textId="77777777" w:rsidR="00EE5FDE" w:rsidRPr="00242EE5" w:rsidRDefault="00EE5FDE" w:rsidP="00EE5FDE">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tcPr>
                <w:p w14:paraId="02C1AB52" w14:textId="77777777" w:rsidR="00EE5FDE" w:rsidRPr="00242EE5" w:rsidRDefault="00EE5FDE" w:rsidP="00EE5FDE">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5AD61F69" w14:textId="39D5EA53"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37FE8F2" w14:textId="3BBA9257"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c>
                <w:tcPr>
                  <w:tcW w:w="964" w:type="dxa"/>
                  <w:tcBorders>
                    <w:top w:val="single" w:sz="4" w:space="0" w:color="00000A"/>
                    <w:left w:val="single" w:sz="4" w:space="0" w:color="00000A"/>
                    <w:bottom w:val="single" w:sz="4" w:space="0" w:color="00000A"/>
                    <w:right w:val="single" w:sz="4" w:space="0" w:color="00000A"/>
                  </w:tcBorders>
                  <w:vAlign w:val="center"/>
                </w:tcPr>
                <w:p w14:paraId="3D1868AD" w14:textId="2690CBBE" w:rsidR="00EE5FDE" w:rsidRDefault="00D96A91"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6C7489BD" w14:textId="1CBCF89E" w:rsidR="00EE5FDE" w:rsidRPr="00242EE5" w:rsidRDefault="00EE5FDE" w:rsidP="00EE5FD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516</w:t>
                  </w:r>
                </w:p>
              </w:tc>
            </w:tr>
          </w:tbl>
          <w:p w14:paraId="107A14CA"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07057C91"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9E9768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C76075D"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2335 IMPLEMENTACIJA SUSTAVA VIDEO NADZORA JAVNIH POVRŠINA</w:t>
            </w:r>
          </w:p>
        </w:tc>
      </w:tr>
      <w:tr w:rsidR="00EC5E2D" w:rsidRPr="00242EE5" w14:paraId="4127DEF3"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8886AD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4789639"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Ulaganje u sustav videonadzora javnih površina kako bi se povećala efikasnost parkiranja i prometa, te smanjila gužva na centralnom trgu u vidu optimizacije protoka prometa kao i smanjenja oštećenja vozila.</w:t>
            </w:r>
          </w:p>
        </w:tc>
      </w:tr>
      <w:tr w:rsidR="00EC5E2D" w:rsidRPr="00242EE5" w14:paraId="6DA2F52D"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1A0ECBD"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A6EE0C" w14:textId="77777777" w:rsidR="00C1012B" w:rsidRDefault="00C1012B" w:rsidP="00C1012B">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Zakon o regionalnom razvoju  (NN, broj: 147/14., 123/17. i 118/18), </w:t>
            </w:r>
          </w:p>
          <w:p w14:paraId="7006FE99" w14:textId="77777777" w:rsidR="00C1012B"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 xml:space="preserve">Ugovor o pristupanju Republike Hrvatske Europskoj uniji (NN, Međunarodni ugovori 2/2012), </w:t>
            </w:r>
          </w:p>
          <w:p w14:paraId="57623548"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EC5E2D" w:rsidRPr="00242EE5" w14:paraId="37D9581F"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A4C060"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0E74F4A0"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EC5E2D" w:rsidRPr="00242EE5" w14:paraId="623B22ED"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816675E"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EC5E2D" w:rsidRPr="00242EE5" w14:paraId="7B92798C"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E884D46" w14:textId="77777777" w:rsidR="00EC5E2D" w:rsidRPr="00242EE5" w:rsidRDefault="00EC5E2D" w:rsidP="006430D4">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4E096540" w14:textId="77777777" w:rsidR="00EC5E2D" w:rsidRPr="00242EE5" w:rsidRDefault="00EC5E2D" w:rsidP="00EC5E2D">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7E149A" w14:textId="35A67C85" w:rsidR="00EC5E2D" w:rsidRPr="00242EE5" w:rsidRDefault="00644FA3"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E9354E" w14:textId="1BAF1775" w:rsidR="00EC5E2D" w:rsidRPr="00242EE5" w:rsidRDefault="003B4090"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ED79E" w14:textId="5B44EB86" w:rsidR="00EC5E2D" w:rsidRPr="00242EE5" w:rsidRDefault="00367945" w:rsidP="00EC5E2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C5E2D" w:rsidRPr="00242EE5" w14:paraId="18D187A3"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D4DF60E" w14:textId="77777777" w:rsidR="00EC5E2D" w:rsidRPr="00242EE5" w:rsidRDefault="00EC5E2D" w:rsidP="006430D4">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2E55D36" w14:textId="77777777" w:rsidR="00EC5E2D" w:rsidRPr="00242EE5" w:rsidRDefault="00EC5E2D" w:rsidP="006430D4">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Implementacija sustava video nadzora javnih površina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35D08F" w14:textId="0CB47734" w:rsidR="00EC5E2D" w:rsidRPr="00242EE5" w:rsidRDefault="00367945"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8EE62C" w14:textId="40DDF51A" w:rsidR="00EC5E2D" w:rsidRPr="00242EE5" w:rsidRDefault="008E7468"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821193A" w14:textId="2E7A5261" w:rsidR="00EC5E2D" w:rsidRPr="00242EE5" w:rsidRDefault="002A34F0" w:rsidP="006430D4">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047712">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EC5E2D" w:rsidRPr="00242EE5" w14:paraId="6402C3F4" w14:textId="77777777" w:rsidTr="006430D4">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394D2938" w14:textId="77777777" w:rsidR="00EC5E2D" w:rsidRPr="00242EE5" w:rsidRDefault="00EC5E2D" w:rsidP="006430D4">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0331B3D" w14:textId="77777777" w:rsidR="00EC5E2D" w:rsidRPr="00242EE5" w:rsidRDefault="00EC5E2D" w:rsidP="006430D4">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3A8E175" w14:textId="7EBFDEDA"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0DE075E" w14:textId="19D46BA0"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CD6E07" w14:textId="0FF20875" w:rsidR="00EC5E2D" w:rsidRPr="00242EE5" w:rsidRDefault="002A34F0" w:rsidP="006430D4">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047712">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5924576F"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EC5E2D" w:rsidRPr="00242EE5" w14:paraId="13C832EC"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1B7C3A1" w14:textId="77777777" w:rsidR="00EC5E2D" w:rsidRPr="00242EE5" w:rsidRDefault="00EC5E2D" w:rsidP="00EC5E2D">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D8AFAF"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2021. dinamike objave natječaja za financiranje projekata na nacionalnoj i EU razini</w:t>
            </w:r>
          </w:p>
          <w:p w14:paraId="00D8AF42"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Jasnija slika operativnih programa na nacionalnoj razini (OP Konkurentnost i kohezija, OP Tehnička pomoć i OP Ruralni razvoj)</w:t>
            </w:r>
          </w:p>
        </w:tc>
      </w:tr>
      <w:tr w:rsidR="00EC5E2D" w:rsidRPr="00242EE5" w14:paraId="0BFA9BF3"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2564734" w14:textId="77777777" w:rsidR="00EC5E2D" w:rsidRPr="00242EE5" w:rsidRDefault="00EC5E2D" w:rsidP="00EC5E2D">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EC5E2D" w:rsidRPr="00242EE5" w14:paraId="72667B8E"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2F64F19"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E4552ED"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8B4948"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E871A50"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0929A9" w14:textId="45DE1533"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8FED85" w14:textId="3AC56F54" w:rsidR="00EC5E2D" w:rsidRPr="00242EE5" w:rsidRDefault="003B4090"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97D8D7" w14:textId="09E68A6A" w:rsidR="00EC5E2D" w:rsidRPr="00242EE5" w:rsidRDefault="00644FA3"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EC5E2D" w:rsidRPr="00242EE5" w14:paraId="588AF3BF" w14:textId="77777777" w:rsidTr="00EC5E2D">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09EF36A"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Povećanje kvalitete i standarda života građana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4CED1B06" w14:textId="77777777" w:rsidR="00EC5E2D" w:rsidRPr="00242EE5" w:rsidRDefault="00EC5E2D" w:rsidP="00EC5E2D">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Postotak građana uključenih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329623"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B69835" w14:textId="77777777" w:rsidR="00EC5E2D" w:rsidRPr="00242EE5" w:rsidRDefault="00EC5E2D" w:rsidP="00EC5E2D">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F9D46B" w14:textId="117AD264" w:rsidR="00EC5E2D" w:rsidRPr="00242EE5" w:rsidRDefault="00367945"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856B1F5" w14:textId="7EA374AB" w:rsidR="00EC5E2D" w:rsidRPr="00242EE5" w:rsidRDefault="008E7468"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0F600D6" w14:textId="1256944D" w:rsidR="00EC5E2D" w:rsidRPr="00242EE5" w:rsidRDefault="00047712" w:rsidP="00EC5E2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65B5D6B4" w14:textId="77777777" w:rsidR="00EC5E2D" w:rsidRPr="00242EE5" w:rsidRDefault="00EC5E2D" w:rsidP="00EC5E2D">
            <w:pPr>
              <w:spacing w:after="0" w:line="240" w:lineRule="auto"/>
              <w:rPr>
                <w:rFonts w:ascii="Times New Roman" w:hAnsi="Times New Roman" w:cs="Times New Roman"/>
                <w:color w:val="auto"/>
                <w:sz w:val="18"/>
                <w:szCs w:val="18"/>
                <w:lang w:eastAsia="hr-HR"/>
              </w:rPr>
            </w:pPr>
          </w:p>
        </w:tc>
      </w:tr>
      <w:tr w:rsidR="00047712" w:rsidRPr="00242EE5" w14:paraId="0F0E9DFC"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F746A0D"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0155FF2" w14:textId="77777777" w:rsidR="00047712" w:rsidRPr="00242EE5" w:rsidRDefault="00047712" w:rsidP="00AC7572">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2337 ULAGANJE U PARTNERSKA PODRUČJA POŽEGA-KREŠEVO</w:t>
            </w:r>
          </w:p>
        </w:tc>
      </w:tr>
      <w:tr w:rsidR="00047712" w:rsidRPr="00242EE5" w14:paraId="20188FDF"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ECF8292"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39D0F375" w14:textId="77777777" w:rsidR="00047712" w:rsidRPr="00242EE5" w:rsidRDefault="00047712" w:rsidP="00AC7572">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Poboljšati edukacijske i komunalne uvjete u obrazovnim institucijama prijavitelja i partnera te ostvariti bolje uvjete obrazovanja</w:t>
            </w:r>
            <w:r>
              <w:rPr>
                <w:rFonts w:ascii="Times New Roman" w:hAnsi="Times New Roman" w:cs="Times New Roman"/>
                <w:color w:val="auto"/>
                <w:sz w:val="18"/>
                <w:szCs w:val="18"/>
              </w:rPr>
              <w:t>.</w:t>
            </w:r>
          </w:p>
        </w:tc>
      </w:tr>
      <w:tr w:rsidR="00047712" w:rsidRPr="00242EE5" w14:paraId="0D22C562"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54129C"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595AD824" w14:textId="77777777" w:rsidR="00047712" w:rsidRPr="00242EE5" w:rsidRDefault="00047712" w:rsidP="00AC7572">
            <w:pPr>
              <w:spacing w:after="0" w:line="240" w:lineRule="auto"/>
              <w:rPr>
                <w:rFonts w:ascii="Times New Roman" w:hAnsi="Times New Roman" w:cs="Times New Roman"/>
                <w:color w:val="auto"/>
                <w:sz w:val="18"/>
                <w:szCs w:val="18"/>
              </w:rPr>
            </w:pPr>
            <w:r w:rsidRPr="0056575D">
              <w:rPr>
                <w:rFonts w:ascii="Times New Roman" w:hAnsi="Times New Roman" w:cs="Times New Roman"/>
                <w:color w:val="auto"/>
                <w:sz w:val="18"/>
                <w:szCs w:val="18"/>
              </w:rPr>
              <w:t>Zakon o odnosima Republike Hrvatske s Hrvatima izvan Republike Hrvatske (NN 124/11, 16/12).</w:t>
            </w:r>
          </w:p>
        </w:tc>
      </w:tr>
      <w:tr w:rsidR="00047712" w:rsidRPr="00242EE5" w14:paraId="7AFBDD52"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9FAEE16"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7A8C7F48"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61A1F5FC"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668FD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1D3A7F8C"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18A9317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DDAFCC5"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1FCBF0" w14:textId="5F81DBA1" w:rsidR="00047712" w:rsidRPr="00242EE5" w:rsidRDefault="00644FA3"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DF7CC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C26F73" w14:textId="3876FF75" w:rsidR="00047712" w:rsidRPr="00242EE5" w:rsidRDefault="0036794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47712" w:rsidRPr="00242EE5" w14:paraId="24D191D9"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83BDF9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BFCC957"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w:t>
                  </w:r>
                  <w:r w:rsidRPr="003F7166">
                    <w:rPr>
                      <w:rFonts w:ascii="Times New Roman" w:hAnsi="Times New Roman" w:cs="Times New Roman"/>
                      <w:color w:val="auto"/>
                      <w:sz w:val="18"/>
                      <w:szCs w:val="18"/>
                    </w:rPr>
                    <w:t xml:space="preserve">laganje u partnerska područja </w:t>
                  </w:r>
                  <w:r>
                    <w:rPr>
                      <w:rFonts w:ascii="Times New Roman" w:hAnsi="Times New Roman" w:cs="Times New Roman"/>
                      <w:color w:val="auto"/>
                      <w:sz w:val="18"/>
                      <w:szCs w:val="18"/>
                    </w:rPr>
                    <w:t>P</w:t>
                  </w:r>
                  <w:r w:rsidRPr="003F7166">
                    <w:rPr>
                      <w:rFonts w:ascii="Times New Roman" w:hAnsi="Times New Roman" w:cs="Times New Roman"/>
                      <w:color w:val="auto"/>
                      <w:sz w:val="18"/>
                      <w:szCs w:val="18"/>
                    </w:rPr>
                    <w:t>ožega-</w:t>
                  </w:r>
                  <w:r>
                    <w:rPr>
                      <w:rFonts w:ascii="Times New Roman" w:hAnsi="Times New Roman" w:cs="Times New Roman"/>
                      <w:color w:val="auto"/>
                      <w:sz w:val="18"/>
                      <w:szCs w:val="18"/>
                    </w:rPr>
                    <w:t>K</w:t>
                  </w:r>
                  <w:r w:rsidRPr="003F7166">
                    <w:rPr>
                      <w:rFonts w:ascii="Times New Roman" w:hAnsi="Times New Roman" w:cs="Times New Roman"/>
                      <w:color w:val="auto"/>
                      <w:sz w:val="18"/>
                      <w:szCs w:val="18"/>
                    </w:rPr>
                    <w:t>reševo</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BC4FEA0" w14:textId="5F7299C2" w:rsidR="00047712" w:rsidRPr="00242EE5" w:rsidRDefault="00367945"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310.000,00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F6908CF" w14:textId="03571517" w:rsidR="00047712" w:rsidRPr="00242EE5" w:rsidRDefault="008070C6"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83A805" w14:textId="625ADB3F"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070C6">
                    <w:rPr>
                      <w:rFonts w:ascii="Times New Roman" w:hAnsi="Times New Roman" w:cs="Times New Roman"/>
                      <w:noProof/>
                      <w:color w:val="auto"/>
                      <w:sz w:val="18"/>
                      <w:szCs w:val="18"/>
                    </w:rPr>
                    <w:t>80.000,00</w:t>
                  </w:r>
                  <w:r>
                    <w:rPr>
                      <w:rFonts w:ascii="Times New Roman" w:hAnsi="Times New Roman" w:cs="Times New Roman"/>
                      <w:color w:val="auto"/>
                      <w:sz w:val="18"/>
                      <w:szCs w:val="18"/>
                    </w:rPr>
                    <w:fldChar w:fldCharType="end"/>
                  </w:r>
                </w:p>
              </w:tc>
            </w:tr>
            <w:tr w:rsidR="00047712" w:rsidRPr="00242EE5" w14:paraId="0544695D"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16D4F6FE" w14:textId="77777777" w:rsidR="00047712" w:rsidRPr="00242EE5" w:rsidRDefault="00047712" w:rsidP="00AC7572">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3143ADB"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228919" w14:textId="2D6425AE"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310.000,00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9F25DFF" w14:textId="23533D62"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70C6">
                    <w:rPr>
                      <w:rFonts w:ascii="Times New Roman" w:hAnsi="Times New Roman" w:cs="Times New Roman"/>
                      <w:b/>
                      <w:bCs/>
                      <w:noProof/>
                      <w:color w:val="auto"/>
                      <w:sz w:val="18"/>
                      <w:szCs w:val="18"/>
                    </w:rPr>
                    <w:t>-230.000,00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20CEF48" w14:textId="39244EDA"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070C6">
                    <w:rPr>
                      <w:rFonts w:ascii="Times New Roman" w:hAnsi="Times New Roman" w:cs="Times New Roman"/>
                      <w:b/>
                      <w:bCs/>
                      <w:noProof/>
                      <w:color w:val="auto"/>
                      <w:sz w:val="18"/>
                      <w:szCs w:val="18"/>
                    </w:rPr>
                    <w:t>80.000,00</w:t>
                  </w:r>
                  <w:r>
                    <w:rPr>
                      <w:rFonts w:ascii="Times New Roman" w:hAnsi="Times New Roman" w:cs="Times New Roman"/>
                      <w:b/>
                      <w:bCs/>
                      <w:color w:val="auto"/>
                      <w:sz w:val="18"/>
                      <w:szCs w:val="18"/>
                    </w:rPr>
                    <w:fldChar w:fldCharType="end"/>
                  </w:r>
                </w:p>
              </w:tc>
            </w:tr>
          </w:tbl>
          <w:p w14:paraId="2C8ABDD9"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2CBFD21C"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D66C1AE"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lastRenderedPageBreak/>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A20F0BA"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 je prijavljen 2021. godine</w:t>
            </w:r>
          </w:p>
        </w:tc>
      </w:tr>
      <w:tr w:rsidR="00047712" w:rsidRPr="00242EE5" w14:paraId="1C027257"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5EC3B0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61A73D17"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2A1B151"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01C639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2578AB"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92DF5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8DB376" w14:textId="75740999"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42AA6F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52FC56" w14:textId="22521353"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047712" w:rsidRPr="00242EE5" w14:paraId="3726D2FB"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F90FE"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Riješeno pitanje odvodnje dječjeg igrališta u sklopu dječjeg vrtića „Cvjetna livada“ u Požegi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CA40DC"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kvadratnih metara prostora obuhvaćenih zahvatom rješavanja odvodnje dječjeg igrališta u sklopu dječjeg vrtića „Cvjetna livada“ u Požegi</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6F09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m²</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E7D0C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2386A" w14:textId="5979F505" w:rsidR="00047712" w:rsidRPr="00242EE5" w:rsidRDefault="00367945"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B2295" w14:textId="02A19711" w:rsidR="00F36724" w:rsidRPr="00242EE5" w:rsidRDefault="00CD09D3" w:rsidP="00F36724">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EA936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2197</w:t>
                  </w:r>
                </w:p>
              </w:tc>
            </w:tr>
          </w:tbl>
          <w:p w14:paraId="6778AFF0"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39789A2C"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2E778E5"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5159EC4" w14:textId="77777777" w:rsidR="00047712" w:rsidRPr="00242EE5" w:rsidRDefault="00047712" w:rsidP="00AC7572">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2338 ULAGANJE U STEM PODRUČJA</w:t>
            </w:r>
          </w:p>
        </w:tc>
      </w:tr>
      <w:tr w:rsidR="00047712" w:rsidRPr="00242EE5" w14:paraId="757991A2"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2BF6313"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6348A89E"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J</w:t>
            </w:r>
            <w:r w:rsidRPr="004C05E1">
              <w:rPr>
                <w:rFonts w:ascii="Times New Roman" w:hAnsi="Times New Roman" w:cs="Times New Roman"/>
                <w:color w:val="auto"/>
                <w:sz w:val="18"/>
                <w:szCs w:val="18"/>
              </w:rPr>
              <w:t>ačanje kapaciteta organizacija civilnoga društva za aktivno uključivanje djece i mladih</w:t>
            </w:r>
            <w:r>
              <w:rPr>
                <w:rFonts w:ascii="Times New Roman" w:hAnsi="Times New Roman" w:cs="Times New Roman"/>
                <w:color w:val="auto"/>
                <w:sz w:val="18"/>
                <w:szCs w:val="18"/>
              </w:rPr>
              <w:t xml:space="preserve"> </w:t>
            </w:r>
            <w:r w:rsidRPr="004C05E1">
              <w:rPr>
                <w:rFonts w:ascii="Times New Roman" w:hAnsi="Times New Roman" w:cs="Times New Roman"/>
                <w:color w:val="auto"/>
                <w:sz w:val="18"/>
                <w:szCs w:val="18"/>
              </w:rPr>
              <w:t>te opće populacije u popularizaciju STEM-a.</w:t>
            </w:r>
          </w:p>
        </w:tc>
      </w:tr>
      <w:tr w:rsidR="00047712" w:rsidRPr="00242EE5" w14:paraId="4FED59F7"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3D4E4B1"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2956496C" w14:textId="77777777" w:rsidR="00047712" w:rsidRDefault="00047712" w:rsidP="00AC7572">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Zakon o ustanovama (NN 76/93, 29/97, 47/99, 35/08, 127/19)</w:t>
            </w:r>
          </w:p>
          <w:p w14:paraId="6E4B7605" w14:textId="77777777" w:rsidR="00047712" w:rsidRDefault="00047712" w:rsidP="00AC7572">
            <w:pPr>
              <w:spacing w:after="0" w:line="240" w:lineRule="auto"/>
              <w:rPr>
                <w:rFonts w:ascii="Times New Roman" w:hAnsi="Times New Roman" w:cs="Times New Roman"/>
                <w:color w:val="auto"/>
                <w:sz w:val="18"/>
                <w:szCs w:val="18"/>
              </w:rPr>
            </w:pPr>
            <w:r w:rsidRPr="00B02A44">
              <w:rPr>
                <w:rFonts w:ascii="Times New Roman" w:hAnsi="Times New Roman" w:cs="Times New Roman"/>
                <w:color w:val="auto"/>
                <w:sz w:val="18"/>
                <w:szCs w:val="18"/>
              </w:rPr>
              <w:t>Uredba (EU) br. 1303/2013</w:t>
            </w:r>
          </w:p>
          <w:p w14:paraId="5FFB8A16"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p>
        </w:tc>
      </w:tr>
      <w:tr w:rsidR="00047712" w:rsidRPr="00242EE5" w14:paraId="14A0DBD5"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FA128C1"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4A54DA7"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7D96FAA5"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A1E3DE3"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5B7363E3"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539208D"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2BA2C16D"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E34459" w14:textId="378CD311" w:rsidR="00047712" w:rsidRPr="00242EE5" w:rsidRDefault="00644FA3"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C1C45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95949F" w14:textId="64B1FD0F" w:rsidR="00047712" w:rsidRPr="00242EE5" w:rsidRDefault="0036794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67945" w:rsidRPr="00242EE5" w14:paraId="2E2B8480" w14:textId="77777777" w:rsidTr="008E7468">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4CBEA48" w14:textId="77777777" w:rsidR="00367945" w:rsidRPr="00242EE5" w:rsidRDefault="00367945" w:rsidP="00367945">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DE7BECC" w14:textId="77777777"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STEM - </w:t>
                  </w:r>
                  <w:proofErr w:type="spellStart"/>
                  <w:r>
                    <w:rPr>
                      <w:rFonts w:ascii="Times New Roman" w:hAnsi="Times New Roman" w:cs="Times New Roman"/>
                      <w:color w:val="auto"/>
                      <w:sz w:val="18"/>
                      <w:szCs w:val="18"/>
                    </w:rPr>
                    <w:t>Musiclab</w:t>
                  </w:r>
                  <w:proofErr w:type="spellEnd"/>
                </w:p>
              </w:tc>
              <w:tc>
                <w:tcPr>
                  <w:tcW w:w="1417" w:type="dxa"/>
                  <w:tcBorders>
                    <w:top w:val="single" w:sz="4" w:space="0" w:color="00000A"/>
                    <w:left w:val="single" w:sz="4" w:space="0" w:color="00000A"/>
                    <w:bottom w:val="single" w:sz="4" w:space="0" w:color="00000A"/>
                    <w:right w:val="single" w:sz="4" w:space="0" w:color="00000A"/>
                  </w:tcBorders>
                  <w:vAlign w:val="center"/>
                </w:tcPr>
                <w:p w14:paraId="4E8F6EA7" w14:textId="5E3E9939" w:rsidR="00367945" w:rsidRPr="00242EE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6F94CEA3" w14:textId="2514CED0" w:rsidR="00367945" w:rsidRPr="00242EE5" w:rsidRDefault="008768F7"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AC8387A" w14:textId="77777777" w:rsidR="00367945" w:rsidRPr="00242EE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9.500,00</w:t>
                  </w:r>
                  <w:r>
                    <w:rPr>
                      <w:rFonts w:ascii="Times New Roman" w:hAnsi="Times New Roman" w:cs="Times New Roman"/>
                      <w:color w:val="auto"/>
                      <w:sz w:val="18"/>
                      <w:szCs w:val="18"/>
                    </w:rPr>
                    <w:fldChar w:fldCharType="end"/>
                  </w:r>
                </w:p>
              </w:tc>
            </w:tr>
            <w:tr w:rsidR="00367945" w:rsidRPr="00242EE5" w14:paraId="7DCFDB90"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686F6B8"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00000A"/>
                    <w:left w:val="single" w:sz="4" w:space="0" w:color="00000A"/>
                    <w:bottom w:val="single" w:sz="4" w:space="0" w:color="00000A"/>
                    <w:right w:val="single" w:sz="4" w:space="0" w:color="00000A"/>
                  </w:tcBorders>
                  <w:vAlign w:val="center"/>
                </w:tcPr>
                <w:p w14:paraId="12B3D0FB" w14:textId="77777777" w:rsidR="00367945" w:rsidRDefault="00367945" w:rsidP="00367945">
                  <w:pPr>
                    <w:spacing w:after="0" w:line="240" w:lineRule="auto"/>
                    <w:rPr>
                      <w:rFonts w:ascii="Times New Roman" w:hAnsi="Times New Roman" w:cs="Times New Roman"/>
                      <w:color w:val="auto"/>
                      <w:sz w:val="18"/>
                      <w:szCs w:val="18"/>
                    </w:rPr>
                  </w:pPr>
                  <w:r w:rsidRPr="003F7166">
                    <w:rPr>
                      <w:rFonts w:ascii="Times New Roman" w:hAnsi="Times New Roman" w:cs="Times New Roman"/>
                      <w:color w:val="auto"/>
                      <w:sz w:val="18"/>
                      <w:szCs w:val="18"/>
                    </w:rPr>
                    <w:t>STEM - BETS</w:t>
                  </w:r>
                </w:p>
              </w:tc>
              <w:tc>
                <w:tcPr>
                  <w:tcW w:w="1417" w:type="dxa"/>
                  <w:tcBorders>
                    <w:top w:val="single" w:sz="4" w:space="0" w:color="00000A"/>
                    <w:left w:val="single" w:sz="4" w:space="0" w:color="00000A"/>
                    <w:bottom w:val="single" w:sz="4" w:space="0" w:color="00000A"/>
                    <w:right w:val="single" w:sz="4" w:space="0" w:color="00000A"/>
                  </w:tcBorders>
                  <w:vAlign w:val="center"/>
                </w:tcPr>
                <w:p w14:paraId="1764E263" w14:textId="2288F9FF" w:rsidR="0036794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tcPr>
                <w:p w14:paraId="144DA218" w14:textId="182FA031" w:rsidR="00367945" w:rsidRDefault="008768F7"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01503A0E" w14:textId="77777777" w:rsidR="00367945" w:rsidRDefault="00367945" w:rsidP="00367945">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13.150,00</w:t>
                  </w:r>
                  <w:r>
                    <w:rPr>
                      <w:rFonts w:ascii="Times New Roman" w:hAnsi="Times New Roman" w:cs="Times New Roman"/>
                      <w:color w:val="auto"/>
                      <w:sz w:val="18"/>
                      <w:szCs w:val="18"/>
                    </w:rPr>
                    <w:fldChar w:fldCharType="end"/>
                  </w:r>
                </w:p>
              </w:tc>
            </w:tr>
            <w:tr w:rsidR="00367945" w:rsidRPr="00242EE5" w14:paraId="7C484CF4"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2A271129" w14:textId="77777777" w:rsidR="00367945" w:rsidRPr="00242EE5" w:rsidRDefault="00367945" w:rsidP="00367945">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37CA1BD9" w14:textId="77777777" w:rsidR="00367945" w:rsidRPr="00242EE5" w:rsidRDefault="00367945" w:rsidP="00367945">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F9B3862" w14:textId="01D90C1E" w:rsidR="00367945" w:rsidRPr="00242EE5" w:rsidRDefault="00367945" w:rsidP="0036794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0CEFEA9" w14:textId="42FC0256" w:rsidR="00367945" w:rsidRPr="00242EE5" w:rsidRDefault="00367945" w:rsidP="0036794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0C8B4A" w14:textId="77777777" w:rsidR="00367945" w:rsidRPr="00242EE5" w:rsidRDefault="00367945" w:rsidP="00367945">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22.650,00</w:t>
                  </w:r>
                  <w:r>
                    <w:rPr>
                      <w:rFonts w:ascii="Times New Roman" w:hAnsi="Times New Roman" w:cs="Times New Roman"/>
                      <w:b/>
                      <w:bCs/>
                      <w:color w:val="auto"/>
                      <w:sz w:val="18"/>
                      <w:szCs w:val="18"/>
                    </w:rPr>
                    <w:fldChar w:fldCharType="end"/>
                  </w:r>
                </w:p>
              </w:tc>
            </w:tr>
          </w:tbl>
          <w:p w14:paraId="7CBD19E2"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1AFEE9C2"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41A7C69"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7239459" w14:textId="77777777" w:rsidR="00047712" w:rsidRPr="00242EE5" w:rsidRDefault="00047712" w:rsidP="00AC7572">
            <w:pPr>
              <w:spacing w:after="0" w:line="240" w:lineRule="auto"/>
              <w:rPr>
                <w:rFonts w:ascii="Times New Roman" w:hAnsi="Times New Roman" w:cs="Times New Roman"/>
                <w:color w:val="auto"/>
                <w:sz w:val="18"/>
                <w:szCs w:val="18"/>
              </w:rPr>
            </w:pPr>
            <w:r w:rsidRPr="00215F85">
              <w:rPr>
                <w:rFonts w:ascii="Times New Roman" w:hAnsi="Times New Roman" w:cs="Times New Roman"/>
                <w:color w:val="auto"/>
                <w:sz w:val="18"/>
                <w:szCs w:val="18"/>
              </w:rPr>
              <w:t>Projekti su prijavljeni krajem 2020. godine.</w:t>
            </w:r>
          </w:p>
        </w:tc>
      </w:tr>
      <w:tr w:rsidR="00047712" w:rsidRPr="00242EE5" w14:paraId="7765D7DE" w14:textId="77777777" w:rsidTr="00712823">
        <w:tblPrEx>
          <w:tblCellMar>
            <w:left w:w="108" w:type="dxa"/>
          </w:tblCellMar>
          <w:tblLook w:val="01E0" w:firstRow="1" w:lastRow="1" w:firstColumn="1" w:lastColumn="1" w:noHBand="0" w:noVBand="0"/>
        </w:tblPrEx>
        <w:trPr>
          <w:gridAfter w:val="1"/>
          <w:wAfter w:w="7" w:type="dxa"/>
          <w:trHeight w:val="129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5A7FA2"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788DAAB9"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ADF409E"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1BED44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0E26A6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18DD9D"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9FAB4F6" w14:textId="6396B840"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FD34E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9E385B8" w14:textId="6937EE65"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67945" w:rsidRPr="00242EE5" w14:paraId="6AA44B00"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CE6429" w14:textId="77777777" w:rsidR="00367945" w:rsidRPr="004C05E1"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17230804" w14:textId="45E564DE" w:rsidR="00367945" w:rsidRPr="00242EE5"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744AA" w14:textId="77777777"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1204F9"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5AEC8"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1EFED5" w14:textId="0FC40E9E"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22F27D" w14:textId="58F28145"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BD9FB2" w14:textId="1C01801E"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67945" w:rsidRPr="00242EE5" w14:paraId="317CCA83"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tcPr>
                <w:p w14:paraId="7C1DBC76" w14:textId="77777777" w:rsidR="00367945" w:rsidRPr="004C05E1"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Broj (lokalnih) OCD-ova koji sudjeluju u aktivnostima</w:t>
                  </w:r>
                </w:p>
                <w:p w14:paraId="3BDE28F3" w14:textId="1BD3F142" w:rsidR="00367945" w:rsidRPr="00242EE5" w:rsidRDefault="00367945" w:rsidP="00367945">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izgradnje kapaciteta relevantnih za svoje područje rada</w:t>
                  </w:r>
                </w:p>
              </w:tc>
              <w:tc>
                <w:tcPr>
                  <w:tcW w:w="1766" w:type="dxa"/>
                  <w:tcBorders>
                    <w:top w:val="single" w:sz="4" w:space="0" w:color="00000A"/>
                    <w:left w:val="single" w:sz="4" w:space="0" w:color="00000A"/>
                    <w:bottom w:val="single" w:sz="4" w:space="0" w:color="00000A"/>
                    <w:right w:val="single" w:sz="4" w:space="0" w:color="00000A"/>
                  </w:tcBorders>
                  <w:vAlign w:val="center"/>
                </w:tcPr>
                <w:p w14:paraId="54D5C5F9" w14:textId="56821A51"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organizacija civilnog društva uključenih u provedbu projekata</w:t>
                  </w:r>
                </w:p>
              </w:tc>
              <w:tc>
                <w:tcPr>
                  <w:tcW w:w="850" w:type="dxa"/>
                  <w:tcBorders>
                    <w:top w:val="single" w:sz="4" w:space="0" w:color="00000A"/>
                    <w:left w:val="single" w:sz="4" w:space="0" w:color="00000A"/>
                    <w:bottom w:val="single" w:sz="4" w:space="0" w:color="00000A"/>
                    <w:right w:val="single" w:sz="4" w:space="0" w:color="00000A"/>
                  </w:tcBorders>
                  <w:vAlign w:val="center"/>
                </w:tcPr>
                <w:p w14:paraId="2818B72D" w14:textId="002A2B68"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tcPr>
                <w:p w14:paraId="57380B65" w14:textId="009CC03D"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C19F790" w14:textId="6F717081"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964" w:type="dxa"/>
                  <w:tcBorders>
                    <w:top w:val="single" w:sz="4" w:space="0" w:color="00000A"/>
                    <w:left w:val="single" w:sz="4" w:space="0" w:color="00000A"/>
                    <w:bottom w:val="single" w:sz="4" w:space="0" w:color="00000A"/>
                    <w:right w:val="single" w:sz="4" w:space="0" w:color="00000A"/>
                  </w:tcBorders>
                  <w:vAlign w:val="center"/>
                </w:tcPr>
                <w:p w14:paraId="2B3B08EF" w14:textId="6A5620B6"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tcPr>
                <w:p w14:paraId="12D28674" w14:textId="2BDDB87D"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bl>
          <w:p w14:paraId="1B71CA2D"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1164A6B9"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4C28B98" w14:textId="77777777" w:rsidR="00047712" w:rsidRPr="00242EE5" w:rsidRDefault="00047712" w:rsidP="00AC7572">
            <w:pPr>
              <w:spacing w:after="0" w:line="240" w:lineRule="auto"/>
              <w:rPr>
                <w:rFonts w:ascii="Times New Roman" w:hAnsi="Times New Roman" w:cs="Times New Roman"/>
                <w:b/>
                <w:bCs/>
                <w:color w:val="auto"/>
                <w:sz w:val="18"/>
                <w:szCs w:val="18"/>
              </w:rPr>
            </w:pPr>
            <w:bookmarkStart w:id="1" w:name="_Hlk83490725"/>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72138B" w14:textId="77777777" w:rsidR="00047712" w:rsidRPr="00242EE5" w:rsidRDefault="00047712" w:rsidP="00AC7572">
            <w:pPr>
              <w:spacing w:after="0" w:line="240" w:lineRule="auto"/>
              <w:rPr>
                <w:rFonts w:ascii="Times New Roman" w:hAnsi="Times New Roman" w:cs="Times New Roman"/>
                <w:color w:val="auto"/>
                <w:sz w:val="18"/>
                <w:szCs w:val="18"/>
              </w:rPr>
            </w:pPr>
            <w:r w:rsidRPr="00107C7F">
              <w:rPr>
                <w:rFonts w:ascii="Times New Roman" w:hAnsi="Times New Roman" w:cs="Times New Roman"/>
                <w:color w:val="auto"/>
                <w:sz w:val="18"/>
                <w:szCs w:val="18"/>
              </w:rPr>
              <w:t>2339 ONLINE YOUTH BIG BAND CROATIA</w:t>
            </w:r>
          </w:p>
        </w:tc>
      </w:tr>
      <w:tr w:rsidR="00047712" w:rsidRPr="00242EE5" w14:paraId="4B206F36"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5D5CB7FC"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490B21E7" w14:textId="77777777" w:rsidR="00047712" w:rsidRPr="00242EE5" w:rsidRDefault="00047712" w:rsidP="00AC7572">
            <w:pPr>
              <w:spacing w:after="0" w:line="240" w:lineRule="auto"/>
              <w:rPr>
                <w:rFonts w:ascii="Times New Roman" w:hAnsi="Times New Roman" w:cs="Times New Roman"/>
                <w:color w:val="auto"/>
                <w:sz w:val="18"/>
                <w:szCs w:val="18"/>
              </w:rPr>
            </w:pPr>
            <w:r w:rsidRPr="004C05E1">
              <w:rPr>
                <w:rFonts w:ascii="Times New Roman" w:hAnsi="Times New Roman" w:cs="Times New Roman"/>
                <w:color w:val="auto"/>
                <w:sz w:val="18"/>
                <w:szCs w:val="18"/>
              </w:rPr>
              <w:t>Povećanje socijalne uključenosti osoba mlađih od 25 i starijih od 54 godine sudjelovanjem u kulturnim i umjetničkim aktivnostima putem interneta</w:t>
            </w:r>
          </w:p>
        </w:tc>
      </w:tr>
      <w:tr w:rsidR="00047712" w:rsidRPr="00242EE5" w14:paraId="0DA683C4"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65751B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4EE6D749" w14:textId="77777777" w:rsidR="00047712"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Ugovor o pristupanju Republike Hrvatske Europskoj uniji (NN 2/12 , Međunarodni ugovori);</w:t>
            </w:r>
          </w:p>
          <w:p w14:paraId="08DDE463" w14:textId="77777777" w:rsidR="00047712"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Zakon o uspostavi institucionalnog okvira za provedbu Europskih strukturnih i  investicijskih fondova u Republici Hrvatskoj u financijskom razdoblju 2014.-2020. (NN 92/14</w:t>
            </w:r>
            <w:r>
              <w:rPr>
                <w:rFonts w:ascii="Times New Roman" w:hAnsi="Times New Roman" w:cs="Times New Roman"/>
                <w:color w:val="auto"/>
                <w:sz w:val="18"/>
                <w:szCs w:val="18"/>
              </w:rPr>
              <w:t>)</w:t>
            </w:r>
          </w:p>
          <w:p w14:paraId="438F6DC6" w14:textId="77777777" w:rsidR="00047712"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Zakon o udrugama (NN 74/14 , 70/17 , NN 98/19</w:t>
            </w:r>
            <w:r>
              <w:rPr>
                <w:rFonts w:ascii="Times New Roman" w:hAnsi="Times New Roman" w:cs="Times New Roman"/>
                <w:color w:val="auto"/>
                <w:sz w:val="18"/>
                <w:szCs w:val="18"/>
              </w:rPr>
              <w:t>)</w:t>
            </w:r>
          </w:p>
          <w:p w14:paraId="70732D87" w14:textId="77777777" w:rsidR="00047712" w:rsidRPr="00242EE5" w:rsidRDefault="00047712" w:rsidP="00AC7572">
            <w:pPr>
              <w:spacing w:after="0" w:line="240" w:lineRule="auto"/>
              <w:rPr>
                <w:rFonts w:ascii="Times New Roman" w:hAnsi="Times New Roman" w:cs="Times New Roman"/>
                <w:color w:val="auto"/>
                <w:sz w:val="18"/>
                <w:szCs w:val="18"/>
              </w:rPr>
            </w:pPr>
            <w:r w:rsidRPr="0034374E">
              <w:rPr>
                <w:rFonts w:ascii="Times New Roman" w:hAnsi="Times New Roman" w:cs="Times New Roman"/>
                <w:color w:val="auto"/>
                <w:sz w:val="18"/>
                <w:szCs w:val="18"/>
              </w:rPr>
              <w:t xml:space="preserve">Zakon o ustanovama (NN 76/93 , 29/97 , 47/99 , 35/08 , 127/19 ) </w:t>
            </w:r>
          </w:p>
        </w:tc>
      </w:tr>
      <w:tr w:rsidR="00047712" w:rsidRPr="00242EE5" w14:paraId="7ADDD61C"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819A316"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1A925544" w14:textId="77777777" w:rsidR="00047712" w:rsidRPr="00242EE5" w:rsidRDefault="00047712" w:rsidP="00AC7572">
            <w:pPr>
              <w:spacing w:after="0" w:line="240" w:lineRule="auto"/>
              <w:rPr>
                <w:rFonts w:ascii="Times New Roman" w:hAnsi="Times New Roman" w:cs="Times New Roman"/>
                <w:color w:val="auto"/>
                <w:sz w:val="18"/>
                <w:szCs w:val="18"/>
              </w:rPr>
            </w:pPr>
            <w:r w:rsidRPr="00242EE5">
              <w:rPr>
                <w:rFonts w:ascii="Times New Roman" w:hAnsi="Times New Roman" w:cs="Times New Roman"/>
                <w:color w:val="auto"/>
                <w:sz w:val="18"/>
                <w:szCs w:val="18"/>
              </w:rPr>
              <w:t>Ishodišta i pokazatelji na kojima se zasnivaju izračuni i ocjene potrebnih sredstava je Proračun Grada Požege za 2021. godinu, potrebe ciljanih skupina i rezultati prethodnog rada korisnika.</w:t>
            </w:r>
          </w:p>
        </w:tc>
      </w:tr>
      <w:tr w:rsidR="00047712" w:rsidRPr="00242EE5" w14:paraId="7FD3A119"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B6BEA2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047712" w:rsidRPr="00242EE5" w14:paraId="16D134CE"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6602CF47"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4D6D354"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75ECA6" w14:textId="370BD333" w:rsidR="00047712" w:rsidRPr="00242EE5" w:rsidRDefault="00644FA3"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045973" w14:textId="77777777" w:rsidR="00047712" w:rsidRPr="00242EE5" w:rsidRDefault="00047712"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CE84CA6" w14:textId="691A53CF" w:rsidR="00047712" w:rsidRPr="00242EE5" w:rsidRDefault="00367945" w:rsidP="00AC757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047712" w:rsidRPr="00242EE5" w14:paraId="46697D20"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72E374A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AFF6F95"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w:t>
                  </w:r>
                  <w:r w:rsidRPr="00107C7F">
                    <w:rPr>
                      <w:rFonts w:ascii="Times New Roman" w:hAnsi="Times New Roman" w:cs="Times New Roman"/>
                      <w:color w:val="auto"/>
                      <w:sz w:val="18"/>
                      <w:szCs w:val="18"/>
                    </w:rPr>
                    <w:t xml:space="preserve">nline </w:t>
                  </w:r>
                  <w:proofErr w:type="spellStart"/>
                  <w:r w:rsidRPr="00107C7F">
                    <w:rPr>
                      <w:rFonts w:ascii="Times New Roman" w:hAnsi="Times New Roman" w:cs="Times New Roman"/>
                      <w:color w:val="auto"/>
                      <w:sz w:val="18"/>
                      <w:szCs w:val="18"/>
                    </w:rPr>
                    <w:t>youth</w:t>
                  </w:r>
                  <w:proofErr w:type="spellEnd"/>
                  <w:r w:rsidRPr="00107C7F">
                    <w:rPr>
                      <w:rFonts w:ascii="Times New Roman" w:hAnsi="Times New Roman" w:cs="Times New Roman"/>
                      <w:color w:val="auto"/>
                      <w:sz w:val="18"/>
                      <w:szCs w:val="18"/>
                    </w:rPr>
                    <w:t xml:space="preserve"> </w:t>
                  </w:r>
                  <w:proofErr w:type="spellStart"/>
                  <w:r w:rsidRPr="00107C7F">
                    <w:rPr>
                      <w:rFonts w:ascii="Times New Roman" w:hAnsi="Times New Roman" w:cs="Times New Roman"/>
                      <w:color w:val="auto"/>
                      <w:sz w:val="18"/>
                      <w:szCs w:val="18"/>
                    </w:rPr>
                    <w:t>big</w:t>
                  </w:r>
                  <w:proofErr w:type="spellEnd"/>
                  <w:r w:rsidRPr="00107C7F">
                    <w:rPr>
                      <w:rFonts w:ascii="Times New Roman" w:hAnsi="Times New Roman" w:cs="Times New Roman"/>
                      <w:color w:val="auto"/>
                      <w:sz w:val="18"/>
                      <w:szCs w:val="18"/>
                    </w:rPr>
                    <w:t xml:space="preserve"> band </w:t>
                  </w:r>
                  <w:r>
                    <w:rPr>
                      <w:rFonts w:ascii="Times New Roman" w:hAnsi="Times New Roman" w:cs="Times New Roman"/>
                      <w:color w:val="auto"/>
                      <w:sz w:val="18"/>
                      <w:szCs w:val="18"/>
                    </w:rPr>
                    <w:t>C</w:t>
                  </w:r>
                  <w:r w:rsidRPr="00107C7F">
                    <w:rPr>
                      <w:rFonts w:ascii="Times New Roman" w:hAnsi="Times New Roman" w:cs="Times New Roman"/>
                      <w:color w:val="auto"/>
                      <w:sz w:val="18"/>
                      <w:szCs w:val="18"/>
                    </w:rPr>
                    <w:t>roatia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686817" w14:textId="4AEEC2C5" w:rsidR="00047712" w:rsidRPr="00242EE5" w:rsidRDefault="00367945"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46E26B4" w14:textId="00E12ABA" w:rsidR="00047712" w:rsidRPr="00242EE5" w:rsidRDefault="008768F7"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0CF93E4" w14:textId="77777777" w:rsidR="00047712" w:rsidRPr="00242EE5" w:rsidRDefault="00047712" w:rsidP="00AC757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6.000,00</w:t>
                  </w:r>
                  <w:r>
                    <w:rPr>
                      <w:rFonts w:ascii="Times New Roman" w:hAnsi="Times New Roman" w:cs="Times New Roman"/>
                      <w:color w:val="auto"/>
                      <w:sz w:val="18"/>
                      <w:szCs w:val="18"/>
                    </w:rPr>
                    <w:fldChar w:fldCharType="end"/>
                  </w:r>
                </w:p>
              </w:tc>
            </w:tr>
            <w:tr w:rsidR="00047712" w:rsidRPr="00242EE5" w14:paraId="5B99C9D3" w14:textId="77777777" w:rsidTr="00AC7572">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7F212A9" w14:textId="77777777" w:rsidR="00047712" w:rsidRPr="00242EE5" w:rsidRDefault="00047712" w:rsidP="00AC7572">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7CC2B5A8"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BFED2F" w14:textId="5C85947D"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FB075A" w14:textId="2AD66A8F"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655FB62" w14:textId="77777777" w:rsidR="00047712" w:rsidRPr="00242EE5" w:rsidRDefault="00047712" w:rsidP="00AC757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Pr>
                      <w:rFonts w:ascii="Times New Roman" w:hAnsi="Times New Roman" w:cs="Times New Roman"/>
                      <w:b/>
                      <w:bCs/>
                      <w:noProof/>
                      <w:color w:val="auto"/>
                      <w:sz w:val="18"/>
                      <w:szCs w:val="18"/>
                    </w:rPr>
                    <w:t>6.000,00</w:t>
                  </w:r>
                  <w:r>
                    <w:rPr>
                      <w:rFonts w:ascii="Times New Roman" w:hAnsi="Times New Roman" w:cs="Times New Roman"/>
                      <w:b/>
                      <w:bCs/>
                      <w:color w:val="auto"/>
                      <w:sz w:val="18"/>
                      <w:szCs w:val="18"/>
                    </w:rPr>
                    <w:fldChar w:fldCharType="end"/>
                  </w:r>
                </w:p>
              </w:tc>
            </w:tr>
          </w:tbl>
          <w:p w14:paraId="35E07ACB"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tr w:rsidR="00047712" w:rsidRPr="00242EE5" w14:paraId="3F3D0B3A"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4D836BD" w14:textId="77777777" w:rsidR="00047712" w:rsidRPr="00242EE5" w:rsidRDefault="00047712" w:rsidP="00AC7572">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5B8D7D7" w14:textId="77777777" w:rsidR="00047712" w:rsidRPr="00077868" w:rsidRDefault="00047712" w:rsidP="00AC7572">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047712" w:rsidRPr="00242EE5" w14:paraId="2EB2CE74"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3E48BC9" w14:textId="77777777" w:rsidR="00047712" w:rsidRPr="00242EE5" w:rsidRDefault="00047712" w:rsidP="00AC7572">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047712" w:rsidRPr="00242EE5" w14:paraId="6922B07A" w14:textId="77777777" w:rsidTr="00AC7572">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11D35E16"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4CD3114"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EE0CA37"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BAAD39" w14:textId="77777777" w:rsidR="00047712" w:rsidRPr="00242EE5" w:rsidRDefault="00047712" w:rsidP="00AC7572">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4942651" w14:textId="09FD1D0F"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28EDDA0"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D901B0" w14:textId="18E5B3F5" w:rsidR="00047712" w:rsidRPr="00242EE5" w:rsidRDefault="00644FA3"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047712" w:rsidRPr="00242EE5" w14:paraId="6B4304A3" w14:textId="77777777" w:rsidTr="00047712">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D9159A"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 Broj mladih uključenih u projekt</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EBA9F" w14:textId="77777777" w:rsidR="00047712" w:rsidRPr="00242EE5" w:rsidRDefault="00047712" w:rsidP="00AC757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osoba mlađih od 25 godina koji će sudjelovati u provedbi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EA1B08"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C07BB"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61544C" w14:textId="4475F844" w:rsidR="00047712" w:rsidRPr="00242EE5" w:rsidRDefault="00367945"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EBA666" w14:textId="7EC2C00B" w:rsidR="00047712" w:rsidRPr="00242EE5" w:rsidRDefault="008768F7"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5B7922" w14:textId="77777777" w:rsidR="00047712" w:rsidRPr="00242EE5" w:rsidRDefault="00047712" w:rsidP="00AC757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r>
          </w:tbl>
          <w:p w14:paraId="0515C1A7" w14:textId="77777777" w:rsidR="00047712" w:rsidRPr="00242EE5" w:rsidRDefault="00047712" w:rsidP="00AC7572">
            <w:pPr>
              <w:spacing w:after="0" w:line="240" w:lineRule="auto"/>
              <w:rPr>
                <w:rFonts w:ascii="Times New Roman" w:hAnsi="Times New Roman" w:cs="Times New Roman"/>
                <w:color w:val="auto"/>
                <w:sz w:val="18"/>
                <w:szCs w:val="18"/>
                <w:lang w:eastAsia="hr-HR"/>
              </w:rPr>
            </w:pPr>
          </w:p>
        </w:tc>
      </w:tr>
      <w:bookmarkEnd w:id="1"/>
      <w:tr w:rsidR="00B135E7" w:rsidRPr="00242EE5" w14:paraId="212EED19"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06ED0A5"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76471CF5"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2340 ČITAM</w:t>
            </w:r>
          </w:p>
        </w:tc>
      </w:tr>
      <w:tr w:rsidR="00B135E7" w:rsidRPr="00242EE5" w14:paraId="7FE7D84A"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204AA8EF"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6B3F8BEC"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sz w:val="18"/>
                <w:szCs w:val="18"/>
              </w:rPr>
              <w:t>Povećanje socijalne uključenosti pripadnika ciljanih skupina kroz razvoj čitalačke pismenosti</w:t>
            </w:r>
            <w:r>
              <w:rPr>
                <w:rFonts w:ascii="Times New Roman" w:hAnsi="Times New Roman" w:cs="Times New Roman"/>
                <w:sz w:val="18"/>
                <w:szCs w:val="18"/>
              </w:rPr>
              <w:t xml:space="preserve"> te p</w:t>
            </w:r>
            <w:r w:rsidRPr="00203BC4">
              <w:rPr>
                <w:rFonts w:ascii="Times New Roman" w:hAnsi="Times New Roman" w:cs="Times New Roman"/>
                <w:sz w:val="18"/>
                <w:szCs w:val="18"/>
              </w:rPr>
              <w:t>odizanje razine svijesti o važnosti kulture čitanja i pismenosti.</w:t>
            </w:r>
          </w:p>
        </w:tc>
      </w:tr>
      <w:tr w:rsidR="00B135E7" w:rsidRPr="00242EE5" w14:paraId="17D31C75"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7C617CF3"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43037009"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75EDE98D"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Nacionalna strategija poticanja čitanja za razdoblje od 2017. do 2022. godine</w:t>
            </w:r>
          </w:p>
          <w:p w14:paraId="4325AFB9"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000000"/>
                <w:sz w:val="18"/>
                <w:szCs w:val="18"/>
              </w:rPr>
              <w:t>Strateški plan Ministarstva kulture 2020.-2022</w:t>
            </w:r>
          </w:p>
        </w:tc>
      </w:tr>
      <w:tr w:rsidR="00B135E7" w:rsidRPr="00242EE5" w14:paraId="08C23FE2"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8F77C96"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6973564A"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B135E7" w:rsidRPr="00242EE5" w14:paraId="7296640C"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F198344"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B135E7" w:rsidRPr="00242EE5" w14:paraId="20CEC8F9"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0CD8A17"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58376BA5"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298A3B" w14:textId="0574556B" w:rsidR="00B135E7" w:rsidRPr="00242EE5" w:rsidRDefault="00644FA3"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8EBDA"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6CCBAF" w14:textId="634ECE29" w:rsidR="00B135E7" w:rsidRPr="00242EE5" w:rsidRDefault="00367945"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135E7" w:rsidRPr="00242EE5" w14:paraId="1FD72123"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3800CE7A"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1FDE5E1"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Čitam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468AE1F" w14:textId="0C878906" w:rsidR="00B135E7" w:rsidRPr="00242EE5" w:rsidRDefault="008E7468"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88.000,00</w:t>
                  </w:r>
                  <w:r>
                    <w:rPr>
                      <w:rFonts w:ascii="Times New Roman" w:hAnsi="Times New Roman" w:cs="Times New Roman"/>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EECBCBE" w14:textId="1141A9D6" w:rsidR="00B135E7" w:rsidRPr="00242EE5" w:rsidRDefault="008768F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11AAEC" w14:textId="5FBF16BE"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B135E7" w:rsidRPr="00242EE5" w14:paraId="632A6C0F"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1B1F09DE" w14:textId="77777777" w:rsidR="00B135E7" w:rsidRPr="00242EE5" w:rsidRDefault="00B135E7" w:rsidP="00182707">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0CA4E70"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C2FC86C" w14:textId="586DD433"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E7468">
                    <w:rPr>
                      <w:rFonts w:ascii="Times New Roman" w:hAnsi="Times New Roman" w:cs="Times New Roman"/>
                      <w:b/>
                      <w:bCs/>
                      <w:noProof/>
                      <w:color w:val="auto"/>
                      <w:sz w:val="18"/>
                      <w:szCs w:val="18"/>
                    </w:rPr>
                    <w:t>88.000,00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028B7BF" w14:textId="1D19CD25"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-88.000,00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1DCC11" w14:textId="043CA959"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6D806B04"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68E18EFD"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E891A45" w14:textId="77777777" w:rsidR="00B135E7" w:rsidRPr="00242EE5" w:rsidRDefault="00B135E7" w:rsidP="00182707">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3CC190EC" w14:textId="77777777" w:rsidR="00B135E7" w:rsidRPr="00242EE5" w:rsidRDefault="00B135E7" w:rsidP="00182707">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2021. godine</w:t>
            </w:r>
          </w:p>
        </w:tc>
      </w:tr>
      <w:tr w:rsidR="00B135E7" w:rsidRPr="00242EE5" w14:paraId="2F631495"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0377746"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B135E7" w:rsidRPr="00242EE5" w14:paraId="748F9141" w14:textId="77777777" w:rsidTr="00182707">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AE77977"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D2BBD8B"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136C3E"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E2C4BF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6BC4A2" w14:textId="0FDA5F7E"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5635CA2"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E58E44" w14:textId="7F5258BC"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67945" w:rsidRPr="00242EE5" w14:paraId="41674579"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C4608D" w14:textId="77777777" w:rsidR="00367945" w:rsidRPr="00242EE5"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B8D778" w14:textId="77777777" w:rsidR="00367945" w:rsidRPr="00242EE5"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ECCB2"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6F81B1" w14:textId="77777777"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CF102C" w14:textId="7C8C8453" w:rsidR="00367945" w:rsidRPr="00242EE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AC515C" w14:textId="4BA12F80"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A2697" w14:textId="2CBC659B"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67945" w:rsidRPr="00242EE5" w14:paraId="300E0F7F"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10BE6" w14:textId="77777777" w:rsidR="00367945" w:rsidRPr="0067479E"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 xml:space="preserve">Povećanje socijalne uključenosti pripadnika ciljanih skupina kroz razvoj </w:t>
                  </w:r>
                  <w:r w:rsidRPr="0067479E">
                    <w:rPr>
                      <w:rFonts w:ascii="Times New Roman" w:hAnsi="Times New Roman" w:cs="Times New Roman"/>
                      <w:color w:val="auto"/>
                      <w:sz w:val="18"/>
                      <w:szCs w:val="18"/>
                    </w:rPr>
                    <w:lastRenderedPageBreak/>
                    <w:t>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24156" w14:textId="77777777" w:rsidR="00367945" w:rsidRPr="00242EE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lastRenderedPageBreak/>
                    <w:t>S</w:t>
                  </w:r>
                  <w:r w:rsidRPr="0067479E">
                    <w:rPr>
                      <w:rFonts w:ascii="Times New Roman" w:hAnsi="Times New Roman" w:cs="Times New Roman"/>
                      <w:color w:val="auto"/>
                      <w:sz w:val="18"/>
                      <w:szCs w:val="18"/>
                    </w:rPr>
                    <w:t>tariji od 54 godine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E13E5D"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221927"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2BBCD2" w14:textId="35BD6AB9"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F791FD" w14:textId="5EA986EE"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A87E9C" w14:textId="2DCE35BF" w:rsidR="00367945" w:rsidRPr="00242EE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67945" w:rsidRPr="00242EE5" w14:paraId="0A662661"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755966" w14:textId="77777777" w:rsidR="00367945" w:rsidRPr="0067479E" w:rsidRDefault="00367945" w:rsidP="00367945">
                  <w:pPr>
                    <w:spacing w:after="0" w:line="240" w:lineRule="auto"/>
                    <w:rPr>
                      <w:rFonts w:ascii="Times New Roman" w:hAnsi="Times New Roman" w:cs="Times New Roman"/>
                      <w:color w:val="auto"/>
                      <w:sz w:val="18"/>
                      <w:szCs w:val="18"/>
                    </w:rPr>
                  </w:pPr>
                  <w:r w:rsidRPr="0067479E">
                    <w:rPr>
                      <w:rFonts w:ascii="Times New Roman" w:hAnsi="Times New Roman" w:cs="Times New Roman"/>
                      <w:color w:val="auto"/>
                      <w:sz w:val="18"/>
                      <w:szCs w:val="18"/>
                    </w:rPr>
                    <w:t>Povećanje socijalne uključenosti pripadnika ciljanih skupina kroz razvoj čitalačke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F364DC" w14:textId="77777777" w:rsidR="00367945" w:rsidRDefault="00367945" w:rsidP="00367945">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Sudionici s invaliditetom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713EB6"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7FB072"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0E792" w14:textId="3EB41DBD" w:rsidR="00367945" w:rsidRDefault="00367945" w:rsidP="00367945">
                  <w:pPr>
                    <w:spacing w:after="0" w:line="240" w:lineRule="auto"/>
                    <w:jc w:val="center"/>
                    <w:rPr>
                      <w:rFonts w:ascii="Times New Roman" w:hAnsi="Times New Roman" w:cs="Times New Roman"/>
                      <w:color w:val="auto"/>
                      <w:sz w:val="18"/>
                      <w:szCs w:val="18"/>
                    </w:rPr>
                  </w:pPr>
                  <w:r w:rsidRPr="00947554">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E0A3EF" w14:textId="511B8062"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FDBDC5" w14:textId="18FAF87C"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67945" w:rsidRPr="00242EE5" w14:paraId="764D6140"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B1BCD" w14:textId="77777777" w:rsidR="00367945" w:rsidRPr="0067479E" w:rsidRDefault="00367945" w:rsidP="00367945">
                  <w:pPr>
                    <w:spacing w:after="0" w:line="240" w:lineRule="auto"/>
                    <w:rPr>
                      <w:rFonts w:ascii="Times New Roman" w:hAnsi="Times New Roman" w:cs="Times New Roman"/>
                      <w:color w:val="auto"/>
                      <w:sz w:val="18"/>
                      <w:szCs w:val="18"/>
                    </w:rPr>
                  </w:pPr>
                  <w:r w:rsidRPr="00523D01">
                    <w:rPr>
                      <w:rFonts w:ascii="Times New Roman" w:hAnsi="Times New Roman" w:cs="Times New Roman"/>
                      <w:color w:val="auto"/>
                      <w:sz w:val="18"/>
                      <w:szCs w:val="18"/>
                    </w:rPr>
                    <w:t>Podizanje razine svijesti o važnosti kulture čitanja i pismenosti</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42AA" w14:textId="77777777" w:rsidR="00367945" w:rsidRDefault="00367945" w:rsidP="00367945">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w:t>
                  </w:r>
                  <w:r w:rsidRPr="00523D01">
                    <w:rPr>
                      <w:rFonts w:ascii="Times New Roman" w:hAnsi="Times New Roman" w:cs="Times New Roman"/>
                      <w:color w:val="auto"/>
                      <w:sz w:val="18"/>
                      <w:szCs w:val="18"/>
                    </w:rPr>
                    <w:t>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F860A1"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9FD77C" w14:textId="77777777"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A5F1A" w14:textId="1EE5B008" w:rsidR="00367945" w:rsidRDefault="00367945"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BF44FB" w14:textId="09021E77"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C63789" w14:textId="04C2CA76" w:rsidR="00367945" w:rsidRDefault="008768F7" w:rsidP="00367945">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1198D654"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52462FAB" w14:textId="77777777" w:rsidTr="00712823">
        <w:tblPrEx>
          <w:tblCellMar>
            <w:left w:w="108" w:type="dxa"/>
          </w:tblCellMar>
          <w:tblLook w:val="01E0" w:firstRow="1" w:lastRow="1" w:firstColumn="1" w:lastColumn="1" w:noHBand="0" w:noVBand="0"/>
        </w:tblPrEx>
        <w:trPr>
          <w:gridAfter w:val="1"/>
          <w:wAfter w:w="7" w:type="dxa"/>
          <w:trHeight w:val="27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D49C195"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lastRenderedPageBreak/>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1945323"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2341 ZDRAVI ODABIR</w:t>
            </w:r>
          </w:p>
        </w:tc>
      </w:tr>
      <w:tr w:rsidR="00B135E7" w:rsidRPr="00242EE5" w14:paraId="220AFE64" w14:textId="77777777" w:rsidTr="00712823">
        <w:tblPrEx>
          <w:tblCellMar>
            <w:left w:w="108" w:type="dxa"/>
          </w:tblCellMar>
          <w:tblLook w:val="01E0" w:firstRow="1" w:lastRow="1" w:firstColumn="1" w:lastColumn="1" w:noHBand="0" w:noVBand="0"/>
        </w:tblPrEx>
        <w:trPr>
          <w:gridAfter w:val="1"/>
          <w:wAfter w:w="7" w:type="dxa"/>
          <w:trHeight w:val="42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699F97AC"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vAlign w:val="center"/>
          </w:tcPr>
          <w:p w14:paraId="2A8A988C"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w:t>
            </w:r>
            <w:r w:rsidRPr="00B92ECB">
              <w:rPr>
                <w:rFonts w:ascii="Times New Roman" w:hAnsi="Times New Roman" w:cs="Times New Roman"/>
                <w:color w:val="auto"/>
                <w:sz w:val="18"/>
                <w:szCs w:val="18"/>
              </w:rPr>
              <w:t xml:space="preserve">ilj </w:t>
            </w:r>
            <w:r>
              <w:rPr>
                <w:rFonts w:ascii="Times New Roman" w:hAnsi="Times New Roman" w:cs="Times New Roman"/>
                <w:color w:val="auto"/>
                <w:sz w:val="18"/>
                <w:szCs w:val="18"/>
              </w:rPr>
              <w:t xml:space="preserve">je </w:t>
            </w:r>
            <w:r w:rsidRPr="00B92ECB">
              <w:rPr>
                <w:rFonts w:ascii="Times New Roman" w:hAnsi="Times New Roman" w:cs="Times New Roman"/>
                <w:color w:val="auto"/>
                <w:sz w:val="18"/>
                <w:szCs w:val="18"/>
              </w:rPr>
              <w:t>povećati znanja i svijest o važnosti promocije zdravlja i prevencije bolesti kroz provedbu niza edukacija o važnosti zdrave prehrane, kretanju, održavanju oralne higijene, njihovoj važnosti i utjecaju na zdravlje svakog pojedinca, te na taj način preventivno pomoći djeci, mladima, roditeljima i prosvjetnim djelatnicima, kako bi u najranijoj dobi ukazali na problem pretilosti i nezdrave prehrambene navike, koje se žele suzbiti u djetinjstvu i adolescenciji, te stvoriti preduvjete za kvalitetan život i prevenciju bolesti.</w:t>
            </w:r>
          </w:p>
        </w:tc>
      </w:tr>
      <w:tr w:rsidR="00B135E7" w:rsidRPr="00242EE5" w14:paraId="2355026F" w14:textId="77777777" w:rsidTr="00712823">
        <w:tblPrEx>
          <w:tblCellMar>
            <w:left w:w="108" w:type="dxa"/>
          </w:tblCellMar>
          <w:tblLook w:val="01E0" w:firstRow="1" w:lastRow="1" w:firstColumn="1" w:lastColumn="1" w:noHBand="0" w:noVBand="0"/>
        </w:tblPrEx>
        <w:trPr>
          <w:gridAfter w:val="1"/>
          <w:wAfter w:w="7" w:type="dxa"/>
          <w:trHeight w:val="666"/>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CDF967"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tcPr>
          <w:p w14:paraId="6AE5AB4C" w14:textId="77777777" w:rsidR="00B135E7" w:rsidRPr="00203BC4" w:rsidRDefault="00B135E7" w:rsidP="00182707">
            <w:pPr>
              <w:spacing w:after="0" w:line="240" w:lineRule="auto"/>
              <w:rPr>
                <w:rFonts w:ascii="Times New Roman" w:hAnsi="Times New Roman" w:cs="Times New Roman"/>
                <w:color w:val="auto"/>
                <w:sz w:val="18"/>
                <w:szCs w:val="18"/>
              </w:rPr>
            </w:pPr>
            <w:r w:rsidRPr="00203BC4">
              <w:rPr>
                <w:rFonts w:ascii="Times New Roman" w:hAnsi="Times New Roman" w:cs="Times New Roman"/>
                <w:color w:val="auto"/>
                <w:sz w:val="18"/>
                <w:szCs w:val="18"/>
              </w:rPr>
              <w:t>Operativni program Učinkoviti ljudski potencijali 2014.-2020.</w:t>
            </w:r>
          </w:p>
          <w:p w14:paraId="07E97C5F" w14:textId="77777777" w:rsidR="00B135E7" w:rsidRPr="00242EE5" w:rsidRDefault="00B135E7" w:rsidP="00182707">
            <w:pPr>
              <w:spacing w:after="0" w:line="240" w:lineRule="auto"/>
              <w:rPr>
                <w:rFonts w:ascii="Times New Roman" w:hAnsi="Times New Roman" w:cs="Times New Roman"/>
                <w:color w:val="auto"/>
                <w:sz w:val="18"/>
                <w:szCs w:val="18"/>
              </w:rPr>
            </w:pPr>
            <w:r w:rsidRPr="00CC160C">
              <w:rPr>
                <w:rFonts w:ascii="Times New Roman" w:hAnsi="Times New Roman" w:cs="Times New Roman"/>
                <w:color w:val="auto"/>
                <w:sz w:val="18"/>
                <w:szCs w:val="18"/>
              </w:rPr>
              <w:t xml:space="preserve">Zakon o zdravstvenoj zaštiti </w:t>
            </w:r>
          </w:p>
        </w:tc>
      </w:tr>
      <w:tr w:rsidR="00B135E7" w:rsidRPr="00242EE5" w14:paraId="14DDC0FB" w14:textId="77777777" w:rsidTr="00712823">
        <w:tblPrEx>
          <w:tblCellMar>
            <w:left w:w="108" w:type="dxa"/>
          </w:tblCellMar>
          <w:tblLook w:val="01E0" w:firstRow="1" w:lastRow="1" w:firstColumn="1" w:lastColumn="1" w:noHBand="0" w:noVBand="0"/>
        </w:tblPrEx>
        <w:trPr>
          <w:gridAfter w:val="1"/>
          <w:wAfter w:w="7" w:type="dxa"/>
          <w:trHeight w:val="1292"/>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0F4B1F77"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5002C21D"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Planirano je da će se projekt financirati iz sredstava Europskog socijalnog fonda, a  ishodište i pokazatelji na kojima se zasnivaju izračuni i ocjene potrebnih sredstava je Proračun Grada Požege za 2021. godinu.</w:t>
            </w:r>
          </w:p>
        </w:tc>
      </w:tr>
      <w:tr w:rsidR="00B135E7" w:rsidRPr="00242EE5" w14:paraId="15F74E2F" w14:textId="77777777" w:rsidTr="00712823">
        <w:tblPrEx>
          <w:tblCellMar>
            <w:left w:w="108" w:type="dxa"/>
          </w:tblCellMar>
          <w:tblLook w:val="01E0" w:firstRow="1" w:lastRow="1" w:firstColumn="1" w:lastColumn="1" w:noHBand="0" w:noVBand="0"/>
        </w:tblPrEx>
        <w:trPr>
          <w:gridAfter w:val="1"/>
          <w:wAfter w:w="7" w:type="dxa"/>
          <w:trHeight w:val="891"/>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1A412CFC"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3"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64"/>
              <w:gridCol w:w="3288"/>
              <w:gridCol w:w="1417"/>
              <w:gridCol w:w="1417"/>
              <w:gridCol w:w="1417"/>
            </w:tblGrid>
            <w:tr w:rsidR="00B135E7" w:rsidRPr="00242EE5" w14:paraId="2A27B323"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167842E"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proofErr w:type="spellStart"/>
                  <w:r w:rsidRPr="00242EE5">
                    <w:rPr>
                      <w:rFonts w:ascii="Times New Roman" w:hAnsi="Times New Roman" w:cs="Times New Roman"/>
                      <w:b/>
                      <w:bCs/>
                      <w:color w:val="auto"/>
                      <w:sz w:val="18"/>
                      <w:szCs w:val="18"/>
                    </w:rPr>
                    <w:t>R.b</w:t>
                  </w:r>
                  <w:proofErr w:type="spellEnd"/>
                  <w:r w:rsidRPr="00242EE5">
                    <w:rPr>
                      <w:rFonts w:ascii="Times New Roman" w:hAnsi="Times New Roman" w:cs="Times New Roman"/>
                      <w:b/>
                      <w:bCs/>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0B46C13D"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70038C" w14:textId="4E259588" w:rsidR="00B135E7" w:rsidRPr="00242EE5" w:rsidRDefault="00644FA3"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44E927" w14:textId="77777777" w:rsidR="00B135E7" w:rsidRPr="00242EE5" w:rsidRDefault="00B135E7"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6B14819" w14:textId="1CB036D9" w:rsidR="00B135E7" w:rsidRPr="00242EE5" w:rsidRDefault="00367945" w:rsidP="00182707">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135E7" w:rsidRPr="00242EE5" w14:paraId="6A2962D1"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hideMark/>
                </w:tcPr>
                <w:p w14:paraId="5010073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1F1264B" w14:textId="77777777" w:rsidR="00B135E7" w:rsidRPr="00242EE5" w:rsidRDefault="00B135E7" w:rsidP="00182707">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Zdravi odabir</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56BAE6" w14:textId="5FA01EB0" w:rsidR="00B135E7" w:rsidRPr="00242EE5" w:rsidRDefault="00367945"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94CF779" w14:textId="1725F87C" w:rsidR="00B135E7" w:rsidRPr="00242EE5" w:rsidRDefault="008768F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8BEC8C8" w14:textId="4F6D99C2" w:rsidR="00B135E7" w:rsidRPr="00242EE5" w:rsidRDefault="00B135E7" w:rsidP="00182707">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=SUM(LEFT) \# "#.##0,00" </w:instrText>
                  </w:r>
                  <w:r>
                    <w:rPr>
                      <w:rFonts w:ascii="Times New Roman" w:hAnsi="Times New Roman" w:cs="Times New Roman"/>
                      <w:color w:val="auto"/>
                      <w:sz w:val="18"/>
                      <w:szCs w:val="18"/>
                    </w:rPr>
                    <w:fldChar w:fldCharType="separate"/>
                  </w:r>
                  <w:r w:rsidR="008768F7">
                    <w:rPr>
                      <w:rFonts w:ascii="Times New Roman" w:hAnsi="Times New Roman" w:cs="Times New Roman"/>
                      <w:noProof/>
                      <w:color w:val="auto"/>
                      <w:sz w:val="18"/>
                      <w:szCs w:val="18"/>
                    </w:rPr>
                    <w:t xml:space="preserve">   0,00</w:t>
                  </w:r>
                  <w:r>
                    <w:rPr>
                      <w:rFonts w:ascii="Times New Roman" w:hAnsi="Times New Roman" w:cs="Times New Roman"/>
                      <w:color w:val="auto"/>
                      <w:sz w:val="18"/>
                      <w:szCs w:val="18"/>
                    </w:rPr>
                    <w:fldChar w:fldCharType="end"/>
                  </w:r>
                </w:p>
              </w:tc>
            </w:tr>
            <w:tr w:rsidR="00B135E7" w:rsidRPr="00242EE5" w14:paraId="27C4FDD7" w14:textId="77777777" w:rsidTr="00182707">
              <w:trPr>
                <w:trHeight w:val="226"/>
              </w:trPr>
              <w:tc>
                <w:tcPr>
                  <w:tcW w:w="564" w:type="dxa"/>
                  <w:tcBorders>
                    <w:top w:val="single" w:sz="4" w:space="0" w:color="00000A"/>
                    <w:left w:val="single" w:sz="4" w:space="0" w:color="00000A"/>
                    <w:bottom w:val="single" w:sz="4" w:space="0" w:color="00000A"/>
                    <w:right w:val="single" w:sz="4" w:space="0" w:color="00000A"/>
                  </w:tcBorders>
                  <w:vAlign w:val="center"/>
                </w:tcPr>
                <w:p w14:paraId="50C0D4AD" w14:textId="77777777" w:rsidR="00B135E7" w:rsidRPr="00242EE5" w:rsidRDefault="00B135E7" w:rsidP="00182707">
                  <w:pPr>
                    <w:spacing w:after="0" w:line="240" w:lineRule="auto"/>
                    <w:jc w:val="center"/>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10ABC824"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29D802" w14:textId="7FCA1D84"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367945">
                    <w:rPr>
                      <w:rFonts w:ascii="Times New Roman" w:hAnsi="Times New Roman" w:cs="Times New Roman"/>
                      <w:b/>
                      <w:bCs/>
                      <w:noProof/>
                      <w:color w:val="auto"/>
                      <w:sz w:val="18"/>
                      <w:szCs w:val="18"/>
                    </w:rPr>
                    <w:t>150.000,00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55090C7" w14:textId="1FEE7621"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-150.000,00</w:t>
                  </w:r>
                  <w:r>
                    <w:rPr>
                      <w:rFonts w:ascii="Times New Roman" w:hAnsi="Times New Roman" w:cs="Times New Roman"/>
                      <w:b/>
                      <w:bCs/>
                      <w:color w:val="auto"/>
                      <w:sz w:val="18"/>
                      <w:szCs w:val="18"/>
                    </w:rPr>
                    <w:fldChar w:fldCharType="end"/>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ECF0A25" w14:textId="244437EF" w:rsidR="00B135E7" w:rsidRPr="00242EE5" w:rsidRDefault="00B135E7" w:rsidP="00182707">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fldChar w:fldCharType="begin"/>
                  </w:r>
                  <w:r>
                    <w:rPr>
                      <w:rFonts w:ascii="Times New Roman" w:hAnsi="Times New Roman" w:cs="Times New Roman"/>
                      <w:b/>
                      <w:bCs/>
                      <w:color w:val="auto"/>
                      <w:sz w:val="18"/>
                      <w:szCs w:val="18"/>
                    </w:rPr>
                    <w:instrText xml:space="preserve"> =SUM(ABOVE) \# "#.##0,00" </w:instrText>
                  </w:r>
                  <w:r>
                    <w:rPr>
                      <w:rFonts w:ascii="Times New Roman" w:hAnsi="Times New Roman" w:cs="Times New Roman"/>
                      <w:b/>
                      <w:bCs/>
                      <w:color w:val="auto"/>
                      <w:sz w:val="18"/>
                      <w:szCs w:val="18"/>
                    </w:rPr>
                    <w:fldChar w:fldCharType="separate"/>
                  </w:r>
                  <w:r w:rsidR="008768F7">
                    <w:rPr>
                      <w:rFonts w:ascii="Times New Roman" w:hAnsi="Times New Roman" w:cs="Times New Roman"/>
                      <w:b/>
                      <w:bCs/>
                      <w:noProof/>
                      <w:color w:val="auto"/>
                      <w:sz w:val="18"/>
                      <w:szCs w:val="18"/>
                    </w:rPr>
                    <w:t xml:space="preserve">   0,00</w:t>
                  </w:r>
                  <w:r>
                    <w:rPr>
                      <w:rFonts w:ascii="Times New Roman" w:hAnsi="Times New Roman" w:cs="Times New Roman"/>
                      <w:b/>
                      <w:bCs/>
                      <w:color w:val="auto"/>
                      <w:sz w:val="18"/>
                      <w:szCs w:val="18"/>
                    </w:rPr>
                    <w:fldChar w:fldCharType="end"/>
                  </w:r>
                </w:p>
              </w:tc>
            </w:tr>
          </w:tbl>
          <w:p w14:paraId="4B4AF71F"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r w:rsidR="00B135E7" w:rsidRPr="00242EE5" w14:paraId="78B7A472" w14:textId="77777777" w:rsidTr="00712823">
        <w:tblPrEx>
          <w:tblCellMar>
            <w:left w:w="108" w:type="dxa"/>
          </w:tblCellMar>
          <w:tblLook w:val="01E0" w:firstRow="1" w:lastRow="1" w:firstColumn="1" w:lastColumn="1" w:noHBand="0" w:noVBand="0"/>
        </w:tblPrEx>
        <w:trPr>
          <w:gridAfter w:val="1"/>
          <w:wAfter w:w="7" w:type="dxa"/>
          <w:trHeight w:val="827"/>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4B7F2675" w14:textId="77777777" w:rsidR="00B135E7" w:rsidRPr="00242EE5" w:rsidRDefault="00B135E7" w:rsidP="00182707">
            <w:pPr>
              <w:spacing w:after="0" w:line="240" w:lineRule="auto"/>
              <w:rPr>
                <w:rFonts w:ascii="Times New Roman" w:hAnsi="Times New Roman" w:cs="Times New Roman"/>
                <w:b/>
                <w:bCs/>
                <w:color w:val="auto"/>
                <w:sz w:val="18"/>
                <w:szCs w:val="18"/>
                <w:lang w:eastAsia="en-US"/>
              </w:rPr>
            </w:pPr>
            <w:r w:rsidRPr="00242EE5">
              <w:rPr>
                <w:rFonts w:ascii="Times New Roman" w:hAnsi="Times New Roman" w:cs="Times New Roman"/>
                <w:b/>
                <w:bCs/>
                <w:color w:val="auto"/>
                <w:sz w:val="18"/>
                <w:szCs w:val="18"/>
              </w:rPr>
              <w:t>RAZLOG ODSTUPANJA OD PROŠLOGODIŠNJIH PROJEKCIJA: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7F337FC" w14:textId="77777777" w:rsidR="00B135E7" w:rsidRPr="00242EE5" w:rsidRDefault="00B135E7" w:rsidP="00182707">
            <w:pPr>
              <w:spacing w:after="0" w:line="240" w:lineRule="auto"/>
              <w:rPr>
                <w:rFonts w:ascii="Times New Roman" w:hAnsi="Times New Roman" w:cs="Times New Roman"/>
                <w:color w:val="auto"/>
                <w:sz w:val="18"/>
                <w:szCs w:val="18"/>
              </w:rPr>
            </w:pPr>
            <w:r w:rsidRPr="00077868">
              <w:rPr>
                <w:rFonts w:ascii="Times New Roman" w:hAnsi="Times New Roman" w:cs="Times New Roman"/>
                <w:color w:val="auto"/>
                <w:sz w:val="18"/>
                <w:szCs w:val="18"/>
              </w:rPr>
              <w:t>Projekt je prijavljen 2020. godine</w:t>
            </w:r>
          </w:p>
        </w:tc>
      </w:tr>
      <w:tr w:rsidR="00B135E7" w:rsidRPr="00242EE5" w14:paraId="75849965" w14:textId="77777777" w:rsidTr="00712823">
        <w:tblPrEx>
          <w:tblCellMar>
            <w:left w:w="108" w:type="dxa"/>
          </w:tblCellMar>
          <w:tblLook w:val="01E0" w:firstRow="1" w:lastRow="1" w:firstColumn="1" w:lastColumn="1" w:noHBand="0" w:noVBand="0"/>
        </w:tblPrEx>
        <w:trPr>
          <w:gridAfter w:val="1"/>
          <w:wAfter w:w="7" w:type="dxa"/>
          <w:trHeight w:val="1554"/>
          <w:jc w:val="center"/>
        </w:trPr>
        <w:tc>
          <w:tcPr>
            <w:tcW w:w="2126" w:type="dxa"/>
            <w:tcBorders>
              <w:top w:val="single" w:sz="4" w:space="0" w:color="00000A"/>
              <w:left w:val="single" w:sz="4" w:space="0" w:color="00000A"/>
              <w:bottom w:val="single" w:sz="4" w:space="0" w:color="00000A"/>
              <w:right w:val="single" w:sz="4" w:space="0" w:color="00000A"/>
            </w:tcBorders>
            <w:vAlign w:val="center"/>
            <w:hideMark/>
          </w:tcPr>
          <w:p w14:paraId="382CAAD1" w14:textId="77777777" w:rsidR="00B135E7" w:rsidRPr="00242EE5" w:rsidRDefault="00B135E7" w:rsidP="00182707">
            <w:pPr>
              <w:spacing w:after="0" w:line="240" w:lineRule="auto"/>
              <w:rPr>
                <w:rFonts w:ascii="Times New Roman" w:hAnsi="Times New Roman" w:cs="Times New Roman"/>
                <w:b/>
                <w:bCs/>
                <w:color w:val="auto"/>
                <w:sz w:val="18"/>
                <w:szCs w:val="18"/>
              </w:rPr>
            </w:pPr>
            <w:r w:rsidRPr="00242EE5">
              <w:rPr>
                <w:rFonts w:ascii="Times New Roman" w:hAnsi="Times New Roman" w:cs="Times New Roman"/>
                <w:b/>
                <w:bCs/>
                <w:color w:val="auto"/>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1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964"/>
              <w:gridCol w:w="964"/>
              <w:gridCol w:w="964"/>
            </w:tblGrid>
            <w:tr w:rsidR="00B135E7" w:rsidRPr="00242EE5" w14:paraId="62ABA1D9"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4A1E21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16ADE0C"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D568D3"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2320DF" w14:textId="77777777" w:rsidR="00B135E7" w:rsidRPr="00242EE5" w:rsidRDefault="00B135E7" w:rsidP="00182707">
                  <w:pPr>
                    <w:spacing w:after="0" w:line="240" w:lineRule="auto"/>
                    <w:jc w:val="center"/>
                    <w:rPr>
                      <w:rFonts w:ascii="Times New Roman" w:hAnsi="Times New Roman" w:cs="Times New Roman"/>
                      <w:color w:val="auto"/>
                      <w:sz w:val="18"/>
                      <w:szCs w:val="18"/>
                    </w:rPr>
                  </w:pPr>
                  <w:r w:rsidRPr="00242EE5">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FB0EA06" w14:textId="3008EF26"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0EA7F1"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4DB87F" w14:textId="7D05F93B" w:rsidR="00B135E7" w:rsidRPr="00242EE5" w:rsidRDefault="00644FA3"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B135E7" w:rsidRPr="00242EE5" w14:paraId="726CE2A7" w14:textId="77777777" w:rsidTr="00182707">
              <w:trPr>
                <w:trHeight w:val="170"/>
              </w:trPr>
              <w:tc>
                <w:tcPr>
                  <w:tcW w:w="1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CE722" w14:textId="77777777" w:rsidR="00B135E7" w:rsidRPr="00242EE5" w:rsidRDefault="00B135E7" w:rsidP="00182707">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Povećanje znanja i svijesti o važnosti promocije zdravlja i prevencije bolesti na području Grada Požege</w:t>
                  </w:r>
                </w:p>
              </w:tc>
              <w:tc>
                <w:tcPr>
                  <w:tcW w:w="1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EBF360" w14:textId="77777777" w:rsidR="00B135E7" w:rsidRPr="00242EE5" w:rsidRDefault="00B135E7" w:rsidP="00182707">
                  <w:pPr>
                    <w:spacing w:after="0" w:line="240" w:lineRule="auto"/>
                    <w:rPr>
                      <w:rFonts w:ascii="Times New Roman" w:hAnsi="Times New Roman" w:cs="Times New Roman"/>
                      <w:color w:val="auto"/>
                      <w:sz w:val="18"/>
                      <w:szCs w:val="18"/>
                    </w:rPr>
                  </w:pPr>
                  <w:r w:rsidRPr="006030AB">
                    <w:rPr>
                      <w:rFonts w:ascii="Times New Roman" w:hAnsi="Times New Roman" w:cs="Times New Roman"/>
                      <w:color w:val="auto"/>
                      <w:sz w:val="18"/>
                      <w:szCs w:val="18"/>
                    </w:rPr>
                    <w:t>Broj projekata i programa u zdravstvenom sektoru koji su primili potporu (Broj</w:t>
                  </w:r>
                </w:p>
              </w:tc>
              <w:tc>
                <w:tcPr>
                  <w:tcW w:w="8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E44C44"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4EB4DB" w14:textId="77777777" w:rsidR="00B135E7" w:rsidRPr="00242EE5" w:rsidRDefault="00B135E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7CFB78" w14:textId="02412EAB" w:rsidR="00B135E7" w:rsidRPr="00242EE5" w:rsidRDefault="00367945"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C7F020" w14:textId="13B32283" w:rsidR="00B135E7" w:rsidRPr="00242EE5" w:rsidRDefault="008768F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3EB0C" w14:textId="58628E64" w:rsidR="00B135E7" w:rsidRPr="00242EE5" w:rsidRDefault="008768F7" w:rsidP="00182707">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64022D1" w14:textId="77777777" w:rsidR="00B135E7" w:rsidRPr="00242EE5" w:rsidRDefault="00B135E7" w:rsidP="00182707">
            <w:pPr>
              <w:spacing w:after="0" w:line="240" w:lineRule="auto"/>
              <w:rPr>
                <w:rFonts w:ascii="Times New Roman" w:hAnsi="Times New Roman" w:cs="Times New Roman"/>
                <w:color w:val="auto"/>
                <w:sz w:val="18"/>
                <w:szCs w:val="18"/>
                <w:lang w:eastAsia="hr-HR"/>
              </w:rPr>
            </w:pPr>
          </w:p>
        </w:tc>
      </w:tr>
    </w:tbl>
    <w:p w14:paraId="728FE909" w14:textId="3C3BE23E" w:rsidR="000161E6" w:rsidRDefault="000161E6" w:rsidP="000161E6">
      <w:pPr>
        <w:spacing w:after="0" w:line="240" w:lineRule="auto"/>
        <w:jc w:val="center"/>
        <w:rPr>
          <w:rFonts w:ascii="Times New Roman" w:hAnsi="Times New Roman" w:cs="Times New Roman"/>
          <w:b/>
          <w:bCs/>
          <w:color w:val="auto"/>
          <w:sz w:val="24"/>
          <w:szCs w:val="24"/>
        </w:rPr>
      </w:pPr>
    </w:p>
    <w:p w14:paraId="60632BC7" w14:textId="6AF30BC9" w:rsidR="00CE2DF7" w:rsidRPr="00CE2DF7" w:rsidRDefault="00CE2DF7" w:rsidP="00CE2DF7">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302</w:t>
      </w:r>
      <w:r w:rsidRPr="00CC5C03">
        <w:rPr>
          <w:rFonts w:ascii="Times New Roman" w:hAnsi="Times New Roman" w:cs="Times New Roman"/>
          <w:b/>
          <w:bCs/>
          <w:color w:val="auto"/>
          <w:sz w:val="18"/>
          <w:szCs w:val="18"/>
        </w:rPr>
        <w:t xml:space="preserve"> - </w:t>
      </w:r>
      <w:r>
        <w:rPr>
          <w:rFonts w:ascii="Times New Roman" w:hAnsi="Times New Roman" w:cs="Times New Roman"/>
          <w:b/>
          <w:bCs/>
          <w:sz w:val="20"/>
          <w:szCs w:val="20"/>
        </w:rPr>
        <w:t>VATROGASTVO</w:t>
      </w:r>
    </w:p>
    <w:p w14:paraId="62609BDD" w14:textId="77777777" w:rsidR="00CE2DF7" w:rsidRDefault="00CE2DF7" w:rsidP="00CE2D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32720 -Javna vatrogasna postrojba Grada Požege</w:t>
      </w:r>
    </w:p>
    <w:p w14:paraId="2F4862B3" w14:textId="77777777" w:rsidR="00CE2DF7" w:rsidRDefault="00CE2DF7" w:rsidP="00CE2DF7">
      <w:pPr>
        <w:spacing w:after="0" w:line="240" w:lineRule="auto"/>
        <w:jc w:val="center"/>
        <w:rPr>
          <w:rFonts w:ascii="Times New Roman" w:hAnsi="Times New Roman" w:cs="Times New Roman"/>
          <w:b/>
          <w:bCs/>
          <w:sz w:val="20"/>
          <w:szCs w:val="20"/>
        </w:rPr>
      </w:pPr>
    </w:p>
    <w:tbl>
      <w:tblPr>
        <w:tblW w:w="10480" w:type="dxa"/>
        <w:jc w:val="center"/>
        <w:tblCellMar>
          <w:left w:w="0" w:type="dxa"/>
          <w:right w:w="0" w:type="dxa"/>
        </w:tblCellMar>
        <w:tblLook w:val="04A0" w:firstRow="1" w:lastRow="0" w:firstColumn="1" w:lastColumn="0" w:noHBand="0" w:noVBand="1"/>
      </w:tblPr>
      <w:tblGrid>
        <w:gridCol w:w="1995"/>
        <w:gridCol w:w="8485"/>
      </w:tblGrid>
      <w:tr w:rsidR="00CE2DF7" w14:paraId="173AE9D9" w14:textId="77777777" w:rsidTr="00CE2DF7">
        <w:trPr>
          <w:trHeight w:val="286"/>
          <w:jc w:val="center"/>
        </w:trPr>
        <w:tc>
          <w:tcPr>
            <w:tcW w:w="211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6FF38B5" w14:textId="77777777" w:rsidR="00CE2DF7" w:rsidRDefault="00CE2DF7">
            <w:pPr>
              <w:spacing w:after="0" w:line="240" w:lineRule="auto"/>
              <w:rPr>
                <w:rFonts w:ascii="Times New Roman" w:hAnsi="Times New Roman"/>
                <w:sz w:val="18"/>
                <w:szCs w:val="18"/>
              </w:rPr>
            </w:pPr>
            <w:r>
              <w:rPr>
                <w:rFonts w:ascii="Times New Roman" w:hAnsi="Times New Roman"/>
                <w:b/>
                <w:bCs/>
                <w:sz w:val="18"/>
                <w:szCs w:val="18"/>
              </w:rPr>
              <w:t>ŠIFRA I NAZIV PROGRAMA:</w:t>
            </w:r>
          </w:p>
        </w:tc>
        <w:tc>
          <w:tcPr>
            <w:tcW w:w="8363"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82F3CC4"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1700 REDOVNA DJELATNOST JAVNE VATROGASNE POSTROJBE</w:t>
            </w:r>
          </w:p>
        </w:tc>
      </w:tr>
      <w:tr w:rsidR="00CE2DF7" w14:paraId="65203335" w14:textId="77777777" w:rsidTr="00CE2DF7">
        <w:trPr>
          <w:trHeight w:val="7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A29D79D"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417B33"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2AFC6279"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F5976BC"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62CD52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40F9FE4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519BC93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0835FB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7E4698A7"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F5A981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lastRenderedPageBreak/>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18AA0C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stručno usavršavanje zaposlenih, uredski materijal, materijal za održavanje voznog parka, radna i zaštitna odjeća i obuća za djelatnike, troškove redovnih zdravstvenih pregleda djelatnika, premije osiguranja vozila (redovno i kasko), opreme i odgovornosti. Planirana su sredstva u iznosu od  2.701.400,00 kn   a ishodište i pokazatelji na kojima se zasnivaju izračuni i ocjene potrebnih sredstava je Proračun Grada Požege za 2021. godinu.</w:t>
            </w:r>
          </w:p>
        </w:tc>
      </w:tr>
      <w:tr w:rsidR="00CE2DF7" w14:paraId="4AAD2BC4" w14:textId="77777777" w:rsidTr="00CE2DF7">
        <w:trPr>
          <w:trHeight w:val="118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55B3EDE"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8192" w:type="dxa"/>
              <w:jc w:val="center"/>
              <w:tblCellMar>
                <w:left w:w="0" w:type="dxa"/>
                <w:right w:w="0" w:type="dxa"/>
              </w:tblCellMar>
              <w:tblLook w:val="04A0" w:firstRow="1" w:lastRow="0" w:firstColumn="1" w:lastColumn="0" w:noHBand="0" w:noVBand="1"/>
            </w:tblPr>
            <w:tblGrid>
              <w:gridCol w:w="522"/>
              <w:gridCol w:w="3526"/>
              <w:gridCol w:w="1346"/>
              <w:gridCol w:w="1221"/>
              <w:gridCol w:w="1577"/>
            </w:tblGrid>
            <w:tr w:rsidR="00CE2DF7" w14:paraId="0CCE29C3" w14:textId="77777777" w:rsidTr="00CE2DF7">
              <w:trPr>
                <w:trHeight w:val="259"/>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87C2C2" w14:textId="77777777" w:rsidR="00CE2DF7" w:rsidRDefault="00CE2DF7">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35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476CE9"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3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29F7B8" w14:textId="28FADF3E" w:rsidR="00CE2DF7" w:rsidRDefault="00644FA3">
                  <w:pPr>
                    <w:spacing w:after="0" w:line="240" w:lineRule="auto"/>
                    <w:jc w:val="center"/>
                    <w:rPr>
                      <w:rFonts w:ascii="Times New Roman" w:hAnsi="Times New Roman"/>
                      <w:b/>
                      <w:bCs/>
                      <w:sz w:val="18"/>
                      <w:szCs w:val="18"/>
                    </w:rPr>
                  </w:pPr>
                  <w:r>
                    <w:rPr>
                      <w:rFonts w:ascii="Times New Roman" w:hAnsi="Times New Roman"/>
                      <w:b/>
                      <w:bCs/>
                      <w:color w:val="000000"/>
                      <w:sz w:val="18"/>
                      <w:szCs w:val="18"/>
                    </w:rPr>
                    <w:t>I. REBALANS 2021.</w:t>
                  </w:r>
                </w:p>
              </w:tc>
              <w:tc>
                <w:tcPr>
                  <w:tcW w:w="12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1115D9"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15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9801506" w14:textId="1D5E34B6" w:rsidR="00CE2DF7" w:rsidRDefault="00367945">
                  <w:pPr>
                    <w:spacing w:after="0" w:line="240" w:lineRule="auto"/>
                    <w:jc w:val="center"/>
                    <w:rPr>
                      <w:rFonts w:ascii="Times New Roman" w:hAnsi="Times New Roman"/>
                      <w:b/>
                      <w:bCs/>
                      <w:sz w:val="18"/>
                      <w:szCs w:val="18"/>
                    </w:rPr>
                  </w:pPr>
                  <w:r>
                    <w:rPr>
                      <w:rFonts w:ascii="Times New Roman" w:hAnsi="Times New Roman"/>
                      <w:b/>
                      <w:bCs/>
                      <w:sz w:val="18"/>
                      <w:szCs w:val="18"/>
                    </w:rPr>
                    <w:t>II. REBALANS 2021.</w:t>
                  </w:r>
                </w:p>
              </w:tc>
            </w:tr>
            <w:tr w:rsidR="00CE2DF7" w14:paraId="1CAC6F77" w14:textId="77777777" w:rsidTr="00CE2DF7">
              <w:trPr>
                <w:trHeight w:val="10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C24E3E5"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35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47C207" w14:textId="77777777" w:rsidR="00CE2DF7" w:rsidRDefault="00CE2DF7">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Osnovna aktivnost Javne vatrogasne postrojbe</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EB475A" w14:textId="1F89BCEA" w:rsidR="00CE2DF7" w:rsidRDefault="00367945" w:rsidP="00CE2DF7">
                  <w:pPr>
                    <w:spacing w:after="0" w:line="240" w:lineRule="auto"/>
                    <w:jc w:val="right"/>
                    <w:rPr>
                      <w:rFonts w:ascii="Times New Roman" w:hAnsi="Times New Roman" w:cs="Times New Roman"/>
                      <w:sz w:val="18"/>
                      <w:szCs w:val="18"/>
                    </w:rPr>
                  </w:pPr>
                  <w:r>
                    <w:rPr>
                      <w:rFonts w:ascii="Times New Roman" w:hAnsi="Times New Roman" w:cs="Times New Roman"/>
                      <w:bCs/>
                      <w:color w:val="000000"/>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1D4C77" w14:textId="11200C6A" w:rsidR="00CE2DF7" w:rsidRDefault="00466724" w:rsidP="00CE2DF7">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5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10B6C58" w14:textId="77777777" w:rsidR="00CE2DF7" w:rsidRDefault="00CE2DF7" w:rsidP="00CE2DF7">
                  <w:pPr>
                    <w:jc w:val="right"/>
                    <w:rPr>
                      <w:rFonts w:ascii="Times New Roman" w:hAnsi="Times New Roman" w:cs="Times New Roman"/>
                      <w:bCs/>
                      <w:color w:val="000000"/>
                      <w:sz w:val="18"/>
                      <w:szCs w:val="18"/>
                    </w:rPr>
                  </w:pPr>
                  <w:r>
                    <w:rPr>
                      <w:rFonts w:ascii="Times New Roman" w:hAnsi="Times New Roman" w:cs="Times New Roman"/>
                      <w:bCs/>
                      <w:color w:val="000000"/>
                      <w:sz w:val="18"/>
                      <w:szCs w:val="18"/>
                    </w:rPr>
                    <w:t>2.701.319,00</w:t>
                  </w:r>
                </w:p>
              </w:tc>
            </w:tr>
            <w:tr w:rsidR="00CE2DF7" w14:paraId="23CB7C05" w14:textId="77777777" w:rsidTr="00CE2DF7">
              <w:trPr>
                <w:trHeight w:val="259"/>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E3CE87C" w14:textId="77777777" w:rsidR="00CE2DF7" w:rsidRDefault="00CE2DF7">
                  <w:pPr>
                    <w:spacing w:after="0" w:line="240" w:lineRule="auto"/>
                    <w:jc w:val="center"/>
                    <w:rPr>
                      <w:rFonts w:ascii="Times New Roman" w:hAnsi="Times New Roman"/>
                      <w:b/>
                      <w:bCs/>
                      <w:sz w:val="18"/>
                      <w:szCs w:val="18"/>
                    </w:rPr>
                  </w:pPr>
                </w:p>
              </w:tc>
              <w:tc>
                <w:tcPr>
                  <w:tcW w:w="352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AF9A61" w14:textId="77777777" w:rsidR="00CE2DF7" w:rsidRDefault="00CE2DF7">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 xml:space="preserve">Ukupno program: </w:t>
                  </w:r>
                </w:p>
              </w:tc>
              <w:tc>
                <w:tcPr>
                  <w:tcW w:w="13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C23558" w14:textId="34715112" w:rsidR="00CE2DF7" w:rsidRDefault="00367945"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2.701.319,00</w:t>
                  </w:r>
                </w:p>
              </w:tc>
              <w:tc>
                <w:tcPr>
                  <w:tcW w:w="122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8558B4" w14:textId="73CE317E" w:rsidR="00CE2DF7" w:rsidRDefault="00466724"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0,</w:t>
                  </w:r>
                  <w:r w:rsidR="00CE2DF7">
                    <w:rPr>
                      <w:rFonts w:ascii="Times New Roman" w:hAnsi="Times New Roman" w:cs="Times New Roman"/>
                      <w:b/>
                      <w:bCs/>
                      <w:sz w:val="18"/>
                      <w:szCs w:val="18"/>
                    </w:rPr>
                    <w:t>00</w:t>
                  </w:r>
                </w:p>
              </w:tc>
              <w:tc>
                <w:tcPr>
                  <w:tcW w:w="15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A8F0EA" w14:textId="77777777" w:rsidR="00CE2DF7" w:rsidRDefault="00CE2DF7" w:rsidP="00CE2DF7">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t>2.701.319,00</w:t>
                  </w:r>
                </w:p>
              </w:tc>
            </w:tr>
          </w:tbl>
          <w:p w14:paraId="50619565"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345C95DC" w14:textId="77777777" w:rsidTr="00CE2DF7">
        <w:trPr>
          <w:trHeight w:val="621"/>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74E38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F48BBE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n/p</w:t>
            </w:r>
          </w:p>
        </w:tc>
      </w:tr>
      <w:tr w:rsidR="00CE2DF7" w14:paraId="076984C5" w14:textId="77777777" w:rsidTr="00CE2DF7">
        <w:trPr>
          <w:trHeight w:val="2075"/>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EDDAB5"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tbl>
            <w:tblPr>
              <w:tblW w:w="7925" w:type="dxa"/>
              <w:jc w:val="center"/>
              <w:tblCellMar>
                <w:left w:w="0" w:type="dxa"/>
                <w:right w:w="0" w:type="dxa"/>
              </w:tblCellMar>
              <w:tblLook w:val="04A0" w:firstRow="1" w:lastRow="0" w:firstColumn="1" w:lastColumn="0" w:noHBand="0" w:noVBand="1"/>
            </w:tblPr>
            <w:tblGrid>
              <w:gridCol w:w="1149"/>
              <w:gridCol w:w="1703"/>
              <w:gridCol w:w="844"/>
              <w:gridCol w:w="1003"/>
              <w:gridCol w:w="946"/>
              <w:gridCol w:w="907"/>
              <w:gridCol w:w="1373"/>
            </w:tblGrid>
            <w:tr w:rsidR="00CE2DF7" w14:paraId="457A2128" w14:textId="77777777" w:rsidTr="00CE2DF7">
              <w:trPr>
                <w:trHeight w:val="636"/>
                <w:jc w:val="center"/>
              </w:trPr>
              <w:tc>
                <w:tcPr>
                  <w:tcW w:w="114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C3E06"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7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3145814"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4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83C052"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100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75E774"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9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3D0291" w14:textId="50DB3E8C" w:rsidR="00CE2DF7" w:rsidRDefault="00644FA3">
                  <w:pPr>
                    <w:spacing w:after="0" w:line="240" w:lineRule="auto"/>
                    <w:jc w:val="center"/>
                    <w:rPr>
                      <w:rFonts w:ascii="Times New Roman" w:hAnsi="Times New Roman"/>
                      <w:sz w:val="18"/>
                      <w:szCs w:val="18"/>
                    </w:rPr>
                  </w:pPr>
                  <w:r>
                    <w:rPr>
                      <w:rFonts w:ascii="Times New Roman" w:hAnsi="Times New Roman"/>
                      <w:color w:val="000000"/>
                      <w:sz w:val="18"/>
                      <w:szCs w:val="18"/>
                    </w:rPr>
                    <w:t>I. rebalans 2021.</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4983BB4"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F377017" w14:textId="08E5C201" w:rsidR="00CE2DF7" w:rsidRDefault="00644FA3">
                  <w:pPr>
                    <w:spacing w:after="0" w:line="240" w:lineRule="auto"/>
                    <w:jc w:val="center"/>
                    <w:rPr>
                      <w:rFonts w:ascii="Times New Roman" w:hAnsi="Times New Roman"/>
                      <w:sz w:val="18"/>
                      <w:szCs w:val="18"/>
                    </w:rPr>
                  </w:pPr>
                  <w:r>
                    <w:rPr>
                      <w:rFonts w:ascii="Times New Roman" w:hAnsi="Times New Roman"/>
                      <w:sz w:val="18"/>
                      <w:szCs w:val="18"/>
                    </w:rPr>
                    <w:t>II. rebalans 2021.</w:t>
                  </w:r>
                </w:p>
              </w:tc>
            </w:tr>
            <w:tr w:rsidR="00CE2DF7" w14:paraId="63C217AE" w14:textId="77777777" w:rsidTr="00CE2DF7">
              <w:trPr>
                <w:trHeight w:val="1037"/>
                <w:jc w:val="center"/>
              </w:trPr>
              <w:tc>
                <w:tcPr>
                  <w:tcW w:w="114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56C4BC"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7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0C64BE6" w14:textId="77777777" w:rsidR="00CE2DF7" w:rsidRDefault="00CE2DF7">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4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5A63BD"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100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B11172"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F6F657" w14:textId="77777777" w:rsidR="00CE2DF7" w:rsidRDefault="00CE2DF7">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553CB9"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0777BC" w14:textId="77777777" w:rsidR="00CE2DF7" w:rsidRDefault="00CE2DF7">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28134C79"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6140FF28" w14:textId="77777777" w:rsidTr="00CE2DF7">
        <w:trPr>
          <w:trHeight w:val="572"/>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6171FA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ŠIFRA I NAZIV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02547D1"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1800 REDOVNA DJELATNOST JAVNE VATROGASNE POSTROJBE – IZNAD ZAKONSKI STANDARD</w:t>
            </w:r>
          </w:p>
        </w:tc>
      </w:tr>
      <w:tr w:rsidR="00CE2DF7" w14:paraId="7070AE07" w14:textId="77777777" w:rsidTr="00CE2DF7">
        <w:trPr>
          <w:trHeight w:val="9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5898078"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OPĆI I POSEBNI CILJEVI: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7123463" w14:textId="77777777" w:rsidR="00CE2DF7" w:rsidRDefault="00CE2DF7">
            <w:pPr>
              <w:spacing w:after="0" w:line="240" w:lineRule="auto"/>
              <w:ind w:firstLine="52"/>
              <w:jc w:val="both"/>
              <w:rPr>
                <w:rFonts w:ascii="Times New Roman" w:hAnsi="Times New Roman"/>
                <w:sz w:val="18"/>
                <w:szCs w:val="18"/>
              </w:rPr>
            </w:pPr>
            <w:r>
              <w:rPr>
                <w:rFonts w:ascii="Times New Roman" w:hAnsi="Times New Roman"/>
                <w:color w:val="000000"/>
                <w:sz w:val="18"/>
                <w:szCs w:val="18"/>
              </w:rPr>
              <w:t>Protupožarna zaštita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tc>
      </w:tr>
      <w:tr w:rsidR="00CE2DF7" w14:paraId="57506D5E" w14:textId="77777777" w:rsidTr="00CE2DF7">
        <w:trPr>
          <w:trHeight w:val="87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DD12A3F"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ZAKONSKA OSNOVA ZA UVOĐENJE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C4E7559"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Zakon o vatrogastvu, (NN broj: 125/19. Informacija – Poglavlje XI. članak 110 st. 1. i 2. Zakona o vatrogastvu  Tumačenje članka 111.  st. 3 točka 3. Zakona o vatrogastvu)</w:t>
            </w:r>
          </w:p>
          <w:p w14:paraId="78F8B597"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Zakon o zaštiti od požara, (NN broj: 92/10.) </w:t>
            </w:r>
          </w:p>
          <w:p w14:paraId="785B4F06"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 xml:space="preserve">Pravilnik o ustroju, opremanju, osposobljavanju, načinu pokretanja i djelovanja intervencijskih vatrogasnih postrojbi te naknadi troškova nastalih njihovim djelovanjem, (NN broj: 31/11) </w:t>
            </w:r>
          </w:p>
          <w:p w14:paraId="61F38C0B"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Program redovne djelatnosti službi protupožarne zaštite provodi se kroz aktivnost sufinanciranja programa JVP Grada Požege putem decentraliziranih sredstava i sredstvima Grada Požege. Planom se pokrivaju potrebe JVP-a Grada Požege za troškove zaposlenih , materijalne i financijske troškove.</w:t>
            </w:r>
          </w:p>
        </w:tc>
      </w:tr>
      <w:tr w:rsidR="00CE2DF7" w14:paraId="0FA1863B" w14:textId="77777777" w:rsidTr="00CE2DF7">
        <w:trPr>
          <w:trHeight w:val="1798"/>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3809427"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ISHODIŠTE I POKAZATELJI NA KOJIMA SE ZASNIVAJU IZRAČUNI I OCJENE POTREBNIH SREDSTAVA: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6C07050" w14:textId="77777777" w:rsidR="00CE2DF7" w:rsidRDefault="00CE2DF7">
            <w:pPr>
              <w:spacing w:after="0" w:line="240" w:lineRule="auto"/>
              <w:jc w:val="both"/>
              <w:rPr>
                <w:rFonts w:ascii="Times New Roman" w:hAnsi="Times New Roman"/>
                <w:sz w:val="18"/>
                <w:szCs w:val="18"/>
              </w:rPr>
            </w:pPr>
            <w:r>
              <w:rPr>
                <w:rFonts w:ascii="Times New Roman" w:hAnsi="Times New Roman"/>
                <w:color w:val="000000"/>
                <w:sz w:val="18"/>
                <w:szCs w:val="18"/>
              </w:rPr>
              <w:t>Sredstva za redovnu djelatnost postrojbe za podmirenje troškova 20 zaposlenih. U sklopu materijalnih rashoda financiraju se rashodi za  energente, naknade za prijevoz djelatnika na posao i s posla, naknade za stručno usavršavanje zaposlenih, uredski materijal, materijal za održavanje voznog parka, radna i zaštitna odjeća i obuća za djelatnike, troškove redovnih zdravstvenih pregleda djelatnika , premije osiguranja vozila (redovno i kasko), opreme i odgovornosti. Sredstava su planirana Proračunom Grada Požege za 2021. godinu.</w:t>
            </w:r>
          </w:p>
        </w:tc>
      </w:tr>
      <w:tr w:rsidR="00CE2DF7" w14:paraId="1D328160" w14:textId="77777777" w:rsidTr="00CE2DF7">
        <w:trPr>
          <w:trHeight w:val="567"/>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2A73EC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NAČIN I SREDSTVA ZA REALIZACIJU PROGRAMA: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59" w:type="dxa"/>
              <w:jc w:val="center"/>
              <w:tblCellMar>
                <w:left w:w="0" w:type="dxa"/>
                <w:right w:w="0" w:type="dxa"/>
              </w:tblCellMar>
              <w:tblLook w:val="04A0" w:firstRow="1" w:lastRow="0" w:firstColumn="1" w:lastColumn="0" w:noHBand="0" w:noVBand="1"/>
            </w:tblPr>
            <w:tblGrid>
              <w:gridCol w:w="522"/>
              <w:gridCol w:w="3073"/>
              <w:gridCol w:w="1322"/>
              <w:gridCol w:w="1317"/>
              <w:gridCol w:w="2025"/>
            </w:tblGrid>
            <w:tr w:rsidR="00CE2DF7" w14:paraId="107E6F86" w14:textId="77777777" w:rsidTr="00367945">
              <w:trPr>
                <w:trHeight w:val="261"/>
                <w:jc w:val="center"/>
              </w:trPr>
              <w:tc>
                <w:tcPr>
                  <w:tcW w:w="52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1F4A3B" w14:textId="77777777" w:rsidR="00CE2DF7" w:rsidRDefault="00CE2DF7">
                  <w:pPr>
                    <w:spacing w:after="0" w:line="240" w:lineRule="auto"/>
                    <w:jc w:val="center"/>
                    <w:rPr>
                      <w:rFonts w:ascii="Times New Roman" w:hAnsi="Times New Roman"/>
                      <w:sz w:val="18"/>
                      <w:szCs w:val="18"/>
                    </w:rPr>
                  </w:pPr>
                  <w:proofErr w:type="spellStart"/>
                  <w:r>
                    <w:rPr>
                      <w:rFonts w:ascii="Times New Roman" w:hAnsi="Times New Roman"/>
                      <w:b/>
                      <w:bCs/>
                      <w:color w:val="000000"/>
                      <w:sz w:val="18"/>
                      <w:szCs w:val="18"/>
                    </w:rPr>
                    <w:t>R.b</w:t>
                  </w:r>
                  <w:proofErr w:type="spellEnd"/>
                  <w:r>
                    <w:rPr>
                      <w:rFonts w:ascii="Times New Roman" w:hAnsi="Times New Roman"/>
                      <w:b/>
                      <w:bCs/>
                      <w:color w:val="000000"/>
                      <w:sz w:val="18"/>
                      <w:szCs w:val="18"/>
                    </w:rPr>
                    <w:t>.</w:t>
                  </w:r>
                </w:p>
              </w:tc>
              <w:tc>
                <w:tcPr>
                  <w:tcW w:w="30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6F844A" w14:textId="77777777" w:rsidR="00CE2DF7" w:rsidRDefault="00CE2DF7">
                  <w:pPr>
                    <w:spacing w:after="0" w:line="240" w:lineRule="auto"/>
                    <w:jc w:val="center"/>
                    <w:rPr>
                      <w:rFonts w:ascii="Times New Roman" w:hAnsi="Times New Roman"/>
                      <w:sz w:val="18"/>
                      <w:szCs w:val="18"/>
                    </w:rPr>
                  </w:pPr>
                  <w:r>
                    <w:rPr>
                      <w:rFonts w:ascii="Times New Roman" w:hAnsi="Times New Roman"/>
                      <w:b/>
                      <w:bCs/>
                      <w:color w:val="000000"/>
                      <w:sz w:val="18"/>
                      <w:szCs w:val="18"/>
                    </w:rPr>
                    <w:t>Naziv aktivnosti/projekta</w:t>
                  </w:r>
                </w:p>
              </w:tc>
              <w:tc>
                <w:tcPr>
                  <w:tcW w:w="132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32CFF8" w14:textId="7F36D6AC" w:rsidR="00CE2DF7" w:rsidRDefault="00644FA3">
                  <w:pPr>
                    <w:spacing w:after="0" w:line="240" w:lineRule="auto"/>
                    <w:jc w:val="center"/>
                    <w:rPr>
                      <w:rFonts w:ascii="Times New Roman" w:hAnsi="Times New Roman"/>
                      <w:b/>
                      <w:bCs/>
                      <w:sz w:val="18"/>
                      <w:szCs w:val="18"/>
                    </w:rPr>
                  </w:pPr>
                  <w:r>
                    <w:rPr>
                      <w:rFonts w:ascii="Times New Roman" w:hAnsi="Times New Roman"/>
                      <w:b/>
                      <w:bCs/>
                      <w:color w:val="000000"/>
                      <w:sz w:val="18"/>
                      <w:szCs w:val="18"/>
                    </w:rPr>
                    <w:t>I. REBALANS 2021.</w:t>
                  </w:r>
                </w:p>
              </w:tc>
              <w:tc>
                <w:tcPr>
                  <w:tcW w:w="13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6122B4" w14:textId="77777777" w:rsidR="00CE2DF7" w:rsidRDefault="00CE2DF7">
                  <w:pPr>
                    <w:spacing w:after="0" w:line="240" w:lineRule="auto"/>
                    <w:jc w:val="center"/>
                    <w:rPr>
                      <w:rFonts w:ascii="Times New Roman" w:hAnsi="Times New Roman"/>
                      <w:b/>
                      <w:bCs/>
                      <w:sz w:val="18"/>
                      <w:szCs w:val="18"/>
                    </w:rPr>
                  </w:pPr>
                  <w:r>
                    <w:rPr>
                      <w:rFonts w:ascii="Times New Roman" w:hAnsi="Times New Roman"/>
                      <w:b/>
                      <w:bCs/>
                      <w:sz w:val="18"/>
                      <w:szCs w:val="18"/>
                    </w:rPr>
                    <w:t>PROMJENA</w:t>
                  </w:r>
                </w:p>
              </w:tc>
              <w:tc>
                <w:tcPr>
                  <w:tcW w:w="20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7D236A" w14:textId="53387101" w:rsidR="00CE2DF7" w:rsidRDefault="00367945">
                  <w:pPr>
                    <w:spacing w:after="0" w:line="240" w:lineRule="auto"/>
                    <w:jc w:val="center"/>
                    <w:rPr>
                      <w:rFonts w:ascii="Times New Roman" w:hAnsi="Times New Roman"/>
                      <w:b/>
                      <w:bCs/>
                      <w:sz w:val="18"/>
                      <w:szCs w:val="18"/>
                    </w:rPr>
                  </w:pPr>
                  <w:r>
                    <w:rPr>
                      <w:rFonts w:ascii="Times New Roman" w:hAnsi="Times New Roman"/>
                      <w:b/>
                      <w:bCs/>
                      <w:sz w:val="18"/>
                      <w:szCs w:val="18"/>
                    </w:rPr>
                    <w:t>II. REBALANS 2021.</w:t>
                  </w:r>
                </w:p>
              </w:tc>
            </w:tr>
            <w:tr w:rsidR="00367945" w14:paraId="16B42069" w14:textId="77777777" w:rsidTr="00466724">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892B30" w14:textId="77777777" w:rsidR="00367945" w:rsidRDefault="00367945" w:rsidP="00367945">
                  <w:pPr>
                    <w:spacing w:after="0" w:line="240" w:lineRule="auto"/>
                    <w:jc w:val="center"/>
                    <w:rPr>
                      <w:rFonts w:ascii="Times New Roman" w:hAnsi="Times New Roman"/>
                      <w:sz w:val="18"/>
                      <w:szCs w:val="18"/>
                    </w:rPr>
                  </w:pPr>
                  <w:r>
                    <w:rPr>
                      <w:rFonts w:ascii="Times New Roman" w:hAnsi="Times New Roman"/>
                      <w:color w:val="000000"/>
                      <w:sz w:val="18"/>
                      <w:szCs w:val="18"/>
                    </w:rPr>
                    <w:t>1.</w:t>
                  </w:r>
                </w:p>
              </w:tc>
              <w:tc>
                <w:tcPr>
                  <w:tcW w:w="30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4AC386" w14:textId="77777777" w:rsidR="00367945" w:rsidRDefault="00367945" w:rsidP="00367945">
                  <w:pPr>
                    <w:spacing w:after="0" w:line="240" w:lineRule="auto"/>
                    <w:rPr>
                      <w:rFonts w:ascii="Times New Roman" w:hAnsi="Times New Roman"/>
                      <w:sz w:val="18"/>
                      <w:szCs w:val="18"/>
                    </w:rPr>
                  </w:pPr>
                  <w:r>
                    <w:rPr>
                      <w:rFonts w:ascii="Times New Roman" w:hAnsi="Times New Roman"/>
                      <w:color w:val="000000"/>
                      <w:sz w:val="18"/>
                      <w:szCs w:val="18"/>
                    </w:rPr>
                    <w:t>Osnovna aktivnost Javne vatrogasne postrojbe</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93BEBE2" w14:textId="3A4DE871" w:rsidR="00367945" w:rsidRDefault="00367945" w:rsidP="00367945">
                  <w:pPr>
                    <w:spacing w:after="0" w:line="240" w:lineRule="auto"/>
                    <w:jc w:val="right"/>
                    <w:rPr>
                      <w:rFonts w:ascii="Times New Roman" w:hAnsi="Times New Roman"/>
                      <w:sz w:val="18"/>
                      <w:szCs w:val="18"/>
                    </w:rPr>
                  </w:pPr>
                  <w:r>
                    <w:rPr>
                      <w:rFonts w:ascii="Times New Roman" w:hAnsi="Times New Roman"/>
                      <w:sz w:val="18"/>
                      <w:szCs w:val="18"/>
                    </w:rPr>
                    <w:t>1.567.700,00</w:t>
                  </w:r>
                </w:p>
              </w:tc>
              <w:tc>
                <w:tcPr>
                  <w:tcW w:w="13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AD50ED9" w14:textId="632C7E3B"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13.530,00</w:t>
                  </w:r>
                </w:p>
              </w:tc>
              <w:tc>
                <w:tcPr>
                  <w:tcW w:w="20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AA77B30" w14:textId="029D1083"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1.581.230,00</w:t>
                  </w:r>
                </w:p>
              </w:tc>
            </w:tr>
            <w:tr w:rsidR="00367945" w14:paraId="2F3EEA06" w14:textId="77777777" w:rsidTr="00466724">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74C249A" w14:textId="77777777" w:rsidR="00367945" w:rsidRDefault="00367945" w:rsidP="00367945">
                  <w:pPr>
                    <w:spacing w:after="0" w:line="240" w:lineRule="auto"/>
                    <w:jc w:val="center"/>
                    <w:rPr>
                      <w:rFonts w:ascii="Times New Roman" w:hAnsi="Times New Roman"/>
                      <w:sz w:val="18"/>
                      <w:szCs w:val="18"/>
                    </w:rPr>
                  </w:pPr>
                  <w:r>
                    <w:rPr>
                      <w:rFonts w:ascii="Times New Roman" w:hAnsi="Times New Roman"/>
                      <w:color w:val="000000"/>
                      <w:sz w:val="18"/>
                      <w:szCs w:val="18"/>
                    </w:rPr>
                    <w:t>2.</w:t>
                  </w:r>
                </w:p>
              </w:tc>
              <w:tc>
                <w:tcPr>
                  <w:tcW w:w="30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F24F439" w14:textId="77777777" w:rsidR="00367945" w:rsidRDefault="00367945" w:rsidP="00367945">
                  <w:pPr>
                    <w:spacing w:after="0" w:line="240" w:lineRule="auto"/>
                    <w:rPr>
                      <w:rFonts w:ascii="Times New Roman" w:hAnsi="Times New Roman"/>
                      <w:sz w:val="18"/>
                      <w:szCs w:val="18"/>
                    </w:rPr>
                  </w:pPr>
                  <w:r>
                    <w:rPr>
                      <w:rFonts w:ascii="Times New Roman" w:hAnsi="Times New Roman"/>
                      <w:color w:val="000000"/>
                      <w:sz w:val="18"/>
                      <w:szCs w:val="18"/>
                    </w:rPr>
                    <w:t>Nabava opreme za Javnu vatrogasnu postrojbu</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7BA051A" w14:textId="59DB116A" w:rsidR="00367945" w:rsidRDefault="00367945" w:rsidP="00367945">
                  <w:pPr>
                    <w:spacing w:after="0" w:line="240" w:lineRule="auto"/>
                    <w:jc w:val="right"/>
                    <w:rPr>
                      <w:rFonts w:ascii="Times New Roman" w:hAnsi="Times New Roman"/>
                      <w:sz w:val="18"/>
                      <w:szCs w:val="18"/>
                    </w:rPr>
                  </w:pPr>
                  <w:r>
                    <w:rPr>
                      <w:rFonts w:ascii="Times New Roman" w:hAnsi="Times New Roman"/>
                      <w:sz w:val="18"/>
                      <w:szCs w:val="18"/>
                    </w:rPr>
                    <w:t>473.363,00</w:t>
                  </w:r>
                </w:p>
              </w:tc>
              <w:tc>
                <w:tcPr>
                  <w:tcW w:w="13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6627A7B" w14:textId="6C965A3F"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7.400,00</w:t>
                  </w:r>
                </w:p>
              </w:tc>
              <w:tc>
                <w:tcPr>
                  <w:tcW w:w="20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B0197D4" w14:textId="53B1EF70" w:rsidR="00367945" w:rsidRDefault="00466724" w:rsidP="00367945">
                  <w:pPr>
                    <w:spacing w:after="0" w:line="240" w:lineRule="auto"/>
                    <w:jc w:val="right"/>
                    <w:rPr>
                      <w:rFonts w:ascii="Times New Roman" w:hAnsi="Times New Roman"/>
                      <w:sz w:val="18"/>
                      <w:szCs w:val="18"/>
                    </w:rPr>
                  </w:pPr>
                  <w:r>
                    <w:rPr>
                      <w:rFonts w:ascii="Times New Roman" w:hAnsi="Times New Roman"/>
                      <w:sz w:val="18"/>
                      <w:szCs w:val="18"/>
                    </w:rPr>
                    <w:t>480.000,00</w:t>
                  </w:r>
                </w:p>
              </w:tc>
            </w:tr>
            <w:tr w:rsidR="00367945" w14:paraId="70173703" w14:textId="77777777" w:rsidTr="00466724">
              <w:trPr>
                <w:trHeight w:val="261"/>
                <w:jc w:val="center"/>
              </w:trPr>
              <w:tc>
                <w:tcPr>
                  <w:tcW w:w="52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BA4A8FF" w14:textId="77777777" w:rsidR="00367945" w:rsidRDefault="00367945" w:rsidP="00367945">
                  <w:pPr>
                    <w:spacing w:after="0" w:line="240" w:lineRule="auto"/>
                    <w:jc w:val="center"/>
                    <w:rPr>
                      <w:rFonts w:ascii="Times New Roman" w:hAnsi="Times New Roman"/>
                      <w:sz w:val="18"/>
                      <w:szCs w:val="18"/>
                    </w:rPr>
                  </w:pPr>
                </w:p>
              </w:tc>
              <w:tc>
                <w:tcPr>
                  <w:tcW w:w="30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6F3F6B0" w14:textId="77777777" w:rsidR="00367945" w:rsidRDefault="00367945" w:rsidP="00367945">
                  <w:pPr>
                    <w:spacing w:after="0" w:line="240" w:lineRule="auto"/>
                    <w:jc w:val="right"/>
                    <w:rPr>
                      <w:rFonts w:ascii="Times New Roman" w:hAnsi="Times New Roman"/>
                      <w:sz w:val="18"/>
                      <w:szCs w:val="18"/>
                    </w:rPr>
                  </w:pPr>
                  <w:r>
                    <w:rPr>
                      <w:rFonts w:ascii="Times New Roman" w:hAnsi="Times New Roman"/>
                      <w:b/>
                      <w:bCs/>
                      <w:color w:val="000000"/>
                      <w:sz w:val="18"/>
                      <w:szCs w:val="18"/>
                    </w:rPr>
                    <w:t>Ukupno program:</w:t>
                  </w:r>
                </w:p>
              </w:tc>
              <w:tc>
                <w:tcPr>
                  <w:tcW w:w="132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84B6C52" w14:textId="1F8A6379" w:rsidR="00367945" w:rsidRDefault="00367945" w:rsidP="00367945">
                  <w:pPr>
                    <w:spacing w:after="0" w:line="240" w:lineRule="auto"/>
                    <w:jc w:val="right"/>
                    <w:rPr>
                      <w:rFonts w:ascii="Times New Roman" w:hAnsi="Times New Roman"/>
                      <w:b/>
                      <w:bCs/>
                      <w:sz w:val="18"/>
                      <w:szCs w:val="18"/>
                    </w:rPr>
                  </w:pPr>
                  <w:r>
                    <w:rPr>
                      <w:rFonts w:ascii="Times New Roman" w:hAnsi="Times New Roman"/>
                      <w:b/>
                      <w:bCs/>
                      <w:sz w:val="18"/>
                      <w:szCs w:val="18"/>
                    </w:rPr>
                    <w:fldChar w:fldCharType="begin"/>
                  </w:r>
                  <w:r>
                    <w:rPr>
                      <w:rFonts w:ascii="Times New Roman" w:hAnsi="Times New Roman"/>
                      <w:b/>
                      <w:bCs/>
                      <w:sz w:val="18"/>
                      <w:szCs w:val="18"/>
                    </w:rPr>
                    <w:instrText xml:space="preserve"> =SUM(ABOVE) \# "#.##0,00" </w:instrText>
                  </w:r>
                  <w:r>
                    <w:rPr>
                      <w:rFonts w:ascii="Times New Roman" w:hAnsi="Times New Roman"/>
                      <w:b/>
                      <w:bCs/>
                      <w:sz w:val="18"/>
                      <w:szCs w:val="18"/>
                    </w:rPr>
                    <w:fldChar w:fldCharType="separate"/>
                  </w:r>
                  <w:r>
                    <w:rPr>
                      <w:rFonts w:ascii="Times New Roman" w:hAnsi="Times New Roman"/>
                      <w:b/>
                      <w:bCs/>
                      <w:noProof/>
                      <w:sz w:val="18"/>
                      <w:szCs w:val="18"/>
                    </w:rPr>
                    <w:t>2.041.063,00</w:t>
                  </w:r>
                  <w:r>
                    <w:rPr>
                      <w:rFonts w:ascii="Times New Roman" w:hAnsi="Times New Roman"/>
                      <w:b/>
                      <w:bCs/>
                      <w:sz w:val="18"/>
                      <w:szCs w:val="18"/>
                    </w:rPr>
                    <w:fldChar w:fldCharType="end"/>
                  </w:r>
                </w:p>
              </w:tc>
              <w:tc>
                <w:tcPr>
                  <w:tcW w:w="13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08749F9" w14:textId="0F07298F" w:rsidR="00367945" w:rsidRDefault="002F2321" w:rsidP="00367945">
                  <w:pPr>
                    <w:spacing w:after="0" w:line="240" w:lineRule="auto"/>
                    <w:jc w:val="right"/>
                    <w:rPr>
                      <w:rFonts w:ascii="Times New Roman" w:hAnsi="Times New Roman"/>
                      <w:b/>
                      <w:bCs/>
                      <w:sz w:val="18"/>
                      <w:szCs w:val="18"/>
                    </w:rPr>
                  </w:pPr>
                  <w:r>
                    <w:rPr>
                      <w:rFonts w:ascii="Times New Roman" w:hAnsi="Times New Roman"/>
                      <w:b/>
                      <w:bCs/>
                      <w:sz w:val="18"/>
                      <w:szCs w:val="18"/>
                    </w:rPr>
                    <w:t>20.930,00</w:t>
                  </w:r>
                </w:p>
              </w:tc>
              <w:tc>
                <w:tcPr>
                  <w:tcW w:w="202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12DBA8A" w14:textId="123BC57E" w:rsidR="00367945" w:rsidRDefault="00466724" w:rsidP="00367945">
                  <w:pPr>
                    <w:spacing w:after="0" w:line="240" w:lineRule="auto"/>
                    <w:jc w:val="right"/>
                    <w:rPr>
                      <w:rFonts w:ascii="Times New Roman" w:hAnsi="Times New Roman"/>
                      <w:b/>
                      <w:bCs/>
                      <w:sz w:val="18"/>
                      <w:szCs w:val="18"/>
                    </w:rPr>
                  </w:pPr>
                  <w:r>
                    <w:rPr>
                      <w:rFonts w:ascii="Times New Roman" w:hAnsi="Times New Roman"/>
                      <w:b/>
                      <w:bCs/>
                      <w:sz w:val="18"/>
                      <w:szCs w:val="18"/>
                    </w:rPr>
                    <w:t>2.061.993,00</w:t>
                  </w:r>
                </w:p>
              </w:tc>
            </w:tr>
          </w:tbl>
          <w:p w14:paraId="45A67064" w14:textId="77777777" w:rsidR="00CE2DF7" w:rsidRDefault="00CE2DF7">
            <w:pPr>
              <w:suppressAutoHyphens w:val="0"/>
              <w:spacing w:after="0"/>
              <w:jc w:val="center"/>
              <w:rPr>
                <w:rFonts w:asciiTheme="minorHAnsi" w:eastAsiaTheme="minorHAnsi" w:hAnsiTheme="minorHAnsi" w:cstheme="minorBidi"/>
                <w:color w:val="auto"/>
                <w:lang w:eastAsia="en-US"/>
              </w:rPr>
            </w:pPr>
          </w:p>
        </w:tc>
      </w:tr>
      <w:tr w:rsidR="00CE2DF7" w14:paraId="27586577" w14:textId="77777777" w:rsidTr="00CE2DF7">
        <w:trPr>
          <w:trHeight w:val="49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599F992"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t>RAZLOG ODSTUPANJA OD PROŠLOGODIŠNJIH PROJEKCIJA:</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F082AA1" w14:textId="77777777" w:rsidR="00CE2DF7" w:rsidRDefault="00CE2DF7">
            <w:pPr>
              <w:rPr>
                <w:rFonts w:ascii="Times New Roman" w:hAnsi="Times New Roman"/>
                <w:sz w:val="18"/>
                <w:szCs w:val="18"/>
              </w:rPr>
            </w:pPr>
          </w:p>
        </w:tc>
      </w:tr>
      <w:tr w:rsidR="00CE2DF7" w14:paraId="2B3DA682" w14:textId="77777777" w:rsidTr="00CE2DF7">
        <w:trPr>
          <w:trHeight w:val="1789"/>
          <w:jc w:val="center"/>
        </w:trPr>
        <w:tc>
          <w:tcPr>
            <w:tcW w:w="211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394D31" w14:textId="77777777" w:rsidR="00CE2DF7" w:rsidRDefault="00CE2DF7">
            <w:pPr>
              <w:spacing w:after="0" w:line="240" w:lineRule="auto"/>
              <w:rPr>
                <w:rFonts w:ascii="Times New Roman" w:hAnsi="Times New Roman"/>
                <w:sz w:val="18"/>
                <w:szCs w:val="18"/>
              </w:rPr>
            </w:pPr>
            <w:r>
              <w:rPr>
                <w:rFonts w:ascii="Times New Roman" w:hAnsi="Times New Roman"/>
                <w:b/>
                <w:bCs/>
                <w:color w:val="000000"/>
                <w:sz w:val="18"/>
                <w:szCs w:val="18"/>
              </w:rPr>
              <w:lastRenderedPageBreak/>
              <w:t>POKAZATELJI USPJEŠNOSTI:</w:t>
            </w:r>
          </w:p>
        </w:tc>
        <w:tc>
          <w:tcPr>
            <w:tcW w:w="8363"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000" w:type="dxa"/>
              <w:jc w:val="center"/>
              <w:tblCellMar>
                <w:left w:w="0" w:type="dxa"/>
                <w:right w:w="0" w:type="dxa"/>
              </w:tblCellMar>
              <w:tblLook w:val="04A0" w:firstRow="1" w:lastRow="0" w:firstColumn="1" w:lastColumn="0" w:noHBand="0" w:noVBand="1"/>
            </w:tblPr>
            <w:tblGrid>
              <w:gridCol w:w="1128"/>
              <w:gridCol w:w="1791"/>
              <w:gridCol w:w="868"/>
              <w:gridCol w:w="977"/>
              <w:gridCol w:w="946"/>
              <w:gridCol w:w="932"/>
              <w:gridCol w:w="1358"/>
            </w:tblGrid>
            <w:tr w:rsidR="00B375EC" w14:paraId="02B7E218" w14:textId="77777777" w:rsidTr="00B375EC">
              <w:trPr>
                <w:trHeight w:val="646"/>
                <w:jc w:val="center"/>
              </w:trPr>
              <w:tc>
                <w:tcPr>
                  <w:tcW w:w="1128"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5304CE"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Pokazatelj uspješnosti</w:t>
                  </w:r>
                </w:p>
              </w:tc>
              <w:tc>
                <w:tcPr>
                  <w:tcW w:w="1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EC088F"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138DC"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Jedinica</w:t>
                  </w:r>
                </w:p>
              </w:tc>
              <w:tc>
                <w:tcPr>
                  <w:tcW w:w="9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BF1169"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Polazna vrijednost</w:t>
                  </w:r>
                </w:p>
              </w:tc>
              <w:tc>
                <w:tcPr>
                  <w:tcW w:w="94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30BB98A" w14:textId="1546A88D" w:rsidR="00B375EC" w:rsidRDefault="00644FA3">
                  <w:pPr>
                    <w:spacing w:after="0" w:line="240" w:lineRule="auto"/>
                    <w:jc w:val="center"/>
                    <w:rPr>
                      <w:rFonts w:ascii="Times New Roman" w:hAnsi="Times New Roman"/>
                      <w:sz w:val="18"/>
                      <w:szCs w:val="18"/>
                    </w:rPr>
                  </w:pPr>
                  <w:r>
                    <w:rPr>
                      <w:rFonts w:ascii="Times New Roman" w:hAnsi="Times New Roman"/>
                      <w:color w:val="000000"/>
                      <w:sz w:val="18"/>
                      <w:szCs w:val="18"/>
                    </w:rPr>
                    <w:t>I. rebalans 2021.</w:t>
                  </w:r>
                </w:p>
              </w:tc>
              <w:tc>
                <w:tcPr>
                  <w:tcW w:w="93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D9DF84" w14:textId="77777777"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609282" w14:textId="3114D7A2" w:rsidR="00B375EC" w:rsidRDefault="00644FA3">
                  <w:pPr>
                    <w:spacing w:after="0" w:line="240" w:lineRule="auto"/>
                    <w:jc w:val="center"/>
                    <w:rPr>
                      <w:rFonts w:ascii="Times New Roman" w:hAnsi="Times New Roman"/>
                      <w:sz w:val="18"/>
                      <w:szCs w:val="18"/>
                    </w:rPr>
                  </w:pPr>
                  <w:r>
                    <w:rPr>
                      <w:rFonts w:ascii="Times New Roman" w:hAnsi="Times New Roman"/>
                      <w:sz w:val="18"/>
                      <w:szCs w:val="18"/>
                    </w:rPr>
                    <w:t>II. rebalans 2021.</w:t>
                  </w:r>
                </w:p>
              </w:tc>
            </w:tr>
            <w:tr w:rsidR="00B375EC" w14:paraId="0DDEE145" w14:textId="77777777" w:rsidTr="00B375EC">
              <w:trPr>
                <w:trHeight w:val="751"/>
                <w:jc w:val="center"/>
              </w:trPr>
              <w:tc>
                <w:tcPr>
                  <w:tcW w:w="1128"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6959D4" w14:textId="77777777" w:rsidR="00B375EC" w:rsidRDefault="00B375EC">
                  <w:pPr>
                    <w:spacing w:after="0" w:line="240" w:lineRule="auto"/>
                    <w:rPr>
                      <w:rFonts w:ascii="Times New Roman" w:hAnsi="Times New Roman"/>
                      <w:sz w:val="18"/>
                      <w:szCs w:val="18"/>
                    </w:rPr>
                  </w:pPr>
                  <w:r>
                    <w:rPr>
                      <w:rFonts w:ascii="Times New Roman" w:hAnsi="Times New Roman"/>
                      <w:color w:val="000000"/>
                      <w:sz w:val="18"/>
                      <w:szCs w:val="18"/>
                    </w:rPr>
                    <w:t>Izvršavanje poslova iz djelokruga rada</w:t>
                  </w:r>
                </w:p>
              </w:tc>
              <w:tc>
                <w:tcPr>
                  <w:tcW w:w="17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A8132D" w14:textId="77777777" w:rsidR="00B375EC" w:rsidRDefault="00B375EC">
                  <w:pPr>
                    <w:spacing w:after="0" w:line="240" w:lineRule="auto"/>
                    <w:rPr>
                      <w:rFonts w:ascii="Times New Roman" w:hAnsi="Times New Roman"/>
                      <w:sz w:val="18"/>
                      <w:szCs w:val="18"/>
                    </w:rPr>
                  </w:pPr>
                  <w:r>
                    <w:rPr>
                      <w:rFonts w:ascii="Times New Roman" w:hAnsi="Times New Roman"/>
                      <w:color w:val="000000"/>
                      <w:sz w:val="18"/>
                      <w:szCs w:val="18"/>
                    </w:rPr>
                    <w:t>Uspješnost provedenih aktivnosti kojima se osigurava funkcioniranje Javne vatrogasne postrojbe</w:t>
                  </w:r>
                </w:p>
              </w:tc>
              <w:tc>
                <w:tcPr>
                  <w:tcW w:w="86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F48B2D"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9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8C116C" w14:textId="77777777" w:rsidR="00B375EC" w:rsidRDefault="00B375EC">
                  <w:pPr>
                    <w:spacing w:after="0" w:line="240" w:lineRule="auto"/>
                    <w:jc w:val="center"/>
                    <w:rPr>
                      <w:rFonts w:ascii="Times New Roman" w:hAnsi="Times New Roman"/>
                      <w:sz w:val="18"/>
                      <w:szCs w:val="18"/>
                    </w:rPr>
                  </w:pPr>
                  <w:r>
                    <w:rPr>
                      <w:rFonts w:ascii="Times New Roman" w:hAnsi="Times New Roman"/>
                      <w:color w:val="000000"/>
                      <w:sz w:val="18"/>
                      <w:szCs w:val="18"/>
                    </w:rPr>
                    <w:t>100</w:t>
                  </w:r>
                </w:p>
              </w:tc>
              <w:tc>
                <w:tcPr>
                  <w:tcW w:w="946"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850811" w14:textId="254D3182"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100</w:t>
                  </w:r>
                </w:p>
              </w:tc>
              <w:tc>
                <w:tcPr>
                  <w:tcW w:w="93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9357FB" w14:textId="17742084"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2A30FED" w14:textId="77777777" w:rsidR="00B375EC" w:rsidRDefault="00B375EC">
                  <w:pPr>
                    <w:spacing w:after="0" w:line="240" w:lineRule="auto"/>
                    <w:jc w:val="center"/>
                    <w:rPr>
                      <w:rFonts w:ascii="Times New Roman" w:hAnsi="Times New Roman"/>
                      <w:sz w:val="18"/>
                      <w:szCs w:val="18"/>
                    </w:rPr>
                  </w:pPr>
                  <w:r>
                    <w:rPr>
                      <w:rFonts w:ascii="Times New Roman" w:hAnsi="Times New Roman"/>
                      <w:sz w:val="18"/>
                      <w:szCs w:val="18"/>
                    </w:rPr>
                    <w:t>100</w:t>
                  </w:r>
                </w:p>
              </w:tc>
            </w:tr>
          </w:tbl>
          <w:p w14:paraId="3A74BB2E" w14:textId="77777777" w:rsidR="00CE2DF7" w:rsidRDefault="00CE2DF7">
            <w:pPr>
              <w:suppressAutoHyphens w:val="0"/>
              <w:spacing w:after="0"/>
              <w:jc w:val="center"/>
              <w:rPr>
                <w:rFonts w:asciiTheme="minorHAnsi" w:eastAsiaTheme="minorHAnsi" w:hAnsiTheme="minorHAnsi" w:cstheme="minorBidi"/>
                <w:color w:val="auto"/>
                <w:lang w:eastAsia="en-US"/>
              </w:rPr>
            </w:pPr>
          </w:p>
        </w:tc>
      </w:tr>
    </w:tbl>
    <w:p w14:paraId="7729980C" w14:textId="0912BC6E" w:rsidR="00CE2DF7" w:rsidRDefault="00CE2DF7" w:rsidP="00CE2DF7"/>
    <w:p w14:paraId="7914909E"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00303 - JAVNA USTANOVA – LOKALNA RAZVOJNA AGENCIJA</w:t>
      </w:r>
    </w:p>
    <w:p w14:paraId="24FCEFF7" w14:textId="77777777" w:rsidR="002450BF" w:rsidRDefault="002450BF" w:rsidP="002450B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50725 - Lokalna razvojna agencija Požega</w:t>
      </w:r>
    </w:p>
    <w:p w14:paraId="168EA63B" w14:textId="77777777" w:rsidR="002450BF" w:rsidRDefault="002450BF" w:rsidP="002450BF">
      <w:pPr>
        <w:spacing w:after="0" w:line="240" w:lineRule="auto"/>
        <w:jc w:val="center"/>
        <w:rPr>
          <w:rFonts w:ascii="Times New Roman" w:hAnsi="Times New Roman" w:cs="Times New Roman"/>
          <w:b/>
          <w:bCs/>
          <w:sz w:val="20"/>
          <w:szCs w:val="20"/>
        </w:rPr>
      </w:pPr>
    </w:p>
    <w:tbl>
      <w:tblPr>
        <w:tblW w:w="10477" w:type="dxa"/>
        <w:jc w:val="center"/>
        <w:tblCellMar>
          <w:left w:w="0" w:type="dxa"/>
          <w:right w:w="0" w:type="dxa"/>
        </w:tblCellMar>
        <w:tblLook w:val="04A0" w:firstRow="1" w:lastRow="0" w:firstColumn="1" w:lastColumn="0" w:noHBand="0" w:noVBand="1"/>
      </w:tblPr>
      <w:tblGrid>
        <w:gridCol w:w="1957"/>
        <w:gridCol w:w="8520"/>
      </w:tblGrid>
      <w:tr w:rsidR="002450BF" w14:paraId="5A1B828B"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98BF48E"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931E499"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2500 REDOVNA DJELATNOST LOKALNE RAZVOJNE AGENCIJE</w:t>
            </w:r>
          </w:p>
        </w:tc>
      </w:tr>
      <w:tr w:rsidR="002450BF" w14:paraId="0D2FA178"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C6BFAD7"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582FCF9"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i koordiniranje izrade strategija razvoja jedinica lokalne samouprave</w:t>
            </w:r>
            <w:r>
              <w:rPr>
                <w:color w:val="000000"/>
                <w:sz w:val="18"/>
                <w:szCs w:val="18"/>
              </w:rPr>
              <w:t xml:space="preserve"> </w:t>
            </w:r>
          </w:p>
        </w:tc>
      </w:tr>
      <w:tr w:rsidR="002450BF" w14:paraId="1F494B4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752373B"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281DCCF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ustanovama (NN, broj: 76/93., 29/97.- ispravak, 47/99.- ispravak, 35/08. i 127/19.)</w:t>
            </w:r>
          </w:p>
          <w:p w14:paraId="1A4C12CB"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Zakon o regionalnom razvoju (NN, broj: 147/14., 123/17. i 118/18.)</w:t>
            </w:r>
          </w:p>
          <w:p w14:paraId="7379B608"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Odluka Gradskog vijeća Grada Požege o osnivanju  Javne ustanove Lokalna razvojna agencija Požega (službene novine Grada Požege, 19/18. i 2/19.)</w:t>
            </w:r>
          </w:p>
        </w:tc>
      </w:tr>
      <w:tr w:rsidR="002450BF" w14:paraId="5113AB39"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9D93B0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ISHODIŠTE I POKAZATELJI NA KOJIMA SE 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B98441"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Ishodišta i pokazatelji na kojima se zasnivaju izračuni i ocjene potrebnih sredstava je Proračun Grada Požege za 2021. godinu.</w:t>
            </w:r>
          </w:p>
        </w:tc>
      </w:tr>
      <w:tr w:rsidR="002450BF" w14:paraId="18B721EA" w14:textId="77777777" w:rsidTr="00712823">
        <w:trPr>
          <w:trHeight w:val="141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9C7C0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firstRow="1" w:lastRow="0" w:firstColumn="1" w:lastColumn="0" w:noHBand="0" w:noVBand="1"/>
            </w:tblPr>
            <w:tblGrid>
              <w:gridCol w:w="582"/>
              <w:gridCol w:w="3447"/>
              <w:gridCol w:w="1417"/>
              <w:gridCol w:w="1417"/>
              <w:gridCol w:w="1417"/>
            </w:tblGrid>
            <w:tr w:rsidR="002450BF" w14:paraId="0D6D13FF" w14:textId="77777777">
              <w:trPr>
                <w:trHeight w:val="261"/>
              </w:trPr>
              <w:tc>
                <w:tcPr>
                  <w:tcW w:w="58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4FF076" w14:textId="77777777" w:rsidR="002450BF" w:rsidRDefault="002450BF">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34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C8D4E0"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9B98CD" w14:textId="3EA7E88C" w:rsidR="002450BF" w:rsidRDefault="00644FA3">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I. REBALANS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41BB07" w14:textId="1BA6296F"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B0CB1F" w14:textId="30BEBC37" w:rsidR="002450BF" w:rsidRDefault="0036794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 REBALANS 2021.</w:t>
                  </w:r>
                </w:p>
              </w:tc>
            </w:tr>
            <w:tr w:rsidR="00367945" w14:paraId="05E761FC" w14:textId="77777777" w:rsidTr="00466724">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CA4C5CD"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8450ABC"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Osnovna aktivnost Lokalne razvojne agencije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BB9B028" w14:textId="5B21BE5F"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1.343.700,00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A7AA8D" w14:textId="3A2BAADC"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-224.155,00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446A9A7" w14:textId="371A4FBA"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1.119.545,00</w:t>
                  </w:r>
                </w:p>
              </w:tc>
            </w:tr>
            <w:tr w:rsidR="00367945" w14:paraId="0F39ACCA" w14:textId="77777777" w:rsidTr="00466724">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8A6ACC2"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2.</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E4865"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Nabava opreme za Lokalnu razvojnu agenciju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96C3430" w14:textId="389120C6"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color w:val="000000"/>
                      <w:sz w:val="18"/>
                      <w:szCs w:val="18"/>
                    </w:rPr>
                    <w:t>41.500,00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1B0C0C" w14:textId="058450EB"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AA16CD" w14:textId="6623B6E1"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35.500,00</w:t>
                  </w:r>
                </w:p>
              </w:tc>
            </w:tr>
            <w:tr w:rsidR="00367945" w14:paraId="5A105AC0" w14:textId="77777777" w:rsidTr="00466724">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32A66D97" w14:textId="77777777" w:rsidR="00367945" w:rsidRDefault="00367945" w:rsidP="00367945">
                  <w:pPr>
                    <w:spacing w:after="0" w:line="240" w:lineRule="auto"/>
                    <w:rPr>
                      <w:rFonts w:ascii="Times New Roman" w:hAnsi="Times New Roman" w:cs="Times New Roman"/>
                      <w:sz w:val="18"/>
                      <w:szCs w:val="18"/>
                    </w:rPr>
                  </w:pP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5C71A24"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429A37" w14:textId="57A4693D" w:rsidR="00367945" w:rsidRDefault="00367945"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color w:val="000000"/>
                      <w:sz w:val="18"/>
                      <w:szCs w:val="18"/>
                    </w:rPr>
                    <w:fldChar w:fldCharType="begin"/>
                  </w:r>
                  <w:r>
                    <w:rPr>
                      <w:rFonts w:ascii="Times New Roman" w:hAnsi="Times New Roman" w:cs="Times New Roman"/>
                      <w:b/>
                      <w:bCs/>
                      <w:color w:val="000000"/>
                      <w:sz w:val="18"/>
                      <w:szCs w:val="18"/>
                    </w:rPr>
                    <w:instrText xml:space="preserve"> =SUM(ABOVE) \# "#.##0,00" </w:instrText>
                  </w:r>
                  <w:r>
                    <w:rPr>
                      <w:rFonts w:ascii="Times New Roman" w:hAnsi="Times New Roman" w:cs="Times New Roman"/>
                      <w:b/>
                      <w:bCs/>
                      <w:color w:val="000000"/>
                      <w:sz w:val="18"/>
                      <w:szCs w:val="18"/>
                    </w:rPr>
                    <w:fldChar w:fldCharType="separate"/>
                  </w:r>
                  <w:r>
                    <w:rPr>
                      <w:rFonts w:ascii="Times New Roman" w:hAnsi="Times New Roman" w:cs="Times New Roman"/>
                      <w:b/>
                      <w:bCs/>
                      <w:noProof/>
                      <w:color w:val="000000"/>
                      <w:sz w:val="18"/>
                      <w:szCs w:val="18"/>
                    </w:rPr>
                    <w:t>1.385.200,00</w:t>
                  </w:r>
                  <w:r>
                    <w:rPr>
                      <w:rFonts w:ascii="Times New Roman" w:hAnsi="Times New Roman" w:cs="Times New Roman"/>
                      <w:b/>
                      <w:bCs/>
                      <w:color w:val="000000"/>
                      <w:sz w:val="18"/>
                      <w:szCs w:val="18"/>
                    </w:rPr>
                    <w:fldChar w:fldCharType="end"/>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023003B" w14:textId="61D8B095" w:rsidR="00367945" w:rsidRDefault="00466724"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-230.155,00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9CC9F84" w14:textId="7EA0CA53" w:rsidR="00367945" w:rsidRDefault="00466724"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1.155.045,00</w:t>
                  </w:r>
                </w:p>
              </w:tc>
            </w:tr>
          </w:tbl>
          <w:p w14:paraId="407662BF"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70015379"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49CD065"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EF389FB" w14:textId="77777777" w:rsidR="002450BF" w:rsidRDefault="002450BF">
            <w:pPr>
              <w:rPr>
                <w:rFonts w:ascii="Times New Roman" w:hAnsi="Times New Roman" w:cs="Times New Roman"/>
                <w:color w:val="auto"/>
                <w:sz w:val="18"/>
                <w:szCs w:val="18"/>
              </w:rPr>
            </w:pPr>
          </w:p>
        </w:tc>
      </w:tr>
      <w:tr w:rsidR="002450BF" w14:paraId="18DAE5DB" w14:textId="77777777" w:rsidTr="00712823">
        <w:trPr>
          <w:trHeight w:val="2606"/>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DEC3B5E"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207"/>
              <w:gridCol w:w="2324"/>
              <w:gridCol w:w="907"/>
              <w:gridCol w:w="964"/>
              <w:gridCol w:w="964"/>
              <w:gridCol w:w="964"/>
              <w:gridCol w:w="964"/>
            </w:tblGrid>
            <w:tr w:rsidR="002450BF" w14:paraId="26FFA1A3" w14:textId="77777777">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E936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5B0721"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2D55DB"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F43765E"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20DCC0" w14:textId="31579D1E"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I. rebalans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C17B1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9C8DFB" w14:textId="4DAA1BEC"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II. rebalans 2021.</w:t>
                  </w:r>
                </w:p>
              </w:tc>
            </w:tr>
            <w:tr w:rsidR="002450BF" w14:paraId="345402CC" w14:textId="77777777" w:rsidTr="008E7468">
              <w:trPr>
                <w:trHeight w:val="763"/>
              </w:trPr>
              <w:tc>
                <w:tcPr>
                  <w:tcW w:w="120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7E8C0AF"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Izvršavanje poslova iz djelokruga rada</w:t>
                  </w:r>
                </w:p>
              </w:tc>
              <w:tc>
                <w:tcPr>
                  <w:tcW w:w="23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34C493"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Uspješnost provedenih aktivnosti kojima se osigurava funkcioniranje Lokalne razvojne agencije</w:t>
                  </w:r>
                </w:p>
              </w:tc>
              <w:tc>
                <w:tcPr>
                  <w:tcW w:w="90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6634C9"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03E6B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82486"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255DFB54" w14:textId="20D20800" w:rsidR="002450BF" w:rsidRDefault="002F23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7F8668"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2450BF" w14:paraId="4B4D31CC" w14:textId="77777777" w:rsidTr="008E7468">
              <w:trPr>
                <w:trHeight w:val="763"/>
              </w:trPr>
              <w:tc>
                <w:tcPr>
                  <w:tcW w:w="1207"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5FC1CBC"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Popunjenost kapaciteta poslovnih prostora </w:t>
                  </w:r>
                </w:p>
              </w:tc>
              <w:tc>
                <w:tcPr>
                  <w:tcW w:w="232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03E71CDC" w14:textId="77777777" w:rsidR="002450BF" w:rsidRDefault="002450B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korisnika s kojima je sklopljen ugovor o zakupu poslovnog prostora u Poduzetničkom inkubatoru Požega</w:t>
                  </w:r>
                </w:p>
              </w:tc>
              <w:tc>
                <w:tcPr>
                  <w:tcW w:w="90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44ADF1D"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Broj</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5E4868"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70C94B2" w14:textId="77777777" w:rsidR="002450BF" w:rsidRDefault="002450BF">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964"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18B1657B" w14:textId="3489B28E" w:rsidR="002450BF" w:rsidRDefault="002F23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8ED9F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r>
          </w:tbl>
          <w:p w14:paraId="6B7C411D"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300AFB57" w14:textId="77777777" w:rsidTr="00712823">
        <w:trPr>
          <w:trHeight w:val="372"/>
          <w:jc w:val="center"/>
        </w:trPr>
        <w:tc>
          <w:tcPr>
            <w:tcW w:w="1957" w:type="dxa"/>
            <w:tcBorders>
              <w:top w:val="single" w:sz="8" w:space="0" w:color="00000A"/>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6429388" w14:textId="77777777" w:rsidR="002450BF" w:rsidRDefault="002450BF">
            <w:pPr>
              <w:spacing w:after="0" w:line="240" w:lineRule="auto"/>
              <w:rPr>
                <w:rFonts w:ascii="Times New Roman" w:eastAsiaTheme="minorHAnsi" w:hAnsi="Times New Roman" w:cs="Times New Roman"/>
                <w:color w:val="auto"/>
                <w:sz w:val="18"/>
                <w:szCs w:val="18"/>
                <w:lang w:eastAsia="en-US"/>
              </w:rPr>
            </w:pPr>
            <w:r>
              <w:rPr>
                <w:rFonts w:ascii="Times New Roman" w:hAnsi="Times New Roman" w:cs="Times New Roman"/>
                <w:b/>
                <w:bCs/>
                <w:sz w:val="18"/>
                <w:szCs w:val="18"/>
              </w:rPr>
              <w:t>ŠIFRA I NAZIV PROGRAMA:</w:t>
            </w:r>
          </w:p>
        </w:tc>
        <w:tc>
          <w:tcPr>
            <w:tcW w:w="8520" w:type="dxa"/>
            <w:tcBorders>
              <w:top w:val="single" w:sz="8" w:space="0" w:color="00000A"/>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322906A"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2501 PRIPREMA I PROVEDBA PROJEKATA</w:t>
            </w:r>
          </w:p>
        </w:tc>
      </w:tr>
      <w:tr w:rsidR="002450BF" w14:paraId="54B9E34F" w14:textId="77777777" w:rsidTr="00712823">
        <w:trPr>
          <w:trHeight w:val="364"/>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059015D"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OPĆI I POSEBNI CILJEVI: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61960E92" w14:textId="77777777" w:rsidR="002450BF" w:rsidRDefault="002450BF">
            <w:pPr>
              <w:spacing w:after="0" w:line="240" w:lineRule="auto"/>
              <w:ind w:right="1"/>
              <w:jc w:val="both"/>
              <w:rPr>
                <w:sz w:val="18"/>
                <w:szCs w:val="18"/>
              </w:rPr>
            </w:pPr>
            <w:r>
              <w:rPr>
                <w:rFonts w:ascii="Times New Roman" w:hAnsi="Times New Roman" w:cs="Times New Roman"/>
                <w:color w:val="000000"/>
                <w:sz w:val="18"/>
                <w:szCs w:val="18"/>
              </w:rPr>
              <w:t>Poticanje razvoja gospodarstva, turizma, poljoprivrede i organizacija civilnog društva Grada Požege kroz pripremu i provedbu projekata financiranih sredstvima Europske unije, nacionalnim i ostalim sredstvima</w:t>
            </w:r>
          </w:p>
        </w:tc>
      </w:tr>
      <w:tr w:rsidR="002450BF" w14:paraId="09C629F4" w14:textId="77777777" w:rsidTr="00712823">
        <w:trPr>
          <w:trHeight w:val="877"/>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7A523998"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ZAKONSKA OSNOVA ZA UVOĐENJE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3F786BA3" w14:textId="77777777" w:rsidR="002450BF" w:rsidRDefault="002450BF">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Zakon o regionalnom razvoju  (</w:t>
            </w:r>
            <w:r>
              <w:rPr>
                <w:rFonts w:ascii="Times New Roman" w:hAnsi="Times New Roman" w:cs="Times New Roman"/>
                <w:color w:val="000000"/>
                <w:sz w:val="18"/>
                <w:szCs w:val="18"/>
              </w:rPr>
              <w:t>NN, broj: 147/14., 123/17. i 118/18</w:t>
            </w:r>
            <w:r>
              <w:rPr>
                <w:rFonts w:ascii="Times New Roman" w:hAnsi="Times New Roman" w:cs="Times New Roman"/>
                <w:sz w:val="18"/>
                <w:szCs w:val="18"/>
              </w:rPr>
              <w:t xml:space="preserve">), Ugovor o pristupanju Republike Hrvatske Europskoj uniji (NN, Međunarodni ugovori 2/2012), Zakon o uspostavi institucionalnog okvira za provedbu Europskih strukturnih i  investicijskih fondova u Republici Hrvatskoj u financijskom razdoblju 2014.-2020. (NN 92/14), </w:t>
            </w:r>
            <w:r>
              <w:rPr>
                <w:rFonts w:ascii="Times New Roman" w:hAnsi="Times New Roman" w:cs="Times New Roman"/>
                <w:color w:val="000000"/>
                <w:sz w:val="18"/>
                <w:szCs w:val="18"/>
              </w:rPr>
              <w:t>Fond za regionalnu suradnju (</w:t>
            </w:r>
            <w:proofErr w:type="spellStart"/>
            <w:r>
              <w:rPr>
                <w:rFonts w:ascii="Times New Roman" w:hAnsi="Times New Roman" w:cs="Times New Roman"/>
                <w:color w:val="000000"/>
                <w:sz w:val="18"/>
                <w:szCs w:val="18"/>
              </w:rPr>
              <w:t>Fund</w:t>
            </w:r>
            <w:proofErr w:type="spellEnd"/>
            <w:r>
              <w:rPr>
                <w:rFonts w:ascii="Times New Roman" w:hAnsi="Times New Roman" w:cs="Times New Roman"/>
                <w:color w:val="000000"/>
                <w:sz w:val="18"/>
                <w:szCs w:val="18"/>
              </w:rPr>
              <w:t xml:space="preserve"> for </w:t>
            </w:r>
            <w:proofErr w:type="spellStart"/>
            <w:r>
              <w:rPr>
                <w:rFonts w:ascii="Times New Roman" w:hAnsi="Times New Roman" w:cs="Times New Roman"/>
                <w:color w:val="000000"/>
                <w:sz w:val="18"/>
                <w:szCs w:val="18"/>
              </w:rPr>
              <w:t>regional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cooperation</w:t>
            </w:r>
            <w:proofErr w:type="spellEnd"/>
            <w:r>
              <w:rPr>
                <w:rFonts w:ascii="Times New Roman" w:hAnsi="Times New Roman" w:cs="Times New Roman"/>
                <w:color w:val="000000"/>
                <w:sz w:val="18"/>
                <w:szCs w:val="18"/>
              </w:rPr>
              <w:t>)</w:t>
            </w:r>
          </w:p>
        </w:tc>
      </w:tr>
      <w:tr w:rsidR="002450BF" w14:paraId="05D1346C" w14:textId="77777777" w:rsidTr="00712823">
        <w:trPr>
          <w:trHeight w:val="60"/>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44320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 xml:space="preserve">ISHODIŠTE I POKAZATELJI NA KOJIMA SE </w:t>
            </w:r>
            <w:r>
              <w:rPr>
                <w:rFonts w:ascii="Times New Roman" w:hAnsi="Times New Roman" w:cs="Times New Roman"/>
                <w:b/>
                <w:bCs/>
                <w:color w:val="000000"/>
                <w:sz w:val="18"/>
                <w:szCs w:val="18"/>
              </w:rPr>
              <w:lastRenderedPageBreak/>
              <w:t>ZASNIVAJU IZRAČUNI I OCJENE POTREBNIH SREDSTAVA: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D40462E" w14:textId="77777777" w:rsidR="002450BF" w:rsidRDefault="002450BF">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lastRenderedPageBreak/>
              <w:t>Ishodišta i pokazatelji na kojima se zasnivaju izračuni i ocjene potrebnih sredstava je Proračun Grada Požege za 2021. godinu.</w:t>
            </w:r>
          </w:p>
        </w:tc>
      </w:tr>
      <w:tr w:rsidR="002450BF" w14:paraId="3B9305C8" w14:textId="77777777" w:rsidTr="00712823">
        <w:trPr>
          <w:trHeight w:val="13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45D4C151"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NAČIN I SREDSTVA ZA REALIZACIJU PROGRAMA: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80" w:type="dxa"/>
              <w:tblCellMar>
                <w:left w:w="0" w:type="dxa"/>
                <w:right w:w="0" w:type="dxa"/>
              </w:tblCellMar>
              <w:tblLook w:val="04A0" w:firstRow="1" w:lastRow="0" w:firstColumn="1" w:lastColumn="0" w:noHBand="0" w:noVBand="1"/>
            </w:tblPr>
            <w:tblGrid>
              <w:gridCol w:w="582"/>
              <w:gridCol w:w="3447"/>
              <w:gridCol w:w="1417"/>
              <w:gridCol w:w="1417"/>
              <w:gridCol w:w="1417"/>
            </w:tblGrid>
            <w:tr w:rsidR="002450BF" w14:paraId="05C644E7" w14:textId="77777777">
              <w:trPr>
                <w:trHeight w:val="261"/>
              </w:trPr>
              <w:tc>
                <w:tcPr>
                  <w:tcW w:w="58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090F1B" w14:textId="77777777" w:rsidR="002450BF" w:rsidRDefault="002450BF">
                  <w:pPr>
                    <w:spacing w:after="0" w:line="240" w:lineRule="auto"/>
                    <w:jc w:val="center"/>
                    <w:rPr>
                      <w:rFonts w:ascii="Times New Roman" w:hAnsi="Times New Roman" w:cs="Times New Roman"/>
                      <w:sz w:val="18"/>
                      <w:szCs w:val="18"/>
                    </w:rPr>
                  </w:pPr>
                  <w:proofErr w:type="spellStart"/>
                  <w:r>
                    <w:rPr>
                      <w:rFonts w:ascii="Times New Roman" w:hAnsi="Times New Roman" w:cs="Times New Roman"/>
                      <w:b/>
                      <w:bCs/>
                      <w:color w:val="000000"/>
                      <w:sz w:val="18"/>
                      <w:szCs w:val="18"/>
                    </w:rPr>
                    <w:t>R.b</w:t>
                  </w:r>
                  <w:proofErr w:type="spellEnd"/>
                  <w:r>
                    <w:rPr>
                      <w:rFonts w:ascii="Times New Roman" w:hAnsi="Times New Roman" w:cs="Times New Roman"/>
                      <w:b/>
                      <w:bCs/>
                      <w:color w:val="000000"/>
                      <w:sz w:val="18"/>
                      <w:szCs w:val="18"/>
                    </w:rPr>
                    <w:t>.</w:t>
                  </w:r>
                </w:p>
              </w:tc>
              <w:tc>
                <w:tcPr>
                  <w:tcW w:w="344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9527A6"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rPr>
                    <w:t>Naziv aktivnosti/projekta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11EBE8E" w14:textId="3D76C025" w:rsidR="002450BF" w:rsidRDefault="00644FA3">
                  <w:pPr>
                    <w:spacing w:after="0" w:line="240" w:lineRule="auto"/>
                    <w:jc w:val="center"/>
                    <w:rPr>
                      <w:rFonts w:ascii="Times New Roman" w:hAnsi="Times New Roman" w:cs="Times New Roman"/>
                      <w:b/>
                      <w:bCs/>
                      <w:sz w:val="18"/>
                      <w:szCs w:val="18"/>
                    </w:rPr>
                  </w:pPr>
                  <w:r>
                    <w:rPr>
                      <w:rFonts w:ascii="Times New Roman" w:hAnsi="Times New Roman" w:cs="Times New Roman"/>
                      <w:b/>
                      <w:bCs/>
                      <w:color w:val="000000"/>
                      <w:sz w:val="18"/>
                      <w:szCs w:val="18"/>
                    </w:rPr>
                    <w:t>I. REBALANS 2021.</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38130B8" w14:textId="25C7C401" w:rsidR="002450BF" w:rsidRDefault="002450B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36C23C" w14:textId="455FDCC0" w:rsidR="002450BF" w:rsidRDefault="00466724">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w:t>
                  </w:r>
                  <w:r w:rsidR="002450BF">
                    <w:rPr>
                      <w:rFonts w:ascii="Times New Roman" w:hAnsi="Times New Roman" w:cs="Times New Roman"/>
                      <w:b/>
                      <w:bCs/>
                      <w:sz w:val="18"/>
                      <w:szCs w:val="18"/>
                    </w:rPr>
                    <w:t>I. REBALANS</w:t>
                  </w:r>
                </w:p>
              </w:tc>
            </w:tr>
            <w:tr w:rsidR="00367945" w14:paraId="706CD6E7"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4E01E0"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1.</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AAAB72"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Otkrivanje ruralne baštine </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F7FE951" w14:textId="507158BB"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123.916,00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0926850C" w14:textId="1CB9B2D8"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CACED0" w14:textId="24500709"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123.916,00</w:t>
                  </w:r>
                </w:p>
              </w:tc>
            </w:tr>
            <w:tr w:rsidR="00367945" w14:paraId="5DA2AAA5"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7D57DA"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A00A74"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Pronađi me – NEET vodilja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7BDF02F" w14:textId="2765D873"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CB4386E" w14:textId="46BED89E"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E5A974"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367945" w14:paraId="0DA2EE94"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795E2C"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F1E9CD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 za zajednicu</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73E2A9" w14:textId="092D8E72"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8.400,00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CCB3F4A" w14:textId="42DCC792"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47E82E"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8.400,00</w:t>
                  </w:r>
                </w:p>
              </w:tc>
            </w:tr>
            <w:tr w:rsidR="00367945" w14:paraId="5F620A96"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A74A4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2D96D92"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Dobre vibracije</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A4D4378" w14:textId="33BE56A6"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4.200,00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1222CBB" w14:textId="046572DC"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1AEF7A"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r>
            <w:tr w:rsidR="00367945" w14:paraId="55BDA238"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F3D12A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017BAA"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Novim znanjima do uspješnosti</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54F21148" w14:textId="280EF0BA"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4.200,00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58DDFFB" w14:textId="3FEFE605"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D67E72"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4.200,00</w:t>
                  </w:r>
                </w:p>
              </w:tc>
            </w:tr>
            <w:tr w:rsidR="00367945" w14:paraId="06CCE45D"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053122"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3AC9AE"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Petica za dvoje – V. faza</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6357FA5D" w14:textId="6035E1EA"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35.450,00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CC00A" w14:textId="08501573"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-35.450,00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D01BF1" w14:textId="0F68DFD6"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r>
            <w:tr w:rsidR="00367945" w14:paraId="1862C91C"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61885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B87987"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STEM – </w:t>
                  </w:r>
                  <w:proofErr w:type="spellStart"/>
                  <w:r>
                    <w:rPr>
                      <w:rFonts w:ascii="Times New Roman" w:hAnsi="Times New Roman" w:cs="Times New Roman"/>
                      <w:color w:val="000000"/>
                      <w:sz w:val="18"/>
                      <w:szCs w:val="18"/>
                    </w:rPr>
                    <w:t>Musiclab</w:t>
                  </w:r>
                  <w:proofErr w:type="spellEnd"/>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D1AF6B3" w14:textId="0E28BFC1"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14.000,00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E7715E1" w14:textId="3232B4CC"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8F454F"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r>
            <w:tr w:rsidR="00367945" w14:paraId="4CE04836" w14:textId="77777777" w:rsidTr="008E7468">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C9EFBF"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FF2B2E"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STEM - BETS</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12877C6" w14:textId="4C50F840" w:rsidR="00367945" w:rsidRDefault="00367945" w:rsidP="00367945">
                  <w:pPr>
                    <w:spacing w:after="0" w:line="240" w:lineRule="auto"/>
                    <w:jc w:val="right"/>
                    <w:rPr>
                      <w:rFonts w:ascii="Times New Roman" w:hAnsi="Times New Roman" w:cs="Times New Roman"/>
                      <w:color w:val="000000"/>
                      <w:sz w:val="18"/>
                      <w:szCs w:val="18"/>
                    </w:rPr>
                  </w:pPr>
                  <w:r>
                    <w:rPr>
                      <w:rFonts w:ascii="Times New Roman" w:hAnsi="Times New Roman" w:cs="Times New Roman"/>
                      <w:sz w:val="18"/>
                      <w:szCs w:val="18"/>
                    </w:rPr>
                    <w:t>14.000,00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887CEB5" w14:textId="4FAF60D7" w:rsidR="00367945" w:rsidRDefault="00466724"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11BF30"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14.000,00</w:t>
                  </w:r>
                </w:p>
              </w:tc>
            </w:tr>
            <w:tr w:rsidR="00367945" w14:paraId="290D2EB7" w14:textId="77777777">
              <w:trPr>
                <w:trHeight w:val="261"/>
              </w:trPr>
              <w:tc>
                <w:tcPr>
                  <w:tcW w:w="58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14:paraId="533F2D29" w14:textId="77777777" w:rsidR="00367945" w:rsidRDefault="00367945" w:rsidP="00367945">
                  <w:pPr>
                    <w:spacing w:after="0" w:line="240" w:lineRule="auto"/>
                    <w:rPr>
                      <w:rFonts w:ascii="Times New Roman" w:hAnsi="Times New Roman" w:cs="Times New Roman"/>
                      <w:sz w:val="18"/>
                      <w:szCs w:val="18"/>
                    </w:rPr>
                  </w:pPr>
                </w:p>
              </w:tc>
              <w:tc>
                <w:tcPr>
                  <w:tcW w:w="344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14:paraId="39B46D2A" w14:textId="77777777" w:rsidR="00367945" w:rsidRDefault="00367945" w:rsidP="00367945">
                  <w:pPr>
                    <w:spacing w:after="0" w:line="240" w:lineRule="auto"/>
                    <w:jc w:val="right"/>
                    <w:rPr>
                      <w:rFonts w:ascii="Times New Roman" w:hAnsi="Times New Roman" w:cs="Times New Roman"/>
                      <w:sz w:val="18"/>
                      <w:szCs w:val="18"/>
                    </w:rPr>
                  </w:pPr>
                  <w:r>
                    <w:rPr>
                      <w:rFonts w:ascii="Times New Roman" w:hAnsi="Times New Roman" w:cs="Times New Roman"/>
                      <w:b/>
                      <w:bCs/>
                      <w:color w:val="000000"/>
                      <w:sz w:val="18"/>
                      <w:szCs w:val="18"/>
                    </w:rPr>
                    <w:t>Ukupno program:</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9CCB3FB" w14:textId="27176794" w:rsidR="00367945" w:rsidRDefault="00367945"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=SUM(ABOVE) \# "#.##0,00" </w:instrText>
                  </w:r>
                  <w:r>
                    <w:rPr>
                      <w:rFonts w:ascii="Times New Roman" w:hAnsi="Times New Roman" w:cs="Times New Roman"/>
                      <w:b/>
                      <w:bCs/>
                      <w:sz w:val="18"/>
                      <w:szCs w:val="18"/>
                    </w:rPr>
                    <w:fldChar w:fldCharType="separate"/>
                  </w:r>
                  <w:r>
                    <w:rPr>
                      <w:rFonts w:ascii="Times New Roman" w:hAnsi="Times New Roman" w:cs="Times New Roman"/>
                      <w:b/>
                      <w:bCs/>
                      <w:noProof/>
                      <w:sz w:val="18"/>
                      <w:szCs w:val="18"/>
                    </w:rPr>
                    <w:t>204.166,00</w:t>
                  </w:r>
                  <w:r>
                    <w:rPr>
                      <w:rFonts w:ascii="Times New Roman" w:hAnsi="Times New Roman" w:cs="Times New Roman"/>
                      <w:b/>
                      <w:bCs/>
                      <w:sz w:val="18"/>
                      <w:szCs w:val="18"/>
                    </w:rPr>
                    <w:fldChar w:fldCharType="end"/>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218837" w14:textId="1CF26E05" w:rsidR="00367945" w:rsidRDefault="00367945"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w:t>
                  </w:r>
                  <w:r w:rsidR="00466724">
                    <w:rPr>
                      <w:rFonts w:ascii="Times New Roman" w:hAnsi="Times New Roman" w:cs="Times New Roman"/>
                      <w:b/>
                      <w:bCs/>
                      <w:sz w:val="18"/>
                      <w:szCs w:val="18"/>
                    </w:rPr>
                    <w:t>35.450</w:t>
                  </w:r>
                  <w:r>
                    <w:rPr>
                      <w:rFonts w:ascii="Times New Roman" w:hAnsi="Times New Roman" w:cs="Times New Roman"/>
                      <w:b/>
                      <w:bCs/>
                      <w:sz w:val="18"/>
                      <w:szCs w:val="18"/>
                    </w:rPr>
                    <w:t>,00</w:t>
                  </w:r>
                </w:p>
              </w:tc>
              <w:tc>
                <w:tcPr>
                  <w:tcW w:w="141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736C44" w14:textId="6BEE0105" w:rsidR="00367945" w:rsidRDefault="00466724" w:rsidP="0036794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168.716</w:t>
                  </w:r>
                  <w:r w:rsidR="00367945">
                    <w:rPr>
                      <w:rFonts w:ascii="Times New Roman" w:hAnsi="Times New Roman" w:cs="Times New Roman"/>
                      <w:b/>
                      <w:bCs/>
                      <w:sz w:val="18"/>
                      <w:szCs w:val="18"/>
                    </w:rPr>
                    <w:t>,00</w:t>
                  </w:r>
                </w:p>
              </w:tc>
            </w:tr>
          </w:tbl>
          <w:p w14:paraId="79C5FD4A" w14:textId="77777777" w:rsidR="002450BF" w:rsidRDefault="002450BF">
            <w:pPr>
              <w:suppressAutoHyphens w:val="0"/>
              <w:spacing w:after="0"/>
              <w:rPr>
                <w:rFonts w:asciiTheme="minorHAnsi" w:eastAsiaTheme="minorHAnsi" w:hAnsiTheme="minorHAnsi" w:cstheme="minorBidi"/>
                <w:color w:val="auto"/>
                <w:lang w:eastAsia="en-US"/>
              </w:rPr>
            </w:pPr>
          </w:p>
        </w:tc>
      </w:tr>
      <w:tr w:rsidR="002450BF" w14:paraId="5B2DA554" w14:textId="77777777" w:rsidTr="00712823">
        <w:trPr>
          <w:trHeight w:val="741"/>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125193EA" w14:textId="77777777" w:rsidR="002450BF" w:rsidRDefault="002450BF">
            <w:pPr>
              <w:spacing w:after="0" w:line="240" w:lineRule="auto"/>
              <w:rPr>
                <w:rFonts w:ascii="Times New Roman" w:hAnsi="Times New Roman" w:cs="Times New Roman"/>
                <w:color w:val="auto"/>
                <w:sz w:val="18"/>
                <w:szCs w:val="18"/>
              </w:rPr>
            </w:pPr>
            <w:r>
              <w:rPr>
                <w:rFonts w:ascii="Times New Roman" w:hAnsi="Times New Roman" w:cs="Times New Roman"/>
                <w:b/>
                <w:bCs/>
                <w:color w:val="000000"/>
                <w:sz w:val="18"/>
                <w:szCs w:val="18"/>
              </w:rPr>
              <w:t>RAZLOG ODSTUPANJA OD PROŠLOGODIŠNJIH PROJEKCIJA:</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5EA42BB5" w14:textId="77777777" w:rsidR="002450BF" w:rsidRDefault="002450BF">
            <w:pPr>
              <w:rPr>
                <w:rFonts w:ascii="Times New Roman" w:hAnsi="Times New Roman" w:cs="Times New Roman"/>
                <w:color w:val="auto"/>
                <w:sz w:val="18"/>
                <w:szCs w:val="18"/>
              </w:rPr>
            </w:pPr>
          </w:p>
        </w:tc>
      </w:tr>
      <w:tr w:rsidR="002450BF" w14:paraId="782DBFB5" w14:textId="77777777" w:rsidTr="00712823">
        <w:trPr>
          <w:trHeight w:val="1643"/>
          <w:jc w:val="center"/>
        </w:trPr>
        <w:tc>
          <w:tcPr>
            <w:tcW w:w="1957" w:type="dxa"/>
            <w:tcBorders>
              <w:top w:val="nil"/>
              <w:left w:val="single" w:sz="8" w:space="0" w:color="00000A"/>
              <w:bottom w:val="single" w:sz="8" w:space="0" w:color="00000A"/>
              <w:right w:val="single" w:sz="8" w:space="0" w:color="00000A"/>
            </w:tcBorders>
            <w:shd w:val="clear" w:color="auto" w:fill="FFFFFF"/>
            <w:tcMar>
              <w:top w:w="0" w:type="dxa"/>
              <w:left w:w="98" w:type="dxa"/>
              <w:bottom w:w="0" w:type="dxa"/>
              <w:right w:w="108" w:type="dxa"/>
            </w:tcMar>
            <w:vAlign w:val="center"/>
            <w:hideMark/>
          </w:tcPr>
          <w:p w14:paraId="012C7AE9" w14:textId="77777777" w:rsidR="002450BF" w:rsidRDefault="002450BF">
            <w:pPr>
              <w:spacing w:after="0" w:line="240" w:lineRule="auto"/>
              <w:rPr>
                <w:rFonts w:ascii="Times New Roman" w:hAnsi="Times New Roman" w:cs="Times New Roman"/>
                <w:sz w:val="18"/>
                <w:szCs w:val="18"/>
              </w:rPr>
            </w:pPr>
            <w:r>
              <w:rPr>
                <w:rFonts w:ascii="Times New Roman" w:hAnsi="Times New Roman" w:cs="Times New Roman"/>
                <w:b/>
                <w:bCs/>
                <w:color w:val="000000"/>
                <w:sz w:val="18"/>
                <w:szCs w:val="18"/>
              </w:rPr>
              <w:t>POKAZATELJI USPJEŠNOSTI:</w:t>
            </w:r>
          </w:p>
        </w:tc>
        <w:tc>
          <w:tcPr>
            <w:tcW w:w="8520"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tbl>
            <w:tblPr>
              <w:tblW w:w="8294" w:type="dxa"/>
              <w:tblCellMar>
                <w:left w:w="0" w:type="dxa"/>
                <w:right w:w="0" w:type="dxa"/>
              </w:tblCellMar>
              <w:tblLook w:val="04A0" w:firstRow="1" w:lastRow="0" w:firstColumn="1" w:lastColumn="0" w:noHBand="0" w:noVBand="1"/>
            </w:tblPr>
            <w:tblGrid>
              <w:gridCol w:w="1207"/>
              <w:gridCol w:w="2324"/>
              <w:gridCol w:w="907"/>
              <w:gridCol w:w="964"/>
              <w:gridCol w:w="964"/>
              <w:gridCol w:w="964"/>
              <w:gridCol w:w="964"/>
            </w:tblGrid>
            <w:tr w:rsidR="002450BF" w14:paraId="5B1B6989" w14:textId="77777777">
              <w:trPr>
                <w:trHeight w:val="646"/>
              </w:trPr>
              <w:tc>
                <w:tcPr>
                  <w:tcW w:w="120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73E5A2"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Pokazatelj uspješnosti</w:t>
                  </w:r>
                </w:p>
              </w:tc>
              <w:tc>
                <w:tcPr>
                  <w:tcW w:w="23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3D390A"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Definicija</w:t>
                  </w:r>
                </w:p>
              </w:tc>
              <w:tc>
                <w:tcPr>
                  <w:tcW w:w="90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C21B05"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Jedinica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938402"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Polazna vrijednost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3BF77F" w14:textId="0F344FA2"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I. rebalans 2021.</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2BADF" w14:textId="77777777" w:rsidR="002450BF" w:rsidRDefault="002450B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17E0E5" w14:textId="5B8DED35" w:rsidR="002450BF" w:rsidRDefault="00644FA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II. rebalans 2021.</w:t>
                  </w:r>
                </w:p>
              </w:tc>
            </w:tr>
            <w:tr w:rsidR="00367945" w14:paraId="3B3EB4D4" w14:textId="77777777" w:rsidTr="008E7468">
              <w:trPr>
                <w:trHeight w:val="763"/>
              </w:trPr>
              <w:tc>
                <w:tcPr>
                  <w:tcW w:w="1207" w:type="dxa"/>
                  <w:tcBorders>
                    <w:top w:val="single" w:sz="8" w:space="0" w:color="00000A"/>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5AC9D63"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Broj pripremljenih i provedenih projekata</w:t>
                  </w:r>
                </w:p>
              </w:tc>
              <w:tc>
                <w:tcPr>
                  <w:tcW w:w="232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A1EB908"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pripremljenih i provedenih projekata u kojima sudjeluje Javna ustanova Lokalna razvojna agencija Požega</w:t>
                  </w:r>
                </w:p>
              </w:tc>
              <w:tc>
                <w:tcPr>
                  <w:tcW w:w="907"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AD281E"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E8FA4A"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CD6B83C" w14:textId="30A19A94"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46696FD" w14:textId="2193C129" w:rsidR="00367945" w:rsidRDefault="002F2321"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8" w:space="0" w:color="00000A"/>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BB1C70"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r>
            <w:tr w:rsidR="00367945" w14:paraId="4110308F" w14:textId="77777777" w:rsidTr="008E7468">
              <w:trPr>
                <w:trHeight w:val="763"/>
              </w:trPr>
              <w:tc>
                <w:tcPr>
                  <w:tcW w:w="1207"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ABEF12"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održanih partnerskih sastanaka u sklopu projekta Otkrivanje ruralne baštine</w:t>
                  </w:r>
                </w:p>
              </w:tc>
              <w:tc>
                <w:tcPr>
                  <w:tcW w:w="232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FF7F60"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Broj održanih partnerskih sastanaka u sklopu provedbe projektnih aktivnosti</w:t>
                  </w:r>
                </w:p>
              </w:tc>
              <w:tc>
                <w:tcPr>
                  <w:tcW w:w="90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1C646D7"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986C17" w14:textId="77777777" w:rsidR="00367945" w:rsidRDefault="0036794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58777ADB" w14:textId="42B3F70F"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AB10EDA" w14:textId="3C6617FD" w:rsidR="00367945" w:rsidRDefault="002F2321"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593C597"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367945" w14:paraId="0DC20AB8" w14:textId="77777777" w:rsidTr="008E7468">
              <w:trPr>
                <w:trHeight w:val="763"/>
              </w:trPr>
              <w:tc>
                <w:tcPr>
                  <w:tcW w:w="1207" w:type="dxa"/>
                  <w:tcBorders>
                    <w:top w:val="single" w:sz="4" w:space="0" w:color="auto"/>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3BDC9" w14:textId="77777777" w:rsidR="00367945" w:rsidRDefault="00367945" w:rsidP="0036794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Broj NEET osoba uključenih u projekt</w:t>
                  </w:r>
                </w:p>
              </w:tc>
              <w:tc>
                <w:tcPr>
                  <w:tcW w:w="232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3487B5" w14:textId="77777777" w:rsidR="00367945" w:rsidRDefault="00367945" w:rsidP="0036794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Broj nezaposlenih osoba pripadnika NEET skupine </w:t>
                  </w:r>
                </w:p>
              </w:tc>
              <w:tc>
                <w:tcPr>
                  <w:tcW w:w="907"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713BA"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2CCB2C4" w14:textId="77777777" w:rsidR="00367945" w:rsidRDefault="00367945" w:rsidP="0036794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31F2EE22" w14:textId="0D19C562"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4FA65B9A" w14:textId="33B31370" w:rsidR="00367945" w:rsidRDefault="002F2321"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auto"/>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150733" w14:textId="77777777" w:rsidR="00367945" w:rsidRDefault="00367945" w:rsidP="0036794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6821EA7E" w14:textId="77777777" w:rsidR="002450BF" w:rsidRDefault="002450BF">
            <w:pPr>
              <w:suppressAutoHyphens w:val="0"/>
              <w:spacing w:after="0"/>
              <w:rPr>
                <w:rFonts w:asciiTheme="minorHAnsi" w:eastAsiaTheme="minorHAnsi" w:hAnsiTheme="minorHAnsi" w:cstheme="minorBidi"/>
                <w:color w:val="auto"/>
                <w:lang w:eastAsia="en-US"/>
              </w:rPr>
            </w:pPr>
          </w:p>
        </w:tc>
      </w:tr>
    </w:tbl>
    <w:p w14:paraId="619F2292" w14:textId="77777777" w:rsidR="002450BF" w:rsidRDefault="002450BF" w:rsidP="00CE2DF7"/>
    <w:p w14:paraId="0E66C56F" w14:textId="77777777" w:rsidR="003C0F5D" w:rsidRDefault="003C0F5D" w:rsidP="003C0F5D">
      <w:pPr>
        <w:spacing w:after="0" w:line="240" w:lineRule="auto"/>
        <w:jc w:val="center"/>
        <w:rPr>
          <w:rFonts w:ascii="Times New Roman" w:hAnsi="Times New Roman" w:cs="Times New Roman"/>
          <w:b/>
          <w:bCs/>
          <w:color w:val="auto"/>
          <w:sz w:val="24"/>
          <w:szCs w:val="24"/>
        </w:rPr>
      </w:pPr>
      <w:bookmarkStart w:id="2" w:name="_Hlk23835743"/>
      <w:bookmarkStart w:id="3" w:name="_Hlk84833398"/>
      <w:r>
        <w:rPr>
          <w:rFonts w:ascii="Times New Roman" w:hAnsi="Times New Roman" w:cs="Times New Roman"/>
          <w:b/>
          <w:bCs/>
          <w:color w:val="auto"/>
          <w:sz w:val="24"/>
          <w:szCs w:val="24"/>
        </w:rPr>
        <w:t>RAZDJEL 0040 – UPRAVNI ODJEL ZA DRUŠTVENE DJELATNOSTI</w:t>
      </w:r>
    </w:p>
    <w:p w14:paraId="17B0E12F"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Style w:val="Reetkatablice"/>
        <w:tblW w:w="10461" w:type="dxa"/>
        <w:tblInd w:w="-714" w:type="dxa"/>
        <w:tblLook w:val="04A0" w:firstRow="1" w:lastRow="0" w:firstColumn="1" w:lastColumn="0" w:noHBand="0" w:noVBand="1"/>
      </w:tblPr>
      <w:tblGrid>
        <w:gridCol w:w="2239"/>
        <w:gridCol w:w="8222"/>
      </w:tblGrid>
      <w:tr w:rsidR="003C0F5D" w14:paraId="6E2A7BB3" w14:textId="77777777" w:rsidTr="008C5318">
        <w:trPr>
          <w:trHeight w:val="3072"/>
        </w:trPr>
        <w:tc>
          <w:tcPr>
            <w:tcW w:w="2239" w:type="dxa"/>
            <w:tcBorders>
              <w:top w:val="single" w:sz="4" w:space="0" w:color="auto"/>
              <w:left w:val="single" w:sz="4" w:space="0" w:color="auto"/>
              <w:bottom w:val="single" w:sz="4" w:space="0" w:color="auto"/>
              <w:right w:val="single" w:sz="4" w:space="0" w:color="auto"/>
            </w:tcBorders>
            <w:vAlign w:val="center"/>
            <w:hideMark/>
          </w:tcPr>
          <w:p w14:paraId="77BB81D7"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tcPr>
          <w:p w14:paraId="6F711707"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Na temelju Odluke o ustrojstvu upravnih tijela Grada Požege, Upravni odjel za društvene djelatnosti Grada Požege, obavlja:</w:t>
            </w:r>
          </w:p>
          <w:p w14:paraId="608D668B" w14:textId="77777777" w:rsidR="003C0F5D" w:rsidRDefault="003C0F5D" w:rsidP="008C5318">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1. iz područja kulture, tehničke kulture, sporta, predškolskog odgoja i školstva, socijalne skrbi i zdravstva obavlja poslove koji obuhvaćaju: </w:t>
            </w:r>
          </w:p>
          <w:p w14:paraId="2BA3DE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planiranja i osiguravanja sredstava za zadovoljavanje javnih potreba u predškolskom odgoju i djelomično osiguranje sredstava za osiguravanje javnih potreba u osnovnom obrazovanju. </w:t>
            </w:r>
          </w:p>
          <w:p w14:paraId="48904675"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 poslove zdravstva koji obuhvaćaju koordinaciju aktivnosti u primarnoj zdravstvenoj zaštiti u radu ustanova i drugih osoba koje pružaju zdravstvenu zaštitu.</w:t>
            </w:r>
          </w:p>
          <w:p w14:paraId="61EBE0FA" w14:textId="77777777" w:rsidR="003C0F5D" w:rsidRDefault="003C0F5D" w:rsidP="008C5318">
            <w:p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w:t>
            </w:r>
            <w:r>
              <w:rPr>
                <w:rFonts w:ascii="Times New Roman" w:hAnsi="Times New Roman" w:cs="Times New Roman"/>
                <w:sz w:val="18"/>
                <w:szCs w:val="18"/>
              </w:rPr>
              <w:t xml:space="preserve"> poslove socijalne skrbi koji obuhvaćaju poticanje i primjenu mjera zaštite životnog standarda, te zbrinjavanje socijalno ugroženih osoba </w:t>
            </w:r>
          </w:p>
          <w:p w14:paraId="3122B4EE"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poticanja kulturno-umjetničkog promicanja Grada Požege, osiguravanjem sredstva za zadovoljavanje javnih potreba u kulturi, te poticanje sponzorstva i </w:t>
            </w:r>
            <w:proofErr w:type="spellStart"/>
            <w:r>
              <w:rPr>
                <w:rFonts w:ascii="Times New Roman" w:hAnsi="Times New Roman" w:cs="Times New Roman"/>
                <w:sz w:val="18"/>
                <w:szCs w:val="18"/>
              </w:rPr>
              <w:t>donatorstva</w:t>
            </w:r>
            <w:proofErr w:type="spellEnd"/>
            <w:r>
              <w:rPr>
                <w:rFonts w:ascii="Times New Roman" w:hAnsi="Times New Roman" w:cs="Times New Roman"/>
                <w:sz w:val="18"/>
                <w:szCs w:val="18"/>
              </w:rPr>
              <w:t xml:space="preserve"> u kulturi</w:t>
            </w:r>
          </w:p>
          <w:p w14:paraId="1B83EDB3"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poslove koji obuhvaćaju koordinaciju u izradi i odabiru programa javnih potreba u sportu i tehničkoj kulturi, te poslove praćenja, kontrole i realizacije programa za razvoj sporta i </w:t>
            </w:r>
          </w:p>
          <w:p w14:paraId="2F429A56"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tehničke kulture</w:t>
            </w:r>
          </w:p>
          <w:p w14:paraId="29279276" w14:textId="77777777" w:rsidR="003C0F5D" w:rsidRDefault="003C0F5D" w:rsidP="008C5318">
            <w:pPr>
              <w:spacing w:after="0" w:line="240" w:lineRule="auto"/>
              <w:jc w:val="both"/>
              <w:rPr>
                <w:rFonts w:ascii="Times New Roman" w:hAnsi="Times New Roman" w:cs="Times New Roman"/>
                <w:sz w:val="18"/>
                <w:szCs w:val="18"/>
              </w:rPr>
            </w:pPr>
          </w:p>
        </w:tc>
      </w:tr>
    </w:tbl>
    <w:p w14:paraId="6ED88320" w14:textId="77777777" w:rsidR="003C0F5D" w:rsidRDefault="003C0F5D" w:rsidP="003C0F5D">
      <w:pPr>
        <w:spacing w:after="0" w:line="240" w:lineRule="auto"/>
        <w:jc w:val="center"/>
        <w:rPr>
          <w:rFonts w:ascii="Times New Roman" w:hAnsi="Times New Roman" w:cs="Times New Roman"/>
          <w:b/>
          <w:bCs/>
          <w:color w:val="auto"/>
          <w:sz w:val="18"/>
          <w:szCs w:val="18"/>
          <w:lang w:eastAsia="en-US"/>
        </w:rPr>
      </w:pPr>
    </w:p>
    <w:tbl>
      <w:tblPr>
        <w:tblW w:w="10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2"/>
        <w:gridCol w:w="49"/>
        <w:gridCol w:w="8404"/>
        <w:gridCol w:w="52"/>
        <w:gridCol w:w="7"/>
      </w:tblGrid>
      <w:tr w:rsidR="003C0F5D" w14:paraId="56A3EAF3" w14:textId="77777777" w:rsidTr="008C5318">
        <w:trPr>
          <w:gridAfter w:val="2"/>
          <w:wAfter w:w="59" w:type="dxa"/>
          <w:trHeight w:val="41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bookmarkEnd w:id="2"/>
          <w:p w14:paraId="032B61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ŠIFRA I NAZIV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324D32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4000 UDRUGE U KULTURI I OSTALA KULTURNA DOGAĐANJA</w:t>
            </w:r>
          </w:p>
        </w:tc>
      </w:tr>
      <w:tr w:rsidR="003C0F5D" w14:paraId="67DFC891" w14:textId="77777777" w:rsidTr="008C5318">
        <w:trPr>
          <w:gridAfter w:val="2"/>
          <w:wAfter w:w="59" w:type="dxa"/>
          <w:trHeight w:val="695"/>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97947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6CB49C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Zadovoljavanje kulturnih potreba stanovnika na području Grada Požege. Održavanje postignutih standarda kulturnih aktivnosti i poticanje izvrsnosti u djelatnosti. Osiguravanje materijalnih uvjeta za</w:t>
            </w:r>
            <w:r>
              <w:rPr>
                <w:rFonts w:ascii="Times New Roman" w:hAnsi="Times New Roman" w:cs="Times New Roman"/>
                <w:bCs/>
                <w:color w:val="auto"/>
                <w:sz w:val="18"/>
                <w:szCs w:val="18"/>
              </w:rPr>
              <w:t xml:space="preserve"> </w:t>
            </w:r>
            <w:r>
              <w:rPr>
                <w:rFonts w:ascii="Times New Roman" w:hAnsi="Times New Roman" w:cs="Times New Roman"/>
                <w:color w:val="auto"/>
                <w:sz w:val="18"/>
                <w:szCs w:val="18"/>
              </w:rPr>
              <w:t xml:space="preserve"> programe udruga i pojedinaca uvažavajući  specifične potrebe lokalne zajednice. </w:t>
            </w:r>
          </w:p>
        </w:tc>
      </w:tr>
      <w:tr w:rsidR="003C0F5D" w14:paraId="47DEF5AB" w14:textId="77777777" w:rsidTr="008C5318">
        <w:trPr>
          <w:gridAfter w:val="2"/>
          <w:wAfter w:w="59" w:type="dxa"/>
          <w:trHeight w:val="1164"/>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0F1E5D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B00AC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javnih potreba u kulturi (NN, broj:47/90., 27/93., 38/09.)</w:t>
            </w:r>
          </w:p>
          <w:p w14:paraId="03DB2BF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w:t>
            </w:r>
            <w:r>
              <w:rPr>
                <w:rFonts w:ascii="Times New Roman" w:eastAsia="Times New Roman" w:hAnsi="Times New Roman" w:cs="Times New Roman"/>
                <w:color w:val="auto"/>
                <w:sz w:val="18"/>
                <w:szCs w:val="18"/>
              </w:rPr>
              <w:t xml:space="preserve"> </w:t>
            </w:r>
            <w:r>
              <w:rPr>
                <w:rFonts w:ascii="Times New Roman" w:hAnsi="Times New Roman" w:cs="Times New Roman"/>
                <w:color w:val="auto"/>
                <w:sz w:val="18"/>
                <w:szCs w:val="18"/>
              </w:rPr>
              <w:t>NN, broj: 33/01., 60/01. - vjerodostojno tumačenje, 106/03, 129/05, 109/07, 125/08., 36/09., 150/11., 144/12., 19/13.-pročišćeni tekst, 137/15.- ispravak, 123/17. i 98/19.)</w:t>
            </w:r>
          </w:p>
          <w:p w14:paraId="0A32A43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udrugama (NN, broj: 74/14., 70/17. i 98/19.)</w:t>
            </w:r>
          </w:p>
          <w:p w14:paraId="53D25A4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A20C1AD" w14:textId="77777777" w:rsidTr="008C5318">
        <w:trPr>
          <w:gridAfter w:val="2"/>
          <w:wAfter w:w="59" w:type="dxa"/>
          <w:trHeight w:val="1429"/>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4F8375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0147CA1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procjena prijave programa korisnika u Program javnih potreba, rezultati prethodnog rada korisnika.</w:t>
            </w:r>
          </w:p>
        </w:tc>
      </w:tr>
      <w:tr w:rsidR="003C0F5D" w14:paraId="4230DEE1" w14:textId="77777777" w:rsidTr="008C5318">
        <w:trPr>
          <w:gridAfter w:val="2"/>
          <w:wAfter w:w="59" w:type="dxa"/>
          <w:trHeight w:val="1417"/>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15B2E43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04" w:type="dxa"/>
            <w:tcBorders>
              <w:top w:val="single" w:sz="4" w:space="0" w:color="00000A"/>
              <w:left w:val="single" w:sz="4" w:space="0" w:color="00000A"/>
              <w:bottom w:val="single" w:sz="4" w:space="0" w:color="00000A"/>
              <w:right w:val="single" w:sz="4" w:space="0" w:color="00000A"/>
            </w:tcBorders>
            <w:hideMark/>
          </w:tcPr>
          <w:tbl>
            <w:tblPr>
              <w:tblW w:w="82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21"/>
              <w:gridCol w:w="3405"/>
              <w:gridCol w:w="1418"/>
              <w:gridCol w:w="1418"/>
              <w:gridCol w:w="1418"/>
            </w:tblGrid>
            <w:tr w:rsidR="003C0F5D" w14:paraId="506C6212"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0AE9D32C" w14:textId="77777777" w:rsidR="003C0F5D" w:rsidRDefault="003C0F5D" w:rsidP="003C0F5D">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405" w:type="dxa"/>
                  <w:tcBorders>
                    <w:top w:val="single" w:sz="4" w:space="0" w:color="00000A"/>
                    <w:left w:val="single" w:sz="4" w:space="0" w:color="00000A"/>
                    <w:bottom w:val="single" w:sz="4" w:space="0" w:color="00000A"/>
                    <w:right w:val="single" w:sz="4" w:space="0" w:color="00000A"/>
                  </w:tcBorders>
                  <w:hideMark/>
                </w:tcPr>
                <w:p w14:paraId="4756F382" w14:textId="77777777" w:rsidR="003C0F5D" w:rsidRDefault="003C0F5D" w:rsidP="003C0F5D">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0F60ECE9" w14:textId="00E5775E" w:rsidR="003C0F5D" w:rsidRDefault="003C0F5D" w:rsidP="003C0F5D">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5FDD3FE"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b/>
                      <w:bCs/>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5BA8AD2" w14:textId="25966FA3"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C0F5D" w14:paraId="67614A3E"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68FB26D3"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405" w:type="dxa"/>
                  <w:tcBorders>
                    <w:top w:val="single" w:sz="4" w:space="0" w:color="00000A"/>
                    <w:left w:val="single" w:sz="4" w:space="0" w:color="00000A"/>
                    <w:bottom w:val="single" w:sz="4" w:space="0" w:color="00000A"/>
                    <w:right w:val="single" w:sz="4" w:space="0" w:color="00000A"/>
                  </w:tcBorders>
                  <w:hideMark/>
                </w:tcPr>
                <w:p w14:paraId="060D6823"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udrugama u kulturi</w:t>
                  </w:r>
                </w:p>
              </w:tc>
              <w:tc>
                <w:tcPr>
                  <w:tcW w:w="1418" w:type="dxa"/>
                  <w:tcBorders>
                    <w:top w:val="single" w:sz="4" w:space="0" w:color="00000A"/>
                    <w:left w:val="single" w:sz="4" w:space="0" w:color="00000A"/>
                    <w:bottom w:val="single" w:sz="4" w:space="0" w:color="00000A"/>
                    <w:right w:val="single" w:sz="4" w:space="0" w:color="00000A"/>
                  </w:tcBorders>
                  <w:vAlign w:val="center"/>
                </w:tcPr>
                <w:p w14:paraId="43521B7C" w14:textId="7E211268"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89.000,00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ACDA4B6" w14:textId="2BCE9CD6"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E34B71B" w14:textId="3C532DEB"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69.000,00</w:t>
                  </w:r>
                </w:p>
              </w:tc>
            </w:tr>
            <w:tr w:rsidR="003C0F5D" w14:paraId="0E24542B"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1A6A18A6"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405" w:type="dxa"/>
                  <w:tcBorders>
                    <w:top w:val="single" w:sz="4" w:space="0" w:color="00000A"/>
                    <w:left w:val="single" w:sz="4" w:space="0" w:color="00000A"/>
                    <w:bottom w:val="single" w:sz="4" w:space="0" w:color="00000A"/>
                    <w:right w:val="single" w:sz="4" w:space="0" w:color="00000A"/>
                  </w:tcBorders>
                  <w:hideMark/>
                </w:tcPr>
                <w:p w14:paraId="73404FE6"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Obuka mažoretkinja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3D45CB4B" w14:textId="55CC2800"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E9B74F7" w14:textId="1CA681E7"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5CE31187" w14:textId="7B1469C5"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r>
            <w:tr w:rsidR="003C0F5D" w14:paraId="25191CF3"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hideMark/>
                </w:tcPr>
                <w:p w14:paraId="22BDAD38"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405" w:type="dxa"/>
                  <w:tcBorders>
                    <w:top w:val="single" w:sz="4" w:space="0" w:color="00000A"/>
                    <w:left w:val="single" w:sz="4" w:space="0" w:color="00000A"/>
                    <w:bottom w:val="single" w:sz="4" w:space="0" w:color="00000A"/>
                    <w:right w:val="single" w:sz="4" w:space="0" w:color="00000A"/>
                  </w:tcBorders>
                  <w:hideMark/>
                </w:tcPr>
                <w:p w14:paraId="61AB0EA4"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Ostala kulturna događanja</w:t>
                  </w:r>
                </w:p>
              </w:tc>
              <w:tc>
                <w:tcPr>
                  <w:tcW w:w="1418" w:type="dxa"/>
                  <w:tcBorders>
                    <w:top w:val="single" w:sz="4" w:space="0" w:color="00000A"/>
                    <w:left w:val="single" w:sz="4" w:space="0" w:color="00000A"/>
                    <w:bottom w:val="single" w:sz="4" w:space="0" w:color="00000A"/>
                    <w:right w:val="single" w:sz="4" w:space="0" w:color="00000A"/>
                  </w:tcBorders>
                  <w:vAlign w:val="center"/>
                </w:tcPr>
                <w:p w14:paraId="1E6455FA" w14:textId="142775EC"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123.000,00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0FD4C3D" w14:textId="3EF5DEB5"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4062B07A" w14:textId="1B7F235C"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73.000,00</w:t>
                  </w:r>
                </w:p>
              </w:tc>
            </w:tr>
            <w:tr w:rsidR="003C0F5D" w14:paraId="010034A5" w14:textId="77777777" w:rsidTr="003C0F5D">
              <w:trPr>
                <w:trHeight w:val="20"/>
              </w:trPr>
              <w:tc>
                <w:tcPr>
                  <w:tcW w:w="621" w:type="dxa"/>
                  <w:tcBorders>
                    <w:top w:val="single" w:sz="4" w:space="0" w:color="00000A"/>
                    <w:left w:val="single" w:sz="4" w:space="0" w:color="00000A"/>
                    <w:bottom w:val="single" w:sz="4" w:space="0" w:color="00000A"/>
                    <w:right w:val="single" w:sz="4" w:space="0" w:color="00000A"/>
                  </w:tcBorders>
                </w:tcPr>
                <w:p w14:paraId="4F786DF1" w14:textId="77777777" w:rsidR="003C0F5D" w:rsidRDefault="003C0F5D" w:rsidP="003C0F5D">
                  <w:pPr>
                    <w:spacing w:after="0" w:line="240" w:lineRule="auto"/>
                    <w:rPr>
                      <w:rFonts w:ascii="Times New Roman" w:hAnsi="Times New Roman" w:cs="Times New Roman"/>
                      <w:color w:val="auto"/>
                      <w:sz w:val="18"/>
                      <w:szCs w:val="18"/>
                    </w:rPr>
                  </w:pPr>
                </w:p>
              </w:tc>
              <w:tc>
                <w:tcPr>
                  <w:tcW w:w="3405" w:type="dxa"/>
                  <w:tcBorders>
                    <w:top w:val="single" w:sz="4" w:space="0" w:color="00000A"/>
                    <w:left w:val="single" w:sz="4" w:space="0" w:color="00000A"/>
                    <w:bottom w:val="single" w:sz="4" w:space="0" w:color="00000A"/>
                    <w:right w:val="single" w:sz="4" w:space="0" w:color="00000A"/>
                  </w:tcBorders>
                  <w:hideMark/>
                </w:tcPr>
                <w:p w14:paraId="5A1EA452" w14:textId="77777777" w:rsidR="003C0F5D" w:rsidRDefault="003C0F5D" w:rsidP="003C0F5D">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4A9662F4" w14:textId="48E3A41E" w:rsidR="003C0F5D" w:rsidRPr="00712823"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217.000,00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6C33C64E" w14:textId="65185DFE" w:rsidR="003C0F5D" w:rsidRPr="00712823"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-70.000,00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194B837E" w14:textId="7DD71565" w:rsidR="003C0F5D"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147.000,00</w:t>
                  </w:r>
                </w:p>
              </w:tc>
            </w:tr>
          </w:tbl>
          <w:p w14:paraId="7FF0566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FE34ED5" w14:textId="77777777" w:rsidTr="008C5318">
        <w:trPr>
          <w:gridAfter w:val="2"/>
          <w:wAfter w:w="59" w:type="dxa"/>
          <w:trHeight w:val="268"/>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67E33B2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04" w:type="dxa"/>
            <w:tcBorders>
              <w:top w:val="single" w:sz="4" w:space="0" w:color="00000A"/>
              <w:left w:val="single" w:sz="4" w:space="0" w:color="00000A"/>
              <w:bottom w:val="single" w:sz="4" w:space="0" w:color="00000A"/>
              <w:right w:val="single" w:sz="4" w:space="0" w:color="00000A"/>
            </w:tcBorders>
            <w:vAlign w:val="center"/>
            <w:hideMark/>
          </w:tcPr>
          <w:p w14:paraId="1361F43C"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Povećan broj  projekata i program u kulturi te održanih i planiranih manifestacija</w:t>
            </w:r>
          </w:p>
        </w:tc>
      </w:tr>
      <w:tr w:rsidR="003C0F5D" w14:paraId="60193F53" w14:textId="77777777" w:rsidTr="008C5318">
        <w:trPr>
          <w:gridAfter w:val="2"/>
          <w:wAfter w:w="59" w:type="dxa"/>
          <w:trHeight w:val="1406"/>
          <w:jc w:val="center"/>
        </w:trPr>
        <w:tc>
          <w:tcPr>
            <w:tcW w:w="2171" w:type="dxa"/>
            <w:gridSpan w:val="2"/>
            <w:tcBorders>
              <w:top w:val="single" w:sz="4" w:space="0" w:color="00000A"/>
              <w:left w:val="single" w:sz="4" w:space="0" w:color="00000A"/>
              <w:bottom w:val="single" w:sz="4" w:space="0" w:color="00000A"/>
              <w:right w:val="single" w:sz="4" w:space="0" w:color="00000A"/>
            </w:tcBorders>
            <w:vAlign w:val="center"/>
            <w:hideMark/>
          </w:tcPr>
          <w:p w14:paraId="3E53FB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04" w:type="dxa"/>
            <w:tcBorders>
              <w:top w:val="single" w:sz="4" w:space="0" w:color="00000A"/>
              <w:left w:val="single" w:sz="4" w:space="0" w:color="00000A"/>
              <w:bottom w:val="single" w:sz="4" w:space="0" w:color="00000A"/>
              <w:right w:val="single" w:sz="4" w:space="0" w:color="00000A"/>
            </w:tcBorders>
            <w:hideMark/>
          </w:tcPr>
          <w:tbl>
            <w:tblPr>
              <w:tblW w:w="834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7"/>
              <w:gridCol w:w="1928"/>
              <w:gridCol w:w="1135"/>
              <w:gridCol w:w="965"/>
              <w:gridCol w:w="965"/>
              <w:gridCol w:w="965"/>
              <w:gridCol w:w="965"/>
            </w:tblGrid>
            <w:tr w:rsidR="003C0F5D" w14:paraId="336BD6F9" w14:textId="77777777" w:rsidTr="008C5318">
              <w:trPr>
                <w:trHeight w:val="697"/>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36D99C3D"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554BA487"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1F3BD1D"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0EAAD4DC"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AB4AECC" w14:textId="0A33C5D6"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0A2AEC4" w14:textId="77777777"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4C1742D6" w14:textId="7F394FEC" w:rsidR="003C0F5D" w:rsidRDefault="003C0F5D" w:rsidP="003C0F5D">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09EF1E52" w14:textId="77777777" w:rsidTr="008C5318">
              <w:trPr>
                <w:trHeight w:val="643"/>
                <w:jc w:val="right"/>
              </w:trPr>
              <w:tc>
                <w:tcPr>
                  <w:tcW w:w="1417" w:type="dxa"/>
                  <w:tcBorders>
                    <w:top w:val="single" w:sz="4" w:space="0" w:color="00000A"/>
                    <w:left w:val="single" w:sz="4" w:space="0" w:color="00000A"/>
                    <w:bottom w:val="single" w:sz="4" w:space="0" w:color="00000A"/>
                    <w:right w:val="single" w:sz="4" w:space="0" w:color="00000A"/>
                  </w:tcBorders>
                  <w:vAlign w:val="center"/>
                  <w:hideMark/>
                </w:tcPr>
                <w:p w14:paraId="4B22D00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financiranih udruga u kulturi</w:t>
                  </w:r>
                </w:p>
              </w:tc>
              <w:tc>
                <w:tcPr>
                  <w:tcW w:w="1928" w:type="dxa"/>
                  <w:tcBorders>
                    <w:top w:val="single" w:sz="4" w:space="0" w:color="00000A"/>
                    <w:left w:val="single" w:sz="4" w:space="0" w:color="00000A"/>
                    <w:bottom w:val="single" w:sz="4" w:space="0" w:color="00000A"/>
                    <w:right w:val="single" w:sz="4" w:space="0" w:color="00000A"/>
                  </w:tcBorders>
                  <w:vAlign w:val="center"/>
                  <w:hideMark/>
                </w:tcPr>
                <w:p w14:paraId="1193273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Zadržavanjem broja  udruga osigurati postojeću razinu usluge</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55307F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udruga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D65A36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F39F530" w14:textId="38CB196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D8025C1" w14:textId="77FD70F2" w:rsidR="003C0F5D" w:rsidRDefault="002F2321"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5835259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35</w:t>
                  </w:r>
                </w:p>
              </w:tc>
            </w:tr>
          </w:tbl>
          <w:p w14:paraId="356ADFD2" w14:textId="77777777" w:rsidR="003C0F5D" w:rsidRDefault="003C0F5D" w:rsidP="008C5318">
            <w:pPr>
              <w:suppressAutoHyphens w:val="0"/>
              <w:spacing w:after="0" w:line="256" w:lineRule="auto"/>
              <w:jc w:val="right"/>
              <w:rPr>
                <w:rFonts w:asciiTheme="minorHAnsi" w:eastAsiaTheme="minorHAnsi" w:hAnsiTheme="minorHAnsi" w:cstheme="minorBidi"/>
                <w:color w:val="auto"/>
                <w:lang w:eastAsia="en-US"/>
              </w:rPr>
            </w:pPr>
          </w:p>
        </w:tc>
      </w:tr>
      <w:tr w:rsidR="003C0F5D" w14:paraId="77A1823D" w14:textId="77777777" w:rsidTr="008C5318">
        <w:trPr>
          <w:gridAfter w:val="1"/>
          <w:wAfter w:w="7" w:type="dxa"/>
          <w:trHeight w:val="55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39F2A4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C26629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4002 ZNANSTVENO ISTRAŽIVAČKI I UMJETNIČKI RAD</w:t>
            </w:r>
          </w:p>
        </w:tc>
      </w:tr>
      <w:tr w:rsidR="003C0F5D" w14:paraId="4105BB85" w14:textId="77777777" w:rsidTr="008C5318">
        <w:trPr>
          <w:gridAfter w:val="1"/>
          <w:wAfter w:w="7" w:type="dxa"/>
          <w:trHeight w:val="27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0A0E454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6083F2C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tc>
      </w:tr>
      <w:tr w:rsidR="003C0F5D" w14:paraId="1076DEA5" w14:textId="77777777" w:rsidTr="008C5318">
        <w:trPr>
          <w:gridAfter w:val="1"/>
          <w:wAfter w:w="7" w:type="dxa"/>
          <w:trHeight w:val="1276"/>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3F7C77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23ACEF0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javnih potreba u kulturi (NN, broj: 47/90., 27/93. i  38/09.)</w:t>
            </w:r>
          </w:p>
          <w:p w14:paraId="3C5A0F7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 xml:space="preserve">Zakon o lokalnoj i područnoj (regionalnoj) samoupravi </w:t>
            </w:r>
            <w:r>
              <w:rPr>
                <w:color w:val="auto"/>
                <w:sz w:val="18"/>
                <w:szCs w:val="18"/>
                <w:lang w:eastAsia="zh-CN"/>
              </w:rPr>
              <w:t xml:space="preserve"> </w:t>
            </w:r>
            <w:r>
              <w:rPr>
                <w:color w:val="auto"/>
                <w:sz w:val="18"/>
                <w:szCs w:val="18"/>
                <w:lang w:eastAsia="en-US"/>
              </w:rPr>
              <w:t>NN, broj: 33/01., 60/01. - vjerodostojno tumačenje, 106/03, 129/05, 109/07, 125/08., 36/09., 150/11., 144/12., 19/13.- pročišćeni tekst, 137/15.- ispravak, 123/17. i 98/19.)</w:t>
            </w:r>
          </w:p>
          <w:p w14:paraId="660F5B9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763954C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3626482" w14:textId="77777777" w:rsidTr="008C5318">
        <w:trPr>
          <w:gridAfter w:val="1"/>
          <w:wAfter w:w="7" w:type="dxa"/>
          <w:trHeight w:val="141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480CD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5620CCE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rezultati prethodnog rada korisnika.</w:t>
            </w:r>
          </w:p>
        </w:tc>
      </w:tr>
      <w:tr w:rsidR="003C0F5D" w14:paraId="131F841E"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0B6A2D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05" w:type="dxa"/>
            <w:gridSpan w:val="3"/>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3C0F5D" w14:paraId="51220E29" w14:textId="77777777" w:rsidTr="003C0F5D">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69922D94" w14:textId="77777777" w:rsidR="003C0F5D" w:rsidRDefault="003C0F5D" w:rsidP="003C0F5D">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27EB834C" w14:textId="77777777" w:rsidR="003C0F5D" w:rsidRDefault="003C0F5D" w:rsidP="003C0F5D">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D1CBBFB" w14:textId="45F90AB9" w:rsidR="003C0F5D" w:rsidRDefault="003C0F5D" w:rsidP="003C0F5D">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FF458F2"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C054482" w14:textId="589C87B1" w:rsidR="003C0F5D" w:rsidRDefault="00B644E2"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sidR="003C0F5D">
                    <w:rPr>
                      <w:rFonts w:ascii="Times New Roman" w:hAnsi="Times New Roman" w:cs="Times New Roman"/>
                      <w:b/>
                      <w:bCs/>
                      <w:color w:val="auto"/>
                      <w:sz w:val="18"/>
                      <w:szCs w:val="18"/>
                    </w:rPr>
                    <w:t>I. REBALANS 2021.</w:t>
                  </w:r>
                </w:p>
              </w:tc>
            </w:tr>
            <w:tr w:rsidR="003C0F5D" w14:paraId="32DBC569" w14:textId="77777777" w:rsidTr="003C0F5D">
              <w:trPr>
                <w:trHeight w:val="309"/>
              </w:trPr>
              <w:tc>
                <w:tcPr>
                  <w:tcW w:w="607" w:type="dxa"/>
                  <w:tcBorders>
                    <w:top w:val="single" w:sz="4" w:space="0" w:color="00000A"/>
                    <w:left w:val="single" w:sz="4" w:space="0" w:color="00000A"/>
                    <w:bottom w:val="single" w:sz="4" w:space="0" w:color="00000A"/>
                    <w:right w:val="single" w:sz="4" w:space="0" w:color="00000A"/>
                  </w:tcBorders>
                  <w:hideMark/>
                </w:tcPr>
                <w:p w14:paraId="22861A0E"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0DA258CA" w14:textId="77777777" w:rsidR="003C0F5D" w:rsidRDefault="003C0F5D" w:rsidP="003C0F5D">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Zavod za znanstveno-istraživački i umjetnički rad HAZU</w:t>
                  </w:r>
                </w:p>
              </w:tc>
              <w:tc>
                <w:tcPr>
                  <w:tcW w:w="1417" w:type="dxa"/>
                  <w:tcBorders>
                    <w:top w:val="single" w:sz="4" w:space="0" w:color="00000A"/>
                    <w:left w:val="single" w:sz="4" w:space="0" w:color="00000A"/>
                    <w:bottom w:val="single" w:sz="4" w:space="0" w:color="00000A"/>
                    <w:right w:val="single" w:sz="4" w:space="0" w:color="00000A"/>
                  </w:tcBorders>
                  <w:vAlign w:val="center"/>
                </w:tcPr>
                <w:p w14:paraId="54C6D684" w14:textId="7E1D31D2"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41CC1AC" w14:textId="5E7CA080"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E3E9B62" w14:textId="77777777" w:rsidR="003C0F5D" w:rsidRDefault="003C0F5D" w:rsidP="003C0F5D">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25.030,00</w:t>
                  </w:r>
                </w:p>
              </w:tc>
            </w:tr>
            <w:tr w:rsidR="003C0F5D" w14:paraId="23455F84" w14:textId="77777777" w:rsidTr="003C0F5D">
              <w:trPr>
                <w:trHeight w:val="309"/>
              </w:trPr>
              <w:tc>
                <w:tcPr>
                  <w:tcW w:w="607" w:type="dxa"/>
                  <w:tcBorders>
                    <w:top w:val="single" w:sz="4" w:space="0" w:color="00000A"/>
                    <w:left w:val="single" w:sz="4" w:space="0" w:color="00000A"/>
                    <w:bottom w:val="single" w:sz="4" w:space="0" w:color="00000A"/>
                    <w:right w:val="single" w:sz="4" w:space="0" w:color="00000A"/>
                  </w:tcBorders>
                </w:tcPr>
                <w:p w14:paraId="34311993" w14:textId="77777777" w:rsidR="003C0F5D" w:rsidRDefault="003C0F5D" w:rsidP="003C0F5D">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5AAEDA5E" w14:textId="77777777" w:rsidR="003C0F5D" w:rsidRDefault="003C0F5D" w:rsidP="003C0F5D">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57E493EE" w14:textId="410D4498" w:rsidR="003C0F5D" w:rsidRDefault="003C0F5D" w:rsidP="003C0F5D">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25.030,00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4EFCA3A" w14:textId="4DBCA1EB" w:rsidR="003C0F5D"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E2DEF62" w14:textId="77777777" w:rsidR="003C0F5D" w:rsidRDefault="003C0F5D" w:rsidP="003C0F5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25.030,00</w:t>
                  </w:r>
                </w:p>
              </w:tc>
            </w:tr>
          </w:tbl>
          <w:p w14:paraId="376E076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A43CC9" w14:textId="77777777" w:rsidTr="008C5318">
        <w:trPr>
          <w:gridAfter w:val="1"/>
          <w:wAfter w:w="7" w:type="dxa"/>
          <w:trHeight w:val="26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B1C2A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05" w:type="dxa"/>
            <w:gridSpan w:val="3"/>
            <w:tcBorders>
              <w:top w:val="single" w:sz="4" w:space="0" w:color="00000A"/>
              <w:left w:val="single" w:sz="4" w:space="0" w:color="00000A"/>
              <w:bottom w:val="single" w:sz="4" w:space="0" w:color="00000A"/>
              <w:right w:val="single" w:sz="4" w:space="0" w:color="00000A"/>
            </w:tcBorders>
            <w:vAlign w:val="center"/>
            <w:hideMark/>
          </w:tcPr>
          <w:p w14:paraId="4288BC1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color w:val="auto"/>
                <w:sz w:val="18"/>
                <w:szCs w:val="18"/>
              </w:rPr>
              <w:t>8000 STIPENDIJE, ŠKOLARINE I DRUGE NAKNADE</w:t>
            </w:r>
          </w:p>
        </w:tc>
      </w:tr>
      <w:tr w:rsidR="003C0F5D" w14:paraId="5BD30D33" w14:textId="77777777" w:rsidTr="008C5318">
        <w:trPr>
          <w:trHeight w:val="46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1BCA59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D2A538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novčano pomaganje pri školovanju studentima sa područja Grada Požege koji studiraju izvan mjesta prebivališta te stipendiranje darovitih učenika srednjih škola kako bi se time potakla kreativnost, stvaralaštvo i potencijalna darovitost djece i učenika.</w:t>
            </w:r>
          </w:p>
        </w:tc>
      </w:tr>
      <w:tr w:rsidR="003C0F5D" w14:paraId="099901DB" w14:textId="77777777" w:rsidTr="008C5318">
        <w:trPr>
          <w:trHeight w:val="154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AE4F5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C26B97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4A4C8B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0B401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pročišćeni tekst, 94/13., 152/14., 7/17., 68/18., 98/19. i 64/20.)</w:t>
            </w:r>
          </w:p>
          <w:p w14:paraId="64A38A8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105E116"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C9F2F99" w14:textId="77777777" w:rsidTr="008C5318">
        <w:trPr>
          <w:trHeight w:val="142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DE8E19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A2305B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2BCEC76"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F1CC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0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0"/>
              <w:gridCol w:w="3231"/>
              <w:gridCol w:w="1417"/>
              <w:gridCol w:w="1417"/>
              <w:gridCol w:w="1417"/>
            </w:tblGrid>
            <w:tr w:rsidR="00B644E2" w14:paraId="6E5CAF1C" w14:textId="77777777" w:rsidTr="00B644E2">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64444AB3" w14:textId="77777777" w:rsidR="00B644E2" w:rsidRDefault="00B644E2" w:rsidP="00B644E2">
                  <w:pPr>
                    <w:spacing w:after="0" w:line="240" w:lineRule="auto"/>
                    <w:jc w:val="center"/>
                    <w:rPr>
                      <w:rFonts w:ascii="Times New Roman" w:hAnsi="Times New Roman" w:cs="Times New Roman"/>
                      <w:b/>
                      <w:color w:val="auto"/>
                      <w:sz w:val="18"/>
                      <w:szCs w:val="18"/>
                    </w:rPr>
                  </w:pPr>
                  <w:bookmarkStart w:id="4" w:name="_Hlk42238645"/>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1" w:type="dxa"/>
                  <w:tcBorders>
                    <w:top w:val="single" w:sz="4" w:space="0" w:color="00000A"/>
                    <w:left w:val="single" w:sz="4" w:space="0" w:color="00000A"/>
                    <w:bottom w:val="single" w:sz="4" w:space="0" w:color="00000A"/>
                    <w:right w:val="single" w:sz="4" w:space="0" w:color="00000A"/>
                  </w:tcBorders>
                  <w:hideMark/>
                </w:tcPr>
                <w:p w14:paraId="2AF2ABF1"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02E6186" w14:textId="4D9DF4C8"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21B1CC2"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2B049C" w14:textId="4D3E8ECD"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bookmarkEnd w:id="4"/>
            </w:tr>
            <w:tr w:rsidR="00B644E2" w14:paraId="37F34308" w14:textId="77777777" w:rsidTr="00B644E2">
              <w:trPr>
                <w:trHeight w:val="234"/>
              </w:trPr>
              <w:tc>
                <w:tcPr>
                  <w:tcW w:w="600" w:type="dxa"/>
                  <w:tcBorders>
                    <w:top w:val="single" w:sz="4" w:space="0" w:color="00000A"/>
                    <w:left w:val="single" w:sz="4" w:space="0" w:color="00000A"/>
                    <w:bottom w:val="single" w:sz="4" w:space="0" w:color="00000A"/>
                    <w:right w:val="single" w:sz="4" w:space="0" w:color="00000A"/>
                  </w:tcBorders>
                  <w:hideMark/>
                </w:tcPr>
                <w:p w14:paraId="74B6A839"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00000A"/>
                    <w:left w:val="single" w:sz="4" w:space="0" w:color="00000A"/>
                    <w:bottom w:val="single" w:sz="4" w:space="0" w:color="00000A"/>
                    <w:right w:val="single" w:sz="4" w:space="0" w:color="00000A"/>
                  </w:tcBorders>
                  <w:hideMark/>
                </w:tcPr>
                <w:p w14:paraId="1E609802"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Stipendije, školarine i druge naknade </w:t>
                  </w:r>
                </w:p>
              </w:tc>
              <w:tc>
                <w:tcPr>
                  <w:tcW w:w="1417" w:type="dxa"/>
                  <w:tcBorders>
                    <w:top w:val="single" w:sz="4" w:space="0" w:color="00000A"/>
                    <w:left w:val="single" w:sz="4" w:space="0" w:color="00000A"/>
                    <w:bottom w:val="single" w:sz="4" w:space="0" w:color="00000A"/>
                    <w:right w:val="single" w:sz="4" w:space="0" w:color="00000A"/>
                  </w:tcBorders>
                  <w:vAlign w:val="center"/>
                </w:tcPr>
                <w:p w14:paraId="7E15B515" w14:textId="3FC470A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ABEB40" w14:textId="063DF83B"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6CD9FB"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155.000,00</w:t>
                  </w:r>
                </w:p>
              </w:tc>
            </w:tr>
            <w:tr w:rsidR="00B644E2" w14:paraId="65BE424B" w14:textId="77777777" w:rsidTr="00B644E2">
              <w:trPr>
                <w:trHeight w:val="234"/>
              </w:trPr>
              <w:tc>
                <w:tcPr>
                  <w:tcW w:w="600" w:type="dxa"/>
                  <w:tcBorders>
                    <w:top w:val="single" w:sz="4" w:space="0" w:color="00000A"/>
                    <w:left w:val="single" w:sz="4" w:space="0" w:color="00000A"/>
                    <w:bottom w:val="single" w:sz="4" w:space="0" w:color="00000A"/>
                    <w:right w:val="single" w:sz="4" w:space="0" w:color="00000A"/>
                  </w:tcBorders>
                </w:tcPr>
                <w:p w14:paraId="0A5F6360" w14:textId="77777777" w:rsidR="00B644E2" w:rsidRDefault="00B644E2" w:rsidP="00B644E2">
                  <w:pPr>
                    <w:spacing w:after="0" w:line="240" w:lineRule="auto"/>
                    <w:rPr>
                      <w:rFonts w:ascii="Times New Roman" w:hAnsi="Times New Roman" w:cs="Times New Roman"/>
                      <w:color w:val="auto"/>
                      <w:sz w:val="18"/>
                      <w:szCs w:val="18"/>
                    </w:rPr>
                  </w:pPr>
                </w:p>
              </w:tc>
              <w:tc>
                <w:tcPr>
                  <w:tcW w:w="3231" w:type="dxa"/>
                  <w:tcBorders>
                    <w:top w:val="single" w:sz="4" w:space="0" w:color="00000A"/>
                    <w:left w:val="single" w:sz="4" w:space="0" w:color="00000A"/>
                    <w:bottom w:val="single" w:sz="4" w:space="0" w:color="00000A"/>
                    <w:right w:val="single" w:sz="4" w:space="0" w:color="00000A"/>
                  </w:tcBorders>
                  <w:hideMark/>
                </w:tcPr>
                <w:p w14:paraId="087408B5"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7483EB5" w14:textId="6E2281E5"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155.000,00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9E6D552" w14:textId="451CB0A9"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79261CA" w14:textId="77777777"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155.000,00</w:t>
                  </w:r>
                </w:p>
              </w:tc>
            </w:tr>
          </w:tbl>
          <w:p w14:paraId="4F02352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160F8E" w14:textId="77777777" w:rsidTr="008C5318">
        <w:trPr>
          <w:trHeight w:val="211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C82A8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31"/>
              <w:gridCol w:w="1474"/>
              <w:gridCol w:w="1020"/>
              <w:gridCol w:w="1020"/>
              <w:gridCol w:w="1020"/>
              <w:gridCol w:w="1020"/>
              <w:gridCol w:w="1020"/>
            </w:tblGrid>
            <w:tr w:rsidR="00B644E2" w14:paraId="413E6AD0" w14:textId="77777777" w:rsidTr="008C5318">
              <w:trPr>
                <w:trHeight w:val="737"/>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4E15728F"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7D8C426"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1E9A45F"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B539DB0"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1D5463A" w14:textId="4F3C9FB9"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DF3D804"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B2ED17" w14:textId="63C86541"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7B43EBB4" w14:textId="77777777" w:rsidTr="008C5318">
              <w:trPr>
                <w:trHeight w:val="651"/>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294972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studenata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6976F0E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stipendista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305C4C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F5B233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661F647" w14:textId="65B7E2FE"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731D5B7" w14:textId="7C43F8A9"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DE091B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45</w:t>
                  </w:r>
                </w:p>
              </w:tc>
            </w:tr>
            <w:tr w:rsidR="003C0F5D" w14:paraId="3463B1DC" w14:textId="77777777" w:rsidTr="008C5318">
              <w:trPr>
                <w:trHeight w:val="703"/>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7B655B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darovitih učenika</w:t>
                  </w:r>
                </w:p>
              </w:tc>
              <w:tc>
                <w:tcPr>
                  <w:tcW w:w="1474" w:type="dxa"/>
                  <w:tcBorders>
                    <w:top w:val="single" w:sz="4" w:space="0" w:color="00000A"/>
                    <w:left w:val="single" w:sz="4" w:space="0" w:color="00000A"/>
                    <w:bottom w:val="single" w:sz="4" w:space="0" w:color="00000A"/>
                    <w:right w:val="single" w:sz="4" w:space="0" w:color="00000A"/>
                  </w:tcBorders>
                  <w:vAlign w:val="center"/>
                  <w:hideMark/>
                </w:tcPr>
                <w:p w14:paraId="290455E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darovitih učenika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65F7C5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83118A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E8A8CDD" w14:textId="6E1A124C"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44AD2DA" w14:textId="2F684E50"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587C37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6FAB0CC7"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C0BCC1E" w14:textId="77777777" w:rsidTr="008C5318">
        <w:trPr>
          <w:trHeight w:val="43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395F655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BC0BC7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8001 DONACIJE DJEČJIM VRTIĆIMA</w:t>
            </w:r>
          </w:p>
        </w:tc>
      </w:tr>
      <w:tr w:rsidR="003C0F5D" w14:paraId="201248BF" w14:textId="77777777" w:rsidTr="008C5318">
        <w:trPr>
          <w:trHeight w:val="72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A28A6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5A402F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ovoga Programa je zadovoljavanje javnih potreba u predškolskom odgoju sufinanciranjem kroz donacije rad privatnih vrtića u Gradu Požegi.</w:t>
            </w:r>
          </w:p>
        </w:tc>
      </w:tr>
      <w:tr w:rsidR="003C0F5D" w14:paraId="7575C684"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87D95C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4E7338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34B0AC38"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proračunu (NN, broj: 87/08., 136/12. i 15/15.)</w:t>
            </w:r>
          </w:p>
          <w:p w14:paraId="78CBA294"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152/14., 7/17., 68/18., 98/19. i 64/20.)</w:t>
            </w:r>
          </w:p>
          <w:p w14:paraId="3728F77C"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9AB234B" w14:textId="77777777" w:rsidR="003C0F5D" w:rsidRDefault="003C0F5D" w:rsidP="003C0F5D">
            <w:pPr>
              <w:pStyle w:val="Odlomakpopisa"/>
              <w:numPr>
                <w:ilvl w:val="0"/>
                <w:numId w:val="1"/>
              </w:numPr>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4184AD6C" w14:textId="77777777" w:rsidTr="008C5318">
        <w:trPr>
          <w:trHeight w:val="1417"/>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4DA0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71BD34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1D40E067" w14:textId="77777777" w:rsidTr="008C5318">
        <w:trPr>
          <w:trHeight w:val="99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9FDDA4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288"/>
              <w:gridCol w:w="1417"/>
              <w:gridCol w:w="1417"/>
              <w:gridCol w:w="1417"/>
            </w:tblGrid>
            <w:tr w:rsidR="00B644E2" w14:paraId="14BE7C0A" w14:textId="77777777" w:rsidTr="00B644E2">
              <w:trPr>
                <w:trHeight w:val="23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AABD206" w14:textId="77777777" w:rsidR="00B644E2" w:rsidRDefault="00B644E2" w:rsidP="00B644E2">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vAlign w:val="center"/>
                  <w:hideMark/>
                </w:tcPr>
                <w:p w14:paraId="6CA51029"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0F4F08FD" w14:textId="248C6EFE"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1806D5"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1CB0652" w14:textId="195575DC"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644E2" w14:paraId="5FF1350F" w14:textId="77777777" w:rsidTr="00B644E2">
              <w:trPr>
                <w:trHeight w:val="230"/>
              </w:trPr>
              <w:tc>
                <w:tcPr>
                  <w:tcW w:w="567" w:type="dxa"/>
                  <w:tcBorders>
                    <w:top w:val="single" w:sz="4" w:space="0" w:color="00000A"/>
                    <w:left w:val="single" w:sz="4" w:space="0" w:color="00000A"/>
                    <w:bottom w:val="single" w:sz="4" w:space="0" w:color="00000A"/>
                    <w:right w:val="single" w:sz="4" w:space="0" w:color="00000A"/>
                  </w:tcBorders>
                  <w:hideMark/>
                </w:tcPr>
                <w:p w14:paraId="6AA95609"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7D567F44"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privatnim dječjim vrtićima</w:t>
                  </w:r>
                </w:p>
              </w:tc>
              <w:tc>
                <w:tcPr>
                  <w:tcW w:w="1417" w:type="dxa"/>
                  <w:tcBorders>
                    <w:top w:val="single" w:sz="4" w:space="0" w:color="00000A"/>
                    <w:left w:val="single" w:sz="4" w:space="0" w:color="00000A"/>
                    <w:bottom w:val="single" w:sz="4" w:space="0" w:color="00000A"/>
                    <w:right w:val="single" w:sz="4" w:space="0" w:color="00000A"/>
                  </w:tcBorders>
                  <w:vAlign w:val="center"/>
                </w:tcPr>
                <w:p w14:paraId="5959CF40" w14:textId="3A8AD626"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A153544" w14:textId="028894C4"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-35.200,00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A9676A" w14:textId="6F5AD6C9"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459.600,00</w:t>
                  </w:r>
                </w:p>
              </w:tc>
            </w:tr>
            <w:tr w:rsidR="00B644E2" w14:paraId="536A8C34" w14:textId="77777777" w:rsidTr="00B644E2">
              <w:trPr>
                <w:trHeight w:val="230"/>
              </w:trPr>
              <w:tc>
                <w:tcPr>
                  <w:tcW w:w="567" w:type="dxa"/>
                  <w:tcBorders>
                    <w:top w:val="single" w:sz="4" w:space="0" w:color="00000A"/>
                    <w:left w:val="single" w:sz="4" w:space="0" w:color="00000A"/>
                    <w:bottom w:val="single" w:sz="4" w:space="0" w:color="00000A"/>
                    <w:right w:val="single" w:sz="4" w:space="0" w:color="00000A"/>
                  </w:tcBorders>
                </w:tcPr>
                <w:p w14:paraId="438D5B56" w14:textId="77777777" w:rsidR="00B644E2" w:rsidRDefault="00B644E2" w:rsidP="00B644E2">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20F5D8BF"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0DA6F6C" w14:textId="7B463B67" w:rsidR="00B644E2" w:rsidRPr="00712823" w:rsidRDefault="00B644E2" w:rsidP="00B644E2">
                  <w:pPr>
                    <w:spacing w:after="0" w:line="240" w:lineRule="auto"/>
                    <w:jc w:val="right"/>
                    <w:rPr>
                      <w:rFonts w:ascii="Times New Roman" w:hAnsi="Times New Roman" w:cs="Times New Roman"/>
                      <w:b/>
                      <w:bCs/>
                      <w:color w:val="auto"/>
                      <w:sz w:val="18"/>
                      <w:szCs w:val="18"/>
                    </w:rPr>
                  </w:pPr>
                  <w:r w:rsidRPr="00712823">
                    <w:rPr>
                      <w:rFonts w:ascii="Times New Roman" w:hAnsi="Times New Roman" w:cs="Times New Roman"/>
                      <w:b/>
                      <w:bCs/>
                      <w:color w:val="auto"/>
                      <w:sz w:val="18"/>
                      <w:szCs w:val="18"/>
                    </w:rPr>
                    <w:t>494.800,00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7A431E3" w14:textId="69706A3D" w:rsidR="00B644E2" w:rsidRPr="00712823"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-35.200,00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11A9247" w14:textId="49D8B2F0" w:rsidR="00B644E2" w:rsidRPr="00712823"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459.600,00</w:t>
                  </w:r>
                </w:p>
              </w:tc>
            </w:tr>
          </w:tbl>
          <w:p w14:paraId="39917BA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BABEAB1" w14:textId="77777777" w:rsidTr="008C5318">
        <w:trPr>
          <w:trHeight w:val="138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ED8E2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4"/>
              <w:gridCol w:w="1701"/>
              <w:gridCol w:w="964"/>
              <w:gridCol w:w="964"/>
              <w:gridCol w:w="964"/>
              <w:gridCol w:w="964"/>
              <w:gridCol w:w="964"/>
            </w:tblGrid>
            <w:tr w:rsidR="00B644E2" w14:paraId="48E6F41E" w14:textId="77777777" w:rsidTr="008C5318">
              <w:trPr>
                <w:trHeight w:val="539"/>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0728977"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5106F46"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89B07D"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448001"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9EF82F9" w14:textId="400DBAFE"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48077C7" w14:textId="77777777"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7FE7A8" w14:textId="69CB7FB5" w:rsidR="00B644E2" w:rsidRDefault="00B644E2" w:rsidP="00B644E2">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15C9D77B" w14:textId="77777777" w:rsidTr="008C5318">
              <w:trPr>
                <w:trHeight w:val="47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5F3005C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05B80A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privatnih vrtića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164930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69BBD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577BA5" w14:textId="79114364"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82F5BA8" w14:textId="66ACAF15" w:rsidR="003C0F5D" w:rsidRDefault="00B644E2"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DC197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5C36B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AD56270" w14:textId="77777777" w:rsidTr="008C5318">
        <w:trPr>
          <w:trHeight w:val="258"/>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D57447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7EA83F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8002 SUFINANCIRANJE OSNOVNE KATOLIČKE ŠKOLE U POŽEGI</w:t>
            </w:r>
          </w:p>
        </w:tc>
      </w:tr>
      <w:tr w:rsidR="003C0F5D" w14:paraId="5D9CC175"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72E36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2DAC3F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6B52A40B" w14:textId="77777777" w:rsidTr="008C5318">
        <w:trPr>
          <w:trHeight w:val="2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1B680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16B42B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AEAB55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193B2B5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0DFB4C28"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7CA544F0"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232F4A72" w14:textId="77777777" w:rsidTr="008C5318">
        <w:trPr>
          <w:trHeight w:val="137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C6C39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EF049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2E65DFB7"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47BF4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B644E2" w14:paraId="542C2286"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23819B53" w14:textId="77777777" w:rsidR="00B644E2" w:rsidRDefault="00B644E2" w:rsidP="00B644E2">
                  <w:pPr>
                    <w:spacing w:after="0" w:line="240" w:lineRule="auto"/>
                    <w:jc w:val="center"/>
                    <w:rPr>
                      <w:rFonts w:ascii="Times New Roman" w:hAnsi="Times New Roman" w:cs="Times New Roman"/>
                      <w:b/>
                      <w:color w:val="auto"/>
                      <w:sz w:val="18"/>
                      <w:szCs w:val="18"/>
                    </w:rPr>
                  </w:pPr>
                  <w:bookmarkStart w:id="5" w:name="_Hlk22812130"/>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3E309026"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7F3707AF" w14:textId="3C9CD589" w:rsidR="00B644E2" w:rsidRDefault="00B644E2" w:rsidP="00B644E2">
                  <w:pPr>
                    <w:spacing w:after="0" w:line="240" w:lineRule="auto"/>
                    <w:jc w:val="center"/>
                    <w:rPr>
                      <w:rFonts w:ascii="Times New Roman" w:hAnsi="Times New Roman"/>
                      <w:b/>
                      <w:bCs/>
                      <w:color w:val="000000"/>
                      <w:sz w:val="18"/>
                      <w:szCs w:val="18"/>
                    </w:rPr>
                  </w:pPr>
                  <w:r w:rsidRPr="00ED45FB">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1FD6334" w14:textId="77777777" w:rsidR="00B644E2" w:rsidRPr="00ED45FB" w:rsidRDefault="00B644E2" w:rsidP="00B644E2">
                  <w:pPr>
                    <w:spacing w:after="0" w:line="240" w:lineRule="auto"/>
                    <w:jc w:val="center"/>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0D3B0A4" w14:textId="5D02F69D" w:rsidR="00B644E2" w:rsidRPr="00ED45FB"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sidRPr="00ED45FB">
                    <w:rPr>
                      <w:rFonts w:ascii="Times New Roman" w:hAnsi="Times New Roman" w:cs="Times New Roman"/>
                      <w:b/>
                      <w:bCs/>
                      <w:color w:val="auto"/>
                      <w:sz w:val="18"/>
                      <w:szCs w:val="18"/>
                    </w:rPr>
                    <w:t>I. REBALANS 2021.</w:t>
                  </w:r>
                </w:p>
              </w:tc>
            </w:tr>
            <w:tr w:rsidR="00B644E2" w14:paraId="19E4EB50"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3C354932"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6345D249"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Osnovne katoličke škole u</w:t>
                  </w:r>
                </w:p>
                <w:p w14:paraId="08A13388"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035D195B" w14:textId="67B8C42E"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76587A0" w14:textId="092B607D"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D10D5BF"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88.000,00</w:t>
                  </w:r>
                </w:p>
              </w:tc>
            </w:tr>
            <w:tr w:rsidR="00B644E2" w14:paraId="5E64EB54"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tcPr>
                <w:p w14:paraId="7E241741" w14:textId="77777777" w:rsidR="00B644E2" w:rsidRDefault="00B644E2" w:rsidP="00B644E2">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499D057C"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62CABB07" w14:textId="364B09A1" w:rsidR="00B644E2" w:rsidRDefault="00B644E2" w:rsidP="00B644E2">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88.000,00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37A7E0E" w14:textId="6AEE747E"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D429542" w14:textId="77777777"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88.000,00</w:t>
                  </w:r>
                </w:p>
              </w:tc>
              <w:bookmarkEnd w:id="5"/>
            </w:tr>
          </w:tbl>
          <w:p w14:paraId="60A4D40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2235DDF" w14:textId="77777777" w:rsidTr="008C5318">
        <w:trPr>
          <w:trHeight w:val="299"/>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5442F8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73E0CC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8004 SUFINANCIRANJE GIMNAZIJE U POŽEGI</w:t>
            </w:r>
          </w:p>
        </w:tc>
      </w:tr>
      <w:tr w:rsidR="003C0F5D" w14:paraId="00048FFF" w14:textId="77777777" w:rsidTr="008C5318">
        <w:trPr>
          <w:trHeight w:val="43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1D4F48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1B5A19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Cilj je osigurati uvjete rada sukladno zakonskom minimalnom financijskom standardu te racionalnim gospodarenjem raspoloživim sredstvima omogućiti zadržavanje postojeće stanja. Grad Požega sufinancira rad Osnovne katoličke škole u Požegi za materijalne troškove i rad djelatnika u produženom boravku. </w:t>
            </w:r>
          </w:p>
        </w:tc>
      </w:tr>
      <w:tr w:rsidR="003C0F5D" w14:paraId="3B4532B2"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A14EC5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1FBAF8F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2ED974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FD29667"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5CE0CC0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700F8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36359F1F"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8B6BCD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457861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ciljanih skupina.</w:t>
            </w:r>
          </w:p>
        </w:tc>
      </w:tr>
      <w:tr w:rsidR="003C0F5D" w14:paraId="770BE1B4" w14:textId="77777777" w:rsidTr="008C5318">
        <w:trPr>
          <w:trHeight w:val="1041"/>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226279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1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7"/>
              <w:gridCol w:w="3288"/>
              <w:gridCol w:w="1417"/>
              <w:gridCol w:w="1417"/>
              <w:gridCol w:w="1417"/>
            </w:tblGrid>
            <w:tr w:rsidR="00B644E2" w14:paraId="1414E61C"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4CC91EE6" w14:textId="77777777" w:rsidR="00B644E2" w:rsidRDefault="00B644E2" w:rsidP="00B644E2">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8" w:type="dxa"/>
                  <w:tcBorders>
                    <w:top w:val="single" w:sz="4" w:space="0" w:color="00000A"/>
                    <w:left w:val="single" w:sz="4" w:space="0" w:color="00000A"/>
                    <w:bottom w:val="single" w:sz="4" w:space="0" w:color="00000A"/>
                    <w:right w:val="single" w:sz="4" w:space="0" w:color="00000A"/>
                  </w:tcBorders>
                  <w:hideMark/>
                </w:tcPr>
                <w:p w14:paraId="5AB337FE"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2E2A06C7" w14:textId="6BB17E6F"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BFEEB4D"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5BA33" w14:textId="78C6861F"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644E2" w14:paraId="6661F3A8"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hideMark/>
                </w:tcPr>
                <w:p w14:paraId="00CC80C4"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00000A"/>
                    <w:left w:val="single" w:sz="4" w:space="0" w:color="00000A"/>
                    <w:bottom w:val="single" w:sz="4" w:space="0" w:color="00000A"/>
                    <w:right w:val="single" w:sz="4" w:space="0" w:color="00000A"/>
                  </w:tcBorders>
                  <w:hideMark/>
                </w:tcPr>
                <w:p w14:paraId="40748258"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Gimnazije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0B202336" w14:textId="134C4624"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F820CCA" w14:textId="716D92D0"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318902"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B644E2" w14:paraId="5E452CFE" w14:textId="77777777" w:rsidTr="00B644E2">
              <w:trPr>
                <w:trHeight w:val="238"/>
              </w:trPr>
              <w:tc>
                <w:tcPr>
                  <w:tcW w:w="607" w:type="dxa"/>
                  <w:tcBorders>
                    <w:top w:val="single" w:sz="4" w:space="0" w:color="00000A"/>
                    <w:left w:val="single" w:sz="4" w:space="0" w:color="00000A"/>
                    <w:bottom w:val="single" w:sz="4" w:space="0" w:color="00000A"/>
                    <w:right w:val="single" w:sz="4" w:space="0" w:color="00000A"/>
                  </w:tcBorders>
                </w:tcPr>
                <w:p w14:paraId="56CD5D74" w14:textId="77777777" w:rsidR="00B644E2" w:rsidRDefault="00B644E2" w:rsidP="00B644E2">
                  <w:pPr>
                    <w:spacing w:after="0" w:line="240" w:lineRule="auto"/>
                    <w:rPr>
                      <w:rFonts w:ascii="Times New Roman" w:hAnsi="Times New Roman" w:cs="Times New Roman"/>
                      <w:color w:val="auto"/>
                      <w:sz w:val="18"/>
                      <w:szCs w:val="18"/>
                    </w:rPr>
                  </w:pPr>
                </w:p>
              </w:tc>
              <w:tc>
                <w:tcPr>
                  <w:tcW w:w="3288" w:type="dxa"/>
                  <w:tcBorders>
                    <w:top w:val="single" w:sz="4" w:space="0" w:color="00000A"/>
                    <w:left w:val="single" w:sz="4" w:space="0" w:color="00000A"/>
                    <w:bottom w:val="single" w:sz="4" w:space="0" w:color="00000A"/>
                    <w:right w:val="single" w:sz="4" w:space="0" w:color="00000A"/>
                  </w:tcBorders>
                  <w:hideMark/>
                </w:tcPr>
                <w:p w14:paraId="1F871AC9"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1DE920D4" w14:textId="702B8727" w:rsidR="00B644E2" w:rsidRDefault="00B644E2" w:rsidP="00B644E2">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20.000,00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DD42322" w14:textId="4E87DBEA"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549783" w14:textId="77777777"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20.000,00</w:t>
                  </w:r>
                </w:p>
              </w:tc>
            </w:tr>
          </w:tbl>
          <w:p w14:paraId="1EDBF327"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56E61973" w14:textId="77777777" w:rsidTr="008C5318">
        <w:trPr>
          <w:trHeight w:val="394"/>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1DDE9B9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0004E58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8009 SUFINANCIRANJE STUDENSKOG CENTRA VELEUČILIŠTA U POŽEGI</w:t>
            </w:r>
          </w:p>
        </w:tc>
      </w:tr>
      <w:tr w:rsidR="003C0F5D" w14:paraId="7ED928D8" w14:textId="77777777" w:rsidTr="008C5318">
        <w:trPr>
          <w:trHeight w:val="40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46B2D7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EBC0A0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ovog programa je zadovoljavanje javnih potreba u obrazovanju, pomoć obrazovnim ustanovama u poboljšanju uvjeta rada i pružanju usluga, zadovoljavanje i poboljšanje osnovnih potreba studenata (prehrana)  na području Grada Požege.</w:t>
            </w:r>
          </w:p>
        </w:tc>
      </w:tr>
      <w:tr w:rsidR="003C0F5D" w14:paraId="411FC90B"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6C00EE2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p w14:paraId="7ABD994C"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56AEE2E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0E44BB1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 , 152/14., 7/17., 68/18., 98/19. i 64/20.)</w:t>
            </w:r>
          </w:p>
          <w:p w14:paraId="7DC98FF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38A5865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0D92995C" w14:textId="77777777" w:rsidTr="008C5318">
        <w:trPr>
          <w:trHeight w:val="1272"/>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7B70741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423D44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potrebe ciljanih skupina.</w:t>
            </w:r>
          </w:p>
        </w:tc>
      </w:tr>
      <w:tr w:rsidR="003C0F5D" w14:paraId="50439400"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C12066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hideMark/>
          </w:tcPr>
          <w:tbl>
            <w:tblPr>
              <w:tblW w:w="8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09"/>
              <w:gridCol w:w="3345"/>
              <w:gridCol w:w="1417"/>
              <w:gridCol w:w="1417"/>
              <w:gridCol w:w="1417"/>
            </w:tblGrid>
            <w:tr w:rsidR="00B644E2" w14:paraId="4D38DB8A" w14:textId="77777777" w:rsidTr="00B644E2">
              <w:trPr>
                <w:trHeight w:val="306"/>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6A8DAA03" w14:textId="77777777" w:rsidR="00B644E2" w:rsidRDefault="00B644E2" w:rsidP="00B644E2">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57C01F30" w14:textId="77777777" w:rsidR="00B644E2" w:rsidRDefault="00B644E2" w:rsidP="00B644E2">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684905C" w14:textId="667B2630" w:rsidR="00B644E2" w:rsidRDefault="00B644E2" w:rsidP="00B644E2">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9E7BE04" w14:textId="77777777"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A717240" w14:textId="50B15EFB" w:rsidR="00B644E2" w:rsidRDefault="00B644E2" w:rsidP="00B644E2">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B644E2" w14:paraId="4E625212" w14:textId="77777777" w:rsidTr="00B644E2">
              <w:trPr>
                <w:trHeight w:val="280"/>
              </w:trPr>
              <w:tc>
                <w:tcPr>
                  <w:tcW w:w="609" w:type="dxa"/>
                  <w:tcBorders>
                    <w:top w:val="single" w:sz="4" w:space="0" w:color="00000A"/>
                    <w:left w:val="single" w:sz="4" w:space="0" w:color="00000A"/>
                    <w:bottom w:val="single" w:sz="4" w:space="0" w:color="00000A"/>
                    <w:right w:val="single" w:sz="4" w:space="0" w:color="00000A"/>
                  </w:tcBorders>
                  <w:vAlign w:val="center"/>
                  <w:hideMark/>
                </w:tcPr>
                <w:p w14:paraId="194B1241"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70080846" w14:textId="77777777" w:rsidR="00B644E2" w:rsidRDefault="00B644E2" w:rsidP="00B644E2">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Sufinanciranje Studentskog centra Veleučilišta u Požegi</w:t>
                  </w:r>
                </w:p>
              </w:tc>
              <w:tc>
                <w:tcPr>
                  <w:tcW w:w="1417" w:type="dxa"/>
                  <w:tcBorders>
                    <w:top w:val="single" w:sz="4" w:space="0" w:color="00000A"/>
                    <w:left w:val="single" w:sz="4" w:space="0" w:color="00000A"/>
                    <w:bottom w:val="single" w:sz="4" w:space="0" w:color="00000A"/>
                    <w:right w:val="single" w:sz="4" w:space="0" w:color="00000A"/>
                  </w:tcBorders>
                  <w:vAlign w:val="center"/>
                </w:tcPr>
                <w:p w14:paraId="23A60B29" w14:textId="1D74E2A6"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A0A79D7" w14:textId="5892C9B2"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F0FE8E" w14:textId="77777777" w:rsidR="00B644E2" w:rsidRDefault="00B644E2" w:rsidP="00B644E2">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50.000,00</w:t>
                  </w:r>
                </w:p>
              </w:tc>
            </w:tr>
            <w:tr w:rsidR="00B644E2" w14:paraId="5904859C" w14:textId="77777777" w:rsidTr="00B644E2">
              <w:trPr>
                <w:trHeight w:val="280"/>
              </w:trPr>
              <w:tc>
                <w:tcPr>
                  <w:tcW w:w="609" w:type="dxa"/>
                  <w:tcBorders>
                    <w:top w:val="single" w:sz="4" w:space="0" w:color="00000A"/>
                    <w:left w:val="single" w:sz="4" w:space="0" w:color="00000A"/>
                    <w:bottom w:val="single" w:sz="4" w:space="0" w:color="00000A"/>
                    <w:right w:val="single" w:sz="4" w:space="0" w:color="00000A"/>
                  </w:tcBorders>
                  <w:vAlign w:val="center"/>
                </w:tcPr>
                <w:p w14:paraId="2CF35721" w14:textId="77777777" w:rsidR="00B644E2" w:rsidRDefault="00B644E2" w:rsidP="00B644E2">
                  <w:pPr>
                    <w:spacing w:after="0" w:line="240" w:lineRule="auto"/>
                    <w:rPr>
                      <w:rFonts w:ascii="Times New Roman" w:hAnsi="Times New Roman" w:cs="Times New Roman"/>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vAlign w:val="center"/>
                  <w:hideMark/>
                </w:tcPr>
                <w:p w14:paraId="0E62579F" w14:textId="77777777" w:rsidR="00B644E2" w:rsidRDefault="00B644E2" w:rsidP="00B644E2">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09D99723" w14:textId="2827B14E" w:rsidR="00B644E2" w:rsidRDefault="00B644E2" w:rsidP="00B644E2">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50.000,00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157D586" w14:textId="674DB110"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1A744BB" w14:textId="77777777" w:rsidR="00B644E2" w:rsidRDefault="00B644E2" w:rsidP="00B644E2">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50.000,00</w:t>
                  </w:r>
                </w:p>
              </w:tc>
            </w:tr>
          </w:tbl>
          <w:p w14:paraId="1D869D0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632C5FD" w14:textId="77777777" w:rsidTr="008C5318">
        <w:trPr>
          <w:trHeight w:val="460"/>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91982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ŠIFRA I NAZIV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2B869C9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8010 PROJEKT MEDNI DAN</w:t>
            </w:r>
          </w:p>
        </w:tc>
      </w:tr>
      <w:tr w:rsidR="003C0F5D" w14:paraId="23DB1C29"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4E2796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OPĆI I POSEBNI CILJEVI:</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p w14:paraId="3F57BC2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 ovog programa je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tc>
      </w:tr>
      <w:tr w:rsidR="003C0F5D" w14:paraId="029CFE8F" w14:textId="77777777" w:rsidTr="008C5318">
        <w:trPr>
          <w:trHeight w:val="127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27D4168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ZAKONSKA OSNOVA ZA UVOĐENJE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0E7022E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EF73800"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proračunu (NN, broj: 87/08., 136/12. i 15/15.)</w:t>
            </w:r>
          </w:p>
          <w:p w14:paraId="6D2C5A86"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 xml:space="preserve">Zakon o odgoju i obrazovanju u osnovnoj i srednjoj školi (NN, broj: 87/08., 86/09., 92/10., 105/10., 90/11., 5/12., 16/12., 86/12., 126/12., 94/13. , 152/14., 7/17., 68/18., </w:t>
            </w:r>
            <w:r>
              <w:rPr>
                <w:sz w:val="18"/>
                <w:szCs w:val="18"/>
                <w:lang w:eastAsia="en-US"/>
              </w:rPr>
              <w:t>98/19. i 64/20.</w:t>
            </w:r>
            <w:r>
              <w:rPr>
                <w:rFonts w:eastAsia="Calibri"/>
                <w:bCs/>
                <w:color w:val="auto"/>
                <w:sz w:val="18"/>
                <w:szCs w:val="18"/>
                <w:lang w:eastAsia="en-US"/>
              </w:rPr>
              <w:t>)</w:t>
            </w:r>
          </w:p>
          <w:p w14:paraId="5999B0B4" w14:textId="77777777" w:rsidR="003C0F5D"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Zakon o ustanovama (NN, broj: 76/93., 29/97., 47/99., 35/08. i 127/19.)</w:t>
            </w:r>
          </w:p>
          <w:p w14:paraId="781CC420" w14:textId="77777777" w:rsidR="003C0F5D" w:rsidRPr="00712823" w:rsidRDefault="003C0F5D" w:rsidP="008C5318">
            <w:pPr>
              <w:pStyle w:val="Odlomakpopisa"/>
              <w:spacing w:line="256" w:lineRule="auto"/>
              <w:ind w:left="0"/>
              <w:jc w:val="both"/>
              <w:rPr>
                <w:rFonts w:eastAsia="Calibri"/>
                <w:bCs/>
                <w:color w:val="auto"/>
                <w:sz w:val="18"/>
                <w:szCs w:val="18"/>
                <w:lang w:eastAsia="en-US"/>
              </w:rPr>
            </w:pPr>
            <w:r>
              <w:rPr>
                <w:rFonts w:eastAsia="Calibri"/>
                <w:bCs/>
                <w:color w:val="auto"/>
                <w:sz w:val="18"/>
                <w:szCs w:val="18"/>
                <w:lang w:eastAsia="en-US"/>
              </w:rPr>
              <w:t>Statut Grada Požege (Službene novine Grada Požege, broj: 2/21.)</w:t>
            </w:r>
          </w:p>
        </w:tc>
      </w:tr>
      <w:tr w:rsidR="003C0F5D" w14:paraId="7B537213"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5BDE5C0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sz w:val="18"/>
                <w:szCs w:val="18"/>
              </w:rPr>
              <w:t>ISHODIŠTE I POKAZATELJI NA KOJIMA SE ZASNIVAJU IZRAČUNI I OCJENE POTREBNIH SREDSTAVA:</w:t>
            </w:r>
          </w:p>
        </w:tc>
        <w:tc>
          <w:tcPr>
            <w:tcW w:w="8512" w:type="dxa"/>
            <w:gridSpan w:val="4"/>
            <w:tcBorders>
              <w:top w:val="single" w:sz="4" w:space="0" w:color="00000A"/>
              <w:left w:val="single" w:sz="4" w:space="0" w:color="00000A"/>
              <w:bottom w:val="single" w:sz="4" w:space="0" w:color="00000A"/>
              <w:right w:val="single" w:sz="4" w:space="0" w:color="00000A"/>
            </w:tcBorders>
            <w:vAlign w:val="center"/>
          </w:tcPr>
          <w:p w14:paraId="7C7DA5ED" w14:textId="77777777" w:rsidR="003C0F5D" w:rsidRPr="00712823"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Ishodište i pokazatelji na kojima se zasnivaju izračuni i ocjene potrebnih sredstava je broj učenika u prvim razredima za tri osnovne škole kojima je Grad Požega osnivač.</w:t>
            </w:r>
          </w:p>
        </w:tc>
      </w:tr>
      <w:tr w:rsidR="003C0F5D" w14:paraId="75EFDED7" w14:textId="77777777" w:rsidTr="008C5318">
        <w:trPr>
          <w:trHeight w:val="1035"/>
          <w:jc w:val="center"/>
        </w:trPr>
        <w:tc>
          <w:tcPr>
            <w:tcW w:w="2122" w:type="dxa"/>
            <w:tcBorders>
              <w:top w:val="single" w:sz="4" w:space="0" w:color="00000A"/>
              <w:left w:val="single" w:sz="4" w:space="0" w:color="00000A"/>
              <w:bottom w:val="single" w:sz="4" w:space="0" w:color="00000A"/>
              <w:right w:val="single" w:sz="4" w:space="0" w:color="00000A"/>
            </w:tcBorders>
            <w:vAlign w:val="center"/>
            <w:hideMark/>
          </w:tcPr>
          <w:p w14:paraId="4B4C423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512" w:type="dxa"/>
            <w:gridSpan w:val="4"/>
            <w:tcBorders>
              <w:top w:val="single" w:sz="4" w:space="0" w:color="00000A"/>
              <w:left w:val="single" w:sz="4" w:space="0" w:color="00000A"/>
              <w:bottom w:val="single" w:sz="4" w:space="0" w:color="00000A"/>
              <w:right w:val="single" w:sz="4" w:space="0" w:color="00000A"/>
            </w:tcBorders>
            <w:vAlign w:val="center"/>
            <w:hideMark/>
          </w:tcPr>
          <w:tbl>
            <w:tblPr>
              <w:tblW w:w="807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22"/>
              <w:gridCol w:w="3087"/>
              <w:gridCol w:w="1417"/>
              <w:gridCol w:w="1578"/>
              <w:gridCol w:w="1471"/>
            </w:tblGrid>
            <w:tr w:rsidR="00B644E2" w14:paraId="613FC702" w14:textId="77777777" w:rsidTr="00B644E2">
              <w:trPr>
                <w:trHeight w:val="521"/>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4794B61B" w14:textId="77777777" w:rsidR="00B644E2" w:rsidRDefault="00B644E2" w:rsidP="00B644E2">
                  <w:pPr>
                    <w:spacing w:after="0"/>
                    <w:jc w:val="center"/>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R.b</w:t>
                  </w:r>
                  <w:proofErr w:type="spellEnd"/>
                  <w:r>
                    <w:rPr>
                      <w:rFonts w:ascii="Times New Roman" w:hAnsi="Times New Roman" w:cs="Times New Roman"/>
                      <w:b/>
                      <w:color w:val="000000" w:themeColor="text1"/>
                      <w:sz w:val="18"/>
                      <w:szCs w:val="18"/>
                    </w:rPr>
                    <w:t>.</w:t>
                  </w:r>
                </w:p>
              </w:tc>
              <w:tc>
                <w:tcPr>
                  <w:tcW w:w="3087" w:type="dxa"/>
                  <w:tcBorders>
                    <w:top w:val="single" w:sz="4" w:space="0" w:color="00000A"/>
                    <w:left w:val="single" w:sz="4" w:space="0" w:color="00000A"/>
                    <w:bottom w:val="single" w:sz="4" w:space="0" w:color="00000A"/>
                    <w:right w:val="single" w:sz="4" w:space="0" w:color="00000A"/>
                  </w:tcBorders>
                  <w:vAlign w:val="center"/>
                  <w:hideMark/>
                </w:tcPr>
                <w:p w14:paraId="2F1B1542" w14:textId="77777777" w:rsidR="00B644E2" w:rsidRDefault="00B644E2" w:rsidP="00B644E2">
                  <w:pPr>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10ACC10F" w14:textId="2C6503BD" w:rsidR="00B644E2" w:rsidRDefault="00B644E2" w:rsidP="00B644E2">
                  <w:pPr>
                    <w:spacing w:after="0"/>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75392C83" w14:textId="77777777" w:rsidR="00B644E2" w:rsidRDefault="00B644E2" w:rsidP="00B644E2">
                  <w:pPr>
                    <w:spacing w:after="0"/>
                    <w:jc w:val="center"/>
                    <w:rPr>
                      <w:rFonts w:ascii="Times New Roman" w:hAnsi="Times New Roman" w:cs="Times New Roman"/>
                      <w:color w:val="000000" w:themeColor="text1"/>
                      <w:sz w:val="18"/>
                      <w:szCs w:val="18"/>
                    </w:rPr>
                  </w:pPr>
                  <w:r>
                    <w:rPr>
                      <w:rFonts w:ascii="Times New Roman" w:hAnsi="Times New Roman" w:cs="Times New Roman"/>
                      <w:b/>
                      <w:bCs/>
                      <w:color w:val="auto"/>
                      <w:sz w:val="18"/>
                      <w:szCs w:val="18"/>
                    </w:rPr>
                    <w:t>PROMJENA</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2D6D9D7E" w14:textId="4CB222BC" w:rsidR="00B644E2" w:rsidRDefault="00B644E2" w:rsidP="00B644E2">
                  <w:pPr>
                    <w:spacing w:after="0"/>
                    <w:jc w:val="center"/>
                    <w:rPr>
                      <w:rFonts w:ascii="Times New Roman" w:eastAsia="Times New Roman" w:hAnsi="Times New Roman" w:cs="Times New Roman"/>
                      <w:b/>
                      <w:color w:val="000000" w:themeColor="text1"/>
                      <w:sz w:val="18"/>
                      <w:szCs w:val="18"/>
                      <w:lang w:eastAsia="hr-HR"/>
                    </w:rPr>
                  </w:pPr>
                  <w:r>
                    <w:rPr>
                      <w:rFonts w:ascii="Times New Roman" w:hAnsi="Times New Roman" w:cs="Times New Roman"/>
                      <w:b/>
                      <w:bCs/>
                      <w:color w:val="auto"/>
                      <w:sz w:val="18"/>
                      <w:szCs w:val="18"/>
                    </w:rPr>
                    <w:t>II. REBALANS 2021.</w:t>
                  </w:r>
                </w:p>
              </w:tc>
            </w:tr>
            <w:tr w:rsidR="00B644E2" w14:paraId="1EF5D086" w14:textId="77777777" w:rsidTr="00B644E2">
              <w:trPr>
                <w:trHeight w:val="269"/>
                <w:jc w:val="center"/>
              </w:trPr>
              <w:tc>
                <w:tcPr>
                  <w:tcW w:w="522" w:type="dxa"/>
                  <w:tcBorders>
                    <w:top w:val="single" w:sz="4" w:space="0" w:color="00000A"/>
                    <w:left w:val="single" w:sz="4" w:space="0" w:color="00000A"/>
                    <w:bottom w:val="single" w:sz="4" w:space="0" w:color="00000A"/>
                    <w:right w:val="single" w:sz="4" w:space="0" w:color="00000A"/>
                  </w:tcBorders>
                  <w:vAlign w:val="center"/>
                  <w:hideMark/>
                </w:tcPr>
                <w:p w14:paraId="66C28891" w14:textId="77777777" w:rsidR="00B644E2" w:rsidRDefault="00B644E2" w:rsidP="00B644E2">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3087" w:type="dxa"/>
                  <w:tcBorders>
                    <w:top w:val="single" w:sz="4" w:space="0" w:color="00000A"/>
                    <w:left w:val="single" w:sz="4" w:space="0" w:color="00000A"/>
                    <w:bottom w:val="single" w:sz="4" w:space="0" w:color="00000A"/>
                    <w:right w:val="single" w:sz="4" w:space="0" w:color="00000A"/>
                  </w:tcBorders>
                  <w:vAlign w:val="center"/>
                  <w:hideMark/>
                </w:tcPr>
                <w:p w14:paraId="4FFE11A5" w14:textId="77777777" w:rsidR="00B644E2" w:rsidRDefault="00B644E2" w:rsidP="00B644E2">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Projekt Medni dan</w:t>
                  </w:r>
                </w:p>
              </w:tc>
              <w:tc>
                <w:tcPr>
                  <w:tcW w:w="1417" w:type="dxa"/>
                  <w:tcBorders>
                    <w:top w:val="single" w:sz="4" w:space="0" w:color="00000A"/>
                    <w:left w:val="single" w:sz="4" w:space="0" w:color="00000A"/>
                    <w:bottom w:val="single" w:sz="4" w:space="0" w:color="00000A"/>
                    <w:right w:val="single" w:sz="4" w:space="0" w:color="00000A"/>
                  </w:tcBorders>
                  <w:vAlign w:val="center"/>
                </w:tcPr>
                <w:p w14:paraId="4B5CA9BB" w14:textId="3A4D25E7" w:rsidR="00B644E2" w:rsidRDefault="00B644E2" w:rsidP="00B644E2">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1BB9E9AF" w14:textId="352C24E9" w:rsidR="00B644E2" w:rsidRDefault="00B644E2" w:rsidP="00B644E2">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0,00</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4646A35C" w14:textId="77777777" w:rsidR="00B644E2" w:rsidRDefault="00B644E2" w:rsidP="00B644E2">
                  <w:pPr>
                    <w:spacing w:after="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6.000,00</w:t>
                  </w:r>
                </w:p>
              </w:tc>
            </w:tr>
            <w:tr w:rsidR="00B644E2" w14:paraId="3B7134B6" w14:textId="77777777" w:rsidTr="00B644E2">
              <w:trPr>
                <w:trHeight w:val="280"/>
                <w:jc w:val="center"/>
              </w:trPr>
              <w:tc>
                <w:tcPr>
                  <w:tcW w:w="522" w:type="dxa"/>
                  <w:tcBorders>
                    <w:top w:val="single" w:sz="4" w:space="0" w:color="00000A"/>
                    <w:left w:val="single" w:sz="4" w:space="0" w:color="00000A"/>
                    <w:bottom w:val="single" w:sz="4" w:space="0" w:color="00000A"/>
                    <w:right w:val="single" w:sz="4" w:space="0" w:color="00000A"/>
                  </w:tcBorders>
                </w:tcPr>
                <w:p w14:paraId="574D5ED3" w14:textId="77777777" w:rsidR="00B644E2" w:rsidRDefault="00B644E2" w:rsidP="00B644E2">
                  <w:pPr>
                    <w:spacing w:after="0"/>
                    <w:rPr>
                      <w:rFonts w:ascii="Times New Roman" w:hAnsi="Times New Roman" w:cs="Times New Roman"/>
                      <w:color w:val="000000" w:themeColor="text1"/>
                      <w:sz w:val="18"/>
                      <w:szCs w:val="18"/>
                    </w:rPr>
                  </w:pPr>
                </w:p>
              </w:tc>
              <w:tc>
                <w:tcPr>
                  <w:tcW w:w="3087" w:type="dxa"/>
                  <w:tcBorders>
                    <w:top w:val="single" w:sz="4" w:space="0" w:color="00000A"/>
                    <w:left w:val="single" w:sz="4" w:space="0" w:color="00000A"/>
                    <w:bottom w:val="single" w:sz="4" w:space="0" w:color="00000A"/>
                    <w:right w:val="single" w:sz="4" w:space="0" w:color="00000A"/>
                  </w:tcBorders>
                  <w:hideMark/>
                </w:tcPr>
                <w:p w14:paraId="4E3B9CB1" w14:textId="77777777" w:rsidR="00B644E2" w:rsidRDefault="00B644E2" w:rsidP="00B644E2">
                  <w:pPr>
                    <w:spacing w:after="0"/>
                    <w:jc w:val="right"/>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6D3E3E5" w14:textId="3CB3EA42" w:rsidR="00B644E2" w:rsidRDefault="00B644E2" w:rsidP="00B644E2">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c>
                <w:tcPr>
                  <w:tcW w:w="1578" w:type="dxa"/>
                  <w:tcBorders>
                    <w:top w:val="single" w:sz="4" w:space="0" w:color="00000A"/>
                    <w:left w:val="single" w:sz="4" w:space="0" w:color="00000A"/>
                    <w:bottom w:val="single" w:sz="4" w:space="0" w:color="00000A"/>
                    <w:right w:val="single" w:sz="4" w:space="0" w:color="00000A"/>
                  </w:tcBorders>
                  <w:vAlign w:val="center"/>
                  <w:hideMark/>
                </w:tcPr>
                <w:p w14:paraId="260F166E" w14:textId="4F6F40F9" w:rsidR="00B644E2" w:rsidRDefault="00B644E2" w:rsidP="00B644E2">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0,00</w:t>
                  </w:r>
                </w:p>
              </w:tc>
              <w:tc>
                <w:tcPr>
                  <w:tcW w:w="1471" w:type="dxa"/>
                  <w:tcBorders>
                    <w:top w:val="single" w:sz="4" w:space="0" w:color="00000A"/>
                    <w:left w:val="single" w:sz="4" w:space="0" w:color="00000A"/>
                    <w:bottom w:val="single" w:sz="4" w:space="0" w:color="00000A"/>
                    <w:right w:val="single" w:sz="4" w:space="0" w:color="00000A"/>
                  </w:tcBorders>
                  <w:vAlign w:val="center"/>
                  <w:hideMark/>
                </w:tcPr>
                <w:p w14:paraId="2BDC3F32" w14:textId="77777777" w:rsidR="00B644E2" w:rsidRDefault="00B644E2" w:rsidP="00B644E2">
                  <w:pPr>
                    <w:spacing w:after="0"/>
                    <w:jc w:val="right"/>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6.000,00</w:t>
                  </w:r>
                </w:p>
              </w:tc>
            </w:tr>
          </w:tbl>
          <w:p w14:paraId="00FFF1E7" w14:textId="77777777" w:rsidR="003C0F5D" w:rsidRDefault="003C0F5D" w:rsidP="008C5318">
            <w:pPr>
              <w:spacing w:after="0" w:line="240" w:lineRule="auto"/>
              <w:rPr>
                <w:rFonts w:ascii="Times New Roman" w:hAnsi="Times New Roman" w:cs="Times New Roman"/>
                <w:bCs/>
                <w:color w:val="auto"/>
                <w:sz w:val="18"/>
                <w:szCs w:val="18"/>
              </w:rPr>
            </w:pPr>
          </w:p>
        </w:tc>
      </w:tr>
    </w:tbl>
    <w:p w14:paraId="0E44D998" w14:textId="77777777" w:rsidR="003C0F5D" w:rsidRDefault="003C0F5D" w:rsidP="003C0F5D">
      <w:pPr>
        <w:suppressAutoHyphens w:val="0"/>
        <w:spacing w:after="0" w:line="240" w:lineRule="auto"/>
        <w:rPr>
          <w:rFonts w:ascii="Times New Roman" w:hAnsi="Times New Roman" w:cs="Times New Roman"/>
          <w:b/>
          <w:bCs/>
          <w:color w:val="auto"/>
          <w:sz w:val="18"/>
          <w:szCs w:val="18"/>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072"/>
        <w:gridCol w:w="8555"/>
      </w:tblGrid>
      <w:tr w:rsidR="003C0F5D" w14:paraId="60E44188" w14:textId="77777777" w:rsidTr="008C5318">
        <w:trPr>
          <w:trHeight w:val="37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25C4210"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85F08E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9000 ŠPORTSKE AKTIVNOSTI</w:t>
            </w:r>
          </w:p>
        </w:tc>
      </w:tr>
      <w:tr w:rsidR="003C0F5D" w14:paraId="7F193A33" w14:textId="77777777" w:rsidTr="008C5318">
        <w:trPr>
          <w:trHeight w:val="80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FB2EC2D"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E1B582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Cilj Programa je osigurati preduvjete za bavljenje tjelesnim aktivnostima, postizanje sportskih</w:t>
            </w:r>
          </w:p>
          <w:p w14:paraId="7A11E04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dostignuća te promicanje i poticanje sporta kao zdravog načina života. Nastoji se poticanje razvoja</w:t>
            </w:r>
          </w:p>
          <w:p w14:paraId="1AD502D8"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sportskih programa u različitim skupinama odnosno za djecu i mladež, invalidne osobe te amatere. </w:t>
            </w:r>
          </w:p>
          <w:p w14:paraId="78DADB3A" w14:textId="77777777" w:rsidR="003C0F5D" w:rsidRDefault="003C0F5D" w:rsidP="008C5318">
            <w:pPr>
              <w:tabs>
                <w:tab w:val="left" w:pos="8701"/>
              </w:tabs>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Cilj je zadržavanje odnosno povećavanje kvalitete sporta. </w:t>
            </w:r>
          </w:p>
        </w:tc>
      </w:tr>
      <w:tr w:rsidR="003C0F5D" w14:paraId="69721997"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5DAB9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3313F08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EFE80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sportu (NN, broj:</w:t>
            </w:r>
            <w:r>
              <w:rPr>
                <w:color w:val="auto"/>
                <w:sz w:val="18"/>
                <w:szCs w:val="18"/>
                <w:lang w:eastAsia="zh-CN"/>
              </w:rPr>
              <w:t xml:space="preserve"> </w:t>
            </w:r>
            <w:r>
              <w:rPr>
                <w:color w:val="auto"/>
                <w:sz w:val="18"/>
                <w:szCs w:val="18"/>
                <w:lang w:eastAsia="en-US"/>
              </w:rPr>
              <w:t>71/06., 150/08., 124/10., 124/11., 86/12., 94/13., 85/15., 19/16., 98/19 i 47/20.- ispravak i 47/20.)</w:t>
            </w:r>
          </w:p>
          <w:p w14:paraId="2488D741"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udrugama (NN, broj: 74/14., 70/17. i 98/19.)</w:t>
            </w:r>
          </w:p>
          <w:p w14:paraId="30B6B154"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6BBDBFC0"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Statut Grada Požege (Službene novine Grada Požege, broj: 2/21.)</w:t>
            </w:r>
          </w:p>
        </w:tc>
      </w:tr>
      <w:tr w:rsidR="003C0F5D" w14:paraId="7EF34294" w14:textId="77777777" w:rsidTr="008C5318">
        <w:trPr>
          <w:trHeight w:val="13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94CA4F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tcPr>
          <w:p w14:paraId="6C61CC9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potrebe udruga, ciljanih skupina i lokalnih sredina, procjena prijave programa korisnika u Program javnih potreba te rezultati prethodnog rada korisnika.</w:t>
            </w:r>
          </w:p>
        </w:tc>
      </w:tr>
      <w:tr w:rsidR="003C0F5D" w14:paraId="1D3801EB" w14:textId="77777777" w:rsidTr="008C5318">
        <w:trPr>
          <w:trHeight w:val="1554"/>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54E13B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pPr w:leftFromText="180" w:rightFromText="180" w:bottomFromText="160" w:vertAnchor="text" w:horzAnchor="page" w:tblpX="135" w:tblpY="-29"/>
              <w:tblOverlap w:val="never"/>
              <w:tblW w:w="8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79"/>
              <w:gridCol w:w="3238"/>
              <w:gridCol w:w="1417"/>
              <w:gridCol w:w="1417"/>
              <w:gridCol w:w="1417"/>
            </w:tblGrid>
            <w:tr w:rsidR="00354D76" w14:paraId="5D4A08BE"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2F5809C3" w14:textId="77777777" w:rsidR="00354D76" w:rsidRDefault="00354D76" w:rsidP="00354D76">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38" w:type="dxa"/>
                  <w:tcBorders>
                    <w:top w:val="single" w:sz="4" w:space="0" w:color="00000A"/>
                    <w:left w:val="single" w:sz="4" w:space="0" w:color="00000A"/>
                    <w:bottom w:val="single" w:sz="4" w:space="0" w:color="00000A"/>
                    <w:right w:val="single" w:sz="4" w:space="0" w:color="00000A"/>
                  </w:tcBorders>
                  <w:hideMark/>
                </w:tcPr>
                <w:p w14:paraId="5F7B37FC" w14:textId="77777777" w:rsidR="00354D76" w:rsidRDefault="00354D76" w:rsidP="00354D7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624CEF53" w14:textId="12753F58" w:rsidR="00354D76" w:rsidRDefault="00354D76" w:rsidP="00354D76">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E0E2BD" w14:textId="77777777"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9675C3B" w14:textId="39F34BFF"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54D76" w14:paraId="3296B3BA"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7C3E3B89"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8" w:type="dxa"/>
                  <w:tcBorders>
                    <w:top w:val="single" w:sz="4" w:space="0" w:color="00000A"/>
                    <w:left w:val="single" w:sz="4" w:space="0" w:color="00000A"/>
                    <w:bottom w:val="single" w:sz="4" w:space="0" w:color="00000A"/>
                    <w:right w:val="single" w:sz="4" w:space="0" w:color="00000A"/>
                  </w:tcBorders>
                  <w:hideMark/>
                </w:tcPr>
                <w:p w14:paraId="7A7EE0CA"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u športu</w:t>
                  </w:r>
                </w:p>
              </w:tc>
              <w:tc>
                <w:tcPr>
                  <w:tcW w:w="1417" w:type="dxa"/>
                  <w:tcBorders>
                    <w:top w:val="single" w:sz="4" w:space="0" w:color="00000A"/>
                    <w:left w:val="single" w:sz="4" w:space="0" w:color="00000A"/>
                    <w:bottom w:val="single" w:sz="4" w:space="0" w:color="00000A"/>
                    <w:right w:val="single" w:sz="4" w:space="0" w:color="00000A"/>
                  </w:tcBorders>
                  <w:vAlign w:val="center"/>
                </w:tcPr>
                <w:p w14:paraId="044BDD53" w14:textId="370BE05F"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445.840,00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5F39BBAF" w14:textId="0A58F5D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4E22448" w14:textId="4AB91AFD"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525.840,00</w:t>
                  </w:r>
                </w:p>
              </w:tc>
            </w:tr>
            <w:tr w:rsidR="00354D76" w14:paraId="75EC2728"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hideMark/>
                </w:tcPr>
                <w:p w14:paraId="5A79AAAE"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8" w:type="dxa"/>
                  <w:tcBorders>
                    <w:top w:val="single" w:sz="4" w:space="0" w:color="00000A"/>
                    <w:left w:val="single" w:sz="4" w:space="0" w:color="00000A"/>
                    <w:bottom w:val="single" w:sz="4" w:space="0" w:color="00000A"/>
                    <w:right w:val="single" w:sz="4" w:space="0" w:color="00000A"/>
                  </w:tcBorders>
                  <w:hideMark/>
                </w:tcPr>
                <w:p w14:paraId="0895B353"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w:t>
                  </w:r>
                </w:p>
              </w:tc>
              <w:tc>
                <w:tcPr>
                  <w:tcW w:w="1417" w:type="dxa"/>
                  <w:tcBorders>
                    <w:top w:val="single" w:sz="4" w:space="0" w:color="00000A"/>
                    <w:left w:val="single" w:sz="4" w:space="0" w:color="00000A"/>
                    <w:bottom w:val="single" w:sz="4" w:space="0" w:color="00000A"/>
                    <w:right w:val="single" w:sz="4" w:space="0" w:color="00000A"/>
                  </w:tcBorders>
                  <w:vAlign w:val="center"/>
                </w:tcPr>
                <w:p w14:paraId="70E208CC" w14:textId="5DAB685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457.450,00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EF82AD8" w14:textId="4863D2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6.000,00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190AA91" w14:textId="17012174"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463.450,00</w:t>
                  </w:r>
                </w:p>
              </w:tc>
            </w:tr>
            <w:tr w:rsidR="00354D76" w14:paraId="0E1A588A" w14:textId="77777777" w:rsidTr="00354D76">
              <w:trPr>
                <w:trHeight w:val="171"/>
              </w:trPr>
              <w:tc>
                <w:tcPr>
                  <w:tcW w:w="579" w:type="dxa"/>
                  <w:tcBorders>
                    <w:top w:val="single" w:sz="4" w:space="0" w:color="00000A"/>
                    <w:left w:val="single" w:sz="4" w:space="0" w:color="00000A"/>
                    <w:bottom w:val="single" w:sz="4" w:space="0" w:color="00000A"/>
                    <w:right w:val="single" w:sz="4" w:space="0" w:color="00000A"/>
                  </w:tcBorders>
                  <w:hideMark/>
                </w:tcPr>
                <w:p w14:paraId="7FA7295B"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8" w:type="dxa"/>
                  <w:tcBorders>
                    <w:top w:val="single" w:sz="4" w:space="0" w:color="00000A"/>
                    <w:left w:val="single" w:sz="4" w:space="0" w:color="00000A"/>
                    <w:bottom w:val="single" w:sz="4" w:space="0" w:color="00000A"/>
                    <w:right w:val="single" w:sz="4" w:space="0" w:color="00000A"/>
                  </w:tcBorders>
                  <w:hideMark/>
                </w:tcPr>
                <w:p w14:paraId="4AEA83C4"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rad športskih udruga s invaliditetom</w:t>
                  </w:r>
                </w:p>
              </w:tc>
              <w:tc>
                <w:tcPr>
                  <w:tcW w:w="1417" w:type="dxa"/>
                  <w:tcBorders>
                    <w:top w:val="single" w:sz="4" w:space="0" w:color="00000A"/>
                    <w:left w:val="single" w:sz="4" w:space="0" w:color="00000A"/>
                    <w:bottom w:val="single" w:sz="4" w:space="0" w:color="00000A"/>
                    <w:right w:val="single" w:sz="4" w:space="0" w:color="00000A"/>
                  </w:tcBorders>
                  <w:vAlign w:val="center"/>
                </w:tcPr>
                <w:p w14:paraId="6BA5990C" w14:textId="13CEA48E"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6F120EE8" w14:textId="44A7361B"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2D2DAA3" w14:textId="09C738F0"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28.280,00</w:t>
                  </w:r>
                </w:p>
              </w:tc>
            </w:tr>
            <w:tr w:rsidR="00354D76" w14:paraId="71DC7793" w14:textId="77777777" w:rsidTr="00354D76">
              <w:trPr>
                <w:trHeight w:val="185"/>
              </w:trPr>
              <w:tc>
                <w:tcPr>
                  <w:tcW w:w="579" w:type="dxa"/>
                  <w:tcBorders>
                    <w:top w:val="single" w:sz="4" w:space="0" w:color="00000A"/>
                    <w:left w:val="single" w:sz="4" w:space="0" w:color="00000A"/>
                    <w:bottom w:val="single" w:sz="4" w:space="0" w:color="00000A"/>
                    <w:right w:val="single" w:sz="4" w:space="0" w:color="00000A"/>
                  </w:tcBorders>
                </w:tcPr>
                <w:p w14:paraId="23C357E3" w14:textId="77777777" w:rsidR="00354D76" w:rsidRDefault="00354D76" w:rsidP="00354D76">
                  <w:pPr>
                    <w:spacing w:after="0" w:line="240" w:lineRule="auto"/>
                    <w:rPr>
                      <w:rFonts w:ascii="Times New Roman" w:hAnsi="Times New Roman" w:cs="Times New Roman"/>
                      <w:b/>
                      <w:color w:val="auto"/>
                      <w:sz w:val="18"/>
                      <w:szCs w:val="18"/>
                    </w:rPr>
                  </w:pPr>
                </w:p>
              </w:tc>
              <w:tc>
                <w:tcPr>
                  <w:tcW w:w="3238" w:type="dxa"/>
                  <w:tcBorders>
                    <w:top w:val="single" w:sz="4" w:space="0" w:color="00000A"/>
                    <w:left w:val="single" w:sz="4" w:space="0" w:color="00000A"/>
                    <w:bottom w:val="single" w:sz="4" w:space="0" w:color="00000A"/>
                    <w:right w:val="single" w:sz="4" w:space="0" w:color="00000A"/>
                  </w:tcBorders>
                  <w:hideMark/>
                </w:tcPr>
                <w:p w14:paraId="180F6A52" w14:textId="77777777" w:rsidR="00354D76" w:rsidRDefault="00354D76" w:rsidP="00354D7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tcPr>
                <w:p w14:paraId="0E2F555F" w14:textId="798B91FB" w:rsidR="00354D76" w:rsidRPr="00ED45FB" w:rsidRDefault="00354D76" w:rsidP="00354D76">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931.570,00</w:t>
                  </w:r>
                </w:p>
              </w:tc>
              <w:tc>
                <w:tcPr>
                  <w:tcW w:w="1417" w:type="dxa"/>
                  <w:tcBorders>
                    <w:top w:val="single" w:sz="4" w:space="0" w:color="00000A"/>
                    <w:left w:val="single" w:sz="4" w:space="0" w:color="00000A"/>
                    <w:bottom w:val="single" w:sz="4" w:space="0" w:color="00000A"/>
                    <w:right w:val="single" w:sz="4" w:space="0" w:color="00000A"/>
                  </w:tcBorders>
                </w:tcPr>
                <w:p w14:paraId="06B8A6FD" w14:textId="47481024"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86.000,00</w:t>
                  </w:r>
                </w:p>
              </w:tc>
              <w:tc>
                <w:tcPr>
                  <w:tcW w:w="1417" w:type="dxa"/>
                  <w:tcBorders>
                    <w:top w:val="single" w:sz="4" w:space="0" w:color="00000A"/>
                    <w:left w:val="single" w:sz="4" w:space="0" w:color="00000A"/>
                    <w:bottom w:val="single" w:sz="4" w:space="0" w:color="00000A"/>
                    <w:right w:val="single" w:sz="4" w:space="0" w:color="00000A"/>
                  </w:tcBorders>
                </w:tcPr>
                <w:p w14:paraId="74EAE191" w14:textId="114028C9"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1.017.570,00</w:t>
                  </w:r>
                </w:p>
              </w:tc>
            </w:tr>
          </w:tbl>
          <w:p w14:paraId="31E4450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960FFE2" w14:textId="77777777" w:rsidTr="008C5318">
        <w:trPr>
          <w:trHeight w:val="238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8AE6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74"/>
              <w:gridCol w:w="1984"/>
              <w:gridCol w:w="964"/>
              <w:gridCol w:w="1020"/>
              <w:gridCol w:w="964"/>
              <w:gridCol w:w="963"/>
              <w:gridCol w:w="963"/>
            </w:tblGrid>
            <w:tr w:rsidR="00354D76" w14:paraId="61CAAA15" w14:textId="77777777" w:rsidTr="008C5318">
              <w:trPr>
                <w:trHeight w:val="668"/>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253D1102"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2C24841"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5AA6E0"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AC0C13B"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FC1D6D0" w14:textId="7784CC6A"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A5AD65C"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9DE575E" w14:textId="3CA2EA7B"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5D5E857B" w14:textId="77777777" w:rsidTr="008C5318">
              <w:trPr>
                <w:trHeight w:val="692"/>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36EBC81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E66DEE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klubova i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81727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01154C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EE9223" w14:textId="4826384C"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26930DE" w14:textId="5BC3614C"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8847A8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26</w:t>
                  </w:r>
                </w:p>
              </w:tc>
            </w:tr>
            <w:tr w:rsidR="003C0F5D" w14:paraId="21D2607E" w14:textId="77777777" w:rsidTr="008C5318">
              <w:trPr>
                <w:trHeight w:val="843"/>
              </w:trPr>
              <w:tc>
                <w:tcPr>
                  <w:tcW w:w="1474" w:type="dxa"/>
                  <w:tcBorders>
                    <w:top w:val="single" w:sz="4" w:space="0" w:color="00000A"/>
                    <w:left w:val="single" w:sz="4" w:space="0" w:color="00000A"/>
                    <w:bottom w:val="single" w:sz="4" w:space="0" w:color="00000A"/>
                    <w:right w:val="single" w:sz="4" w:space="0" w:color="00000A"/>
                  </w:tcBorders>
                  <w:vAlign w:val="center"/>
                  <w:hideMark/>
                </w:tcPr>
                <w:p w14:paraId="0E33AF1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Broj sportskih klubova i udruga osoba s invaliditetom</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FD1561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Sufinanciranjem stvoriti preduvjete za uključivanje osoba s invaliditetom u sport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CE1259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46C25B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3EEB93C" w14:textId="36183E49"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8452D02" w14:textId="1BAC298B"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0DC631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1ECC944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42CB29D6" w14:textId="77777777" w:rsidTr="008C5318">
        <w:trPr>
          <w:trHeight w:val="423"/>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945570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4427B80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9001 ŠPORTSKE PRIREDBE I MANIFESTACIJE</w:t>
            </w:r>
          </w:p>
        </w:tc>
      </w:tr>
      <w:tr w:rsidR="003C0F5D" w14:paraId="40529E7A" w14:textId="77777777" w:rsidTr="008C5318">
        <w:trPr>
          <w:trHeight w:val="415"/>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0710D7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2C2FC98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okviru ovoga Programa sufinanciraju se različite sportske priredbe i manifestacije. Cilj je poticanje i zadržavanje postojećih sportskih priredbi i manifestacija te povećanja kvalitete sporta. </w:t>
            </w:r>
          </w:p>
        </w:tc>
      </w:tr>
      <w:tr w:rsidR="003C0F5D" w14:paraId="0230D6CD" w14:textId="77777777" w:rsidTr="008C5318">
        <w:trPr>
          <w:trHeight w:val="1549"/>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3C9679C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73CA7765"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98/19.)</w:t>
            </w:r>
          </w:p>
          <w:p w14:paraId="39534F0F"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proračunu (NN, broj: 87/08., 136/12. i 15/15.)</w:t>
            </w:r>
          </w:p>
          <w:p w14:paraId="4C0CC58B"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odgoju i obrazovanju u osnovnoj i srednjoj školi (NN, broj: 87/08., 86/09., 92/10., 105/10., 90/11., 5/12., 16/12., 86/12., 126/12., 94/13.,152/14., 70/17., 68/18., 98/19. i 64/20.)</w:t>
            </w:r>
          </w:p>
          <w:p w14:paraId="2103503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ustanovama (NN, broj: 76/93., 29/97., 47/99., 35/08. i 127/19.)</w:t>
            </w:r>
          </w:p>
          <w:p w14:paraId="17285AD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435A493" w14:textId="77777777" w:rsidTr="008C5318">
        <w:trPr>
          <w:trHeight w:val="141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6AD25E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555" w:type="dxa"/>
            <w:tcBorders>
              <w:top w:val="single" w:sz="4" w:space="0" w:color="00000A"/>
              <w:left w:val="single" w:sz="4" w:space="0" w:color="00000A"/>
              <w:bottom w:val="single" w:sz="4" w:space="0" w:color="00000A"/>
              <w:right w:val="single" w:sz="4" w:space="0" w:color="00000A"/>
            </w:tcBorders>
            <w:vAlign w:val="center"/>
            <w:hideMark/>
          </w:tcPr>
          <w:p w14:paraId="5B93E7E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godinu, stvarni troškovi iz prethodnih godina te potrebe udruga, ciljanih skupina i lokalnih sredina.</w:t>
            </w:r>
          </w:p>
        </w:tc>
      </w:tr>
      <w:tr w:rsidR="003C0F5D" w14:paraId="3A43D9B9" w14:textId="77777777" w:rsidTr="008C5318">
        <w:trPr>
          <w:trHeight w:val="992"/>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28F772B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55" w:type="dxa"/>
            <w:tcBorders>
              <w:top w:val="single" w:sz="4" w:space="0" w:color="00000A"/>
              <w:left w:val="single" w:sz="4" w:space="0" w:color="00000A"/>
              <w:bottom w:val="single" w:sz="4" w:space="0" w:color="00000A"/>
              <w:right w:val="single" w:sz="4" w:space="0" w:color="00000A"/>
            </w:tcBorders>
            <w:hideMark/>
          </w:tcPr>
          <w:tbl>
            <w:tblPr>
              <w:tblW w:w="81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92"/>
              <w:gridCol w:w="3345"/>
              <w:gridCol w:w="1417"/>
              <w:gridCol w:w="1417"/>
              <w:gridCol w:w="1417"/>
            </w:tblGrid>
            <w:tr w:rsidR="00354D76" w14:paraId="33B4560D" w14:textId="77777777" w:rsidTr="00354D76">
              <w:trPr>
                <w:trHeight w:val="230"/>
              </w:trPr>
              <w:tc>
                <w:tcPr>
                  <w:tcW w:w="592" w:type="dxa"/>
                  <w:tcBorders>
                    <w:top w:val="single" w:sz="4" w:space="0" w:color="00000A"/>
                    <w:left w:val="single" w:sz="4" w:space="0" w:color="00000A"/>
                    <w:bottom w:val="single" w:sz="4" w:space="0" w:color="00000A"/>
                    <w:right w:val="single" w:sz="4" w:space="0" w:color="00000A"/>
                  </w:tcBorders>
                  <w:hideMark/>
                </w:tcPr>
                <w:p w14:paraId="37F7E198" w14:textId="77777777" w:rsidR="00354D76" w:rsidRDefault="00354D76" w:rsidP="00354D76">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5" w:type="dxa"/>
                  <w:tcBorders>
                    <w:top w:val="single" w:sz="4" w:space="0" w:color="00000A"/>
                    <w:left w:val="single" w:sz="4" w:space="0" w:color="00000A"/>
                    <w:bottom w:val="single" w:sz="4" w:space="0" w:color="00000A"/>
                    <w:right w:val="single" w:sz="4" w:space="0" w:color="00000A"/>
                  </w:tcBorders>
                  <w:hideMark/>
                </w:tcPr>
                <w:p w14:paraId="3B965046" w14:textId="77777777" w:rsidR="00354D76" w:rsidRDefault="00354D76" w:rsidP="00354D7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58BCBF51" w14:textId="25CACE5E" w:rsidR="00354D76" w:rsidRDefault="00354D76" w:rsidP="00354D76">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7EA5DC5" w14:textId="77777777"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551C2495" w14:textId="34A9536F"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54D76" w14:paraId="6D9822DB" w14:textId="77777777" w:rsidTr="00354D76">
              <w:trPr>
                <w:trHeight w:val="230"/>
              </w:trPr>
              <w:tc>
                <w:tcPr>
                  <w:tcW w:w="592" w:type="dxa"/>
                  <w:tcBorders>
                    <w:top w:val="single" w:sz="4" w:space="0" w:color="00000A"/>
                    <w:left w:val="single" w:sz="4" w:space="0" w:color="00000A"/>
                    <w:bottom w:val="single" w:sz="4" w:space="0" w:color="00000A"/>
                    <w:right w:val="single" w:sz="4" w:space="0" w:color="00000A"/>
                  </w:tcBorders>
                  <w:vAlign w:val="center"/>
                  <w:hideMark/>
                </w:tcPr>
                <w:p w14:paraId="2855F61C"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45" w:type="dxa"/>
                  <w:tcBorders>
                    <w:top w:val="single" w:sz="4" w:space="0" w:color="00000A"/>
                    <w:left w:val="single" w:sz="4" w:space="0" w:color="00000A"/>
                    <w:bottom w:val="single" w:sz="4" w:space="0" w:color="00000A"/>
                    <w:right w:val="single" w:sz="4" w:space="0" w:color="00000A"/>
                  </w:tcBorders>
                  <w:hideMark/>
                </w:tcPr>
                <w:p w14:paraId="04CF4B4B"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Športske priredbe i manifestacije</w:t>
                  </w:r>
                </w:p>
              </w:tc>
              <w:tc>
                <w:tcPr>
                  <w:tcW w:w="1417" w:type="dxa"/>
                  <w:tcBorders>
                    <w:top w:val="single" w:sz="4" w:space="0" w:color="00000A"/>
                    <w:left w:val="single" w:sz="4" w:space="0" w:color="00000A"/>
                    <w:bottom w:val="single" w:sz="4" w:space="0" w:color="00000A"/>
                    <w:right w:val="single" w:sz="4" w:space="0" w:color="00000A"/>
                  </w:tcBorders>
                  <w:vAlign w:val="center"/>
                </w:tcPr>
                <w:p w14:paraId="3285B8FE" w14:textId="705BB7E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48.750,00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486A690F" w14:textId="5139920C"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354D3287" w14:textId="791395E5"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50.250,00</w:t>
                  </w:r>
                </w:p>
              </w:tc>
            </w:tr>
            <w:tr w:rsidR="00354D76" w14:paraId="21A87472" w14:textId="77777777" w:rsidTr="00354D76">
              <w:trPr>
                <w:trHeight w:val="230"/>
              </w:trPr>
              <w:tc>
                <w:tcPr>
                  <w:tcW w:w="592" w:type="dxa"/>
                  <w:tcBorders>
                    <w:top w:val="single" w:sz="4" w:space="0" w:color="00000A"/>
                    <w:left w:val="single" w:sz="4" w:space="0" w:color="00000A"/>
                    <w:bottom w:val="single" w:sz="4" w:space="0" w:color="00000A"/>
                    <w:right w:val="single" w:sz="4" w:space="0" w:color="00000A"/>
                  </w:tcBorders>
                </w:tcPr>
                <w:p w14:paraId="007E2625" w14:textId="77777777" w:rsidR="00354D76" w:rsidRDefault="00354D76" w:rsidP="00354D76">
                  <w:pPr>
                    <w:spacing w:after="0" w:line="240" w:lineRule="auto"/>
                    <w:rPr>
                      <w:rFonts w:ascii="Times New Roman" w:hAnsi="Times New Roman" w:cs="Times New Roman"/>
                      <w:b/>
                      <w:color w:val="auto"/>
                      <w:sz w:val="18"/>
                      <w:szCs w:val="18"/>
                    </w:rPr>
                  </w:pPr>
                </w:p>
              </w:tc>
              <w:tc>
                <w:tcPr>
                  <w:tcW w:w="3345" w:type="dxa"/>
                  <w:tcBorders>
                    <w:top w:val="single" w:sz="4" w:space="0" w:color="00000A"/>
                    <w:left w:val="single" w:sz="4" w:space="0" w:color="00000A"/>
                    <w:bottom w:val="single" w:sz="4" w:space="0" w:color="00000A"/>
                    <w:right w:val="single" w:sz="4" w:space="0" w:color="00000A"/>
                  </w:tcBorders>
                  <w:hideMark/>
                </w:tcPr>
                <w:p w14:paraId="028A1337" w14:textId="77777777" w:rsidR="00354D76" w:rsidRDefault="00354D76" w:rsidP="00354D7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34E87DD1" w14:textId="09AAE4E6" w:rsidR="00354D76" w:rsidRDefault="00354D76" w:rsidP="00354D76">
                  <w:pPr>
                    <w:spacing w:after="0" w:line="240" w:lineRule="auto"/>
                    <w:jc w:val="right"/>
                    <w:rPr>
                      <w:rFonts w:ascii="Times New Roman" w:hAnsi="Times New Roman" w:cs="Times New Roman"/>
                      <w:b/>
                      <w:color w:val="auto"/>
                      <w:sz w:val="18"/>
                      <w:szCs w:val="18"/>
                    </w:rPr>
                  </w:pPr>
                  <w:r w:rsidRPr="00ED45FB">
                    <w:rPr>
                      <w:rFonts w:ascii="Times New Roman" w:hAnsi="Times New Roman" w:cs="Times New Roman"/>
                      <w:b/>
                      <w:bCs/>
                      <w:color w:val="auto"/>
                      <w:sz w:val="18"/>
                      <w:szCs w:val="18"/>
                    </w:rPr>
                    <w:t>4</w:t>
                  </w:r>
                  <w:r>
                    <w:rPr>
                      <w:rFonts w:ascii="Times New Roman" w:hAnsi="Times New Roman" w:cs="Times New Roman"/>
                      <w:b/>
                      <w:bCs/>
                      <w:color w:val="auto"/>
                      <w:sz w:val="18"/>
                      <w:szCs w:val="18"/>
                    </w:rPr>
                    <w:t>8.7</w:t>
                  </w:r>
                  <w:r w:rsidRPr="00ED45FB">
                    <w:rPr>
                      <w:rFonts w:ascii="Times New Roman" w:hAnsi="Times New Roman" w:cs="Times New Roman"/>
                      <w:b/>
                      <w:bCs/>
                      <w:color w:val="auto"/>
                      <w:sz w:val="18"/>
                      <w:szCs w:val="18"/>
                    </w:rPr>
                    <w:t>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2931FAB4" w14:textId="62FBA227"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1.500,00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7D6B8A60" w14:textId="59CDEEDE" w:rsidR="00354D76" w:rsidRPr="00ED45FB" w:rsidRDefault="00354D76"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50.250,00</w:t>
                  </w:r>
                </w:p>
              </w:tc>
            </w:tr>
          </w:tbl>
          <w:p w14:paraId="5687FEB9"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5B14A7F" w14:textId="77777777" w:rsidTr="008C5318">
        <w:trPr>
          <w:trHeight w:val="1687"/>
          <w:jc w:val="center"/>
        </w:trPr>
        <w:tc>
          <w:tcPr>
            <w:tcW w:w="2072" w:type="dxa"/>
            <w:tcBorders>
              <w:top w:val="single" w:sz="4" w:space="0" w:color="00000A"/>
              <w:left w:val="single" w:sz="4" w:space="0" w:color="00000A"/>
              <w:bottom w:val="single" w:sz="4" w:space="0" w:color="00000A"/>
              <w:right w:val="single" w:sz="4" w:space="0" w:color="00000A"/>
            </w:tcBorders>
            <w:vAlign w:val="center"/>
            <w:hideMark/>
          </w:tcPr>
          <w:p w14:paraId="580451D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55" w:type="dxa"/>
            <w:tcBorders>
              <w:top w:val="single" w:sz="4" w:space="0" w:color="00000A"/>
              <w:left w:val="single" w:sz="4" w:space="0" w:color="00000A"/>
              <w:bottom w:val="single" w:sz="4" w:space="0" w:color="00000A"/>
              <w:right w:val="single" w:sz="4" w:space="0" w:color="00000A"/>
            </w:tcBorders>
            <w:hideMark/>
          </w:tcPr>
          <w:tbl>
            <w:tblPr>
              <w:tblW w:w="8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87"/>
              <w:gridCol w:w="1587"/>
              <w:gridCol w:w="1002"/>
              <w:gridCol w:w="1012"/>
              <w:gridCol w:w="1012"/>
              <w:gridCol w:w="1012"/>
              <w:gridCol w:w="1012"/>
            </w:tblGrid>
            <w:tr w:rsidR="00354D76" w14:paraId="5D71E915"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38C58C50"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0DA4AAAA"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0133E7D2"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F510F46"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3C3BBD0" w14:textId="399F0271"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708CF2A" w14:textId="77777777"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1800455E" w14:textId="242D7182" w:rsidR="00354D76" w:rsidRDefault="00354D76" w:rsidP="00354D7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139207D9" w14:textId="77777777" w:rsidTr="008C5318">
              <w:tc>
                <w:tcPr>
                  <w:tcW w:w="1587" w:type="dxa"/>
                  <w:tcBorders>
                    <w:top w:val="single" w:sz="4" w:space="0" w:color="00000A"/>
                    <w:left w:val="single" w:sz="4" w:space="0" w:color="00000A"/>
                    <w:bottom w:val="single" w:sz="4" w:space="0" w:color="00000A"/>
                    <w:right w:val="single" w:sz="4" w:space="0" w:color="00000A"/>
                  </w:tcBorders>
                  <w:vAlign w:val="center"/>
                  <w:hideMark/>
                </w:tcPr>
                <w:p w14:paraId="7607C4D5"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Zadržavanje postojećeg broja natjecanja, susreta i natjecatelja u sportu</w:t>
                  </w:r>
                </w:p>
              </w:tc>
              <w:tc>
                <w:tcPr>
                  <w:tcW w:w="1587" w:type="dxa"/>
                  <w:tcBorders>
                    <w:top w:val="single" w:sz="4" w:space="0" w:color="00000A"/>
                    <w:left w:val="single" w:sz="4" w:space="0" w:color="00000A"/>
                    <w:bottom w:val="single" w:sz="4" w:space="0" w:color="00000A"/>
                    <w:right w:val="single" w:sz="4" w:space="0" w:color="00000A"/>
                  </w:tcBorders>
                  <w:vAlign w:val="center"/>
                  <w:hideMark/>
                </w:tcPr>
                <w:p w14:paraId="2317296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Sufinanciranjem održati postojeći broj natjecanja i susreta </w:t>
                  </w:r>
                </w:p>
              </w:tc>
              <w:tc>
                <w:tcPr>
                  <w:tcW w:w="1002" w:type="dxa"/>
                  <w:tcBorders>
                    <w:top w:val="single" w:sz="4" w:space="0" w:color="00000A"/>
                    <w:left w:val="single" w:sz="4" w:space="0" w:color="00000A"/>
                    <w:bottom w:val="single" w:sz="4" w:space="0" w:color="00000A"/>
                    <w:right w:val="single" w:sz="4" w:space="0" w:color="00000A"/>
                  </w:tcBorders>
                  <w:vAlign w:val="center"/>
                  <w:hideMark/>
                </w:tcPr>
                <w:p w14:paraId="4A9BF80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5C86494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26B61FDB" w14:textId="037EAF42"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3F0E016" w14:textId="25E5991B" w:rsidR="003C0F5D" w:rsidRDefault="00354D7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12" w:type="dxa"/>
                  <w:tcBorders>
                    <w:top w:val="single" w:sz="4" w:space="0" w:color="00000A"/>
                    <w:left w:val="single" w:sz="4" w:space="0" w:color="00000A"/>
                    <w:bottom w:val="single" w:sz="4" w:space="0" w:color="00000A"/>
                    <w:right w:val="single" w:sz="4" w:space="0" w:color="00000A"/>
                  </w:tcBorders>
                  <w:vAlign w:val="center"/>
                  <w:hideMark/>
                </w:tcPr>
                <w:p w14:paraId="3AD1896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6443BCD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4D83A64E"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85"/>
        <w:gridCol w:w="8535"/>
      </w:tblGrid>
      <w:tr w:rsidR="003C0F5D" w14:paraId="6FDD4F2F" w14:textId="77777777" w:rsidTr="008C5318">
        <w:trPr>
          <w:trHeight w:val="517"/>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4E8FD2B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7E93317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NAKNADE I DONACIJE</w:t>
            </w:r>
          </w:p>
        </w:tc>
      </w:tr>
      <w:tr w:rsidR="003C0F5D" w14:paraId="71B7EE5D" w14:textId="77777777" w:rsidTr="008C5318">
        <w:trPr>
          <w:trHeight w:val="127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1833BDAE"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541" w:type="dxa"/>
            <w:tcBorders>
              <w:top w:val="single" w:sz="4" w:space="0" w:color="00000A"/>
              <w:left w:val="single" w:sz="4" w:space="0" w:color="00000A"/>
              <w:bottom w:val="single" w:sz="4" w:space="0" w:color="00000A"/>
              <w:right w:val="single" w:sz="4" w:space="0" w:color="00000A"/>
            </w:tcBorders>
            <w:hideMark/>
          </w:tcPr>
          <w:p w14:paraId="14007C9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Ovim Programom osiguravaju se sredstva za rad Crvenog križa, pomoć obiteljima i kućanstvima za režijske troškove, potpore obiteljima i pojedincima slabijeg imovinskog stanja, potpore obiteljima za novorođenčad, subvencioniranje prehrane u osnovnim školama Grada Požege, potpore umirovljenicima sa nižom mirovinom, sufinanciranje prijevoza umirovljenika na liječenje izvan mjesta prebivališta, donacije udrugama proizašlim iz Domovinskog rata, humanitarnim udrugama i udrugama invalida. Cilj ovih aktivnosti je podignuti kvalitetu pruženih usluga krajnjim korisnicima. Sredstva koja se osiguravaju za rad Crvenog križa imaju Zakonom o hrvatskom crvenom križu utvrđenu namjenu. </w:t>
            </w:r>
          </w:p>
        </w:tc>
      </w:tr>
      <w:tr w:rsidR="003C0F5D" w14:paraId="07FA5F6A" w14:textId="77777777" w:rsidTr="008C5318">
        <w:trPr>
          <w:trHeight w:val="1549"/>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3840534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16C6CCFE"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socijalnoj skrbi (NN, broj: 157/13., 152/14., 99/15.,16/17, 130/17., 98/19. i 64/20.)</w:t>
            </w:r>
          </w:p>
          <w:p w14:paraId="63B2E0B9"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Hrvatskom crvenom križu (NN, broj: 71/10.)</w:t>
            </w:r>
          </w:p>
          <w:p w14:paraId="6063F8B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64A5B33"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Zakon o financiranju jedinica lokalne i područne (regionalne) samouprave (NN, broj: 127/17.)</w:t>
            </w:r>
          </w:p>
          <w:p w14:paraId="1D99ACFD"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Odluka o socijalnoj skrbi Grada Požege (Službene novine Grada Požege, broj: 9/16., 2/18.,  11/18. i 19/19.)</w:t>
            </w:r>
          </w:p>
          <w:p w14:paraId="2B8E2A52" w14:textId="77777777" w:rsidR="003C0F5D" w:rsidRDefault="003C0F5D" w:rsidP="008C5318">
            <w:pPr>
              <w:pStyle w:val="Odlomakpopisa"/>
              <w:spacing w:line="256" w:lineRule="auto"/>
              <w:ind w:left="0"/>
              <w:jc w:val="both"/>
              <w:rPr>
                <w:color w:val="auto"/>
                <w:sz w:val="18"/>
                <w:szCs w:val="18"/>
                <w:lang w:eastAsia="en-US"/>
              </w:rPr>
            </w:pPr>
            <w:r>
              <w:rPr>
                <w:color w:val="auto"/>
                <w:sz w:val="18"/>
                <w:szCs w:val="18"/>
                <w:lang w:eastAsia="en-US"/>
              </w:rPr>
              <w:t>Statut Grada Požege (Službene novine Grada Požege, broj: 2/21.)</w:t>
            </w:r>
          </w:p>
        </w:tc>
      </w:tr>
      <w:tr w:rsidR="003C0F5D" w14:paraId="5B6BFEEA" w14:textId="77777777" w:rsidTr="008C5318">
        <w:trPr>
          <w:trHeight w:val="1518"/>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2B2B0DE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ISHODIŠTE I POKAZATELJI NA KOJIMA SE ZASNIVAJU IZRAČUNI I OCJENE POTREBNIH SREDSTAVA:</w:t>
            </w:r>
          </w:p>
        </w:tc>
        <w:tc>
          <w:tcPr>
            <w:tcW w:w="8541" w:type="dxa"/>
            <w:tcBorders>
              <w:top w:val="single" w:sz="4" w:space="0" w:color="00000A"/>
              <w:left w:val="single" w:sz="4" w:space="0" w:color="00000A"/>
              <w:bottom w:val="single" w:sz="4" w:space="0" w:color="00000A"/>
              <w:right w:val="single" w:sz="4" w:space="0" w:color="00000A"/>
            </w:tcBorders>
            <w:vAlign w:val="center"/>
            <w:hideMark/>
          </w:tcPr>
          <w:p w14:paraId="2DC0E05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socijalne skrbi.</w:t>
            </w:r>
          </w:p>
        </w:tc>
      </w:tr>
      <w:tr w:rsidR="003C0F5D" w14:paraId="2D0670E3" w14:textId="77777777" w:rsidTr="008C5318">
        <w:trPr>
          <w:trHeight w:val="2615"/>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591F3A8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541" w:type="dxa"/>
            <w:tcBorders>
              <w:top w:val="single" w:sz="4" w:space="0" w:color="00000A"/>
              <w:left w:val="single" w:sz="4" w:space="0" w:color="00000A"/>
              <w:bottom w:val="single" w:sz="4" w:space="0" w:color="00000A"/>
              <w:right w:val="single" w:sz="4" w:space="0" w:color="00000A"/>
            </w:tcBorders>
            <w:hideMark/>
          </w:tcPr>
          <w:tbl>
            <w:tblPr>
              <w:tblW w:w="82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399"/>
              <w:gridCol w:w="1416"/>
              <w:gridCol w:w="1416"/>
              <w:gridCol w:w="1416"/>
            </w:tblGrid>
            <w:tr w:rsidR="00354D76" w14:paraId="09C0F15E"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1E1495D3" w14:textId="77777777" w:rsidR="00354D76" w:rsidRDefault="00354D76" w:rsidP="00354D76">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99" w:type="dxa"/>
                  <w:tcBorders>
                    <w:top w:val="single" w:sz="4" w:space="0" w:color="00000A"/>
                    <w:left w:val="single" w:sz="4" w:space="0" w:color="00000A"/>
                    <w:bottom w:val="single" w:sz="4" w:space="0" w:color="00000A"/>
                    <w:right w:val="single" w:sz="4" w:space="0" w:color="00000A"/>
                  </w:tcBorders>
                  <w:hideMark/>
                </w:tcPr>
                <w:p w14:paraId="16C47827" w14:textId="77777777" w:rsidR="00354D76" w:rsidRDefault="00354D76" w:rsidP="00354D7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1F57562" w14:textId="203BC960" w:rsidR="00354D76" w:rsidRDefault="00354D76" w:rsidP="00354D76">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61F0576" w14:textId="77777777"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F2140D5" w14:textId="5B98A092" w:rsidR="00354D76" w:rsidRDefault="00354D76" w:rsidP="00354D76">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354D76" w14:paraId="618721C8"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9F84949"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399" w:type="dxa"/>
                  <w:tcBorders>
                    <w:top w:val="single" w:sz="4" w:space="0" w:color="00000A"/>
                    <w:left w:val="single" w:sz="4" w:space="0" w:color="00000A"/>
                    <w:bottom w:val="single" w:sz="4" w:space="0" w:color="00000A"/>
                    <w:right w:val="single" w:sz="4" w:space="0" w:color="00000A"/>
                  </w:tcBorders>
                  <w:hideMark/>
                </w:tcPr>
                <w:p w14:paraId="552060D1"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Režijski troškovi</w:t>
                  </w:r>
                </w:p>
              </w:tc>
              <w:tc>
                <w:tcPr>
                  <w:tcW w:w="1416" w:type="dxa"/>
                  <w:tcBorders>
                    <w:top w:val="single" w:sz="4" w:space="0" w:color="00000A"/>
                    <w:left w:val="single" w:sz="4" w:space="0" w:color="00000A"/>
                    <w:bottom w:val="single" w:sz="4" w:space="0" w:color="00000A"/>
                    <w:right w:val="single" w:sz="4" w:space="0" w:color="00000A"/>
                  </w:tcBorders>
                  <w:vAlign w:val="center"/>
                </w:tcPr>
                <w:p w14:paraId="10056DFF" w14:textId="30A937F9"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594.000,00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68428A1" w14:textId="0B4EAD4D"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-180.000,00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717A7A3" w14:textId="2C948AB7"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414.000,00</w:t>
                  </w:r>
                </w:p>
              </w:tc>
            </w:tr>
            <w:tr w:rsidR="00354D76" w14:paraId="02942E02"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1827E261"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399" w:type="dxa"/>
                  <w:tcBorders>
                    <w:top w:val="single" w:sz="4" w:space="0" w:color="00000A"/>
                    <w:left w:val="single" w:sz="4" w:space="0" w:color="00000A"/>
                    <w:bottom w:val="single" w:sz="4" w:space="0" w:color="00000A"/>
                    <w:right w:val="single" w:sz="4" w:space="0" w:color="00000A"/>
                  </w:tcBorders>
                  <w:hideMark/>
                </w:tcPr>
                <w:p w14:paraId="4D246C38"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Obitelj i djeca</w:t>
                  </w:r>
                </w:p>
              </w:tc>
              <w:tc>
                <w:tcPr>
                  <w:tcW w:w="1416" w:type="dxa"/>
                  <w:tcBorders>
                    <w:top w:val="single" w:sz="4" w:space="0" w:color="00000A"/>
                    <w:left w:val="single" w:sz="4" w:space="0" w:color="00000A"/>
                    <w:bottom w:val="single" w:sz="4" w:space="0" w:color="00000A"/>
                    <w:right w:val="single" w:sz="4" w:space="0" w:color="00000A"/>
                  </w:tcBorders>
                  <w:vAlign w:val="center"/>
                </w:tcPr>
                <w:p w14:paraId="74A5DA17" w14:textId="66D52BF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829.050,00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1DB742E" w14:textId="24834BA2"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-29.910,00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B04CF5D" w14:textId="7A0DD9E9"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799.140,00</w:t>
                  </w:r>
                </w:p>
              </w:tc>
            </w:tr>
            <w:tr w:rsidR="00354D76" w14:paraId="01C350F9" w14:textId="77777777" w:rsidTr="00354D76">
              <w:trPr>
                <w:trHeight w:val="213"/>
              </w:trPr>
              <w:tc>
                <w:tcPr>
                  <w:tcW w:w="618" w:type="dxa"/>
                  <w:tcBorders>
                    <w:top w:val="single" w:sz="4" w:space="0" w:color="00000A"/>
                    <w:left w:val="single" w:sz="4" w:space="0" w:color="00000A"/>
                    <w:bottom w:val="single" w:sz="4" w:space="0" w:color="00000A"/>
                    <w:right w:val="single" w:sz="4" w:space="0" w:color="00000A"/>
                  </w:tcBorders>
                  <w:hideMark/>
                </w:tcPr>
                <w:p w14:paraId="09B5A2B9"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399" w:type="dxa"/>
                  <w:tcBorders>
                    <w:top w:val="single" w:sz="4" w:space="0" w:color="00000A"/>
                    <w:left w:val="single" w:sz="4" w:space="0" w:color="00000A"/>
                    <w:bottom w:val="single" w:sz="4" w:space="0" w:color="00000A"/>
                    <w:right w:val="single" w:sz="4" w:space="0" w:color="00000A"/>
                  </w:tcBorders>
                  <w:hideMark/>
                </w:tcPr>
                <w:p w14:paraId="18305C31"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Pomoć starijim osobama</w:t>
                  </w:r>
                </w:p>
              </w:tc>
              <w:tc>
                <w:tcPr>
                  <w:tcW w:w="1416" w:type="dxa"/>
                  <w:tcBorders>
                    <w:top w:val="single" w:sz="4" w:space="0" w:color="00000A"/>
                    <w:left w:val="single" w:sz="4" w:space="0" w:color="00000A"/>
                    <w:bottom w:val="single" w:sz="4" w:space="0" w:color="00000A"/>
                    <w:right w:val="single" w:sz="4" w:space="0" w:color="00000A"/>
                  </w:tcBorders>
                  <w:vAlign w:val="center"/>
                </w:tcPr>
                <w:p w14:paraId="0FA7AE52" w14:textId="1B047AC6"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80.670,00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3DF1238" w14:textId="17CBDF1F"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208.000,00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FCACA64" w14:textId="0595BA46"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288.670,00</w:t>
                  </w:r>
                </w:p>
              </w:tc>
            </w:tr>
            <w:tr w:rsidR="00354D76" w14:paraId="0038F5B2" w14:textId="77777777" w:rsidTr="00354D76">
              <w:trPr>
                <w:trHeight w:val="213"/>
              </w:trPr>
              <w:tc>
                <w:tcPr>
                  <w:tcW w:w="618" w:type="dxa"/>
                  <w:tcBorders>
                    <w:top w:val="single" w:sz="4" w:space="0" w:color="00000A"/>
                    <w:left w:val="single" w:sz="4" w:space="0" w:color="00000A"/>
                    <w:bottom w:val="single" w:sz="4" w:space="0" w:color="00000A"/>
                    <w:right w:val="single" w:sz="4" w:space="0" w:color="00000A"/>
                  </w:tcBorders>
                </w:tcPr>
                <w:p w14:paraId="3D06107D"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399" w:type="dxa"/>
                  <w:tcBorders>
                    <w:top w:val="single" w:sz="4" w:space="0" w:color="00000A"/>
                    <w:left w:val="single" w:sz="4" w:space="0" w:color="00000A"/>
                    <w:bottom w:val="single" w:sz="4" w:space="0" w:color="00000A"/>
                    <w:right w:val="single" w:sz="4" w:space="0" w:color="00000A"/>
                  </w:tcBorders>
                </w:tcPr>
                <w:p w14:paraId="2CB34F73"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Elementarne nepogode</w:t>
                  </w:r>
                </w:p>
              </w:tc>
              <w:tc>
                <w:tcPr>
                  <w:tcW w:w="1416" w:type="dxa"/>
                  <w:tcBorders>
                    <w:top w:val="single" w:sz="4" w:space="0" w:color="00000A"/>
                    <w:left w:val="single" w:sz="4" w:space="0" w:color="00000A"/>
                    <w:bottom w:val="single" w:sz="4" w:space="0" w:color="00000A"/>
                    <w:right w:val="single" w:sz="4" w:space="0" w:color="00000A"/>
                  </w:tcBorders>
                  <w:vAlign w:val="center"/>
                </w:tcPr>
                <w:p w14:paraId="143202B6" w14:textId="15E6C1D1"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497663D" w14:textId="1183B007"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F3A075A"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15.000,00</w:t>
                  </w:r>
                </w:p>
              </w:tc>
            </w:tr>
            <w:tr w:rsidR="00354D76" w14:paraId="0ED76F2F" w14:textId="77777777" w:rsidTr="00845D0E">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243653A8"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3399" w:type="dxa"/>
                  <w:tcBorders>
                    <w:top w:val="single" w:sz="4" w:space="0" w:color="00000A"/>
                    <w:left w:val="single" w:sz="4" w:space="0" w:color="00000A"/>
                    <w:bottom w:val="single" w:sz="4" w:space="0" w:color="00000A"/>
                    <w:right w:val="single" w:sz="4" w:space="0" w:color="00000A"/>
                  </w:tcBorders>
                  <w:hideMark/>
                </w:tcPr>
                <w:p w14:paraId="53340B07"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GD Crvenog križa</w:t>
                  </w:r>
                </w:p>
              </w:tc>
              <w:tc>
                <w:tcPr>
                  <w:tcW w:w="1416" w:type="dxa"/>
                  <w:tcBorders>
                    <w:top w:val="single" w:sz="4" w:space="0" w:color="00000A"/>
                    <w:left w:val="single" w:sz="4" w:space="0" w:color="00000A"/>
                    <w:bottom w:val="single" w:sz="4" w:space="0" w:color="00000A"/>
                    <w:right w:val="single" w:sz="4" w:space="0" w:color="00000A"/>
                  </w:tcBorders>
                  <w:vAlign w:val="center"/>
                </w:tcPr>
                <w:p w14:paraId="2B9C088F" w14:textId="50A63821"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84CC3F9" w14:textId="2291878D"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40715AD"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99.400,00</w:t>
                  </w:r>
                </w:p>
              </w:tc>
            </w:tr>
            <w:tr w:rsidR="00354D76" w14:paraId="58F28815" w14:textId="77777777" w:rsidTr="00845D0E">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79D10FAC"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w:t>
                  </w:r>
                </w:p>
              </w:tc>
              <w:tc>
                <w:tcPr>
                  <w:tcW w:w="3399" w:type="dxa"/>
                  <w:tcBorders>
                    <w:top w:val="single" w:sz="4" w:space="0" w:color="00000A"/>
                    <w:left w:val="single" w:sz="4" w:space="0" w:color="00000A"/>
                    <w:bottom w:val="single" w:sz="4" w:space="0" w:color="00000A"/>
                    <w:right w:val="single" w:sz="4" w:space="0" w:color="00000A"/>
                  </w:tcBorders>
                  <w:hideMark/>
                </w:tcPr>
                <w:p w14:paraId="64534320"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proizašle iz Domovinskog rata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FE47FFB" w14:textId="13C4359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DBEC628" w14:textId="024DFE5C"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AC4BF7A"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72.100,00</w:t>
                  </w:r>
                </w:p>
              </w:tc>
            </w:tr>
            <w:tr w:rsidR="00354D76" w14:paraId="02299F47" w14:textId="77777777" w:rsidTr="00845D0E">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6B5B6285"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3399" w:type="dxa"/>
                  <w:tcBorders>
                    <w:top w:val="single" w:sz="4" w:space="0" w:color="00000A"/>
                    <w:left w:val="single" w:sz="4" w:space="0" w:color="00000A"/>
                    <w:bottom w:val="single" w:sz="4" w:space="0" w:color="00000A"/>
                    <w:right w:val="single" w:sz="4" w:space="0" w:color="00000A"/>
                  </w:tcBorders>
                  <w:hideMark/>
                </w:tcPr>
                <w:p w14:paraId="2BDF80CD" w14:textId="77777777" w:rsidR="00354D76" w:rsidRDefault="00354D76" w:rsidP="00354D7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Udruge invalida</w:t>
                  </w:r>
                </w:p>
              </w:tc>
              <w:tc>
                <w:tcPr>
                  <w:tcW w:w="1416" w:type="dxa"/>
                  <w:tcBorders>
                    <w:top w:val="single" w:sz="4" w:space="0" w:color="00000A"/>
                    <w:left w:val="single" w:sz="4" w:space="0" w:color="00000A"/>
                    <w:bottom w:val="single" w:sz="4" w:space="0" w:color="00000A"/>
                    <w:right w:val="single" w:sz="4" w:space="0" w:color="00000A"/>
                  </w:tcBorders>
                  <w:vAlign w:val="center"/>
                </w:tcPr>
                <w:p w14:paraId="4BB855FE" w14:textId="69488F09"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607538F" w14:textId="6EE28896" w:rsidR="00354D76" w:rsidRDefault="00845D0E"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21D8950" w14:textId="77777777" w:rsidR="00354D76" w:rsidRDefault="00354D76" w:rsidP="00354D7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w:t>
                  </w:r>
                </w:p>
              </w:tc>
            </w:tr>
            <w:tr w:rsidR="00354D76" w14:paraId="5ABBE701" w14:textId="77777777" w:rsidTr="00354D76">
              <w:trPr>
                <w:trHeight w:val="231"/>
              </w:trPr>
              <w:tc>
                <w:tcPr>
                  <w:tcW w:w="618" w:type="dxa"/>
                  <w:tcBorders>
                    <w:top w:val="single" w:sz="4" w:space="0" w:color="00000A"/>
                    <w:left w:val="single" w:sz="4" w:space="0" w:color="00000A"/>
                    <w:bottom w:val="single" w:sz="4" w:space="0" w:color="00000A"/>
                    <w:right w:val="single" w:sz="4" w:space="0" w:color="00000A"/>
                  </w:tcBorders>
                </w:tcPr>
                <w:p w14:paraId="11D018C6" w14:textId="77777777" w:rsidR="00354D76" w:rsidRDefault="00354D76" w:rsidP="00354D76">
                  <w:pPr>
                    <w:spacing w:after="0" w:line="240" w:lineRule="auto"/>
                    <w:rPr>
                      <w:rFonts w:ascii="Times New Roman" w:hAnsi="Times New Roman" w:cs="Times New Roman"/>
                      <w:color w:val="auto"/>
                      <w:sz w:val="18"/>
                      <w:szCs w:val="18"/>
                    </w:rPr>
                  </w:pPr>
                </w:p>
              </w:tc>
              <w:tc>
                <w:tcPr>
                  <w:tcW w:w="3399" w:type="dxa"/>
                  <w:tcBorders>
                    <w:top w:val="single" w:sz="4" w:space="0" w:color="00000A"/>
                    <w:left w:val="single" w:sz="4" w:space="0" w:color="00000A"/>
                    <w:bottom w:val="single" w:sz="4" w:space="0" w:color="00000A"/>
                    <w:right w:val="single" w:sz="4" w:space="0" w:color="00000A"/>
                  </w:tcBorders>
                  <w:hideMark/>
                </w:tcPr>
                <w:p w14:paraId="77531D53" w14:textId="77777777" w:rsidR="00354D76" w:rsidRDefault="00354D76" w:rsidP="00354D76">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0468F08" w14:textId="1FA43A6B" w:rsidR="00354D76" w:rsidRPr="00ED45FB" w:rsidRDefault="00354D76" w:rsidP="00354D76">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1.7</w:t>
                  </w:r>
                  <w:r>
                    <w:rPr>
                      <w:rFonts w:ascii="Times New Roman" w:hAnsi="Times New Roman" w:cs="Times New Roman"/>
                      <w:b/>
                      <w:bCs/>
                      <w:color w:val="auto"/>
                      <w:sz w:val="18"/>
                      <w:szCs w:val="18"/>
                    </w:rPr>
                    <w:t>10</w:t>
                  </w:r>
                  <w:r w:rsidRPr="00ED45FB">
                    <w:rPr>
                      <w:rFonts w:ascii="Times New Roman" w:hAnsi="Times New Roman" w:cs="Times New Roman"/>
                      <w:b/>
                      <w:bCs/>
                      <w:color w:val="auto"/>
                      <w:sz w:val="18"/>
                      <w:szCs w:val="18"/>
                    </w:rPr>
                    <w:t>.</w:t>
                  </w:r>
                  <w:r>
                    <w:rPr>
                      <w:rFonts w:ascii="Times New Roman" w:hAnsi="Times New Roman" w:cs="Times New Roman"/>
                      <w:b/>
                      <w:bCs/>
                      <w:color w:val="auto"/>
                      <w:sz w:val="18"/>
                      <w:szCs w:val="18"/>
                    </w:rPr>
                    <w:t>22</w:t>
                  </w:r>
                  <w:r w:rsidRPr="00ED45FB">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81EDB30" w14:textId="74133181" w:rsidR="00354D76" w:rsidRPr="00ED45FB" w:rsidRDefault="00845D0E" w:rsidP="00354D7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-1.910,00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2CBAD16" w14:textId="403EEC03" w:rsidR="00354D76" w:rsidRPr="00ED45FB" w:rsidRDefault="00354D76" w:rsidP="00354D76">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1.7</w:t>
                  </w:r>
                  <w:r w:rsidR="00845D0E">
                    <w:rPr>
                      <w:rFonts w:ascii="Times New Roman" w:hAnsi="Times New Roman" w:cs="Times New Roman"/>
                      <w:b/>
                      <w:bCs/>
                      <w:color w:val="auto"/>
                      <w:sz w:val="18"/>
                      <w:szCs w:val="18"/>
                    </w:rPr>
                    <w:t>08</w:t>
                  </w:r>
                  <w:r w:rsidRPr="00ED45FB">
                    <w:rPr>
                      <w:rFonts w:ascii="Times New Roman" w:hAnsi="Times New Roman" w:cs="Times New Roman"/>
                      <w:b/>
                      <w:bCs/>
                      <w:color w:val="auto"/>
                      <w:sz w:val="18"/>
                      <w:szCs w:val="18"/>
                    </w:rPr>
                    <w:t>.</w:t>
                  </w:r>
                  <w:r w:rsidR="00845D0E">
                    <w:rPr>
                      <w:rFonts w:ascii="Times New Roman" w:hAnsi="Times New Roman" w:cs="Times New Roman"/>
                      <w:b/>
                      <w:bCs/>
                      <w:color w:val="auto"/>
                      <w:sz w:val="18"/>
                      <w:szCs w:val="18"/>
                    </w:rPr>
                    <w:t>310</w:t>
                  </w:r>
                  <w:r w:rsidRPr="00ED45FB">
                    <w:rPr>
                      <w:rFonts w:ascii="Times New Roman" w:hAnsi="Times New Roman" w:cs="Times New Roman"/>
                      <w:b/>
                      <w:bCs/>
                      <w:color w:val="auto"/>
                      <w:sz w:val="18"/>
                      <w:szCs w:val="18"/>
                    </w:rPr>
                    <w:t>,00</w:t>
                  </w:r>
                </w:p>
              </w:tc>
            </w:tr>
          </w:tbl>
          <w:p w14:paraId="7599EC2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6967E99" w14:textId="77777777" w:rsidTr="008C5318">
        <w:trPr>
          <w:trHeight w:val="4784"/>
          <w:jc w:val="center"/>
        </w:trPr>
        <w:tc>
          <w:tcPr>
            <w:tcW w:w="2086" w:type="dxa"/>
            <w:tcBorders>
              <w:top w:val="single" w:sz="4" w:space="0" w:color="00000A"/>
              <w:left w:val="single" w:sz="4" w:space="0" w:color="00000A"/>
              <w:bottom w:val="single" w:sz="4" w:space="0" w:color="00000A"/>
              <w:right w:val="single" w:sz="4" w:space="0" w:color="00000A"/>
            </w:tcBorders>
            <w:vAlign w:val="center"/>
            <w:hideMark/>
          </w:tcPr>
          <w:p w14:paraId="6B2575B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541" w:type="dxa"/>
            <w:tcBorders>
              <w:top w:val="single" w:sz="4" w:space="0" w:color="00000A"/>
              <w:left w:val="single" w:sz="4" w:space="0" w:color="00000A"/>
              <w:bottom w:val="single" w:sz="4" w:space="0" w:color="00000A"/>
              <w:right w:val="single" w:sz="4" w:space="0" w:color="00000A"/>
            </w:tcBorders>
            <w:hideMark/>
          </w:tcPr>
          <w:tbl>
            <w:tblPr>
              <w:tblW w:w="85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6"/>
              <w:gridCol w:w="964"/>
              <w:gridCol w:w="1077"/>
              <w:gridCol w:w="964"/>
              <w:gridCol w:w="1020"/>
              <w:gridCol w:w="1270"/>
            </w:tblGrid>
            <w:tr w:rsidR="00845D0E" w14:paraId="2E48764E" w14:textId="77777777" w:rsidTr="00845D0E">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722426E"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85B3222"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D9EF05B"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577C121"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E38E262" w14:textId="5C6E3A3D"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751A9D0"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2EC4CBB" w14:textId="0BBD2AAD"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4808FC14" w14:textId="77777777" w:rsidTr="00845D0E">
              <w:trPr>
                <w:trHeight w:val="49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CEF560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režijskih troškova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4C4B75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9B977A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1B309B7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2C9BF03" w14:textId="7ECCBE01"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00B19D33" w14:textId="15A87EBB"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38E86F7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571</w:t>
                  </w:r>
                </w:p>
              </w:tc>
            </w:tr>
            <w:tr w:rsidR="003C0F5D" w14:paraId="01B08266" w14:textId="77777777" w:rsidTr="00845D0E">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BBB540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korisnika pomoći obiteljima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7C932BF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0A8F0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11CDEF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A2C67A" w14:textId="4FCC86EE" w:rsidR="003C0F5D"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EA53639" w14:textId="490A9887"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131E04F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2164</w:t>
                  </w:r>
                </w:p>
              </w:tc>
            </w:tr>
            <w:tr w:rsidR="003C0F5D" w14:paraId="0B152B54" w14:textId="77777777" w:rsidTr="00845D0E">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B87254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starijih osoba koji primaju pomoć</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AAEAED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osoba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75B9E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7168D5C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DDE732F" w14:textId="58E4F3D0"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F5B2F5" w14:textId="58147CFC"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21DF358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606</w:t>
                  </w:r>
                </w:p>
              </w:tc>
            </w:tr>
            <w:tr w:rsidR="003C0F5D" w14:paraId="12609A65" w14:textId="77777777" w:rsidTr="00845D0E">
              <w:trPr>
                <w:trHeight w:val="909"/>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462BDA3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proizašlih iz Domovinskog rata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B5FE36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A485D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AAF809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9E5FC5F" w14:textId="53BC8328"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70FB396" w14:textId="46F89F27"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0694A9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r>
            <w:tr w:rsidR="003C0F5D" w14:paraId="07C9F417" w14:textId="77777777" w:rsidTr="00845D0E">
              <w:trPr>
                <w:trHeight w:val="71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F0FC61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humanitarnih udruga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3B2E6EE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F61E0B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68F5F6C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087879" w14:textId="1DA52D5E"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4302876F" w14:textId="3D033EBE"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5312801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r>
            <w:tr w:rsidR="003C0F5D" w14:paraId="1C042F7F" w14:textId="77777777" w:rsidTr="00845D0E">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9A5CD2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sufinanciranih udruga invalida</w:t>
                  </w:r>
                </w:p>
              </w:tc>
              <w:tc>
                <w:tcPr>
                  <w:tcW w:w="1756" w:type="dxa"/>
                  <w:tcBorders>
                    <w:top w:val="single" w:sz="4" w:space="0" w:color="00000A"/>
                    <w:left w:val="single" w:sz="4" w:space="0" w:color="00000A"/>
                    <w:bottom w:val="single" w:sz="4" w:space="0" w:color="00000A"/>
                    <w:right w:val="single" w:sz="4" w:space="0" w:color="00000A"/>
                  </w:tcBorders>
                  <w:vAlign w:val="center"/>
                  <w:hideMark/>
                </w:tcPr>
                <w:p w14:paraId="18BB3C5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Zadržati broj sufinanciranih udruga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07794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3C55DA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A7CCD4" w14:textId="408AC77B"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r w:rsidR="003C0F5D">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69BB15" w14:textId="271385F6"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0" w:type="dxa"/>
                  <w:tcBorders>
                    <w:top w:val="single" w:sz="4" w:space="0" w:color="00000A"/>
                    <w:left w:val="single" w:sz="4" w:space="0" w:color="00000A"/>
                    <w:bottom w:val="single" w:sz="4" w:space="0" w:color="00000A"/>
                    <w:right w:val="single" w:sz="4" w:space="0" w:color="00000A"/>
                  </w:tcBorders>
                  <w:vAlign w:val="center"/>
                  <w:hideMark/>
                </w:tcPr>
                <w:p w14:paraId="703AD4D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bl>
          <w:p w14:paraId="679EEA7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66838E78" w14:textId="77777777" w:rsidR="003C0F5D" w:rsidRDefault="003C0F5D" w:rsidP="003C0F5D">
      <w:pPr>
        <w:spacing w:after="0" w:line="240" w:lineRule="auto"/>
        <w:rPr>
          <w:rFonts w:ascii="Times New Roman" w:hAnsi="Times New Roman" w:cs="Times New Roman"/>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21"/>
        <w:gridCol w:w="8499"/>
      </w:tblGrid>
      <w:tr w:rsidR="003C0F5D" w14:paraId="6B6BC18C" w14:textId="77777777" w:rsidTr="008C5318">
        <w:trPr>
          <w:trHeight w:val="31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FFD781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9F51D2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1100 TURISTIČKA ZAJEDNICA</w:t>
            </w:r>
          </w:p>
        </w:tc>
      </w:tr>
      <w:tr w:rsidR="003C0F5D" w14:paraId="55D4F9D3" w14:textId="77777777" w:rsidTr="008C5318">
        <w:trPr>
          <w:trHeight w:val="606"/>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ECFF0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200DAC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Programom Turističke zajednice utvrđuju se aktivnosti, poslovi i djelatnosti u turizmu koje su važne za Grad Požegu. Aktivnosti se realiziraju kroz sufinanciranje redovne plaće, priredbi i manifestacija Turističke zajednice Grada Požege, a pomoći iz Proračuna se doznačuju putem donacija i sufinanciranja određenih troškova. </w:t>
            </w:r>
          </w:p>
        </w:tc>
      </w:tr>
      <w:tr w:rsidR="003C0F5D" w14:paraId="4C26ACD3" w14:textId="77777777" w:rsidTr="008C5318">
        <w:trPr>
          <w:trHeight w:val="42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680FA1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7D06B6B7"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059C8870"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turističkim zajednicama i promicanju hrvatskog turizma (NN, broj: 52/19 i  42/20.)</w:t>
            </w:r>
          </w:p>
          <w:p w14:paraId="612AF133"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47741A6D"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5AD819C" w14:textId="77777777" w:rsidTr="008C5318">
        <w:trPr>
          <w:trHeight w:val="134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2C103B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1B7DD31"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je Proračun Grada Požege za 2021. godinu, stvarni troškovi iz prethodnih godina te potrebe ciljanih skupina i lokalnih sredina.</w:t>
            </w:r>
          </w:p>
        </w:tc>
      </w:tr>
      <w:tr w:rsidR="003C0F5D" w14:paraId="420B69CA" w14:textId="77777777" w:rsidTr="008C5318">
        <w:trPr>
          <w:trHeight w:val="10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C52223A"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6"/>
              <w:gridCol w:w="3290"/>
              <w:gridCol w:w="1418"/>
              <w:gridCol w:w="1418"/>
              <w:gridCol w:w="1418"/>
            </w:tblGrid>
            <w:tr w:rsidR="00845D0E" w14:paraId="7CDE8403" w14:textId="77777777" w:rsidTr="00845D0E">
              <w:trPr>
                <w:trHeight w:val="260"/>
              </w:trPr>
              <w:tc>
                <w:tcPr>
                  <w:tcW w:w="586" w:type="dxa"/>
                  <w:tcBorders>
                    <w:top w:val="single" w:sz="4" w:space="0" w:color="00000A"/>
                    <w:left w:val="single" w:sz="4" w:space="0" w:color="00000A"/>
                    <w:bottom w:val="single" w:sz="4" w:space="0" w:color="00000A"/>
                    <w:right w:val="single" w:sz="4" w:space="0" w:color="00000A"/>
                  </w:tcBorders>
                  <w:hideMark/>
                </w:tcPr>
                <w:p w14:paraId="65F7DBC4" w14:textId="77777777" w:rsidR="00845D0E" w:rsidRDefault="00845D0E" w:rsidP="00845D0E">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90" w:type="dxa"/>
                  <w:tcBorders>
                    <w:top w:val="single" w:sz="4" w:space="0" w:color="00000A"/>
                    <w:left w:val="single" w:sz="4" w:space="0" w:color="00000A"/>
                    <w:bottom w:val="single" w:sz="4" w:space="0" w:color="00000A"/>
                    <w:right w:val="single" w:sz="4" w:space="0" w:color="00000A"/>
                  </w:tcBorders>
                  <w:hideMark/>
                </w:tcPr>
                <w:p w14:paraId="70B6E017" w14:textId="77777777" w:rsidR="00845D0E" w:rsidRDefault="00845D0E" w:rsidP="00845D0E">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8" w:type="dxa"/>
                  <w:tcBorders>
                    <w:top w:val="single" w:sz="4" w:space="0" w:color="00000A"/>
                    <w:left w:val="single" w:sz="4" w:space="0" w:color="00000A"/>
                    <w:bottom w:val="single" w:sz="4" w:space="0" w:color="00000A"/>
                    <w:right w:val="single" w:sz="4" w:space="0" w:color="00000A"/>
                  </w:tcBorders>
                  <w:vAlign w:val="center"/>
                </w:tcPr>
                <w:p w14:paraId="2A00526A" w14:textId="32428746" w:rsidR="00845D0E" w:rsidRDefault="00845D0E" w:rsidP="00845D0E">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87837E" w14:textId="77777777" w:rsidR="00845D0E" w:rsidRDefault="00845D0E" w:rsidP="00845D0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DCC2CC6" w14:textId="671BE822" w:rsidR="00845D0E" w:rsidRDefault="00845D0E" w:rsidP="00845D0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845D0E" w14:paraId="7E119964" w14:textId="77777777" w:rsidTr="00845D0E">
              <w:trPr>
                <w:trHeight w:val="178"/>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7F7B705B"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3D924A45" w14:textId="77777777" w:rsidR="00845D0E" w:rsidRDefault="00845D0E" w:rsidP="00845D0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redovnu djelatnost TZ</w:t>
                  </w:r>
                </w:p>
              </w:tc>
              <w:tc>
                <w:tcPr>
                  <w:tcW w:w="1418" w:type="dxa"/>
                  <w:tcBorders>
                    <w:top w:val="single" w:sz="4" w:space="0" w:color="00000A"/>
                    <w:left w:val="single" w:sz="4" w:space="0" w:color="00000A"/>
                    <w:bottom w:val="single" w:sz="4" w:space="0" w:color="00000A"/>
                    <w:right w:val="single" w:sz="4" w:space="0" w:color="00000A"/>
                  </w:tcBorders>
                  <w:vAlign w:val="center"/>
                </w:tcPr>
                <w:p w14:paraId="1D48557D" w14:textId="3D4C4ECA"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722EA078" w14:textId="3EBF5FE6"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1CF0579" w14:textId="77777777"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148.620,00</w:t>
                  </w:r>
                </w:p>
              </w:tc>
            </w:tr>
            <w:tr w:rsidR="00845D0E" w14:paraId="0FD9FBDD" w14:textId="77777777" w:rsidTr="00845D0E">
              <w:trPr>
                <w:trHeight w:val="252"/>
              </w:trPr>
              <w:tc>
                <w:tcPr>
                  <w:tcW w:w="586" w:type="dxa"/>
                  <w:tcBorders>
                    <w:top w:val="single" w:sz="4" w:space="0" w:color="00000A"/>
                    <w:left w:val="single" w:sz="4" w:space="0" w:color="00000A"/>
                    <w:bottom w:val="single" w:sz="4" w:space="0" w:color="00000A"/>
                    <w:right w:val="single" w:sz="4" w:space="0" w:color="00000A"/>
                  </w:tcBorders>
                  <w:vAlign w:val="center"/>
                  <w:hideMark/>
                </w:tcPr>
                <w:p w14:paraId="04369881"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3D854B21" w14:textId="77777777" w:rsidR="00845D0E" w:rsidRDefault="00845D0E" w:rsidP="00845D0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za priredbe i manifestacije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72AFA426" w14:textId="3377645D"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132.000,00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3F78DC70" w14:textId="5CE51D7E"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AAD9280" w14:textId="10299DD8" w:rsidR="00845D0E" w:rsidRDefault="00845D0E" w:rsidP="00845D0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137.000,00</w:t>
                  </w:r>
                </w:p>
              </w:tc>
            </w:tr>
            <w:tr w:rsidR="00845D0E" w14:paraId="05E75469" w14:textId="77777777" w:rsidTr="00845D0E">
              <w:trPr>
                <w:trHeight w:val="140"/>
              </w:trPr>
              <w:tc>
                <w:tcPr>
                  <w:tcW w:w="586" w:type="dxa"/>
                  <w:tcBorders>
                    <w:top w:val="single" w:sz="4" w:space="0" w:color="00000A"/>
                    <w:left w:val="single" w:sz="4" w:space="0" w:color="00000A"/>
                    <w:bottom w:val="single" w:sz="4" w:space="0" w:color="00000A"/>
                    <w:right w:val="single" w:sz="4" w:space="0" w:color="00000A"/>
                  </w:tcBorders>
                </w:tcPr>
                <w:p w14:paraId="38A00C13" w14:textId="77777777" w:rsidR="00845D0E" w:rsidRDefault="00845D0E" w:rsidP="00845D0E">
                  <w:pPr>
                    <w:spacing w:after="0" w:line="240" w:lineRule="auto"/>
                    <w:rPr>
                      <w:rFonts w:ascii="Times New Roman" w:hAnsi="Times New Roman" w:cs="Times New Roman"/>
                      <w:color w:val="auto"/>
                      <w:sz w:val="18"/>
                      <w:szCs w:val="18"/>
                    </w:rPr>
                  </w:pPr>
                </w:p>
              </w:tc>
              <w:tc>
                <w:tcPr>
                  <w:tcW w:w="3290" w:type="dxa"/>
                  <w:tcBorders>
                    <w:top w:val="single" w:sz="4" w:space="0" w:color="00000A"/>
                    <w:left w:val="single" w:sz="4" w:space="0" w:color="00000A"/>
                    <w:bottom w:val="single" w:sz="4" w:space="0" w:color="00000A"/>
                    <w:right w:val="single" w:sz="4" w:space="0" w:color="00000A"/>
                  </w:tcBorders>
                  <w:vAlign w:val="center"/>
                  <w:hideMark/>
                </w:tcPr>
                <w:p w14:paraId="6EFC16FB" w14:textId="77777777" w:rsidR="00845D0E" w:rsidRDefault="00845D0E" w:rsidP="00845D0E">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8" w:type="dxa"/>
                  <w:tcBorders>
                    <w:top w:val="single" w:sz="4" w:space="0" w:color="00000A"/>
                    <w:left w:val="single" w:sz="4" w:space="0" w:color="00000A"/>
                    <w:bottom w:val="single" w:sz="4" w:space="0" w:color="00000A"/>
                    <w:right w:val="single" w:sz="4" w:space="0" w:color="00000A"/>
                  </w:tcBorders>
                  <w:vAlign w:val="center"/>
                </w:tcPr>
                <w:p w14:paraId="4706BD1A" w14:textId="06521A7B" w:rsidR="00845D0E" w:rsidRPr="00ED45FB" w:rsidRDefault="00845D0E" w:rsidP="00845D0E">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280.620,00</w:t>
                  </w:r>
                </w:p>
              </w:tc>
              <w:tc>
                <w:tcPr>
                  <w:tcW w:w="1418" w:type="dxa"/>
                  <w:tcBorders>
                    <w:top w:val="single" w:sz="4" w:space="0" w:color="00000A"/>
                    <w:left w:val="single" w:sz="4" w:space="0" w:color="00000A"/>
                    <w:bottom w:val="single" w:sz="4" w:space="0" w:color="00000A"/>
                    <w:right w:val="single" w:sz="4" w:space="0" w:color="00000A"/>
                  </w:tcBorders>
                  <w:vAlign w:val="center"/>
                </w:tcPr>
                <w:p w14:paraId="28A1E607" w14:textId="3AED9954" w:rsidR="00845D0E" w:rsidRPr="00ED45FB" w:rsidRDefault="00845D0E" w:rsidP="00845D0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5.000,00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6026B9D" w14:textId="3A2C8ABF" w:rsidR="00845D0E" w:rsidRPr="00ED45FB" w:rsidRDefault="00845D0E" w:rsidP="00845D0E">
                  <w:pPr>
                    <w:spacing w:after="0" w:line="240" w:lineRule="auto"/>
                    <w:jc w:val="right"/>
                    <w:rPr>
                      <w:rFonts w:ascii="Times New Roman" w:hAnsi="Times New Roman" w:cs="Times New Roman"/>
                      <w:b/>
                      <w:bCs/>
                      <w:color w:val="auto"/>
                      <w:sz w:val="18"/>
                      <w:szCs w:val="18"/>
                    </w:rPr>
                  </w:pPr>
                  <w:r w:rsidRPr="00ED45FB">
                    <w:rPr>
                      <w:rFonts w:ascii="Times New Roman" w:hAnsi="Times New Roman" w:cs="Times New Roman"/>
                      <w:b/>
                      <w:bCs/>
                      <w:color w:val="auto"/>
                      <w:sz w:val="18"/>
                      <w:szCs w:val="18"/>
                    </w:rPr>
                    <w:t>28</w:t>
                  </w:r>
                  <w:r>
                    <w:rPr>
                      <w:rFonts w:ascii="Times New Roman" w:hAnsi="Times New Roman" w:cs="Times New Roman"/>
                      <w:b/>
                      <w:bCs/>
                      <w:color w:val="auto"/>
                      <w:sz w:val="18"/>
                      <w:szCs w:val="18"/>
                    </w:rPr>
                    <w:t>5</w:t>
                  </w:r>
                  <w:r w:rsidRPr="00ED45FB">
                    <w:rPr>
                      <w:rFonts w:ascii="Times New Roman" w:hAnsi="Times New Roman" w:cs="Times New Roman"/>
                      <w:b/>
                      <w:bCs/>
                      <w:color w:val="auto"/>
                      <w:sz w:val="18"/>
                      <w:szCs w:val="18"/>
                    </w:rPr>
                    <w:t>.620,00</w:t>
                  </w:r>
                </w:p>
              </w:tc>
            </w:tr>
          </w:tbl>
          <w:p w14:paraId="169DE29D"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F0E33BE" w14:textId="77777777" w:rsidTr="008C5318">
        <w:trPr>
          <w:trHeight w:val="84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AE6528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RAZLOG ODSTUPANJA OD PROŠLOGODIŠNJIH PROJEKCIJA: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0F917AF" w14:textId="77777777" w:rsidR="003C0F5D" w:rsidRDefault="003C0F5D" w:rsidP="008C5318">
            <w:pPr>
              <w:suppressAutoHyphens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p>
        </w:tc>
      </w:tr>
      <w:tr w:rsidR="003C0F5D" w14:paraId="70B7CE22" w14:textId="77777777" w:rsidTr="008C5318">
        <w:trPr>
          <w:trHeight w:val="155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0EE3EF7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75"/>
              <w:gridCol w:w="1757"/>
              <w:gridCol w:w="964"/>
              <w:gridCol w:w="964"/>
              <w:gridCol w:w="1020"/>
              <w:gridCol w:w="1020"/>
              <w:gridCol w:w="1020"/>
            </w:tblGrid>
            <w:tr w:rsidR="00845D0E" w14:paraId="66FE7944" w14:textId="77777777" w:rsidTr="00845D0E">
              <w:trPr>
                <w:trHeight w:val="547"/>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5965AB53"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2C6A70DC"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787C5F"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B47F0D3"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EE9DDB" w14:textId="00B6E03B"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A2A8DCF" w14:textId="77777777" w:rsidR="00845D0E" w:rsidRDefault="00845D0E"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D8F2155" w14:textId="35BAA52C" w:rsidR="00845D0E" w:rsidRDefault="00ED624F" w:rsidP="00845D0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w:t>
                  </w:r>
                  <w:r w:rsidR="00845D0E">
                    <w:rPr>
                      <w:rFonts w:ascii="Times New Roman" w:hAnsi="Times New Roman" w:cs="Times New Roman"/>
                      <w:color w:val="auto"/>
                      <w:sz w:val="18"/>
                      <w:szCs w:val="18"/>
                    </w:rPr>
                    <w:t>I. rebalans 2021.</w:t>
                  </w:r>
                </w:p>
              </w:tc>
            </w:tr>
            <w:tr w:rsidR="003C0F5D" w14:paraId="0BA80C83" w14:textId="77777777" w:rsidTr="00845D0E">
              <w:trPr>
                <w:trHeight w:val="769"/>
              </w:trPr>
              <w:tc>
                <w:tcPr>
                  <w:tcW w:w="1475" w:type="dxa"/>
                  <w:tcBorders>
                    <w:top w:val="single" w:sz="4" w:space="0" w:color="00000A"/>
                    <w:left w:val="single" w:sz="4" w:space="0" w:color="00000A"/>
                    <w:bottom w:val="single" w:sz="4" w:space="0" w:color="00000A"/>
                    <w:right w:val="single" w:sz="4" w:space="0" w:color="00000A"/>
                  </w:tcBorders>
                  <w:vAlign w:val="center"/>
                  <w:hideMark/>
                </w:tcPr>
                <w:p w14:paraId="4B7F192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priredbi i manifestacija</w:t>
                  </w:r>
                </w:p>
              </w:tc>
              <w:tc>
                <w:tcPr>
                  <w:tcW w:w="1757" w:type="dxa"/>
                  <w:tcBorders>
                    <w:top w:val="single" w:sz="4" w:space="0" w:color="00000A"/>
                    <w:left w:val="single" w:sz="4" w:space="0" w:color="00000A"/>
                    <w:bottom w:val="single" w:sz="4" w:space="0" w:color="00000A"/>
                    <w:right w:val="single" w:sz="4" w:space="0" w:color="00000A"/>
                  </w:tcBorders>
                  <w:vAlign w:val="center"/>
                  <w:hideMark/>
                </w:tcPr>
                <w:p w14:paraId="65F55CF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0FB469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2D0F6A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593945F" w14:textId="558C144D"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9AFFEB1" w14:textId="16A2BCDE" w:rsidR="003C0F5D" w:rsidRDefault="00845D0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FCAA1A5"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r>
          </w:tbl>
          <w:p w14:paraId="48F4C1B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574585E" w14:textId="77777777" w:rsidTr="008C5318">
        <w:trPr>
          <w:trHeight w:val="27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66BF3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67A860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1201 DRUŠTVO NAŠA DJECA</w:t>
            </w:r>
          </w:p>
        </w:tc>
      </w:tr>
      <w:tr w:rsidR="003C0F5D" w14:paraId="385FBF19" w14:textId="77777777" w:rsidTr="008C5318">
        <w:trPr>
          <w:trHeight w:val="553"/>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B6ECC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4B6156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Društvo Naša djeca je udruga koja se bavi osmišljavanjem i organiziranjem slobodnog vremena djece predškolske i školske dobi. Cilj ovoga Programa je ostvarenje sadržaja kojima se potiče kreativnost, stvaralaštvo i potencijalna darovitost djece i učenika. Grad Požega sufinancira rad udruge.</w:t>
            </w:r>
          </w:p>
        </w:tc>
      </w:tr>
      <w:tr w:rsidR="003C0F5D" w14:paraId="12F5C200" w14:textId="77777777" w:rsidTr="008C5318">
        <w:trPr>
          <w:trHeight w:val="121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C33022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BE5F3AC"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1FC1EA1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Zakon o udrugama (NN, broj: 74/14., 70/17. i 98/19.)</w:t>
            </w:r>
          </w:p>
          <w:p w14:paraId="6D3E8809" w14:textId="77777777" w:rsidR="003C0F5D" w:rsidRDefault="003C0F5D" w:rsidP="008C5318">
            <w:pPr>
              <w:pStyle w:val="Odlomakpopisa"/>
              <w:spacing w:line="256" w:lineRule="auto"/>
              <w:ind w:left="0"/>
              <w:rPr>
                <w:color w:val="auto"/>
                <w:sz w:val="18"/>
                <w:szCs w:val="18"/>
                <w:lang w:eastAsia="en-US"/>
              </w:rPr>
            </w:pPr>
            <w:r>
              <w:rPr>
                <w:color w:val="auto"/>
                <w:sz w:val="18"/>
                <w:szCs w:val="18"/>
                <w:lang w:eastAsia="en-US"/>
              </w:rPr>
              <w:t>Statut Grada Požege (Službene novine Grada Požege, broj: 2/21.)</w:t>
            </w:r>
          </w:p>
        </w:tc>
      </w:tr>
      <w:tr w:rsidR="003C0F5D" w14:paraId="4A7E9050" w14:textId="77777777" w:rsidTr="008C5318">
        <w:trPr>
          <w:trHeight w:val="137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9202FD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2D96ED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Grada Požege za 2021. godinu stvarni troškovi iz prethodnih godina, potrebe ciljanih skupina i rezultati prethodnog rada korisnika.</w:t>
            </w:r>
          </w:p>
        </w:tc>
      </w:tr>
      <w:tr w:rsidR="003C0F5D" w14:paraId="15D986BE" w14:textId="77777777" w:rsidTr="008C5318">
        <w:trPr>
          <w:trHeight w:val="757"/>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74733536"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82"/>
              <w:gridCol w:w="3285"/>
              <w:gridCol w:w="1416"/>
              <w:gridCol w:w="1416"/>
              <w:gridCol w:w="1416"/>
            </w:tblGrid>
            <w:tr w:rsidR="00ED624F" w14:paraId="7E4375D9" w14:textId="77777777" w:rsidTr="00ED624F">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02CD44E5" w14:textId="77777777" w:rsidR="00ED624F" w:rsidRDefault="00ED624F" w:rsidP="00ED624F">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85" w:type="dxa"/>
                  <w:tcBorders>
                    <w:top w:val="single" w:sz="4" w:space="0" w:color="00000A"/>
                    <w:left w:val="single" w:sz="4" w:space="0" w:color="00000A"/>
                    <w:bottom w:val="single" w:sz="4" w:space="0" w:color="00000A"/>
                    <w:right w:val="single" w:sz="4" w:space="0" w:color="00000A"/>
                  </w:tcBorders>
                  <w:hideMark/>
                </w:tcPr>
                <w:p w14:paraId="17D8A470" w14:textId="77777777" w:rsidR="00ED624F" w:rsidRDefault="00ED624F" w:rsidP="00ED624F">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4B42192F" w14:textId="31F1E28A" w:rsidR="00ED624F" w:rsidRDefault="00ED624F" w:rsidP="00ED624F">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A532A8" w14:textId="77777777"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9550A3" w14:textId="47AD2B72"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D624F" w14:paraId="2BEBF98F" w14:textId="77777777" w:rsidTr="00ED624F">
              <w:trPr>
                <w:trHeight w:val="230"/>
              </w:trPr>
              <w:tc>
                <w:tcPr>
                  <w:tcW w:w="582" w:type="dxa"/>
                  <w:tcBorders>
                    <w:top w:val="single" w:sz="4" w:space="0" w:color="00000A"/>
                    <w:left w:val="single" w:sz="4" w:space="0" w:color="00000A"/>
                    <w:bottom w:val="single" w:sz="4" w:space="0" w:color="00000A"/>
                    <w:right w:val="single" w:sz="4" w:space="0" w:color="00000A"/>
                  </w:tcBorders>
                  <w:hideMark/>
                </w:tcPr>
                <w:p w14:paraId="7D0CF09A" w14:textId="77777777" w:rsidR="00ED624F" w:rsidRDefault="00ED624F" w:rsidP="00ED624F">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74773E00" w14:textId="77777777" w:rsidR="00ED624F" w:rsidRDefault="00ED624F" w:rsidP="00ED624F">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aktivnost Društva naša djeca </w:t>
                  </w:r>
                </w:p>
              </w:tc>
              <w:tc>
                <w:tcPr>
                  <w:tcW w:w="1416" w:type="dxa"/>
                  <w:tcBorders>
                    <w:top w:val="single" w:sz="4" w:space="0" w:color="00000A"/>
                    <w:left w:val="single" w:sz="4" w:space="0" w:color="00000A"/>
                    <w:bottom w:val="single" w:sz="4" w:space="0" w:color="00000A"/>
                    <w:right w:val="single" w:sz="4" w:space="0" w:color="00000A"/>
                  </w:tcBorders>
                  <w:vAlign w:val="center"/>
                </w:tcPr>
                <w:p w14:paraId="6F65BA22" w14:textId="278C9E27" w:rsidR="00ED624F" w:rsidRDefault="00ED624F" w:rsidP="00ED624F">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89811A0" w14:textId="7FF462F2" w:rsidR="00ED624F" w:rsidRDefault="00ED624F" w:rsidP="00ED624F">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CE8D97B" w14:textId="77777777" w:rsidR="00ED624F" w:rsidRDefault="00ED624F" w:rsidP="00ED624F">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6.100,00</w:t>
                  </w:r>
                </w:p>
              </w:tc>
            </w:tr>
            <w:tr w:rsidR="00ED624F" w14:paraId="25948032" w14:textId="77777777" w:rsidTr="00ED624F">
              <w:trPr>
                <w:trHeight w:val="230"/>
              </w:trPr>
              <w:tc>
                <w:tcPr>
                  <w:tcW w:w="582" w:type="dxa"/>
                  <w:tcBorders>
                    <w:top w:val="single" w:sz="4" w:space="0" w:color="00000A"/>
                    <w:left w:val="single" w:sz="4" w:space="0" w:color="00000A"/>
                    <w:bottom w:val="single" w:sz="4" w:space="0" w:color="00000A"/>
                    <w:right w:val="single" w:sz="4" w:space="0" w:color="00000A"/>
                  </w:tcBorders>
                </w:tcPr>
                <w:p w14:paraId="16D1AD6E" w14:textId="77777777" w:rsidR="00ED624F" w:rsidRDefault="00ED624F" w:rsidP="00ED624F">
                  <w:pPr>
                    <w:spacing w:after="0" w:line="240" w:lineRule="auto"/>
                    <w:rPr>
                      <w:rFonts w:ascii="Times New Roman" w:hAnsi="Times New Roman" w:cs="Times New Roman"/>
                      <w:color w:val="auto"/>
                      <w:sz w:val="18"/>
                      <w:szCs w:val="18"/>
                    </w:rPr>
                  </w:pPr>
                </w:p>
              </w:tc>
              <w:tc>
                <w:tcPr>
                  <w:tcW w:w="3285" w:type="dxa"/>
                  <w:tcBorders>
                    <w:top w:val="single" w:sz="4" w:space="0" w:color="00000A"/>
                    <w:left w:val="single" w:sz="4" w:space="0" w:color="00000A"/>
                    <w:bottom w:val="single" w:sz="4" w:space="0" w:color="00000A"/>
                    <w:right w:val="single" w:sz="4" w:space="0" w:color="00000A"/>
                  </w:tcBorders>
                  <w:vAlign w:val="center"/>
                  <w:hideMark/>
                </w:tcPr>
                <w:p w14:paraId="04F71D92" w14:textId="77777777" w:rsidR="00ED624F" w:rsidRDefault="00ED624F" w:rsidP="00ED624F">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77A0F977" w14:textId="589C05B9"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22581FB" w14:textId="799AB68B"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3F83EF8" w14:textId="77777777"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6.100,00</w:t>
                  </w:r>
                </w:p>
              </w:tc>
            </w:tr>
          </w:tbl>
          <w:p w14:paraId="4D06B84F"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68AF316D" w14:textId="77777777" w:rsidTr="008C5318">
        <w:trPr>
          <w:trHeight w:val="47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512EAE8"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51CAB5D9"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1206 DONACIJE UDRUGAMA GRAĐANA</w:t>
            </w:r>
          </w:p>
        </w:tc>
      </w:tr>
      <w:tr w:rsidR="003C0F5D" w14:paraId="6AC17A03" w14:textId="77777777" w:rsidTr="008C5318">
        <w:trPr>
          <w:trHeight w:val="42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081C8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hideMark/>
          </w:tcPr>
          <w:p w14:paraId="663A6F02"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Cilj ovoga programa je sufinanciranje ostalih udruga građana za održavanje seminara, izložbi, priredbi i manifestacija, odlaske na natjecanja i slično. Udruge se financiraju na temelju prijave programa korisnika u Program javnih potreba. </w:t>
            </w:r>
          </w:p>
        </w:tc>
      </w:tr>
      <w:tr w:rsidR="003C0F5D" w14:paraId="6BB38DAE" w14:textId="77777777" w:rsidTr="008C5318">
        <w:trPr>
          <w:trHeight w:val="661"/>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B72C09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C52881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98/12.)</w:t>
            </w:r>
          </w:p>
          <w:p w14:paraId="253AC4A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udrugama (NN, broj: 74/14., 70/17. i 98/19.)</w:t>
            </w:r>
          </w:p>
          <w:p w14:paraId="5A96F14A" w14:textId="77777777" w:rsidR="003C0F5D" w:rsidRDefault="003C0F5D" w:rsidP="008C5318">
            <w:pPr>
              <w:jc w:val="both"/>
              <w:rPr>
                <w:bCs/>
                <w:color w:val="auto"/>
                <w:sz w:val="18"/>
                <w:szCs w:val="18"/>
              </w:rPr>
            </w:pPr>
            <w:r>
              <w:rPr>
                <w:rFonts w:ascii="Times New Roman" w:hAnsi="Times New Roman" w:cs="Times New Roman"/>
                <w:bCs/>
                <w:color w:val="auto"/>
                <w:sz w:val="18"/>
                <w:szCs w:val="18"/>
              </w:rPr>
              <w:t>Statut Grada Požege (Službene novine Grada Požege, broj: 2/21.)</w:t>
            </w:r>
          </w:p>
        </w:tc>
      </w:tr>
      <w:tr w:rsidR="003C0F5D" w14:paraId="34E3D346" w14:textId="77777777" w:rsidTr="008C5318">
        <w:trPr>
          <w:trHeight w:val="55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624F38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1430F2EB"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iz prethodnih godina, potrebe udruga te rezultati prethodnog rada korisnika. </w:t>
            </w:r>
          </w:p>
        </w:tc>
      </w:tr>
      <w:tr w:rsidR="003C0F5D" w14:paraId="0279D985"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32CFD3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40"/>
              <w:gridCol w:w="3342"/>
              <w:gridCol w:w="1416"/>
              <w:gridCol w:w="1416"/>
              <w:gridCol w:w="1416"/>
            </w:tblGrid>
            <w:tr w:rsidR="00ED624F" w14:paraId="04866AD3"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0FFB308D" w14:textId="77777777" w:rsidR="00ED624F" w:rsidRDefault="00ED624F" w:rsidP="00ED624F">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32825795" w14:textId="77777777" w:rsidR="00ED624F" w:rsidRDefault="00ED624F" w:rsidP="00ED624F">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0749EDC6" w14:textId="6A23A0F6" w:rsidR="00ED624F" w:rsidRDefault="00ED624F" w:rsidP="00ED624F">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8B1E0DC" w14:textId="77777777"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B0C5E31" w14:textId="6AF36E41" w:rsidR="00ED624F" w:rsidRDefault="00ED624F" w:rsidP="00ED624F">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ED624F" w14:paraId="111AFECE"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33BCDF25"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6FC954A6"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udrugama građana</w:t>
                  </w:r>
                </w:p>
              </w:tc>
              <w:tc>
                <w:tcPr>
                  <w:tcW w:w="1416" w:type="dxa"/>
                  <w:tcBorders>
                    <w:top w:val="single" w:sz="4" w:space="0" w:color="00000A"/>
                    <w:left w:val="single" w:sz="4" w:space="0" w:color="00000A"/>
                    <w:bottom w:val="single" w:sz="4" w:space="0" w:color="00000A"/>
                    <w:right w:val="single" w:sz="4" w:space="0" w:color="00000A"/>
                  </w:tcBorders>
                  <w:vAlign w:val="center"/>
                </w:tcPr>
                <w:p w14:paraId="65316D58" w14:textId="73E2DA80"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138.230,00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69C360E" w14:textId="267D7804"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-50.400,00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1D26FE1" w14:textId="23A7BAE7"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87.830,00</w:t>
                  </w:r>
                </w:p>
              </w:tc>
            </w:tr>
            <w:tr w:rsidR="00ED624F" w14:paraId="286E50C3"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hideMark/>
                </w:tcPr>
                <w:p w14:paraId="53ADE62C"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51640ECF" w14:textId="77777777" w:rsidR="00ED624F" w:rsidRDefault="00ED624F" w:rsidP="00ED624F">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Donacije Hrvatskoj gorskoj službi spašavanja</w:t>
                  </w:r>
                </w:p>
              </w:tc>
              <w:tc>
                <w:tcPr>
                  <w:tcW w:w="1416" w:type="dxa"/>
                  <w:tcBorders>
                    <w:top w:val="single" w:sz="4" w:space="0" w:color="00000A"/>
                    <w:left w:val="single" w:sz="4" w:space="0" w:color="00000A"/>
                    <w:bottom w:val="single" w:sz="4" w:space="0" w:color="00000A"/>
                    <w:right w:val="single" w:sz="4" w:space="0" w:color="00000A"/>
                  </w:tcBorders>
                  <w:vAlign w:val="center"/>
                </w:tcPr>
                <w:p w14:paraId="1AB3B205" w14:textId="60E5583C"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5A6EAAD" w14:textId="57584170"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85BB46" w14:textId="77777777" w:rsidR="00ED624F" w:rsidRDefault="00ED624F" w:rsidP="00ED624F">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40.00,00</w:t>
                  </w:r>
                </w:p>
              </w:tc>
            </w:tr>
            <w:tr w:rsidR="00ED624F" w14:paraId="04E20A9D" w14:textId="77777777" w:rsidTr="00ED624F">
              <w:trPr>
                <w:trHeight w:val="237"/>
              </w:trPr>
              <w:tc>
                <w:tcPr>
                  <w:tcW w:w="540" w:type="dxa"/>
                  <w:tcBorders>
                    <w:top w:val="single" w:sz="4" w:space="0" w:color="00000A"/>
                    <w:left w:val="single" w:sz="4" w:space="0" w:color="00000A"/>
                    <w:bottom w:val="single" w:sz="4" w:space="0" w:color="00000A"/>
                    <w:right w:val="single" w:sz="4" w:space="0" w:color="00000A"/>
                  </w:tcBorders>
                </w:tcPr>
                <w:p w14:paraId="2B1D04A2" w14:textId="77777777" w:rsidR="00ED624F" w:rsidRDefault="00ED624F" w:rsidP="00ED624F">
                  <w:pPr>
                    <w:spacing w:after="0" w:line="240" w:lineRule="auto"/>
                    <w:rPr>
                      <w:rFonts w:ascii="Times New Roman" w:hAnsi="Times New Roman" w:cs="Times New Roman"/>
                      <w:bCs/>
                      <w:color w:val="auto"/>
                      <w:sz w:val="18"/>
                      <w:szCs w:val="18"/>
                    </w:rPr>
                  </w:pPr>
                </w:p>
              </w:tc>
              <w:tc>
                <w:tcPr>
                  <w:tcW w:w="3342" w:type="dxa"/>
                  <w:tcBorders>
                    <w:top w:val="single" w:sz="4" w:space="0" w:color="00000A"/>
                    <w:left w:val="single" w:sz="4" w:space="0" w:color="00000A"/>
                    <w:bottom w:val="single" w:sz="4" w:space="0" w:color="00000A"/>
                    <w:right w:val="single" w:sz="4" w:space="0" w:color="00000A"/>
                  </w:tcBorders>
                  <w:vAlign w:val="center"/>
                  <w:hideMark/>
                </w:tcPr>
                <w:p w14:paraId="134792BF" w14:textId="77777777" w:rsidR="00ED624F" w:rsidRDefault="00ED624F" w:rsidP="00ED624F">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620B6430" w14:textId="5976D9D3"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178.230,00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3B737B1" w14:textId="47BCD415"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-50.400,00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6E045C9" w14:textId="14D44494" w:rsidR="00ED624F" w:rsidRDefault="00ED624F" w:rsidP="00ED624F">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127.830,00</w:t>
                  </w:r>
                </w:p>
              </w:tc>
            </w:tr>
          </w:tbl>
          <w:p w14:paraId="6EBDCD4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A9B891"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9A6F01"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POKAZATELJI USPJEŠNOSTI:</w:t>
            </w:r>
          </w:p>
        </w:tc>
        <w:tc>
          <w:tcPr>
            <w:tcW w:w="8499"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85"/>
              <w:gridCol w:w="1415"/>
              <w:gridCol w:w="1020"/>
              <w:gridCol w:w="1020"/>
              <w:gridCol w:w="1020"/>
              <w:gridCol w:w="1020"/>
              <w:gridCol w:w="1020"/>
            </w:tblGrid>
            <w:tr w:rsidR="00ED624F" w14:paraId="3022D68A" w14:textId="77777777" w:rsidTr="00ED624F">
              <w:trPr>
                <w:trHeight w:val="552"/>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1AA128DF"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33A9C3A3"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2C308C7"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Jedinica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F34757C" w14:textId="77777777"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A8C02EA" w14:textId="5753C0DB" w:rsidR="00ED624F" w:rsidRDefault="00ED624F" w:rsidP="00ED624F">
                  <w:pPr>
                    <w:spacing w:after="0"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I. rebalans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858C849" w14:textId="77777777" w:rsidR="00ED624F" w:rsidRDefault="00ED624F" w:rsidP="00ED624F">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31088D55" w14:textId="431A8240" w:rsidR="00ED624F" w:rsidRDefault="00ED624F" w:rsidP="00ED624F">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41C8F73A" w14:textId="77777777" w:rsidTr="00ED624F">
              <w:trPr>
                <w:trHeight w:val="490"/>
              </w:trPr>
              <w:tc>
                <w:tcPr>
                  <w:tcW w:w="1585" w:type="dxa"/>
                  <w:tcBorders>
                    <w:top w:val="single" w:sz="4" w:space="0" w:color="00000A"/>
                    <w:left w:val="single" w:sz="4" w:space="0" w:color="00000A"/>
                    <w:bottom w:val="single" w:sz="4" w:space="0" w:color="00000A"/>
                    <w:right w:val="single" w:sz="4" w:space="0" w:color="00000A"/>
                  </w:tcBorders>
                  <w:vAlign w:val="center"/>
                  <w:hideMark/>
                </w:tcPr>
                <w:p w14:paraId="438D2BBF"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 sufinanciranih udruga građana</w:t>
                  </w:r>
                </w:p>
              </w:tc>
              <w:tc>
                <w:tcPr>
                  <w:tcW w:w="1415" w:type="dxa"/>
                  <w:tcBorders>
                    <w:top w:val="single" w:sz="4" w:space="0" w:color="00000A"/>
                    <w:left w:val="single" w:sz="4" w:space="0" w:color="00000A"/>
                    <w:bottom w:val="single" w:sz="4" w:space="0" w:color="00000A"/>
                    <w:right w:val="single" w:sz="4" w:space="0" w:color="00000A"/>
                  </w:tcBorders>
                  <w:vAlign w:val="center"/>
                  <w:hideMark/>
                </w:tcPr>
                <w:p w14:paraId="19D42065"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Zadržati broj sufinanciranih udruga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EB8CA4"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Broj</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C7F7A7E"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18B2AFD" w14:textId="6B03B248" w:rsidR="003C0F5D" w:rsidRDefault="00ED624F"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w:t>
                  </w:r>
                  <w:r w:rsidR="003C0F5D">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2FCDF02" w14:textId="07DB569E"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A044B48" w14:textId="77777777" w:rsidR="003C0F5D" w:rsidRDefault="003C0F5D" w:rsidP="008C531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40</w:t>
                  </w:r>
                </w:p>
              </w:tc>
            </w:tr>
          </w:tbl>
          <w:p w14:paraId="55C13F6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bookmarkEnd w:id="3"/>
      <w:tr w:rsidR="003C0F5D" w14:paraId="2F3BAF90" w14:textId="77777777" w:rsidTr="008C5318">
        <w:trPr>
          <w:trHeight w:val="234"/>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71A7955"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ŠIFRA I NAZIV PROGRAMA: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6DAD5FA8" w14:textId="77777777" w:rsidR="003C0F5D" w:rsidRDefault="003C0F5D" w:rsidP="008C531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1212 FINANCIRANJE PREDSTAVNIKA ALBANSKE NACIONALNE MANJINE</w:t>
            </w:r>
          </w:p>
        </w:tc>
      </w:tr>
      <w:tr w:rsidR="003C0F5D" w14:paraId="34588EBB" w14:textId="77777777" w:rsidTr="008C5318">
        <w:trPr>
          <w:trHeight w:val="38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1FCAE0C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451E3EB5"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Financiranje rada predstavnika nacionalne manjine</w:t>
            </w:r>
          </w:p>
        </w:tc>
      </w:tr>
      <w:tr w:rsidR="003C0F5D" w14:paraId="15077113" w14:textId="77777777" w:rsidTr="008C5318">
        <w:trPr>
          <w:trHeight w:val="1275"/>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446861C4"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99" w:type="dxa"/>
            <w:tcBorders>
              <w:top w:val="single" w:sz="4" w:space="0" w:color="00000A"/>
              <w:left w:val="single" w:sz="4" w:space="0" w:color="00000A"/>
              <w:bottom w:val="single" w:sz="4" w:space="0" w:color="00000A"/>
              <w:right w:val="single" w:sz="4" w:space="0" w:color="00000A"/>
            </w:tcBorders>
            <w:hideMark/>
          </w:tcPr>
          <w:p w14:paraId="737B812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Zakon o lokalnoj i područnoj (regionalnoj) samoupravi (NN, broj: 33/01., 60/01. - vjerodostojno tumačenje, 106/03, 129/05, 109/07, 125/08., 36/09., 150/11., 144/12., 19/13.- pročišćeni tekst, 137/15.- ispravak, 123/17. i 98/19.)</w:t>
            </w:r>
          </w:p>
          <w:p w14:paraId="6415C287"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 xml:space="preserve">Zakona o izboru članova vijeća i predstavnika nacionalnih manjina (NN, broj: 25/19.), </w:t>
            </w:r>
          </w:p>
          <w:p w14:paraId="31D4927B"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Odluke o određivanju visine naknade troškova  izborene promidžbe za izbor članova vijeća predstavnika nacionalnih manjina u jedinicama lokalne i područne (regionalne) samouprave (NN, broj: 32/19.)</w:t>
            </w:r>
          </w:p>
          <w:p w14:paraId="43043F91" w14:textId="77777777" w:rsidR="003C0F5D" w:rsidRDefault="003C0F5D" w:rsidP="008C5318">
            <w:pPr>
              <w:pStyle w:val="Odlomakpopisa"/>
              <w:spacing w:line="256" w:lineRule="auto"/>
              <w:ind w:left="0"/>
              <w:jc w:val="both"/>
              <w:rPr>
                <w:bCs/>
                <w:color w:val="auto"/>
                <w:sz w:val="18"/>
                <w:szCs w:val="18"/>
                <w:lang w:eastAsia="en-US"/>
              </w:rPr>
            </w:pPr>
            <w:r>
              <w:rPr>
                <w:bCs/>
                <w:color w:val="auto"/>
                <w:sz w:val="18"/>
                <w:szCs w:val="18"/>
                <w:lang w:eastAsia="en-US"/>
              </w:rPr>
              <w:t>Statut Grada Požege (Službene novine Grada Požege, broj:  2/21.)</w:t>
            </w:r>
          </w:p>
        </w:tc>
      </w:tr>
      <w:tr w:rsidR="003C0F5D" w14:paraId="2ADABFBE" w14:textId="77777777" w:rsidTr="008C5318">
        <w:trPr>
          <w:trHeight w:val="992"/>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59899FB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99" w:type="dxa"/>
            <w:tcBorders>
              <w:top w:val="single" w:sz="4" w:space="0" w:color="00000A"/>
              <w:left w:val="single" w:sz="4" w:space="0" w:color="00000A"/>
              <w:bottom w:val="single" w:sz="4" w:space="0" w:color="00000A"/>
              <w:right w:val="single" w:sz="4" w:space="0" w:color="00000A"/>
            </w:tcBorders>
            <w:vAlign w:val="center"/>
            <w:hideMark/>
          </w:tcPr>
          <w:p w14:paraId="0FC244EC" w14:textId="77777777" w:rsidR="003C0F5D" w:rsidRDefault="003C0F5D" w:rsidP="008C5318">
            <w:pPr>
              <w:spacing w:after="0" w:line="240"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Ishodište i pokazatelji na kojima se zasnivaju izračuni i ocjene potrebnih sredstava je Proračun Grada Požege za 2021. godine, stvarni troškovi. </w:t>
            </w:r>
          </w:p>
        </w:tc>
      </w:tr>
      <w:tr w:rsidR="003C0F5D" w14:paraId="042FB02B" w14:textId="77777777" w:rsidTr="008C5318">
        <w:trPr>
          <w:trHeight w:val="1888"/>
          <w:jc w:val="center"/>
        </w:trPr>
        <w:tc>
          <w:tcPr>
            <w:tcW w:w="2121" w:type="dxa"/>
            <w:tcBorders>
              <w:top w:val="single" w:sz="4" w:space="0" w:color="00000A"/>
              <w:left w:val="single" w:sz="4" w:space="0" w:color="00000A"/>
              <w:bottom w:val="single" w:sz="4" w:space="0" w:color="00000A"/>
              <w:right w:val="single" w:sz="4" w:space="0" w:color="00000A"/>
            </w:tcBorders>
            <w:vAlign w:val="center"/>
            <w:hideMark/>
          </w:tcPr>
          <w:p w14:paraId="24FAA3BB"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NAČIN I SREDSTVA ZA REALIZACIJU PROGRAMA:</w:t>
            </w:r>
          </w:p>
        </w:tc>
        <w:tc>
          <w:tcPr>
            <w:tcW w:w="8499"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973278" w14:paraId="3A45B573" w14:textId="77777777" w:rsidTr="00973278">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E681041" w14:textId="77777777" w:rsidR="00973278" w:rsidRDefault="00973278" w:rsidP="00973278">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394466DB" w14:textId="77777777" w:rsidR="00973278" w:rsidRDefault="00973278" w:rsidP="00973278">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54E198E9" w14:textId="199AC2C2" w:rsidR="00973278" w:rsidRDefault="00973278" w:rsidP="00973278">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E431BD3" w14:textId="1362CA60" w:rsidR="00973278" w:rsidRDefault="00973278" w:rsidP="0097327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F8F5F3D" w14:textId="0BD4448E" w:rsidR="00973278" w:rsidRDefault="00973278" w:rsidP="00973278">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973278" w14:paraId="2F905059" w14:textId="77777777" w:rsidTr="00973278">
              <w:trPr>
                <w:trHeight w:val="334"/>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1F4ED439" w14:textId="77777777" w:rsidR="00973278" w:rsidRDefault="00973278" w:rsidP="0097327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E304136" w14:textId="77777777" w:rsidR="00973278" w:rsidRDefault="00973278" w:rsidP="0097327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Financiranje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2BE17E9E" w14:textId="26EB1230"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11.500,00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D12D632"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06B02BE3"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11.500,00</w:t>
                  </w:r>
                </w:p>
              </w:tc>
            </w:tr>
            <w:tr w:rsidR="00973278" w14:paraId="7FA2482F" w14:textId="77777777" w:rsidTr="00973278">
              <w:trPr>
                <w:trHeight w:val="34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4E67389A" w14:textId="77777777" w:rsidR="00973278" w:rsidRDefault="00973278" w:rsidP="0097327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68F356B7" w14:textId="77777777" w:rsidR="00973278" w:rsidRDefault="00973278" w:rsidP="0097327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Nabava opreme za predstavnike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52BEF71C" w14:textId="23258D30"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2F7C37FB"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B7C6E5A"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5.800,00</w:t>
                  </w:r>
                </w:p>
              </w:tc>
            </w:tr>
            <w:tr w:rsidR="00973278" w14:paraId="0D5548AB" w14:textId="77777777" w:rsidTr="00973278">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0FB83CF2" w14:textId="77777777" w:rsidR="00973278" w:rsidRDefault="00973278" w:rsidP="00973278">
                  <w:pPr>
                    <w:spacing w:after="0"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A06CBC9" w14:textId="77777777" w:rsidR="00973278" w:rsidRDefault="00973278" w:rsidP="00973278">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Programska djelatnosti predstavnika Albanske nacionalne manjine</w:t>
                  </w:r>
                </w:p>
              </w:tc>
              <w:tc>
                <w:tcPr>
                  <w:tcW w:w="1416" w:type="dxa"/>
                  <w:tcBorders>
                    <w:top w:val="single" w:sz="4" w:space="0" w:color="00000A"/>
                    <w:left w:val="single" w:sz="4" w:space="0" w:color="00000A"/>
                    <w:bottom w:val="single" w:sz="4" w:space="0" w:color="00000A"/>
                    <w:right w:val="single" w:sz="4" w:space="0" w:color="00000A"/>
                  </w:tcBorders>
                  <w:vAlign w:val="center"/>
                </w:tcPr>
                <w:p w14:paraId="348858D1" w14:textId="72A6246E"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DCF1E25"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DC44344" w14:textId="77777777" w:rsidR="00973278" w:rsidRDefault="00973278" w:rsidP="00973278">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3.000,00</w:t>
                  </w:r>
                </w:p>
              </w:tc>
            </w:tr>
            <w:tr w:rsidR="00973278" w14:paraId="2ABB2B6A" w14:textId="77777777" w:rsidTr="00973278">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1BD18E1B" w14:textId="77777777" w:rsidR="00973278" w:rsidRDefault="00973278" w:rsidP="00973278">
                  <w:pPr>
                    <w:spacing w:after="0" w:line="240" w:lineRule="auto"/>
                    <w:jc w:val="center"/>
                    <w:rPr>
                      <w:rFonts w:ascii="Times New Roman" w:hAnsi="Times New Roman" w:cs="Times New Roman"/>
                      <w:b/>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1456E4F" w14:textId="77777777" w:rsidR="00973278" w:rsidRDefault="00973278" w:rsidP="0097327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15C89F79" w14:textId="6AD0806D" w:rsidR="00973278" w:rsidRDefault="00973278" w:rsidP="0097327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c>
                <w:tcPr>
                  <w:tcW w:w="1416" w:type="dxa"/>
                  <w:tcBorders>
                    <w:top w:val="single" w:sz="4" w:space="0" w:color="00000A"/>
                    <w:left w:val="single" w:sz="4" w:space="0" w:color="00000A"/>
                    <w:bottom w:val="single" w:sz="4" w:space="0" w:color="00000A"/>
                    <w:right w:val="single" w:sz="4" w:space="0" w:color="00000A"/>
                  </w:tcBorders>
                  <w:hideMark/>
                </w:tcPr>
                <w:p w14:paraId="43908FAC" w14:textId="77777777" w:rsidR="00973278" w:rsidRDefault="00973278" w:rsidP="0097327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hideMark/>
                </w:tcPr>
                <w:p w14:paraId="1BE491D4" w14:textId="77777777" w:rsidR="00973278" w:rsidRDefault="00973278" w:rsidP="00973278">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20.000,00</w:t>
                  </w:r>
                </w:p>
              </w:tc>
            </w:tr>
          </w:tbl>
          <w:p w14:paraId="697D3A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4862715" w14:textId="77777777" w:rsidR="003C0F5D" w:rsidRDefault="003C0F5D" w:rsidP="003C0F5D">
      <w:pPr>
        <w:spacing w:after="0"/>
      </w:pPr>
    </w:p>
    <w:p w14:paraId="199612B8" w14:textId="77777777" w:rsidR="003C0F5D" w:rsidRDefault="003C0F5D" w:rsidP="003C0F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GLAVA 00402 - JAVNE USTANOVE U KULTURI</w:t>
      </w:r>
    </w:p>
    <w:p w14:paraId="2D58D843" w14:textId="77777777" w:rsidR="003C0F5D" w:rsidRDefault="003C0F5D" w:rsidP="003C0F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Proračunski korisnik 32699 - Gradski muzej Požega</w:t>
      </w:r>
    </w:p>
    <w:p w14:paraId="446D5DC1" w14:textId="77777777" w:rsidR="003C0F5D" w:rsidRDefault="003C0F5D" w:rsidP="003C0F5D">
      <w:pPr>
        <w:spacing w:after="0" w:line="240" w:lineRule="auto"/>
        <w:jc w:val="center"/>
        <w:rPr>
          <w:rFonts w:ascii="Times New Roman" w:hAnsi="Times New Roman" w:cs="Times New Roman"/>
          <w:b/>
          <w:bCs/>
          <w:sz w:val="20"/>
          <w:szCs w:val="20"/>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2"/>
        <w:gridCol w:w="8358"/>
      </w:tblGrid>
      <w:tr w:rsidR="003C0F5D" w14:paraId="03808CC3" w14:textId="77777777" w:rsidTr="008C5318">
        <w:trPr>
          <w:trHeight w:val="4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2B27FAB"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4D892B3"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2000 REDOVNA DJELATNOST USTANOVA U KULTURI</w:t>
            </w:r>
          </w:p>
        </w:tc>
      </w:tr>
      <w:tr w:rsidR="003C0F5D" w14:paraId="53A6FE6F" w14:textId="77777777" w:rsidTr="008C5318">
        <w:trPr>
          <w:trHeight w:val="425"/>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5A4BD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4BF390A0"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redovan rad muzeja kroz rashode za zaposlene, materijalne i financijske rashode, kao što su: plaće i materijalna prava za djelatnike i pripravnike, službena putovanja, stručno usavršavanje zaposlenih, premije osiguranja imovine i osoba, režijski troškovi, usluge tekućeg održavanja ustanove, usluge i naknade vanjskim suradnicima i ostali rashodi poslovanja, nabava opreme za projekt Svijet oko nas i donacija Udruge RTL pomaže djeci, za preventivnu zaštitu, pohranu i čuvanje muzejske građe, te projekt Požeške bolte u sklopu kojeg je adaptacija zgrade muzeja.</w:t>
            </w:r>
          </w:p>
          <w:p w14:paraId="5A002C0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Osnovna misija i cilj muzeja je sakupljanje, istraživanje i obrada muzejske građe od razdoblja prapovijesti do danas, s  područja Požege i </w:t>
            </w:r>
            <w:proofErr w:type="spellStart"/>
            <w:r>
              <w:rPr>
                <w:rFonts w:ascii="Times New Roman" w:hAnsi="Times New Roman" w:cs="Times New Roman"/>
                <w:color w:val="auto"/>
                <w:sz w:val="18"/>
                <w:szCs w:val="18"/>
              </w:rPr>
              <w:t>Požeštine</w:t>
            </w:r>
            <w:proofErr w:type="spellEnd"/>
            <w:r>
              <w:rPr>
                <w:rFonts w:ascii="Times New Roman" w:hAnsi="Times New Roman" w:cs="Times New Roman"/>
                <w:color w:val="auto"/>
                <w:sz w:val="18"/>
                <w:szCs w:val="18"/>
              </w:rPr>
              <w:t>, te prezentiranje bogate kulturne baštine putem izložbi, prigodnih programa, publikacija i kataloga te u medijima.</w:t>
            </w:r>
          </w:p>
        </w:tc>
      </w:tr>
      <w:tr w:rsidR="003C0F5D" w14:paraId="7C294D6F" w14:textId="77777777" w:rsidTr="008C5318">
        <w:trPr>
          <w:trHeight w:val="78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87BD10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510DBD53"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1724E83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7DECDE91"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03234C0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arhivskom gradivu i arhivima (NN 61/18 i 98/19) s pripadajućim pravilnicima</w:t>
            </w:r>
          </w:p>
        </w:tc>
      </w:tr>
      <w:tr w:rsidR="003C0F5D" w14:paraId="64E8B52D" w14:textId="77777777" w:rsidTr="008C5318">
        <w:trPr>
          <w:trHeight w:val="114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8C9CCD"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8685098"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djelatnika, prijave programa javnih potreba u kulturi za 2021.g. za investicijske programe i opremanje, te rezultat prethodnog rada ustanove. U ovom planskom razdoblju cilj je održati već dostignuti i postepeno povećavati stupanj standarda ustanove.</w:t>
            </w:r>
          </w:p>
        </w:tc>
      </w:tr>
      <w:tr w:rsidR="003C0F5D" w14:paraId="00298B45" w14:textId="77777777" w:rsidTr="008C5318">
        <w:trPr>
          <w:trHeight w:val="1632"/>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E7B7702"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0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9"/>
              <w:gridCol w:w="3173"/>
              <w:gridCol w:w="1416"/>
              <w:gridCol w:w="1416"/>
              <w:gridCol w:w="1416"/>
            </w:tblGrid>
            <w:tr w:rsidR="00B91D1D" w14:paraId="701B357F"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719164A3" w14:textId="77777777" w:rsidR="00B91D1D" w:rsidRDefault="00B91D1D" w:rsidP="00B91D1D">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73" w:type="dxa"/>
                  <w:tcBorders>
                    <w:top w:val="single" w:sz="4" w:space="0" w:color="00000A"/>
                    <w:left w:val="single" w:sz="4" w:space="0" w:color="00000A"/>
                    <w:bottom w:val="single" w:sz="4" w:space="0" w:color="00000A"/>
                    <w:right w:val="single" w:sz="4" w:space="0" w:color="00000A"/>
                  </w:tcBorders>
                  <w:hideMark/>
                </w:tcPr>
                <w:p w14:paraId="71CEA40B" w14:textId="77777777" w:rsidR="00B91D1D" w:rsidRDefault="00B91D1D" w:rsidP="00B91D1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3CF64006" w14:textId="24DB8CE8" w:rsidR="00B91D1D" w:rsidRPr="00B91D1D" w:rsidRDefault="00B91D1D" w:rsidP="00B91D1D">
                  <w:pPr>
                    <w:spacing w:after="0" w:line="240" w:lineRule="auto"/>
                    <w:jc w:val="center"/>
                    <w:rPr>
                      <w:rFonts w:ascii="Times New Roman" w:hAnsi="Times New Roman" w:cs="Times New Roman"/>
                      <w:bCs/>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FFC23B1" w14:textId="77777777"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6F214F7" w14:textId="10B25A33"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B91D1D" w14:paraId="56299897"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5EE04D4F"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73" w:type="dxa"/>
                  <w:tcBorders>
                    <w:top w:val="single" w:sz="4" w:space="0" w:color="00000A"/>
                    <w:left w:val="single" w:sz="4" w:space="0" w:color="00000A"/>
                    <w:bottom w:val="single" w:sz="4" w:space="0" w:color="00000A"/>
                    <w:right w:val="single" w:sz="4" w:space="0" w:color="00000A"/>
                  </w:tcBorders>
                  <w:hideMark/>
                </w:tcPr>
                <w:p w14:paraId="5E02B96C"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Osnovna aktivnost ustanove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6581D1D0" w14:textId="15B969CA" w:rsidR="00B91D1D" w:rsidRPr="00B91D1D" w:rsidRDefault="00B91D1D" w:rsidP="00B91D1D">
                  <w:pPr>
                    <w:spacing w:after="0" w:line="240" w:lineRule="auto"/>
                    <w:jc w:val="right"/>
                    <w:rPr>
                      <w:rFonts w:ascii="Times New Roman" w:hAnsi="Times New Roman" w:cs="Times New Roman"/>
                      <w:bCs/>
                      <w:sz w:val="18"/>
                      <w:szCs w:val="18"/>
                    </w:rPr>
                  </w:pPr>
                  <w:r>
                    <w:rPr>
                      <w:rFonts w:ascii="Times New Roman" w:hAnsi="Times New Roman" w:cs="Times New Roman"/>
                      <w:sz w:val="18"/>
                      <w:szCs w:val="18"/>
                    </w:rPr>
                    <w:t>503.060,00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F5C3D0C" w14:textId="4D4104E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18.594,00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09EC648" w14:textId="025680BC"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521.654,00</w:t>
                  </w:r>
                </w:p>
              </w:tc>
            </w:tr>
            <w:tr w:rsidR="00B91D1D" w14:paraId="391E87BE"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14CFA9EE"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73" w:type="dxa"/>
                  <w:tcBorders>
                    <w:top w:val="single" w:sz="4" w:space="0" w:color="00000A"/>
                    <w:left w:val="single" w:sz="4" w:space="0" w:color="00000A"/>
                    <w:bottom w:val="single" w:sz="4" w:space="0" w:color="00000A"/>
                    <w:right w:val="single" w:sz="4" w:space="0" w:color="00000A"/>
                  </w:tcBorders>
                  <w:hideMark/>
                </w:tcPr>
                <w:p w14:paraId="7DB6D777"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Nabava opreme</w:t>
                  </w:r>
                </w:p>
              </w:tc>
              <w:tc>
                <w:tcPr>
                  <w:tcW w:w="1416" w:type="dxa"/>
                  <w:tcBorders>
                    <w:top w:val="single" w:sz="4" w:space="0" w:color="00000A"/>
                    <w:left w:val="single" w:sz="4" w:space="0" w:color="00000A"/>
                    <w:bottom w:val="single" w:sz="4" w:space="0" w:color="00000A"/>
                    <w:right w:val="single" w:sz="4" w:space="0" w:color="00000A"/>
                  </w:tcBorders>
                  <w:vAlign w:val="center"/>
                </w:tcPr>
                <w:p w14:paraId="7C3A6947" w14:textId="051C2521" w:rsidR="00B91D1D" w:rsidRPr="00B91D1D" w:rsidRDefault="00B91D1D" w:rsidP="00B91D1D">
                  <w:pPr>
                    <w:spacing w:after="0" w:line="240" w:lineRule="auto"/>
                    <w:jc w:val="right"/>
                    <w:rPr>
                      <w:rFonts w:ascii="Times New Roman" w:hAnsi="Times New Roman" w:cs="Times New Roman"/>
                      <w:bCs/>
                      <w:sz w:val="18"/>
                      <w:szCs w:val="18"/>
                    </w:rPr>
                  </w:pPr>
                  <w:r>
                    <w:rPr>
                      <w:rFonts w:ascii="Times New Roman" w:hAnsi="Times New Roman" w:cs="Times New Roman"/>
                      <w:sz w:val="18"/>
                      <w:szCs w:val="18"/>
                    </w:rPr>
                    <w:t>264.400,00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0AC215B" w14:textId="190F834E"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68861D9" w14:textId="0930037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264.000,00</w:t>
                  </w:r>
                </w:p>
              </w:tc>
            </w:tr>
            <w:tr w:rsidR="00B91D1D" w14:paraId="2B1852F5"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hideMark/>
                </w:tcPr>
                <w:p w14:paraId="634A498E"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c>
                <w:tcPr>
                  <w:tcW w:w="3173" w:type="dxa"/>
                  <w:tcBorders>
                    <w:top w:val="single" w:sz="4" w:space="0" w:color="00000A"/>
                    <w:left w:val="single" w:sz="4" w:space="0" w:color="00000A"/>
                    <w:bottom w:val="single" w:sz="4" w:space="0" w:color="00000A"/>
                    <w:right w:val="single" w:sz="4" w:space="0" w:color="00000A"/>
                  </w:tcBorders>
                  <w:hideMark/>
                </w:tcPr>
                <w:p w14:paraId="33F4BC01" w14:textId="77777777" w:rsidR="00B91D1D" w:rsidRDefault="00B91D1D" w:rsidP="00B91D1D">
                  <w:pPr>
                    <w:spacing w:after="0" w:line="240" w:lineRule="auto"/>
                    <w:rPr>
                      <w:rFonts w:ascii="Times New Roman" w:hAnsi="Times New Roman" w:cs="Times New Roman"/>
                      <w:bCs/>
                      <w:sz w:val="18"/>
                      <w:szCs w:val="18"/>
                    </w:rPr>
                  </w:pPr>
                  <w:r>
                    <w:rPr>
                      <w:rFonts w:ascii="Times New Roman" w:hAnsi="Times New Roman" w:cs="Times New Roman"/>
                      <w:bCs/>
                      <w:sz w:val="18"/>
                      <w:szCs w:val="18"/>
                    </w:rPr>
                    <w:t>Požeške bolte</w:t>
                  </w:r>
                </w:p>
              </w:tc>
              <w:tc>
                <w:tcPr>
                  <w:tcW w:w="1416" w:type="dxa"/>
                  <w:tcBorders>
                    <w:top w:val="single" w:sz="4" w:space="0" w:color="00000A"/>
                    <w:left w:val="single" w:sz="4" w:space="0" w:color="00000A"/>
                    <w:bottom w:val="single" w:sz="4" w:space="0" w:color="00000A"/>
                    <w:right w:val="single" w:sz="4" w:space="0" w:color="00000A"/>
                  </w:tcBorders>
                  <w:vAlign w:val="center"/>
                </w:tcPr>
                <w:p w14:paraId="7265D286" w14:textId="23C9260D" w:rsidR="00B91D1D" w:rsidRP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79.483,00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B53D1F8" w14:textId="17E1BAD2" w:rsid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9AADE1F" w14:textId="77777777" w:rsid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Cs/>
                      <w:color w:val="auto"/>
                      <w:sz w:val="18"/>
                      <w:szCs w:val="18"/>
                    </w:rPr>
                    <w:t>79.483,00</w:t>
                  </w:r>
                </w:p>
              </w:tc>
            </w:tr>
            <w:tr w:rsidR="00B91D1D" w14:paraId="03D7693A" w14:textId="77777777" w:rsidTr="00B91D1D">
              <w:trPr>
                <w:trHeight w:val="231"/>
              </w:trPr>
              <w:tc>
                <w:tcPr>
                  <w:tcW w:w="619" w:type="dxa"/>
                  <w:tcBorders>
                    <w:top w:val="single" w:sz="4" w:space="0" w:color="00000A"/>
                    <w:left w:val="single" w:sz="4" w:space="0" w:color="00000A"/>
                    <w:bottom w:val="single" w:sz="4" w:space="0" w:color="00000A"/>
                    <w:right w:val="single" w:sz="4" w:space="0" w:color="00000A"/>
                  </w:tcBorders>
                </w:tcPr>
                <w:p w14:paraId="5F33590B" w14:textId="77777777" w:rsidR="00B91D1D" w:rsidRDefault="00B91D1D" w:rsidP="00B91D1D">
                  <w:pPr>
                    <w:spacing w:after="0" w:line="240" w:lineRule="auto"/>
                    <w:rPr>
                      <w:rFonts w:ascii="Times New Roman" w:hAnsi="Times New Roman" w:cs="Times New Roman"/>
                      <w:sz w:val="18"/>
                      <w:szCs w:val="18"/>
                    </w:rPr>
                  </w:pPr>
                </w:p>
              </w:tc>
              <w:tc>
                <w:tcPr>
                  <w:tcW w:w="3173" w:type="dxa"/>
                  <w:tcBorders>
                    <w:top w:val="single" w:sz="4" w:space="0" w:color="00000A"/>
                    <w:left w:val="single" w:sz="4" w:space="0" w:color="00000A"/>
                    <w:bottom w:val="single" w:sz="4" w:space="0" w:color="00000A"/>
                    <w:right w:val="single" w:sz="4" w:space="0" w:color="00000A"/>
                  </w:tcBorders>
                  <w:hideMark/>
                </w:tcPr>
                <w:p w14:paraId="4FEBE53E" w14:textId="77777777" w:rsidR="00B91D1D" w:rsidRDefault="00B91D1D" w:rsidP="00B91D1D">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08721518" w14:textId="76C58A00" w:rsidR="00B91D1D" w:rsidRPr="00B91D1D" w:rsidRDefault="00B91D1D" w:rsidP="00B91D1D">
                  <w:pPr>
                    <w:spacing w:after="0" w:line="240" w:lineRule="auto"/>
                    <w:jc w:val="right"/>
                    <w:rPr>
                      <w:rFonts w:ascii="Times New Roman" w:hAnsi="Times New Roman" w:cs="Times New Roman"/>
                      <w:bCs/>
                      <w:color w:val="auto"/>
                      <w:sz w:val="18"/>
                      <w:szCs w:val="18"/>
                    </w:rPr>
                  </w:pPr>
                  <w:r>
                    <w:rPr>
                      <w:rFonts w:ascii="Times New Roman" w:hAnsi="Times New Roman" w:cs="Times New Roman"/>
                      <w:b/>
                      <w:bCs/>
                      <w:color w:val="auto"/>
                      <w:sz w:val="18"/>
                      <w:szCs w:val="18"/>
                    </w:rPr>
                    <w:t>846.943,00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2073CF5" w14:textId="25BE8F15"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18.194,00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ABA302F" w14:textId="08936E20"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865.137,00</w:t>
                  </w:r>
                </w:p>
              </w:tc>
            </w:tr>
          </w:tbl>
          <w:p w14:paraId="79EC7AA2"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5A7F0AC7" w14:textId="77777777" w:rsidTr="008C5318">
        <w:trPr>
          <w:trHeight w:val="254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4D097A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42"/>
              <w:gridCol w:w="1473"/>
              <w:gridCol w:w="850"/>
              <w:gridCol w:w="964"/>
              <w:gridCol w:w="1020"/>
              <w:gridCol w:w="1020"/>
              <w:gridCol w:w="1191"/>
            </w:tblGrid>
            <w:tr w:rsidR="00B91D1D" w14:paraId="135D4C70" w14:textId="77777777" w:rsidTr="00B91D1D">
              <w:trPr>
                <w:trHeight w:val="694"/>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6155D2DB"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3486FBD8"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978509B"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B91A8E"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33CA807" w14:textId="14D85B40" w:rsidR="00B91D1D" w:rsidRDefault="00B91D1D" w:rsidP="00B91D1D">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9070AB4"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E328677" w14:textId="14D9A200" w:rsidR="00B91D1D" w:rsidRDefault="00B91D1D" w:rsidP="00B91D1D">
                  <w:pPr>
                    <w:spacing w:after="0" w:line="240" w:lineRule="auto"/>
                    <w:ind w:right="262"/>
                    <w:jc w:val="center"/>
                    <w:rPr>
                      <w:rFonts w:ascii="Times New Roman" w:hAnsi="Times New Roman" w:cs="Times New Roman"/>
                      <w:sz w:val="18"/>
                      <w:szCs w:val="18"/>
                    </w:rPr>
                  </w:pPr>
                  <w:proofErr w:type="spellStart"/>
                  <w:r>
                    <w:rPr>
                      <w:rFonts w:ascii="Times New Roman" w:hAnsi="Times New Roman" w:cs="Times New Roman"/>
                      <w:sz w:val="18"/>
                      <w:szCs w:val="18"/>
                    </w:rPr>
                    <w:t>II.rebalas</w:t>
                  </w:r>
                  <w:proofErr w:type="spellEnd"/>
                  <w:r>
                    <w:rPr>
                      <w:rFonts w:ascii="Times New Roman" w:hAnsi="Times New Roman" w:cs="Times New Roman"/>
                      <w:sz w:val="18"/>
                      <w:szCs w:val="18"/>
                    </w:rPr>
                    <w:t xml:space="preserve"> 2021.</w:t>
                  </w:r>
                </w:p>
              </w:tc>
            </w:tr>
            <w:tr w:rsidR="003C0F5D" w14:paraId="13627889" w14:textId="77777777" w:rsidTr="00B91D1D">
              <w:trPr>
                <w:trHeight w:val="748"/>
              </w:trPr>
              <w:tc>
                <w:tcPr>
                  <w:tcW w:w="1642" w:type="dxa"/>
                  <w:tcBorders>
                    <w:top w:val="single" w:sz="4" w:space="0" w:color="00000A"/>
                    <w:left w:val="single" w:sz="4" w:space="0" w:color="00000A"/>
                    <w:bottom w:val="single" w:sz="4" w:space="0" w:color="00000A"/>
                    <w:right w:val="single" w:sz="4" w:space="0" w:color="00000A"/>
                  </w:tcBorders>
                  <w:vAlign w:val="center"/>
                  <w:hideMark/>
                </w:tcPr>
                <w:p w14:paraId="7D4A29EB" w14:textId="77777777" w:rsidR="003C0F5D" w:rsidRDefault="003C0F5D" w:rsidP="008C5318">
                  <w:pPr>
                    <w:spacing w:after="0" w:line="240" w:lineRule="auto"/>
                    <w:rPr>
                      <w:rFonts w:ascii="Times New Roman" w:eastAsiaTheme="minorHAnsi" w:hAnsi="Times New Roman" w:cs="Times New Roman"/>
                      <w:color w:val="auto"/>
                      <w:sz w:val="18"/>
                      <w:szCs w:val="18"/>
                    </w:rPr>
                  </w:pPr>
                  <w:r>
                    <w:rPr>
                      <w:rFonts w:ascii="Times New Roman" w:hAnsi="Times New Roman" w:cs="Times New Roman"/>
                      <w:color w:val="000000"/>
                      <w:sz w:val="18"/>
                      <w:szCs w:val="18"/>
                    </w:rPr>
                    <w:t>Izvršavanje poslova iz djelokruga rada, redovito podmirivanje svih financijskih obveza prema zaposlenicima, bankama i ostalima</w:t>
                  </w:r>
                </w:p>
              </w:tc>
              <w:tc>
                <w:tcPr>
                  <w:tcW w:w="1473" w:type="dxa"/>
                  <w:tcBorders>
                    <w:top w:val="single" w:sz="4" w:space="0" w:color="00000A"/>
                    <w:left w:val="single" w:sz="4" w:space="0" w:color="00000A"/>
                    <w:bottom w:val="single" w:sz="4" w:space="0" w:color="00000A"/>
                    <w:right w:val="single" w:sz="4" w:space="0" w:color="00000A"/>
                  </w:tcBorders>
                  <w:vAlign w:val="center"/>
                  <w:hideMark/>
                </w:tcPr>
                <w:p w14:paraId="21371648" w14:textId="77777777" w:rsidR="003C0F5D" w:rsidRDefault="003C0F5D" w:rsidP="008C5318">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5E9003"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BC7A459"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4F8BB54"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100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65376CEA" w14:textId="759D3A8C"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1A5A4053"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bl>
          <w:p w14:paraId="43B6E514"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107D57F5"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6CD5E51"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FA82417"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3001 MUZEJSKA DJELATNOST</w:t>
            </w:r>
          </w:p>
        </w:tc>
      </w:tr>
      <w:tr w:rsidR="003C0F5D" w14:paraId="7E876AED" w14:textId="77777777" w:rsidTr="008C5318">
        <w:trPr>
          <w:trHeight w:val="6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33A3FE10"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OPĆI I POSEBNI CILJEVI:</w:t>
            </w:r>
          </w:p>
        </w:tc>
        <w:tc>
          <w:tcPr>
            <w:tcW w:w="8364" w:type="dxa"/>
            <w:tcBorders>
              <w:top w:val="single" w:sz="4" w:space="0" w:color="00000A"/>
              <w:left w:val="single" w:sz="4" w:space="0" w:color="00000A"/>
              <w:bottom w:val="single" w:sz="4" w:space="0" w:color="00000A"/>
              <w:right w:val="single" w:sz="4" w:space="0" w:color="00000A"/>
            </w:tcBorders>
          </w:tcPr>
          <w:p w14:paraId="35567E29"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Ovim Programom osiguravaju se sredstva za obavljanje muzejske djelatnosti, u skladu sa zakonskim propisima, a to su: otkup umjetnina, restauriranje muzejske građe, izložbe i digitalizacija, a programi razvoj publike u kulturi – Blago Požege i izdavačka djelatnost neće se realizirati ove godine.</w:t>
            </w:r>
          </w:p>
          <w:p w14:paraId="5232B646"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tc>
      </w:tr>
      <w:tr w:rsidR="003C0F5D" w14:paraId="25FEF6AC" w14:textId="77777777" w:rsidTr="008C5318">
        <w:trPr>
          <w:trHeight w:val="95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C1DFB9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5497C24"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Zakon o muzejima (NN 61/18 i 98/19) s pripadajućim pravilnicima</w:t>
            </w:r>
          </w:p>
          <w:p w14:paraId="3F2C31F7"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zaštiti i očuvanju kulturnih dobara (NN </w:t>
            </w:r>
            <w:proofErr w:type="spellStart"/>
            <w:r>
              <w:rPr>
                <w:color w:val="auto"/>
                <w:sz w:val="18"/>
                <w:szCs w:val="18"/>
                <w:lang w:eastAsia="en-US"/>
              </w:rPr>
              <w:t>NN</w:t>
            </w:r>
            <w:proofErr w:type="spellEnd"/>
            <w:r>
              <w:rPr>
                <w:color w:val="auto"/>
                <w:sz w:val="18"/>
                <w:szCs w:val="18"/>
                <w:lang w:eastAsia="en-US"/>
              </w:rPr>
              <w:t xml:space="preserve"> 69/99, 151/03, 157/03, ispravak  NN 87/09, 88/10, 61/11, 25/12, 136/12, 157/13, 152/14, 44/17, 90/18, 32/20 i 62/20) s pripadajućim pravilnicima</w:t>
            </w:r>
          </w:p>
          <w:p w14:paraId="1D85B61C" w14:textId="77777777" w:rsidR="003C0F5D" w:rsidRDefault="003C0F5D" w:rsidP="008C5318">
            <w:pPr>
              <w:pStyle w:val="Odlomakpopisa"/>
              <w:spacing w:line="276" w:lineRule="auto"/>
              <w:ind w:left="0"/>
              <w:rPr>
                <w:color w:val="auto"/>
                <w:sz w:val="18"/>
                <w:szCs w:val="18"/>
                <w:lang w:eastAsia="en-US"/>
              </w:rPr>
            </w:pPr>
            <w:r>
              <w:rPr>
                <w:color w:val="auto"/>
                <w:sz w:val="18"/>
                <w:szCs w:val="18"/>
                <w:lang w:eastAsia="en-US"/>
              </w:rPr>
              <w:t xml:space="preserve">Zakon o knjižnicama i knjižničnoj djelatnosti (NN 17/19 i 98/19) s pripadajućim pravilnicima </w:t>
            </w:r>
          </w:p>
          <w:p w14:paraId="2DA820CC" w14:textId="77777777" w:rsidR="003C0F5D" w:rsidRPr="00DE0C58" w:rsidRDefault="003C0F5D" w:rsidP="008C5318">
            <w:pPr>
              <w:pStyle w:val="Odlomakpopisa"/>
              <w:spacing w:line="276" w:lineRule="auto"/>
              <w:ind w:left="0"/>
              <w:rPr>
                <w:color w:val="auto"/>
                <w:sz w:val="18"/>
                <w:szCs w:val="18"/>
                <w:lang w:eastAsia="en-US"/>
              </w:rPr>
            </w:pPr>
            <w:r>
              <w:rPr>
                <w:color w:val="auto"/>
                <w:sz w:val="18"/>
                <w:szCs w:val="18"/>
                <w:lang w:eastAsia="en-US"/>
              </w:rPr>
              <w:t>Zakon o arhivskom gradivu i arhivima (NN 61/18 i 98/19) s pripadajućim pravilnicima</w:t>
            </w:r>
          </w:p>
        </w:tc>
      </w:tr>
      <w:tr w:rsidR="003C0F5D" w14:paraId="28CCE84B" w14:textId="77777777" w:rsidTr="008C5318">
        <w:trPr>
          <w:trHeight w:val="14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149DFAE"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tcPr>
          <w:p w14:paraId="4A16DCB8"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Ishodište i pokazatelji na kojima se zasnivaju izračuni i ocjene potrebnih sredstava su Proračun Gradskog muzeja Požega za 2021. godinu, stvarni troškovi iz prethodnih godina, potrebe stručnih djelatnika za popunjavanjem zbirki, prijave programa javnih potreba u kulturi za 2021.g. za muzejsko-galerijske programe – restauriranje, izložbe, izdavačka djelatnost (na temelju ponuda restauratora-konzervatora i vanjskih suradnika), digitalizacija arhivske, knjižnične i muzejske građe</w:t>
            </w:r>
            <w:r>
              <w:t xml:space="preserve"> </w:t>
            </w:r>
            <w:r>
              <w:rPr>
                <w:rFonts w:ascii="Times New Roman" w:hAnsi="Times New Roman" w:cs="Times New Roman"/>
                <w:sz w:val="18"/>
                <w:szCs w:val="18"/>
              </w:rPr>
              <w:t xml:space="preserve">(Glasnika Županije požeške), razvoj publike u kulturi – Blago Požege, otkup ostavštine akademika Matka </w:t>
            </w:r>
            <w:proofErr w:type="spellStart"/>
            <w:r>
              <w:rPr>
                <w:rFonts w:ascii="Times New Roman" w:hAnsi="Times New Roman" w:cs="Times New Roman"/>
                <w:sz w:val="18"/>
                <w:szCs w:val="18"/>
              </w:rPr>
              <w:t>Peića</w:t>
            </w:r>
            <w:proofErr w:type="spellEnd"/>
            <w:r>
              <w:rPr>
                <w:rFonts w:ascii="Times New Roman" w:hAnsi="Times New Roman" w:cs="Times New Roman"/>
                <w:sz w:val="18"/>
                <w:szCs w:val="18"/>
              </w:rPr>
              <w:t xml:space="preserve"> (arhivsko i bibliotečno gradivo skulpture i likovni radovi te ostali predmeti), na temelju ponude zakonskih nasljednika i uz suglasnost osnivača, terensko istraživanje po selima požeškog kraja i požeškim obiteljima, zapisi kazivača, stručno mišljenje kustosa i stručnjaka iz matičnih muzeja te rezultat prethodnog rada ustanove. </w:t>
            </w:r>
          </w:p>
          <w:p w14:paraId="6A1E55C2"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 ovom planskom razdoblju cilj je održati već dostignuti i postepeno povećavati stupanj standarda ustanove. </w:t>
            </w:r>
          </w:p>
        </w:tc>
      </w:tr>
      <w:tr w:rsidR="003C0F5D" w14:paraId="5373DB88" w14:textId="77777777" w:rsidTr="008C5318">
        <w:trPr>
          <w:trHeight w:val="167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7F83F8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7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7"/>
              <w:gridCol w:w="3115"/>
              <w:gridCol w:w="1416"/>
              <w:gridCol w:w="1416"/>
              <w:gridCol w:w="1416"/>
            </w:tblGrid>
            <w:tr w:rsidR="00B91D1D" w14:paraId="15A43072"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69AA771C" w14:textId="77777777" w:rsidR="00B91D1D" w:rsidRDefault="00B91D1D" w:rsidP="00B91D1D">
                  <w:pPr>
                    <w:spacing w:after="0" w:line="24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R.b</w:t>
                  </w:r>
                  <w:proofErr w:type="spellEnd"/>
                  <w:r>
                    <w:rPr>
                      <w:rFonts w:ascii="Times New Roman" w:hAnsi="Times New Roman" w:cs="Times New Roman"/>
                      <w:b/>
                      <w:sz w:val="18"/>
                      <w:szCs w:val="18"/>
                    </w:rPr>
                    <w:t>.</w:t>
                  </w:r>
                </w:p>
              </w:tc>
              <w:tc>
                <w:tcPr>
                  <w:tcW w:w="3115" w:type="dxa"/>
                  <w:tcBorders>
                    <w:top w:val="single" w:sz="4" w:space="0" w:color="00000A"/>
                    <w:left w:val="single" w:sz="4" w:space="0" w:color="00000A"/>
                    <w:bottom w:val="single" w:sz="4" w:space="0" w:color="00000A"/>
                    <w:right w:val="single" w:sz="4" w:space="0" w:color="00000A"/>
                  </w:tcBorders>
                  <w:hideMark/>
                </w:tcPr>
                <w:p w14:paraId="4BA84F2D" w14:textId="77777777" w:rsidR="00B91D1D" w:rsidRDefault="00B91D1D" w:rsidP="00B91D1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7E0E8410" w14:textId="55C6E982" w:rsidR="00B91D1D" w:rsidRDefault="00B91D1D" w:rsidP="00B91D1D">
                  <w:pPr>
                    <w:spacing w:after="0" w:line="240" w:lineRule="auto"/>
                    <w:jc w:val="center"/>
                    <w:rPr>
                      <w:rFonts w:ascii="Times New Roman" w:hAnsi="Times New Roman" w:cs="Times New Roman"/>
                      <w:b/>
                      <w:sz w:val="18"/>
                      <w:szCs w:val="18"/>
                    </w:rPr>
                  </w:pPr>
                  <w:r>
                    <w:rPr>
                      <w:rFonts w:ascii="Times New Roman" w:hAnsi="Times New Roman" w:cs="Times New Roman"/>
                      <w:b/>
                      <w:bCs/>
                      <w:sz w:val="18"/>
                      <w:szCs w:val="18"/>
                    </w:rPr>
                    <w:t>I.REBALANS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7999B4F" w14:textId="77777777"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AE81CC2" w14:textId="292ECA2D" w:rsidR="00B91D1D" w:rsidRDefault="00B91D1D" w:rsidP="00B91D1D">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II.REBALANS 2021.</w:t>
                  </w:r>
                </w:p>
              </w:tc>
            </w:tr>
            <w:tr w:rsidR="00B91D1D" w14:paraId="1ACCC9D7"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56E34374"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1.</w:t>
                  </w:r>
                </w:p>
              </w:tc>
              <w:tc>
                <w:tcPr>
                  <w:tcW w:w="3115" w:type="dxa"/>
                  <w:tcBorders>
                    <w:top w:val="single" w:sz="4" w:space="0" w:color="00000A"/>
                    <w:left w:val="single" w:sz="4" w:space="0" w:color="00000A"/>
                    <w:bottom w:val="single" w:sz="4" w:space="0" w:color="00000A"/>
                    <w:right w:val="single" w:sz="4" w:space="0" w:color="00000A"/>
                  </w:tcBorders>
                  <w:hideMark/>
                </w:tcPr>
                <w:p w14:paraId="679FA243"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Otkup umjetnina</w:t>
                  </w:r>
                </w:p>
              </w:tc>
              <w:tc>
                <w:tcPr>
                  <w:tcW w:w="1416" w:type="dxa"/>
                  <w:tcBorders>
                    <w:top w:val="single" w:sz="4" w:space="0" w:color="00000A"/>
                    <w:left w:val="single" w:sz="4" w:space="0" w:color="00000A"/>
                    <w:bottom w:val="single" w:sz="4" w:space="0" w:color="00000A"/>
                    <w:right w:val="single" w:sz="4" w:space="0" w:color="00000A"/>
                  </w:tcBorders>
                  <w:vAlign w:val="center"/>
                </w:tcPr>
                <w:p w14:paraId="62E5BCC1" w14:textId="4AF900E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203A4A4" w14:textId="16DB1C4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0D01BF2" w14:textId="7777777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205.600,00</w:t>
                  </w:r>
                </w:p>
              </w:tc>
            </w:tr>
            <w:tr w:rsidR="00B91D1D" w14:paraId="0AB22F1F"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3D67F60D"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2.</w:t>
                  </w:r>
                </w:p>
              </w:tc>
              <w:tc>
                <w:tcPr>
                  <w:tcW w:w="3115" w:type="dxa"/>
                  <w:tcBorders>
                    <w:top w:val="single" w:sz="4" w:space="0" w:color="00000A"/>
                    <w:left w:val="single" w:sz="4" w:space="0" w:color="00000A"/>
                    <w:bottom w:val="single" w:sz="4" w:space="0" w:color="00000A"/>
                    <w:right w:val="single" w:sz="4" w:space="0" w:color="00000A"/>
                  </w:tcBorders>
                  <w:hideMark/>
                </w:tcPr>
                <w:p w14:paraId="58572C5C"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Restauracije</w:t>
                  </w:r>
                </w:p>
              </w:tc>
              <w:tc>
                <w:tcPr>
                  <w:tcW w:w="1416" w:type="dxa"/>
                  <w:tcBorders>
                    <w:top w:val="single" w:sz="4" w:space="0" w:color="00000A"/>
                    <w:left w:val="single" w:sz="4" w:space="0" w:color="00000A"/>
                    <w:bottom w:val="single" w:sz="4" w:space="0" w:color="00000A"/>
                    <w:right w:val="single" w:sz="4" w:space="0" w:color="00000A"/>
                  </w:tcBorders>
                  <w:vAlign w:val="center"/>
                </w:tcPr>
                <w:p w14:paraId="34F91618" w14:textId="4DA3DB15"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4BB354F" w14:textId="20C584F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CF91547" w14:textId="7C18BE4B"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67.875,00</w:t>
                  </w:r>
                </w:p>
              </w:tc>
            </w:tr>
            <w:tr w:rsidR="00B91D1D" w14:paraId="3B671840" w14:textId="77777777" w:rsidTr="00B91D1D">
              <w:trPr>
                <w:trHeight w:val="213"/>
              </w:trPr>
              <w:tc>
                <w:tcPr>
                  <w:tcW w:w="617" w:type="dxa"/>
                  <w:tcBorders>
                    <w:top w:val="single" w:sz="4" w:space="0" w:color="00000A"/>
                    <w:left w:val="single" w:sz="4" w:space="0" w:color="00000A"/>
                    <w:bottom w:val="single" w:sz="4" w:space="0" w:color="00000A"/>
                    <w:right w:val="single" w:sz="4" w:space="0" w:color="00000A"/>
                  </w:tcBorders>
                  <w:hideMark/>
                </w:tcPr>
                <w:p w14:paraId="70C66212"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p>
              </w:tc>
              <w:tc>
                <w:tcPr>
                  <w:tcW w:w="3115" w:type="dxa"/>
                  <w:tcBorders>
                    <w:top w:val="single" w:sz="4" w:space="0" w:color="00000A"/>
                    <w:left w:val="single" w:sz="4" w:space="0" w:color="00000A"/>
                    <w:bottom w:val="single" w:sz="4" w:space="0" w:color="00000A"/>
                    <w:right w:val="single" w:sz="4" w:space="0" w:color="00000A"/>
                  </w:tcBorders>
                  <w:hideMark/>
                </w:tcPr>
                <w:p w14:paraId="05AD3405"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Izložbe</w:t>
                  </w:r>
                </w:p>
              </w:tc>
              <w:tc>
                <w:tcPr>
                  <w:tcW w:w="1416" w:type="dxa"/>
                  <w:tcBorders>
                    <w:top w:val="single" w:sz="4" w:space="0" w:color="00000A"/>
                    <w:left w:val="single" w:sz="4" w:space="0" w:color="00000A"/>
                    <w:bottom w:val="single" w:sz="4" w:space="0" w:color="00000A"/>
                    <w:right w:val="single" w:sz="4" w:space="0" w:color="00000A"/>
                  </w:tcBorders>
                  <w:vAlign w:val="center"/>
                </w:tcPr>
                <w:p w14:paraId="48144CE8" w14:textId="22188D92"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1.890,00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D8E7402" w14:textId="4DA8F0A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-620,00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D05324A" w14:textId="0358D0D3"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1.270,00</w:t>
                  </w:r>
                </w:p>
              </w:tc>
            </w:tr>
            <w:tr w:rsidR="00B91D1D" w14:paraId="1D51991C"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hideMark/>
                </w:tcPr>
                <w:p w14:paraId="7D1A2125"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4.</w:t>
                  </w:r>
                </w:p>
              </w:tc>
              <w:tc>
                <w:tcPr>
                  <w:tcW w:w="3115" w:type="dxa"/>
                  <w:tcBorders>
                    <w:top w:val="single" w:sz="4" w:space="0" w:color="00000A"/>
                    <w:left w:val="single" w:sz="4" w:space="0" w:color="00000A"/>
                    <w:bottom w:val="single" w:sz="4" w:space="0" w:color="00000A"/>
                    <w:right w:val="single" w:sz="4" w:space="0" w:color="00000A"/>
                  </w:tcBorders>
                  <w:hideMark/>
                </w:tcPr>
                <w:p w14:paraId="6E7676BC" w14:textId="77777777" w:rsidR="00B91D1D" w:rsidRDefault="00B91D1D" w:rsidP="00B91D1D">
                  <w:pPr>
                    <w:spacing w:after="0" w:line="240" w:lineRule="auto"/>
                    <w:rPr>
                      <w:rFonts w:ascii="Times New Roman" w:hAnsi="Times New Roman" w:cs="Times New Roman"/>
                      <w:sz w:val="18"/>
                      <w:szCs w:val="18"/>
                    </w:rPr>
                  </w:pPr>
                  <w:r>
                    <w:rPr>
                      <w:rFonts w:ascii="Times New Roman" w:hAnsi="Times New Roman" w:cs="Times New Roman"/>
                      <w:sz w:val="18"/>
                      <w:szCs w:val="18"/>
                    </w:rPr>
                    <w:t>Muzejske radionice</w:t>
                  </w:r>
                </w:p>
              </w:tc>
              <w:tc>
                <w:tcPr>
                  <w:tcW w:w="1416" w:type="dxa"/>
                  <w:tcBorders>
                    <w:top w:val="single" w:sz="4" w:space="0" w:color="00000A"/>
                    <w:left w:val="single" w:sz="4" w:space="0" w:color="00000A"/>
                    <w:bottom w:val="single" w:sz="4" w:space="0" w:color="00000A"/>
                    <w:right w:val="single" w:sz="4" w:space="0" w:color="00000A"/>
                  </w:tcBorders>
                  <w:vAlign w:val="center"/>
                </w:tcPr>
                <w:p w14:paraId="5353BAA6" w14:textId="22FBE4D2"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C25CBA1" w14:textId="30E837A6"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101CE3B" w14:textId="77777777" w:rsidR="00B91D1D" w:rsidRDefault="00B91D1D" w:rsidP="00B91D1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6.700,00</w:t>
                  </w:r>
                </w:p>
              </w:tc>
            </w:tr>
            <w:tr w:rsidR="00B91D1D" w14:paraId="435DA2B7" w14:textId="77777777" w:rsidTr="00B91D1D">
              <w:trPr>
                <w:trHeight w:val="231"/>
              </w:trPr>
              <w:tc>
                <w:tcPr>
                  <w:tcW w:w="617" w:type="dxa"/>
                  <w:tcBorders>
                    <w:top w:val="single" w:sz="4" w:space="0" w:color="00000A"/>
                    <w:left w:val="single" w:sz="4" w:space="0" w:color="00000A"/>
                    <w:bottom w:val="single" w:sz="4" w:space="0" w:color="00000A"/>
                    <w:right w:val="single" w:sz="4" w:space="0" w:color="00000A"/>
                  </w:tcBorders>
                </w:tcPr>
                <w:p w14:paraId="5E6B7B52" w14:textId="77777777" w:rsidR="00B91D1D" w:rsidRDefault="00B91D1D" w:rsidP="00B91D1D">
                  <w:pPr>
                    <w:spacing w:after="0" w:line="240" w:lineRule="auto"/>
                    <w:rPr>
                      <w:rFonts w:ascii="Times New Roman" w:hAnsi="Times New Roman" w:cs="Times New Roman"/>
                      <w:sz w:val="18"/>
                      <w:szCs w:val="18"/>
                    </w:rPr>
                  </w:pPr>
                </w:p>
              </w:tc>
              <w:tc>
                <w:tcPr>
                  <w:tcW w:w="3115" w:type="dxa"/>
                  <w:tcBorders>
                    <w:top w:val="single" w:sz="4" w:space="0" w:color="00000A"/>
                    <w:left w:val="single" w:sz="4" w:space="0" w:color="00000A"/>
                    <w:bottom w:val="single" w:sz="4" w:space="0" w:color="00000A"/>
                    <w:right w:val="single" w:sz="4" w:space="0" w:color="00000A"/>
                  </w:tcBorders>
                  <w:hideMark/>
                </w:tcPr>
                <w:p w14:paraId="5C66E2D0" w14:textId="77777777" w:rsidR="00B91D1D" w:rsidRDefault="00B91D1D" w:rsidP="00B91D1D">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87FAA6E" w14:textId="34860A68"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282.060,00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29922AB" w14:textId="0B601381"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-615,00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7D3CC9D" w14:textId="08E15464" w:rsidR="00B91D1D" w:rsidRDefault="00B91D1D" w:rsidP="00B91D1D">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281.445,00</w:t>
                  </w:r>
                </w:p>
              </w:tc>
            </w:tr>
          </w:tbl>
          <w:p w14:paraId="7A380DBC"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6D9D8822" w14:textId="77777777" w:rsidTr="008C5318">
        <w:trPr>
          <w:trHeight w:val="524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EB9E286"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3"/>
              <w:gridCol w:w="1702"/>
              <w:gridCol w:w="794"/>
              <w:gridCol w:w="964"/>
              <w:gridCol w:w="964"/>
              <w:gridCol w:w="964"/>
              <w:gridCol w:w="964"/>
            </w:tblGrid>
            <w:tr w:rsidR="00B91D1D" w14:paraId="4A01F48B" w14:textId="77777777" w:rsidTr="00B91D1D">
              <w:trPr>
                <w:trHeight w:val="552"/>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5C33FAA8"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5123DFEA"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851E886"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95258B0"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7212304" w14:textId="5642D93F" w:rsidR="00B91D1D" w:rsidRDefault="00B91D1D" w:rsidP="00B91D1D">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D492A72" w14:textId="77777777" w:rsidR="00B91D1D" w:rsidRDefault="00B91D1D" w:rsidP="00B91D1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Promjena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EE10A8" w14:textId="3F8136A0" w:rsidR="00B91D1D" w:rsidRDefault="00B91D1D" w:rsidP="00B91D1D">
                  <w:pPr>
                    <w:spacing w:after="0" w:line="240" w:lineRule="auto"/>
                    <w:ind w:right="-35"/>
                    <w:jc w:val="center"/>
                    <w:rPr>
                      <w:rFonts w:ascii="Times New Roman" w:hAnsi="Times New Roman" w:cs="Times New Roman"/>
                      <w:sz w:val="18"/>
                      <w:szCs w:val="18"/>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p>
              </w:tc>
            </w:tr>
            <w:tr w:rsidR="003C0F5D" w14:paraId="35C93389" w14:textId="77777777" w:rsidTr="00B91D1D">
              <w:trPr>
                <w:trHeight w:val="632"/>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480F478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predmeta u  zbirkama muzeja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0D38918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E34202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0C1EA15"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A3DFBC5" w14:textId="57FBDD0E" w:rsidR="003C0F5D" w:rsidRDefault="00B91D1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6F0B418" w14:textId="02F174C3"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39DC6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22000</w:t>
                  </w:r>
                </w:p>
              </w:tc>
            </w:tr>
            <w:tr w:rsidR="003C0F5D" w14:paraId="4B0093DD" w14:textId="77777777" w:rsidTr="00B91D1D">
              <w:trPr>
                <w:trHeight w:val="748"/>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02CAD9A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restauriranih predmeta iz svih odjela muzeja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3B0B943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predmeta kao kulturnog dobra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641A13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D3151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DD308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9C9492" w14:textId="04191843"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FC8ED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r>
            <w:tr w:rsidR="003C0F5D" w14:paraId="1F7044B6" w14:textId="77777777" w:rsidTr="00B91D1D">
              <w:trPr>
                <w:trHeight w:val="554"/>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7035633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broja korisnika i posjetitelja</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4B2D392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20F79D1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651323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01870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9A535B0" w14:textId="792518DF"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09723C"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r w:rsidR="003C0F5D" w14:paraId="60916D26" w14:textId="77777777" w:rsidTr="00B91D1D">
              <w:trPr>
                <w:trHeight w:val="350"/>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3108B69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Promocija muzeja i grada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365162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Edukativna i marketinška  djelatnost</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6B37B41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04F7E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0A7241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1FA780" w14:textId="1F3826F6"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4698EA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r>
            <w:tr w:rsidR="003C0F5D" w14:paraId="63BC573F" w14:textId="77777777" w:rsidTr="00B91D1D">
              <w:trPr>
                <w:trHeight w:val="356"/>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461524E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Povećanje arheološke zbirke</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3435AF3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arheološke baštine</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A8F05F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E5287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4EB64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B4639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A5E6E5B"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r w:rsidR="003C0F5D" w14:paraId="568FDBAC" w14:textId="77777777" w:rsidTr="00B91D1D">
              <w:trPr>
                <w:trHeight w:val="759"/>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4B6C02F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publikacija </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09B9EFC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Promocija muzejske djelatnosti</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3D318F4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152375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A20CB75" w14:textId="2DB45C76" w:rsidR="003C0F5D" w:rsidRDefault="00B91D1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72A27B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4253A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C0F5D" w14:paraId="01275738" w14:textId="77777777" w:rsidTr="00B91D1D">
              <w:trPr>
                <w:trHeight w:val="759"/>
              </w:trPr>
              <w:tc>
                <w:tcPr>
                  <w:tcW w:w="1703" w:type="dxa"/>
                  <w:tcBorders>
                    <w:top w:val="single" w:sz="4" w:space="0" w:color="00000A"/>
                    <w:left w:val="single" w:sz="4" w:space="0" w:color="00000A"/>
                    <w:bottom w:val="single" w:sz="4" w:space="0" w:color="00000A"/>
                    <w:right w:val="single" w:sz="4" w:space="0" w:color="00000A"/>
                  </w:tcBorders>
                  <w:vAlign w:val="center"/>
                  <w:hideMark/>
                </w:tcPr>
                <w:p w14:paraId="67EB438D" w14:textId="77777777" w:rsidR="003C0F5D" w:rsidRDefault="003C0F5D" w:rsidP="008C5318">
                  <w:pPr>
                    <w:spacing w:after="0" w:line="240" w:lineRule="auto"/>
                    <w:rPr>
                      <w:rFonts w:ascii="Times New Roman" w:eastAsia="Arial" w:hAnsi="Times New Roman" w:cs="Times New Roman"/>
                      <w:bCs/>
                      <w:color w:val="auto"/>
                      <w:sz w:val="18"/>
                      <w:szCs w:val="18"/>
                    </w:rPr>
                  </w:pPr>
                  <w:r>
                    <w:rPr>
                      <w:rFonts w:ascii="Times New Roman" w:eastAsia="Arial" w:hAnsi="Times New Roman" w:cs="Times New Roman"/>
                      <w:bCs/>
                      <w:color w:val="auto"/>
                      <w:sz w:val="18"/>
                      <w:szCs w:val="18"/>
                    </w:rPr>
                    <w:t>Proširenje digitalne zbirke</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478B71E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Zaštita kulturne baštine požeškog kraja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B9DAA85" w14:textId="77777777"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A396F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0E37C16" w14:textId="2C6A9041" w:rsidR="003C0F5D" w:rsidRDefault="00B91D1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1C49A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42A0FF"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D49A721" w14:textId="77777777" w:rsidR="003C0F5D" w:rsidRDefault="003C0F5D" w:rsidP="008C5318">
            <w:pPr>
              <w:suppressAutoHyphens w:val="0"/>
              <w:spacing w:after="0"/>
              <w:rPr>
                <w:rFonts w:asciiTheme="minorHAnsi" w:eastAsiaTheme="minorHAnsi" w:hAnsiTheme="minorHAnsi" w:cstheme="minorBidi"/>
                <w:color w:val="auto"/>
                <w:lang w:eastAsia="en-US"/>
              </w:rPr>
            </w:pPr>
          </w:p>
        </w:tc>
      </w:tr>
    </w:tbl>
    <w:p w14:paraId="4F7C8247" w14:textId="77777777" w:rsidR="003C0F5D" w:rsidRDefault="003C0F5D" w:rsidP="003C0F5D">
      <w:pPr>
        <w:spacing w:after="0" w:line="240" w:lineRule="auto"/>
        <w:rPr>
          <w:rFonts w:ascii="Times New Roman" w:hAnsi="Times New Roman" w:cs="Times New Roman"/>
          <w:b/>
          <w:bCs/>
          <w:color w:val="auto"/>
          <w:sz w:val="24"/>
          <w:szCs w:val="24"/>
        </w:rPr>
      </w:pPr>
    </w:p>
    <w:p w14:paraId="769EB66E"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32703 - Gradska knjižnica i čitaonica Požega</w:t>
      </w:r>
    </w:p>
    <w:p w14:paraId="41C99598" w14:textId="77777777" w:rsidR="003C0F5D" w:rsidRDefault="003C0F5D" w:rsidP="003C0F5D">
      <w:pPr>
        <w:spacing w:after="0" w:line="240" w:lineRule="auto"/>
        <w:rPr>
          <w:rFonts w:ascii="Times New Roman" w:hAnsi="Times New Roman" w:cs="Times New Roman"/>
          <w:b/>
          <w:bCs/>
          <w:color w:val="auto"/>
          <w:sz w:val="24"/>
          <w:szCs w:val="24"/>
        </w:rPr>
      </w:pPr>
    </w:p>
    <w:tbl>
      <w:tblPr>
        <w:tblW w:w="10517" w:type="dxa"/>
        <w:jc w:val="center"/>
        <w:shd w:val="clear" w:color="auto" w:fill="FFFFFF"/>
        <w:tblCellMar>
          <w:left w:w="0" w:type="dxa"/>
          <w:right w:w="0" w:type="dxa"/>
        </w:tblCellMar>
        <w:tblLook w:val="04A0" w:firstRow="1" w:lastRow="0" w:firstColumn="1" w:lastColumn="0" w:noHBand="0" w:noVBand="1"/>
      </w:tblPr>
      <w:tblGrid>
        <w:gridCol w:w="2044"/>
        <w:gridCol w:w="8473"/>
      </w:tblGrid>
      <w:tr w:rsidR="003C0F5D" w14:paraId="3B89C5FC" w14:textId="77777777" w:rsidTr="008C5318">
        <w:trPr>
          <w:trHeight w:val="410"/>
          <w:jc w:val="center"/>
        </w:trPr>
        <w:tc>
          <w:tcPr>
            <w:tcW w:w="20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D7CB6F7"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ŠIFRA I NAZIV PROGRAMA:</w:t>
            </w:r>
          </w:p>
        </w:tc>
        <w:tc>
          <w:tcPr>
            <w:tcW w:w="8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841E42"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2000 REDOVNA DJELATNOST USTANOVA U KULTURI – DRUŠTVENI ODJEL</w:t>
            </w:r>
          </w:p>
        </w:tc>
      </w:tr>
      <w:tr w:rsidR="003C0F5D" w14:paraId="390A9325" w14:textId="77777777" w:rsidTr="008C5318">
        <w:trPr>
          <w:trHeight w:val="983"/>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F7D1FA0"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OPĆI I POSEBNI CILJEVI: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33171D"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 xml:space="preserve">Ovim Programom osiguravaju se sredstva za redovan rad knjižnice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računala i prateće opreme za knjižnično poslovanje te računala i prateće opreme za korisnike. </w:t>
            </w:r>
          </w:p>
        </w:tc>
      </w:tr>
      <w:tr w:rsidR="003C0F5D" w14:paraId="35E91E17" w14:textId="77777777" w:rsidTr="008C5318">
        <w:trPr>
          <w:trHeight w:val="50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5BBC396"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ZAKONSKA OSNOVA ZA UVOĐENJE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4B46D4"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Zakon o ustanovama, Zakon o knjižnicama, Statut Gradske knjižnice Požega</w:t>
            </w:r>
          </w:p>
        </w:tc>
      </w:tr>
      <w:tr w:rsidR="003C0F5D" w14:paraId="7071B98F" w14:textId="77777777" w:rsidTr="008C5318">
        <w:trPr>
          <w:trHeight w:val="1247"/>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4B34218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ISHODIŠTE I POKAZATELJI NA KOJIMA SE ZASNIVAJU IZRAČUNI I OCJENE POTREBNIH SREDSTAVA: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F8568C" w14:textId="77777777" w:rsidR="003C0F5D" w:rsidRDefault="003C0F5D" w:rsidP="008C5318">
            <w:pPr>
              <w:spacing w:after="0" w:line="240" w:lineRule="auto"/>
              <w:rPr>
                <w:rFonts w:ascii="Times New Roman" w:eastAsia="Times New Roman" w:hAnsi="Times New Roman" w:cs="Times New Roman"/>
                <w:color w:val="222222"/>
                <w:sz w:val="18"/>
                <w:szCs w:val="18"/>
                <w:lang w:eastAsia="hr-HR"/>
              </w:rPr>
            </w:pPr>
            <w:r>
              <w:rPr>
                <w:rFonts w:ascii="Times New Roman" w:eastAsia="Times New Roman" w:hAnsi="Times New Roman" w:cs="Times New Roman"/>
                <w:color w:val="222222"/>
                <w:sz w:val="18"/>
                <w:szCs w:val="18"/>
                <w:lang w:eastAsia="hr-HR"/>
              </w:rPr>
              <w:t>Ishodište i pokazatelji na kojima se zasnivaju izračuni i ocjene potrebitih sredstava su Proračun Gradske knjižnice Požega za 2021. godinu i stvarni troškovi iz prethodnih godina.</w:t>
            </w:r>
          </w:p>
          <w:p w14:paraId="371D0C6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Gradska knjižnica Požega zbog provođenja svoje djelatnosti i zbog provođenja svojih programa za korisnice mora imati kvalitetnu računalnu opremu.</w:t>
            </w:r>
          </w:p>
        </w:tc>
      </w:tr>
      <w:tr w:rsidR="003C0F5D" w14:paraId="321D3921" w14:textId="77777777" w:rsidTr="008C5318">
        <w:trPr>
          <w:trHeight w:val="102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55E8A39A"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NAČIN I SREDSTVA ZA REALIZACIJU PROGRAMA: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070" w:type="dxa"/>
              <w:tblCellMar>
                <w:left w:w="0" w:type="dxa"/>
                <w:right w:w="0" w:type="dxa"/>
              </w:tblCellMar>
              <w:tblLook w:val="04A0" w:firstRow="1" w:lastRow="0" w:firstColumn="1" w:lastColumn="0" w:noHBand="0" w:noVBand="1"/>
            </w:tblPr>
            <w:tblGrid>
              <w:gridCol w:w="583"/>
              <w:gridCol w:w="3233"/>
              <w:gridCol w:w="1418"/>
              <w:gridCol w:w="1418"/>
              <w:gridCol w:w="1418"/>
            </w:tblGrid>
            <w:tr w:rsidR="00B91D1D" w14:paraId="16406AE4" w14:textId="77777777" w:rsidTr="00B91D1D">
              <w:trPr>
                <w:trHeight w:val="230"/>
              </w:trPr>
              <w:tc>
                <w:tcPr>
                  <w:tcW w:w="5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8D92023" w14:textId="77777777" w:rsidR="00B91D1D" w:rsidRDefault="00B91D1D" w:rsidP="00B91D1D">
                  <w:pPr>
                    <w:spacing w:after="0" w:line="240" w:lineRule="auto"/>
                    <w:jc w:val="center"/>
                    <w:rPr>
                      <w:rFonts w:ascii="Times New Roman" w:eastAsia="Times New Roman" w:hAnsi="Times New Roman" w:cs="Times New Roman"/>
                      <w:color w:val="auto"/>
                      <w:sz w:val="24"/>
                      <w:szCs w:val="24"/>
                      <w:lang w:eastAsia="hr-HR"/>
                    </w:rPr>
                  </w:pPr>
                  <w:proofErr w:type="spellStart"/>
                  <w:r>
                    <w:rPr>
                      <w:rFonts w:ascii="Times New Roman" w:eastAsia="Times New Roman" w:hAnsi="Times New Roman" w:cs="Times New Roman"/>
                      <w:b/>
                      <w:bCs/>
                      <w:sz w:val="18"/>
                      <w:szCs w:val="18"/>
                      <w:lang w:eastAsia="hr-HR"/>
                    </w:rPr>
                    <w:t>R.b</w:t>
                  </w:r>
                  <w:proofErr w:type="spellEnd"/>
                  <w:r>
                    <w:rPr>
                      <w:rFonts w:ascii="Times New Roman" w:eastAsia="Times New Roman" w:hAnsi="Times New Roman" w:cs="Times New Roman"/>
                      <w:b/>
                      <w:bCs/>
                      <w:sz w:val="18"/>
                      <w:szCs w:val="18"/>
                      <w:lang w:eastAsia="hr-HR"/>
                    </w:rPr>
                    <w:t>.</w:t>
                  </w:r>
                </w:p>
              </w:tc>
              <w:tc>
                <w:tcPr>
                  <w:tcW w:w="323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CB2CCB6"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Naziv aktivnosti/projekta</w:t>
                  </w:r>
                </w:p>
              </w:tc>
              <w:tc>
                <w:tcPr>
                  <w:tcW w:w="1418" w:type="dxa"/>
                  <w:tcBorders>
                    <w:top w:val="single" w:sz="8" w:space="0" w:color="000000"/>
                    <w:left w:val="single" w:sz="8" w:space="0" w:color="000000"/>
                    <w:bottom w:val="single" w:sz="8" w:space="0" w:color="000000"/>
                    <w:right w:val="single" w:sz="8" w:space="0" w:color="000000"/>
                  </w:tcBorders>
                  <w:vAlign w:val="center"/>
                </w:tcPr>
                <w:p w14:paraId="5DDBD12F" w14:textId="141BD827" w:rsidR="00B91D1D" w:rsidRDefault="00B91D1D" w:rsidP="00B91D1D">
                  <w:pPr>
                    <w:spacing w:after="0" w:line="240" w:lineRule="auto"/>
                    <w:jc w:val="center"/>
                    <w:rPr>
                      <w:rFonts w:ascii="Times New Roman" w:hAnsi="Times New Roman"/>
                      <w:b/>
                      <w:bCs/>
                      <w:color w:val="000000"/>
                      <w:sz w:val="18"/>
                      <w:szCs w:val="18"/>
                    </w:rPr>
                  </w:pPr>
                  <w:r>
                    <w:rPr>
                      <w:rFonts w:ascii="Times New Roman" w:hAnsi="Times New Roman"/>
                      <w:b/>
                      <w:bCs/>
                      <w:sz w:val="18"/>
                      <w:szCs w:val="18"/>
                    </w:rPr>
                    <w:t>I. REBALANS 2021.</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8578EF5"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hAnsi="Times New Roman"/>
                      <w:b/>
                      <w:bCs/>
                      <w:sz w:val="18"/>
                      <w:szCs w:val="18"/>
                    </w:rPr>
                    <w:t>PROMJENA</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140CEB" w14:textId="33BC9376"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hAnsi="Times New Roman"/>
                      <w:b/>
                      <w:bCs/>
                      <w:sz w:val="18"/>
                      <w:szCs w:val="18"/>
                    </w:rPr>
                    <w:t>II. REBALANS 2021.</w:t>
                  </w:r>
                </w:p>
              </w:tc>
            </w:tr>
            <w:tr w:rsidR="00B91D1D" w14:paraId="0E644DBC" w14:textId="77777777" w:rsidTr="00B91D1D">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4051664C"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1.</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0DCE57AA"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Osnovna aktivnost ustanova u kulturi</w:t>
                  </w:r>
                </w:p>
              </w:tc>
              <w:tc>
                <w:tcPr>
                  <w:tcW w:w="1418" w:type="dxa"/>
                  <w:tcBorders>
                    <w:top w:val="nil"/>
                    <w:left w:val="single" w:sz="8" w:space="0" w:color="000000"/>
                    <w:bottom w:val="single" w:sz="8" w:space="0" w:color="000000"/>
                    <w:right w:val="single" w:sz="8" w:space="0" w:color="000000"/>
                  </w:tcBorders>
                </w:tcPr>
                <w:p w14:paraId="4EE97265" w14:textId="0B401854" w:rsidR="00B91D1D" w:rsidRDefault="00B91D1D" w:rsidP="00B91D1D">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1.447.175,00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tcPr>
                <w:p w14:paraId="3B241D58" w14:textId="650F7F20"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16.202,00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869DE5" w14:textId="5CAFAB0F"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1.463.377,00</w:t>
                  </w:r>
                </w:p>
              </w:tc>
            </w:tr>
            <w:tr w:rsidR="00B91D1D" w14:paraId="5FA497D1" w14:textId="77777777" w:rsidTr="00B91D1D">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3906DC5F"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2.</w:t>
                  </w:r>
                </w:p>
              </w:tc>
              <w:tc>
                <w:tcPr>
                  <w:tcW w:w="3233" w:type="dxa"/>
                  <w:tcBorders>
                    <w:top w:val="nil"/>
                    <w:left w:val="single" w:sz="8" w:space="0" w:color="000000"/>
                    <w:bottom w:val="single" w:sz="8" w:space="0" w:color="000000"/>
                    <w:right w:val="nil"/>
                  </w:tcBorders>
                  <w:tcMar>
                    <w:top w:w="0" w:type="dxa"/>
                    <w:left w:w="108" w:type="dxa"/>
                    <w:bottom w:w="0" w:type="dxa"/>
                    <w:right w:w="108" w:type="dxa"/>
                  </w:tcMar>
                  <w:hideMark/>
                </w:tcPr>
                <w:p w14:paraId="5740EF65"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Nabava opreme u ustanovama u kulturi</w:t>
                  </w:r>
                </w:p>
              </w:tc>
              <w:tc>
                <w:tcPr>
                  <w:tcW w:w="1418" w:type="dxa"/>
                  <w:tcBorders>
                    <w:top w:val="nil"/>
                    <w:left w:val="single" w:sz="8" w:space="0" w:color="000000"/>
                    <w:bottom w:val="single" w:sz="8" w:space="0" w:color="000000"/>
                    <w:right w:val="single" w:sz="8" w:space="0" w:color="000000"/>
                  </w:tcBorders>
                </w:tcPr>
                <w:p w14:paraId="798F90E9" w14:textId="34F1FEEC" w:rsidR="00B91D1D" w:rsidRDefault="00B91D1D" w:rsidP="00B91D1D">
                  <w:pPr>
                    <w:spacing w:after="0"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14.010,00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tcPr>
                <w:p w14:paraId="5E2B3133" w14:textId="08968498"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19.330,00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0B540F" w14:textId="3E66D359" w:rsidR="00B91D1D" w:rsidRPr="00B91D1D" w:rsidRDefault="00B91D1D" w:rsidP="00B91D1D">
                  <w:pPr>
                    <w:spacing w:after="0" w:line="240" w:lineRule="auto"/>
                    <w:jc w:val="right"/>
                    <w:rPr>
                      <w:rFonts w:ascii="Times New Roman" w:eastAsia="Times New Roman" w:hAnsi="Times New Roman" w:cs="Times New Roman"/>
                      <w:sz w:val="18"/>
                      <w:szCs w:val="18"/>
                      <w:lang w:eastAsia="hr-HR"/>
                    </w:rPr>
                  </w:pPr>
                  <w:r w:rsidRPr="00B91D1D">
                    <w:rPr>
                      <w:rFonts w:ascii="Times New Roman" w:eastAsia="Times New Roman" w:hAnsi="Times New Roman" w:cs="Times New Roman"/>
                      <w:sz w:val="18"/>
                      <w:szCs w:val="18"/>
                      <w:lang w:eastAsia="hr-HR"/>
                    </w:rPr>
                    <w:t>33.340,00</w:t>
                  </w:r>
                </w:p>
              </w:tc>
            </w:tr>
            <w:tr w:rsidR="00B91D1D" w14:paraId="593F78F0" w14:textId="77777777" w:rsidTr="00B91D1D">
              <w:trPr>
                <w:trHeight w:val="230"/>
              </w:trPr>
              <w:tc>
                <w:tcPr>
                  <w:tcW w:w="583" w:type="dxa"/>
                  <w:tcBorders>
                    <w:top w:val="nil"/>
                    <w:left w:val="single" w:sz="8" w:space="0" w:color="000000"/>
                    <w:bottom w:val="single" w:sz="8" w:space="0" w:color="000000"/>
                    <w:right w:val="nil"/>
                  </w:tcBorders>
                  <w:tcMar>
                    <w:top w:w="0" w:type="dxa"/>
                    <w:left w:w="108" w:type="dxa"/>
                    <w:bottom w:w="0" w:type="dxa"/>
                    <w:right w:w="108" w:type="dxa"/>
                  </w:tcMar>
                  <w:hideMark/>
                </w:tcPr>
                <w:p w14:paraId="48611AFF" w14:textId="77777777" w:rsidR="00B91D1D" w:rsidRDefault="00B91D1D" w:rsidP="00B91D1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 </w:t>
                  </w:r>
                </w:p>
              </w:tc>
              <w:tc>
                <w:tcPr>
                  <w:tcW w:w="323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0557BF5" w14:textId="77777777" w:rsidR="00B91D1D" w:rsidRDefault="00B91D1D" w:rsidP="00B91D1D">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b/>
                      <w:bCs/>
                      <w:sz w:val="18"/>
                      <w:szCs w:val="18"/>
                      <w:lang w:eastAsia="hr-HR"/>
                    </w:rPr>
                    <w:t>Ukupno program:</w:t>
                  </w:r>
                </w:p>
              </w:tc>
              <w:tc>
                <w:tcPr>
                  <w:tcW w:w="1418" w:type="dxa"/>
                  <w:tcBorders>
                    <w:top w:val="nil"/>
                    <w:left w:val="single" w:sz="8" w:space="0" w:color="000000"/>
                    <w:bottom w:val="single" w:sz="8" w:space="0" w:color="000000"/>
                    <w:right w:val="single" w:sz="8" w:space="0" w:color="000000"/>
                  </w:tcBorders>
                  <w:vAlign w:val="center"/>
                </w:tcPr>
                <w:p w14:paraId="74D5858B" w14:textId="42CD643F" w:rsidR="00B91D1D" w:rsidRDefault="00B91D1D" w:rsidP="00B91D1D">
                  <w:pPr>
                    <w:spacing w:after="0"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1.461.185,00</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4B64142D" w14:textId="0883CF64" w:rsidR="00B91D1D" w:rsidRPr="00B91D1D" w:rsidRDefault="00B91D1D" w:rsidP="00B91D1D">
                  <w:pPr>
                    <w:spacing w:after="0" w:line="240" w:lineRule="auto"/>
                    <w:jc w:val="right"/>
                    <w:rPr>
                      <w:rFonts w:ascii="Times New Roman" w:eastAsia="Times New Roman" w:hAnsi="Times New Roman" w:cs="Times New Roman"/>
                      <w:b/>
                      <w:bCs/>
                      <w:sz w:val="18"/>
                      <w:szCs w:val="18"/>
                      <w:lang w:eastAsia="hr-HR"/>
                    </w:rPr>
                  </w:pPr>
                  <w:r w:rsidRPr="00B91D1D">
                    <w:rPr>
                      <w:rFonts w:ascii="Times New Roman" w:eastAsia="Times New Roman" w:hAnsi="Times New Roman" w:cs="Times New Roman"/>
                      <w:b/>
                      <w:bCs/>
                      <w:sz w:val="18"/>
                      <w:szCs w:val="18"/>
                      <w:lang w:eastAsia="hr-HR"/>
                    </w:rPr>
                    <w:t>35.532,00</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66D67E" w14:textId="69376E28" w:rsidR="00B91D1D" w:rsidRPr="00B91D1D" w:rsidRDefault="00B91D1D" w:rsidP="00B91D1D">
                  <w:pPr>
                    <w:spacing w:after="0" w:line="240" w:lineRule="auto"/>
                    <w:jc w:val="right"/>
                    <w:rPr>
                      <w:rFonts w:ascii="Times New Roman" w:eastAsia="Times New Roman" w:hAnsi="Times New Roman" w:cs="Times New Roman"/>
                      <w:b/>
                      <w:bCs/>
                      <w:sz w:val="18"/>
                      <w:szCs w:val="18"/>
                      <w:lang w:eastAsia="hr-HR"/>
                    </w:rPr>
                  </w:pPr>
                  <w:r w:rsidRPr="00B91D1D">
                    <w:rPr>
                      <w:rFonts w:ascii="Times New Roman" w:eastAsia="Times New Roman" w:hAnsi="Times New Roman" w:cs="Times New Roman"/>
                      <w:b/>
                      <w:bCs/>
                      <w:sz w:val="18"/>
                      <w:szCs w:val="18"/>
                      <w:lang w:eastAsia="hr-HR"/>
                    </w:rPr>
                    <w:t>1.496.717,00</w:t>
                  </w:r>
                </w:p>
              </w:tc>
            </w:tr>
          </w:tbl>
          <w:p w14:paraId="730F6EDE" w14:textId="77777777" w:rsidR="003C0F5D" w:rsidRDefault="003C0F5D" w:rsidP="008C5318">
            <w:pPr>
              <w:spacing w:after="0"/>
              <w:rPr>
                <w:rFonts w:asciiTheme="minorHAnsi" w:eastAsiaTheme="minorHAnsi" w:hAnsiTheme="minorHAnsi" w:cstheme="minorBidi"/>
                <w:lang w:eastAsia="en-US"/>
              </w:rPr>
            </w:pPr>
          </w:p>
        </w:tc>
      </w:tr>
      <w:tr w:rsidR="003C0F5D" w14:paraId="148C7D33" w14:textId="77777777" w:rsidTr="008C5318">
        <w:trPr>
          <w:trHeight w:val="850"/>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262571D8"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t>RAZLOG ODSTUPANJA OD PROŠLOGODIŠNJIH PROJEKCIJA:</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8D308E"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18"/>
                <w:szCs w:val="18"/>
                <w:lang w:eastAsia="hr-HR"/>
              </w:rPr>
              <w:t>Nedovoljno ostvarenih vlastitih sredstava i donacija u prethodnom razdoblju.</w:t>
            </w:r>
          </w:p>
        </w:tc>
      </w:tr>
      <w:tr w:rsidR="003C0F5D" w14:paraId="132E7B74" w14:textId="77777777" w:rsidTr="008C5318">
        <w:trPr>
          <w:trHeight w:val="2282"/>
          <w:jc w:val="center"/>
        </w:trPr>
        <w:tc>
          <w:tcPr>
            <w:tcW w:w="20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CABB72F" w14:textId="77777777" w:rsidR="003C0F5D" w:rsidRDefault="003C0F5D" w:rsidP="008C5318">
            <w:pPr>
              <w:spacing w:after="0" w:line="240" w:lineRule="auto"/>
              <w:rPr>
                <w:rFonts w:ascii="Times New Roman" w:eastAsia="Times New Roman" w:hAnsi="Times New Roman" w:cs="Times New Roman"/>
                <w:color w:val="222222"/>
                <w:sz w:val="24"/>
                <w:szCs w:val="24"/>
                <w:lang w:eastAsia="hr-HR"/>
              </w:rPr>
            </w:pPr>
            <w:r>
              <w:rPr>
                <w:rFonts w:ascii="Times New Roman" w:eastAsia="Times New Roman" w:hAnsi="Times New Roman" w:cs="Times New Roman"/>
                <w:b/>
                <w:bCs/>
                <w:color w:val="222222"/>
                <w:sz w:val="18"/>
                <w:szCs w:val="18"/>
                <w:lang w:eastAsia="hr-HR"/>
              </w:rPr>
              <w:lastRenderedPageBreak/>
              <w:t>POKAZATELJI USPJEŠNOSTI:</w:t>
            </w:r>
          </w:p>
        </w:tc>
        <w:tc>
          <w:tcPr>
            <w:tcW w:w="8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tbl>
            <w:tblPr>
              <w:tblW w:w="8160" w:type="dxa"/>
              <w:tblCellMar>
                <w:left w:w="0" w:type="dxa"/>
                <w:right w:w="0" w:type="dxa"/>
              </w:tblCellMar>
              <w:tblLook w:val="04A0" w:firstRow="1" w:lastRow="0" w:firstColumn="1" w:lastColumn="0" w:noHBand="0" w:noVBand="1"/>
            </w:tblPr>
            <w:tblGrid>
              <w:gridCol w:w="1637"/>
              <w:gridCol w:w="1747"/>
              <w:gridCol w:w="905"/>
              <w:gridCol w:w="964"/>
              <w:gridCol w:w="963"/>
              <w:gridCol w:w="963"/>
              <w:gridCol w:w="981"/>
            </w:tblGrid>
            <w:tr w:rsidR="00B91D1D" w14:paraId="6CCC323B" w14:textId="77777777" w:rsidTr="00B91D1D">
              <w:tc>
                <w:tcPr>
                  <w:tcW w:w="164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29F85FB" w14:textId="77777777" w:rsidR="00B91D1D" w:rsidRDefault="00B91D1D" w:rsidP="00B91D1D">
                  <w:pPr>
                    <w:spacing w:after="0" w:line="240" w:lineRule="auto"/>
                    <w:jc w:val="center"/>
                    <w:rPr>
                      <w:rFonts w:ascii="Times New Roman" w:eastAsia="Times New Roman" w:hAnsi="Times New Roman" w:cs="Times New Roman"/>
                      <w:color w:val="auto"/>
                      <w:sz w:val="24"/>
                      <w:szCs w:val="24"/>
                      <w:lang w:eastAsia="hr-HR"/>
                    </w:rPr>
                  </w:pPr>
                  <w:r>
                    <w:rPr>
                      <w:rFonts w:ascii="Times New Roman" w:eastAsia="Times New Roman" w:hAnsi="Times New Roman" w:cs="Times New Roman"/>
                      <w:sz w:val="18"/>
                      <w:szCs w:val="18"/>
                      <w:lang w:eastAsia="hr-HR"/>
                    </w:rPr>
                    <w:t>Pokazatelj uspješnosti</w:t>
                  </w:r>
                </w:p>
              </w:tc>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CE3A40F"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Definicija</w:t>
                  </w:r>
                </w:p>
              </w:tc>
              <w:tc>
                <w:tcPr>
                  <w:tcW w:w="90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4199DEE"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Jedinica</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5CC7C11"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Polazna vrijednost</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0C07265" w14:textId="46D589BA" w:rsidR="00B91D1D" w:rsidRDefault="00B91D1D" w:rsidP="00B91D1D">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9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1F1347A" w14:textId="77777777" w:rsidR="00B91D1D" w:rsidRDefault="00B91D1D" w:rsidP="00B91D1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Promjena</w:t>
                  </w:r>
                </w:p>
              </w:tc>
              <w:tc>
                <w:tcPr>
                  <w:tcW w:w="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771778" w14:textId="20C474A8" w:rsidR="00B91D1D" w:rsidRDefault="00B91D1D" w:rsidP="00B91D1D">
                  <w:pPr>
                    <w:spacing w:after="0" w:line="240" w:lineRule="auto"/>
                    <w:jc w:val="center"/>
                    <w:rPr>
                      <w:rFonts w:ascii="Times New Roman" w:eastAsia="Times New Roman" w:hAnsi="Times New Roman" w:cs="Times New Roman"/>
                      <w:sz w:val="24"/>
                      <w:szCs w:val="24"/>
                      <w:lang w:eastAsia="hr-HR"/>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p>
              </w:tc>
            </w:tr>
            <w:tr w:rsidR="003C0F5D" w14:paraId="722F30AB" w14:textId="77777777" w:rsidTr="00B91D1D">
              <w:tc>
                <w:tcPr>
                  <w:tcW w:w="164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0AFE0E4"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Izvršavanje poslova iz djelokruga rada, redovito podmirivanje svih financijskih obveza prema zaposlenicima, bankama i ostalima</w:t>
                  </w:r>
                </w:p>
              </w:tc>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653748E"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Pravovremeno podmirivanje tekućih troškova poslovanja, podmirivanje dospjelih obveza po osnovi glavnica i kamata</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AB2A73" w14:textId="77777777" w:rsidR="003C0F5D" w:rsidRDefault="003C0F5D"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8"/>
                      <w:szCs w:val="18"/>
                      <w:lang w:eastAsia="hr-HR"/>
                    </w:rPr>
                    <w:t>%</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38866D4" w14:textId="7BA061B5" w:rsidR="003C0F5D" w:rsidRDefault="00666230"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2DD9FD1" w14:textId="6A4D1B22" w:rsidR="003C0F5D" w:rsidRDefault="00B91D1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w:t>
                  </w:r>
                  <w:r w:rsidR="003C0F5D">
                    <w:rPr>
                      <w:rFonts w:ascii="Times New Roman" w:eastAsia="Times New Roman" w:hAnsi="Times New Roman" w:cs="Times New Roman"/>
                      <w:color w:val="000000"/>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B48F5BB" w14:textId="26905D59"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7FAD8"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color w:val="000000"/>
                      <w:sz w:val="18"/>
                      <w:szCs w:val="18"/>
                      <w:lang w:eastAsia="hr-HR"/>
                    </w:rPr>
                    <w:t>100</w:t>
                  </w:r>
                </w:p>
              </w:tc>
            </w:tr>
            <w:tr w:rsidR="003C0F5D" w14:paraId="3DFB3ED7" w14:textId="77777777" w:rsidTr="00B91D1D">
              <w:tc>
                <w:tcPr>
                  <w:tcW w:w="1642" w:type="dxa"/>
                  <w:tcBorders>
                    <w:top w:val="nil"/>
                    <w:left w:val="single" w:sz="8" w:space="0" w:color="000000"/>
                    <w:bottom w:val="single" w:sz="8" w:space="0" w:color="000000"/>
                    <w:right w:val="nil"/>
                  </w:tcBorders>
                  <w:tcMar>
                    <w:top w:w="0" w:type="dxa"/>
                    <w:left w:w="108" w:type="dxa"/>
                    <w:bottom w:w="0" w:type="dxa"/>
                    <w:right w:w="108" w:type="dxa"/>
                  </w:tcMar>
                  <w:hideMark/>
                </w:tcPr>
                <w:p w14:paraId="176B0829"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 nabavljenih računala i prateće opreme</w:t>
                  </w:r>
                </w:p>
              </w:tc>
              <w:tc>
                <w:tcPr>
                  <w:tcW w:w="1755" w:type="dxa"/>
                  <w:tcBorders>
                    <w:top w:val="nil"/>
                    <w:left w:val="single" w:sz="8" w:space="0" w:color="000000"/>
                    <w:bottom w:val="single" w:sz="8" w:space="0" w:color="000000"/>
                    <w:right w:val="nil"/>
                  </w:tcBorders>
                  <w:tcMar>
                    <w:top w:w="0" w:type="dxa"/>
                    <w:left w:w="108" w:type="dxa"/>
                    <w:bottom w:w="0" w:type="dxa"/>
                    <w:right w:w="108" w:type="dxa"/>
                  </w:tcMar>
                  <w:hideMark/>
                </w:tcPr>
                <w:p w14:paraId="0024C013" w14:textId="77777777" w:rsidR="003C0F5D" w:rsidRDefault="003C0F5D" w:rsidP="008C5318">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Povećati broj nabavljenih računala i prateće opreme</w:t>
                  </w:r>
                </w:p>
              </w:tc>
              <w:tc>
                <w:tcPr>
                  <w:tcW w:w="90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CE94EB4" w14:textId="77777777" w:rsidR="003C0F5D" w:rsidRDefault="003C0F5D" w:rsidP="008C531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18"/>
                      <w:szCs w:val="18"/>
                      <w:lang w:eastAsia="hr-HR"/>
                    </w:rPr>
                    <w:t>Broj</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7D12E7"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24B0309"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2C01EF4"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c>
                <w:tcPr>
                  <w:tcW w:w="9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703056" w14:textId="77777777" w:rsidR="003C0F5D" w:rsidRDefault="003C0F5D" w:rsidP="008C5318">
                  <w:pPr>
                    <w:spacing w:after="0"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w:t>
                  </w:r>
                </w:p>
              </w:tc>
            </w:tr>
          </w:tbl>
          <w:p w14:paraId="6AA691A6" w14:textId="77777777" w:rsidR="003C0F5D" w:rsidRDefault="003C0F5D" w:rsidP="008C5318">
            <w:pPr>
              <w:spacing w:after="0"/>
              <w:rPr>
                <w:rFonts w:asciiTheme="minorHAnsi" w:eastAsiaTheme="minorHAnsi" w:hAnsiTheme="minorHAnsi" w:cstheme="minorBidi"/>
                <w:lang w:eastAsia="en-US"/>
              </w:rPr>
            </w:pPr>
          </w:p>
        </w:tc>
      </w:tr>
      <w:tr w:rsidR="003C0F5D" w:rsidRPr="00CA3F76" w14:paraId="33F20E46" w14:textId="77777777" w:rsidTr="008C5318">
        <w:tblPrEx>
          <w:shd w:val="clear" w:color="auto" w:fill="auto"/>
          <w:tblCellMar>
            <w:left w:w="108" w:type="dxa"/>
            <w:right w:w="108" w:type="dxa"/>
          </w:tblCellMar>
        </w:tblPrEx>
        <w:trPr>
          <w:trHeight w:val="321"/>
          <w:jc w:val="center"/>
        </w:trPr>
        <w:tc>
          <w:tcPr>
            <w:tcW w:w="2035" w:type="dxa"/>
            <w:tcBorders>
              <w:top w:val="single" w:sz="4" w:space="0" w:color="000000"/>
              <w:left w:val="single" w:sz="4" w:space="0" w:color="000000"/>
              <w:bottom w:val="single" w:sz="4" w:space="0" w:color="000000"/>
              <w:right w:val="nil"/>
            </w:tcBorders>
          </w:tcPr>
          <w:p w14:paraId="7942C510" w14:textId="77777777" w:rsidR="003C0F5D" w:rsidRPr="00CA3F76" w:rsidRDefault="003C0F5D" w:rsidP="008C5318">
            <w:pPr>
              <w:spacing w:after="0"/>
              <w:rPr>
                <w:rFonts w:ascii="Times New Roman" w:eastAsia="Times New Roman" w:hAnsi="Times New Roman" w:cs="Times New Roman"/>
                <w:b/>
                <w:bCs/>
                <w:color w:val="auto"/>
                <w:sz w:val="18"/>
                <w:szCs w:val="18"/>
              </w:rPr>
            </w:pPr>
            <w:r w:rsidRPr="00CA3F76">
              <w:rPr>
                <w:rFonts w:ascii="Times New Roman" w:hAnsi="Times New Roman" w:cs="Times New Roman"/>
                <w:b/>
                <w:bCs/>
                <w:sz w:val="18"/>
                <w:szCs w:val="18"/>
              </w:rPr>
              <w:t>ŠIFRA I NAZIV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18EF24C"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3002 KNJIŽNIČNA DJELATNOST-DRUŠTVENI ODJEL</w:t>
            </w:r>
          </w:p>
        </w:tc>
      </w:tr>
      <w:tr w:rsidR="003C0F5D" w:rsidRPr="00CA3F76" w14:paraId="33AB1C9A" w14:textId="77777777" w:rsidTr="008C5318">
        <w:tblPrEx>
          <w:shd w:val="clear" w:color="auto" w:fill="auto"/>
          <w:tblCellMar>
            <w:left w:w="108" w:type="dxa"/>
            <w:right w:w="108" w:type="dxa"/>
          </w:tblCellMar>
        </w:tblPrEx>
        <w:trPr>
          <w:trHeight w:val="1108"/>
          <w:jc w:val="center"/>
        </w:trPr>
        <w:tc>
          <w:tcPr>
            <w:tcW w:w="2035" w:type="dxa"/>
            <w:tcBorders>
              <w:top w:val="single" w:sz="4" w:space="0" w:color="000000"/>
              <w:left w:val="single" w:sz="4" w:space="0" w:color="000000"/>
              <w:bottom w:val="single" w:sz="4" w:space="0" w:color="000000"/>
              <w:right w:val="nil"/>
            </w:tcBorders>
          </w:tcPr>
          <w:p w14:paraId="681A63E7"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OPĆI I POSEBNI CILJEVI:</w:t>
            </w:r>
          </w:p>
        </w:tc>
        <w:tc>
          <w:tcPr>
            <w:tcW w:w="8482" w:type="dxa"/>
            <w:tcBorders>
              <w:top w:val="single" w:sz="4" w:space="0" w:color="000000"/>
              <w:left w:val="single" w:sz="4" w:space="0" w:color="000000"/>
              <w:bottom w:val="single" w:sz="4" w:space="0" w:color="000000"/>
              <w:right w:val="single" w:sz="4" w:space="0" w:color="000000"/>
            </w:tcBorders>
            <w:vAlign w:val="center"/>
          </w:tcPr>
          <w:p w14:paraId="577771E7"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Ovim Programom se osiguravaju sredstva za kulturno- inf</w:t>
            </w:r>
            <w:r>
              <w:rPr>
                <w:rFonts w:ascii="Times New Roman" w:hAnsi="Times New Roman" w:cs="Times New Roman"/>
                <w:sz w:val="18"/>
                <w:szCs w:val="18"/>
              </w:rPr>
              <w:t>orm</w:t>
            </w:r>
            <w:r w:rsidRPr="00CA3F76">
              <w:rPr>
                <w:rFonts w:ascii="Times New Roman" w:hAnsi="Times New Roman" w:cs="Times New Roman"/>
                <w:sz w:val="18"/>
                <w:szCs w:val="18"/>
              </w:rPr>
              <w:t>ativno-edukativni program Gradske knjižnice Požega koji pripremaju knjižničari u suradnji s vanjskim suradnicima tijekom jedne godine, kao i sredstva za otvaranje nove zgrade Gradske knjižnice Požega.</w:t>
            </w:r>
          </w:p>
          <w:p w14:paraId="1C5994B8" w14:textId="77777777" w:rsidR="003C0F5D" w:rsidRPr="00CA3F76" w:rsidRDefault="003C0F5D" w:rsidP="008C5318">
            <w:pPr>
              <w:snapToGrid w:val="0"/>
              <w:spacing w:after="0"/>
              <w:rPr>
                <w:rFonts w:ascii="Times New Roman" w:hAnsi="Times New Roman" w:cs="Times New Roman"/>
                <w:color w:val="000000"/>
                <w:sz w:val="18"/>
                <w:szCs w:val="18"/>
              </w:rPr>
            </w:pPr>
            <w:r w:rsidRPr="00CA3F76">
              <w:rPr>
                <w:rFonts w:ascii="Times New Roman" w:hAnsi="Times New Roman" w:cs="Times New Roman"/>
                <w:sz w:val="18"/>
                <w:szCs w:val="18"/>
              </w:rPr>
              <w:t>Ciljevi ovog programa su: osigurati korisnicima i građanima kvalitetan kulturni, informativni i edukativni program tijekom godine te povećati broj korisnika knjižnice</w:t>
            </w:r>
          </w:p>
        </w:tc>
      </w:tr>
      <w:tr w:rsidR="003C0F5D" w:rsidRPr="00CA3F76" w14:paraId="76E6F0AC" w14:textId="77777777" w:rsidTr="008C5318">
        <w:tblPrEx>
          <w:shd w:val="clear" w:color="auto" w:fill="auto"/>
          <w:tblCellMar>
            <w:left w:w="108" w:type="dxa"/>
            <w:right w:w="108" w:type="dxa"/>
          </w:tblCellMar>
        </w:tblPrEx>
        <w:trPr>
          <w:trHeight w:val="898"/>
          <w:jc w:val="center"/>
        </w:trPr>
        <w:tc>
          <w:tcPr>
            <w:tcW w:w="2035" w:type="dxa"/>
            <w:tcBorders>
              <w:top w:val="single" w:sz="4" w:space="0" w:color="000000"/>
              <w:left w:val="single" w:sz="4" w:space="0" w:color="000000"/>
              <w:bottom w:val="single" w:sz="4" w:space="0" w:color="000000"/>
              <w:right w:val="nil"/>
            </w:tcBorders>
          </w:tcPr>
          <w:p w14:paraId="46751DE8" w14:textId="77777777" w:rsidR="003C0F5D" w:rsidRPr="00CA3F76" w:rsidRDefault="003C0F5D" w:rsidP="008C5318">
            <w:pPr>
              <w:spacing w:after="0"/>
              <w:rPr>
                <w:rFonts w:ascii="Times New Roman" w:hAnsi="Times New Roman" w:cs="Times New Roman"/>
                <w:b/>
                <w:bCs/>
                <w:color w:val="auto"/>
                <w:sz w:val="18"/>
                <w:szCs w:val="18"/>
              </w:rPr>
            </w:pPr>
            <w:r w:rsidRPr="00CA3F76">
              <w:rPr>
                <w:rFonts w:ascii="Times New Roman" w:hAnsi="Times New Roman" w:cs="Times New Roman"/>
                <w:b/>
                <w:bCs/>
                <w:sz w:val="18"/>
                <w:szCs w:val="18"/>
              </w:rPr>
              <w:t>ZAKONSKA OSNOVA ZA UVOĐENJE PROGRAMA: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16091E95"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Zakon o ustanovama, Zakon o knjižnicama, Statut Gradske knjižnice Požega</w:t>
            </w:r>
          </w:p>
        </w:tc>
      </w:tr>
      <w:tr w:rsidR="003C0F5D" w:rsidRPr="00CA3F76" w14:paraId="344DAFD0" w14:textId="77777777" w:rsidTr="008C5318">
        <w:tblPrEx>
          <w:shd w:val="clear" w:color="auto" w:fill="auto"/>
          <w:tblCellMar>
            <w:left w:w="108" w:type="dxa"/>
            <w:right w:w="108" w:type="dxa"/>
          </w:tblCellMar>
        </w:tblPrEx>
        <w:trPr>
          <w:trHeight w:val="1809"/>
          <w:jc w:val="center"/>
        </w:trPr>
        <w:tc>
          <w:tcPr>
            <w:tcW w:w="2035" w:type="dxa"/>
            <w:tcBorders>
              <w:top w:val="single" w:sz="4" w:space="0" w:color="000000"/>
              <w:left w:val="single" w:sz="4" w:space="0" w:color="000000"/>
              <w:bottom w:val="single" w:sz="4" w:space="0" w:color="000000"/>
              <w:right w:val="nil"/>
            </w:tcBorders>
            <w:hideMark/>
          </w:tcPr>
          <w:p w14:paraId="14ABFFAE"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ISHODIŠTE I POKAZATELJI NA KOJIMA SE ZASNIVAJU IZRAČUNI I OCJENE POTREBNIH SREDSTAVA:</w:t>
            </w:r>
          </w:p>
        </w:tc>
        <w:tc>
          <w:tcPr>
            <w:tcW w:w="8482" w:type="dxa"/>
            <w:tcBorders>
              <w:top w:val="single" w:sz="4" w:space="0" w:color="000000"/>
              <w:left w:val="single" w:sz="4" w:space="0" w:color="000000"/>
              <w:bottom w:val="single" w:sz="4" w:space="0" w:color="000000"/>
              <w:right w:val="single" w:sz="4" w:space="0" w:color="000000"/>
            </w:tcBorders>
            <w:vAlign w:val="center"/>
          </w:tcPr>
          <w:p w14:paraId="257C802B"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Ishodište i pokazatelji na kojima se zasnivaju izračuni i ocjene potrebitih sredstava su Proračun Gradske knjižnice Požega za 2021. godinu i stvarni troškovi iz prethodnih godina.</w:t>
            </w:r>
          </w:p>
        </w:tc>
      </w:tr>
      <w:tr w:rsidR="003C0F5D" w:rsidRPr="00CA3F76" w14:paraId="1899446D" w14:textId="77777777" w:rsidTr="008C5318">
        <w:tblPrEx>
          <w:shd w:val="clear" w:color="auto" w:fill="auto"/>
          <w:tblCellMar>
            <w:left w:w="108" w:type="dxa"/>
            <w:right w:w="108" w:type="dxa"/>
          </w:tblCellMar>
        </w:tblPrEx>
        <w:trPr>
          <w:trHeight w:val="1275"/>
          <w:jc w:val="center"/>
        </w:trPr>
        <w:tc>
          <w:tcPr>
            <w:tcW w:w="2035" w:type="dxa"/>
            <w:tcBorders>
              <w:top w:val="single" w:sz="4" w:space="0" w:color="000000"/>
              <w:left w:val="single" w:sz="4" w:space="0" w:color="000000"/>
              <w:bottom w:val="single" w:sz="4" w:space="0" w:color="000000"/>
              <w:right w:val="nil"/>
            </w:tcBorders>
          </w:tcPr>
          <w:p w14:paraId="235E8F43"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NAČIN I SREDSTVA ZA REALIZACIJU PROGRAMA:</w:t>
            </w:r>
          </w:p>
        </w:tc>
        <w:tc>
          <w:tcPr>
            <w:tcW w:w="8482" w:type="dxa"/>
            <w:tcBorders>
              <w:top w:val="single" w:sz="4" w:space="0" w:color="000000"/>
              <w:left w:val="single" w:sz="4" w:space="0" w:color="000000"/>
              <w:bottom w:val="single" w:sz="4" w:space="0" w:color="000000"/>
              <w:right w:val="single" w:sz="4" w:space="0" w:color="000000"/>
            </w:tcBorders>
            <w:hideMark/>
          </w:tcPr>
          <w:tbl>
            <w:tblPr>
              <w:tblW w:w="8233" w:type="dxa"/>
              <w:tblLook w:val="04A0" w:firstRow="1" w:lastRow="0" w:firstColumn="1" w:lastColumn="0" w:noHBand="0" w:noVBand="1"/>
            </w:tblPr>
            <w:tblGrid>
              <w:gridCol w:w="584"/>
              <w:gridCol w:w="3469"/>
              <w:gridCol w:w="1276"/>
              <w:gridCol w:w="1326"/>
              <w:gridCol w:w="1578"/>
            </w:tblGrid>
            <w:tr w:rsidR="00A87C3E" w:rsidRPr="00CA3F76" w14:paraId="18CF57AA" w14:textId="77777777" w:rsidTr="00A87C3E">
              <w:trPr>
                <w:trHeight w:val="230"/>
              </w:trPr>
              <w:tc>
                <w:tcPr>
                  <w:tcW w:w="584" w:type="dxa"/>
                  <w:tcBorders>
                    <w:top w:val="single" w:sz="4" w:space="0" w:color="000000"/>
                    <w:left w:val="single" w:sz="4" w:space="0" w:color="000000"/>
                    <w:bottom w:val="single" w:sz="4" w:space="0" w:color="000000"/>
                    <w:right w:val="nil"/>
                  </w:tcBorders>
                  <w:vAlign w:val="center"/>
                  <w:hideMark/>
                </w:tcPr>
                <w:p w14:paraId="7DAAC8DD" w14:textId="77777777" w:rsidR="00A87C3E" w:rsidRPr="00CA3F76" w:rsidRDefault="00A87C3E" w:rsidP="00A87C3E">
                  <w:pPr>
                    <w:spacing w:after="0"/>
                    <w:jc w:val="center"/>
                    <w:rPr>
                      <w:rFonts w:ascii="Times New Roman" w:hAnsi="Times New Roman" w:cs="Times New Roman"/>
                      <w:b/>
                      <w:bCs/>
                      <w:sz w:val="18"/>
                      <w:szCs w:val="18"/>
                    </w:rPr>
                  </w:pPr>
                  <w:proofErr w:type="spellStart"/>
                  <w:r w:rsidRPr="00CA3F76">
                    <w:rPr>
                      <w:rFonts w:ascii="Times New Roman" w:hAnsi="Times New Roman" w:cs="Times New Roman"/>
                      <w:b/>
                      <w:bCs/>
                      <w:sz w:val="18"/>
                      <w:szCs w:val="18"/>
                    </w:rPr>
                    <w:t>R.b</w:t>
                  </w:r>
                  <w:proofErr w:type="spellEnd"/>
                  <w:r w:rsidRPr="00CA3F76">
                    <w:rPr>
                      <w:rFonts w:ascii="Times New Roman" w:hAnsi="Times New Roman" w:cs="Times New Roman"/>
                      <w:b/>
                      <w:bCs/>
                      <w:sz w:val="18"/>
                      <w:szCs w:val="18"/>
                    </w:rPr>
                    <w:t>.</w:t>
                  </w:r>
                </w:p>
              </w:tc>
              <w:tc>
                <w:tcPr>
                  <w:tcW w:w="3469" w:type="dxa"/>
                  <w:tcBorders>
                    <w:top w:val="single" w:sz="4" w:space="0" w:color="000000"/>
                    <w:left w:val="single" w:sz="4" w:space="0" w:color="000000"/>
                    <w:bottom w:val="single" w:sz="4" w:space="0" w:color="000000"/>
                    <w:right w:val="nil"/>
                  </w:tcBorders>
                  <w:vAlign w:val="center"/>
                  <w:hideMark/>
                </w:tcPr>
                <w:p w14:paraId="1BE8CA16" w14:textId="77777777" w:rsidR="00A87C3E" w:rsidRPr="00CA3F76" w:rsidRDefault="00A87C3E" w:rsidP="00A87C3E">
                  <w:pPr>
                    <w:spacing w:after="0"/>
                    <w:jc w:val="center"/>
                    <w:rPr>
                      <w:rFonts w:ascii="Times New Roman" w:hAnsi="Times New Roman" w:cs="Times New Roman"/>
                      <w:b/>
                      <w:bCs/>
                      <w:sz w:val="18"/>
                      <w:szCs w:val="18"/>
                    </w:rPr>
                  </w:pPr>
                  <w:r w:rsidRPr="00CA3F76">
                    <w:rPr>
                      <w:rFonts w:ascii="Times New Roman" w:hAnsi="Times New Roman" w:cs="Times New Roman"/>
                      <w:b/>
                      <w:bCs/>
                      <w:sz w:val="18"/>
                      <w:szCs w:val="18"/>
                    </w:rPr>
                    <w:t>Naziv aktivnosti/projekta</w:t>
                  </w:r>
                </w:p>
              </w:tc>
              <w:tc>
                <w:tcPr>
                  <w:tcW w:w="1276" w:type="dxa"/>
                  <w:tcBorders>
                    <w:top w:val="single" w:sz="4" w:space="0" w:color="000000"/>
                    <w:left w:val="single" w:sz="4" w:space="0" w:color="000000"/>
                    <w:bottom w:val="single" w:sz="4" w:space="0" w:color="000000"/>
                    <w:right w:val="single" w:sz="4" w:space="0" w:color="000000"/>
                  </w:tcBorders>
                  <w:vAlign w:val="center"/>
                </w:tcPr>
                <w:p w14:paraId="7291EF4E" w14:textId="2F8C00DA" w:rsidR="00A87C3E" w:rsidRDefault="00A87C3E" w:rsidP="00A87C3E">
                  <w:pPr>
                    <w:spacing w:after="0"/>
                    <w:jc w:val="center"/>
                    <w:rPr>
                      <w:rFonts w:ascii="Times New Roman" w:hAnsi="Times New Roman"/>
                      <w:b/>
                      <w:bCs/>
                      <w:color w:val="000000"/>
                      <w:sz w:val="18"/>
                      <w:szCs w:val="18"/>
                    </w:rPr>
                  </w:pPr>
                  <w:r>
                    <w:rPr>
                      <w:rFonts w:ascii="Times New Roman" w:hAnsi="Times New Roman"/>
                      <w:b/>
                      <w:bCs/>
                      <w:sz w:val="18"/>
                      <w:szCs w:val="18"/>
                    </w:rPr>
                    <w:t>I. REBALANS 2021.</w:t>
                  </w:r>
                </w:p>
              </w:tc>
              <w:tc>
                <w:tcPr>
                  <w:tcW w:w="1326" w:type="dxa"/>
                  <w:tcBorders>
                    <w:top w:val="single" w:sz="4" w:space="0" w:color="000000"/>
                    <w:left w:val="single" w:sz="4" w:space="0" w:color="000000"/>
                    <w:bottom w:val="single" w:sz="4" w:space="0" w:color="000000"/>
                    <w:right w:val="nil"/>
                  </w:tcBorders>
                  <w:vAlign w:val="center"/>
                  <w:hideMark/>
                </w:tcPr>
                <w:p w14:paraId="4F9C68A4" w14:textId="77777777" w:rsidR="00A87C3E" w:rsidRPr="00CA3F76" w:rsidRDefault="00A87C3E" w:rsidP="00A87C3E">
                  <w:pPr>
                    <w:spacing w:after="0"/>
                    <w:jc w:val="center"/>
                    <w:rPr>
                      <w:rFonts w:ascii="Times New Roman" w:hAnsi="Times New Roman" w:cs="Times New Roman"/>
                      <w:sz w:val="18"/>
                      <w:szCs w:val="18"/>
                    </w:rPr>
                  </w:pPr>
                  <w:r>
                    <w:rPr>
                      <w:rFonts w:ascii="Times New Roman" w:hAnsi="Times New Roman"/>
                      <w:b/>
                      <w:bCs/>
                      <w:sz w:val="18"/>
                      <w:szCs w:val="18"/>
                    </w:rPr>
                    <w:t>PROMJENA</w:t>
                  </w:r>
                </w:p>
              </w:tc>
              <w:tc>
                <w:tcPr>
                  <w:tcW w:w="1578" w:type="dxa"/>
                  <w:tcBorders>
                    <w:top w:val="single" w:sz="4" w:space="0" w:color="000000"/>
                    <w:left w:val="single" w:sz="4" w:space="0" w:color="000000"/>
                    <w:bottom w:val="single" w:sz="4" w:space="0" w:color="000000"/>
                    <w:right w:val="single" w:sz="4" w:space="0" w:color="000000"/>
                  </w:tcBorders>
                  <w:vAlign w:val="center"/>
                  <w:hideMark/>
                </w:tcPr>
                <w:p w14:paraId="3E6737AA" w14:textId="185934D3" w:rsidR="00A87C3E" w:rsidRPr="00CA3F76" w:rsidRDefault="00A87C3E" w:rsidP="00A87C3E">
                  <w:pPr>
                    <w:spacing w:after="0"/>
                    <w:jc w:val="center"/>
                    <w:rPr>
                      <w:rFonts w:ascii="Times New Roman" w:hAnsi="Times New Roman" w:cs="Times New Roman"/>
                      <w:sz w:val="18"/>
                      <w:szCs w:val="18"/>
                    </w:rPr>
                  </w:pPr>
                  <w:r>
                    <w:rPr>
                      <w:rFonts w:ascii="Times New Roman" w:hAnsi="Times New Roman"/>
                      <w:b/>
                      <w:bCs/>
                      <w:sz w:val="18"/>
                      <w:szCs w:val="18"/>
                    </w:rPr>
                    <w:t>II. REBALANS 2021.</w:t>
                  </w:r>
                </w:p>
              </w:tc>
            </w:tr>
            <w:tr w:rsidR="00A87C3E" w:rsidRPr="00CA3F76" w14:paraId="7639D7E0" w14:textId="77777777" w:rsidTr="00A87C3E">
              <w:trPr>
                <w:trHeight w:val="212"/>
              </w:trPr>
              <w:tc>
                <w:tcPr>
                  <w:tcW w:w="584" w:type="dxa"/>
                  <w:tcBorders>
                    <w:top w:val="single" w:sz="4" w:space="0" w:color="000000"/>
                    <w:left w:val="single" w:sz="4" w:space="0" w:color="000000"/>
                    <w:bottom w:val="single" w:sz="4" w:space="0" w:color="000000"/>
                    <w:right w:val="nil"/>
                  </w:tcBorders>
                  <w:hideMark/>
                </w:tcPr>
                <w:p w14:paraId="6562E59A"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1</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1E0F44C6"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Stručni skup – Nova zgrada, nova Knjižnica</w:t>
                  </w:r>
                </w:p>
              </w:tc>
              <w:tc>
                <w:tcPr>
                  <w:tcW w:w="1276" w:type="dxa"/>
                  <w:tcBorders>
                    <w:top w:val="single" w:sz="4" w:space="0" w:color="000000"/>
                    <w:left w:val="single" w:sz="4" w:space="0" w:color="000000"/>
                    <w:bottom w:val="single" w:sz="4" w:space="0" w:color="000000"/>
                    <w:right w:val="single" w:sz="4" w:space="0" w:color="000000"/>
                  </w:tcBorders>
                </w:tcPr>
                <w:p w14:paraId="1D3EB98B" w14:textId="2909869C"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c>
                <w:tcPr>
                  <w:tcW w:w="1326" w:type="dxa"/>
                  <w:tcBorders>
                    <w:top w:val="single" w:sz="4" w:space="0" w:color="000000"/>
                    <w:left w:val="single" w:sz="4" w:space="0" w:color="000000"/>
                    <w:bottom w:val="single" w:sz="4" w:space="0" w:color="000000"/>
                    <w:right w:val="nil"/>
                  </w:tcBorders>
                </w:tcPr>
                <w:p w14:paraId="63D8D441" w14:textId="2D7D6A4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1053B455" w14:textId="6105465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A87C3E" w:rsidRPr="00CA3F76" w14:paraId="2AB9D3C3"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41B92A7"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2</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50D5E842"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Izložbeni program Galerije svjetlosti</w:t>
                  </w:r>
                </w:p>
              </w:tc>
              <w:tc>
                <w:tcPr>
                  <w:tcW w:w="1276" w:type="dxa"/>
                  <w:tcBorders>
                    <w:top w:val="single" w:sz="4" w:space="0" w:color="000000"/>
                    <w:left w:val="single" w:sz="4" w:space="0" w:color="000000"/>
                    <w:bottom w:val="single" w:sz="4" w:space="0" w:color="000000"/>
                    <w:right w:val="single" w:sz="4" w:space="0" w:color="000000"/>
                  </w:tcBorders>
                </w:tcPr>
                <w:p w14:paraId="3C0210D8" w14:textId="6D7DE79C"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c>
                <w:tcPr>
                  <w:tcW w:w="1326" w:type="dxa"/>
                  <w:tcBorders>
                    <w:top w:val="single" w:sz="4" w:space="0" w:color="000000"/>
                    <w:left w:val="single" w:sz="4" w:space="0" w:color="000000"/>
                    <w:bottom w:val="single" w:sz="4" w:space="0" w:color="000000"/>
                    <w:right w:val="nil"/>
                  </w:tcBorders>
                </w:tcPr>
                <w:p w14:paraId="50A93E39" w14:textId="2561A283"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578" w:type="dxa"/>
                  <w:tcBorders>
                    <w:top w:val="single" w:sz="4" w:space="0" w:color="000000"/>
                    <w:left w:val="single" w:sz="4" w:space="0" w:color="000000"/>
                    <w:bottom w:val="single" w:sz="4" w:space="0" w:color="000000"/>
                    <w:right w:val="single" w:sz="4" w:space="0" w:color="000000"/>
                  </w:tcBorders>
                </w:tcPr>
                <w:p w14:paraId="07C4FA0F" w14:textId="01E0BAE8"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A87C3E" w:rsidRPr="00CA3F76" w14:paraId="252571F9"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35FDB02A"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3</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05C0A4E"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 xml:space="preserve">Nabava knjižne i </w:t>
                  </w:r>
                  <w:proofErr w:type="spellStart"/>
                  <w:r w:rsidRPr="00CA3F76">
                    <w:rPr>
                      <w:rFonts w:ascii="Times New Roman" w:hAnsi="Times New Roman" w:cs="Times New Roman"/>
                      <w:sz w:val="18"/>
                      <w:szCs w:val="18"/>
                    </w:rPr>
                    <w:t>neknjižne</w:t>
                  </w:r>
                  <w:proofErr w:type="spellEnd"/>
                  <w:r w:rsidRPr="00CA3F76">
                    <w:rPr>
                      <w:rFonts w:ascii="Times New Roman" w:hAnsi="Times New Roman" w:cs="Times New Roman"/>
                      <w:sz w:val="18"/>
                      <w:szCs w:val="18"/>
                    </w:rPr>
                    <w:t xml:space="preserve"> građe</w:t>
                  </w:r>
                </w:p>
              </w:tc>
              <w:tc>
                <w:tcPr>
                  <w:tcW w:w="1276" w:type="dxa"/>
                  <w:tcBorders>
                    <w:top w:val="single" w:sz="4" w:space="0" w:color="000000"/>
                    <w:left w:val="single" w:sz="4" w:space="0" w:color="000000"/>
                    <w:bottom w:val="single" w:sz="4" w:space="0" w:color="000000"/>
                    <w:right w:val="single" w:sz="4" w:space="0" w:color="000000"/>
                  </w:tcBorders>
                </w:tcPr>
                <w:p w14:paraId="45ABE035" w14:textId="122B3CD1"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72.770,00</w:t>
                  </w:r>
                </w:p>
              </w:tc>
              <w:tc>
                <w:tcPr>
                  <w:tcW w:w="1326" w:type="dxa"/>
                  <w:tcBorders>
                    <w:top w:val="single" w:sz="4" w:space="0" w:color="000000"/>
                    <w:left w:val="single" w:sz="4" w:space="0" w:color="000000"/>
                    <w:bottom w:val="single" w:sz="4" w:space="0" w:color="000000"/>
                    <w:right w:val="nil"/>
                  </w:tcBorders>
                </w:tcPr>
                <w:p w14:paraId="2CC00240" w14:textId="379A903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5D230FE3" w14:textId="648BB6DA"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72.770,00</w:t>
                  </w:r>
                </w:p>
              </w:tc>
            </w:tr>
            <w:tr w:rsidR="00A87C3E" w:rsidRPr="00CA3F76" w14:paraId="2364A7AC"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89236A0"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4</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0C465173"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Povijest čitanja u Požegi</w:t>
                  </w:r>
                </w:p>
              </w:tc>
              <w:tc>
                <w:tcPr>
                  <w:tcW w:w="1276" w:type="dxa"/>
                  <w:tcBorders>
                    <w:top w:val="single" w:sz="4" w:space="0" w:color="000000"/>
                    <w:left w:val="single" w:sz="4" w:space="0" w:color="000000"/>
                    <w:bottom w:val="single" w:sz="4" w:space="0" w:color="000000"/>
                    <w:right w:val="single" w:sz="4" w:space="0" w:color="000000"/>
                  </w:tcBorders>
                </w:tcPr>
                <w:p w14:paraId="3D8C467D" w14:textId="1FC8DC32"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c>
                <w:tcPr>
                  <w:tcW w:w="1326" w:type="dxa"/>
                  <w:tcBorders>
                    <w:top w:val="single" w:sz="4" w:space="0" w:color="000000"/>
                    <w:left w:val="single" w:sz="4" w:space="0" w:color="000000"/>
                    <w:bottom w:val="single" w:sz="4" w:space="0" w:color="000000"/>
                    <w:right w:val="nil"/>
                  </w:tcBorders>
                </w:tcPr>
                <w:p w14:paraId="6230DE42" w14:textId="02C0698D"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07CB756E" w14:textId="7E497973"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A87C3E" w:rsidRPr="00CA3F76" w14:paraId="19B7711D"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6781397D"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5</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3875F9A"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Mjesec hrvatske knjige</w:t>
                  </w:r>
                </w:p>
              </w:tc>
              <w:tc>
                <w:tcPr>
                  <w:tcW w:w="1276" w:type="dxa"/>
                  <w:tcBorders>
                    <w:top w:val="single" w:sz="4" w:space="0" w:color="000000"/>
                    <w:left w:val="single" w:sz="4" w:space="0" w:color="000000"/>
                    <w:bottom w:val="single" w:sz="4" w:space="0" w:color="000000"/>
                    <w:right w:val="single" w:sz="4" w:space="0" w:color="000000"/>
                  </w:tcBorders>
                </w:tcPr>
                <w:p w14:paraId="436A3551" w14:textId="77B41B77"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21.500,00</w:t>
                  </w:r>
                </w:p>
              </w:tc>
              <w:tc>
                <w:tcPr>
                  <w:tcW w:w="1326" w:type="dxa"/>
                  <w:tcBorders>
                    <w:top w:val="single" w:sz="4" w:space="0" w:color="000000"/>
                    <w:left w:val="single" w:sz="4" w:space="0" w:color="000000"/>
                    <w:bottom w:val="single" w:sz="4" w:space="0" w:color="000000"/>
                    <w:right w:val="nil"/>
                  </w:tcBorders>
                </w:tcPr>
                <w:p w14:paraId="4702FBF6" w14:textId="3EEC0602"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578" w:type="dxa"/>
                  <w:tcBorders>
                    <w:top w:val="single" w:sz="4" w:space="0" w:color="000000"/>
                    <w:left w:val="single" w:sz="4" w:space="0" w:color="000000"/>
                    <w:bottom w:val="single" w:sz="4" w:space="0" w:color="000000"/>
                    <w:right w:val="single" w:sz="4" w:space="0" w:color="000000"/>
                  </w:tcBorders>
                </w:tcPr>
                <w:p w14:paraId="5888F8A3" w14:textId="1591F941"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r>
            <w:tr w:rsidR="00A87C3E" w:rsidRPr="00CA3F76" w14:paraId="14C595D7"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D7B2E97"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6</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9B73483"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Knjiga svaki dan</w:t>
                  </w:r>
                </w:p>
              </w:tc>
              <w:tc>
                <w:tcPr>
                  <w:tcW w:w="1276" w:type="dxa"/>
                  <w:tcBorders>
                    <w:top w:val="single" w:sz="4" w:space="0" w:color="000000"/>
                    <w:left w:val="single" w:sz="4" w:space="0" w:color="000000"/>
                    <w:bottom w:val="single" w:sz="4" w:space="0" w:color="000000"/>
                    <w:right w:val="single" w:sz="4" w:space="0" w:color="000000"/>
                  </w:tcBorders>
                </w:tcPr>
                <w:p w14:paraId="0C45FC7B" w14:textId="538E9200"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c>
                <w:tcPr>
                  <w:tcW w:w="1326" w:type="dxa"/>
                  <w:tcBorders>
                    <w:top w:val="single" w:sz="4" w:space="0" w:color="000000"/>
                    <w:left w:val="single" w:sz="4" w:space="0" w:color="000000"/>
                    <w:bottom w:val="single" w:sz="4" w:space="0" w:color="000000"/>
                    <w:right w:val="nil"/>
                  </w:tcBorders>
                </w:tcPr>
                <w:p w14:paraId="5C724B0E" w14:textId="435FA2B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27B6396B" w14:textId="28236DE3"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A87C3E" w:rsidRPr="00CA3F76" w14:paraId="01305F0D"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7B121605"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7</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7FE3B181"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Probudi me</w:t>
                  </w:r>
                </w:p>
              </w:tc>
              <w:tc>
                <w:tcPr>
                  <w:tcW w:w="1276" w:type="dxa"/>
                  <w:tcBorders>
                    <w:top w:val="single" w:sz="4" w:space="0" w:color="000000"/>
                    <w:left w:val="single" w:sz="4" w:space="0" w:color="000000"/>
                    <w:bottom w:val="single" w:sz="4" w:space="0" w:color="000000"/>
                    <w:right w:val="single" w:sz="4" w:space="0" w:color="000000"/>
                  </w:tcBorders>
                </w:tcPr>
                <w:p w14:paraId="67086595" w14:textId="1F83E7E3"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25.000,00</w:t>
                  </w:r>
                </w:p>
              </w:tc>
              <w:tc>
                <w:tcPr>
                  <w:tcW w:w="1326" w:type="dxa"/>
                  <w:tcBorders>
                    <w:top w:val="single" w:sz="4" w:space="0" w:color="000000"/>
                    <w:left w:val="single" w:sz="4" w:space="0" w:color="000000"/>
                    <w:bottom w:val="single" w:sz="4" w:space="0" w:color="000000"/>
                    <w:right w:val="nil"/>
                  </w:tcBorders>
                </w:tcPr>
                <w:p w14:paraId="51BA5C22" w14:textId="17587AA2"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756D67B4" w14:textId="7349A37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25.000,00</w:t>
                  </w:r>
                </w:p>
              </w:tc>
            </w:tr>
            <w:tr w:rsidR="00A87C3E" w:rsidRPr="00CA3F76" w14:paraId="2B430197"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37BB3689"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8</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2428042F"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dječjeg odjela</w:t>
                  </w:r>
                </w:p>
              </w:tc>
              <w:tc>
                <w:tcPr>
                  <w:tcW w:w="1276" w:type="dxa"/>
                  <w:tcBorders>
                    <w:top w:val="single" w:sz="4" w:space="0" w:color="000000"/>
                    <w:left w:val="single" w:sz="4" w:space="0" w:color="000000"/>
                    <w:bottom w:val="single" w:sz="4" w:space="0" w:color="000000"/>
                    <w:right w:val="single" w:sz="4" w:space="0" w:color="000000"/>
                  </w:tcBorders>
                </w:tcPr>
                <w:p w14:paraId="23E3955A" w14:textId="2263B9CC"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4.000,00</w:t>
                  </w:r>
                </w:p>
              </w:tc>
              <w:tc>
                <w:tcPr>
                  <w:tcW w:w="1326" w:type="dxa"/>
                  <w:tcBorders>
                    <w:top w:val="single" w:sz="4" w:space="0" w:color="000000"/>
                    <w:left w:val="single" w:sz="4" w:space="0" w:color="000000"/>
                    <w:bottom w:val="single" w:sz="4" w:space="0" w:color="000000"/>
                    <w:right w:val="nil"/>
                  </w:tcBorders>
                </w:tcPr>
                <w:p w14:paraId="4AD571E7" w14:textId="0AE30116"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578" w:type="dxa"/>
                  <w:tcBorders>
                    <w:top w:val="single" w:sz="4" w:space="0" w:color="000000"/>
                    <w:left w:val="single" w:sz="4" w:space="0" w:color="000000"/>
                    <w:bottom w:val="single" w:sz="4" w:space="0" w:color="000000"/>
                    <w:right w:val="single" w:sz="4" w:space="0" w:color="000000"/>
                  </w:tcBorders>
                </w:tcPr>
                <w:p w14:paraId="797F7F49" w14:textId="2723C22C"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1.000,00</w:t>
                  </w:r>
                </w:p>
              </w:tc>
            </w:tr>
            <w:tr w:rsidR="00A87C3E" w:rsidRPr="00CA3F76" w14:paraId="7F4BE2D6"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44A0D140" w14:textId="77777777" w:rsidR="00A87C3E" w:rsidRPr="00CA3F76" w:rsidRDefault="00A87C3E" w:rsidP="00A87C3E">
                  <w:pPr>
                    <w:spacing w:after="0"/>
                    <w:rPr>
                      <w:rFonts w:ascii="Times New Roman" w:hAnsi="Times New Roman" w:cs="Times New Roman"/>
                      <w:sz w:val="18"/>
                      <w:szCs w:val="18"/>
                    </w:rPr>
                  </w:pPr>
                  <w:r>
                    <w:rPr>
                      <w:rFonts w:ascii="Times New Roman" w:hAnsi="Times New Roman" w:cs="Times New Roman"/>
                      <w:sz w:val="18"/>
                      <w:szCs w:val="18"/>
                    </w:rPr>
                    <w:t>9</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68886475"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Gostovanja, predstavljanja i izložbe</w:t>
                  </w:r>
                </w:p>
              </w:tc>
              <w:tc>
                <w:tcPr>
                  <w:tcW w:w="1276" w:type="dxa"/>
                  <w:tcBorders>
                    <w:top w:val="single" w:sz="4" w:space="0" w:color="000000"/>
                    <w:left w:val="single" w:sz="4" w:space="0" w:color="000000"/>
                    <w:bottom w:val="single" w:sz="4" w:space="0" w:color="000000"/>
                    <w:right w:val="single" w:sz="4" w:space="0" w:color="000000"/>
                  </w:tcBorders>
                </w:tcPr>
                <w:p w14:paraId="384A69E9" w14:textId="66DB81C7"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6.000,00</w:t>
                  </w:r>
                </w:p>
              </w:tc>
              <w:tc>
                <w:tcPr>
                  <w:tcW w:w="1326" w:type="dxa"/>
                  <w:tcBorders>
                    <w:top w:val="single" w:sz="4" w:space="0" w:color="000000"/>
                    <w:left w:val="single" w:sz="4" w:space="0" w:color="000000"/>
                    <w:bottom w:val="single" w:sz="4" w:space="0" w:color="000000"/>
                    <w:right w:val="nil"/>
                  </w:tcBorders>
                </w:tcPr>
                <w:p w14:paraId="59E790A3" w14:textId="2A5D31D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-3.500,00</w:t>
                  </w:r>
                </w:p>
              </w:tc>
              <w:tc>
                <w:tcPr>
                  <w:tcW w:w="1578" w:type="dxa"/>
                  <w:tcBorders>
                    <w:top w:val="single" w:sz="4" w:space="0" w:color="000000"/>
                    <w:left w:val="single" w:sz="4" w:space="0" w:color="000000"/>
                    <w:bottom w:val="single" w:sz="4" w:space="0" w:color="000000"/>
                    <w:right w:val="single" w:sz="4" w:space="0" w:color="000000"/>
                  </w:tcBorders>
                </w:tcPr>
                <w:p w14:paraId="23A4AB49" w14:textId="341E4DE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2.500,00</w:t>
                  </w:r>
                </w:p>
              </w:tc>
            </w:tr>
            <w:tr w:rsidR="00A87C3E" w:rsidRPr="00CA3F76" w14:paraId="07371C2A"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1D4A2B59"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0</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416DB5B2"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Programi za studente i mlade</w:t>
                  </w:r>
                </w:p>
              </w:tc>
              <w:tc>
                <w:tcPr>
                  <w:tcW w:w="1276" w:type="dxa"/>
                  <w:tcBorders>
                    <w:top w:val="single" w:sz="4" w:space="0" w:color="000000"/>
                    <w:left w:val="single" w:sz="4" w:space="0" w:color="000000"/>
                    <w:bottom w:val="single" w:sz="4" w:space="0" w:color="000000"/>
                    <w:right w:val="single" w:sz="4" w:space="0" w:color="000000"/>
                  </w:tcBorders>
                </w:tcPr>
                <w:p w14:paraId="0A7A979F" w14:textId="0E0E91C1"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11.500,00</w:t>
                  </w:r>
                </w:p>
              </w:tc>
              <w:tc>
                <w:tcPr>
                  <w:tcW w:w="1326" w:type="dxa"/>
                  <w:tcBorders>
                    <w:top w:val="single" w:sz="4" w:space="0" w:color="000000"/>
                    <w:left w:val="single" w:sz="4" w:space="0" w:color="000000"/>
                    <w:bottom w:val="single" w:sz="4" w:space="0" w:color="000000"/>
                    <w:right w:val="nil"/>
                  </w:tcBorders>
                </w:tcPr>
                <w:p w14:paraId="3F4F0F98" w14:textId="3C97A84B"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578" w:type="dxa"/>
                  <w:tcBorders>
                    <w:top w:val="single" w:sz="4" w:space="0" w:color="000000"/>
                    <w:left w:val="single" w:sz="4" w:space="0" w:color="000000"/>
                    <w:bottom w:val="single" w:sz="4" w:space="0" w:color="000000"/>
                    <w:right w:val="single" w:sz="4" w:space="0" w:color="000000"/>
                  </w:tcBorders>
                </w:tcPr>
                <w:p w14:paraId="57162285" w14:textId="618C59A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A87C3E" w:rsidRPr="00CA3F76" w14:paraId="57B3EE14"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6840348C"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1</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022CCF08"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Filmski program Knjižnice</w:t>
                  </w:r>
                </w:p>
              </w:tc>
              <w:tc>
                <w:tcPr>
                  <w:tcW w:w="1276" w:type="dxa"/>
                  <w:tcBorders>
                    <w:top w:val="single" w:sz="4" w:space="0" w:color="000000"/>
                    <w:left w:val="single" w:sz="4" w:space="0" w:color="000000"/>
                    <w:bottom w:val="single" w:sz="4" w:space="0" w:color="000000"/>
                    <w:right w:val="single" w:sz="4" w:space="0" w:color="000000"/>
                  </w:tcBorders>
                </w:tcPr>
                <w:p w14:paraId="4762D85E" w14:textId="5FFA4026"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750,00</w:t>
                  </w:r>
                </w:p>
              </w:tc>
              <w:tc>
                <w:tcPr>
                  <w:tcW w:w="1326" w:type="dxa"/>
                  <w:tcBorders>
                    <w:top w:val="single" w:sz="4" w:space="0" w:color="000000"/>
                    <w:left w:val="single" w:sz="4" w:space="0" w:color="000000"/>
                    <w:bottom w:val="single" w:sz="4" w:space="0" w:color="000000"/>
                    <w:right w:val="nil"/>
                  </w:tcBorders>
                </w:tcPr>
                <w:p w14:paraId="39D1FBD6" w14:textId="321FEF49"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47B72284" w14:textId="30970471"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750,00</w:t>
                  </w:r>
                </w:p>
              </w:tc>
            </w:tr>
            <w:tr w:rsidR="00A87C3E" w:rsidRPr="00CA3F76" w14:paraId="119D32CF"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2CC16416"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2</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12296C46"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Škola roditeljstva</w:t>
                  </w:r>
                </w:p>
              </w:tc>
              <w:tc>
                <w:tcPr>
                  <w:tcW w:w="1276" w:type="dxa"/>
                  <w:tcBorders>
                    <w:top w:val="single" w:sz="4" w:space="0" w:color="000000"/>
                    <w:left w:val="single" w:sz="4" w:space="0" w:color="000000"/>
                    <w:bottom w:val="single" w:sz="4" w:space="0" w:color="000000"/>
                    <w:right w:val="single" w:sz="4" w:space="0" w:color="000000"/>
                  </w:tcBorders>
                </w:tcPr>
                <w:p w14:paraId="21FC2169" w14:textId="1E7BE3FF"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9.000,00</w:t>
                  </w:r>
                </w:p>
              </w:tc>
              <w:tc>
                <w:tcPr>
                  <w:tcW w:w="1326" w:type="dxa"/>
                  <w:tcBorders>
                    <w:top w:val="single" w:sz="4" w:space="0" w:color="000000"/>
                    <w:left w:val="single" w:sz="4" w:space="0" w:color="000000"/>
                    <w:bottom w:val="single" w:sz="4" w:space="0" w:color="000000"/>
                    <w:right w:val="nil"/>
                  </w:tcBorders>
                </w:tcPr>
                <w:p w14:paraId="4E7997E7" w14:textId="589E4CE7"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29C55010" w14:textId="6D7C9B05"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9.000,00</w:t>
                  </w:r>
                </w:p>
              </w:tc>
            </w:tr>
            <w:tr w:rsidR="00A87C3E" w:rsidRPr="00CA3F76" w14:paraId="10758417" w14:textId="77777777" w:rsidTr="00A87C3E">
              <w:trPr>
                <w:trHeight w:val="230"/>
              </w:trPr>
              <w:tc>
                <w:tcPr>
                  <w:tcW w:w="584" w:type="dxa"/>
                  <w:tcBorders>
                    <w:top w:val="single" w:sz="4" w:space="0" w:color="000000"/>
                    <w:left w:val="single" w:sz="4" w:space="0" w:color="000000"/>
                    <w:bottom w:val="single" w:sz="4" w:space="0" w:color="000000"/>
                    <w:right w:val="nil"/>
                  </w:tcBorders>
                  <w:hideMark/>
                </w:tcPr>
                <w:p w14:paraId="56B2DD21" w14:textId="77777777" w:rsidR="00A87C3E" w:rsidRPr="00CA3F76" w:rsidRDefault="00A87C3E" w:rsidP="00A87C3E">
                  <w:pPr>
                    <w:spacing w:after="0"/>
                    <w:rPr>
                      <w:rFonts w:ascii="Times New Roman" w:hAnsi="Times New Roman" w:cs="Times New Roman"/>
                      <w:sz w:val="18"/>
                      <w:szCs w:val="18"/>
                    </w:rPr>
                  </w:pPr>
                  <w:r w:rsidRPr="00CA3F76">
                    <w:rPr>
                      <w:rFonts w:ascii="Times New Roman" w:hAnsi="Times New Roman" w:cs="Times New Roman"/>
                      <w:sz w:val="18"/>
                      <w:szCs w:val="18"/>
                    </w:rPr>
                    <w:t>1</w:t>
                  </w:r>
                  <w:r>
                    <w:rPr>
                      <w:rFonts w:ascii="Times New Roman" w:hAnsi="Times New Roman" w:cs="Times New Roman"/>
                      <w:sz w:val="18"/>
                      <w:szCs w:val="18"/>
                    </w:rPr>
                    <w:t>3</w:t>
                  </w:r>
                  <w:r w:rsidRPr="00CA3F76">
                    <w:rPr>
                      <w:rFonts w:ascii="Times New Roman" w:hAnsi="Times New Roman" w:cs="Times New Roman"/>
                      <w:sz w:val="18"/>
                      <w:szCs w:val="18"/>
                    </w:rPr>
                    <w:t>.</w:t>
                  </w:r>
                </w:p>
              </w:tc>
              <w:tc>
                <w:tcPr>
                  <w:tcW w:w="3469" w:type="dxa"/>
                  <w:tcBorders>
                    <w:top w:val="single" w:sz="4" w:space="0" w:color="000000"/>
                    <w:left w:val="single" w:sz="4" w:space="0" w:color="000000"/>
                    <w:bottom w:val="single" w:sz="4" w:space="0" w:color="000000"/>
                    <w:right w:val="nil"/>
                  </w:tcBorders>
                  <w:hideMark/>
                </w:tcPr>
                <w:p w14:paraId="26DA2217" w14:textId="77777777" w:rsidR="00A87C3E" w:rsidRPr="00CA3F76" w:rsidRDefault="00A87C3E" w:rsidP="00A87C3E">
                  <w:pPr>
                    <w:snapToGrid w:val="0"/>
                    <w:spacing w:after="0"/>
                    <w:rPr>
                      <w:rFonts w:ascii="Times New Roman" w:hAnsi="Times New Roman" w:cs="Times New Roman"/>
                      <w:sz w:val="18"/>
                      <w:szCs w:val="18"/>
                    </w:rPr>
                  </w:pPr>
                  <w:r w:rsidRPr="00CA3F76">
                    <w:rPr>
                      <w:rFonts w:ascii="Times New Roman" w:hAnsi="Times New Roman" w:cs="Times New Roman"/>
                      <w:sz w:val="18"/>
                      <w:szCs w:val="18"/>
                    </w:rPr>
                    <w:t>Otvaranje mjeseca hrvatske knjige</w:t>
                  </w:r>
                </w:p>
              </w:tc>
              <w:tc>
                <w:tcPr>
                  <w:tcW w:w="1276" w:type="dxa"/>
                  <w:tcBorders>
                    <w:top w:val="single" w:sz="4" w:space="0" w:color="000000"/>
                    <w:left w:val="single" w:sz="4" w:space="0" w:color="000000"/>
                    <w:bottom w:val="single" w:sz="4" w:space="0" w:color="000000"/>
                    <w:right w:val="single" w:sz="4" w:space="0" w:color="000000"/>
                  </w:tcBorders>
                </w:tcPr>
                <w:p w14:paraId="233F73A7" w14:textId="11E68096" w:rsidR="00A87C3E" w:rsidRPr="00CA3F76" w:rsidRDefault="00A87C3E" w:rsidP="00A87C3E">
                  <w:pPr>
                    <w:snapToGrid w:val="0"/>
                    <w:spacing w:after="0"/>
                    <w:jc w:val="right"/>
                    <w:rPr>
                      <w:rFonts w:ascii="Times New Roman" w:hAnsi="Times New Roman" w:cs="Times New Roman"/>
                      <w:sz w:val="18"/>
                      <w:szCs w:val="18"/>
                    </w:rPr>
                  </w:pPr>
                  <w:r w:rsidRPr="00CA3F76">
                    <w:rPr>
                      <w:rFonts w:ascii="Times New Roman" w:hAnsi="Times New Roman" w:cs="Times New Roman"/>
                      <w:sz w:val="18"/>
                      <w:szCs w:val="18"/>
                    </w:rPr>
                    <w:t>17.000,00</w:t>
                  </w:r>
                </w:p>
              </w:tc>
              <w:tc>
                <w:tcPr>
                  <w:tcW w:w="1326" w:type="dxa"/>
                  <w:tcBorders>
                    <w:top w:val="single" w:sz="4" w:space="0" w:color="000000"/>
                    <w:left w:val="single" w:sz="4" w:space="0" w:color="000000"/>
                    <w:bottom w:val="single" w:sz="4" w:space="0" w:color="000000"/>
                    <w:right w:val="nil"/>
                  </w:tcBorders>
                </w:tcPr>
                <w:p w14:paraId="454AA1F9" w14:textId="532043C4"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578" w:type="dxa"/>
                  <w:tcBorders>
                    <w:top w:val="single" w:sz="4" w:space="0" w:color="000000"/>
                    <w:left w:val="single" w:sz="4" w:space="0" w:color="000000"/>
                    <w:bottom w:val="single" w:sz="4" w:space="0" w:color="000000"/>
                    <w:right w:val="single" w:sz="4" w:space="0" w:color="000000"/>
                  </w:tcBorders>
                </w:tcPr>
                <w:p w14:paraId="5B34B7A1" w14:textId="23DCEE72" w:rsidR="00A87C3E" w:rsidRPr="00CA3F76" w:rsidRDefault="00A87C3E" w:rsidP="00A87C3E">
                  <w:pPr>
                    <w:snapToGrid w:val="0"/>
                    <w:spacing w:after="0"/>
                    <w:jc w:val="right"/>
                    <w:rPr>
                      <w:rFonts w:ascii="Times New Roman" w:hAnsi="Times New Roman" w:cs="Times New Roman"/>
                      <w:sz w:val="18"/>
                      <w:szCs w:val="18"/>
                    </w:rPr>
                  </w:pPr>
                  <w:r>
                    <w:rPr>
                      <w:rFonts w:ascii="Times New Roman" w:hAnsi="Times New Roman" w:cs="Times New Roman"/>
                      <w:sz w:val="18"/>
                      <w:szCs w:val="18"/>
                    </w:rPr>
                    <w:t>17.000,00</w:t>
                  </w:r>
                </w:p>
              </w:tc>
            </w:tr>
            <w:tr w:rsidR="00A87C3E" w:rsidRPr="00CA3F76" w14:paraId="523B9BE0" w14:textId="77777777" w:rsidTr="00A87C3E">
              <w:trPr>
                <w:trHeight w:val="230"/>
              </w:trPr>
              <w:tc>
                <w:tcPr>
                  <w:tcW w:w="584" w:type="dxa"/>
                  <w:tcBorders>
                    <w:top w:val="single" w:sz="4" w:space="0" w:color="000000"/>
                    <w:left w:val="single" w:sz="4" w:space="0" w:color="000000"/>
                    <w:bottom w:val="single" w:sz="4" w:space="0" w:color="000000"/>
                    <w:right w:val="nil"/>
                  </w:tcBorders>
                </w:tcPr>
                <w:p w14:paraId="07592FB7" w14:textId="77777777" w:rsidR="00A87C3E" w:rsidRPr="00CA3F76" w:rsidRDefault="00A87C3E" w:rsidP="00A87C3E">
                  <w:pPr>
                    <w:snapToGrid w:val="0"/>
                    <w:spacing w:after="0"/>
                    <w:rPr>
                      <w:rFonts w:ascii="Times New Roman" w:hAnsi="Times New Roman" w:cs="Times New Roman"/>
                      <w:sz w:val="18"/>
                      <w:szCs w:val="18"/>
                    </w:rPr>
                  </w:pPr>
                </w:p>
              </w:tc>
              <w:tc>
                <w:tcPr>
                  <w:tcW w:w="3469" w:type="dxa"/>
                  <w:tcBorders>
                    <w:top w:val="single" w:sz="4" w:space="0" w:color="000000"/>
                    <w:left w:val="single" w:sz="4" w:space="0" w:color="000000"/>
                    <w:bottom w:val="single" w:sz="4" w:space="0" w:color="000000"/>
                    <w:right w:val="nil"/>
                  </w:tcBorders>
                  <w:hideMark/>
                </w:tcPr>
                <w:p w14:paraId="03882C4B" w14:textId="77777777" w:rsidR="00A87C3E" w:rsidRPr="00CA3F76" w:rsidRDefault="00A87C3E" w:rsidP="00A87C3E">
                  <w:pPr>
                    <w:spacing w:after="0"/>
                    <w:jc w:val="right"/>
                    <w:rPr>
                      <w:rFonts w:ascii="Times New Roman" w:hAnsi="Times New Roman" w:cs="Times New Roman"/>
                      <w:sz w:val="18"/>
                      <w:szCs w:val="18"/>
                    </w:rPr>
                  </w:pPr>
                  <w:r w:rsidRPr="00CA3F76">
                    <w:rPr>
                      <w:rFonts w:ascii="Times New Roman" w:hAnsi="Times New Roman" w:cs="Times New Roman"/>
                      <w:sz w:val="18"/>
                      <w:szCs w:val="18"/>
                    </w:rPr>
                    <w:t>Ukupno program:</w:t>
                  </w:r>
                </w:p>
              </w:tc>
              <w:tc>
                <w:tcPr>
                  <w:tcW w:w="1276" w:type="dxa"/>
                  <w:tcBorders>
                    <w:top w:val="single" w:sz="4" w:space="0" w:color="000000"/>
                    <w:left w:val="single" w:sz="4" w:space="0" w:color="000000"/>
                    <w:bottom w:val="single" w:sz="4" w:space="0" w:color="000000"/>
                    <w:right w:val="single" w:sz="4" w:space="0" w:color="000000"/>
                  </w:tcBorders>
                </w:tcPr>
                <w:p w14:paraId="68A17A7C" w14:textId="52DFB0E4" w:rsidR="00A87C3E" w:rsidRPr="00CA3F76" w:rsidRDefault="00A87C3E" w:rsidP="00A87C3E">
                  <w:pPr>
                    <w:snapToGrid w:val="0"/>
                    <w:spacing w:after="0"/>
                    <w:jc w:val="right"/>
                    <w:rPr>
                      <w:rFonts w:ascii="Times New Roman" w:hAnsi="Times New Roman" w:cs="Times New Roman"/>
                      <w:b/>
                      <w:bCs/>
                      <w:sz w:val="18"/>
                      <w:szCs w:val="18"/>
                    </w:rPr>
                  </w:pPr>
                  <w:r w:rsidRPr="00CA3F76">
                    <w:rPr>
                      <w:rFonts w:ascii="Times New Roman" w:hAnsi="Times New Roman" w:cs="Times New Roman"/>
                      <w:b/>
                      <w:bCs/>
                      <w:sz w:val="18"/>
                      <w:szCs w:val="18"/>
                    </w:rPr>
                    <w:t>222.520,00</w:t>
                  </w:r>
                </w:p>
              </w:tc>
              <w:tc>
                <w:tcPr>
                  <w:tcW w:w="1326" w:type="dxa"/>
                  <w:tcBorders>
                    <w:top w:val="single" w:sz="4" w:space="0" w:color="000000"/>
                    <w:left w:val="single" w:sz="4" w:space="0" w:color="000000"/>
                    <w:bottom w:val="single" w:sz="4" w:space="0" w:color="000000"/>
                    <w:right w:val="nil"/>
                  </w:tcBorders>
                </w:tcPr>
                <w:p w14:paraId="20B39FF8" w14:textId="585F092C" w:rsidR="00A87C3E" w:rsidRPr="00CA3F76" w:rsidRDefault="00A87C3E" w:rsidP="00A87C3E">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-32.000,00</w:t>
                  </w:r>
                </w:p>
              </w:tc>
              <w:tc>
                <w:tcPr>
                  <w:tcW w:w="1578" w:type="dxa"/>
                  <w:tcBorders>
                    <w:top w:val="single" w:sz="4" w:space="0" w:color="000000"/>
                    <w:left w:val="single" w:sz="4" w:space="0" w:color="000000"/>
                    <w:bottom w:val="single" w:sz="4" w:space="0" w:color="000000"/>
                    <w:right w:val="single" w:sz="4" w:space="0" w:color="000000"/>
                  </w:tcBorders>
                </w:tcPr>
                <w:p w14:paraId="260CC057" w14:textId="4B10BAC1" w:rsidR="00A87C3E" w:rsidRPr="00CA3F76" w:rsidRDefault="00A87C3E" w:rsidP="00A87C3E">
                  <w:pPr>
                    <w:snapToGrid w:val="0"/>
                    <w:spacing w:after="0"/>
                    <w:jc w:val="right"/>
                    <w:rPr>
                      <w:rFonts w:ascii="Times New Roman" w:hAnsi="Times New Roman" w:cs="Times New Roman"/>
                      <w:b/>
                      <w:bCs/>
                      <w:sz w:val="18"/>
                      <w:szCs w:val="18"/>
                    </w:rPr>
                  </w:pPr>
                  <w:r>
                    <w:rPr>
                      <w:rFonts w:ascii="Times New Roman" w:hAnsi="Times New Roman" w:cs="Times New Roman"/>
                      <w:b/>
                      <w:bCs/>
                      <w:sz w:val="18"/>
                      <w:szCs w:val="18"/>
                    </w:rPr>
                    <w:t>190.520,00</w:t>
                  </w:r>
                </w:p>
              </w:tc>
            </w:tr>
          </w:tbl>
          <w:p w14:paraId="53D7CB26" w14:textId="77777777" w:rsidR="003C0F5D" w:rsidRPr="00CA3F76" w:rsidRDefault="003C0F5D" w:rsidP="008C5318">
            <w:pPr>
              <w:spacing w:after="0"/>
              <w:rPr>
                <w:rFonts w:ascii="Times New Roman" w:hAnsi="Times New Roman" w:cs="Times New Roman"/>
                <w:sz w:val="18"/>
                <w:szCs w:val="18"/>
              </w:rPr>
            </w:pPr>
          </w:p>
        </w:tc>
      </w:tr>
      <w:tr w:rsidR="003C0F5D" w:rsidRPr="00CA3F76" w14:paraId="43BD97FE" w14:textId="77777777" w:rsidTr="008C5318">
        <w:tblPrEx>
          <w:shd w:val="clear" w:color="auto" w:fill="auto"/>
          <w:tblCellMar>
            <w:left w:w="108" w:type="dxa"/>
            <w:right w:w="108" w:type="dxa"/>
          </w:tblCellMar>
        </w:tblPrEx>
        <w:trPr>
          <w:trHeight w:val="835"/>
          <w:jc w:val="center"/>
        </w:trPr>
        <w:tc>
          <w:tcPr>
            <w:tcW w:w="2035" w:type="dxa"/>
            <w:tcBorders>
              <w:top w:val="single" w:sz="4" w:space="0" w:color="000000"/>
              <w:left w:val="single" w:sz="4" w:space="0" w:color="000000"/>
              <w:bottom w:val="single" w:sz="4" w:space="0" w:color="000000"/>
              <w:right w:val="nil"/>
            </w:tcBorders>
          </w:tcPr>
          <w:p w14:paraId="4AE2D859"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t>RAZLOG ODSTUPANJA OD PROŠLOGODIŠNJIH PROJEKCIJA:</w:t>
            </w:r>
          </w:p>
        </w:tc>
        <w:tc>
          <w:tcPr>
            <w:tcW w:w="8482" w:type="dxa"/>
            <w:tcBorders>
              <w:top w:val="single" w:sz="4" w:space="0" w:color="000000"/>
              <w:left w:val="single" w:sz="4" w:space="0" w:color="000000"/>
              <w:bottom w:val="single" w:sz="4" w:space="0" w:color="000000"/>
              <w:right w:val="single" w:sz="4" w:space="0" w:color="000000"/>
            </w:tcBorders>
            <w:vAlign w:val="center"/>
            <w:hideMark/>
          </w:tcPr>
          <w:p w14:paraId="7B92A47F"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 xml:space="preserve">Otvaranje nove zgrade Gradske knjižnice Požega.  </w:t>
            </w:r>
          </w:p>
        </w:tc>
      </w:tr>
      <w:tr w:rsidR="003C0F5D" w:rsidRPr="00CA3F76" w14:paraId="14E06F00" w14:textId="77777777" w:rsidTr="008C5318">
        <w:tblPrEx>
          <w:shd w:val="clear" w:color="auto" w:fill="auto"/>
          <w:tblCellMar>
            <w:left w:w="108" w:type="dxa"/>
            <w:right w:w="108" w:type="dxa"/>
          </w:tblCellMar>
        </w:tblPrEx>
        <w:trPr>
          <w:trHeight w:val="2282"/>
          <w:jc w:val="center"/>
        </w:trPr>
        <w:tc>
          <w:tcPr>
            <w:tcW w:w="2035" w:type="dxa"/>
            <w:tcBorders>
              <w:top w:val="single" w:sz="4" w:space="0" w:color="000000"/>
              <w:left w:val="single" w:sz="4" w:space="0" w:color="000000"/>
              <w:bottom w:val="single" w:sz="4" w:space="0" w:color="000000"/>
              <w:right w:val="nil"/>
            </w:tcBorders>
          </w:tcPr>
          <w:p w14:paraId="5B7CCEDA" w14:textId="77777777" w:rsidR="003C0F5D" w:rsidRPr="00CA3F76" w:rsidRDefault="003C0F5D" w:rsidP="008C5318">
            <w:pPr>
              <w:spacing w:after="0"/>
              <w:rPr>
                <w:rFonts w:ascii="Times New Roman" w:hAnsi="Times New Roman" w:cs="Times New Roman"/>
                <w:b/>
                <w:bCs/>
                <w:sz w:val="18"/>
                <w:szCs w:val="18"/>
              </w:rPr>
            </w:pPr>
            <w:r w:rsidRPr="00CA3F76">
              <w:rPr>
                <w:rFonts w:ascii="Times New Roman" w:hAnsi="Times New Roman" w:cs="Times New Roman"/>
                <w:b/>
                <w:bCs/>
                <w:sz w:val="18"/>
                <w:szCs w:val="18"/>
              </w:rPr>
              <w:lastRenderedPageBreak/>
              <w:t>POKAZATELJI USPJEŠNOSTI:*</w:t>
            </w:r>
          </w:p>
        </w:tc>
        <w:tc>
          <w:tcPr>
            <w:tcW w:w="8482"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1215"/>
              <w:gridCol w:w="1166"/>
              <w:gridCol w:w="1154"/>
              <w:gridCol w:w="1172"/>
              <w:gridCol w:w="1172"/>
              <w:gridCol w:w="1172"/>
              <w:gridCol w:w="1182"/>
            </w:tblGrid>
            <w:tr w:rsidR="00A87C3E" w:rsidRPr="00CA3F76" w14:paraId="2714E588" w14:textId="77777777" w:rsidTr="00A87C3E">
              <w:tc>
                <w:tcPr>
                  <w:tcW w:w="1215" w:type="dxa"/>
                  <w:tcBorders>
                    <w:top w:val="single" w:sz="4" w:space="0" w:color="000000"/>
                    <w:left w:val="single" w:sz="4" w:space="0" w:color="000000"/>
                    <w:bottom w:val="single" w:sz="4" w:space="0" w:color="000000"/>
                    <w:right w:val="nil"/>
                  </w:tcBorders>
                  <w:vAlign w:val="center"/>
                  <w:hideMark/>
                </w:tcPr>
                <w:p w14:paraId="5E186A65"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Pokazatelj uspješnosti</w:t>
                  </w:r>
                </w:p>
              </w:tc>
              <w:tc>
                <w:tcPr>
                  <w:tcW w:w="1166" w:type="dxa"/>
                  <w:tcBorders>
                    <w:top w:val="single" w:sz="4" w:space="0" w:color="000000"/>
                    <w:left w:val="single" w:sz="4" w:space="0" w:color="000000"/>
                    <w:bottom w:val="single" w:sz="4" w:space="0" w:color="000000"/>
                    <w:right w:val="nil"/>
                  </w:tcBorders>
                  <w:vAlign w:val="center"/>
                  <w:hideMark/>
                </w:tcPr>
                <w:p w14:paraId="69B67F6D"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Definicija</w:t>
                  </w:r>
                </w:p>
              </w:tc>
              <w:tc>
                <w:tcPr>
                  <w:tcW w:w="1154" w:type="dxa"/>
                  <w:tcBorders>
                    <w:top w:val="single" w:sz="4" w:space="0" w:color="000000"/>
                    <w:left w:val="single" w:sz="4" w:space="0" w:color="000000"/>
                    <w:bottom w:val="single" w:sz="4" w:space="0" w:color="000000"/>
                    <w:right w:val="nil"/>
                  </w:tcBorders>
                  <w:vAlign w:val="center"/>
                  <w:hideMark/>
                </w:tcPr>
                <w:p w14:paraId="19437787"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Jedinica</w:t>
                  </w:r>
                </w:p>
              </w:tc>
              <w:tc>
                <w:tcPr>
                  <w:tcW w:w="1172" w:type="dxa"/>
                  <w:tcBorders>
                    <w:top w:val="single" w:sz="4" w:space="0" w:color="000000"/>
                    <w:left w:val="single" w:sz="4" w:space="0" w:color="000000"/>
                    <w:bottom w:val="single" w:sz="4" w:space="0" w:color="000000"/>
                    <w:right w:val="nil"/>
                  </w:tcBorders>
                  <w:vAlign w:val="center"/>
                  <w:hideMark/>
                </w:tcPr>
                <w:p w14:paraId="4C4D4458"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Polazna vrijednost</w:t>
                  </w:r>
                </w:p>
              </w:tc>
              <w:tc>
                <w:tcPr>
                  <w:tcW w:w="1172" w:type="dxa"/>
                  <w:tcBorders>
                    <w:top w:val="single" w:sz="4" w:space="0" w:color="000000"/>
                    <w:left w:val="single" w:sz="4" w:space="0" w:color="000000"/>
                    <w:bottom w:val="single" w:sz="4" w:space="0" w:color="000000"/>
                    <w:right w:val="nil"/>
                  </w:tcBorders>
                  <w:vAlign w:val="center"/>
                  <w:hideMark/>
                </w:tcPr>
                <w:p w14:paraId="4B43B6B0" w14:textId="506F6728" w:rsidR="00A87C3E" w:rsidRPr="00CA3F76" w:rsidRDefault="00A87C3E" w:rsidP="00A87C3E">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I.rebalans</w:t>
                  </w:r>
                  <w:proofErr w:type="spellEnd"/>
                  <w:r>
                    <w:rPr>
                      <w:rFonts w:ascii="Times New Roman" w:hAnsi="Times New Roman" w:cs="Times New Roman"/>
                      <w:sz w:val="18"/>
                      <w:szCs w:val="18"/>
                    </w:rPr>
                    <w:t xml:space="preserve"> 2021.</w:t>
                  </w:r>
                </w:p>
              </w:tc>
              <w:tc>
                <w:tcPr>
                  <w:tcW w:w="1172" w:type="dxa"/>
                  <w:tcBorders>
                    <w:top w:val="single" w:sz="4" w:space="0" w:color="000000"/>
                    <w:left w:val="single" w:sz="4" w:space="0" w:color="000000"/>
                    <w:bottom w:val="single" w:sz="4" w:space="0" w:color="000000"/>
                    <w:right w:val="nil"/>
                  </w:tcBorders>
                  <w:vAlign w:val="center"/>
                  <w:hideMark/>
                </w:tcPr>
                <w:p w14:paraId="7FC46C27" w14:textId="77777777" w:rsidR="00A87C3E" w:rsidRPr="00CA3F76" w:rsidRDefault="00A87C3E" w:rsidP="00A87C3E">
                  <w:pPr>
                    <w:spacing w:after="0"/>
                    <w:jc w:val="center"/>
                    <w:rPr>
                      <w:rFonts w:ascii="Times New Roman" w:hAnsi="Times New Roman" w:cs="Times New Roman"/>
                      <w:sz w:val="18"/>
                      <w:szCs w:val="18"/>
                    </w:rPr>
                  </w:pPr>
                  <w:r w:rsidRPr="00CA3F76">
                    <w:rPr>
                      <w:rFonts w:ascii="Times New Roman" w:hAnsi="Times New Roman" w:cs="Times New Roman"/>
                      <w:sz w:val="18"/>
                      <w:szCs w:val="18"/>
                    </w:rPr>
                    <w:t>Promjena</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D761BCA" w14:textId="3D358E08" w:rsidR="00A87C3E" w:rsidRPr="00CA3F76" w:rsidRDefault="00A87C3E" w:rsidP="00A87C3E">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II.rebalans</w:t>
                  </w:r>
                  <w:proofErr w:type="spellEnd"/>
                  <w:r>
                    <w:rPr>
                      <w:rFonts w:ascii="Times New Roman" w:hAnsi="Times New Roman" w:cs="Times New Roman"/>
                      <w:sz w:val="18"/>
                      <w:szCs w:val="18"/>
                    </w:rPr>
                    <w:t xml:space="preserve"> 2021.</w:t>
                  </w:r>
                </w:p>
              </w:tc>
            </w:tr>
            <w:tr w:rsidR="003C0F5D" w:rsidRPr="00CA3F76" w14:paraId="5D39EB90" w14:textId="77777777" w:rsidTr="00A87C3E">
              <w:tc>
                <w:tcPr>
                  <w:tcW w:w="1215" w:type="dxa"/>
                  <w:tcBorders>
                    <w:top w:val="single" w:sz="4" w:space="0" w:color="000000"/>
                    <w:left w:val="single" w:sz="4" w:space="0" w:color="000000"/>
                    <w:bottom w:val="single" w:sz="4" w:space="0" w:color="000000"/>
                    <w:right w:val="nil"/>
                  </w:tcBorders>
                  <w:hideMark/>
                </w:tcPr>
                <w:p w14:paraId="67B66161" w14:textId="77777777" w:rsidR="003C0F5D" w:rsidRPr="00CA3F76" w:rsidRDefault="003C0F5D"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Proječan</w:t>
                  </w:r>
                  <w:proofErr w:type="spellEnd"/>
                  <w:r w:rsidRPr="00CA3F76">
                    <w:rPr>
                      <w:rFonts w:ascii="Times New Roman" w:hAnsi="Times New Roman" w:cs="Times New Roman"/>
                      <w:sz w:val="18"/>
                      <w:szCs w:val="18"/>
                    </w:rPr>
                    <w:t xml:space="preserve"> broj posjetitelja na događajima</w:t>
                  </w:r>
                </w:p>
              </w:tc>
              <w:tc>
                <w:tcPr>
                  <w:tcW w:w="1166" w:type="dxa"/>
                  <w:tcBorders>
                    <w:top w:val="single" w:sz="4" w:space="0" w:color="000000"/>
                    <w:left w:val="single" w:sz="4" w:space="0" w:color="000000"/>
                    <w:bottom w:val="single" w:sz="4" w:space="0" w:color="000000"/>
                    <w:right w:val="nil"/>
                  </w:tcBorders>
                  <w:hideMark/>
                </w:tcPr>
                <w:p w14:paraId="5AC2B14F"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prosječan broj posjetitelja na događajima</w:t>
                  </w:r>
                </w:p>
              </w:tc>
              <w:tc>
                <w:tcPr>
                  <w:tcW w:w="1154" w:type="dxa"/>
                  <w:tcBorders>
                    <w:top w:val="single" w:sz="4" w:space="0" w:color="000000"/>
                    <w:left w:val="single" w:sz="4" w:space="0" w:color="000000"/>
                    <w:bottom w:val="single" w:sz="4" w:space="0" w:color="000000"/>
                    <w:right w:val="nil"/>
                  </w:tcBorders>
                  <w:vAlign w:val="center"/>
                  <w:hideMark/>
                </w:tcPr>
                <w:p w14:paraId="7A191330"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2" w:type="dxa"/>
                  <w:tcBorders>
                    <w:top w:val="single" w:sz="4" w:space="0" w:color="000000"/>
                    <w:left w:val="single" w:sz="4" w:space="0" w:color="000000"/>
                    <w:bottom w:val="single" w:sz="4" w:space="0" w:color="000000"/>
                    <w:right w:val="nil"/>
                  </w:tcBorders>
                  <w:vAlign w:val="center"/>
                  <w:hideMark/>
                </w:tcPr>
                <w:p w14:paraId="2F02236E"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c>
                <w:tcPr>
                  <w:tcW w:w="1172" w:type="dxa"/>
                  <w:tcBorders>
                    <w:top w:val="single" w:sz="4" w:space="0" w:color="000000"/>
                    <w:left w:val="single" w:sz="4" w:space="0" w:color="000000"/>
                    <w:bottom w:val="single" w:sz="4" w:space="0" w:color="000000"/>
                    <w:right w:val="nil"/>
                  </w:tcBorders>
                  <w:vAlign w:val="center"/>
                  <w:hideMark/>
                </w:tcPr>
                <w:p w14:paraId="00160AB5" w14:textId="4A969914"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5</w:t>
                  </w:r>
                  <w:r w:rsidR="003C0F5D" w:rsidRPr="00CA3F76">
                    <w:rPr>
                      <w:rFonts w:ascii="Times New Roman" w:hAnsi="Times New Roman" w:cs="Times New Roman"/>
                      <w:sz w:val="18"/>
                      <w:szCs w:val="18"/>
                    </w:rPr>
                    <w:t>0</w:t>
                  </w:r>
                </w:p>
              </w:tc>
              <w:tc>
                <w:tcPr>
                  <w:tcW w:w="1172" w:type="dxa"/>
                  <w:tcBorders>
                    <w:top w:val="single" w:sz="4" w:space="0" w:color="000000"/>
                    <w:left w:val="single" w:sz="4" w:space="0" w:color="000000"/>
                    <w:bottom w:val="single" w:sz="4" w:space="0" w:color="000000"/>
                    <w:right w:val="nil"/>
                  </w:tcBorders>
                  <w:vAlign w:val="center"/>
                  <w:hideMark/>
                </w:tcPr>
                <w:p w14:paraId="68A569C3" w14:textId="683C372C"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2CD75DE5"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50</w:t>
                  </w:r>
                </w:p>
              </w:tc>
            </w:tr>
            <w:tr w:rsidR="003C0F5D" w:rsidRPr="00CA3F76" w14:paraId="09C32EB6" w14:textId="77777777" w:rsidTr="00A87C3E">
              <w:tc>
                <w:tcPr>
                  <w:tcW w:w="1215" w:type="dxa"/>
                  <w:tcBorders>
                    <w:top w:val="single" w:sz="4" w:space="0" w:color="000000"/>
                    <w:left w:val="single" w:sz="4" w:space="0" w:color="000000"/>
                    <w:bottom w:val="single" w:sz="4" w:space="0" w:color="000000"/>
                    <w:right w:val="nil"/>
                  </w:tcBorders>
                  <w:hideMark/>
                </w:tcPr>
                <w:p w14:paraId="120ED732"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događaja</w:t>
                  </w:r>
                </w:p>
              </w:tc>
              <w:tc>
                <w:tcPr>
                  <w:tcW w:w="1166" w:type="dxa"/>
                  <w:tcBorders>
                    <w:top w:val="single" w:sz="4" w:space="0" w:color="000000"/>
                    <w:left w:val="single" w:sz="4" w:space="0" w:color="000000"/>
                    <w:bottom w:val="single" w:sz="4" w:space="0" w:color="000000"/>
                    <w:right w:val="nil"/>
                  </w:tcBorders>
                  <w:hideMark/>
                </w:tcPr>
                <w:p w14:paraId="5E625182" w14:textId="77777777" w:rsidR="003C0F5D" w:rsidRPr="00CA3F76" w:rsidRDefault="003C0F5D" w:rsidP="008C5318">
                  <w:pPr>
                    <w:snapToGrid w:val="0"/>
                    <w:spacing w:after="0"/>
                    <w:rPr>
                      <w:rFonts w:ascii="Times New Roman" w:hAnsi="Times New Roman" w:cs="Times New Roman"/>
                      <w:sz w:val="18"/>
                      <w:szCs w:val="18"/>
                    </w:rPr>
                  </w:pPr>
                  <w:proofErr w:type="spellStart"/>
                  <w:r w:rsidRPr="00CA3F76">
                    <w:rPr>
                      <w:rFonts w:ascii="Times New Roman" w:hAnsi="Times New Roman" w:cs="Times New Roman"/>
                      <w:sz w:val="18"/>
                      <w:szCs w:val="18"/>
                    </w:rPr>
                    <w:t>Pobećati</w:t>
                  </w:r>
                  <w:proofErr w:type="spellEnd"/>
                  <w:r w:rsidRPr="00CA3F76">
                    <w:rPr>
                      <w:rFonts w:ascii="Times New Roman" w:hAnsi="Times New Roman" w:cs="Times New Roman"/>
                      <w:sz w:val="18"/>
                      <w:szCs w:val="18"/>
                    </w:rPr>
                    <w:t xml:space="preserve"> broj događaja u godini</w:t>
                  </w:r>
                </w:p>
              </w:tc>
              <w:tc>
                <w:tcPr>
                  <w:tcW w:w="1154" w:type="dxa"/>
                  <w:tcBorders>
                    <w:top w:val="single" w:sz="4" w:space="0" w:color="000000"/>
                    <w:left w:val="single" w:sz="4" w:space="0" w:color="000000"/>
                    <w:bottom w:val="single" w:sz="4" w:space="0" w:color="000000"/>
                    <w:right w:val="nil"/>
                  </w:tcBorders>
                  <w:vAlign w:val="center"/>
                  <w:hideMark/>
                </w:tcPr>
                <w:p w14:paraId="7CDDD8D7"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2" w:type="dxa"/>
                  <w:tcBorders>
                    <w:top w:val="single" w:sz="4" w:space="0" w:color="000000"/>
                    <w:left w:val="single" w:sz="4" w:space="0" w:color="000000"/>
                    <w:bottom w:val="single" w:sz="4" w:space="0" w:color="000000"/>
                    <w:right w:val="nil"/>
                  </w:tcBorders>
                  <w:vAlign w:val="center"/>
                  <w:hideMark/>
                </w:tcPr>
                <w:p w14:paraId="65D4B088"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c>
                <w:tcPr>
                  <w:tcW w:w="1172" w:type="dxa"/>
                  <w:tcBorders>
                    <w:top w:val="single" w:sz="4" w:space="0" w:color="000000"/>
                    <w:left w:val="single" w:sz="4" w:space="0" w:color="000000"/>
                    <w:bottom w:val="single" w:sz="4" w:space="0" w:color="000000"/>
                    <w:right w:val="nil"/>
                  </w:tcBorders>
                  <w:vAlign w:val="center"/>
                  <w:hideMark/>
                </w:tcPr>
                <w:p w14:paraId="2B853822" w14:textId="691D7F07"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3</w:t>
                  </w:r>
                  <w:r w:rsidR="003C0F5D" w:rsidRPr="00CA3F76">
                    <w:rPr>
                      <w:rFonts w:ascii="Times New Roman" w:hAnsi="Times New Roman" w:cs="Times New Roman"/>
                      <w:sz w:val="18"/>
                      <w:szCs w:val="18"/>
                    </w:rPr>
                    <w:t>0</w:t>
                  </w:r>
                </w:p>
              </w:tc>
              <w:tc>
                <w:tcPr>
                  <w:tcW w:w="1172" w:type="dxa"/>
                  <w:tcBorders>
                    <w:top w:val="single" w:sz="4" w:space="0" w:color="000000"/>
                    <w:left w:val="single" w:sz="4" w:space="0" w:color="000000"/>
                    <w:bottom w:val="single" w:sz="4" w:space="0" w:color="000000"/>
                    <w:right w:val="nil"/>
                  </w:tcBorders>
                  <w:vAlign w:val="center"/>
                  <w:hideMark/>
                </w:tcPr>
                <w:p w14:paraId="30C74B51" w14:textId="2B9F2CE6"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68A12988"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30</w:t>
                  </w:r>
                </w:p>
              </w:tc>
            </w:tr>
            <w:tr w:rsidR="003C0F5D" w:rsidRPr="00CA3F76" w14:paraId="73D49A98" w14:textId="77777777" w:rsidTr="00A87C3E">
              <w:tc>
                <w:tcPr>
                  <w:tcW w:w="1215" w:type="dxa"/>
                  <w:tcBorders>
                    <w:top w:val="single" w:sz="4" w:space="0" w:color="000000"/>
                    <w:left w:val="single" w:sz="4" w:space="0" w:color="000000"/>
                    <w:bottom w:val="single" w:sz="4" w:space="0" w:color="000000"/>
                    <w:right w:val="nil"/>
                  </w:tcBorders>
                  <w:hideMark/>
                </w:tcPr>
                <w:p w14:paraId="1FE3A99A"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 korisnika knjižnice</w:t>
                  </w:r>
                </w:p>
              </w:tc>
              <w:tc>
                <w:tcPr>
                  <w:tcW w:w="1166" w:type="dxa"/>
                  <w:tcBorders>
                    <w:top w:val="single" w:sz="4" w:space="0" w:color="000000"/>
                    <w:left w:val="single" w:sz="4" w:space="0" w:color="000000"/>
                    <w:bottom w:val="single" w:sz="4" w:space="0" w:color="000000"/>
                    <w:right w:val="nil"/>
                  </w:tcBorders>
                  <w:hideMark/>
                </w:tcPr>
                <w:p w14:paraId="7BEE363C"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Povećati broj korisnika knjižnice</w:t>
                  </w:r>
                </w:p>
              </w:tc>
              <w:tc>
                <w:tcPr>
                  <w:tcW w:w="1154" w:type="dxa"/>
                  <w:tcBorders>
                    <w:top w:val="single" w:sz="4" w:space="0" w:color="000000"/>
                    <w:left w:val="single" w:sz="4" w:space="0" w:color="000000"/>
                    <w:bottom w:val="single" w:sz="4" w:space="0" w:color="000000"/>
                    <w:right w:val="nil"/>
                  </w:tcBorders>
                  <w:vAlign w:val="center"/>
                  <w:hideMark/>
                </w:tcPr>
                <w:p w14:paraId="7CA38BF6" w14:textId="77777777" w:rsidR="003C0F5D" w:rsidRPr="00CA3F76" w:rsidRDefault="003C0F5D" w:rsidP="008C5318">
                  <w:pPr>
                    <w:snapToGrid w:val="0"/>
                    <w:spacing w:after="0"/>
                    <w:rPr>
                      <w:rFonts w:ascii="Times New Roman" w:hAnsi="Times New Roman" w:cs="Times New Roman"/>
                      <w:sz w:val="18"/>
                      <w:szCs w:val="18"/>
                    </w:rPr>
                  </w:pPr>
                  <w:r w:rsidRPr="00CA3F76">
                    <w:rPr>
                      <w:rFonts w:ascii="Times New Roman" w:hAnsi="Times New Roman" w:cs="Times New Roman"/>
                      <w:sz w:val="18"/>
                      <w:szCs w:val="18"/>
                    </w:rPr>
                    <w:t>Broj</w:t>
                  </w:r>
                </w:p>
              </w:tc>
              <w:tc>
                <w:tcPr>
                  <w:tcW w:w="1172" w:type="dxa"/>
                  <w:tcBorders>
                    <w:top w:val="single" w:sz="4" w:space="0" w:color="000000"/>
                    <w:left w:val="single" w:sz="4" w:space="0" w:color="000000"/>
                    <w:bottom w:val="single" w:sz="4" w:space="0" w:color="000000"/>
                    <w:right w:val="nil"/>
                  </w:tcBorders>
                  <w:vAlign w:val="center"/>
                  <w:hideMark/>
                </w:tcPr>
                <w:p w14:paraId="293D596D"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c>
                <w:tcPr>
                  <w:tcW w:w="1172" w:type="dxa"/>
                  <w:tcBorders>
                    <w:top w:val="single" w:sz="4" w:space="0" w:color="000000"/>
                    <w:left w:val="single" w:sz="4" w:space="0" w:color="000000"/>
                    <w:bottom w:val="single" w:sz="4" w:space="0" w:color="000000"/>
                    <w:right w:val="nil"/>
                  </w:tcBorders>
                  <w:vAlign w:val="center"/>
                  <w:hideMark/>
                </w:tcPr>
                <w:p w14:paraId="319C6438" w14:textId="5A6F7E62" w:rsidR="003C0F5D" w:rsidRPr="00CA3F76" w:rsidRDefault="00A87C3E" w:rsidP="008C5318">
                  <w:pPr>
                    <w:snapToGrid w:val="0"/>
                    <w:spacing w:after="0"/>
                    <w:jc w:val="center"/>
                    <w:rPr>
                      <w:rFonts w:ascii="Times New Roman" w:hAnsi="Times New Roman" w:cs="Times New Roman"/>
                      <w:sz w:val="18"/>
                      <w:szCs w:val="18"/>
                    </w:rPr>
                  </w:pPr>
                  <w:r>
                    <w:rPr>
                      <w:rFonts w:ascii="Times New Roman" w:hAnsi="Times New Roman" w:cs="Times New Roman"/>
                      <w:sz w:val="18"/>
                      <w:szCs w:val="18"/>
                    </w:rPr>
                    <w:t>400</w:t>
                  </w:r>
                  <w:r w:rsidR="003C0F5D" w:rsidRPr="00CA3F76">
                    <w:rPr>
                      <w:rFonts w:ascii="Times New Roman" w:hAnsi="Times New Roman" w:cs="Times New Roman"/>
                      <w:sz w:val="18"/>
                      <w:szCs w:val="18"/>
                    </w:rPr>
                    <w:t>0</w:t>
                  </w:r>
                </w:p>
              </w:tc>
              <w:tc>
                <w:tcPr>
                  <w:tcW w:w="1172" w:type="dxa"/>
                  <w:tcBorders>
                    <w:top w:val="single" w:sz="4" w:space="0" w:color="000000"/>
                    <w:left w:val="single" w:sz="4" w:space="0" w:color="000000"/>
                    <w:bottom w:val="single" w:sz="4" w:space="0" w:color="000000"/>
                    <w:right w:val="nil"/>
                  </w:tcBorders>
                  <w:vAlign w:val="center"/>
                  <w:hideMark/>
                </w:tcPr>
                <w:p w14:paraId="57BD85F8" w14:textId="4A0DD73B"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0</w:t>
                  </w:r>
                </w:p>
              </w:tc>
              <w:tc>
                <w:tcPr>
                  <w:tcW w:w="1182" w:type="dxa"/>
                  <w:tcBorders>
                    <w:top w:val="single" w:sz="4" w:space="0" w:color="000000"/>
                    <w:left w:val="single" w:sz="4" w:space="0" w:color="000000"/>
                    <w:bottom w:val="single" w:sz="4" w:space="0" w:color="000000"/>
                    <w:right w:val="single" w:sz="4" w:space="0" w:color="000000"/>
                  </w:tcBorders>
                  <w:vAlign w:val="center"/>
                  <w:hideMark/>
                </w:tcPr>
                <w:p w14:paraId="1CC95BD4" w14:textId="77777777" w:rsidR="003C0F5D" w:rsidRPr="00CA3F76" w:rsidRDefault="003C0F5D" w:rsidP="008C5318">
                  <w:pPr>
                    <w:snapToGrid w:val="0"/>
                    <w:spacing w:after="0"/>
                    <w:jc w:val="center"/>
                    <w:rPr>
                      <w:rFonts w:ascii="Times New Roman" w:hAnsi="Times New Roman" w:cs="Times New Roman"/>
                      <w:sz w:val="18"/>
                      <w:szCs w:val="18"/>
                    </w:rPr>
                  </w:pPr>
                  <w:r w:rsidRPr="00CA3F76">
                    <w:rPr>
                      <w:rFonts w:ascii="Times New Roman" w:hAnsi="Times New Roman" w:cs="Times New Roman"/>
                      <w:sz w:val="18"/>
                      <w:szCs w:val="18"/>
                    </w:rPr>
                    <w:t>4000</w:t>
                  </w:r>
                </w:p>
              </w:tc>
            </w:tr>
          </w:tbl>
          <w:p w14:paraId="3E3BBD78" w14:textId="77777777" w:rsidR="003C0F5D" w:rsidRPr="00CA3F76" w:rsidRDefault="003C0F5D" w:rsidP="008C5318">
            <w:pPr>
              <w:spacing w:after="0"/>
              <w:rPr>
                <w:rFonts w:ascii="Times New Roman" w:hAnsi="Times New Roman" w:cs="Times New Roman"/>
                <w:sz w:val="18"/>
                <w:szCs w:val="18"/>
              </w:rPr>
            </w:pPr>
          </w:p>
        </w:tc>
      </w:tr>
    </w:tbl>
    <w:p w14:paraId="010F14A4" w14:textId="77777777" w:rsidR="003C0F5D" w:rsidRDefault="003C0F5D" w:rsidP="003C0F5D">
      <w:pPr>
        <w:spacing w:after="0" w:line="240" w:lineRule="auto"/>
        <w:rPr>
          <w:rFonts w:ascii="Times New Roman" w:hAnsi="Times New Roman" w:cs="Times New Roman"/>
          <w:b/>
          <w:bCs/>
          <w:color w:val="auto"/>
          <w:sz w:val="24"/>
          <w:szCs w:val="24"/>
        </w:rPr>
      </w:pPr>
    </w:p>
    <w:p w14:paraId="3A978F8D"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32711 - Gradsko kazalište Požega</w:t>
      </w:r>
    </w:p>
    <w:p w14:paraId="636AE1FF" w14:textId="77777777" w:rsidR="003C0F5D" w:rsidRDefault="003C0F5D" w:rsidP="003C0F5D">
      <w:pPr>
        <w:spacing w:after="0" w:line="240" w:lineRule="auto"/>
        <w:jc w:val="center"/>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053"/>
        <w:gridCol w:w="8567"/>
      </w:tblGrid>
      <w:tr w:rsidR="003C0F5D" w14:paraId="1D873A8B" w14:textId="77777777" w:rsidTr="008C5318">
        <w:trPr>
          <w:trHeight w:val="292"/>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166CEDC6"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6BEA7B4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 REDOVNA DJELATNOST USTANOVA U KULTURI</w:t>
            </w:r>
          </w:p>
        </w:tc>
      </w:tr>
      <w:tr w:rsidR="003C0F5D" w14:paraId="73B7BBBA"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7DD966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OPĆI I POSEBNI CILJEVI:</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3ADEBD56"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Ovim Programom osiguravaju se sredstva za redovan rad kazališta kroz rashode za zaposlene, materijalne i financijske rashode, kao što su: plaće i materijalna prava za zaposlene, stručno usavršavanje zaposlenih, premije osiguranja imovine i osoba, režijski troškovi, usluge tekućeg održavanja ustanove, usluge i naknade vanjskim suradnicima i ostali rashodi poslovanja te nabava opreme za kazališno poslovanje.  </w:t>
            </w:r>
          </w:p>
          <w:p w14:paraId="0E126BA1"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 ovih aktivnosti je održati kvalitetu poslovanja i rada kazališta.</w:t>
            </w:r>
          </w:p>
        </w:tc>
      </w:tr>
      <w:tr w:rsidR="003C0F5D" w14:paraId="4F9BDBCE"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AA9D045"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FA7D118"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kazalištima (NN 71/06, NN 121/13, NN 26/14)</w:t>
            </w:r>
          </w:p>
          <w:p w14:paraId="340D3A05"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7A77A369"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5AC4EBED"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8747FD4" w14:textId="77777777" w:rsidTr="008C5318">
        <w:trPr>
          <w:trHeight w:val="73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94C5F94"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1FB8043"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5E80D1E1" w14:textId="77777777" w:rsidTr="008C5318">
        <w:trPr>
          <w:trHeight w:val="137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858BAA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87C3E" w14:paraId="2CFED7CE"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EFDCCA5" w14:textId="77777777" w:rsidR="00A87C3E" w:rsidRDefault="00A87C3E" w:rsidP="00A87C3E">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79A0BB51" w14:textId="77777777" w:rsidR="00A87C3E" w:rsidRDefault="00A87C3E" w:rsidP="00A87C3E">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A4032A5" w14:textId="12C251F1" w:rsidR="00A87C3E" w:rsidRDefault="00A87C3E" w:rsidP="00A87C3E">
                  <w:pPr>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B58EC11" w14:textId="77777777" w:rsidR="00A87C3E" w:rsidRDefault="00A87C3E" w:rsidP="00A87C3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7D6529BB" w14:textId="2BCCE567" w:rsidR="00A87C3E" w:rsidRDefault="00A87C3E" w:rsidP="00A87C3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r>
            <w:tr w:rsidR="00A87C3E" w14:paraId="7A75C976"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7A9D0D4" w14:textId="77777777" w:rsidR="00A87C3E" w:rsidRDefault="00A87C3E" w:rsidP="00A87C3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58BD2A6F" w14:textId="77777777" w:rsidR="00A87C3E" w:rsidRDefault="00A87C3E" w:rsidP="00A87C3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2EF98508" w14:textId="43CE3ABB"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0209E47" w14:textId="36B94C5F"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E64C210" w14:textId="77777777"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589.908,00</w:t>
                  </w:r>
                </w:p>
              </w:tc>
            </w:tr>
            <w:tr w:rsidR="00A87C3E" w14:paraId="155D1F6D"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13BEA071" w14:textId="77777777" w:rsidR="00A87C3E" w:rsidRDefault="00A87C3E" w:rsidP="00A87C3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131DCA2C" w14:textId="77777777" w:rsidR="00A87C3E" w:rsidRDefault="00A87C3E" w:rsidP="00A87C3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ustanovama u kulturi</w:t>
                  </w:r>
                </w:p>
              </w:tc>
              <w:tc>
                <w:tcPr>
                  <w:tcW w:w="1416" w:type="dxa"/>
                  <w:tcBorders>
                    <w:top w:val="single" w:sz="4" w:space="0" w:color="00000A"/>
                    <w:left w:val="single" w:sz="4" w:space="0" w:color="00000A"/>
                    <w:bottom w:val="single" w:sz="4" w:space="0" w:color="00000A"/>
                    <w:right w:val="single" w:sz="4" w:space="0" w:color="00000A"/>
                  </w:tcBorders>
                  <w:vAlign w:val="center"/>
                </w:tcPr>
                <w:p w14:paraId="56745919" w14:textId="59AFE9E7"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69724B9" w14:textId="0E6AE1A6"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6F6874FE" w14:textId="77777777" w:rsidR="00A87C3E" w:rsidRDefault="00A87C3E" w:rsidP="00A87C3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w:t>
                  </w:r>
                </w:p>
              </w:tc>
            </w:tr>
            <w:tr w:rsidR="00A87C3E" w14:paraId="6EF7E291"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308B427C" w14:textId="77777777" w:rsidR="00A87C3E" w:rsidRDefault="00A87C3E" w:rsidP="00A87C3E">
                  <w:pPr>
                    <w:spacing w:after="0" w:line="240" w:lineRule="auto"/>
                    <w:jc w:val="center"/>
                    <w:rPr>
                      <w:rFonts w:ascii="Times New Roman" w:hAnsi="Times New Roman" w:cs="Times New Roman"/>
                      <w:color w:val="auto"/>
                      <w:sz w:val="18"/>
                      <w:szCs w:val="18"/>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69825720" w14:textId="77777777" w:rsidR="00A87C3E" w:rsidRDefault="00A87C3E" w:rsidP="00A87C3E">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138317AB" w14:textId="4CAD382E" w:rsidR="00A87C3E" w:rsidRDefault="00A87C3E" w:rsidP="00A87C3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c>
                <w:tcPr>
                  <w:tcW w:w="1416" w:type="dxa"/>
                  <w:tcBorders>
                    <w:top w:val="single" w:sz="4" w:space="0" w:color="00000A"/>
                    <w:left w:val="single" w:sz="4" w:space="0" w:color="00000A"/>
                    <w:bottom w:val="single" w:sz="4" w:space="0" w:color="00000A"/>
                    <w:right w:val="single" w:sz="4" w:space="0" w:color="00000A"/>
                  </w:tcBorders>
                  <w:vAlign w:val="center"/>
                </w:tcPr>
                <w:p w14:paraId="0DD57605" w14:textId="66D1CDCF" w:rsidR="00A87C3E" w:rsidRDefault="00A87C3E" w:rsidP="00A87C3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11D5FFA" w14:textId="77777777" w:rsidR="00A87C3E" w:rsidRDefault="00A87C3E" w:rsidP="00A87C3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591.908,00</w:t>
                  </w:r>
                </w:p>
              </w:tc>
            </w:tr>
          </w:tbl>
          <w:p w14:paraId="36BBD255"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52AD3818" w14:textId="77777777" w:rsidTr="008C5318">
        <w:trPr>
          <w:trHeight w:val="3383"/>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0F009E20"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vAlign w:val="center"/>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16"/>
              <w:gridCol w:w="1533"/>
              <w:gridCol w:w="850"/>
              <w:gridCol w:w="964"/>
              <w:gridCol w:w="964"/>
              <w:gridCol w:w="964"/>
              <w:gridCol w:w="964"/>
            </w:tblGrid>
            <w:tr w:rsidR="00A87C3E" w14:paraId="34A79248" w14:textId="77777777" w:rsidTr="00A87C3E">
              <w:trPr>
                <w:trHeight w:val="680"/>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25BEEEFE"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Pokazatelj uspješnosti</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8E3570C"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8F39DB"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5AB5FDF"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A89DBA2" w14:textId="1B6C60C0"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eastAsia="en-US"/>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BBA5CD" w14:textId="77777777" w:rsidR="00A87C3E" w:rsidRDefault="00A87C3E" w:rsidP="00A87C3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Promjena </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AD47C0C" w14:textId="27C87181" w:rsidR="00A87C3E" w:rsidRDefault="00A87C3E" w:rsidP="00A87C3E">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lang w:eastAsia="en-US"/>
                    </w:rPr>
                    <w:t>II. rebalans 2021.</w:t>
                  </w:r>
                </w:p>
              </w:tc>
            </w:tr>
            <w:tr w:rsidR="003C0F5D" w14:paraId="2D43275D" w14:textId="77777777" w:rsidTr="00A87C3E">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1BA3974B"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Izvršavanje poslova iz djelokruga rada, redovito podmirivanje svih financijskih obveza prema zaposlenicima, bankama i ostalima</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6DEFE87E"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B71838"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28EC4B"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AFDCBD1" w14:textId="416671FD" w:rsidR="003C0F5D" w:rsidRDefault="00A87C3E"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3C0F5D">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580F135" w14:textId="4E9C109A"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EB267C1" w14:textId="77777777" w:rsidR="003C0F5D" w:rsidRDefault="003C0F5D"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3C0F5D" w14:paraId="78FB87C1" w14:textId="77777777" w:rsidTr="00A87C3E">
              <w:trPr>
                <w:trHeight w:val="411"/>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0449E2DF"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Ulaganje u računalne programe</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21912E73"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Održavanje i nadogradnja postojećih programa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9AFB669" w14:textId="77777777" w:rsidR="003C0F5D" w:rsidRDefault="003C0F5D" w:rsidP="008C5318">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4F5C2AB"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3A02DF" w14:textId="304810F4" w:rsidR="003C0F5D" w:rsidRDefault="00A87C3E"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3C0F5D">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38CFC4F" w14:textId="67EE979D"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2B80743" w14:textId="77777777" w:rsidR="003C0F5D" w:rsidRDefault="003C0F5D"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100</w:t>
                  </w:r>
                </w:p>
              </w:tc>
            </w:tr>
            <w:tr w:rsidR="003C0F5D" w14:paraId="10286E81" w14:textId="77777777" w:rsidTr="00A87C3E">
              <w:trPr>
                <w:trHeight w:val="346"/>
              </w:trPr>
              <w:tc>
                <w:tcPr>
                  <w:tcW w:w="1816" w:type="dxa"/>
                  <w:tcBorders>
                    <w:top w:val="single" w:sz="4" w:space="0" w:color="00000A"/>
                    <w:left w:val="single" w:sz="4" w:space="0" w:color="00000A"/>
                    <w:bottom w:val="single" w:sz="4" w:space="0" w:color="00000A"/>
                    <w:right w:val="single" w:sz="4" w:space="0" w:color="00000A"/>
                  </w:tcBorders>
                  <w:vAlign w:val="center"/>
                  <w:hideMark/>
                </w:tcPr>
                <w:p w14:paraId="6493DEF6"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Broj pomoći MK – oprema za ton i rasvjetu</w:t>
                  </w:r>
                </w:p>
              </w:tc>
              <w:tc>
                <w:tcPr>
                  <w:tcW w:w="1533" w:type="dxa"/>
                  <w:tcBorders>
                    <w:top w:val="single" w:sz="4" w:space="0" w:color="00000A"/>
                    <w:left w:val="single" w:sz="4" w:space="0" w:color="00000A"/>
                    <w:bottom w:val="single" w:sz="4" w:space="0" w:color="00000A"/>
                    <w:right w:val="single" w:sz="4" w:space="0" w:color="00000A"/>
                  </w:tcBorders>
                  <w:vAlign w:val="center"/>
                  <w:hideMark/>
                </w:tcPr>
                <w:p w14:paraId="17DD7A48" w14:textId="77777777" w:rsidR="003C0F5D" w:rsidRDefault="003C0F5D" w:rsidP="008C5318">
                  <w:pPr>
                    <w:spacing w:after="0" w:line="240" w:lineRule="auto"/>
                    <w:rPr>
                      <w:rFonts w:ascii="Times New Roman" w:hAnsi="Times New Roman" w:cs="Times New Roman"/>
                      <w:sz w:val="18"/>
                      <w:szCs w:val="18"/>
                    </w:rPr>
                  </w:pPr>
                  <w:r>
                    <w:rPr>
                      <w:rFonts w:ascii="Times New Roman" w:hAnsi="Times New Roman" w:cs="Times New Roman"/>
                      <w:sz w:val="18"/>
                      <w:szCs w:val="18"/>
                    </w:rPr>
                    <w:t>Zadržati broj sufinanciranja kazališne opreme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6A8D9C0"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6B65A11"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CAA0450"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1742523" w14:textId="77777777" w:rsidR="003C0F5D" w:rsidRDefault="003C0F5D" w:rsidP="008C531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FC192C6" w14:textId="77777777" w:rsidR="003C0F5D" w:rsidRDefault="003C0F5D" w:rsidP="008C5318">
                  <w:pPr>
                    <w:spacing w:after="0" w:line="240" w:lineRule="auto"/>
                    <w:ind w:right="-56"/>
                    <w:jc w:val="center"/>
                    <w:rPr>
                      <w:rFonts w:ascii="Times New Roman" w:hAnsi="Times New Roman" w:cs="Times New Roman"/>
                      <w:sz w:val="18"/>
                      <w:szCs w:val="18"/>
                    </w:rPr>
                  </w:pPr>
                  <w:r>
                    <w:rPr>
                      <w:rFonts w:ascii="Times New Roman" w:hAnsi="Times New Roman" w:cs="Times New Roman"/>
                      <w:sz w:val="18"/>
                      <w:szCs w:val="18"/>
                    </w:rPr>
                    <w:t>0</w:t>
                  </w:r>
                </w:p>
              </w:tc>
            </w:tr>
          </w:tbl>
          <w:p w14:paraId="7A2403A8" w14:textId="77777777" w:rsidR="003C0F5D" w:rsidRDefault="003C0F5D" w:rsidP="008C5318">
            <w:pPr>
              <w:suppressAutoHyphens w:val="0"/>
              <w:spacing w:after="0"/>
              <w:rPr>
                <w:rFonts w:asciiTheme="minorHAnsi" w:eastAsiaTheme="minorHAnsi" w:hAnsiTheme="minorHAnsi" w:cstheme="minorBidi"/>
                <w:color w:val="auto"/>
                <w:lang w:eastAsia="en-US"/>
              </w:rPr>
            </w:pPr>
          </w:p>
        </w:tc>
      </w:tr>
      <w:tr w:rsidR="003C0F5D" w14:paraId="364E19D1" w14:textId="77777777" w:rsidTr="008C5318">
        <w:trPr>
          <w:trHeight w:val="270"/>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A4DD87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ŠIFRA I NAZIV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77774990"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3000 KAZALIŠNA DJELATNOST</w:t>
            </w:r>
          </w:p>
        </w:tc>
      </w:tr>
      <w:tr w:rsidR="003C0F5D" w14:paraId="52B0ACF5" w14:textId="77777777" w:rsidTr="008C5318">
        <w:trPr>
          <w:trHeight w:val="684"/>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6D412E2E"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lastRenderedPageBreak/>
              <w:t>OPĆI I POSEBNI CILJEVI:</w:t>
            </w:r>
          </w:p>
        </w:tc>
        <w:tc>
          <w:tcPr>
            <w:tcW w:w="8573" w:type="dxa"/>
            <w:tcBorders>
              <w:top w:val="single" w:sz="4" w:space="0" w:color="00000A"/>
              <w:left w:val="single" w:sz="4" w:space="0" w:color="00000A"/>
              <w:bottom w:val="single" w:sz="4" w:space="0" w:color="00000A"/>
              <w:right w:val="single" w:sz="4" w:space="0" w:color="00000A"/>
            </w:tcBorders>
            <w:hideMark/>
          </w:tcPr>
          <w:p w14:paraId="789590F2"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Ovim Programom osiguravaju se sredstva za kazališnu djelatnost – pripremu i organizaciju predstava te javno izvođenje dramskih, glazbeno-scenskih i drugih scenskih djela, organizaciju gostovanja te rad Dramskog studija.</w:t>
            </w:r>
          </w:p>
          <w:p w14:paraId="1CE68608"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Ciljevi ovog programa su: održivost i povećanje broja kazališne publike, odgajanje kazališne publike, promicanje kazališne umjetnosti među djecom i mladima.</w:t>
            </w:r>
          </w:p>
        </w:tc>
      </w:tr>
      <w:tr w:rsidR="003C0F5D" w14:paraId="1921587B" w14:textId="77777777" w:rsidTr="008C5318">
        <w:trPr>
          <w:trHeight w:val="82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5EE81ADA"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ZAKONSKA OSNOVA ZA UVOĐENJE PROGRAMA: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095B13F6"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Zakon o kazalištima (NN 71/06, NN 121/13, NN 26/14)</w:t>
            </w:r>
          </w:p>
          <w:p w14:paraId="06197407"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radu (NN 149/09, 61/11 i NN 93/14)</w:t>
            </w:r>
          </w:p>
          <w:p w14:paraId="1984D1BD" w14:textId="77777777" w:rsidR="003C0F5D" w:rsidRDefault="003C0F5D" w:rsidP="008C5318">
            <w:pPr>
              <w:suppressAutoHyphens w:val="0"/>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 Zakon o ustanovama (NN 76/93, 29/97, 47/99 - ispravak i NN 35/08)</w:t>
            </w:r>
          </w:p>
          <w:p w14:paraId="176F050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sz w:val="18"/>
                <w:szCs w:val="18"/>
                <w:lang w:eastAsia="en-US"/>
              </w:rPr>
              <w:t xml:space="preserve"> - Statut Gradskog kazališta Požega</w:t>
            </w:r>
          </w:p>
        </w:tc>
      </w:tr>
      <w:tr w:rsidR="003C0F5D" w14:paraId="53C4F476" w14:textId="77777777" w:rsidTr="008C5318">
        <w:trPr>
          <w:trHeight w:val="269"/>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2F4C263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ISHODIŠTE I POKAZATELJI NA KOJIMA SE ZASNIVAJU IZRAČUNI I OCJENE POTREBNIH SREDSTAVA:</w:t>
            </w:r>
          </w:p>
        </w:tc>
        <w:tc>
          <w:tcPr>
            <w:tcW w:w="8573" w:type="dxa"/>
            <w:tcBorders>
              <w:top w:val="single" w:sz="4" w:space="0" w:color="00000A"/>
              <w:left w:val="single" w:sz="4" w:space="0" w:color="00000A"/>
              <w:bottom w:val="single" w:sz="4" w:space="0" w:color="00000A"/>
              <w:right w:val="single" w:sz="4" w:space="0" w:color="00000A"/>
            </w:tcBorders>
            <w:vAlign w:val="center"/>
            <w:hideMark/>
          </w:tcPr>
          <w:p w14:paraId="176333BF"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Ishodište i pokazatelji na kojima se zasnivaju izračuni i ocjene potrebnih sredstava su Proračun Grada Požege za 2021. godinu, stvarni troškovi iz prethodnih godina, potrebe ciljanih skupina, procjena prijave programa korisnika u Program javnih potreba te rezultat prethodnog rada korisnika. U ovom planskom razdoblju cilj je održati već dostignuti i postepeno povećavati stupanj standarda kazališta.</w:t>
            </w:r>
          </w:p>
        </w:tc>
      </w:tr>
      <w:tr w:rsidR="003C0F5D" w14:paraId="498E4DF0" w14:textId="77777777" w:rsidTr="008C5318">
        <w:trPr>
          <w:trHeight w:val="995"/>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45E3370C"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NAČIN I SREDSTVA ZA REALIZACIJU PROGRAMA:</w:t>
            </w:r>
          </w:p>
        </w:tc>
        <w:tc>
          <w:tcPr>
            <w:tcW w:w="8573" w:type="dxa"/>
            <w:tcBorders>
              <w:top w:val="single" w:sz="4" w:space="0" w:color="00000A"/>
              <w:left w:val="single" w:sz="4" w:space="0" w:color="00000A"/>
              <w:bottom w:val="single" w:sz="4" w:space="0" w:color="00000A"/>
              <w:right w:val="single" w:sz="4" w:space="0" w:color="00000A"/>
            </w:tcBorders>
            <w:hideMark/>
          </w:tcPr>
          <w:tbl>
            <w:tblPr>
              <w:tblW w:w="83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67"/>
              <w:gridCol w:w="3570"/>
              <w:gridCol w:w="1416"/>
              <w:gridCol w:w="1416"/>
              <w:gridCol w:w="1416"/>
            </w:tblGrid>
            <w:tr w:rsidR="00A87C3E" w14:paraId="628E0B3C" w14:textId="77777777" w:rsidTr="00A87C3E">
              <w:trPr>
                <w:trHeight w:val="463"/>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38C39B94" w14:textId="77777777" w:rsidR="00A87C3E" w:rsidRDefault="00A87C3E" w:rsidP="00A87C3E">
                  <w:pPr>
                    <w:suppressAutoHyphens w:val="0"/>
                    <w:spacing w:after="0" w:line="240" w:lineRule="auto"/>
                    <w:jc w:val="center"/>
                    <w:rPr>
                      <w:rFonts w:ascii="Times New Roman" w:hAnsi="Times New Roman" w:cs="Times New Roman"/>
                      <w:b/>
                      <w:color w:val="auto"/>
                      <w:sz w:val="18"/>
                      <w:szCs w:val="18"/>
                      <w:lang w:eastAsia="en-US"/>
                    </w:rPr>
                  </w:pPr>
                  <w:proofErr w:type="spellStart"/>
                  <w:r>
                    <w:rPr>
                      <w:rFonts w:ascii="Times New Roman" w:hAnsi="Times New Roman" w:cs="Times New Roman"/>
                      <w:b/>
                      <w:color w:val="auto"/>
                      <w:sz w:val="18"/>
                      <w:szCs w:val="18"/>
                      <w:lang w:eastAsia="en-US"/>
                    </w:rPr>
                    <w:t>R.b</w:t>
                  </w:r>
                  <w:proofErr w:type="spellEnd"/>
                  <w:r>
                    <w:rPr>
                      <w:rFonts w:ascii="Times New Roman" w:hAnsi="Times New Roman" w:cs="Times New Roman"/>
                      <w:b/>
                      <w:color w:val="auto"/>
                      <w:sz w:val="18"/>
                      <w:szCs w:val="18"/>
                      <w:lang w:eastAsia="en-US"/>
                    </w:rPr>
                    <w:t>.</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43345CE6" w14:textId="77777777" w:rsidR="00A87C3E" w:rsidRDefault="00A87C3E" w:rsidP="00A87C3E">
                  <w:pPr>
                    <w:suppressAutoHyphens w:val="0"/>
                    <w:spacing w:after="0" w:line="240" w:lineRule="auto"/>
                    <w:jc w:val="center"/>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676969FF" w14:textId="78E1DE20" w:rsidR="00A87C3E" w:rsidRDefault="00A87C3E" w:rsidP="00A87C3E">
                  <w:pPr>
                    <w:suppressAutoHyphens w:val="0"/>
                    <w:spacing w:after="0" w:line="240" w:lineRule="auto"/>
                    <w:jc w:val="center"/>
                    <w:rPr>
                      <w:rFonts w:ascii="Times New Roman" w:hAnsi="Times New Roman"/>
                      <w:b/>
                      <w:bCs/>
                      <w:color w:val="000000"/>
                      <w:sz w:val="18"/>
                      <w:szCs w:val="18"/>
                    </w:rPr>
                  </w:pPr>
                  <w:r>
                    <w:rPr>
                      <w:rFonts w:ascii="Times New Roman" w:hAnsi="Times New Roman" w:cs="Times New Roman"/>
                      <w:b/>
                      <w:bCs/>
                      <w:color w:val="auto"/>
                      <w:sz w:val="18"/>
                      <w:szCs w:val="18"/>
                      <w:lang w:eastAsia="en-US"/>
                    </w:rPr>
                    <w:t>I. 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119CBA64" w14:textId="77777777" w:rsidR="00A87C3E" w:rsidRDefault="00A87C3E" w:rsidP="00A87C3E">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44A755A9" w14:textId="3400160A" w:rsidR="00A87C3E" w:rsidRDefault="00A87C3E" w:rsidP="00A87C3E">
                  <w:pPr>
                    <w:suppressAutoHyphens w:val="0"/>
                    <w:spacing w:after="0" w:line="240" w:lineRule="auto"/>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II. REBALANS 2021.</w:t>
                  </w:r>
                </w:p>
              </w:tc>
            </w:tr>
            <w:tr w:rsidR="00A87C3E" w14:paraId="347D7621"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7E51EAA3" w14:textId="77777777" w:rsidR="00A87C3E" w:rsidRDefault="00A87C3E" w:rsidP="00A87C3E">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1.</w:t>
                  </w: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27A37A5C" w14:textId="77777777" w:rsidR="00A87C3E" w:rsidRDefault="00A87C3E" w:rsidP="00A87C3E">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Predstave</w:t>
                  </w:r>
                </w:p>
              </w:tc>
              <w:tc>
                <w:tcPr>
                  <w:tcW w:w="1416" w:type="dxa"/>
                  <w:tcBorders>
                    <w:top w:val="single" w:sz="4" w:space="0" w:color="00000A"/>
                    <w:left w:val="single" w:sz="4" w:space="0" w:color="00000A"/>
                    <w:bottom w:val="single" w:sz="4" w:space="0" w:color="00000A"/>
                    <w:right w:val="single" w:sz="4" w:space="0" w:color="00000A"/>
                  </w:tcBorders>
                  <w:vAlign w:val="center"/>
                </w:tcPr>
                <w:p w14:paraId="6E095E56" w14:textId="0C136A1D" w:rsidR="00A87C3E" w:rsidRDefault="00A87C3E" w:rsidP="00A87C3E">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218.007,00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A694ACB" w14:textId="3B08C152" w:rsidR="00A87C3E" w:rsidRDefault="00F0343C" w:rsidP="00A87C3E">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7467282F" w14:textId="70336719" w:rsidR="00A87C3E" w:rsidRDefault="00A87C3E" w:rsidP="00A87C3E">
                  <w:pPr>
                    <w:suppressAutoHyphens w:val="0"/>
                    <w:spacing w:after="0" w:line="240" w:lineRule="auto"/>
                    <w:jc w:val="right"/>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21</w:t>
                  </w:r>
                  <w:r w:rsidR="00F0343C">
                    <w:rPr>
                      <w:rFonts w:ascii="Times New Roman" w:hAnsi="Times New Roman" w:cs="Times New Roman"/>
                      <w:color w:val="auto"/>
                      <w:sz w:val="18"/>
                      <w:szCs w:val="18"/>
                      <w:lang w:eastAsia="en-US"/>
                    </w:rPr>
                    <w:t>6</w:t>
                  </w:r>
                  <w:r>
                    <w:rPr>
                      <w:rFonts w:ascii="Times New Roman" w:hAnsi="Times New Roman" w:cs="Times New Roman"/>
                      <w:color w:val="auto"/>
                      <w:sz w:val="18"/>
                      <w:szCs w:val="18"/>
                      <w:lang w:eastAsia="en-US"/>
                    </w:rPr>
                    <w:t>.007,00</w:t>
                  </w:r>
                </w:p>
              </w:tc>
            </w:tr>
            <w:tr w:rsidR="00A87C3E" w14:paraId="642E0DCC" w14:textId="77777777" w:rsidTr="00A87C3E">
              <w:trPr>
                <w:trHeight w:val="231"/>
                <w:jc w:val="center"/>
              </w:trPr>
              <w:tc>
                <w:tcPr>
                  <w:tcW w:w="567" w:type="dxa"/>
                  <w:tcBorders>
                    <w:top w:val="single" w:sz="4" w:space="0" w:color="00000A"/>
                    <w:left w:val="single" w:sz="4" w:space="0" w:color="00000A"/>
                    <w:bottom w:val="single" w:sz="4" w:space="0" w:color="00000A"/>
                    <w:right w:val="single" w:sz="4" w:space="0" w:color="00000A"/>
                  </w:tcBorders>
                  <w:vAlign w:val="center"/>
                </w:tcPr>
                <w:p w14:paraId="4C29AEEC" w14:textId="77777777" w:rsidR="00A87C3E" w:rsidRDefault="00A87C3E" w:rsidP="00A87C3E">
                  <w:pPr>
                    <w:suppressAutoHyphens w:val="0"/>
                    <w:spacing w:after="0" w:line="240" w:lineRule="auto"/>
                    <w:jc w:val="center"/>
                    <w:rPr>
                      <w:rFonts w:ascii="Times New Roman" w:hAnsi="Times New Roman" w:cs="Times New Roman"/>
                      <w:color w:val="auto"/>
                      <w:sz w:val="18"/>
                      <w:szCs w:val="18"/>
                      <w:lang w:eastAsia="en-US"/>
                    </w:rPr>
                  </w:pPr>
                </w:p>
              </w:tc>
              <w:tc>
                <w:tcPr>
                  <w:tcW w:w="3570" w:type="dxa"/>
                  <w:tcBorders>
                    <w:top w:val="single" w:sz="4" w:space="0" w:color="00000A"/>
                    <w:left w:val="single" w:sz="4" w:space="0" w:color="00000A"/>
                    <w:bottom w:val="single" w:sz="4" w:space="0" w:color="00000A"/>
                    <w:right w:val="single" w:sz="4" w:space="0" w:color="00000A"/>
                  </w:tcBorders>
                  <w:vAlign w:val="center"/>
                  <w:hideMark/>
                </w:tcPr>
                <w:p w14:paraId="762872E4" w14:textId="77777777" w:rsidR="00A87C3E" w:rsidRDefault="00A87C3E" w:rsidP="00A87C3E">
                  <w:pPr>
                    <w:suppressAutoHyphens w:val="0"/>
                    <w:spacing w:after="0" w:line="240" w:lineRule="auto"/>
                    <w:jc w:val="right"/>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Ukupno program:</w:t>
                  </w:r>
                </w:p>
              </w:tc>
              <w:tc>
                <w:tcPr>
                  <w:tcW w:w="1416" w:type="dxa"/>
                  <w:tcBorders>
                    <w:top w:val="single" w:sz="4" w:space="0" w:color="00000A"/>
                    <w:left w:val="single" w:sz="4" w:space="0" w:color="00000A"/>
                    <w:bottom w:val="single" w:sz="4" w:space="0" w:color="00000A"/>
                    <w:right w:val="single" w:sz="4" w:space="0" w:color="00000A"/>
                  </w:tcBorders>
                  <w:vAlign w:val="center"/>
                </w:tcPr>
                <w:p w14:paraId="39A8323D" w14:textId="5FDA9102" w:rsidR="00A87C3E" w:rsidRPr="000741F6" w:rsidRDefault="00A87C3E" w:rsidP="00A87C3E">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218.007,00</w:t>
                  </w:r>
                </w:p>
              </w:tc>
              <w:tc>
                <w:tcPr>
                  <w:tcW w:w="1416" w:type="dxa"/>
                  <w:tcBorders>
                    <w:top w:val="single" w:sz="4" w:space="0" w:color="00000A"/>
                    <w:left w:val="single" w:sz="4" w:space="0" w:color="00000A"/>
                    <w:bottom w:val="single" w:sz="4" w:space="0" w:color="00000A"/>
                    <w:right w:val="single" w:sz="4" w:space="0" w:color="00000A"/>
                  </w:tcBorders>
                  <w:vAlign w:val="center"/>
                </w:tcPr>
                <w:p w14:paraId="29AC7A9B" w14:textId="452E2CAC" w:rsidR="00A87C3E" w:rsidRPr="000741F6" w:rsidRDefault="00F0343C" w:rsidP="00A87C3E">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8E855BD" w14:textId="4D7E6BD7" w:rsidR="00A87C3E" w:rsidRDefault="00A87C3E" w:rsidP="00A87C3E">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21</w:t>
                  </w:r>
                  <w:r w:rsidR="00F0343C">
                    <w:rPr>
                      <w:rFonts w:ascii="Times New Roman" w:hAnsi="Times New Roman" w:cs="Times New Roman"/>
                      <w:b/>
                      <w:bCs/>
                      <w:color w:val="auto"/>
                      <w:sz w:val="18"/>
                      <w:szCs w:val="18"/>
                      <w:lang w:eastAsia="en-US"/>
                    </w:rPr>
                    <w:t>6</w:t>
                  </w:r>
                  <w:r>
                    <w:rPr>
                      <w:rFonts w:ascii="Times New Roman" w:hAnsi="Times New Roman" w:cs="Times New Roman"/>
                      <w:b/>
                      <w:bCs/>
                      <w:color w:val="auto"/>
                      <w:sz w:val="18"/>
                      <w:szCs w:val="18"/>
                      <w:lang w:eastAsia="en-US"/>
                    </w:rPr>
                    <w:t>.007,00</w:t>
                  </w:r>
                </w:p>
              </w:tc>
            </w:tr>
          </w:tbl>
          <w:p w14:paraId="55D438A7" w14:textId="77777777" w:rsidR="003C0F5D" w:rsidRDefault="003C0F5D" w:rsidP="008C5318">
            <w:pPr>
              <w:suppressAutoHyphens w:val="0"/>
              <w:spacing w:after="0"/>
              <w:jc w:val="center"/>
              <w:rPr>
                <w:rFonts w:asciiTheme="minorHAnsi" w:eastAsiaTheme="minorHAnsi" w:hAnsiTheme="minorHAnsi" w:cstheme="minorBidi"/>
                <w:color w:val="auto"/>
                <w:lang w:eastAsia="en-US"/>
              </w:rPr>
            </w:pPr>
          </w:p>
        </w:tc>
      </w:tr>
      <w:tr w:rsidR="003C0F5D" w14:paraId="2D06EE8C" w14:textId="77777777" w:rsidTr="008C5318">
        <w:trPr>
          <w:trHeight w:val="2826"/>
          <w:jc w:val="center"/>
        </w:trPr>
        <w:tc>
          <w:tcPr>
            <w:tcW w:w="2054" w:type="dxa"/>
            <w:tcBorders>
              <w:top w:val="single" w:sz="4" w:space="0" w:color="00000A"/>
              <w:left w:val="single" w:sz="4" w:space="0" w:color="00000A"/>
              <w:bottom w:val="single" w:sz="4" w:space="0" w:color="00000A"/>
              <w:right w:val="single" w:sz="4" w:space="0" w:color="00000A"/>
            </w:tcBorders>
            <w:vAlign w:val="center"/>
            <w:hideMark/>
          </w:tcPr>
          <w:p w14:paraId="7350BFE9" w14:textId="77777777" w:rsidR="003C0F5D" w:rsidRDefault="003C0F5D" w:rsidP="008C5318">
            <w:pPr>
              <w:suppressAutoHyphens w:val="0"/>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lang w:eastAsia="en-US"/>
              </w:rPr>
              <w:t>POKAZATELJI USPJEŠNOSTI:</w:t>
            </w:r>
          </w:p>
        </w:tc>
        <w:tc>
          <w:tcPr>
            <w:tcW w:w="8573" w:type="dxa"/>
            <w:tcBorders>
              <w:top w:val="single" w:sz="4" w:space="0" w:color="00000A"/>
              <w:left w:val="single" w:sz="4" w:space="0" w:color="00000A"/>
              <w:bottom w:val="single" w:sz="4" w:space="0" w:color="00000A"/>
              <w:right w:val="single" w:sz="4" w:space="0" w:color="00000A"/>
            </w:tcBorders>
            <w:hideMark/>
          </w:tcPr>
          <w:tbl>
            <w:tblPr>
              <w:tblW w:w="80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418"/>
              <w:gridCol w:w="908"/>
              <w:gridCol w:w="965"/>
              <w:gridCol w:w="1021"/>
              <w:gridCol w:w="1021"/>
              <w:gridCol w:w="1021"/>
            </w:tblGrid>
            <w:tr w:rsidR="00F0343C" w14:paraId="144DBAFE" w14:textId="77777777" w:rsidTr="00F0343C">
              <w:trPr>
                <w:trHeight w:val="552"/>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7BDF31AC"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C818035"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Definicija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F203A4F"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Jedinica</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2269C65D"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Polazna vrijednost</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3E7B45A6" w14:textId="5CE7E020"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 rebalans 2021.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A2BD2A4" w14:textId="7777777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Promjena</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E3C8F2F" w14:textId="468E1FD7" w:rsidR="00F0343C" w:rsidRDefault="00F0343C" w:rsidP="00F0343C">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II. rebalans 2021.</w:t>
                  </w:r>
                </w:p>
              </w:tc>
            </w:tr>
            <w:tr w:rsidR="003C0F5D" w14:paraId="7389C9F8" w14:textId="77777777" w:rsidTr="00F0343C">
              <w:trPr>
                <w:trHeight w:val="490"/>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50B6F9A"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profesionalne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C52BCE"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produkcijom privlačiti broj posjetitelja i odgajati kazališnu publiku</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012E54E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97BFE4D"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4D7CEC0" w14:textId="1CFA4BD3"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021" w:type="dxa"/>
                  <w:tcBorders>
                    <w:top w:val="single" w:sz="4" w:space="0" w:color="00000A"/>
                    <w:left w:val="single" w:sz="4" w:space="0" w:color="00000A"/>
                    <w:bottom w:val="single" w:sz="4" w:space="0" w:color="00000A"/>
                    <w:right w:val="single" w:sz="4" w:space="0" w:color="00000A"/>
                  </w:tcBorders>
                  <w:vAlign w:val="center"/>
                </w:tcPr>
                <w:p w14:paraId="76238DF0" w14:textId="0E01C7BD"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D09297F"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r>
            <w:tr w:rsidR="003C0F5D" w14:paraId="12779014" w14:textId="77777777" w:rsidTr="00F0343C">
              <w:trPr>
                <w:trHeight w:val="556"/>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8163153"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Kvaliteta amaterske produkcije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66EE4F0"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Kvalitetnom amaterskom produkcijom privlačiti kazališne amatere u Dramski studio</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751B655"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14CCD15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087D731" w14:textId="5B7D773C"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6572B72" w14:textId="711674F8"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92A9A8B"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3C0F5D" w14:paraId="5EE40B88" w14:textId="77777777" w:rsidTr="00F0343C">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0FDF10FB"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posjetitelja na dječjim i večernjim predstavama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B9B2C1F"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Povećavati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0AF8914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CEA3FE9"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1A2B5CC" w14:textId="05923905"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r w:rsidR="003C0F5D">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A25192C" w14:textId="4A1B8978"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C435A1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r w:rsidR="003C0F5D" w14:paraId="187B6E41" w14:textId="77777777" w:rsidTr="00F0343C">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D9B3ED0"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Zadržati broj pretplatnika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77C5ACAB"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Zadržavanjem broja pretplatnika osigurava se djelomična popunjenost dvorane </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757E06BE"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ED59324"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627AD07A" w14:textId="1D759364"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r w:rsidR="003C0F5D">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C9CB0AA" w14:textId="3024DF4E"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2322327"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30</w:t>
                  </w:r>
                </w:p>
              </w:tc>
            </w:tr>
            <w:tr w:rsidR="003C0F5D" w14:paraId="5D5A5487" w14:textId="77777777" w:rsidTr="00F0343C">
              <w:trPr>
                <w:trHeight w:val="493"/>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52417A58"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 broja gostovanja u drugim kazalištima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4FF6DCB"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Povećanjem broja gostovanja u drugim sredinama potiče se prepoznatljivost kazališta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4623C6D5"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658FBB29"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560BEF4E" w14:textId="118AE090"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2E87441" w14:textId="7DFC9ABC"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AC0B130"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15</w:t>
                  </w:r>
                </w:p>
              </w:tc>
            </w:tr>
            <w:tr w:rsidR="003C0F5D" w14:paraId="311967BB" w14:textId="77777777" w:rsidTr="00F0343C">
              <w:trPr>
                <w:trHeight w:val="370"/>
              </w:trPr>
              <w:tc>
                <w:tcPr>
                  <w:tcW w:w="1701" w:type="dxa"/>
                  <w:tcBorders>
                    <w:top w:val="single" w:sz="4" w:space="0" w:color="00000A"/>
                    <w:left w:val="single" w:sz="4" w:space="0" w:color="00000A"/>
                    <w:bottom w:val="single" w:sz="4" w:space="0" w:color="00000A"/>
                    <w:right w:val="single" w:sz="4" w:space="0" w:color="00000A"/>
                  </w:tcBorders>
                  <w:vAlign w:val="center"/>
                </w:tcPr>
                <w:p w14:paraId="6D69B3EE" w14:textId="77777777" w:rsidR="003C0F5D" w:rsidRDefault="003C0F5D" w:rsidP="008C5318">
                  <w:pPr>
                    <w:suppressAutoHyphens w:val="0"/>
                    <w:spacing w:after="0" w:line="240" w:lineRule="auto"/>
                    <w:rPr>
                      <w:rFonts w:ascii="Times New Roman" w:hAnsi="Times New Roman" w:cs="Times New Roman"/>
                      <w:sz w:val="18"/>
                      <w:szCs w:val="18"/>
                      <w:lang w:eastAsia="en-US"/>
                    </w:rPr>
                  </w:pPr>
                </w:p>
                <w:p w14:paraId="0B289917"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Prosječan broj posjetitelja na događajima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F85C2ED" w14:textId="77777777" w:rsidR="003C0F5D" w:rsidRDefault="003C0F5D" w:rsidP="008C5318">
                  <w:pPr>
                    <w:suppressAutoHyphens w:val="0"/>
                    <w:spacing w:after="0" w:line="240" w:lineRule="auto"/>
                    <w:rPr>
                      <w:rFonts w:ascii="Times New Roman" w:hAnsi="Times New Roman" w:cs="Times New Roman"/>
                      <w:sz w:val="18"/>
                      <w:szCs w:val="18"/>
                      <w:lang w:eastAsia="en-US"/>
                    </w:rPr>
                  </w:pPr>
                  <w:r>
                    <w:rPr>
                      <w:rFonts w:ascii="Times New Roman" w:hAnsi="Times New Roman" w:cs="Times New Roman"/>
                      <w:sz w:val="18"/>
                      <w:szCs w:val="18"/>
                      <w:lang w:eastAsia="en-US"/>
                    </w:rPr>
                    <w:t>Povećati prosječan broj posjetitelja na događajima</w:t>
                  </w:r>
                </w:p>
              </w:tc>
              <w:tc>
                <w:tcPr>
                  <w:tcW w:w="908" w:type="dxa"/>
                  <w:tcBorders>
                    <w:top w:val="single" w:sz="4" w:space="0" w:color="00000A"/>
                    <w:left w:val="single" w:sz="4" w:space="0" w:color="00000A"/>
                    <w:bottom w:val="single" w:sz="4" w:space="0" w:color="00000A"/>
                    <w:right w:val="single" w:sz="4" w:space="0" w:color="00000A"/>
                  </w:tcBorders>
                  <w:vAlign w:val="center"/>
                  <w:hideMark/>
                </w:tcPr>
                <w:p w14:paraId="3993C116"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Broj</w:t>
                  </w:r>
                </w:p>
              </w:tc>
              <w:tc>
                <w:tcPr>
                  <w:tcW w:w="965" w:type="dxa"/>
                  <w:tcBorders>
                    <w:top w:val="single" w:sz="4" w:space="0" w:color="00000A"/>
                    <w:left w:val="single" w:sz="4" w:space="0" w:color="00000A"/>
                    <w:bottom w:val="single" w:sz="4" w:space="0" w:color="00000A"/>
                    <w:right w:val="single" w:sz="4" w:space="0" w:color="00000A"/>
                  </w:tcBorders>
                  <w:vAlign w:val="center"/>
                  <w:hideMark/>
                </w:tcPr>
                <w:p w14:paraId="74632B4D"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1B811FA9" w14:textId="5EC92B3C"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r w:rsidR="003C0F5D">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43A86572" w14:textId="398730A8" w:rsidR="003C0F5D" w:rsidRDefault="00F0343C"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021" w:type="dxa"/>
                  <w:tcBorders>
                    <w:top w:val="single" w:sz="4" w:space="0" w:color="00000A"/>
                    <w:left w:val="single" w:sz="4" w:space="0" w:color="00000A"/>
                    <w:bottom w:val="single" w:sz="4" w:space="0" w:color="00000A"/>
                    <w:right w:val="single" w:sz="4" w:space="0" w:color="00000A"/>
                  </w:tcBorders>
                  <w:vAlign w:val="center"/>
                  <w:hideMark/>
                </w:tcPr>
                <w:p w14:paraId="2E489218" w14:textId="77777777" w:rsidR="003C0F5D" w:rsidRDefault="003C0F5D"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60</w:t>
                  </w:r>
                </w:p>
              </w:tc>
            </w:tr>
          </w:tbl>
          <w:p w14:paraId="36AD2F93" w14:textId="77777777" w:rsidR="003C0F5D" w:rsidRDefault="003C0F5D" w:rsidP="008C5318">
            <w:pPr>
              <w:suppressAutoHyphens w:val="0"/>
              <w:spacing w:after="0"/>
              <w:rPr>
                <w:rFonts w:asciiTheme="minorHAnsi" w:eastAsiaTheme="minorHAnsi" w:hAnsiTheme="minorHAnsi" w:cstheme="minorBidi"/>
                <w:color w:val="auto"/>
                <w:lang w:eastAsia="en-US"/>
              </w:rPr>
            </w:pPr>
          </w:p>
        </w:tc>
      </w:tr>
    </w:tbl>
    <w:p w14:paraId="7DFA4A05"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05F6A7DE"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GLAVA 00403 - JAVNE USTANOVE PREDŠKOLSKOG ODGOJA</w:t>
      </w:r>
    </w:p>
    <w:p w14:paraId="6292A179" w14:textId="77777777" w:rsidR="003C0F5D" w:rsidRDefault="003C0F5D" w:rsidP="003C0F5D">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Proračunski korisnik 32738 - Dječji vrtić Požega</w:t>
      </w:r>
    </w:p>
    <w:tbl>
      <w:tblPr>
        <w:tblpPr w:leftFromText="180" w:rightFromText="180" w:vertAnchor="text" w:tblpXSpec="center"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8399"/>
      </w:tblGrid>
      <w:tr w:rsidR="003C0F5D" w14:paraId="7D4C86C3" w14:textId="77777777" w:rsidTr="008C5318">
        <w:trPr>
          <w:trHeight w:val="60"/>
        </w:trPr>
        <w:tc>
          <w:tcPr>
            <w:tcW w:w="2235" w:type="dxa"/>
            <w:tcBorders>
              <w:top w:val="single" w:sz="4" w:space="0" w:color="auto"/>
              <w:left w:val="single" w:sz="4" w:space="0" w:color="auto"/>
              <w:bottom w:val="single" w:sz="4" w:space="0" w:color="auto"/>
              <w:right w:val="single" w:sz="4" w:space="0" w:color="auto"/>
            </w:tcBorders>
            <w:vAlign w:val="center"/>
            <w:hideMark/>
          </w:tcPr>
          <w:p w14:paraId="2E49972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5838276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5000 REDOVNA DJELATNOST PREDŠKOLSKOG ODGOJA</w:t>
            </w:r>
          </w:p>
        </w:tc>
      </w:tr>
      <w:tr w:rsidR="003C0F5D" w14:paraId="5B3EDC7C" w14:textId="77777777" w:rsidTr="008C5318">
        <w:trPr>
          <w:trHeight w:val="2057"/>
        </w:trPr>
        <w:tc>
          <w:tcPr>
            <w:tcW w:w="2235" w:type="dxa"/>
            <w:tcBorders>
              <w:top w:val="single" w:sz="4" w:space="0" w:color="auto"/>
              <w:left w:val="single" w:sz="4" w:space="0" w:color="auto"/>
              <w:bottom w:val="single" w:sz="4" w:space="0" w:color="auto"/>
              <w:right w:val="single" w:sz="4" w:space="0" w:color="auto"/>
            </w:tcBorders>
            <w:vAlign w:val="center"/>
            <w:hideMark/>
          </w:tcPr>
          <w:p w14:paraId="7BDAD9B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OPĆI I POSEBNI CILJEVI:</w:t>
            </w:r>
          </w:p>
        </w:tc>
        <w:tc>
          <w:tcPr>
            <w:tcW w:w="8397" w:type="dxa"/>
            <w:tcBorders>
              <w:top w:val="single" w:sz="4" w:space="0" w:color="auto"/>
              <w:left w:val="single" w:sz="4" w:space="0" w:color="auto"/>
              <w:bottom w:val="single" w:sz="4" w:space="0" w:color="auto"/>
              <w:right w:val="single" w:sz="4" w:space="0" w:color="auto"/>
            </w:tcBorders>
            <w:vAlign w:val="center"/>
            <w:hideMark/>
          </w:tcPr>
          <w:p w14:paraId="15DEB9C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Sustavno provođenje strategije ustanove, Kurikuluma te Godišnjeg plana i programa rada, osiguravanje optimalnih uvjeta za organizacijsko vođenje ustanove osiguravati uvjete za poboljšanje kvalitete prostorno - materijalnih uvjeta (planiranje promjena i poboljšanje materijalnih uvjeta iz svih raspoloživih resursa), osiguranje zdravstveno – higijenskih uvjeta za rada i sigurnost, poticanje razvoja ljudskih resursa, te razvoj kurikuluma u skladu s vizijom i razvojnim planom vrtića, razvoj i izrada novih vrsta razvojnih programa. Razvijanje kulture ustanove na načelima </w:t>
            </w:r>
            <w:proofErr w:type="spellStart"/>
            <w:r>
              <w:rPr>
                <w:rFonts w:ascii="Times New Roman" w:hAnsi="Times New Roman" w:cs="Times New Roman"/>
                <w:color w:val="auto"/>
                <w:sz w:val="18"/>
                <w:szCs w:val="18"/>
              </w:rPr>
              <w:t>interkulturalnosti</w:t>
            </w:r>
            <w:proofErr w:type="spellEnd"/>
            <w:r>
              <w:rPr>
                <w:rFonts w:ascii="Times New Roman" w:hAnsi="Times New Roman" w:cs="Times New Roman"/>
                <w:color w:val="auto"/>
                <w:sz w:val="18"/>
                <w:szCs w:val="18"/>
              </w:rPr>
              <w:t>, multikulturalnosti i multietničnosti s naglaskom na vrijednosti i otvaranje za daljnju suradnju i umrežavanje s ostalim institucijama i ustanovama srodnih djelatnosti.</w:t>
            </w:r>
          </w:p>
          <w:p w14:paraId="1C8952EC"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Posebni ciljevi: poticanje cjelovitog razvoja djeteta, ostvarivanje prava djece i roditelja, ostvarivanje prava radnika i građana, svrhovito korištenje sredstava po programima i projektima.</w:t>
            </w:r>
          </w:p>
        </w:tc>
      </w:tr>
      <w:tr w:rsidR="003C0F5D" w14:paraId="5020CAA0" w14:textId="77777777" w:rsidTr="008C5318">
        <w:trPr>
          <w:trHeight w:val="1625"/>
        </w:trPr>
        <w:tc>
          <w:tcPr>
            <w:tcW w:w="2235" w:type="dxa"/>
            <w:tcBorders>
              <w:top w:val="single" w:sz="4" w:space="0" w:color="auto"/>
              <w:left w:val="single" w:sz="4" w:space="0" w:color="auto"/>
              <w:bottom w:val="single" w:sz="4" w:space="0" w:color="auto"/>
              <w:right w:val="single" w:sz="4" w:space="0" w:color="auto"/>
            </w:tcBorders>
            <w:vAlign w:val="center"/>
            <w:hideMark/>
          </w:tcPr>
          <w:p w14:paraId="159D561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FFC906A"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predškolskom odgoju i obrazovanju (NN 10/97, 107/07, 94/13, 98/19)</w:t>
            </w:r>
          </w:p>
          <w:p w14:paraId="273D071B"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color w:val="auto"/>
                <w:sz w:val="18"/>
                <w:szCs w:val="18"/>
                <w:lang w:eastAsia="en-US"/>
              </w:rPr>
              <w:t>Zakon o ustanovama (NN 76/93, 29/97, 47/99, 35/08, 127/19)</w:t>
            </w:r>
          </w:p>
          <w:p w14:paraId="6B464D0E"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Prijedlog koncepcije razvoja predškolskog odgoja (Glasnik Ministarstva kulture i prosvjete br.7/8 1991.)</w:t>
            </w:r>
          </w:p>
          <w:p w14:paraId="0306FF69" w14:textId="77777777" w:rsidR="003C0F5D" w:rsidRDefault="003C0F5D" w:rsidP="008C5318">
            <w:pPr>
              <w:tabs>
                <w:tab w:val="left" w:pos="-2127"/>
              </w:tabs>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Programsko usmjerenje odgoja i obrazovanja  predškolske djece (Glasnik Ministarstva kulture i prosvjete 7/8 1991.)</w:t>
            </w:r>
          </w:p>
          <w:p w14:paraId="3E81133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Državni pedagoški standard predškolskog odgoja (NN br. 63/08. i 90/10.)</w:t>
            </w:r>
          </w:p>
          <w:p w14:paraId="78CB2E66"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Zakon o financiranju jedinica lokalne uprave i samouprave (NN br. 127/17.)</w:t>
            </w:r>
          </w:p>
          <w:p w14:paraId="25BFF4D8" w14:textId="77777777" w:rsidR="003C0F5D" w:rsidRDefault="003C0F5D" w:rsidP="008C5318">
            <w:pPr>
              <w:suppressAutoHyphens w:val="0"/>
              <w:spacing w:after="0" w:line="240" w:lineRule="auto"/>
              <w:rPr>
                <w:rFonts w:ascii="Times New Roman" w:hAnsi="Times New Roman" w:cs="Times New Roman"/>
                <w:noProof/>
                <w:color w:val="auto"/>
                <w:sz w:val="18"/>
                <w:szCs w:val="18"/>
                <w:lang w:eastAsia="hr-HR"/>
              </w:rPr>
            </w:pPr>
            <w:r>
              <w:rPr>
                <w:rFonts w:ascii="Times New Roman" w:hAnsi="Times New Roman" w:cs="Times New Roman"/>
                <w:noProof/>
                <w:color w:val="auto"/>
                <w:sz w:val="18"/>
                <w:szCs w:val="18"/>
                <w:lang w:eastAsia="hr-HR"/>
              </w:rPr>
              <w:t>Pravilnik o sadržaju i trajanju programa predškole (NN br. 107/14)</w:t>
            </w:r>
          </w:p>
        </w:tc>
      </w:tr>
      <w:tr w:rsidR="003C0F5D" w14:paraId="037BA0E6" w14:textId="77777777" w:rsidTr="008C5318">
        <w:trPr>
          <w:trHeight w:val="554"/>
        </w:trPr>
        <w:tc>
          <w:tcPr>
            <w:tcW w:w="2235" w:type="dxa"/>
            <w:tcBorders>
              <w:top w:val="single" w:sz="4" w:space="0" w:color="auto"/>
              <w:left w:val="single" w:sz="4" w:space="0" w:color="auto"/>
              <w:bottom w:val="single" w:sz="4" w:space="0" w:color="auto"/>
              <w:right w:val="single" w:sz="4" w:space="0" w:color="auto"/>
            </w:tcBorders>
            <w:vAlign w:val="center"/>
            <w:hideMark/>
          </w:tcPr>
          <w:p w14:paraId="150A32E5"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97" w:type="dxa"/>
            <w:tcBorders>
              <w:top w:val="single" w:sz="4" w:space="0" w:color="auto"/>
              <w:left w:val="single" w:sz="4" w:space="0" w:color="auto"/>
              <w:bottom w:val="single" w:sz="4" w:space="0" w:color="auto"/>
              <w:right w:val="single" w:sz="4" w:space="0" w:color="auto"/>
            </w:tcBorders>
            <w:vAlign w:val="center"/>
            <w:hideMark/>
          </w:tcPr>
          <w:p w14:paraId="434F3BB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Plan Proračuna za 2021. godinu, ostvareni prihodi i rashodi iz prethodnog razdoblja.</w:t>
            </w:r>
          </w:p>
          <w:p w14:paraId="51B2514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Procjene potrebnih sredstava po projektima, programima i Izvorima na temelju prethodnih razdoblja, procjene potrebnih sredstava na temelju zaključenih Ugovora </w:t>
            </w:r>
          </w:p>
          <w:p w14:paraId="40E5691C"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proračunskih korisnika – na temelju realiziranih prihoda iz prethodnih razdoblja</w:t>
            </w:r>
          </w:p>
          <w:p w14:paraId="3BFE40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Pomoći proračunskih korisnika:</w:t>
            </w:r>
          </w:p>
          <w:p w14:paraId="23F2978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iz državnog proračuna proračunskim korisnicima proračuna-državni - prema Odlukama za 2021.g.</w:t>
            </w:r>
          </w:p>
          <w:p w14:paraId="2CAB370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 nije nadležan-županijski - broj djece prema Godišnjem planu i programu Dječjeg Vrtića Požega za 2021.g. i realizacija ostvarenih prihoda</w:t>
            </w:r>
          </w:p>
          <w:p w14:paraId="3F6B21D2"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JLP(R)S koji im nije nadležan-općinski – Općine Brestovac i Općina Kaptol,</w:t>
            </w:r>
          </w:p>
          <w:p w14:paraId="0BFD4F0F"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Donacije – tekuće donacije  </w:t>
            </w:r>
          </w:p>
          <w:p w14:paraId="0FCE96CB" w14:textId="77777777" w:rsidR="003C0F5D" w:rsidRDefault="003C0F5D" w:rsidP="008C5318">
            <w:pPr>
              <w:suppressAutoHyphens w:val="0"/>
              <w:spacing w:after="0" w:line="240" w:lineRule="auto"/>
              <w:jc w:val="both"/>
              <w:rPr>
                <w:rFonts w:ascii="Times New Roman" w:hAnsi="Times New Roman" w:cs="Times New Roman"/>
                <w:color w:val="auto"/>
                <w:sz w:val="18"/>
                <w:szCs w:val="18"/>
                <w:lang w:eastAsia="hr-HR"/>
              </w:rPr>
            </w:pPr>
            <w:r>
              <w:rPr>
                <w:rFonts w:ascii="Times New Roman" w:hAnsi="Times New Roman" w:cs="Times New Roman"/>
                <w:color w:val="auto"/>
                <w:sz w:val="18"/>
                <w:szCs w:val="18"/>
              </w:rPr>
              <w:t xml:space="preserve">Projekt „Požeški </w:t>
            </w:r>
            <w:proofErr w:type="spellStart"/>
            <w:r>
              <w:rPr>
                <w:rFonts w:ascii="Times New Roman" w:hAnsi="Times New Roman" w:cs="Times New Roman"/>
                <w:color w:val="auto"/>
                <w:sz w:val="18"/>
                <w:szCs w:val="18"/>
              </w:rPr>
              <w:t>limači</w:t>
            </w:r>
            <w:proofErr w:type="spellEnd"/>
            <w:r>
              <w:rPr>
                <w:rFonts w:ascii="Times New Roman" w:hAnsi="Times New Roman" w:cs="Times New Roman"/>
                <w:color w:val="auto"/>
                <w:sz w:val="18"/>
                <w:szCs w:val="18"/>
              </w:rPr>
              <w:t xml:space="preserve">“ – na temelju Ugovora od 14. siječnja 2019. godine </w:t>
            </w:r>
          </w:p>
        </w:tc>
      </w:tr>
      <w:tr w:rsidR="003C0F5D" w14:paraId="089B0092" w14:textId="77777777" w:rsidTr="008C5318">
        <w:trPr>
          <w:trHeight w:val="1909"/>
        </w:trPr>
        <w:tc>
          <w:tcPr>
            <w:tcW w:w="2235" w:type="dxa"/>
            <w:tcBorders>
              <w:top w:val="single" w:sz="4" w:space="0" w:color="auto"/>
              <w:left w:val="single" w:sz="4" w:space="0" w:color="auto"/>
              <w:bottom w:val="single" w:sz="4" w:space="0" w:color="auto"/>
              <w:right w:val="single" w:sz="4" w:space="0" w:color="auto"/>
            </w:tcBorders>
            <w:vAlign w:val="center"/>
            <w:hideMark/>
          </w:tcPr>
          <w:p w14:paraId="38D83F0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361"/>
              <w:gridCol w:w="1304"/>
              <w:gridCol w:w="1474"/>
            </w:tblGrid>
            <w:tr w:rsidR="00F0343C" w14:paraId="6418C350"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AF75845"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022FA6"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361" w:type="dxa"/>
                  <w:tcBorders>
                    <w:top w:val="single" w:sz="4" w:space="0" w:color="auto"/>
                    <w:left w:val="single" w:sz="4" w:space="0" w:color="auto"/>
                    <w:bottom w:val="single" w:sz="4" w:space="0" w:color="auto"/>
                    <w:right w:val="single" w:sz="4" w:space="0" w:color="auto"/>
                  </w:tcBorders>
                  <w:vAlign w:val="center"/>
                </w:tcPr>
                <w:p w14:paraId="2F6BC8D6" w14:textId="236F0486"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hr-HR"/>
                    </w:rPr>
                    <w:t>I. REBALANS 2021.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F932D31"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PROMJENA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C397A62" w14:textId="3BD8A0D5"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II. REBALANS 2021.</w:t>
                  </w:r>
                </w:p>
              </w:tc>
            </w:tr>
            <w:tr w:rsidR="00F0343C" w14:paraId="63DF60C2"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509B95E"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1914CF" w14:textId="77777777" w:rsidR="00F0343C" w:rsidRDefault="00F0343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Osnovna aktivnost predškolskog odgoja</w:t>
                  </w:r>
                </w:p>
              </w:tc>
              <w:tc>
                <w:tcPr>
                  <w:tcW w:w="1361" w:type="dxa"/>
                  <w:tcBorders>
                    <w:top w:val="single" w:sz="4" w:space="0" w:color="auto"/>
                    <w:left w:val="single" w:sz="4" w:space="0" w:color="auto"/>
                    <w:bottom w:val="single" w:sz="4" w:space="0" w:color="auto"/>
                    <w:right w:val="single" w:sz="4" w:space="0" w:color="auto"/>
                  </w:tcBorders>
                  <w:vAlign w:val="center"/>
                </w:tcPr>
                <w:p w14:paraId="28E6EC19" w14:textId="750D497D"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2.944.834,00</w:t>
                  </w:r>
                </w:p>
              </w:tc>
              <w:tc>
                <w:tcPr>
                  <w:tcW w:w="1304" w:type="dxa"/>
                  <w:tcBorders>
                    <w:top w:val="single" w:sz="4" w:space="0" w:color="auto"/>
                    <w:left w:val="single" w:sz="4" w:space="0" w:color="auto"/>
                    <w:bottom w:val="single" w:sz="4" w:space="0" w:color="auto"/>
                    <w:right w:val="single" w:sz="4" w:space="0" w:color="auto"/>
                  </w:tcBorders>
                  <w:vAlign w:val="center"/>
                </w:tcPr>
                <w:p w14:paraId="413B0823" w14:textId="5E52CE77"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-596.710,00</w:t>
                  </w:r>
                </w:p>
              </w:tc>
              <w:tc>
                <w:tcPr>
                  <w:tcW w:w="1474" w:type="dxa"/>
                  <w:tcBorders>
                    <w:top w:val="single" w:sz="4" w:space="0" w:color="auto"/>
                    <w:left w:val="single" w:sz="4" w:space="0" w:color="auto"/>
                    <w:bottom w:val="single" w:sz="4" w:space="0" w:color="auto"/>
                    <w:right w:val="single" w:sz="4" w:space="0" w:color="auto"/>
                  </w:tcBorders>
                  <w:vAlign w:val="center"/>
                </w:tcPr>
                <w:p w14:paraId="10B3FC36" w14:textId="5AA0472D"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2.348.124,00</w:t>
                  </w:r>
                </w:p>
              </w:tc>
            </w:tr>
            <w:tr w:rsidR="00F0343C" w14:paraId="4852DD84"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B8FD4B6"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E0029D" w14:textId="77777777" w:rsidR="00F0343C" w:rsidRDefault="00F0343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predškolskom odgoju</w:t>
                  </w:r>
                </w:p>
              </w:tc>
              <w:tc>
                <w:tcPr>
                  <w:tcW w:w="1361" w:type="dxa"/>
                  <w:tcBorders>
                    <w:top w:val="single" w:sz="4" w:space="0" w:color="auto"/>
                    <w:left w:val="single" w:sz="4" w:space="0" w:color="auto"/>
                    <w:bottom w:val="single" w:sz="4" w:space="0" w:color="auto"/>
                    <w:right w:val="single" w:sz="4" w:space="0" w:color="auto"/>
                  </w:tcBorders>
                  <w:vAlign w:val="center"/>
                </w:tcPr>
                <w:p w14:paraId="143BB472" w14:textId="19C94530"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10.850,00</w:t>
                  </w:r>
                </w:p>
              </w:tc>
              <w:tc>
                <w:tcPr>
                  <w:tcW w:w="1304" w:type="dxa"/>
                  <w:tcBorders>
                    <w:top w:val="single" w:sz="4" w:space="0" w:color="auto"/>
                    <w:left w:val="single" w:sz="4" w:space="0" w:color="auto"/>
                    <w:bottom w:val="single" w:sz="4" w:space="0" w:color="auto"/>
                    <w:right w:val="single" w:sz="4" w:space="0" w:color="auto"/>
                  </w:tcBorders>
                  <w:vAlign w:val="center"/>
                </w:tcPr>
                <w:p w14:paraId="0BC197E5" w14:textId="570CB463"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-3.550,00</w:t>
                  </w:r>
                </w:p>
              </w:tc>
              <w:tc>
                <w:tcPr>
                  <w:tcW w:w="1474" w:type="dxa"/>
                  <w:tcBorders>
                    <w:top w:val="single" w:sz="4" w:space="0" w:color="auto"/>
                    <w:left w:val="single" w:sz="4" w:space="0" w:color="auto"/>
                    <w:bottom w:val="single" w:sz="4" w:space="0" w:color="auto"/>
                    <w:right w:val="single" w:sz="4" w:space="0" w:color="auto"/>
                  </w:tcBorders>
                  <w:vAlign w:val="center"/>
                </w:tcPr>
                <w:p w14:paraId="1CECED28" w14:textId="0E66B4E7"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7.300,00</w:t>
                  </w:r>
                </w:p>
              </w:tc>
            </w:tr>
            <w:tr w:rsidR="00F0343C" w14:paraId="51E9E1AA" w14:textId="77777777" w:rsidTr="00F0343C">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E08DD75"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249671" w14:textId="77777777" w:rsidR="00F0343C" w:rsidRDefault="00F0343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361" w:type="dxa"/>
                  <w:tcBorders>
                    <w:top w:val="single" w:sz="4" w:space="0" w:color="auto"/>
                    <w:left w:val="single" w:sz="4" w:space="0" w:color="auto"/>
                    <w:bottom w:val="single" w:sz="4" w:space="0" w:color="auto"/>
                    <w:right w:val="single" w:sz="4" w:space="0" w:color="auto"/>
                  </w:tcBorders>
                  <w:vAlign w:val="center"/>
                </w:tcPr>
                <w:p w14:paraId="2294C297" w14:textId="596FF0D1"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c>
                <w:tcPr>
                  <w:tcW w:w="1304" w:type="dxa"/>
                  <w:tcBorders>
                    <w:top w:val="single" w:sz="4" w:space="0" w:color="auto"/>
                    <w:left w:val="single" w:sz="4" w:space="0" w:color="auto"/>
                    <w:bottom w:val="single" w:sz="4" w:space="0" w:color="auto"/>
                    <w:right w:val="single" w:sz="4" w:space="0" w:color="auto"/>
                  </w:tcBorders>
                  <w:vAlign w:val="center"/>
                </w:tcPr>
                <w:p w14:paraId="7209A578" w14:textId="3EC6A62A"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74" w:type="dxa"/>
                  <w:tcBorders>
                    <w:top w:val="single" w:sz="4" w:space="0" w:color="auto"/>
                    <w:left w:val="single" w:sz="4" w:space="0" w:color="auto"/>
                    <w:bottom w:val="single" w:sz="4" w:space="0" w:color="auto"/>
                    <w:right w:val="single" w:sz="4" w:space="0" w:color="auto"/>
                  </w:tcBorders>
                  <w:vAlign w:val="center"/>
                </w:tcPr>
                <w:p w14:paraId="771DEBBE" w14:textId="247CDF35"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2.000,00</w:t>
                  </w:r>
                </w:p>
              </w:tc>
            </w:tr>
            <w:tr w:rsidR="00F0343C" w14:paraId="16171C5B" w14:textId="77777777" w:rsidTr="00F0343C">
              <w:trPr>
                <w:trHeight w:val="21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4832A86"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032283" w14:textId="77777777" w:rsidR="00F0343C" w:rsidRDefault="00F0343C"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 – faza II</w:t>
                  </w:r>
                </w:p>
              </w:tc>
              <w:tc>
                <w:tcPr>
                  <w:tcW w:w="1361" w:type="dxa"/>
                  <w:tcBorders>
                    <w:top w:val="single" w:sz="4" w:space="0" w:color="auto"/>
                    <w:left w:val="single" w:sz="4" w:space="0" w:color="auto"/>
                    <w:bottom w:val="single" w:sz="4" w:space="0" w:color="auto"/>
                    <w:right w:val="single" w:sz="4" w:space="0" w:color="auto"/>
                  </w:tcBorders>
                  <w:vAlign w:val="center"/>
                </w:tcPr>
                <w:p w14:paraId="6F89CC3C" w14:textId="36766C7A"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254.600,00</w:t>
                  </w:r>
                </w:p>
              </w:tc>
              <w:tc>
                <w:tcPr>
                  <w:tcW w:w="1304" w:type="dxa"/>
                  <w:tcBorders>
                    <w:top w:val="single" w:sz="4" w:space="0" w:color="auto"/>
                    <w:left w:val="single" w:sz="4" w:space="0" w:color="auto"/>
                    <w:bottom w:val="single" w:sz="4" w:space="0" w:color="auto"/>
                    <w:right w:val="single" w:sz="4" w:space="0" w:color="auto"/>
                  </w:tcBorders>
                  <w:vAlign w:val="center"/>
                </w:tcPr>
                <w:p w14:paraId="70F37CBE" w14:textId="61B9993F"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-254.600,00</w:t>
                  </w:r>
                </w:p>
              </w:tc>
              <w:tc>
                <w:tcPr>
                  <w:tcW w:w="1474" w:type="dxa"/>
                  <w:tcBorders>
                    <w:top w:val="single" w:sz="4" w:space="0" w:color="auto"/>
                    <w:left w:val="single" w:sz="4" w:space="0" w:color="auto"/>
                    <w:bottom w:val="single" w:sz="4" w:space="0" w:color="auto"/>
                    <w:right w:val="single" w:sz="4" w:space="0" w:color="auto"/>
                  </w:tcBorders>
                  <w:vAlign w:val="center"/>
                </w:tcPr>
                <w:p w14:paraId="48058048" w14:textId="5F95093D"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r>
            <w:tr w:rsidR="00F0343C" w14:paraId="7E8B2C64" w14:textId="77777777" w:rsidTr="00F0343C">
              <w:trPr>
                <w:trHeight w:val="230"/>
                <w:jc w:val="center"/>
              </w:trPr>
              <w:tc>
                <w:tcPr>
                  <w:tcW w:w="568" w:type="dxa"/>
                  <w:tcBorders>
                    <w:top w:val="single" w:sz="4" w:space="0" w:color="auto"/>
                    <w:left w:val="single" w:sz="4" w:space="0" w:color="auto"/>
                    <w:bottom w:val="single" w:sz="4" w:space="0" w:color="auto"/>
                    <w:right w:val="single" w:sz="4" w:space="0" w:color="auto"/>
                  </w:tcBorders>
                  <w:vAlign w:val="center"/>
                </w:tcPr>
                <w:p w14:paraId="0FA78C81"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C5E23E" w14:textId="77777777" w:rsidR="00F0343C" w:rsidRDefault="00F0343C" w:rsidP="001875F8">
                  <w:pPr>
                    <w:framePr w:hSpace="180" w:wrap="around" w:vAnchor="text" w:hAnchor="text" w:xAlign="center" w:y="1"/>
                    <w:suppressAutoHyphens w:val="0"/>
                    <w:spacing w:after="0" w:line="240" w:lineRule="auto"/>
                    <w:suppressOverlap/>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361" w:type="dxa"/>
                  <w:tcBorders>
                    <w:top w:val="single" w:sz="4" w:space="0" w:color="auto"/>
                    <w:left w:val="single" w:sz="4" w:space="0" w:color="auto"/>
                    <w:bottom w:val="single" w:sz="4" w:space="0" w:color="auto"/>
                    <w:right w:val="single" w:sz="4" w:space="0" w:color="auto"/>
                  </w:tcBorders>
                  <w:vAlign w:val="center"/>
                </w:tcPr>
                <w:p w14:paraId="375A9175" w14:textId="782C4308"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3.212.284,00</w:t>
                  </w:r>
                </w:p>
              </w:tc>
              <w:tc>
                <w:tcPr>
                  <w:tcW w:w="1304" w:type="dxa"/>
                  <w:tcBorders>
                    <w:top w:val="single" w:sz="4" w:space="0" w:color="auto"/>
                    <w:left w:val="single" w:sz="4" w:space="0" w:color="auto"/>
                    <w:bottom w:val="single" w:sz="4" w:space="0" w:color="auto"/>
                    <w:right w:val="single" w:sz="4" w:space="0" w:color="auto"/>
                  </w:tcBorders>
                  <w:vAlign w:val="center"/>
                </w:tcPr>
                <w:p w14:paraId="3BFE7B3F" w14:textId="71CCFE5A"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-854.860,00</w:t>
                  </w:r>
                </w:p>
              </w:tc>
              <w:tc>
                <w:tcPr>
                  <w:tcW w:w="1474" w:type="dxa"/>
                  <w:tcBorders>
                    <w:top w:val="single" w:sz="4" w:space="0" w:color="auto"/>
                    <w:left w:val="single" w:sz="4" w:space="0" w:color="auto"/>
                    <w:bottom w:val="single" w:sz="4" w:space="0" w:color="auto"/>
                    <w:right w:val="single" w:sz="4" w:space="0" w:color="auto"/>
                  </w:tcBorders>
                  <w:vAlign w:val="center"/>
                </w:tcPr>
                <w:p w14:paraId="2CCAE3A0" w14:textId="45765268" w:rsidR="00F0343C" w:rsidRDefault="00F0343C" w:rsidP="001875F8">
                  <w:pPr>
                    <w:framePr w:hSpace="180" w:wrap="around" w:vAnchor="text" w:hAnchor="text" w:xAlign="center" w:y="1"/>
                    <w:suppressAutoHyphens w:val="0"/>
                    <w:spacing w:after="0" w:line="240" w:lineRule="auto"/>
                    <w:suppressOverlap/>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2.357.424,00</w:t>
                  </w:r>
                </w:p>
              </w:tc>
            </w:tr>
          </w:tbl>
          <w:p w14:paraId="3C32EC2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1025BE23" w14:textId="77777777" w:rsidTr="008C5318">
        <w:trPr>
          <w:trHeight w:val="1547"/>
        </w:trPr>
        <w:tc>
          <w:tcPr>
            <w:tcW w:w="2235" w:type="dxa"/>
            <w:tcBorders>
              <w:top w:val="single" w:sz="4" w:space="0" w:color="auto"/>
              <w:left w:val="single" w:sz="4" w:space="0" w:color="auto"/>
              <w:bottom w:val="single" w:sz="4" w:space="0" w:color="auto"/>
              <w:right w:val="single" w:sz="4" w:space="0" w:color="auto"/>
            </w:tcBorders>
            <w:vAlign w:val="center"/>
            <w:hideMark/>
          </w:tcPr>
          <w:p w14:paraId="3D719770"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97" w:type="dxa"/>
            <w:tcBorders>
              <w:top w:val="single" w:sz="4" w:space="0" w:color="auto"/>
              <w:left w:val="single" w:sz="4" w:space="0" w:color="auto"/>
              <w:bottom w:val="single" w:sz="4" w:space="0" w:color="auto"/>
              <w:right w:val="single" w:sz="4" w:space="0" w:color="auto"/>
            </w:tcBorders>
            <w:vAlign w:val="center"/>
            <w:hideMark/>
          </w:tcPr>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701"/>
              <w:gridCol w:w="1304"/>
              <w:gridCol w:w="963"/>
              <w:gridCol w:w="907"/>
              <w:gridCol w:w="907"/>
              <w:gridCol w:w="964"/>
            </w:tblGrid>
            <w:tr w:rsidR="00F0343C" w14:paraId="3BD38D8E" w14:textId="77777777" w:rsidTr="00E93649">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49CB7895"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DDBE41"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ED87A16"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3" w:type="dxa"/>
                  <w:tcBorders>
                    <w:top w:val="single" w:sz="4" w:space="0" w:color="auto"/>
                    <w:left w:val="single" w:sz="4" w:space="0" w:color="auto"/>
                    <w:bottom w:val="single" w:sz="4" w:space="0" w:color="auto"/>
                    <w:right w:val="single" w:sz="4" w:space="0" w:color="auto"/>
                  </w:tcBorders>
                  <w:vAlign w:val="center"/>
                  <w:hideMark/>
                </w:tcPr>
                <w:p w14:paraId="31D079DB"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07" w:type="dxa"/>
                  <w:tcBorders>
                    <w:top w:val="single" w:sz="4" w:space="0" w:color="auto"/>
                    <w:left w:val="single" w:sz="4" w:space="0" w:color="auto"/>
                    <w:bottom w:val="single" w:sz="4" w:space="0" w:color="auto"/>
                    <w:right w:val="single" w:sz="4" w:space="0" w:color="auto"/>
                  </w:tcBorders>
                  <w:vAlign w:val="center"/>
                  <w:hideMark/>
                </w:tcPr>
                <w:p w14:paraId="25DF9490" w14:textId="52991555"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 rebalans 2021..</w:t>
                  </w:r>
                </w:p>
              </w:tc>
              <w:tc>
                <w:tcPr>
                  <w:tcW w:w="907" w:type="dxa"/>
                  <w:tcBorders>
                    <w:top w:val="single" w:sz="4" w:space="0" w:color="auto"/>
                    <w:left w:val="single" w:sz="4" w:space="0" w:color="auto"/>
                    <w:bottom w:val="single" w:sz="4" w:space="0" w:color="auto"/>
                    <w:right w:val="single" w:sz="4" w:space="0" w:color="auto"/>
                  </w:tcBorders>
                  <w:vAlign w:val="center"/>
                  <w:hideMark/>
                </w:tcPr>
                <w:p w14:paraId="0D530F2A" w14:textId="77777777"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679703C" w14:textId="55D44FB2" w:rsidR="00F0343C"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II. rebalans 2021..</w:t>
                  </w:r>
                </w:p>
              </w:tc>
            </w:tr>
            <w:tr w:rsidR="003C0F5D" w14:paraId="71DA9AF7"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3DEA5FAC"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djece obuhvaćene kraćim programom engleskog jezika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651037"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Povećanjem broja djece uključenih u program utječe se na razvijanje senzibilnosti za strani jezik kod većeg broja </w:t>
                  </w:r>
                  <w:proofErr w:type="spellStart"/>
                  <w:r>
                    <w:rPr>
                      <w:rFonts w:ascii="Times New Roman" w:hAnsi="Times New Roman" w:cs="Times New Roman"/>
                      <w:color w:val="auto"/>
                      <w:sz w:val="18"/>
                      <w:szCs w:val="18"/>
                      <w:lang w:eastAsia="hr-HR"/>
                    </w:rPr>
                    <w:t>djece,te</w:t>
                  </w:r>
                  <w:proofErr w:type="spellEnd"/>
                  <w:r>
                    <w:rPr>
                      <w:rFonts w:ascii="Times New Roman" w:hAnsi="Times New Roman" w:cs="Times New Roman"/>
                      <w:color w:val="auto"/>
                      <w:sz w:val="18"/>
                      <w:szCs w:val="18"/>
                      <w:lang w:eastAsia="hr-HR"/>
                    </w:rPr>
                    <w:t xml:space="preserve"> na govorne </w:t>
                  </w:r>
                  <w:proofErr w:type="spellStart"/>
                  <w:r>
                    <w:rPr>
                      <w:rFonts w:ascii="Times New Roman" w:hAnsi="Times New Roman" w:cs="Times New Roman"/>
                      <w:color w:val="auto"/>
                      <w:sz w:val="18"/>
                      <w:szCs w:val="18"/>
                      <w:lang w:eastAsia="hr-HR"/>
                    </w:rPr>
                    <w:t>sposobnosti,percepciju</w:t>
                  </w:r>
                  <w:proofErr w:type="spellEnd"/>
                  <w:r>
                    <w:rPr>
                      <w:rFonts w:ascii="Times New Roman" w:hAnsi="Times New Roman" w:cs="Times New Roman"/>
                      <w:color w:val="auto"/>
                      <w:sz w:val="18"/>
                      <w:szCs w:val="18"/>
                      <w:lang w:eastAsia="hr-HR"/>
                    </w:rPr>
                    <w:t xml:space="preserve"> i cjelokupni razvoj svakog pojedinog djeteta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72BF9CE"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Udio djece obuhvaćen kraćim programom učenja engleskog jezika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2D1B15ED"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07" w:type="dxa"/>
                  <w:tcBorders>
                    <w:top w:val="single" w:sz="4" w:space="0" w:color="auto"/>
                    <w:left w:val="single" w:sz="4" w:space="0" w:color="auto"/>
                    <w:bottom w:val="single" w:sz="4" w:space="0" w:color="auto"/>
                    <w:right w:val="single" w:sz="4" w:space="0" w:color="auto"/>
                  </w:tcBorders>
                  <w:vAlign w:val="center"/>
                </w:tcPr>
                <w:p w14:paraId="0324E085" w14:textId="710E09FE"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C6035E"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F7BF7B5"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24%</w:t>
                  </w:r>
                </w:p>
              </w:tc>
            </w:tr>
            <w:tr w:rsidR="003C0F5D" w14:paraId="38FFF7BD"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6A77E91E"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 Povećanje broja djece obuhvaćene kraćim programom ranog učenja informatike za djecu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37199D"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IK tehnologija nudi nove mogućnosti jačanja brojnih aspekata ranog djetinjstva. Djeca su izložena tehnologiji od rođenja i postavlja se pitanje koje vještine oni uistinu trebaju kako </w:t>
                  </w:r>
                  <w:r>
                    <w:rPr>
                      <w:rFonts w:ascii="Times New Roman" w:hAnsi="Times New Roman" w:cs="Times New Roman"/>
                      <w:color w:val="auto"/>
                      <w:sz w:val="18"/>
                      <w:szCs w:val="18"/>
                      <w:lang w:eastAsia="hr-HR"/>
                    </w:rPr>
                    <w:lastRenderedPageBreak/>
                    <w:t>bi bili informatički pismeni.</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DDE5D38"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lastRenderedPageBreak/>
                    <w:t>Udio djece obuhvaćen kraćim programom ranog učenja informatike u ukupnom broju upisane djece</w:t>
                  </w:r>
                </w:p>
              </w:tc>
              <w:tc>
                <w:tcPr>
                  <w:tcW w:w="963" w:type="dxa"/>
                  <w:tcBorders>
                    <w:top w:val="single" w:sz="4" w:space="0" w:color="auto"/>
                    <w:left w:val="single" w:sz="4" w:space="0" w:color="auto"/>
                    <w:bottom w:val="single" w:sz="4" w:space="0" w:color="auto"/>
                    <w:right w:val="single" w:sz="4" w:space="0" w:color="auto"/>
                  </w:tcBorders>
                  <w:vAlign w:val="center"/>
                  <w:hideMark/>
                </w:tcPr>
                <w:p w14:paraId="56AB2E98"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tcPr>
                <w:p w14:paraId="002763CD" w14:textId="042F088C"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2C5624"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9F14C10"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15%</w:t>
                  </w:r>
                </w:p>
              </w:tc>
            </w:tr>
            <w:tr w:rsidR="003C0F5D" w14:paraId="14C4A87E"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4ECFE3E7"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Usklađenost s Državnim pedagoškim standardom  vezano uz broj djece i odgojitelja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66F162"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mora biti u skladu s DPS-om kako bi se  osigurala kvaliteta odgojno-obrazovnog rada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046F59F"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djece u skupini u odnosu na broj odgojitelja</w:t>
                  </w:r>
                </w:p>
              </w:tc>
              <w:tc>
                <w:tcPr>
                  <w:tcW w:w="963" w:type="dxa"/>
                  <w:tcBorders>
                    <w:top w:val="single" w:sz="4" w:space="0" w:color="auto"/>
                    <w:left w:val="single" w:sz="4" w:space="0" w:color="auto"/>
                    <w:bottom w:val="single" w:sz="4" w:space="0" w:color="auto"/>
                    <w:right w:val="single" w:sz="4" w:space="0" w:color="auto"/>
                  </w:tcBorders>
                  <w:vAlign w:val="center"/>
                  <w:hideMark/>
                </w:tcPr>
                <w:p w14:paraId="7D49B75D"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c>
                <w:tcPr>
                  <w:tcW w:w="907" w:type="dxa"/>
                  <w:tcBorders>
                    <w:top w:val="single" w:sz="4" w:space="0" w:color="auto"/>
                    <w:left w:val="single" w:sz="4" w:space="0" w:color="auto"/>
                    <w:bottom w:val="single" w:sz="4" w:space="0" w:color="auto"/>
                    <w:right w:val="single" w:sz="4" w:space="0" w:color="auto"/>
                  </w:tcBorders>
                  <w:vAlign w:val="center"/>
                </w:tcPr>
                <w:p w14:paraId="100C6C7D" w14:textId="38751B6C"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r w:rsidR="003C0F5D">
                    <w:rPr>
                      <w:rFonts w:ascii="Times New Roman" w:hAnsi="Times New Roman" w:cs="Times New Roman"/>
                      <w:color w:val="auto"/>
                      <w:sz w:val="18"/>
                      <w:szCs w:val="18"/>
                      <w:lang w:eastAsia="hr-HR"/>
                    </w:rPr>
                    <w:t>0</w:t>
                  </w:r>
                  <w:r>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7AABB12"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BD77C33"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w:t>
                  </w:r>
                </w:p>
              </w:tc>
            </w:tr>
            <w:tr w:rsidR="003C0F5D" w14:paraId="62A4788F"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578095E8"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Odgojitelji stručni suradnici i ravnatelj stručno su se usavršavali sukladno planu i programu koji donosi ministar nadležan za obrazovanje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03BE98"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Seminari i radionice doprinose profesionalnom rastu i razvoju koji su neophodni za  kvalitetu provođenja predškolskog odgoja i obrazovanja</w:t>
                  </w:r>
                </w:p>
              </w:tc>
              <w:tc>
                <w:tcPr>
                  <w:tcW w:w="1304" w:type="dxa"/>
                  <w:tcBorders>
                    <w:top w:val="single" w:sz="4" w:space="0" w:color="auto"/>
                    <w:left w:val="single" w:sz="4" w:space="0" w:color="auto"/>
                    <w:bottom w:val="single" w:sz="4" w:space="0" w:color="auto"/>
                    <w:right w:val="single" w:sz="4" w:space="0" w:color="auto"/>
                  </w:tcBorders>
                  <w:vAlign w:val="center"/>
                </w:tcPr>
                <w:p w14:paraId="59B3BAD6"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p>
              </w:tc>
              <w:tc>
                <w:tcPr>
                  <w:tcW w:w="963" w:type="dxa"/>
                  <w:tcBorders>
                    <w:top w:val="single" w:sz="4" w:space="0" w:color="auto"/>
                    <w:left w:val="single" w:sz="4" w:space="0" w:color="auto"/>
                    <w:bottom w:val="single" w:sz="4" w:space="0" w:color="auto"/>
                    <w:right w:val="single" w:sz="4" w:space="0" w:color="auto"/>
                  </w:tcBorders>
                  <w:vAlign w:val="center"/>
                  <w:hideMark/>
                </w:tcPr>
                <w:p w14:paraId="5F139A0D"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80%</w:t>
                  </w:r>
                </w:p>
              </w:tc>
              <w:tc>
                <w:tcPr>
                  <w:tcW w:w="907" w:type="dxa"/>
                  <w:tcBorders>
                    <w:top w:val="single" w:sz="4" w:space="0" w:color="auto"/>
                    <w:left w:val="single" w:sz="4" w:space="0" w:color="auto"/>
                    <w:bottom w:val="single" w:sz="4" w:space="0" w:color="auto"/>
                    <w:right w:val="single" w:sz="4" w:space="0" w:color="auto"/>
                  </w:tcBorders>
                  <w:vAlign w:val="center"/>
                </w:tcPr>
                <w:p w14:paraId="0E09DDA9" w14:textId="31D32293"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w:t>
                  </w:r>
                  <w:r w:rsidR="003C0F5D">
                    <w:rPr>
                      <w:rFonts w:ascii="Times New Roman" w:hAnsi="Times New Roman" w:cs="Times New Roman"/>
                      <w:color w:val="auto"/>
                      <w:sz w:val="18"/>
                      <w:szCs w:val="18"/>
                      <w:lang w:eastAsia="hr-HR"/>
                    </w:rPr>
                    <w:t>0</w:t>
                  </w:r>
                  <w:r>
                    <w:rPr>
                      <w:rFonts w:ascii="Times New Roman" w:hAnsi="Times New Roman" w:cs="Times New Roman"/>
                      <w:color w:val="auto"/>
                      <w:sz w:val="18"/>
                      <w:szCs w:val="18"/>
                      <w:lang w:eastAsia="hr-HR"/>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2B895651"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EC12490"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50%</w:t>
                  </w:r>
                </w:p>
              </w:tc>
            </w:tr>
            <w:tr w:rsidR="003C0F5D" w14:paraId="0F6DA0D5"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5AB1F464"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Povećanje broja kreativnih radionica u koje su uključeni roditelji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F9967D"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Radionicama se potiče motiviranost roditelja za sudjelovanje u radu vrtića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D0F2469"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održanih radionica godišnje</w:t>
                  </w:r>
                </w:p>
              </w:tc>
              <w:tc>
                <w:tcPr>
                  <w:tcW w:w="963" w:type="dxa"/>
                  <w:tcBorders>
                    <w:top w:val="single" w:sz="4" w:space="0" w:color="auto"/>
                    <w:left w:val="single" w:sz="4" w:space="0" w:color="auto"/>
                    <w:bottom w:val="single" w:sz="4" w:space="0" w:color="auto"/>
                    <w:right w:val="single" w:sz="4" w:space="0" w:color="auto"/>
                  </w:tcBorders>
                  <w:vAlign w:val="center"/>
                  <w:hideMark/>
                </w:tcPr>
                <w:p w14:paraId="08F4924F"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42</w:t>
                  </w:r>
                </w:p>
              </w:tc>
              <w:tc>
                <w:tcPr>
                  <w:tcW w:w="907" w:type="dxa"/>
                  <w:tcBorders>
                    <w:top w:val="single" w:sz="4" w:space="0" w:color="auto"/>
                    <w:left w:val="single" w:sz="4" w:space="0" w:color="auto"/>
                    <w:bottom w:val="single" w:sz="4" w:space="0" w:color="auto"/>
                    <w:right w:val="single" w:sz="4" w:space="0" w:color="auto"/>
                  </w:tcBorders>
                  <w:vAlign w:val="center"/>
                </w:tcPr>
                <w:p w14:paraId="299DA316" w14:textId="605A2EFD"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c>
                <w:tcPr>
                  <w:tcW w:w="907" w:type="dxa"/>
                  <w:tcBorders>
                    <w:top w:val="single" w:sz="4" w:space="0" w:color="auto"/>
                    <w:left w:val="single" w:sz="4" w:space="0" w:color="auto"/>
                    <w:bottom w:val="single" w:sz="4" w:space="0" w:color="auto"/>
                    <w:right w:val="single" w:sz="4" w:space="0" w:color="auto"/>
                  </w:tcBorders>
                  <w:vAlign w:val="center"/>
                  <w:hideMark/>
                </w:tcPr>
                <w:p w14:paraId="1F865A49" w14:textId="500579F4"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0426D74"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22</w:t>
                  </w:r>
                </w:p>
              </w:tc>
            </w:tr>
            <w:tr w:rsidR="003C0F5D" w14:paraId="04683957"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7BBFCCDD"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djece uključene u poslijepodnevni rad vrtića –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33F6B"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uključene djece</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B449E99"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22852C4D"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21</w:t>
                  </w:r>
                </w:p>
              </w:tc>
              <w:tc>
                <w:tcPr>
                  <w:tcW w:w="907" w:type="dxa"/>
                  <w:tcBorders>
                    <w:top w:val="single" w:sz="4" w:space="0" w:color="auto"/>
                    <w:left w:val="single" w:sz="4" w:space="0" w:color="auto"/>
                    <w:bottom w:val="single" w:sz="4" w:space="0" w:color="auto"/>
                    <w:right w:val="single" w:sz="4" w:space="0" w:color="auto"/>
                  </w:tcBorders>
                  <w:vAlign w:val="center"/>
                </w:tcPr>
                <w:p w14:paraId="6A013BD8" w14:textId="4C9ADCBC"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c>
                <w:tcPr>
                  <w:tcW w:w="907" w:type="dxa"/>
                  <w:tcBorders>
                    <w:top w:val="single" w:sz="4" w:space="0" w:color="auto"/>
                    <w:left w:val="single" w:sz="4" w:space="0" w:color="auto"/>
                    <w:bottom w:val="single" w:sz="4" w:space="0" w:color="auto"/>
                    <w:right w:val="single" w:sz="4" w:space="0" w:color="auto"/>
                  </w:tcBorders>
                  <w:vAlign w:val="center"/>
                  <w:hideMark/>
                </w:tcPr>
                <w:p w14:paraId="4C61BE4F" w14:textId="321EEA57"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CCECBAB"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w:t>
                  </w:r>
                </w:p>
              </w:tc>
            </w:tr>
            <w:tr w:rsidR="003C0F5D" w14:paraId="23430E04" w14:textId="77777777" w:rsidTr="008C5318">
              <w:trPr>
                <w:jc w:val="center"/>
              </w:trPr>
              <w:tc>
                <w:tcPr>
                  <w:tcW w:w="1361" w:type="dxa"/>
                  <w:tcBorders>
                    <w:top w:val="single" w:sz="4" w:space="0" w:color="auto"/>
                    <w:left w:val="single" w:sz="4" w:space="0" w:color="auto"/>
                    <w:bottom w:val="single" w:sz="4" w:space="0" w:color="auto"/>
                    <w:right w:val="single" w:sz="4" w:space="0" w:color="auto"/>
                  </w:tcBorders>
                  <w:vAlign w:val="center"/>
                  <w:hideMark/>
                </w:tcPr>
                <w:p w14:paraId="2D6C6665"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Broj zaposlenih osoba kroz projekt „Požeški </w:t>
                  </w:r>
                  <w:proofErr w:type="spellStart"/>
                  <w:r>
                    <w:rPr>
                      <w:rFonts w:ascii="Times New Roman" w:hAnsi="Times New Roman" w:cs="Times New Roman"/>
                      <w:color w:val="auto"/>
                      <w:sz w:val="18"/>
                      <w:szCs w:val="18"/>
                      <w:lang w:eastAsia="hr-HR"/>
                    </w:rPr>
                    <w:t>limači</w:t>
                  </w:r>
                  <w:proofErr w:type="spellEnd"/>
                  <w:r>
                    <w:rPr>
                      <w:rFonts w:ascii="Times New Roman" w:hAnsi="Times New Roman" w:cs="Times New Roman"/>
                      <w:color w:val="auto"/>
                      <w:sz w:val="18"/>
                      <w:szCs w:val="18"/>
                      <w:lang w:eastAsia="hr-HR"/>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A0F57A"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odgojiteljica ili stručnih suradnika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3F6196B" w14:textId="77777777" w:rsidR="003C0F5D" w:rsidRDefault="003C0F5D" w:rsidP="001875F8">
                  <w:pPr>
                    <w:framePr w:hSpace="180" w:wrap="around" w:vAnchor="text" w:hAnchor="text" w:xAlign="center" w:y="1"/>
                    <w:suppressAutoHyphens w:val="0"/>
                    <w:spacing w:after="0" w:line="240" w:lineRule="auto"/>
                    <w:suppressOverlap/>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Kom</w:t>
                  </w:r>
                </w:p>
              </w:tc>
              <w:tc>
                <w:tcPr>
                  <w:tcW w:w="963" w:type="dxa"/>
                  <w:tcBorders>
                    <w:top w:val="single" w:sz="4" w:space="0" w:color="auto"/>
                    <w:left w:val="single" w:sz="4" w:space="0" w:color="auto"/>
                    <w:bottom w:val="single" w:sz="4" w:space="0" w:color="auto"/>
                    <w:right w:val="single" w:sz="4" w:space="0" w:color="auto"/>
                  </w:tcBorders>
                  <w:vAlign w:val="center"/>
                  <w:hideMark/>
                </w:tcPr>
                <w:p w14:paraId="7339FE60"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9</w:t>
                  </w:r>
                </w:p>
              </w:tc>
              <w:tc>
                <w:tcPr>
                  <w:tcW w:w="907" w:type="dxa"/>
                  <w:tcBorders>
                    <w:top w:val="single" w:sz="4" w:space="0" w:color="auto"/>
                    <w:left w:val="single" w:sz="4" w:space="0" w:color="auto"/>
                    <w:bottom w:val="single" w:sz="4" w:space="0" w:color="auto"/>
                    <w:right w:val="single" w:sz="4" w:space="0" w:color="auto"/>
                  </w:tcBorders>
                  <w:vAlign w:val="center"/>
                </w:tcPr>
                <w:p w14:paraId="12E0A748" w14:textId="0BCC7448"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c>
                <w:tcPr>
                  <w:tcW w:w="907" w:type="dxa"/>
                  <w:tcBorders>
                    <w:top w:val="single" w:sz="4" w:space="0" w:color="auto"/>
                    <w:left w:val="single" w:sz="4" w:space="0" w:color="auto"/>
                    <w:bottom w:val="single" w:sz="4" w:space="0" w:color="auto"/>
                    <w:right w:val="single" w:sz="4" w:space="0" w:color="auto"/>
                  </w:tcBorders>
                  <w:vAlign w:val="center"/>
                  <w:hideMark/>
                </w:tcPr>
                <w:p w14:paraId="4F7E391E" w14:textId="03B91855" w:rsidR="003C0F5D" w:rsidRDefault="00F0343C"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8620413" w14:textId="77777777" w:rsidR="003C0F5D" w:rsidRDefault="003C0F5D" w:rsidP="001875F8">
                  <w:pPr>
                    <w:framePr w:hSpace="180" w:wrap="around" w:vAnchor="text" w:hAnchor="text" w:xAlign="center" w:y="1"/>
                    <w:suppressAutoHyphens w:val="0"/>
                    <w:spacing w:after="0" w:line="240" w:lineRule="auto"/>
                    <w:suppressOverlap/>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w:t>
                  </w:r>
                </w:p>
              </w:tc>
            </w:tr>
          </w:tbl>
          <w:p w14:paraId="5E7D835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bl>
    <w:p w14:paraId="124C1BC8" w14:textId="77777777" w:rsidR="003C0F5D" w:rsidRDefault="003C0F5D" w:rsidP="00F0343C">
      <w:pPr>
        <w:spacing w:after="0" w:line="240" w:lineRule="auto"/>
        <w:rPr>
          <w:rFonts w:ascii="Times New Roman" w:hAnsi="Times New Roman" w:cs="Times New Roman"/>
          <w:b/>
          <w:bCs/>
          <w:color w:val="auto"/>
          <w:sz w:val="24"/>
          <w:szCs w:val="24"/>
        </w:rPr>
      </w:pPr>
    </w:p>
    <w:p w14:paraId="0CD27DD5"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00404 - JAVNE USTANOVE ODGOJA I OBRAZOVANJA – OSNOVNE ŠKOLE</w:t>
      </w:r>
    </w:p>
    <w:p w14:paraId="0232145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195"/>
        <w:gridCol w:w="8425"/>
      </w:tblGrid>
      <w:tr w:rsidR="003C0F5D" w14:paraId="5B93E3BE"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64438A2" w14:textId="77777777" w:rsidR="003C0F5D" w:rsidRDefault="003C0F5D" w:rsidP="008C5318">
            <w:pPr>
              <w:spacing w:after="0" w:line="240" w:lineRule="auto"/>
              <w:rPr>
                <w:rFonts w:ascii="Times New Roman" w:hAnsi="Times New Roman" w:cs="Times New Roman"/>
                <w:b/>
                <w:color w:val="auto"/>
                <w:sz w:val="18"/>
                <w:szCs w:val="18"/>
                <w:lang w:eastAsia="en-US"/>
              </w:rPr>
            </w:pPr>
            <w:r>
              <w:rPr>
                <w:rFonts w:ascii="Times New Roman" w:hAnsi="Times New Roman" w:cs="Times New Roman"/>
                <w:b/>
                <w:color w:val="auto"/>
                <w:sz w:val="18"/>
                <w:szCs w:val="18"/>
              </w:rPr>
              <w:t>ŠIFRA I NAZIV PROGRAMA: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123D7A9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6000 REDOVNA DJELATNOST OSNOVNOG ŠKOLSTA</w:t>
            </w:r>
          </w:p>
        </w:tc>
      </w:tr>
      <w:tr w:rsidR="003C0F5D" w14:paraId="60EC44AD" w14:textId="77777777" w:rsidTr="008C5318">
        <w:trPr>
          <w:trHeight w:val="425"/>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5394CC69"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OPĆI I POSEBNI CILJEVI:</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0E72B09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Financiranje troškova prijevoza učenika osnovnih škola i ulaganje u građevinske objekte osnovnih škola kojima je Grad Požega osnivač iz decentraliziranih sredstava</w:t>
            </w:r>
          </w:p>
        </w:tc>
      </w:tr>
      <w:tr w:rsidR="003C0F5D" w14:paraId="4E56AFCA" w14:textId="77777777" w:rsidTr="008C5318">
        <w:trPr>
          <w:trHeight w:val="1551"/>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3137BC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ZAKONSKA OSNOVA ZA UVOĐENJE PROGRAMA:</w:t>
            </w:r>
          </w:p>
        </w:tc>
        <w:tc>
          <w:tcPr>
            <w:tcW w:w="8431" w:type="dxa"/>
            <w:tcBorders>
              <w:top w:val="single" w:sz="4" w:space="0" w:color="00000A"/>
              <w:left w:val="single" w:sz="4" w:space="0" w:color="00000A"/>
              <w:bottom w:val="single" w:sz="4" w:space="0" w:color="00000A"/>
              <w:right w:val="single" w:sz="4" w:space="0" w:color="00000A"/>
            </w:tcBorders>
            <w:hideMark/>
          </w:tcPr>
          <w:p w14:paraId="7D81A1A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Zakon o lokalnoj i područnoj (regionalnoj) samoupravi (NN, broj: 33/01., 60/01. - vjerodostojno tumačenje, 106/03, 129/05, 109/07, 125/08., 36/09., 150/11., 144/12., 19/13.- pročišćeni tekst, 137/15.- ispravak, 123/17. i 98/19.)</w:t>
            </w:r>
          </w:p>
          <w:p w14:paraId="7124056B" w14:textId="77777777" w:rsidR="003C0F5D" w:rsidRDefault="003C0F5D" w:rsidP="008C5318">
            <w:pPr>
              <w:pStyle w:val="Odlomakpopisa"/>
              <w:spacing w:line="254" w:lineRule="auto"/>
              <w:ind w:left="0"/>
              <w:jc w:val="both"/>
              <w:rPr>
                <w:color w:val="auto"/>
                <w:sz w:val="18"/>
                <w:szCs w:val="18"/>
                <w:lang w:eastAsia="en-US"/>
              </w:rPr>
            </w:pPr>
            <w:r>
              <w:rPr>
                <w:color w:val="auto"/>
                <w:sz w:val="18"/>
                <w:szCs w:val="18"/>
                <w:lang w:eastAsia="en-US"/>
              </w:rPr>
              <w:t>Statut Grada Požege (Službene novine Grada Požege, broj:  3/13.,19/13., 5/14., 19/14., 4/18., 7/18.- pročišćeni tekst ,11/18., 12/19. i 2/20.)</w:t>
            </w:r>
          </w:p>
          <w:p w14:paraId="0DF0D415" w14:textId="77777777" w:rsidR="003C0F5D" w:rsidRDefault="003C0F5D" w:rsidP="008C5318">
            <w:pPr>
              <w:pStyle w:val="Odlomakpopisa"/>
              <w:spacing w:line="254" w:lineRule="auto"/>
              <w:ind w:left="0"/>
              <w:jc w:val="both"/>
              <w:rPr>
                <w:rStyle w:val="Naglaeno"/>
                <w:rFonts w:eastAsia="Calibri"/>
                <w:color w:val="auto"/>
                <w:sz w:val="18"/>
                <w:szCs w:val="18"/>
                <w:lang w:eastAsia="en-US"/>
              </w:rPr>
            </w:pPr>
            <w:r>
              <w:rPr>
                <w:color w:val="auto"/>
                <w:sz w:val="18"/>
                <w:szCs w:val="18"/>
                <w:lang w:eastAsia="en-US"/>
              </w:rPr>
              <w:t>Uredba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6B04E6FE" w14:textId="77777777" w:rsidR="003C0F5D" w:rsidRPr="00232B4A" w:rsidRDefault="003C0F5D" w:rsidP="008C5318">
            <w:pPr>
              <w:pStyle w:val="Odlomakpopisa"/>
              <w:spacing w:line="254" w:lineRule="auto"/>
              <w:ind w:left="0"/>
              <w:jc w:val="both"/>
              <w:rPr>
                <w:rStyle w:val="Naglaeno"/>
                <w:b w:val="0"/>
                <w:bCs w:val="0"/>
                <w:color w:val="auto"/>
                <w:sz w:val="18"/>
                <w:szCs w:val="18"/>
                <w:lang w:eastAsia="en-US"/>
              </w:rPr>
            </w:pPr>
            <w:r>
              <w:rPr>
                <w:color w:val="auto"/>
                <w:sz w:val="18"/>
                <w:szCs w:val="18"/>
                <w:lang w:eastAsia="en-US"/>
              </w:rPr>
              <w:t>Odluka</w:t>
            </w:r>
            <w:r>
              <w:rPr>
                <w:rStyle w:val="Naglaeno"/>
                <w:rFonts w:eastAsia="Calibri"/>
                <w:color w:val="auto"/>
                <w:sz w:val="18"/>
                <w:szCs w:val="18"/>
                <w:lang w:eastAsia="en-US"/>
              </w:rPr>
              <w:t xml:space="preserve"> o načinu financiranja decentraliziranih funkcija te izračuna iznosa pomoći izravnanja za decentralizirane funkcije jedinica lokalne i područne (regionalne) samouprave za 2020. godinu (NN 128/19.)</w:t>
            </w:r>
          </w:p>
          <w:p w14:paraId="361E9569" w14:textId="77777777" w:rsidR="003C0F5D" w:rsidRDefault="003C0F5D" w:rsidP="008C5318">
            <w:pPr>
              <w:pStyle w:val="Odlomakpopisa"/>
              <w:spacing w:line="254" w:lineRule="auto"/>
              <w:ind w:left="0"/>
              <w:jc w:val="both"/>
              <w:rPr>
                <w:rFonts w:eastAsia="Calibri"/>
              </w:rPr>
            </w:pPr>
            <w:r>
              <w:rPr>
                <w:color w:val="auto"/>
                <w:sz w:val="18"/>
                <w:szCs w:val="18"/>
                <w:lang w:eastAsia="en-US"/>
              </w:rPr>
              <w:t>Zakon o odgoju i obrazovanju u osnovnoj i srednjoj školi (NN, broj: 87/08., 86/09., 92/10., 105/10., 90/11., 5/12., 16/12., 86/12., 126/12., 94/13., 152/14., 07/17., 68/18., 98/19. i 64/20.)</w:t>
            </w:r>
          </w:p>
        </w:tc>
      </w:tr>
      <w:tr w:rsidR="003C0F5D" w14:paraId="01E99B23" w14:textId="77777777" w:rsidTr="008C5318">
        <w:trPr>
          <w:trHeight w:val="1163"/>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6EA2BFA2"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431" w:type="dxa"/>
            <w:tcBorders>
              <w:top w:val="single" w:sz="4" w:space="0" w:color="00000A"/>
              <w:left w:val="single" w:sz="4" w:space="0" w:color="00000A"/>
              <w:bottom w:val="single" w:sz="4" w:space="0" w:color="00000A"/>
              <w:right w:val="single" w:sz="4" w:space="0" w:color="00000A"/>
            </w:tcBorders>
            <w:vAlign w:val="center"/>
            <w:hideMark/>
          </w:tcPr>
          <w:p w14:paraId="749E8F3A"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je Proračun Grada Požege za 2021. godine, stvarni troškovi.</w:t>
            </w:r>
          </w:p>
        </w:tc>
      </w:tr>
      <w:tr w:rsidR="003C0F5D" w14:paraId="77F847A1" w14:textId="77777777" w:rsidTr="008C5318">
        <w:trPr>
          <w:trHeight w:val="1166"/>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79F132F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lastRenderedPageBreak/>
              <w:t>NAČIN I SREDSTVA ZA REALIZACIJU PROGRAMA:</w:t>
            </w:r>
          </w:p>
        </w:tc>
        <w:tc>
          <w:tcPr>
            <w:tcW w:w="8431" w:type="dxa"/>
            <w:tcBorders>
              <w:top w:val="single" w:sz="4" w:space="0" w:color="00000A"/>
              <w:left w:val="single" w:sz="4" w:space="0" w:color="00000A"/>
              <w:bottom w:val="single" w:sz="4" w:space="0" w:color="00000A"/>
              <w:right w:val="single" w:sz="4" w:space="0" w:color="00000A"/>
            </w:tcBorders>
            <w:hideMark/>
          </w:tcPr>
          <w:tbl>
            <w:tblPr>
              <w:tblW w:w="8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593"/>
              <w:gridCol w:w="3229"/>
              <w:gridCol w:w="1416"/>
              <w:gridCol w:w="1416"/>
              <w:gridCol w:w="1416"/>
            </w:tblGrid>
            <w:tr w:rsidR="00F0343C" w14:paraId="00788A1F" w14:textId="77777777" w:rsidTr="00F0343C">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353C9F0C" w14:textId="77777777" w:rsidR="00F0343C" w:rsidRDefault="00F0343C" w:rsidP="00F0343C">
                  <w:pPr>
                    <w:spacing w:after="0" w:line="240" w:lineRule="auto"/>
                    <w:jc w:val="center"/>
                    <w:rPr>
                      <w:rFonts w:ascii="Times New Roman" w:hAnsi="Times New Roman" w:cs="Times New Roman"/>
                      <w:b/>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71AE6932" w14:textId="77777777" w:rsidR="00F0343C" w:rsidRDefault="00F0343C" w:rsidP="00F0343C">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Naziv aktivnosti/projekta</w:t>
                  </w:r>
                </w:p>
              </w:tc>
              <w:tc>
                <w:tcPr>
                  <w:tcW w:w="1416" w:type="dxa"/>
                  <w:tcBorders>
                    <w:top w:val="single" w:sz="4" w:space="0" w:color="00000A"/>
                    <w:left w:val="single" w:sz="4" w:space="0" w:color="00000A"/>
                    <w:bottom w:val="single" w:sz="4" w:space="0" w:color="00000A"/>
                    <w:right w:val="single" w:sz="4" w:space="0" w:color="00000A"/>
                  </w:tcBorders>
                  <w:vAlign w:val="center"/>
                </w:tcPr>
                <w:p w14:paraId="27E8B730" w14:textId="232867B5" w:rsidR="00F0343C" w:rsidRDefault="00F0343C" w:rsidP="00F0343C">
                  <w:pPr>
                    <w:spacing w:after="0" w:line="240" w:lineRule="auto"/>
                    <w:jc w:val="center"/>
                    <w:rPr>
                      <w:rFonts w:ascii="Times New Roman" w:hAnsi="Times New Roman" w:cs="Times New Roman"/>
                      <w:b/>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577CCD11" w14:textId="77777777" w:rsidR="00F0343C" w:rsidRDefault="00F0343C" w:rsidP="00F0343C">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69D3E156" w14:textId="2C25F9D9" w:rsidR="00F0343C" w:rsidRDefault="00F0343C" w:rsidP="00F0343C">
                  <w:pPr>
                    <w:spacing w:after="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F0343C" w14:paraId="2A288788" w14:textId="77777777" w:rsidTr="00F0343C">
              <w:trPr>
                <w:trHeight w:val="230"/>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2B576DA0"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54156CF7" w14:textId="77777777" w:rsidR="00F0343C" w:rsidRDefault="00F0343C" w:rsidP="00F0343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Katolička osnovna škola Požega</w:t>
                  </w:r>
                </w:p>
              </w:tc>
              <w:tc>
                <w:tcPr>
                  <w:tcW w:w="1416" w:type="dxa"/>
                  <w:tcBorders>
                    <w:top w:val="single" w:sz="4" w:space="0" w:color="00000A"/>
                    <w:left w:val="single" w:sz="4" w:space="0" w:color="00000A"/>
                    <w:bottom w:val="single" w:sz="4" w:space="0" w:color="00000A"/>
                    <w:right w:val="single" w:sz="4" w:space="0" w:color="00000A"/>
                  </w:tcBorders>
                  <w:vAlign w:val="center"/>
                </w:tcPr>
                <w:p w14:paraId="1769F3C3" w14:textId="601F5216"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D1BB1EB" w14:textId="1AE68A67"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6" w:type="dxa"/>
                  <w:tcBorders>
                    <w:top w:val="single" w:sz="4" w:space="0" w:color="00000A"/>
                    <w:left w:val="single" w:sz="4" w:space="0" w:color="00000A"/>
                    <w:bottom w:val="single" w:sz="4" w:space="0" w:color="00000A"/>
                    <w:right w:val="single" w:sz="4" w:space="0" w:color="00000A"/>
                  </w:tcBorders>
                  <w:vAlign w:val="center"/>
                  <w:hideMark/>
                </w:tcPr>
                <w:p w14:paraId="3A8562B5" w14:textId="77777777"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83.000,00</w:t>
                  </w:r>
                </w:p>
              </w:tc>
            </w:tr>
            <w:tr w:rsidR="00F0343C" w14:paraId="27A01939" w14:textId="77777777" w:rsidTr="00F0343C">
              <w:trPr>
                <w:trHeight w:val="206"/>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6FE434B6"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20C70ED3" w14:textId="77777777" w:rsidR="00F0343C" w:rsidRDefault="00F0343C" w:rsidP="00F0343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Prijevoz učenika</w:t>
                  </w:r>
                </w:p>
              </w:tc>
              <w:tc>
                <w:tcPr>
                  <w:tcW w:w="1416" w:type="dxa"/>
                  <w:tcBorders>
                    <w:top w:val="single" w:sz="4" w:space="0" w:color="00000A"/>
                    <w:left w:val="single" w:sz="4" w:space="0" w:color="00000A"/>
                    <w:bottom w:val="single" w:sz="4" w:space="0" w:color="00000A"/>
                    <w:right w:val="single" w:sz="4" w:space="0" w:color="00000A"/>
                  </w:tcBorders>
                  <w:vAlign w:val="center"/>
                </w:tcPr>
                <w:p w14:paraId="1CF4D971" w14:textId="2C9CECD6"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462.386,00</w:t>
                  </w:r>
                </w:p>
              </w:tc>
              <w:tc>
                <w:tcPr>
                  <w:tcW w:w="1416" w:type="dxa"/>
                  <w:tcBorders>
                    <w:top w:val="single" w:sz="4" w:space="0" w:color="00000A"/>
                    <w:left w:val="single" w:sz="4" w:space="0" w:color="00000A"/>
                    <w:bottom w:val="single" w:sz="4" w:space="0" w:color="00000A"/>
                    <w:right w:val="single" w:sz="4" w:space="0" w:color="00000A"/>
                  </w:tcBorders>
                  <w:vAlign w:val="center"/>
                </w:tcPr>
                <w:p w14:paraId="32AF8362" w14:textId="1A998F52"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-75.001,00</w:t>
                  </w:r>
                </w:p>
              </w:tc>
              <w:tc>
                <w:tcPr>
                  <w:tcW w:w="1416" w:type="dxa"/>
                  <w:tcBorders>
                    <w:top w:val="single" w:sz="4" w:space="0" w:color="00000A"/>
                    <w:left w:val="single" w:sz="4" w:space="0" w:color="00000A"/>
                    <w:bottom w:val="single" w:sz="4" w:space="0" w:color="00000A"/>
                    <w:right w:val="single" w:sz="4" w:space="0" w:color="00000A"/>
                  </w:tcBorders>
                  <w:vAlign w:val="center"/>
                </w:tcPr>
                <w:p w14:paraId="125024CA" w14:textId="708BF676"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387.385,00</w:t>
                  </w:r>
                </w:p>
              </w:tc>
            </w:tr>
            <w:tr w:rsidR="00F0343C" w14:paraId="6792E337" w14:textId="77777777" w:rsidTr="00F0343C">
              <w:trPr>
                <w:trHeight w:val="111"/>
              </w:trPr>
              <w:tc>
                <w:tcPr>
                  <w:tcW w:w="593" w:type="dxa"/>
                  <w:tcBorders>
                    <w:top w:val="single" w:sz="4" w:space="0" w:color="00000A"/>
                    <w:left w:val="single" w:sz="4" w:space="0" w:color="00000A"/>
                    <w:bottom w:val="single" w:sz="4" w:space="0" w:color="00000A"/>
                    <w:right w:val="single" w:sz="4" w:space="0" w:color="00000A"/>
                  </w:tcBorders>
                  <w:vAlign w:val="center"/>
                  <w:hideMark/>
                </w:tcPr>
                <w:p w14:paraId="43F4704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13835192" w14:textId="77777777" w:rsidR="00F0343C" w:rsidRDefault="00F0343C" w:rsidP="00F0343C">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osnovnog školstva</w:t>
                  </w:r>
                </w:p>
              </w:tc>
              <w:tc>
                <w:tcPr>
                  <w:tcW w:w="1416" w:type="dxa"/>
                  <w:tcBorders>
                    <w:top w:val="single" w:sz="4" w:space="0" w:color="00000A"/>
                    <w:left w:val="single" w:sz="4" w:space="0" w:color="00000A"/>
                    <w:bottom w:val="single" w:sz="4" w:space="0" w:color="00000A"/>
                    <w:right w:val="single" w:sz="4" w:space="0" w:color="00000A"/>
                  </w:tcBorders>
                  <w:vAlign w:val="center"/>
                </w:tcPr>
                <w:p w14:paraId="43897A86" w14:textId="1B36953A"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347.000,00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4E562231" w14:textId="5A808E30"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-95.900,00</w:t>
                  </w:r>
                </w:p>
              </w:tc>
              <w:tc>
                <w:tcPr>
                  <w:tcW w:w="1416" w:type="dxa"/>
                  <w:tcBorders>
                    <w:top w:val="single" w:sz="4" w:space="0" w:color="00000A"/>
                    <w:left w:val="single" w:sz="4" w:space="0" w:color="00000A"/>
                    <w:bottom w:val="single" w:sz="4" w:space="0" w:color="00000A"/>
                    <w:right w:val="single" w:sz="4" w:space="0" w:color="00000A"/>
                  </w:tcBorders>
                  <w:vAlign w:val="center"/>
                </w:tcPr>
                <w:p w14:paraId="596A8C3D" w14:textId="6DBFF95C" w:rsidR="00F0343C" w:rsidRDefault="00F0343C" w:rsidP="00F0343C">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251.100,00</w:t>
                  </w:r>
                </w:p>
              </w:tc>
            </w:tr>
            <w:tr w:rsidR="00F0343C" w14:paraId="7F42A53E" w14:textId="77777777" w:rsidTr="00F0343C">
              <w:trPr>
                <w:trHeight w:val="230"/>
              </w:trPr>
              <w:tc>
                <w:tcPr>
                  <w:tcW w:w="593" w:type="dxa"/>
                  <w:tcBorders>
                    <w:top w:val="single" w:sz="4" w:space="0" w:color="00000A"/>
                    <w:left w:val="single" w:sz="4" w:space="0" w:color="00000A"/>
                    <w:bottom w:val="single" w:sz="4" w:space="0" w:color="00000A"/>
                    <w:right w:val="single" w:sz="4" w:space="0" w:color="00000A"/>
                  </w:tcBorders>
                  <w:vAlign w:val="center"/>
                </w:tcPr>
                <w:p w14:paraId="092393C5" w14:textId="77777777" w:rsidR="00F0343C" w:rsidRDefault="00F0343C" w:rsidP="00F0343C">
                  <w:pPr>
                    <w:spacing w:after="0" w:line="240" w:lineRule="auto"/>
                    <w:jc w:val="center"/>
                    <w:rPr>
                      <w:rFonts w:ascii="Times New Roman" w:hAnsi="Times New Roman" w:cs="Times New Roman"/>
                      <w:color w:val="auto"/>
                      <w:sz w:val="18"/>
                      <w:szCs w:val="18"/>
                    </w:rPr>
                  </w:pPr>
                </w:p>
              </w:tc>
              <w:tc>
                <w:tcPr>
                  <w:tcW w:w="3229" w:type="dxa"/>
                  <w:tcBorders>
                    <w:top w:val="single" w:sz="4" w:space="0" w:color="00000A"/>
                    <w:left w:val="single" w:sz="4" w:space="0" w:color="00000A"/>
                    <w:bottom w:val="single" w:sz="4" w:space="0" w:color="00000A"/>
                    <w:right w:val="single" w:sz="4" w:space="0" w:color="00000A"/>
                  </w:tcBorders>
                  <w:vAlign w:val="center"/>
                  <w:hideMark/>
                </w:tcPr>
                <w:p w14:paraId="34E8976D" w14:textId="77777777" w:rsidR="00F0343C" w:rsidRDefault="00F0343C" w:rsidP="00F0343C">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Ukupno program:</w:t>
                  </w:r>
                </w:p>
              </w:tc>
              <w:tc>
                <w:tcPr>
                  <w:tcW w:w="1416" w:type="dxa"/>
                  <w:tcBorders>
                    <w:top w:val="single" w:sz="4" w:space="0" w:color="00000A"/>
                    <w:left w:val="single" w:sz="4" w:space="0" w:color="00000A"/>
                    <w:bottom w:val="single" w:sz="4" w:space="0" w:color="00000A"/>
                    <w:right w:val="single" w:sz="4" w:space="0" w:color="00000A"/>
                  </w:tcBorders>
                </w:tcPr>
                <w:p w14:paraId="659BFDEB" w14:textId="1807907D" w:rsidR="00F0343C" w:rsidRDefault="00F0343C" w:rsidP="00F0343C">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892.386,00</w:t>
                  </w:r>
                </w:p>
              </w:tc>
              <w:tc>
                <w:tcPr>
                  <w:tcW w:w="1416" w:type="dxa"/>
                  <w:tcBorders>
                    <w:top w:val="single" w:sz="4" w:space="0" w:color="00000A"/>
                    <w:left w:val="single" w:sz="4" w:space="0" w:color="00000A"/>
                    <w:bottom w:val="single" w:sz="4" w:space="0" w:color="00000A"/>
                    <w:right w:val="single" w:sz="4" w:space="0" w:color="00000A"/>
                  </w:tcBorders>
                </w:tcPr>
                <w:p w14:paraId="3435C316" w14:textId="275DF07F" w:rsidR="00F0343C" w:rsidRDefault="00F0343C" w:rsidP="00F0343C">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-170.901,00</w:t>
                  </w:r>
                </w:p>
              </w:tc>
              <w:tc>
                <w:tcPr>
                  <w:tcW w:w="1416" w:type="dxa"/>
                  <w:tcBorders>
                    <w:top w:val="single" w:sz="4" w:space="0" w:color="00000A"/>
                    <w:left w:val="single" w:sz="4" w:space="0" w:color="00000A"/>
                    <w:bottom w:val="single" w:sz="4" w:space="0" w:color="00000A"/>
                    <w:right w:val="single" w:sz="4" w:space="0" w:color="00000A"/>
                  </w:tcBorders>
                </w:tcPr>
                <w:p w14:paraId="0D89EC80" w14:textId="5DB09F0D" w:rsidR="00F0343C" w:rsidRDefault="00F0343C" w:rsidP="00F0343C">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721.485,00</w:t>
                  </w:r>
                </w:p>
              </w:tc>
            </w:tr>
          </w:tbl>
          <w:p w14:paraId="3ACA24F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52A33055" w14:textId="77777777" w:rsidTr="008C5318">
        <w:trPr>
          <w:trHeight w:val="1888"/>
          <w:jc w:val="center"/>
        </w:trPr>
        <w:tc>
          <w:tcPr>
            <w:tcW w:w="2196" w:type="dxa"/>
            <w:tcBorders>
              <w:top w:val="single" w:sz="4" w:space="0" w:color="00000A"/>
              <w:left w:val="single" w:sz="4" w:space="0" w:color="00000A"/>
              <w:bottom w:val="single" w:sz="4" w:space="0" w:color="00000A"/>
              <w:right w:val="single" w:sz="4" w:space="0" w:color="00000A"/>
            </w:tcBorders>
            <w:vAlign w:val="center"/>
            <w:hideMark/>
          </w:tcPr>
          <w:p w14:paraId="0AE0E507"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431" w:type="dxa"/>
            <w:tcBorders>
              <w:top w:val="single" w:sz="4" w:space="0" w:color="00000A"/>
              <w:left w:val="single" w:sz="4" w:space="0" w:color="00000A"/>
              <w:bottom w:val="single" w:sz="4" w:space="0" w:color="00000A"/>
              <w:right w:val="single" w:sz="4" w:space="0" w:color="00000A"/>
            </w:tcBorders>
            <w:hideMark/>
          </w:tcPr>
          <w:tbl>
            <w:tblPr>
              <w:tblW w:w="8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98"/>
              <w:gridCol w:w="794"/>
              <w:gridCol w:w="964"/>
              <w:gridCol w:w="964"/>
              <w:gridCol w:w="964"/>
              <w:gridCol w:w="987"/>
            </w:tblGrid>
            <w:tr w:rsidR="00F0343C" w14:paraId="1A855265" w14:textId="77777777" w:rsidTr="008C5318">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70BEE2A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6609375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0A9C0FF2"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01C7183"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E3B63B6" w14:textId="1FCA30C3"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76D3501" w14:textId="77777777" w:rsidR="00F0343C" w:rsidRDefault="00F0343C" w:rsidP="00F0343C">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439732D1" w14:textId="2ABD7199" w:rsidR="00F0343C" w:rsidRDefault="00F0343C" w:rsidP="00F0343C">
                  <w:pPr>
                    <w:spacing w:after="0"/>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6112AFC9" w14:textId="77777777" w:rsidTr="008C5318">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07B6B7B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07B1FAB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Financiranje troškova prijevoza učenika s mjestom prebivališta preko 5 km udaljenosti od škole </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51EAEF4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EB541C" w14:textId="11F7C11F" w:rsidR="003C0F5D" w:rsidRDefault="0066623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B0688AB" w14:textId="5A20309F"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4B5E170" w14:textId="033E19F4"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40964CF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622</w:t>
                  </w:r>
                </w:p>
              </w:tc>
            </w:tr>
            <w:tr w:rsidR="003C0F5D" w14:paraId="1902E310" w14:textId="77777777" w:rsidTr="008C5318">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24EEA3F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 građevinskih objekata</w:t>
                  </w:r>
                </w:p>
              </w:tc>
              <w:tc>
                <w:tcPr>
                  <w:tcW w:w="2098" w:type="dxa"/>
                  <w:tcBorders>
                    <w:top w:val="single" w:sz="4" w:space="0" w:color="00000A"/>
                    <w:left w:val="single" w:sz="4" w:space="0" w:color="00000A"/>
                    <w:bottom w:val="single" w:sz="4" w:space="0" w:color="00000A"/>
                    <w:right w:val="single" w:sz="4" w:space="0" w:color="00000A"/>
                  </w:tcBorders>
                  <w:vAlign w:val="center"/>
                  <w:hideMark/>
                </w:tcPr>
                <w:p w14:paraId="7215DEF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Ulaganje u građevinske objekte osnovnih škola</w:t>
                  </w:r>
                </w:p>
              </w:tc>
              <w:tc>
                <w:tcPr>
                  <w:tcW w:w="794" w:type="dxa"/>
                  <w:tcBorders>
                    <w:top w:val="single" w:sz="4" w:space="0" w:color="00000A"/>
                    <w:left w:val="single" w:sz="4" w:space="0" w:color="00000A"/>
                    <w:bottom w:val="single" w:sz="4" w:space="0" w:color="00000A"/>
                    <w:right w:val="single" w:sz="4" w:space="0" w:color="00000A"/>
                  </w:tcBorders>
                  <w:vAlign w:val="center"/>
                  <w:hideMark/>
                </w:tcPr>
                <w:p w14:paraId="4C16F96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6AB844" w14:textId="76F50EFD" w:rsidR="003C0F5D" w:rsidRDefault="00666230"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12BC5FF" w14:textId="56FDC8CE"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7579171" w14:textId="5AD4D2F1" w:rsidR="003C0F5D" w:rsidRDefault="00F0343C"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87" w:type="dxa"/>
                  <w:tcBorders>
                    <w:top w:val="single" w:sz="4" w:space="0" w:color="00000A"/>
                    <w:left w:val="single" w:sz="4" w:space="0" w:color="00000A"/>
                    <w:bottom w:val="single" w:sz="4" w:space="0" w:color="00000A"/>
                    <w:right w:val="single" w:sz="4" w:space="0" w:color="00000A"/>
                  </w:tcBorders>
                  <w:vAlign w:val="center"/>
                  <w:hideMark/>
                </w:tcPr>
                <w:p w14:paraId="657372A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r>
          </w:tbl>
          <w:p w14:paraId="1ECDA79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59821CF8"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6F9E4C1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9763 - OŠ ''Julija Kempfa''</w:t>
      </w:r>
    </w:p>
    <w:p w14:paraId="26DA84DF" w14:textId="77777777" w:rsidR="003C0F5D" w:rsidRDefault="003C0F5D" w:rsidP="003C0F5D">
      <w:pPr>
        <w:spacing w:after="0" w:line="240" w:lineRule="auto"/>
        <w:jc w:val="both"/>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5BEBC057" w14:textId="77777777" w:rsidTr="008C5318">
        <w:trPr>
          <w:trHeight w:val="34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282991"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7CF6F4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6000 PROGRAM REDOVNA DJELATNOST OSNOVNOG ŠKOLSTVA - ZAKONSKI STANDARD</w:t>
            </w:r>
          </w:p>
        </w:tc>
      </w:tr>
      <w:tr w:rsidR="003C0F5D" w14:paraId="144B49CC" w14:textId="77777777" w:rsidTr="008C5318">
        <w:trPr>
          <w:trHeight w:val="164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3EBE7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81ECF6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OPĆI: Obrazovanje učenika u osnovnoj školi</w:t>
            </w:r>
          </w:p>
          <w:p w14:paraId="61075DF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POSEBNI: poticanje učenika na izražavanje njihove kreativnosti i sposobnosti kroz slobodne aktivnosti, natjecanja, prijave na literarne i likovne natječaje, školske projekte, priredbe i manifestacije u školi;</w:t>
            </w:r>
          </w:p>
          <w:p w14:paraId="72AD75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w:t>
            </w:r>
            <w:r>
              <w:rPr>
                <w:rFonts w:ascii="Times New Roman" w:hAnsi="Times New Roman" w:cs="Times New Roman"/>
                <w:color w:val="auto"/>
                <w:sz w:val="18"/>
                <w:szCs w:val="18"/>
              </w:rPr>
              <w:t xml:space="preserve"> poticanje za sudjelovanje na sportskim aktivnostima, uključivanje kroz natjecanja na </w:t>
            </w:r>
            <w:r>
              <w:rPr>
                <w:rFonts w:ascii="Times New Roman" w:eastAsia="Times New Roman" w:hAnsi="Times New Roman" w:cs="Times New Roman"/>
                <w:color w:val="auto"/>
                <w:sz w:val="18"/>
                <w:szCs w:val="18"/>
                <w:lang w:eastAsia="hr-HR"/>
              </w:rPr>
              <w:t>školskoj razini i šire;</w:t>
            </w:r>
          </w:p>
          <w:p w14:paraId="0390BAD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upoznavanje kulturne i duhovne baštine</w:t>
            </w:r>
          </w:p>
          <w:p w14:paraId="625DA70B"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poticanje pozitivnih vrijednosti kroz nagrade najuspješnijim učenicima i</w:t>
            </w:r>
          </w:p>
          <w:p w14:paraId="3DDE4D6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njihovim mentorima.</w:t>
            </w:r>
          </w:p>
        </w:tc>
      </w:tr>
      <w:tr w:rsidR="003C0F5D" w14:paraId="1FF34685" w14:textId="77777777" w:rsidTr="008C5318">
        <w:trPr>
          <w:trHeight w:val="6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5ADC7F"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3C9AF4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B55368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1F1940F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6DF1E5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89C2083"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789815C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7D89865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Upute za izradu proračuna</w:t>
            </w:r>
          </w:p>
        </w:tc>
      </w:tr>
      <w:tr w:rsidR="003C0F5D" w14:paraId="04B341F4" w14:textId="77777777" w:rsidTr="008C5318">
        <w:trPr>
          <w:trHeight w:val="85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E5157C"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976269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Financijski plan za 2020. godinu, stvarni troškovi iz prethodnog razdoblja.</w:t>
            </w:r>
          </w:p>
        </w:tc>
      </w:tr>
      <w:tr w:rsidR="003C0F5D" w14:paraId="3A52B8FF" w14:textId="77777777" w:rsidTr="008C5318">
        <w:trPr>
          <w:trHeight w:val="14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F5F1F9"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231"/>
              <w:gridCol w:w="1417"/>
              <w:gridCol w:w="1417"/>
              <w:gridCol w:w="1417"/>
            </w:tblGrid>
            <w:tr w:rsidR="00F0343C" w14:paraId="0E321E4D"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5550D079" w14:textId="77777777"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proofErr w:type="spellStart"/>
                  <w:r>
                    <w:rPr>
                      <w:rFonts w:ascii="Times New Roman" w:eastAsia="Times New Roman" w:hAnsi="Times New Roman" w:cs="Times New Roman"/>
                      <w:b/>
                      <w:bCs/>
                      <w:color w:val="auto"/>
                      <w:sz w:val="18"/>
                      <w:szCs w:val="18"/>
                      <w:lang w:eastAsia="hr-HR"/>
                    </w:rPr>
                    <w:t>R.b</w:t>
                  </w:r>
                  <w:proofErr w:type="spellEnd"/>
                  <w:r>
                    <w:rPr>
                      <w:rFonts w:ascii="Times New Roman" w:eastAsia="Times New Roman" w:hAnsi="Times New Roman" w:cs="Times New Roman"/>
                      <w:b/>
                      <w:bCs/>
                      <w:color w:val="auto"/>
                      <w:sz w:val="18"/>
                      <w:szCs w:val="18"/>
                      <w:lang w:eastAsia="hr-HR"/>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85A84E8" w14:textId="77777777"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681E7291" w14:textId="7E4FDD68"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07DE1A" w14:textId="77777777"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E083EF" w14:textId="53BA68CC" w:rsidR="00F0343C" w:rsidRDefault="00F0343C" w:rsidP="00F0343C">
                  <w:pPr>
                    <w:suppressAutoHyphens w:val="0"/>
                    <w:spacing w:after="0" w:line="240" w:lineRule="auto"/>
                    <w:jc w:val="center"/>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F0343C" w14:paraId="0B2548F2"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33C12579" w14:textId="77777777" w:rsidR="00F0343C" w:rsidRDefault="00F0343C" w:rsidP="00F0343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w:t>
                  </w:r>
                </w:p>
              </w:tc>
              <w:tc>
                <w:tcPr>
                  <w:tcW w:w="3231" w:type="dxa"/>
                  <w:tcBorders>
                    <w:top w:val="single" w:sz="4" w:space="0" w:color="auto"/>
                    <w:left w:val="single" w:sz="4" w:space="0" w:color="auto"/>
                    <w:bottom w:val="single" w:sz="4" w:space="0" w:color="auto"/>
                    <w:right w:val="single" w:sz="4" w:space="0" w:color="auto"/>
                  </w:tcBorders>
                  <w:hideMark/>
                </w:tcPr>
                <w:p w14:paraId="13C760F6" w14:textId="77777777" w:rsidR="00F0343C" w:rsidRDefault="00F0343C" w:rsidP="00F0343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64407704" w14:textId="58EDD325"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521.021,00</w:t>
                  </w:r>
                </w:p>
              </w:tc>
              <w:tc>
                <w:tcPr>
                  <w:tcW w:w="1417" w:type="dxa"/>
                  <w:tcBorders>
                    <w:top w:val="single" w:sz="4" w:space="0" w:color="auto"/>
                    <w:left w:val="single" w:sz="4" w:space="0" w:color="auto"/>
                    <w:bottom w:val="single" w:sz="4" w:space="0" w:color="auto"/>
                    <w:right w:val="single" w:sz="4" w:space="0" w:color="auto"/>
                  </w:tcBorders>
                  <w:vAlign w:val="center"/>
                </w:tcPr>
                <w:p w14:paraId="317A3A52" w14:textId="23A3E103"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46.000,00</w:t>
                  </w:r>
                </w:p>
              </w:tc>
              <w:tc>
                <w:tcPr>
                  <w:tcW w:w="1417" w:type="dxa"/>
                  <w:tcBorders>
                    <w:top w:val="single" w:sz="4" w:space="0" w:color="auto"/>
                    <w:left w:val="single" w:sz="4" w:space="0" w:color="auto"/>
                    <w:bottom w:val="single" w:sz="4" w:space="0" w:color="auto"/>
                    <w:right w:val="single" w:sz="4" w:space="0" w:color="auto"/>
                  </w:tcBorders>
                  <w:vAlign w:val="center"/>
                </w:tcPr>
                <w:p w14:paraId="391C3B8C" w14:textId="7E0C8892" w:rsidR="00F0343C" w:rsidRDefault="00350D5E"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567.021,00</w:t>
                  </w:r>
                </w:p>
              </w:tc>
            </w:tr>
            <w:tr w:rsidR="00F0343C" w14:paraId="01239F8B"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306C32A6" w14:textId="77777777" w:rsidR="00F0343C" w:rsidRDefault="00F0343C" w:rsidP="00F0343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2.</w:t>
                  </w:r>
                </w:p>
              </w:tc>
              <w:tc>
                <w:tcPr>
                  <w:tcW w:w="3231" w:type="dxa"/>
                  <w:tcBorders>
                    <w:top w:val="single" w:sz="4" w:space="0" w:color="auto"/>
                    <w:left w:val="single" w:sz="4" w:space="0" w:color="auto"/>
                    <w:bottom w:val="single" w:sz="4" w:space="0" w:color="auto"/>
                    <w:right w:val="single" w:sz="4" w:space="0" w:color="auto"/>
                  </w:tcBorders>
                  <w:hideMark/>
                </w:tcPr>
                <w:p w14:paraId="41DFCFC3" w14:textId="77777777" w:rsidR="00F0343C" w:rsidRDefault="00F0343C" w:rsidP="00F0343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0700B3DA" w14:textId="36CA0FBA"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103.865,00</w:t>
                  </w:r>
                </w:p>
              </w:tc>
              <w:tc>
                <w:tcPr>
                  <w:tcW w:w="1417" w:type="dxa"/>
                  <w:tcBorders>
                    <w:top w:val="single" w:sz="4" w:space="0" w:color="auto"/>
                    <w:left w:val="single" w:sz="4" w:space="0" w:color="auto"/>
                    <w:bottom w:val="single" w:sz="4" w:space="0" w:color="auto"/>
                    <w:right w:val="single" w:sz="4" w:space="0" w:color="auto"/>
                  </w:tcBorders>
                  <w:vAlign w:val="center"/>
                </w:tcPr>
                <w:p w14:paraId="1FD87CAB" w14:textId="70954C27"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-4.500,00</w:t>
                  </w:r>
                </w:p>
              </w:tc>
              <w:tc>
                <w:tcPr>
                  <w:tcW w:w="1417" w:type="dxa"/>
                  <w:tcBorders>
                    <w:top w:val="single" w:sz="4" w:space="0" w:color="auto"/>
                    <w:left w:val="single" w:sz="4" w:space="0" w:color="auto"/>
                    <w:bottom w:val="single" w:sz="4" w:space="0" w:color="auto"/>
                    <w:right w:val="single" w:sz="4" w:space="0" w:color="auto"/>
                  </w:tcBorders>
                  <w:vAlign w:val="center"/>
                </w:tcPr>
                <w:p w14:paraId="4F33612B" w14:textId="1651494F" w:rsidR="00F0343C" w:rsidRDefault="00350D5E"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99.365,00</w:t>
                  </w:r>
                </w:p>
              </w:tc>
            </w:tr>
            <w:tr w:rsidR="00F0343C" w14:paraId="220C5A5E"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EAC40B5" w14:textId="77777777" w:rsidR="00F0343C" w:rsidRDefault="00F0343C" w:rsidP="00F0343C">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3.</w:t>
                  </w:r>
                </w:p>
              </w:tc>
              <w:tc>
                <w:tcPr>
                  <w:tcW w:w="3231" w:type="dxa"/>
                  <w:tcBorders>
                    <w:top w:val="single" w:sz="4" w:space="0" w:color="auto"/>
                    <w:left w:val="single" w:sz="4" w:space="0" w:color="auto"/>
                    <w:bottom w:val="single" w:sz="4" w:space="0" w:color="auto"/>
                    <w:right w:val="single" w:sz="4" w:space="0" w:color="auto"/>
                  </w:tcBorders>
                  <w:hideMark/>
                </w:tcPr>
                <w:p w14:paraId="413B35D9" w14:textId="77777777" w:rsidR="00F0343C" w:rsidRDefault="00F0343C" w:rsidP="00F0343C">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462F95D5" w14:textId="00CA31E2"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c>
                <w:tcPr>
                  <w:tcW w:w="1417" w:type="dxa"/>
                  <w:tcBorders>
                    <w:top w:val="single" w:sz="4" w:space="0" w:color="auto"/>
                    <w:left w:val="single" w:sz="4" w:space="0" w:color="auto"/>
                    <w:bottom w:val="single" w:sz="4" w:space="0" w:color="auto"/>
                    <w:right w:val="single" w:sz="4" w:space="0" w:color="auto"/>
                  </w:tcBorders>
                  <w:vAlign w:val="center"/>
                </w:tcPr>
                <w:p w14:paraId="2F391AE6" w14:textId="74DFFE12" w:rsidR="00F0343C" w:rsidRDefault="00F0343C"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CC9BAB4" w14:textId="0629F20C" w:rsidR="00F0343C" w:rsidRDefault="00350D5E" w:rsidP="00F0343C">
                  <w:pPr>
                    <w:suppressAutoHyphens w:val="0"/>
                    <w:spacing w:after="0" w:line="240" w:lineRule="auto"/>
                    <w:jc w:val="right"/>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5.876,00</w:t>
                  </w:r>
                </w:p>
              </w:tc>
            </w:tr>
            <w:tr w:rsidR="00F0343C" w14:paraId="64756EA6" w14:textId="77777777" w:rsidTr="00F0343C">
              <w:trPr>
                <w:trHeight w:val="230"/>
              </w:trPr>
              <w:tc>
                <w:tcPr>
                  <w:tcW w:w="615" w:type="dxa"/>
                  <w:tcBorders>
                    <w:top w:val="single" w:sz="4" w:space="0" w:color="auto"/>
                    <w:left w:val="single" w:sz="4" w:space="0" w:color="auto"/>
                    <w:bottom w:val="single" w:sz="4" w:space="0" w:color="auto"/>
                    <w:right w:val="single" w:sz="4" w:space="0" w:color="auto"/>
                  </w:tcBorders>
                </w:tcPr>
                <w:p w14:paraId="4EF38CDB" w14:textId="77777777"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p>
              </w:tc>
              <w:tc>
                <w:tcPr>
                  <w:tcW w:w="3231" w:type="dxa"/>
                  <w:tcBorders>
                    <w:top w:val="single" w:sz="4" w:space="0" w:color="auto"/>
                    <w:left w:val="single" w:sz="4" w:space="0" w:color="auto"/>
                    <w:bottom w:val="single" w:sz="4" w:space="0" w:color="auto"/>
                    <w:right w:val="single" w:sz="4" w:space="0" w:color="auto"/>
                  </w:tcBorders>
                  <w:hideMark/>
                </w:tcPr>
                <w:p w14:paraId="706F9D0D" w14:textId="77777777"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tcPr>
                <w:p w14:paraId="042AE418" w14:textId="67E86060"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630.762,00</w:t>
                  </w:r>
                </w:p>
              </w:tc>
              <w:tc>
                <w:tcPr>
                  <w:tcW w:w="1417" w:type="dxa"/>
                  <w:tcBorders>
                    <w:top w:val="single" w:sz="4" w:space="0" w:color="auto"/>
                    <w:left w:val="single" w:sz="4" w:space="0" w:color="auto"/>
                    <w:bottom w:val="single" w:sz="4" w:space="0" w:color="auto"/>
                    <w:right w:val="single" w:sz="4" w:space="0" w:color="auto"/>
                  </w:tcBorders>
                </w:tcPr>
                <w:p w14:paraId="74F3B46F" w14:textId="558854BB" w:rsidR="00F0343C" w:rsidRDefault="00F0343C"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41.500,00</w:t>
                  </w:r>
                </w:p>
              </w:tc>
              <w:tc>
                <w:tcPr>
                  <w:tcW w:w="1417" w:type="dxa"/>
                  <w:tcBorders>
                    <w:top w:val="single" w:sz="4" w:space="0" w:color="auto"/>
                    <w:left w:val="single" w:sz="4" w:space="0" w:color="auto"/>
                    <w:bottom w:val="single" w:sz="4" w:space="0" w:color="auto"/>
                    <w:right w:val="single" w:sz="4" w:space="0" w:color="auto"/>
                  </w:tcBorders>
                </w:tcPr>
                <w:p w14:paraId="445DFB10" w14:textId="0A94A1A3" w:rsidR="00F0343C" w:rsidRDefault="00350D5E" w:rsidP="00F0343C">
                  <w:pPr>
                    <w:suppressAutoHyphens w:val="0"/>
                    <w:spacing w:after="0" w:line="240" w:lineRule="auto"/>
                    <w:jc w:val="right"/>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672.262,00</w:t>
                  </w:r>
                </w:p>
              </w:tc>
            </w:tr>
          </w:tbl>
          <w:p w14:paraId="0822CE58"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3BEFFC1" w14:textId="77777777" w:rsidTr="008C5318">
        <w:trPr>
          <w:trHeight w:val="16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28FDCDD" w14:textId="77777777" w:rsidR="003C0F5D" w:rsidRDefault="003C0F5D" w:rsidP="008C5318">
            <w:pPr>
              <w:suppressAutoHyphens w:val="0"/>
              <w:spacing w:after="0" w:line="240" w:lineRule="auto"/>
              <w:rPr>
                <w:rFonts w:ascii="Times New Roman" w:eastAsia="Times New Roman" w:hAnsi="Times New Roman" w:cs="Times New Roman"/>
                <w:b/>
                <w:bCs/>
                <w:color w:val="auto"/>
                <w:sz w:val="18"/>
                <w:szCs w:val="18"/>
                <w:lang w:eastAsia="hr-HR"/>
              </w:rPr>
            </w:pPr>
            <w:r>
              <w:rPr>
                <w:rFonts w:ascii="Times New Roman" w:eastAsia="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964"/>
              <w:gridCol w:w="850"/>
              <w:gridCol w:w="964"/>
              <w:gridCol w:w="964"/>
              <w:gridCol w:w="964"/>
              <w:gridCol w:w="964"/>
            </w:tblGrid>
            <w:tr w:rsidR="00350D5E" w14:paraId="5EDDC67C" w14:textId="77777777" w:rsidTr="008C5318">
              <w:tc>
                <w:tcPr>
                  <w:tcW w:w="2438" w:type="dxa"/>
                  <w:tcBorders>
                    <w:top w:val="single" w:sz="4" w:space="0" w:color="auto"/>
                    <w:left w:val="single" w:sz="4" w:space="0" w:color="auto"/>
                    <w:bottom w:val="single" w:sz="4" w:space="0" w:color="auto"/>
                    <w:right w:val="single" w:sz="4" w:space="0" w:color="auto"/>
                  </w:tcBorders>
                  <w:vAlign w:val="center"/>
                  <w:hideMark/>
                </w:tcPr>
                <w:p w14:paraId="3418D60A"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Pokazatelj uspješnosti</w:t>
                  </w:r>
                </w:p>
              </w:tc>
              <w:tc>
                <w:tcPr>
                  <w:tcW w:w="964" w:type="dxa"/>
                  <w:tcBorders>
                    <w:top w:val="single" w:sz="4" w:space="0" w:color="auto"/>
                    <w:left w:val="single" w:sz="4" w:space="0" w:color="auto"/>
                    <w:bottom w:val="single" w:sz="4" w:space="0" w:color="auto"/>
                    <w:right w:val="single" w:sz="4" w:space="0" w:color="auto"/>
                  </w:tcBorders>
                  <w:vAlign w:val="center"/>
                  <w:hideMark/>
                </w:tcPr>
                <w:p w14:paraId="37D8099C"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F5868D"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6737CA1A"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514373" w14:textId="79487EC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958438" w14:textId="77777777"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1CFE3256" w14:textId="6D347E58" w:rsidR="00350D5E" w:rsidRDefault="00350D5E" w:rsidP="00350D5E">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3C0F5D" w14:paraId="4D184647"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7D147A8E"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Projekti</w:t>
                  </w:r>
                </w:p>
              </w:tc>
              <w:tc>
                <w:tcPr>
                  <w:tcW w:w="964" w:type="dxa"/>
                  <w:tcBorders>
                    <w:top w:val="single" w:sz="4" w:space="0" w:color="auto"/>
                    <w:left w:val="single" w:sz="4" w:space="0" w:color="auto"/>
                    <w:bottom w:val="single" w:sz="4" w:space="0" w:color="auto"/>
                    <w:right w:val="single" w:sz="4" w:space="0" w:color="auto"/>
                  </w:tcBorders>
                </w:tcPr>
                <w:p w14:paraId="15AE8EED"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64ADDEF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Projekt</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4F3411"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8D72ED"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677EC696" w14:textId="11DFDF19"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05955631" w14:textId="4BFB83ED"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r>
            <w:tr w:rsidR="003C0F5D" w14:paraId="2C4FDA2A"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374CFFA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Županijska/regionalna natjecanja</w:t>
                  </w:r>
                </w:p>
              </w:tc>
              <w:tc>
                <w:tcPr>
                  <w:tcW w:w="964" w:type="dxa"/>
                  <w:tcBorders>
                    <w:top w:val="single" w:sz="4" w:space="0" w:color="auto"/>
                    <w:left w:val="single" w:sz="4" w:space="0" w:color="auto"/>
                    <w:bottom w:val="single" w:sz="4" w:space="0" w:color="auto"/>
                    <w:right w:val="single" w:sz="4" w:space="0" w:color="auto"/>
                  </w:tcBorders>
                </w:tcPr>
                <w:p w14:paraId="1FF7F4F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067E99E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41E20BE7"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100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7EF7B7B"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5960DA00" w14:textId="149955E7"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7398144E" w14:textId="0B00E5E1"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r>
            <w:tr w:rsidR="003C0F5D" w14:paraId="47F5B34D" w14:textId="77777777" w:rsidTr="008C5318">
              <w:tc>
                <w:tcPr>
                  <w:tcW w:w="2438" w:type="dxa"/>
                  <w:tcBorders>
                    <w:top w:val="single" w:sz="4" w:space="0" w:color="auto"/>
                    <w:left w:val="single" w:sz="4" w:space="0" w:color="auto"/>
                    <w:bottom w:val="single" w:sz="4" w:space="0" w:color="auto"/>
                    <w:right w:val="single" w:sz="4" w:space="0" w:color="auto"/>
                  </w:tcBorders>
                  <w:hideMark/>
                </w:tcPr>
                <w:p w14:paraId="0E71516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Državna natjecanja</w:t>
                  </w:r>
                </w:p>
              </w:tc>
              <w:tc>
                <w:tcPr>
                  <w:tcW w:w="964" w:type="dxa"/>
                  <w:tcBorders>
                    <w:top w:val="single" w:sz="4" w:space="0" w:color="auto"/>
                    <w:left w:val="single" w:sz="4" w:space="0" w:color="auto"/>
                    <w:bottom w:val="single" w:sz="4" w:space="0" w:color="auto"/>
                    <w:right w:val="single" w:sz="4" w:space="0" w:color="auto"/>
                  </w:tcBorders>
                </w:tcPr>
                <w:p w14:paraId="2C4CB59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p>
              </w:tc>
              <w:tc>
                <w:tcPr>
                  <w:tcW w:w="850" w:type="dxa"/>
                  <w:tcBorders>
                    <w:top w:val="single" w:sz="4" w:space="0" w:color="auto"/>
                    <w:left w:val="single" w:sz="4" w:space="0" w:color="auto"/>
                    <w:bottom w:val="single" w:sz="4" w:space="0" w:color="auto"/>
                    <w:right w:val="single" w:sz="4" w:space="0" w:color="auto"/>
                  </w:tcBorders>
                  <w:hideMark/>
                </w:tcPr>
                <w:p w14:paraId="15DEF4D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62A7AE"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56</w:t>
                  </w:r>
                </w:p>
              </w:tc>
              <w:tc>
                <w:tcPr>
                  <w:tcW w:w="964" w:type="dxa"/>
                  <w:tcBorders>
                    <w:top w:val="single" w:sz="4" w:space="0" w:color="auto"/>
                    <w:left w:val="single" w:sz="4" w:space="0" w:color="auto"/>
                    <w:bottom w:val="single" w:sz="4" w:space="0" w:color="auto"/>
                    <w:right w:val="single" w:sz="4" w:space="0" w:color="auto"/>
                  </w:tcBorders>
                  <w:vAlign w:val="center"/>
                  <w:hideMark/>
                </w:tcPr>
                <w:p w14:paraId="54C78910" w14:textId="77777777" w:rsidR="003C0F5D" w:rsidRDefault="003C0F5D"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05E21643" w14:textId="59812F2C"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tcPr>
                <w:p w14:paraId="4D7CCDF3" w14:textId="3C7FA6DB" w:rsidR="003C0F5D" w:rsidRDefault="00350D5E" w:rsidP="008C5318">
                  <w:pPr>
                    <w:suppressAutoHyphens w:val="0"/>
                    <w:spacing w:after="0" w:line="240" w:lineRule="auto"/>
                    <w:jc w:val="center"/>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0</w:t>
                  </w:r>
                </w:p>
              </w:tc>
            </w:tr>
          </w:tbl>
          <w:p w14:paraId="37EC6A83"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0ECDD50A" w14:textId="77777777" w:rsidTr="008C5318">
        <w:trPr>
          <w:trHeight w:val="2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166529F"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eastAsia="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D7C90D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710C6CC6" w14:textId="77777777" w:rsidTr="008C5318">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728BF2" w14:textId="77777777" w:rsidR="003C0F5D" w:rsidRDefault="003C0F5D" w:rsidP="008C5318">
            <w:pPr>
              <w:spacing w:after="0" w:line="240" w:lineRule="auto"/>
              <w:rPr>
                <w:rFonts w:ascii="Times New Roman" w:eastAsia="Times New Roman" w:hAnsi="Times New Roman" w:cs="Times New Roman"/>
                <w:b/>
                <w:bCs/>
                <w:color w:val="auto"/>
                <w:sz w:val="18"/>
                <w:szCs w:val="18"/>
                <w:lang w:eastAsia="hr-HR"/>
              </w:rPr>
            </w:pPr>
            <w:r>
              <w:rPr>
                <w:rFonts w:ascii="Times New Roman" w:hAnsi="Times New Roman" w:cs="Times New Roman"/>
                <w:b/>
                <w:bCs/>
                <w:color w:val="auto"/>
                <w:sz w:val="18"/>
                <w:szCs w:val="18"/>
              </w:rPr>
              <w:lastRenderedPageBreak/>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A6F75F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Omogućiti djetetu ispunjen život i otkriti njegove pune potencijale kao jedinstvene osobe. Omogućiti djetetu njegov razvoj kao socijalnog bića kroz život i suradnju s ostalima kako bi doprinijelo dobru u društvu. Pripremiti dijete za daljnje obrazovanje i cjeloživotno učenje (učiti kako učiti).</w:t>
            </w:r>
          </w:p>
        </w:tc>
      </w:tr>
      <w:tr w:rsidR="003C0F5D" w14:paraId="18F75CBE" w14:textId="77777777" w:rsidTr="008C5318">
        <w:trPr>
          <w:trHeight w:val="64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4B5DA0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4F7ACA69"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34B405F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56D80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13AAA74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14E0897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05057970"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3E1078C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379E67A0" w14:textId="77777777" w:rsidTr="008C5318">
        <w:trPr>
          <w:trHeight w:val="112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AD99B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2EE361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Proračun Grada Požege za 2020. godinu, Financijski plan za 2020. godinu, stvarni troškovi iz prethodnog razdoblja.</w:t>
            </w:r>
          </w:p>
        </w:tc>
      </w:tr>
      <w:tr w:rsidR="003C0F5D" w14:paraId="02BE8EB0" w14:textId="77777777" w:rsidTr="008C5318">
        <w:trPr>
          <w:trHeight w:val="1474"/>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FA396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231"/>
              <w:gridCol w:w="1417"/>
              <w:gridCol w:w="1417"/>
              <w:gridCol w:w="1417"/>
            </w:tblGrid>
            <w:tr w:rsidR="00350D5E" w14:paraId="0FC232D0"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6479A4F8" w14:textId="77777777" w:rsidR="00350D5E" w:rsidRDefault="00350D5E" w:rsidP="00350D5E">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9BABBE6"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23F6C7E4" w14:textId="35028F7D"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8D60C"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84CAD" w14:textId="5EBE7E4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72A208BB"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2823FE40"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hideMark/>
                </w:tcPr>
                <w:p w14:paraId="07DDA8EE"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vAlign w:val="center"/>
                </w:tcPr>
                <w:p w14:paraId="590ACCA0" w14:textId="3E477A50"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1.377.219,00</w:t>
                  </w:r>
                </w:p>
              </w:tc>
              <w:tc>
                <w:tcPr>
                  <w:tcW w:w="1417" w:type="dxa"/>
                  <w:tcBorders>
                    <w:top w:val="single" w:sz="4" w:space="0" w:color="auto"/>
                    <w:left w:val="single" w:sz="4" w:space="0" w:color="auto"/>
                    <w:bottom w:val="single" w:sz="4" w:space="0" w:color="auto"/>
                    <w:right w:val="single" w:sz="4" w:space="0" w:color="auto"/>
                  </w:tcBorders>
                  <w:vAlign w:val="center"/>
                </w:tcPr>
                <w:p w14:paraId="56421B99" w14:textId="72467F5D"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39.210,00</w:t>
                  </w:r>
                </w:p>
              </w:tc>
              <w:tc>
                <w:tcPr>
                  <w:tcW w:w="1417" w:type="dxa"/>
                  <w:tcBorders>
                    <w:top w:val="single" w:sz="4" w:space="0" w:color="auto"/>
                    <w:left w:val="single" w:sz="4" w:space="0" w:color="auto"/>
                    <w:bottom w:val="single" w:sz="4" w:space="0" w:color="auto"/>
                    <w:right w:val="single" w:sz="4" w:space="0" w:color="auto"/>
                  </w:tcBorders>
                  <w:vAlign w:val="center"/>
                </w:tcPr>
                <w:p w14:paraId="412990BA" w14:textId="192B804A"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1.416.429,00</w:t>
                  </w:r>
                </w:p>
              </w:tc>
            </w:tr>
            <w:tr w:rsidR="00350D5E" w14:paraId="47BE597A"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4D35F3FB"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hideMark/>
                </w:tcPr>
                <w:p w14:paraId="29DDBC60"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bCs/>
                      <w:color w:val="auto"/>
                      <w:sz w:val="18"/>
                      <w:szCs w:val="18"/>
                    </w:rPr>
                    <w:t>Osnovna aktivnost osnovnog školstva – MZO</w:t>
                  </w:r>
                </w:p>
              </w:tc>
              <w:tc>
                <w:tcPr>
                  <w:tcW w:w="1417" w:type="dxa"/>
                  <w:tcBorders>
                    <w:top w:val="single" w:sz="4" w:space="0" w:color="auto"/>
                    <w:left w:val="single" w:sz="4" w:space="0" w:color="auto"/>
                    <w:bottom w:val="single" w:sz="4" w:space="0" w:color="auto"/>
                    <w:right w:val="single" w:sz="4" w:space="0" w:color="auto"/>
                  </w:tcBorders>
                  <w:vAlign w:val="center"/>
                </w:tcPr>
                <w:p w14:paraId="0567E37E" w14:textId="572C28FA"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c>
                <w:tcPr>
                  <w:tcW w:w="1417" w:type="dxa"/>
                  <w:tcBorders>
                    <w:top w:val="single" w:sz="4" w:space="0" w:color="auto"/>
                    <w:left w:val="single" w:sz="4" w:space="0" w:color="auto"/>
                    <w:bottom w:val="single" w:sz="4" w:space="0" w:color="auto"/>
                    <w:right w:val="single" w:sz="4" w:space="0" w:color="auto"/>
                  </w:tcBorders>
                  <w:vAlign w:val="center"/>
                </w:tcPr>
                <w:p w14:paraId="54A613FD" w14:textId="0EF97274"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259BD43" w14:textId="4F0E6BED"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3.813.016,00</w:t>
                  </w:r>
                </w:p>
              </w:tc>
            </w:tr>
            <w:tr w:rsidR="00350D5E" w14:paraId="3C972DDA" w14:textId="77777777" w:rsidTr="00350D5E">
              <w:trPr>
                <w:trHeight w:val="230"/>
              </w:trPr>
              <w:tc>
                <w:tcPr>
                  <w:tcW w:w="616" w:type="dxa"/>
                  <w:tcBorders>
                    <w:top w:val="single" w:sz="4" w:space="0" w:color="auto"/>
                    <w:left w:val="single" w:sz="4" w:space="0" w:color="auto"/>
                    <w:bottom w:val="single" w:sz="4" w:space="0" w:color="auto"/>
                    <w:right w:val="single" w:sz="4" w:space="0" w:color="auto"/>
                  </w:tcBorders>
                  <w:vAlign w:val="center"/>
                  <w:hideMark/>
                </w:tcPr>
                <w:p w14:paraId="6C7B889E"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hideMark/>
                </w:tcPr>
                <w:p w14:paraId="5A350A6F" w14:textId="77777777" w:rsidR="00350D5E" w:rsidRDefault="00350D5E" w:rsidP="00350D5E">
                  <w:pPr>
                    <w:spacing w:after="0" w:line="240" w:lineRule="auto"/>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734BCB20" w14:textId="542CD776"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c>
                <w:tcPr>
                  <w:tcW w:w="1417" w:type="dxa"/>
                  <w:tcBorders>
                    <w:top w:val="single" w:sz="4" w:space="0" w:color="auto"/>
                    <w:left w:val="single" w:sz="4" w:space="0" w:color="auto"/>
                    <w:bottom w:val="single" w:sz="4" w:space="0" w:color="auto"/>
                    <w:right w:val="single" w:sz="4" w:space="0" w:color="auto"/>
                  </w:tcBorders>
                  <w:vAlign w:val="center"/>
                </w:tcPr>
                <w:p w14:paraId="4B6552D2" w14:textId="59046753"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9271D2E" w14:textId="2B7C6DDD"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240.000,00</w:t>
                  </w:r>
                </w:p>
              </w:tc>
            </w:tr>
            <w:tr w:rsidR="00350D5E" w14:paraId="0E7589EE" w14:textId="77777777" w:rsidTr="00350D5E">
              <w:trPr>
                <w:trHeight w:val="300"/>
              </w:trPr>
              <w:tc>
                <w:tcPr>
                  <w:tcW w:w="616" w:type="dxa"/>
                  <w:tcBorders>
                    <w:top w:val="single" w:sz="4" w:space="0" w:color="auto"/>
                    <w:left w:val="single" w:sz="4" w:space="0" w:color="auto"/>
                    <w:bottom w:val="single" w:sz="4" w:space="0" w:color="auto"/>
                    <w:right w:val="single" w:sz="4" w:space="0" w:color="auto"/>
                  </w:tcBorders>
                  <w:vAlign w:val="center"/>
                </w:tcPr>
                <w:p w14:paraId="0EC6CA42" w14:textId="77777777" w:rsidR="00350D5E" w:rsidRDefault="00350D5E" w:rsidP="00350D5E">
                  <w:pPr>
                    <w:spacing w:after="0" w:line="240" w:lineRule="auto"/>
                    <w:jc w:val="center"/>
                    <w:rPr>
                      <w:rFonts w:ascii="Times New Roman" w:hAnsi="Times New Roman" w:cs="Times New Roman"/>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7B49F315"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06012EF0" w14:textId="57529F22"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5.430.235,00</w:t>
                  </w:r>
                </w:p>
              </w:tc>
              <w:tc>
                <w:tcPr>
                  <w:tcW w:w="1417" w:type="dxa"/>
                  <w:tcBorders>
                    <w:top w:val="single" w:sz="4" w:space="0" w:color="auto"/>
                    <w:left w:val="single" w:sz="4" w:space="0" w:color="auto"/>
                    <w:bottom w:val="single" w:sz="4" w:space="0" w:color="auto"/>
                    <w:right w:val="single" w:sz="4" w:space="0" w:color="auto"/>
                  </w:tcBorders>
                  <w:vAlign w:val="center"/>
                </w:tcPr>
                <w:p w14:paraId="043EE453" w14:textId="7B83F773"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39.210,00</w:t>
                  </w:r>
                </w:p>
              </w:tc>
              <w:tc>
                <w:tcPr>
                  <w:tcW w:w="1417" w:type="dxa"/>
                  <w:tcBorders>
                    <w:top w:val="single" w:sz="4" w:space="0" w:color="auto"/>
                    <w:left w:val="single" w:sz="4" w:space="0" w:color="auto"/>
                    <w:bottom w:val="single" w:sz="4" w:space="0" w:color="auto"/>
                    <w:right w:val="single" w:sz="4" w:space="0" w:color="auto"/>
                  </w:tcBorders>
                  <w:vAlign w:val="center"/>
                </w:tcPr>
                <w:p w14:paraId="7BC9F97F" w14:textId="1675F0D6"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5.469.445,00</w:t>
                  </w:r>
                </w:p>
              </w:tc>
            </w:tr>
          </w:tbl>
          <w:p w14:paraId="4E392EA0"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71ED6345" w14:textId="77777777" w:rsidTr="008C5318">
        <w:trPr>
          <w:trHeight w:val="119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374B241"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474"/>
              <w:gridCol w:w="964"/>
              <w:gridCol w:w="964"/>
              <w:gridCol w:w="964"/>
              <w:gridCol w:w="964"/>
              <w:gridCol w:w="964"/>
            </w:tblGrid>
            <w:tr w:rsidR="00350D5E" w14:paraId="79E9271C" w14:textId="77777777" w:rsidTr="008C5318">
              <w:tc>
                <w:tcPr>
                  <w:tcW w:w="1840" w:type="dxa"/>
                  <w:tcBorders>
                    <w:top w:val="single" w:sz="4" w:space="0" w:color="auto"/>
                    <w:left w:val="single" w:sz="4" w:space="0" w:color="auto"/>
                    <w:bottom w:val="single" w:sz="4" w:space="0" w:color="auto"/>
                    <w:right w:val="single" w:sz="4" w:space="0" w:color="auto"/>
                  </w:tcBorders>
                  <w:vAlign w:val="center"/>
                  <w:hideMark/>
                </w:tcPr>
                <w:p w14:paraId="0EE749ED"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A0BB933"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ECCCAE6"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61908636"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079A95A" w14:textId="6DDE78DC"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628C1B"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1DA5BA4F" w14:textId="0ACF717B"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69CD1209" w14:textId="77777777" w:rsidTr="007F2782">
              <w:tc>
                <w:tcPr>
                  <w:tcW w:w="1840" w:type="dxa"/>
                  <w:tcBorders>
                    <w:top w:val="single" w:sz="4" w:space="0" w:color="auto"/>
                    <w:left w:val="single" w:sz="4" w:space="0" w:color="auto"/>
                    <w:bottom w:val="single" w:sz="4" w:space="0" w:color="auto"/>
                    <w:right w:val="single" w:sz="4" w:space="0" w:color="auto"/>
                  </w:tcBorders>
                  <w:hideMark/>
                </w:tcPr>
                <w:p w14:paraId="008E692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Broj razrednih odjela produženog boravka</w:t>
                  </w:r>
                </w:p>
              </w:tc>
              <w:tc>
                <w:tcPr>
                  <w:tcW w:w="1474" w:type="dxa"/>
                  <w:tcBorders>
                    <w:top w:val="single" w:sz="4" w:space="0" w:color="auto"/>
                    <w:left w:val="single" w:sz="4" w:space="0" w:color="auto"/>
                    <w:bottom w:val="single" w:sz="4" w:space="0" w:color="auto"/>
                    <w:right w:val="single" w:sz="4" w:space="0" w:color="auto"/>
                  </w:tcBorders>
                  <w:hideMark/>
                </w:tcPr>
                <w:p w14:paraId="7264493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Zadržati broj razrednih odjela</w:t>
                  </w:r>
                </w:p>
              </w:tc>
              <w:tc>
                <w:tcPr>
                  <w:tcW w:w="964" w:type="dxa"/>
                  <w:tcBorders>
                    <w:top w:val="single" w:sz="4" w:space="0" w:color="auto"/>
                    <w:left w:val="single" w:sz="4" w:space="0" w:color="auto"/>
                    <w:bottom w:val="single" w:sz="4" w:space="0" w:color="auto"/>
                    <w:right w:val="single" w:sz="4" w:space="0" w:color="auto"/>
                  </w:tcBorders>
                  <w:hideMark/>
                </w:tcPr>
                <w:p w14:paraId="0C5AAE1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Razredni odjel</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D549D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14:paraId="4A7EEB17" w14:textId="53414257" w:rsidR="003C0F5D" w:rsidRDefault="00350D5E" w:rsidP="007F2782">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964" w:type="dxa"/>
                  <w:tcBorders>
                    <w:top w:val="single" w:sz="4" w:space="0" w:color="auto"/>
                    <w:left w:val="single" w:sz="4" w:space="0" w:color="auto"/>
                    <w:bottom w:val="single" w:sz="4" w:space="0" w:color="auto"/>
                    <w:right w:val="single" w:sz="4" w:space="0" w:color="auto"/>
                  </w:tcBorders>
                  <w:vAlign w:val="center"/>
                </w:tcPr>
                <w:p w14:paraId="020DA25B" w14:textId="099AE876" w:rsidR="003C0F5D" w:rsidRDefault="00350D5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tcBorders>
                    <w:top w:val="single" w:sz="4" w:space="0" w:color="auto"/>
                    <w:left w:val="single" w:sz="4" w:space="0" w:color="auto"/>
                    <w:bottom w:val="single" w:sz="4" w:space="0" w:color="auto"/>
                    <w:right w:val="single" w:sz="4" w:space="0" w:color="auto"/>
                  </w:tcBorders>
                  <w:vAlign w:val="center"/>
                </w:tcPr>
                <w:p w14:paraId="601A3E18" w14:textId="16D4BD14" w:rsidR="003C0F5D" w:rsidRDefault="00350D5E"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7B39C2A6"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3B064FC5" w14:textId="77777777" w:rsidR="003C0F5D" w:rsidRDefault="003C0F5D" w:rsidP="003C0F5D">
      <w:pPr>
        <w:spacing w:after="0" w:line="240" w:lineRule="auto"/>
        <w:rPr>
          <w:rFonts w:ascii="Times New Roman" w:hAnsi="Times New Roman" w:cs="Times New Roman"/>
          <w:b/>
          <w:bCs/>
          <w:color w:val="auto"/>
          <w:sz w:val="24"/>
          <w:szCs w:val="24"/>
        </w:rPr>
      </w:pPr>
    </w:p>
    <w:p w14:paraId="7C2EFC39" w14:textId="77777777" w:rsidR="003C0F5D" w:rsidRDefault="003C0F5D" w:rsidP="003C0F5D">
      <w:pPr>
        <w:suppressAutoHyphens w:val="0"/>
        <w:spacing w:after="160" w:line="259"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br w:type="page"/>
      </w:r>
    </w:p>
    <w:p w14:paraId="318F17BC"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Proračunski korisnik 9755 - OŠ ''Dobriše Cesarića''</w:t>
      </w:r>
    </w:p>
    <w:p w14:paraId="598E590B" w14:textId="77777777" w:rsidR="003C0F5D" w:rsidRPr="0063260A" w:rsidRDefault="003C0F5D" w:rsidP="003C0F5D">
      <w:pPr>
        <w:spacing w:after="0" w:line="240" w:lineRule="auto"/>
        <w:jc w:val="center"/>
        <w:rPr>
          <w:rFonts w:ascii="Times New Roman" w:hAnsi="Times New Roman" w:cs="Times New Roman"/>
          <w:b/>
          <w:bCs/>
          <w:color w:val="auto"/>
          <w:sz w:val="20"/>
          <w:szCs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358"/>
      </w:tblGrid>
      <w:tr w:rsidR="003C0F5D" w14:paraId="217FA363" w14:textId="77777777" w:rsidTr="008C5318">
        <w:trPr>
          <w:trHeight w:val="3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FADB5B"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6BDFC2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6000 PROGRAM REDOVNA DJELATNOST OSNOVNOG ŠKOLSTVA - ZAKONSKI STANDARD</w:t>
            </w:r>
          </w:p>
        </w:tc>
      </w:tr>
      <w:tr w:rsidR="003C0F5D" w14:paraId="665BCE87" w14:textId="77777777" w:rsidTr="008C5318">
        <w:trPr>
          <w:trHeight w:val="151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ABD56C"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3275C8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0814E3F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POSEBNI: poticanje učenika na istraživačku nastavu, kreativnosti i sposobnosti kroz slobodne aktivnosti, natjecanja, uključivanje u aktivnosti i projekte na nivou grada i županije, školske projekte, priredbe i manifestacije u školi;</w:t>
            </w:r>
          </w:p>
          <w:p w14:paraId="247AFE9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-poticanje za sudjelovanje na sportskim aktivnostima, uključivanje kroz natjecanja na</w:t>
            </w:r>
          </w:p>
          <w:p w14:paraId="1D85714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školskoj razini i šire;</w:t>
            </w:r>
          </w:p>
          <w:p w14:paraId="2357476C"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poticanje pozitivnih vrijednosti i nagrađivanje najuspješnijih učenika</w:t>
            </w:r>
          </w:p>
        </w:tc>
      </w:tr>
      <w:tr w:rsidR="003C0F5D" w14:paraId="327CCF14" w14:textId="77777777" w:rsidTr="008C5318">
        <w:trPr>
          <w:trHeight w:val="56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0EF8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8527AE2"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F41090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0D04B5C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08BE516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0845F2E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7E834B0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0DE2023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622D5220" w14:textId="77777777" w:rsidTr="008C5318">
        <w:trPr>
          <w:trHeight w:val="11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2101D6"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2506B3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Financijski plan za 2020. godinu, realizacija plana iz prethodnog razdoblja, Upute za izradu proračuna.</w:t>
            </w:r>
          </w:p>
        </w:tc>
      </w:tr>
      <w:tr w:rsidR="003C0F5D" w14:paraId="4DBC68DA" w14:textId="77777777" w:rsidTr="008C5318">
        <w:trPr>
          <w:trHeight w:val="154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FB48438"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175"/>
              <w:gridCol w:w="1417"/>
              <w:gridCol w:w="1417"/>
              <w:gridCol w:w="1417"/>
            </w:tblGrid>
            <w:tr w:rsidR="00350D5E" w14:paraId="092D70AC"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B414D15"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2336F878"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559803B1" w14:textId="3EDAED49"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63B18"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5D5F1" w14:textId="04851301"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4B491C0E"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2F481C1A"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7C6ACBF6"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7BA78EF5" w14:textId="6FCDED19"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A47E4" w14:textId="5199125E"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4E745"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308.252,00</w:t>
                  </w:r>
                </w:p>
              </w:tc>
            </w:tr>
            <w:tr w:rsidR="00350D5E" w14:paraId="4254C236"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EC624B2"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227A91D0"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192BA202" w14:textId="4A0DC148"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6.990,00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01DD8" w14:textId="63571A6D"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45.000,00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05B09A" w14:textId="331A09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51.990,00</w:t>
                  </w:r>
                </w:p>
              </w:tc>
            </w:tr>
            <w:tr w:rsidR="00350D5E" w14:paraId="11E8C80A"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hideMark/>
                </w:tcPr>
                <w:p w14:paraId="48AB6948"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72F2DCEC"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Nabava knjiga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34E06C1B" w14:textId="0CBCC1E6"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3A701" w14:textId="79A4B5FE"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6AB684"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10.000,00</w:t>
                  </w:r>
                </w:p>
              </w:tc>
            </w:tr>
            <w:tr w:rsidR="00350D5E" w14:paraId="52C4440F" w14:textId="77777777" w:rsidTr="00350D5E">
              <w:trPr>
                <w:trHeight w:val="230"/>
              </w:trPr>
              <w:tc>
                <w:tcPr>
                  <w:tcW w:w="615" w:type="dxa"/>
                  <w:tcBorders>
                    <w:top w:val="single" w:sz="4" w:space="0" w:color="auto"/>
                    <w:left w:val="single" w:sz="4" w:space="0" w:color="auto"/>
                    <w:bottom w:val="single" w:sz="4" w:space="0" w:color="auto"/>
                    <w:right w:val="single" w:sz="4" w:space="0" w:color="auto"/>
                  </w:tcBorders>
                  <w:vAlign w:val="center"/>
                </w:tcPr>
                <w:p w14:paraId="2A4ED232"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2CE2823C" w14:textId="77777777" w:rsidR="00350D5E" w:rsidRDefault="00350D5E" w:rsidP="00350D5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39EA1278" w14:textId="406746C2"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325.242,00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801B05" w14:textId="38E45EA2"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45.000,00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9957A5" w14:textId="0AF5E803"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370.242,00</w:t>
                  </w:r>
                </w:p>
              </w:tc>
            </w:tr>
          </w:tbl>
          <w:p w14:paraId="4E73DB9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EC893A8" w14:textId="77777777" w:rsidTr="008C5318">
        <w:trPr>
          <w:trHeight w:val="155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0F5F1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636"/>
              <w:gridCol w:w="851"/>
              <w:gridCol w:w="1004"/>
              <w:gridCol w:w="1163"/>
              <w:gridCol w:w="1164"/>
              <w:gridCol w:w="1164"/>
            </w:tblGrid>
            <w:tr w:rsidR="00350D5E" w14:paraId="16AC818C" w14:textId="77777777" w:rsidTr="00350D5E">
              <w:tc>
                <w:tcPr>
                  <w:tcW w:w="1163" w:type="dxa"/>
                  <w:tcBorders>
                    <w:top w:val="single" w:sz="4" w:space="0" w:color="auto"/>
                    <w:left w:val="single" w:sz="4" w:space="0" w:color="auto"/>
                    <w:bottom w:val="single" w:sz="4" w:space="0" w:color="auto"/>
                    <w:right w:val="single" w:sz="4" w:space="0" w:color="auto"/>
                  </w:tcBorders>
                  <w:vAlign w:val="center"/>
                  <w:hideMark/>
                </w:tcPr>
                <w:p w14:paraId="78BFE4C5"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4B85D96"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B45CA"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1004" w:type="dxa"/>
                  <w:tcBorders>
                    <w:top w:val="single" w:sz="4" w:space="0" w:color="auto"/>
                    <w:left w:val="single" w:sz="4" w:space="0" w:color="auto"/>
                    <w:bottom w:val="single" w:sz="4" w:space="0" w:color="auto"/>
                    <w:right w:val="single" w:sz="4" w:space="0" w:color="auto"/>
                  </w:tcBorders>
                  <w:vAlign w:val="center"/>
                  <w:hideMark/>
                </w:tcPr>
                <w:p w14:paraId="5FE151CA"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20B9270" w14:textId="28A59DF4"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0FDCDA4"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3C70F8D" w14:textId="74A96FCE"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3C0F5D" w14:paraId="67A922E7" w14:textId="77777777" w:rsidTr="00350D5E">
              <w:tc>
                <w:tcPr>
                  <w:tcW w:w="1163" w:type="dxa"/>
                  <w:tcBorders>
                    <w:top w:val="single" w:sz="4" w:space="0" w:color="auto"/>
                    <w:left w:val="single" w:sz="4" w:space="0" w:color="auto"/>
                    <w:bottom w:val="single" w:sz="4" w:space="0" w:color="auto"/>
                    <w:right w:val="single" w:sz="4" w:space="0" w:color="auto"/>
                  </w:tcBorders>
                  <w:hideMark/>
                </w:tcPr>
                <w:p w14:paraId="72F28BD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636" w:type="dxa"/>
                  <w:tcBorders>
                    <w:top w:val="single" w:sz="4" w:space="0" w:color="auto"/>
                    <w:left w:val="single" w:sz="4" w:space="0" w:color="auto"/>
                    <w:bottom w:val="single" w:sz="4" w:space="0" w:color="auto"/>
                    <w:right w:val="single" w:sz="4" w:space="0" w:color="auto"/>
                  </w:tcBorders>
                </w:tcPr>
                <w:p w14:paraId="5DEC5302"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4E3956B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4" w:type="dxa"/>
                  <w:tcBorders>
                    <w:top w:val="single" w:sz="4" w:space="0" w:color="auto"/>
                    <w:left w:val="single" w:sz="4" w:space="0" w:color="auto"/>
                    <w:bottom w:val="single" w:sz="4" w:space="0" w:color="auto"/>
                    <w:right w:val="single" w:sz="4" w:space="0" w:color="auto"/>
                  </w:tcBorders>
                  <w:vAlign w:val="center"/>
                  <w:hideMark/>
                </w:tcPr>
                <w:p w14:paraId="08C03593"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0D3F762" w14:textId="23332DB2"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r w:rsidR="003C0F5D">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EC6402B" w14:textId="6A7F43EC"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6989C1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3C0F5D" w14:paraId="46F2CBB6" w14:textId="77777777" w:rsidTr="00350D5E">
              <w:tc>
                <w:tcPr>
                  <w:tcW w:w="1163" w:type="dxa"/>
                  <w:tcBorders>
                    <w:top w:val="single" w:sz="4" w:space="0" w:color="auto"/>
                    <w:left w:val="single" w:sz="4" w:space="0" w:color="auto"/>
                    <w:bottom w:val="single" w:sz="4" w:space="0" w:color="auto"/>
                    <w:right w:val="single" w:sz="4" w:space="0" w:color="auto"/>
                  </w:tcBorders>
                  <w:hideMark/>
                </w:tcPr>
                <w:p w14:paraId="5EACDE1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636" w:type="dxa"/>
                  <w:tcBorders>
                    <w:top w:val="single" w:sz="4" w:space="0" w:color="auto"/>
                    <w:left w:val="single" w:sz="4" w:space="0" w:color="auto"/>
                    <w:bottom w:val="single" w:sz="4" w:space="0" w:color="auto"/>
                    <w:right w:val="single" w:sz="4" w:space="0" w:color="auto"/>
                  </w:tcBorders>
                </w:tcPr>
                <w:p w14:paraId="28D21BD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hideMark/>
                </w:tcPr>
                <w:p w14:paraId="1F81B82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1004" w:type="dxa"/>
                  <w:tcBorders>
                    <w:top w:val="single" w:sz="4" w:space="0" w:color="auto"/>
                    <w:left w:val="single" w:sz="4" w:space="0" w:color="auto"/>
                    <w:bottom w:val="single" w:sz="4" w:space="0" w:color="auto"/>
                    <w:right w:val="single" w:sz="4" w:space="0" w:color="auto"/>
                  </w:tcBorders>
                  <w:vAlign w:val="center"/>
                  <w:hideMark/>
                </w:tcPr>
                <w:p w14:paraId="4E8295D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2BB6BF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B29BD2B"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B4AFDAE"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r w:rsidR="003C0F5D" w14:paraId="1535BD69" w14:textId="77777777" w:rsidTr="00350D5E">
              <w:tc>
                <w:tcPr>
                  <w:tcW w:w="1163" w:type="dxa"/>
                  <w:tcBorders>
                    <w:top w:val="single" w:sz="4" w:space="0" w:color="auto"/>
                    <w:left w:val="single" w:sz="4" w:space="0" w:color="auto"/>
                    <w:bottom w:val="single" w:sz="4" w:space="0" w:color="auto"/>
                    <w:right w:val="single" w:sz="4" w:space="0" w:color="auto"/>
                  </w:tcBorders>
                  <w:vAlign w:val="center"/>
                  <w:hideMark/>
                </w:tcPr>
                <w:p w14:paraId="6B7DD43D"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Povećanje broja učenika koji su uključeni u različite školske projekte/ priredbe/ manifestacije</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544212B"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B955F3"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Broj učenika</w:t>
                  </w:r>
                </w:p>
              </w:tc>
              <w:tc>
                <w:tcPr>
                  <w:tcW w:w="1004" w:type="dxa"/>
                  <w:tcBorders>
                    <w:top w:val="single" w:sz="4" w:space="0" w:color="auto"/>
                    <w:left w:val="single" w:sz="4" w:space="0" w:color="auto"/>
                    <w:bottom w:val="single" w:sz="4" w:space="0" w:color="auto"/>
                    <w:right w:val="single" w:sz="4" w:space="0" w:color="auto"/>
                  </w:tcBorders>
                  <w:vAlign w:val="center"/>
                  <w:hideMark/>
                </w:tcPr>
                <w:p w14:paraId="2E231143"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300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25A03D8" w14:textId="38C24F0F" w:rsidR="003C0F5D" w:rsidRDefault="00350D5E"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w:t>
                  </w:r>
                  <w:r w:rsidR="003C0F5D">
                    <w:rPr>
                      <w:rFonts w:ascii="Times New Roman" w:hAnsi="Times New Roman" w:cs="Times New Roman"/>
                      <w:color w:val="auto"/>
                      <w:sz w:val="18"/>
                      <w:szCs w:val="18"/>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2523A68" w14:textId="221BF0D8"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7975F74"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350</w:t>
                  </w:r>
                </w:p>
              </w:tc>
            </w:tr>
            <w:tr w:rsidR="003C0F5D" w14:paraId="689FCE86" w14:textId="77777777" w:rsidTr="00350D5E">
              <w:tc>
                <w:tcPr>
                  <w:tcW w:w="1163" w:type="dxa"/>
                  <w:tcBorders>
                    <w:top w:val="single" w:sz="4" w:space="0" w:color="auto"/>
                    <w:left w:val="single" w:sz="4" w:space="0" w:color="auto"/>
                    <w:bottom w:val="single" w:sz="4" w:space="0" w:color="auto"/>
                    <w:right w:val="single" w:sz="4" w:space="0" w:color="auto"/>
                  </w:tcBorders>
                  <w:vAlign w:val="center"/>
                  <w:hideMark/>
                </w:tcPr>
                <w:p w14:paraId="49B01792"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t xml:space="preserve">Povećanje broja </w:t>
                  </w:r>
                  <w:r>
                    <w:rPr>
                      <w:rFonts w:ascii="Times New Roman" w:hAnsi="Times New Roman" w:cs="Times New Roman"/>
                      <w:color w:val="auto"/>
                      <w:sz w:val="18"/>
                      <w:szCs w:val="18"/>
                    </w:rPr>
                    <w:lastRenderedPageBreak/>
                    <w:t>organiziranih posjeta razrednih skupina kulturnim manifestacijama</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3851F40"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Organiziranjem posjeta razrednih </w:t>
                  </w:r>
                  <w:r>
                    <w:rPr>
                      <w:rFonts w:ascii="Times New Roman" w:hAnsi="Times New Roman" w:cs="Times New Roman"/>
                      <w:color w:val="auto"/>
                      <w:sz w:val="18"/>
                      <w:szCs w:val="18"/>
                    </w:rPr>
                    <w:lastRenderedPageBreak/>
                    <w:t>skupina kulturnim manifestacijama djecu se upoznaje s umjetničkim i kulturnim svijetom te ih se na taj način potiče na izražavanje kreativnosti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0C7A3F" w14:textId="77777777" w:rsidR="003C0F5D" w:rsidRDefault="003C0F5D" w:rsidP="008C5318">
                  <w:pPr>
                    <w:spacing w:after="0"/>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Broj posjeta </w:t>
                  </w:r>
                  <w:r>
                    <w:rPr>
                      <w:rFonts w:ascii="Times New Roman" w:hAnsi="Times New Roman" w:cs="Times New Roman"/>
                      <w:color w:val="auto"/>
                      <w:sz w:val="18"/>
                      <w:szCs w:val="18"/>
                    </w:rPr>
                    <w:lastRenderedPageBreak/>
                    <w:t>kazalištima, muzejima, koncertima i sl.</w:t>
                  </w:r>
                </w:p>
              </w:tc>
              <w:tc>
                <w:tcPr>
                  <w:tcW w:w="1004" w:type="dxa"/>
                  <w:tcBorders>
                    <w:top w:val="single" w:sz="4" w:space="0" w:color="auto"/>
                    <w:left w:val="single" w:sz="4" w:space="0" w:color="auto"/>
                    <w:bottom w:val="single" w:sz="4" w:space="0" w:color="auto"/>
                    <w:right w:val="single" w:sz="4" w:space="0" w:color="auto"/>
                  </w:tcBorders>
                  <w:vAlign w:val="center"/>
                  <w:hideMark/>
                </w:tcPr>
                <w:p w14:paraId="6ABA8BDD"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lastRenderedPageBreak/>
                    <w:t>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1949A58" w14:textId="245245C9" w:rsidR="003C0F5D" w:rsidRDefault="00350D5E"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CF1DB84" w14:textId="136B9967" w:rsidR="003C0F5D" w:rsidRDefault="00350D5E"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57F1D9D" w14:textId="77777777" w:rsidR="003C0F5D" w:rsidRDefault="003C0F5D" w:rsidP="008C5318">
                  <w:pPr>
                    <w:spacing w:after="0"/>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r>
          </w:tbl>
          <w:p w14:paraId="55C2D74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459A9487" w14:textId="77777777" w:rsidTr="008C5318">
        <w:trPr>
          <w:trHeight w:val="44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FD572F7"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lastRenderedPageBreak/>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AA84CE4"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7000 PROGRAM REDOVNA DJELATNOST OSNOVNOG ŠKOLSTVA - IZNADZAKONSKI STANDARD</w:t>
            </w:r>
          </w:p>
        </w:tc>
      </w:tr>
      <w:tr w:rsidR="003C0F5D" w14:paraId="6B4DFD86" w14:textId="77777777" w:rsidTr="008C5318">
        <w:trPr>
          <w:trHeight w:val="54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640E6B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2E0EFD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OPĆI: Obrazovanje učenika u osnovnoj školi</w:t>
            </w:r>
          </w:p>
          <w:p w14:paraId="5A5E361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POSEBNI: Ovim programom osiguravaju se sredstva za rad produženog boravka, školske kuhinje, uključivanja i sudjelovanja na raznim natjecanjima i sportskim aktivnostima, uključivanje u aktivnosti i razne projekte </w:t>
            </w:r>
          </w:p>
        </w:tc>
      </w:tr>
      <w:tr w:rsidR="003C0F5D" w14:paraId="68CECEED" w14:textId="77777777" w:rsidTr="008C5318">
        <w:trPr>
          <w:trHeight w:val="63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A03F079"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742D0FE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7FC8B2E3"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Godišnji plan i program rada, </w:t>
            </w:r>
          </w:p>
          <w:p w14:paraId="5183ACDE"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Školski kurikulum, </w:t>
            </w:r>
          </w:p>
          <w:p w14:paraId="438BAAF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Zakon o proračunu (NN 87/08, 136/12, 15/15)</w:t>
            </w:r>
          </w:p>
          <w:p w14:paraId="602AE2A1"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Pravilnik o proračunskim klasifikacijama (NN 26/10),</w:t>
            </w:r>
          </w:p>
          <w:p w14:paraId="684521F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 xml:space="preserve">Pravilnik o proračunskom računovodstvu i računskom planu (NN br. 24/14, 115/15, 87/16, 3/18, 126/19 i 108/20), </w:t>
            </w:r>
          </w:p>
          <w:p w14:paraId="3F34D4A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Upute za izradu proračuna</w:t>
            </w:r>
          </w:p>
        </w:tc>
      </w:tr>
      <w:tr w:rsidR="003C0F5D" w14:paraId="3E0907BE" w14:textId="77777777" w:rsidTr="008C5318">
        <w:trPr>
          <w:trHeight w:val="78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E54624"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56C0D06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Trenutni Financijski plan za 2020. godinu, realizacija plana iz prethodnog razdoblja, Upute za izradu proračuna 2021-2023, potrebe ciljanih skupina. U ovom planskom razdoblju cilj je održati već postignuti stupanj učeničkih standarda.</w:t>
            </w:r>
          </w:p>
        </w:tc>
      </w:tr>
      <w:tr w:rsidR="003C0F5D" w14:paraId="621AD638" w14:textId="77777777" w:rsidTr="008C5318">
        <w:trPr>
          <w:trHeight w:val="192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7AE08E"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3175"/>
              <w:gridCol w:w="1417"/>
              <w:gridCol w:w="1417"/>
              <w:gridCol w:w="1417"/>
            </w:tblGrid>
            <w:tr w:rsidR="00350D5E" w14:paraId="4B16D6FF"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vAlign w:val="center"/>
                  <w:hideMark/>
                </w:tcPr>
                <w:p w14:paraId="3405B44D"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proofErr w:type="spellStart"/>
                  <w:r>
                    <w:rPr>
                      <w:rFonts w:ascii="Times New Roman" w:hAnsi="Times New Roman" w:cs="Times New Roman"/>
                      <w:b/>
                      <w:bCs/>
                      <w:color w:val="auto"/>
                      <w:sz w:val="18"/>
                      <w:szCs w:val="18"/>
                      <w:lang w:eastAsia="hr-HR"/>
                    </w:rPr>
                    <w:t>R.b</w:t>
                  </w:r>
                  <w:proofErr w:type="spellEnd"/>
                  <w:r>
                    <w:rPr>
                      <w:rFonts w:ascii="Times New Roman" w:hAnsi="Times New Roman" w:cs="Times New Roman"/>
                      <w:b/>
                      <w:bCs/>
                      <w:color w:val="auto"/>
                      <w:sz w:val="18"/>
                      <w:szCs w:val="18"/>
                      <w:lang w:eastAsia="hr-HR"/>
                    </w:rPr>
                    <w:t>.</w:t>
                  </w:r>
                </w:p>
              </w:tc>
              <w:tc>
                <w:tcPr>
                  <w:tcW w:w="3175" w:type="dxa"/>
                  <w:tcBorders>
                    <w:top w:val="single" w:sz="4" w:space="0" w:color="auto"/>
                    <w:left w:val="single" w:sz="4" w:space="0" w:color="auto"/>
                    <w:bottom w:val="single" w:sz="4" w:space="0" w:color="auto"/>
                    <w:right w:val="single" w:sz="4" w:space="0" w:color="auto"/>
                  </w:tcBorders>
                  <w:vAlign w:val="center"/>
                  <w:hideMark/>
                </w:tcPr>
                <w:p w14:paraId="59E2CC9B"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546D2207" w14:textId="16B9757A"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27831" w14:textId="77777777"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9AFB8" w14:textId="600938E0" w:rsidR="00350D5E" w:rsidRDefault="00350D5E" w:rsidP="00350D5E">
                  <w:pPr>
                    <w:suppressAutoHyphens w:val="0"/>
                    <w:spacing w:after="0" w:line="240" w:lineRule="auto"/>
                    <w:jc w:val="center"/>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69B79C77"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hideMark/>
                </w:tcPr>
                <w:p w14:paraId="4642D478"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w:t>
                  </w:r>
                </w:p>
              </w:tc>
              <w:tc>
                <w:tcPr>
                  <w:tcW w:w="3175" w:type="dxa"/>
                  <w:tcBorders>
                    <w:top w:val="single" w:sz="4" w:space="0" w:color="auto"/>
                    <w:left w:val="single" w:sz="4" w:space="0" w:color="auto"/>
                    <w:bottom w:val="single" w:sz="4" w:space="0" w:color="auto"/>
                    <w:right w:val="single" w:sz="4" w:space="0" w:color="auto"/>
                  </w:tcBorders>
                  <w:hideMark/>
                </w:tcPr>
                <w:p w14:paraId="0CDDE5A6"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3A0176AB" w14:textId="63DC7AFF"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603.296,00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1A434" w14:textId="4F2D1810"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111.500,00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7543D1" w14:textId="27AD6DE1"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714.796,00</w:t>
                  </w:r>
                </w:p>
              </w:tc>
            </w:tr>
            <w:tr w:rsidR="00350D5E" w14:paraId="20B27212"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hideMark/>
                </w:tcPr>
                <w:p w14:paraId="43FA5EAB"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w:t>
                  </w:r>
                </w:p>
              </w:tc>
              <w:tc>
                <w:tcPr>
                  <w:tcW w:w="3175" w:type="dxa"/>
                  <w:tcBorders>
                    <w:top w:val="single" w:sz="4" w:space="0" w:color="auto"/>
                    <w:left w:val="single" w:sz="4" w:space="0" w:color="auto"/>
                    <w:bottom w:val="single" w:sz="4" w:space="0" w:color="auto"/>
                    <w:right w:val="single" w:sz="4" w:space="0" w:color="auto"/>
                  </w:tcBorders>
                  <w:hideMark/>
                </w:tcPr>
                <w:p w14:paraId="770E8D00"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bCs/>
                      <w:color w:val="auto"/>
                      <w:sz w:val="18"/>
                      <w:szCs w:val="18"/>
                      <w:lang w:eastAsia="hr-HR"/>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586DBE24" w14:textId="1C6772E3"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c>
                <w:tcPr>
                  <w:tcW w:w="1417" w:type="dxa"/>
                  <w:tcBorders>
                    <w:top w:val="single" w:sz="4" w:space="0" w:color="auto"/>
                    <w:left w:val="single" w:sz="4" w:space="0" w:color="auto"/>
                    <w:bottom w:val="single" w:sz="4" w:space="0" w:color="auto"/>
                    <w:right w:val="single" w:sz="4" w:space="0" w:color="auto"/>
                  </w:tcBorders>
                  <w:vAlign w:val="center"/>
                </w:tcPr>
                <w:p w14:paraId="475C1CC2" w14:textId="19C9A7E6"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827FA"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2.594.440,00</w:t>
                  </w:r>
                </w:p>
              </w:tc>
            </w:tr>
            <w:tr w:rsidR="00350D5E" w14:paraId="4573A842"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hideMark/>
                </w:tcPr>
                <w:p w14:paraId="78CEE49E"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w:t>
                  </w:r>
                </w:p>
              </w:tc>
              <w:tc>
                <w:tcPr>
                  <w:tcW w:w="3175" w:type="dxa"/>
                  <w:tcBorders>
                    <w:top w:val="single" w:sz="4" w:space="0" w:color="auto"/>
                    <w:left w:val="single" w:sz="4" w:space="0" w:color="auto"/>
                    <w:bottom w:val="single" w:sz="4" w:space="0" w:color="auto"/>
                    <w:right w:val="single" w:sz="4" w:space="0" w:color="auto"/>
                  </w:tcBorders>
                  <w:hideMark/>
                </w:tcPr>
                <w:p w14:paraId="34257790" w14:textId="77777777" w:rsidR="00350D5E" w:rsidRDefault="00350D5E" w:rsidP="00350D5E">
                  <w:pPr>
                    <w:suppressAutoHyphens w:val="0"/>
                    <w:spacing w:after="0" w:line="240" w:lineRule="auto"/>
                    <w:rPr>
                      <w:rFonts w:ascii="Times New Roman" w:hAnsi="Times New Roman" w:cs="Times New Roman"/>
                      <w:bCs/>
                      <w:color w:val="auto"/>
                      <w:sz w:val="18"/>
                      <w:szCs w:val="18"/>
                      <w:lang w:eastAsia="hr-HR"/>
                    </w:rPr>
                  </w:pPr>
                  <w:r>
                    <w:rPr>
                      <w:rFonts w:ascii="Times New Roman" w:hAnsi="Times New Roman" w:cs="Times New Roman"/>
                      <w:bCs/>
                      <w:color w:val="auto"/>
                      <w:sz w:val="18"/>
                      <w:szCs w:val="18"/>
                      <w:lang w:eastAsia="hr-HR"/>
                    </w:rPr>
                    <w:t xml:space="preserve">Nabava opreme u osnovnom školstvu </w:t>
                  </w:r>
                </w:p>
              </w:tc>
              <w:tc>
                <w:tcPr>
                  <w:tcW w:w="1417" w:type="dxa"/>
                  <w:tcBorders>
                    <w:top w:val="single" w:sz="4" w:space="0" w:color="auto"/>
                    <w:left w:val="single" w:sz="4" w:space="0" w:color="auto"/>
                    <w:bottom w:val="single" w:sz="4" w:space="0" w:color="auto"/>
                    <w:right w:val="single" w:sz="4" w:space="0" w:color="auto"/>
                  </w:tcBorders>
                  <w:vAlign w:val="center"/>
                </w:tcPr>
                <w:p w14:paraId="5C0FF60F" w14:textId="47AF37AB"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c>
                <w:tcPr>
                  <w:tcW w:w="1417" w:type="dxa"/>
                  <w:tcBorders>
                    <w:top w:val="single" w:sz="4" w:space="0" w:color="auto"/>
                    <w:left w:val="single" w:sz="4" w:space="0" w:color="auto"/>
                    <w:bottom w:val="single" w:sz="4" w:space="0" w:color="auto"/>
                    <w:right w:val="single" w:sz="4" w:space="0" w:color="auto"/>
                  </w:tcBorders>
                  <w:vAlign w:val="center"/>
                </w:tcPr>
                <w:p w14:paraId="7303734F" w14:textId="46B56C31"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6B8253"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51.998,00</w:t>
                  </w:r>
                </w:p>
              </w:tc>
            </w:tr>
            <w:tr w:rsidR="00350D5E" w14:paraId="1CC484F6" w14:textId="77777777" w:rsidTr="00350D5E">
              <w:trPr>
                <w:trHeight w:val="212"/>
              </w:trPr>
              <w:tc>
                <w:tcPr>
                  <w:tcW w:w="614" w:type="dxa"/>
                  <w:tcBorders>
                    <w:top w:val="single" w:sz="4" w:space="0" w:color="auto"/>
                    <w:left w:val="single" w:sz="4" w:space="0" w:color="auto"/>
                    <w:bottom w:val="single" w:sz="4" w:space="0" w:color="auto"/>
                    <w:right w:val="single" w:sz="4" w:space="0" w:color="auto"/>
                  </w:tcBorders>
                  <w:hideMark/>
                </w:tcPr>
                <w:p w14:paraId="010ABA5B"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p>
              </w:tc>
              <w:tc>
                <w:tcPr>
                  <w:tcW w:w="3175" w:type="dxa"/>
                  <w:tcBorders>
                    <w:top w:val="single" w:sz="4" w:space="0" w:color="auto"/>
                    <w:left w:val="single" w:sz="4" w:space="0" w:color="auto"/>
                    <w:bottom w:val="single" w:sz="4" w:space="0" w:color="auto"/>
                    <w:right w:val="single" w:sz="4" w:space="0" w:color="auto"/>
                  </w:tcBorders>
                  <w:hideMark/>
                </w:tcPr>
                <w:p w14:paraId="139BE863" w14:textId="77777777" w:rsidR="00350D5E" w:rsidRDefault="00350D5E" w:rsidP="00350D5E">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49841724" w14:textId="27F786B8"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c>
                <w:tcPr>
                  <w:tcW w:w="1417" w:type="dxa"/>
                  <w:tcBorders>
                    <w:top w:val="single" w:sz="4" w:space="0" w:color="auto"/>
                    <w:left w:val="single" w:sz="4" w:space="0" w:color="auto"/>
                    <w:bottom w:val="single" w:sz="4" w:space="0" w:color="auto"/>
                    <w:right w:val="single" w:sz="4" w:space="0" w:color="auto"/>
                  </w:tcBorders>
                  <w:vAlign w:val="center"/>
                </w:tcPr>
                <w:p w14:paraId="24957D2A" w14:textId="5F8C4F36"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F6A0F" w14:textId="77777777" w:rsidR="00350D5E" w:rsidRDefault="00350D5E" w:rsidP="00350D5E">
                  <w:pPr>
                    <w:suppressAutoHyphens w:val="0"/>
                    <w:spacing w:after="0" w:line="240" w:lineRule="auto"/>
                    <w:jc w:val="right"/>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101.000,00</w:t>
                  </w:r>
                </w:p>
              </w:tc>
            </w:tr>
            <w:tr w:rsidR="00350D5E" w14:paraId="1BEF1CD1" w14:textId="77777777" w:rsidTr="00350D5E">
              <w:trPr>
                <w:trHeight w:val="230"/>
              </w:trPr>
              <w:tc>
                <w:tcPr>
                  <w:tcW w:w="614" w:type="dxa"/>
                  <w:tcBorders>
                    <w:top w:val="single" w:sz="4" w:space="0" w:color="auto"/>
                    <w:left w:val="single" w:sz="4" w:space="0" w:color="auto"/>
                    <w:bottom w:val="single" w:sz="4" w:space="0" w:color="auto"/>
                    <w:right w:val="single" w:sz="4" w:space="0" w:color="auto"/>
                  </w:tcBorders>
                </w:tcPr>
                <w:p w14:paraId="3A2D9E18" w14:textId="77777777" w:rsidR="00350D5E" w:rsidRDefault="00350D5E" w:rsidP="00350D5E">
                  <w:pPr>
                    <w:suppressAutoHyphens w:val="0"/>
                    <w:spacing w:after="0" w:line="240" w:lineRule="auto"/>
                    <w:rPr>
                      <w:rFonts w:ascii="Times New Roman" w:hAnsi="Times New Roman" w:cs="Times New Roman"/>
                      <w:b/>
                      <w:bCs/>
                      <w:color w:val="auto"/>
                      <w:sz w:val="18"/>
                      <w:szCs w:val="18"/>
                      <w:lang w:eastAsia="hr-HR"/>
                    </w:rPr>
                  </w:pPr>
                </w:p>
              </w:tc>
              <w:tc>
                <w:tcPr>
                  <w:tcW w:w="3175" w:type="dxa"/>
                  <w:tcBorders>
                    <w:top w:val="single" w:sz="4" w:space="0" w:color="auto"/>
                    <w:left w:val="single" w:sz="4" w:space="0" w:color="auto"/>
                    <w:bottom w:val="single" w:sz="4" w:space="0" w:color="auto"/>
                    <w:right w:val="single" w:sz="4" w:space="0" w:color="auto"/>
                  </w:tcBorders>
                  <w:hideMark/>
                </w:tcPr>
                <w:p w14:paraId="0316D890" w14:textId="77777777" w:rsidR="00350D5E" w:rsidRDefault="00350D5E" w:rsidP="00350D5E">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0ADE3342" w14:textId="5DF81463"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3.350.734,00</w:t>
                  </w:r>
                </w:p>
              </w:tc>
              <w:tc>
                <w:tcPr>
                  <w:tcW w:w="1417" w:type="dxa"/>
                  <w:tcBorders>
                    <w:top w:val="single" w:sz="4" w:space="0" w:color="auto"/>
                    <w:left w:val="single" w:sz="4" w:space="0" w:color="auto"/>
                    <w:bottom w:val="single" w:sz="4" w:space="0" w:color="auto"/>
                    <w:right w:val="single" w:sz="4" w:space="0" w:color="auto"/>
                  </w:tcBorders>
                  <w:vAlign w:val="center"/>
                </w:tcPr>
                <w:p w14:paraId="7E572826" w14:textId="0E3D5309"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111.500,00</w:t>
                  </w:r>
                </w:p>
              </w:tc>
              <w:tc>
                <w:tcPr>
                  <w:tcW w:w="1417" w:type="dxa"/>
                  <w:tcBorders>
                    <w:top w:val="single" w:sz="4" w:space="0" w:color="auto"/>
                    <w:left w:val="single" w:sz="4" w:space="0" w:color="auto"/>
                    <w:bottom w:val="single" w:sz="4" w:space="0" w:color="auto"/>
                    <w:right w:val="single" w:sz="4" w:space="0" w:color="auto"/>
                  </w:tcBorders>
                  <w:vAlign w:val="center"/>
                </w:tcPr>
                <w:p w14:paraId="70AC4565" w14:textId="3214A863" w:rsidR="00350D5E" w:rsidRDefault="00350D5E" w:rsidP="00350D5E">
                  <w:pPr>
                    <w:suppressAutoHyphens w:val="0"/>
                    <w:spacing w:after="0" w:line="240" w:lineRule="auto"/>
                    <w:jc w:val="right"/>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3.462.234,00</w:t>
                  </w:r>
                </w:p>
              </w:tc>
            </w:tr>
          </w:tbl>
          <w:p w14:paraId="3F3151C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r w:rsidR="003C0F5D" w14:paraId="277E2054" w14:textId="77777777" w:rsidTr="008C5318">
        <w:trPr>
          <w:trHeight w:val="239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991283" w14:textId="77777777" w:rsidR="003C0F5D" w:rsidRDefault="003C0F5D" w:rsidP="008C5318">
            <w:pPr>
              <w:suppressAutoHyphens w:val="0"/>
              <w:spacing w:after="0" w:line="240" w:lineRule="auto"/>
              <w:rPr>
                <w:rFonts w:ascii="Times New Roman" w:hAnsi="Times New Roman" w:cs="Times New Roman"/>
                <w:b/>
                <w:bCs/>
                <w:color w:val="auto"/>
                <w:sz w:val="18"/>
                <w:szCs w:val="18"/>
                <w:lang w:eastAsia="hr-HR"/>
              </w:rPr>
            </w:pPr>
            <w:r>
              <w:rPr>
                <w:rFonts w:ascii="Times New Roman" w:hAnsi="Times New Roman" w:cs="Times New Roman"/>
                <w:b/>
                <w:bCs/>
                <w:color w:val="auto"/>
                <w:sz w:val="18"/>
                <w:szCs w:val="18"/>
                <w:lang w:eastAsia="hr-HR"/>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361"/>
              <w:gridCol w:w="850"/>
              <w:gridCol w:w="964"/>
              <w:gridCol w:w="964"/>
              <w:gridCol w:w="964"/>
              <w:gridCol w:w="964"/>
            </w:tblGrid>
            <w:tr w:rsidR="00350D5E" w14:paraId="168385E3"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1D680236"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Pokazatelj uspješnosti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A298432"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Definicija</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C13CF1"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Jedinica</w:t>
                  </w:r>
                </w:p>
              </w:tc>
              <w:tc>
                <w:tcPr>
                  <w:tcW w:w="964" w:type="dxa"/>
                  <w:tcBorders>
                    <w:top w:val="single" w:sz="4" w:space="0" w:color="auto"/>
                    <w:left w:val="single" w:sz="4" w:space="0" w:color="auto"/>
                    <w:bottom w:val="single" w:sz="4" w:space="0" w:color="auto"/>
                    <w:right w:val="single" w:sz="4" w:space="0" w:color="auto"/>
                  </w:tcBorders>
                  <w:vAlign w:val="center"/>
                  <w:hideMark/>
                </w:tcPr>
                <w:p w14:paraId="414BCE08"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Polazna vrijednost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142BD2A4" w14:textId="287A4EBA"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 rebalans 2021.</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3C86DC" w14:textId="77777777"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Promjena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5D0EA958" w14:textId="772AF4A8" w:rsidR="00350D5E" w:rsidRDefault="00350D5E" w:rsidP="00350D5E">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rPr>
                    <w:t>II. rebalans 2021.</w:t>
                  </w:r>
                </w:p>
              </w:tc>
            </w:tr>
            <w:tr w:rsidR="003C0F5D" w14:paraId="6639E68A"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4EB4250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u produženom boravku</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FFDC6B9"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BD9C1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A2C59"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52</w:t>
                  </w:r>
                </w:p>
              </w:tc>
              <w:tc>
                <w:tcPr>
                  <w:tcW w:w="964" w:type="dxa"/>
                  <w:tcBorders>
                    <w:top w:val="single" w:sz="4" w:space="0" w:color="auto"/>
                    <w:left w:val="single" w:sz="4" w:space="0" w:color="auto"/>
                    <w:bottom w:val="single" w:sz="4" w:space="0" w:color="auto"/>
                    <w:right w:val="single" w:sz="4" w:space="0" w:color="auto"/>
                  </w:tcBorders>
                  <w:vAlign w:val="center"/>
                  <w:hideMark/>
                </w:tcPr>
                <w:p w14:paraId="35240DE7" w14:textId="54309822"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c>
                <w:tcPr>
                  <w:tcW w:w="964" w:type="dxa"/>
                  <w:tcBorders>
                    <w:top w:val="single" w:sz="4" w:space="0" w:color="auto"/>
                    <w:left w:val="single" w:sz="4" w:space="0" w:color="auto"/>
                    <w:bottom w:val="single" w:sz="4" w:space="0" w:color="auto"/>
                    <w:right w:val="single" w:sz="4" w:space="0" w:color="auto"/>
                  </w:tcBorders>
                  <w:vAlign w:val="center"/>
                  <w:hideMark/>
                </w:tcPr>
                <w:p w14:paraId="433619E7" w14:textId="5BCAB9BA"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8C9B99"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64</w:t>
                  </w:r>
                </w:p>
              </w:tc>
            </w:tr>
            <w:tr w:rsidR="003C0F5D" w14:paraId="4B286589"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564E318B"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Broj učenika korisnika školske užine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0CF938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korisnika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5BDA25"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Korisnik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CC7C16"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BC105C7" w14:textId="492C37A9"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w:t>
                  </w:r>
                  <w:r w:rsidR="003C0F5D">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7075618" w14:textId="43535EB6"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F7EB667"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370</w:t>
                  </w:r>
                </w:p>
              </w:tc>
            </w:tr>
            <w:tr w:rsidR="003C0F5D" w14:paraId="7D2CBF94"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67CC039F"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Županijska/regionalna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8B3D636"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2D9B3A"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5EA8D018"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115</w:t>
                  </w:r>
                </w:p>
              </w:tc>
              <w:tc>
                <w:tcPr>
                  <w:tcW w:w="964" w:type="dxa"/>
                  <w:tcBorders>
                    <w:top w:val="single" w:sz="4" w:space="0" w:color="auto"/>
                    <w:left w:val="single" w:sz="4" w:space="0" w:color="auto"/>
                    <w:bottom w:val="single" w:sz="4" w:space="0" w:color="auto"/>
                    <w:right w:val="single" w:sz="4" w:space="0" w:color="auto"/>
                  </w:tcBorders>
                  <w:vAlign w:val="center"/>
                  <w:hideMark/>
                </w:tcPr>
                <w:p w14:paraId="0D440243" w14:textId="7065461A" w:rsidR="003C0F5D" w:rsidRDefault="00350D5E"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w:t>
                  </w:r>
                  <w:r w:rsidR="003C0F5D">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5177A24" w14:textId="783F596A"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B57A96"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r>
            <w:tr w:rsidR="003C0F5D" w14:paraId="73ED47E4" w14:textId="77777777" w:rsidTr="008C5318">
              <w:tc>
                <w:tcPr>
                  <w:tcW w:w="1984" w:type="dxa"/>
                  <w:tcBorders>
                    <w:top w:val="single" w:sz="4" w:space="0" w:color="auto"/>
                    <w:left w:val="single" w:sz="4" w:space="0" w:color="auto"/>
                    <w:bottom w:val="single" w:sz="4" w:space="0" w:color="auto"/>
                    <w:right w:val="single" w:sz="4" w:space="0" w:color="auto"/>
                  </w:tcBorders>
                  <w:vAlign w:val="center"/>
                  <w:hideMark/>
                </w:tcPr>
                <w:p w14:paraId="38BE90F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Državna natjecanja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1CC4BD8"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Zadržati 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65777"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Učenik</w:t>
                  </w:r>
                </w:p>
              </w:tc>
              <w:tc>
                <w:tcPr>
                  <w:tcW w:w="964" w:type="dxa"/>
                  <w:tcBorders>
                    <w:top w:val="single" w:sz="4" w:space="0" w:color="auto"/>
                    <w:left w:val="single" w:sz="4" w:space="0" w:color="auto"/>
                    <w:bottom w:val="single" w:sz="4" w:space="0" w:color="auto"/>
                    <w:right w:val="single" w:sz="4" w:space="0" w:color="auto"/>
                  </w:tcBorders>
                  <w:vAlign w:val="center"/>
                  <w:hideMark/>
                </w:tcPr>
                <w:p w14:paraId="5DD63A56"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E88D85E"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E19A43"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3E7EFF5" w14:textId="77777777" w:rsidR="003C0F5D" w:rsidRDefault="003C0F5D" w:rsidP="008C5318">
                  <w:pPr>
                    <w:suppressAutoHyphens w:val="0"/>
                    <w:spacing w:after="0" w:line="240" w:lineRule="auto"/>
                    <w:jc w:val="center"/>
                    <w:rPr>
                      <w:rFonts w:ascii="Times New Roman" w:hAnsi="Times New Roman" w:cs="Times New Roman"/>
                      <w:color w:val="auto"/>
                      <w:sz w:val="18"/>
                      <w:szCs w:val="18"/>
                      <w:lang w:eastAsia="hr-HR"/>
                    </w:rPr>
                  </w:pPr>
                  <w:r>
                    <w:rPr>
                      <w:rFonts w:ascii="Times New Roman" w:hAnsi="Times New Roman" w:cs="Times New Roman"/>
                      <w:color w:val="auto"/>
                      <w:sz w:val="18"/>
                      <w:szCs w:val="18"/>
                      <w:lang w:eastAsia="hr-HR"/>
                    </w:rPr>
                    <w:t>0</w:t>
                  </w:r>
                </w:p>
              </w:tc>
            </w:tr>
          </w:tbl>
          <w:p w14:paraId="70EBF760" w14:textId="77777777" w:rsidR="003C0F5D" w:rsidRDefault="003C0F5D" w:rsidP="008C5318">
            <w:pPr>
              <w:suppressAutoHyphens w:val="0"/>
              <w:spacing w:after="0" w:line="240" w:lineRule="auto"/>
              <w:rPr>
                <w:rFonts w:ascii="Times New Roman" w:hAnsi="Times New Roman" w:cs="Times New Roman"/>
                <w:color w:val="auto"/>
                <w:sz w:val="18"/>
                <w:szCs w:val="18"/>
                <w:lang w:eastAsia="hr-HR"/>
              </w:rPr>
            </w:pPr>
          </w:p>
        </w:tc>
      </w:tr>
    </w:tbl>
    <w:p w14:paraId="2CAAF322"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353E372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Proračunski korisnik 9771 - OŠ ''Antuna Kanižlića''</w:t>
      </w:r>
    </w:p>
    <w:p w14:paraId="2ED741F7" w14:textId="77777777" w:rsidR="003C0F5D" w:rsidRDefault="003C0F5D" w:rsidP="003C0F5D">
      <w:pPr>
        <w:spacing w:after="0" w:line="240" w:lineRule="auto"/>
        <w:rPr>
          <w:rFonts w:ascii="Times New Roman" w:hAnsi="Times New Roman" w:cs="Times New Roman"/>
          <w:b/>
          <w:bCs/>
          <w:color w:val="auto"/>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364"/>
      </w:tblGrid>
      <w:tr w:rsidR="003C0F5D" w14:paraId="44CCFFBD" w14:textId="77777777" w:rsidTr="008C5318">
        <w:trPr>
          <w:trHeight w:val="33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0A764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3692C16" w14:textId="77777777" w:rsidR="003C0F5D" w:rsidRDefault="003C0F5D" w:rsidP="008C5318">
            <w:pPr>
              <w:spacing w:line="240" w:lineRule="auto"/>
              <w:contextualSpacing/>
              <w:rPr>
                <w:rFonts w:ascii="Times New Roman" w:hAnsi="Times New Roman" w:cs="Times New Roman"/>
                <w:color w:val="auto"/>
                <w:sz w:val="18"/>
                <w:szCs w:val="18"/>
              </w:rPr>
            </w:pPr>
            <w:r>
              <w:rPr>
                <w:rFonts w:ascii="Times New Roman" w:hAnsi="Times New Roman" w:cs="Times New Roman"/>
                <w:color w:val="auto"/>
                <w:sz w:val="18"/>
                <w:szCs w:val="18"/>
              </w:rPr>
              <w:t>6000 PROGRAM REDOVNA DJELATNOST OSNOVNOG ŠKOLSTVA - ZAKONSKI STANDARD</w:t>
            </w:r>
          </w:p>
        </w:tc>
      </w:tr>
      <w:tr w:rsidR="003C0F5D" w14:paraId="1D1FDFC5" w14:textId="77777777" w:rsidTr="008C5318">
        <w:trPr>
          <w:trHeight w:val="62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7BD4E6"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34A329D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obrazovanje učenika u osnovnom školstvu</w:t>
            </w:r>
          </w:p>
          <w:p w14:paraId="7289C08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w:t>
            </w:r>
          </w:p>
          <w:p w14:paraId="29AAD7B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osim općih ciljeva učenike se potiče na razvijanje samostalnosti, stvaralaštva, razvoj moralne svijesti, odgovornost prema sebi i prirodi te toleranciji prema drugim ljudima</w:t>
            </w:r>
          </w:p>
          <w:p w14:paraId="1A21C8C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ove posebne ciljeve ostvarujemo provođenjem mnogih projekata u Školi</w:t>
            </w:r>
          </w:p>
        </w:tc>
      </w:tr>
      <w:tr w:rsidR="003C0F5D" w14:paraId="5CBA7B2B" w14:textId="77777777" w:rsidTr="008C5318">
        <w:trPr>
          <w:trHeight w:val="142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AD856D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8895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179CE55F"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79182867"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2ED2EEC8"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6D1F2FC4"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0786C7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06E6BBA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790CABAE" w14:textId="77777777" w:rsidTr="008C5318">
        <w:trPr>
          <w:trHeight w:val="751"/>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913F79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0E0F1775"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Financijski plan za 2020. godinu</w:t>
            </w:r>
          </w:p>
          <w:p w14:paraId="740399AD"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stvarni troškovi iz prethodne godine</w:t>
            </w:r>
          </w:p>
          <w:p w14:paraId="492B6833"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napredak obrazovanja učenika</w:t>
            </w:r>
          </w:p>
          <w:p w14:paraId="21494B2A"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potrebe za ulaganje u imovinu</w:t>
            </w:r>
          </w:p>
          <w:p w14:paraId="13D54D8C" w14:textId="77777777" w:rsidR="003C0F5D" w:rsidRDefault="003C0F5D" w:rsidP="003C0F5D">
            <w:pPr>
              <w:pStyle w:val="Odlomakpopisa"/>
              <w:numPr>
                <w:ilvl w:val="0"/>
                <w:numId w:val="5"/>
              </w:numPr>
              <w:spacing w:line="254" w:lineRule="auto"/>
              <w:contextualSpacing/>
              <w:rPr>
                <w:color w:val="auto"/>
                <w:sz w:val="18"/>
                <w:szCs w:val="18"/>
                <w:lang w:eastAsia="en-US"/>
              </w:rPr>
            </w:pPr>
            <w:r>
              <w:rPr>
                <w:color w:val="auto"/>
                <w:sz w:val="18"/>
                <w:szCs w:val="18"/>
                <w:lang w:eastAsia="en-US"/>
              </w:rPr>
              <w:t>rezultati prethodnog rada</w:t>
            </w:r>
          </w:p>
        </w:tc>
      </w:tr>
      <w:tr w:rsidR="003C0F5D" w14:paraId="60E7E89A" w14:textId="77777777" w:rsidTr="008C5318">
        <w:trPr>
          <w:trHeight w:val="147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23186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288"/>
              <w:gridCol w:w="1417"/>
              <w:gridCol w:w="1417"/>
              <w:gridCol w:w="1417"/>
            </w:tblGrid>
            <w:tr w:rsidR="00350D5E" w14:paraId="28CB765F" w14:textId="77777777" w:rsidTr="00350D5E">
              <w:trPr>
                <w:trHeight w:val="230"/>
              </w:trPr>
              <w:tc>
                <w:tcPr>
                  <w:tcW w:w="583" w:type="dxa"/>
                  <w:tcBorders>
                    <w:top w:val="single" w:sz="4" w:space="0" w:color="auto"/>
                    <w:left w:val="single" w:sz="4" w:space="0" w:color="auto"/>
                    <w:bottom w:val="single" w:sz="4" w:space="0" w:color="auto"/>
                    <w:right w:val="single" w:sz="4" w:space="0" w:color="auto"/>
                  </w:tcBorders>
                  <w:vAlign w:val="center"/>
                  <w:hideMark/>
                </w:tcPr>
                <w:p w14:paraId="3B6C6B0E" w14:textId="77777777" w:rsidR="00350D5E" w:rsidRDefault="00350D5E" w:rsidP="00350D5E">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953DC1D"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55C6882A" w14:textId="446C8564"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DB9A17" w14:textId="77777777"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B318CF" w14:textId="142A7B95" w:rsidR="00350D5E" w:rsidRDefault="00350D5E" w:rsidP="00350D5E">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350D5E" w14:paraId="6347A4E1" w14:textId="77777777" w:rsidTr="00350D5E">
              <w:trPr>
                <w:trHeight w:val="427"/>
              </w:trPr>
              <w:tc>
                <w:tcPr>
                  <w:tcW w:w="583" w:type="dxa"/>
                  <w:tcBorders>
                    <w:top w:val="single" w:sz="4" w:space="0" w:color="auto"/>
                    <w:left w:val="single" w:sz="4" w:space="0" w:color="auto"/>
                    <w:bottom w:val="single" w:sz="4" w:space="0" w:color="auto"/>
                    <w:right w:val="single" w:sz="4" w:space="0" w:color="auto"/>
                  </w:tcBorders>
                  <w:vAlign w:val="center"/>
                  <w:hideMark/>
                </w:tcPr>
                <w:p w14:paraId="2088E4B1"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EBA2D66"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2C97E093" w14:textId="124614E3"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521.666,00</w:t>
                  </w:r>
                </w:p>
              </w:tc>
              <w:tc>
                <w:tcPr>
                  <w:tcW w:w="1417" w:type="dxa"/>
                  <w:tcBorders>
                    <w:top w:val="single" w:sz="4" w:space="0" w:color="auto"/>
                    <w:left w:val="single" w:sz="4" w:space="0" w:color="auto"/>
                    <w:bottom w:val="single" w:sz="4" w:space="0" w:color="auto"/>
                    <w:right w:val="single" w:sz="4" w:space="0" w:color="auto"/>
                  </w:tcBorders>
                  <w:vAlign w:val="center"/>
                </w:tcPr>
                <w:p w14:paraId="64A0D6FA" w14:textId="5ACB1CBA"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-62.180,00</w:t>
                  </w:r>
                </w:p>
              </w:tc>
              <w:tc>
                <w:tcPr>
                  <w:tcW w:w="1417" w:type="dxa"/>
                  <w:tcBorders>
                    <w:top w:val="single" w:sz="4" w:space="0" w:color="auto"/>
                    <w:left w:val="single" w:sz="4" w:space="0" w:color="auto"/>
                    <w:bottom w:val="single" w:sz="4" w:space="0" w:color="auto"/>
                    <w:right w:val="single" w:sz="4" w:space="0" w:color="auto"/>
                  </w:tcBorders>
                  <w:vAlign w:val="center"/>
                </w:tcPr>
                <w:p w14:paraId="09642E0F" w14:textId="49C9E33A"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459.486,00</w:t>
                  </w:r>
                </w:p>
              </w:tc>
            </w:tr>
            <w:tr w:rsidR="00350D5E" w14:paraId="3FD38F0D" w14:textId="77777777" w:rsidTr="00350D5E">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4E8D24C1"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7C7D1DD"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641AC37C" w14:textId="259C0DDA"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93.985,00</w:t>
                  </w:r>
                </w:p>
              </w:tc>
              <w:tc>
                <w:tcPr>
                  <w:tcW w:w="1417" w:type="dxa"/>
                  <w:tcBorders>
                    <w:top w:val="single" w:sz="4" w:space="0" w:color="auto"/>
                    <w:left w:val="single" w:sz="4" w:space="0" w:color="auto"/>
                    <w:bottom w:val="single" w:sz="4" w:space="0" w:color="auto"/>
                    <w:right w:val="single" w:sz="4" w:space="0" w:color="auto"/>
                  </w:tcBorders>
                  <w:vAlign w:val="center"/>
                </w:tcPr>
                <w:p w14:paraId="68FF2542" w14:textId="1BB69D01"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45.000,00</w:t>
                  </w:r>
                </w:p>
              </w:tc>
              <w:tc>
                <w:tcPr>
                  <w:tcW w:w="1417" w:type="dxa"/>
                  <w:tcBorders>
                    <w:top w:val="single" w:sz="4" w:space="0" w:color="auto"/>
                    <w:left w:val="single" w:sz="4" w:space="0" w:color="auto"/>
                    <w:bottom w:val="single" w:sz="4" w:space="0" w:color="auto"/>
                    <w:right w:val="single" w:sz="4" w:space="0" w:color="auto"/>
                  </w:tcBorders>
                  <w:vAlign w:val="center"/>
                </w:tcPr>
                <w:p w14:paraId="1F454778" w14:textId="68B0BC4E"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138.985,00</w:t>
                  </w:r>
                </w:p>
              </w:tc>
            </w:tr>
            <w:tr w:rsidR="00350D5E" w14:paraId="1CB4BF41" w14:textId="77777777" w:rsidTr="00C75829">
              <w:trPr>
                <w:trHeight w:val="331"/>
              </w:trPr>
              <w:tc>
                <w:tcPr>
                  <w:tcW w:w="583" w:type="dxa"/>
                  <w:tcBorders>
                    <w:top w:val="single" w:sz="4" w:space="0" w:color="auto"/>
                    <w:left w:val="single" w:sz="4" w:space="0" w:color="auto"/>
                    <w:bottom w:val="single" w:sz="4" w:space="0" w:color="auto"/>
                    <w:right w:val="single" w:sz="4" w:space="0" w:color="auto"/>
                  </w:tcBorders>
                  <w:vAlign w:val="center"/>
                  <w:hideMark/>
                </w:tcPr>
                <w:p w14:paraId="3223B200" w14:textId="77777777" w:rsidR="00350D5E" w:rsidRDefault="00350D5E" w:rsidP="00350D5E">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E708065" w14:textId="77777777" w:rsidR="00350D5E" w:rsidRDefault="00350D5E" w:rsidP="00350D5E">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8917F81" w14:textId="6ECC1F50" w:rsidR="00350D5E" w:rsidRDefault="00350D5E"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c>
                <w:tcPr>
                  <w:tcW w:w="1417" w:type="dxa"/>
                  <w:tcBorders>
                    <w:top w:val="single" w:sz="4" w:space="0" w:color="auto"/>
                    <w:left w:val="single" w:sz="4" w:space="0" w:color="auto"/>
                    <w:bottom w:val="single" w:sz="4" w:space="0" w:color="auto"/>
                    <w:right w:val="single" w:sz="4" w:space="0" w:color="auto"/>
                  </w:tcBorders>
                  <w:vAlign w:val="center"/>
                </w:tcPr>
                <w:p w14:paraId="0D43C4B7" w14:textId="70BC7C47"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BDE5D78" w14:textId="46AA017D" w:rsidR="00350D5E" w:rsidRDefault="00C75829" w:rsidP="00350D5E">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3.000,00</w:t>
                  </w:r>
                </w:p>
              </w:tc>
            </w:tr>
            <w:tr w:rsidR="00350D5E" w14:paraId="5BC2B7A5" w14:textId="77777777" w:rsidTr="00350D5E">
              <w:trPr>
                <w:trHeight w:val="230"/>
              </w:trPr>
              <w:tc>
                <w:tcPr>
                  <w:tcW w:w="583" w:type="dxa"/>
                  <w:tcBorders>
                    <w:top w:val="single" w:sz="4" w:space="0" w:color="auto"/>
                    <w:left w:val="single" w:sz="4" w:space="0" w:color="auto"/>
                    <w:bottom w:val="single" w:sz="4" w:space="0" w:color="auto"/>
                    <w:right w:val="single" w:sz="4" w:space="0" w:color="auto"/>
                  </w:tcBorders>
                  <w:vAlign w:val="center"/>
                </w:tcPr>
                <w:p w14:paraId="5D19E16D" w14:textId="77777777" w:rsidR="00350D5E" w:rsidRDefault="00350D5E" w:rsidP="00350D5E">
                  <w:pPr>
                    <w:spacing w:after="0" w:line="240" w:lineRule="auto"/>
                    <w:jc w:val="center"/>
                    <w:rPr>
                      <w:rFonts w:ascii="Times New Roman" w:hAnsi="Times New Roman" w:cs="Times New Roman"/>
                      <w:b/>
                      <w:bCs/>
                      <w:color w:val="auto"/>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44E9F102" w14:textId="77777777" w:rsidR="00350D5E" w:rsidRDefault="00350D5E" w:rsidP="00350D5E">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166C4CF2" w14:textId="27DA25F7" w:rsidR="00350D5E" w:rsidRDefault="00350D5E"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618.651,00</w:t>
                  </w:r>
                </w:p>
              </w:tc>
              <w:tc>
                <w:tcPr>
                  <w:tcW w:w="1417" w:type="dxa"/>
                  <w:tcBorders>
                    <w:top w:val="single" w:sz="4" w:space="0" w:color="auto"/>
                    <w:left w:val="single" w:sz="4" w:space="0" w:color="auto"/>
                    <w:bottom w:val="single" w:sz="4" w:space="0" w:color="auto"/>
                    <w:right w:val="single" w:sz="4" w:space="0" w:color="auto"/>
                  </w:tcBorders>
                  <w:vAlign w:val="center"/>
                </w:tcPr>
                <w:p w14:paraId="03651C25" w14:textId="207BF878" w:rsidR="00350D5E" w:rsidRDefault="00C75829"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-17.180,00</w:t>
                  </w:r>
                </w:p>
              </w:tc>
              <w:tc>
                <w:tcPr>
                  <w:tcW w:w="1417" w:type="dxa"/>
                  <w:tcBorders>
                    <w:top w:val="single" w:sz="4" w:space="0" w:color="auto"/>
                    <w:left w:val="single" w:sz="4" w:space="0" w:color="auto"/>
                    <w:bottom w:val="single" w:sz="4" w:space="0" w:color="auto"/>
                    <w:right w:val="single" w:sz="4" w:space="0" w:color="auto"/>
                  </w:tcBorders>
                  <w:vAlign w:val="center"/>
                </w:tcPr>
                <w:p w14:paraId="58F57628" w14:textId="007FF977" w:rsidR="00350D5E" w:rsidRDefault="00C75829" w:rsidP="00350D5E">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601.471,00</w:t>
                  </w:r>
                </w:p>
              </w:tc>
            </w:tr>
          </w:tbl>
          <w:p w14:paraId="580C09FC"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10DADF7F" w14:textId="77777777" w:rsidTr="008C5318">
        <w:trPr>
          <w:trHeight w:val="228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BD356E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990"/>
              <w:gridCol w:w="901"/>
              <w:gridCol w:w="936"/>
              <w:gridCol w:w="963"/>
              <w:gridCol w:w="963"/>
              <w:gridCol w:w="963"/>
            </w:tblGrid>
            <w:tr w:rsidR="00C75829" w14:paraId="60D342AD"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35B9B888"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0E9005D"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901" w:type="dxa"/>
                  <w:tcBorders>
                    <w:top w:val="single" w:sz="4" w:space="0" w:color="auto"/>
                    <w:left w:val="single" w:sz="4" w:space="0" w:color="auto"/>
                    <w:bottom w:val="single" w:sz="4" w:space="0" w:color="auto"/>
                    <w:right w:val="single" w:sz="4" w:space="0" w:color="auto"/>
                  </w:tcBorders>
                  <w:vAlign w:val="center"/>
                  <w:hideMark/>
                </w:tcPr>
                <w:p w14:paraId="75BFCA25"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59BAEFE4"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63" w:type="dxa"/>
                  <w:tcBorders>
                    <w:top w:val="single" w:sz="4" w:space="0" w:color="auto"/>
                    <w:left w:val="single" w:sz="4" w:space="0" w:color="auto"/>
                    <w:bottom w:val="single" w:sz="4" w:space="0" w:color="auto"/>
                    <w:right w:val="single" w:sz="4" w:space="0" w:color="auto"/>
                  </w:tcBorders>
                  <w:vAlign w:val="center"/>
                  <w:hideMark/>
                </w:tcPr>
                <w:p w14:paraId="7391E0CE" w14:textId="72CDADD5"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63" w:type="dxa"/>
                  <w:tcBorders>
                    <w:top w:val="single" w:sz="4" w:space="0" w:color="auto"/>
                    <w:left w:val="single" w:sz="4" w:space="0" w:color="auto"/>
                    <w:bottom w:val="single" w:sz="4" w:space="0" w:color="auto"/>
                    <w:right w:val="single" w:sz="4" w:space="0" w:color="auto"/>
                  </w:tcBorders>
                  <w:vAlign w:val="center"/>
                  <w:hideMark/>
                </w:tcPr>
                <w:p w14:paraId="3E6A3D04"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63" w:type="dxa"/>
                  <w:tcBorders>
                    <w:top w:val="single" w:sz="4" w:space="0" w:color="auto"/>
                    <w:left w:val="single" w:sz="4" w:space="0" w:color="auto"/>
                    <w:bottom w:val="single" w:sz="4" w:space="0" w:color="auto"/>
                    <w:right w:val="single" w:sz="4" w:space="0" w:color="auto"/>
                  </w:tcBorders>
                  <w:vAlign w:val="center"/>
                  <w:hideMark/>
                </w:tcPr>
                <w:p w14:paraId="0CB397CD" w14:textId="5792BF7C"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4B862816"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23B1D15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PROJEKTI</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7B814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Učenike se potiče na izražavanje kreativnosti , talenata i sposobnosti</w:t>
                  </w:r>
                </w:p>
              </w:tc>
              <w:tc>
                <w:tcPr>
                  <w:tcW w:w="901" w:type="dxa"/>
                  <w:tcBorders>
                    <w:top w:val="single" w:sz="4" w:space="0" w:color="auto"/>
                    <w:left w:val="single" w:sz="4" w:space="0" w:color="auto"/>
                    <w:bottom w:val="single" w:sz="4" w:space="0" w:color="auto"/>
                    <w:right w:val="single" w:sz="4" w:space="0" w:color="auto"/>
                  </w:tcBorders>
                  <w:vAlign w:val="center"/>
                  <w:hideMark/>
                </w:tcPr>
                <w:p w14:paraId="6C069AC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broj</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6D0C2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7677123F" w14:textId="3CACA62B"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r w:rsidR="003C0F5D">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5103E6EF" w14:textId="466F969D"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1DBF35F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120</w:t>
                  </w:r>
                </w:p>
              </w:tc>
            </w:tr>
            <w:tr w:rsidR="003C0F5D" w14:paraId="7C072E91"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74BCA84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ŽUPANIJSKA/ REGIONALNA NATJECANJA</w:t>
                  </w:r>
                </w:p>
              </w:tc>
              <w:tc>
                <w:tcPr>
                  <w:tcW w:w="1990" w:type="dxa"/>
                  <w:tcBorders>
                    <w:top w:val="single" w:sz="4" w:space="0" w:color="auto"/>
                    <w:left w:val="single" w:sz="4" w:space="0" w:color="auto"/>
                    <w:bottom w:val="single" w:sz="4" w:space="0" w:color="auto"/>
                    <w:right w:val="single" w:sz="4" w:space="0" w:color="auto"/>
                  </w:tcBorders>
                  <w:vAlign w:val="center"/>
                </w:tcPr>
                <w:p w14:paraId="0490DFA0" w14:textId="77777777" w:rsidR="003C0F5D" w:rsidRDefault="003C0F5D" w:rsidP="008C5318">
                  <w:pPr>
                    <w:spacing w:after="0" w:line="240" w:lineRule="auto"/>
                    <w:rPr>
                      <w:rFonts w:ascii="Times New Roman" w:hAnsi="Times New Roman" w:cs="Times New Roman"/>
                      <w:color w:val="auto"/>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hideMark/>
                </w:tcPr>
                <w:p w14:paraId="44DFAE3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42AD9C1"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150</w:t>
                  </w:r>
                </w:p>
              </w:tc>
              <w:tc>
                <w:tcPr>
                  <w:tcW w:w="963" w:type="dxa"/>
                  <w:tcBorders>
                    <w:top w:val="single" w:sz="4" w:space="0" w:color="auto"/>
                    <w:left w:val="single" w:sz="4" w:space="0" w:color="auto"/>
                    <w:bottom w:val="single" w:sz="4" w:space="0" w:color="auto"/>
                    <w:right w:val="single" w:sz="4" w:space="0" w:color="auto"/>
                  </w:tcBorders>
                  <w:vAlign w:val="center"/>
                  <w:hideMark/>
                </w:tcPr>
                <w:p w14:paraId="0AF0AB4A" w14:textId="41F1DA74"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003C0F5D">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DE7F81E" w14:textId="060F1A2A"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5726869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3C0F5D" w14:paraId="6ECEA3E0" w14:textId="77777777" w:rsidTr="008C5318">
              <w:tc>
                <w:tcPr>
                  <w:tcW w:w="1396" w:type="dxa"/>
                  <w:tcBorders>
                    <w:top w:val="single" w:sz="4" w:space="0" w:color="auto"/>
                    <w:left w:val="single" w:sz="4" w:space="0" w:color="auto"/>
                    <w:bottom w:val="single" w:sz="4" w:space="0" w:color="auto"/>
                    <w:right w:val="single" w:sz="4" w:space="0" w:color="auto"/>
                  </w:tcBorders>
                  <w:vAlign w:val="center"/>
                  <w:hideMark/>
                </w:tcPr>
                <w:p w14:paraId="3A92625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DRŽAVNA NATJECANJA</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CD3929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Uz to što se učenike potiče na izražavanje sposobnosti kroz ovakve aktivnosti testira se kvaliteta rada nastavnika s nadarenim učenicima</w:t>
                  </w:r>
                </w:p>
              </w:tc>
              <w:tc>
                <w:tcPr>
                  <w:tcW w:w="901" w:type="dxa"/>
                  <w:tcBorders>
                    <w:top w:val="single" w:sz="4" w:space="0" w:color="auto"/>
                    <w:left w:val="single" w:sz="4" w:space="0" w:color="auto"/>
                    <w:bottom w:val="single" w:sz="4" w:space="0" w:color="auto"/>
                    <w:right w:val="single" w:sz="4" w:space="0" w:color="auto"/>
                  </w:tcBorders>
                  <w:vAlign w:val="center"/>
                  <w:hideMark/>
                </w:tcPr>
                <w:p w14:paraId="7BAAEB9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671DDA8C"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7</w:t>
                  </w:r>
                </w:p>
              </w:tc>
              <w:tc>
                <w:tcPr>
                  <w:tcW w:w="963" w:type="dxa"/>
                  <w:tcBorders>
                    <w:top w:val="single" w:sz="4" w:space="0" w:color="auto"/>
                    <w:left w:val="single" w:sz="4" w:space="0" w:color="auto"/>
                    <w:bottom w:val="single" w:sz="4" w:space="0" w:color="auto"/>
                    <w:right w:val="single" w:sz="4" w:space="0" w:color="auto"/>
                  </w:tcBorders>
                  <w:vAlign w:val="center"/>
                  <w:hideMark/>
                </w:tcPr>
                <w:p w14:paraId="7F561814" w14:textId="1332128E"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c>
                <w:tcPr>
                  <w:tcW w:w="963" w:type="dxa"/>
                  <w:tcBorders>
                    <w:top w:val="single" w:sz="4" w:space="0" w:color="auto"/>
                    <w:left w:val="single" w:sz="4" w:space="0" w:color="auto"/>
                    <w:bottom w:val="single" w:sz="4" w:space="0" w:color="auto"/>
                    <w:right w:val="single" w:sz="4" w:space="0" w:color="auto"/>
                  </w:tcBorders>
                  <w:vAlign w:val="center"/>
                  <w:hideMark/>
                </w:tcPr>
                <w:p w14:paraId="24E6B4B3" w14:textId="1119566A"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hideMark/>
                </w:tcPr>
                <w:p w14:paraId="41AEED33"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p>
              </w:tc>
            </w:tr>
          </w:tbl>
          <w:p w14:paraId="0871CD3A"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27AD149C" w14:textId="77777777" w:rsidTr="008C5318">
        <w:trPr>
          <w:trHeight w:val="42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7BCD22B"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61D79CF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7000 PROGRAM REDOVNA DJELATNOST OSNOVNOG ŠKOLSTVA - IZNADZAKONSKI STANDARD</w:t>
            </w:r>
          </w:p>
        </w:tc>
      </w:tr>
      <w:tr w:rsidR="003C0F5D" w14:paraId="25B99037" w14:textId="77777777" w:rsidTr="008C5318">
        <w:trPr>
          <w:trHeight w:val="111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5FC619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E38AB2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OPĆI CILJ: poučavanje i prehrana učenika u sklopu produženog boravka</w:t>
            </w:r>
          </w:p>
          <w:p w14:paraId="4F0BEEE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POSEBNI CILJ: kako bi organizirali što kvalitetnije i cjelovitije školovanje učenika nižih razreda u školi je organiziran produženi boravak u sklopu kojeg učenici osim redovitog pisanja zadaće te praćenja programa redovnog obrazovanja provode i  posebni program  što obuhvaća razne sportske te društvene aktivnosti</w:t>
            </w:r>
          </w:p>
          <w:p w14:paraId="17DA1DE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školska kuhinja zdravom prehranom zahvaljujući timu koji sastavlja jelovnik pokušava kvalitetno prehraniti učenike te razviti zdrave navike kod djece</w:t>
            </w:r>
          </w:p>
        </w:tc>
      </w:tr>
      <w:tr w:rsidR="003C0F5D" w14:paraId="72A03155"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DE666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210B176C"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odgoju i obrazovanju u osnovnoj i srednjoj školi (NN 87/08, 86/09, 92/10, 105/10, 90/11, 5/12, 16/12, 86/12, 126/12, 94/13, 152/14, 07/17, 68/18, 98/19, 64/20)</w:t>
            </w:r>
          </w:p>
          <w:p w14:paraId="418E3ED6"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Godišnji plan i program rada, </w:t>
            </w:r>
          </w:p>
          <w:p w14:paraId="090D5EDA"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Školski kurikulum, </w:t>
            </w:r>
          </w:p>
          <w:p w14:paraId="60FC932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Zakon o proračunu (NN 87/08, 136/12, 15/15)</w:t>
            </w:r>
          </w:p>
          <w:p w14:paraId="54A55332"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Pravilnik o proračunskim klasifikacijama (NN 26/10),</w:t>
            </w:r>
          </w:p>
          <w:p w14:paraId="657588D1" w14:textId="77777777" w:rsidR="003C0F5D" w:rsidRDefault="003C0F5D" w:rsidP="008C5318">
            <w:pPr>
              <w:suppressAutoHyphens w:val="0"/>
              <w:spacing w:after="0" w:line="240" w:lineRule="auto"/>
              <w:rPr>
                <w:rFonts w:ascii="Times New Roman" w:eastAsia="Times New Roman" w:hAnsi="Times New Roman" w:cs="Times New Roman"/>
                <w:color w:val="auto"/>
                <w:sz w:val="18"/>
                <w:szCs w:val="18"/>
                <w:lang w:eastAsia="hr-HR"/>
              </w:rPr>
            </w:pPr>
            <w:r>
              <w:rPr>
                <w:rFonts w:ascii="Times New Roman" w:eastAsia="Times New Roman" w:hAnsi="Times New Roman" w:cs="Times New Roman"/>
                <w:color w:val="auto"/>
                <w:sz w:val="18"/>
                <w:szCs w:val="18"/>
                <w:lang w:eastAsia="hr-HR"/>
              </w:rPr>
              <w:t xml:space="preserve">Pravilnik o proračunskom računovodstvu i računskom planu (NN br. 24/14, 115/15, 87/16, 3/18, 126/19 i 108/20), </w:t>
            </w:r>
          </w:p>
          <w:p w14:paraId="690EAA1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eastAsia="Times New Roman" w:hAnsi="Times New Roman" w:cs="Times New Roman"/>
                <w:color w:val="auto"/>
                <w:sz w:val="18"/>
                <w:szCs w:val="18"/>
                <w:lang w:eastAsia="hr-HR"/>
              </w:rPr>
              <w:t>Upute za izradu proračuna</w:t>
            </w:r>
          </w:p>
        </w:tc>
      </w:tr>
      <w:tr w:rsidR="003C0F5D" w14:paraId="0F163AFC" w14:textId="77777777" w:rsidTr="008C5318">
        <w:trPr>
          <w:trHeight w:val="207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918930"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ISHODIŠTE I POKAZATELJI NA KOJIMA SE ZASNIVAJU IZRAČUNI I OCJENE POTREBNIH SREDSTAVA:</w:t>
            </w:r>
          </w:p>
        </w:tc>
        <w:tc>
          <w:tcPr>
            <w:tcW w:w="8364" w:type="dxa"/>
            <w:tcBorders>
              <w:top w:val="single" w:sz="4" w:space="0" w:color="auto"/>
              <w:left w:val="single" w:sz="4" w:space="0" w:color="auto"/>
              <w:bottom w:val="single" w:sz="4" w:space="0" w:color="auto"/>
              <w:right w:val="single" w:sz="4" w:space="0" w:color="auto"/>
            </w:tcBorders>
            <w:vAlign w:val="center"/>
            <w:hideMark/>
          </w:tcPr>
          <w:p w14:paraId="18489AE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Ishodišta i pokazatelji na kojima se zasnivaju izračuni i ocjene potrebnih sredstava su financijski plan Škole za 2020.godinu i stvarni troškovi iz prethodnih godina, rezultat ostvaren u prethodnoj godini, potreba za napredak obrazovanja učenika te stručno usavršavanje zaposlenika u svrhu što kvalitetnije provedbe nastavnog procesa te potrebe za održavanjem imovine.</w:t>
            </w:r>
          </w:p>
          <w:p w14:paraId="346C618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Planirani prihodi i primici iz nadležnog proračuna Grada Požege odnose se na sredstva koja se doznačuju u mjesečnim akontacijama za materijalne troškove poslovanja te održavanje i obnovu nefinancijske imovine, sredstva za troškove podmirenja energije, sredstva za plaće djelatnika u programu produženog boravka, sredstva za sufinanciranje školske prehrane.</w:t>
            </w:r>
          </w:p>
          <w:p w14:paraId="3CE6FD7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Tekuće pomoći proračunskim korisnicima iz proračuna koji im nije nadležan odnose se na trošak plaća za redovan rad, doprinose za zdravstveno osiguranje, troškove prijevoza troškove materijalnih prava zaposlenika čije se plaće financiraju iz državnog proračuna te iznos naknade za nezapošljavanje određene kvote osoba s invaliditetom. Iz istog izvora su i pomoći koje se odnose na sredstva za provedbu EU projekata, provedbu projekta „Školska shema“, podmirenja doprinosa za zapošljavanje osoba bez zasnivanja radnog odnosa.</w:t>
            </w:r>
          </w:p>
          <w:p w14:paraId="0496B49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Kapitalne pomoći proračunskim korisnicima iz proračuna koji im nije nadležan odnose se na trošak za nabavu računalne opreme te udžbenika za učenike i knjiga za školsku knjižnicu.  </w:t>
            </w:r>
          </w:p>
          <w:p w14:paraId="249BEAF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Vlastiti prihodi odnose se na sredstva od iznajmljivanja prostora sportske dvorane u PŠ </w:t>
            </w:r>
            <w:proofErr w:type="spellStart"/>
            <w:r>
              <w:rPr>
                <w:rFonts w:ascii="Times New Roman" w:hAnsi="Times New Roman" w:cs="Times New Roman"/>
                <w:color w:val="auto"/>
                <w:sz w:val="18"/>
                <w:szCs w:val="18"/>
              </w:rPr>
              <w:t>Vidovci</w:t>
            </w:r>
            <w:proofErr w:type="spellEnd"/>
            <w:r>
              <w:rPr>
                <w:rFonts w:ascii="Times New Roman" w:hAnsi="Times New Roman" w:cs="Times New Roman"/>
                <w:color w:val="auto"/>
                <w:sz w:val="18"/>
                <w:szCs w:val="18"/>
              </w:rPr>
              <w:t xml:space="preserve"> te od sredstva za kamate od sredstava na ŽR.</w:t>
            </w:r>
          </w:p>
          <w:p w14:paraId="0C90D55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Prihodi za posebne namjene odnose se na uplate roditelja djece za prehranu u školskoj kuhinju te u produženom boravku.</w:t>
            </w:r>
          </w:p>
          <w:p w14:paraId="2B55A13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Donacije su sredstva u provedbi projekta „Marijini obroci“ te donacije od trgovačkih društava.</w:t>
            </w:r>
          </w:p>
        </w:tc>
      </w:tr>
      <w:tr w:rsidR="003C0F5D" w14:paraId="0355B632" w14:textId="77777777" w:rsidTr="008C5318">
        <w:trPr>
          <w:trHeight w:val="1929"/>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2E18905"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NAČIN I SREDSTVA ZA REALIZACIJU PROGRAMA:</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231"/>
              <w:gridCol w:w="1417"/>
              <w:gridCol w:w="1417"/>
              <w:gridCol w:w="1417"/>
            </w:tblGrid>
            <w:tr w:rsidR="00C75829" w14:paraId="7361931A" w14:textId="77777777" w:rsidTr="00C75829">
              <w:trPr>
                <w:trHeight w:val="230"/>
              </w:trPr>
              <w:tc>
                <w:tcPr>
                  <w:tcW w:w="581" w:type="dxa"/>
                  <w:tcBorders>
                    <w:top w:val="single" w:sz="4" w:space="0" w:color="auto"/>
                    <w:left w:val="single" w:sz="4" w:space="0" w:color="auto"/>
                    <w:bottom w:val="single" w:sz="4" w:space="0" w:color="auto"/>
                    <w:right w:val="single" w:sz="4" w:space="0" w:color="auto"/>
                  </w:tcBorders>
                  <w:vAlign w:val="center"/>
                  <w:hideMark/>
                </w:tcPr>
                <w:p w14:paraId="01527CDB" w14:textId="77777777" w:rsidR="00C75829" w:rsidRDefault="00C75829" w:rsidP="00C75829">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48C9095"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417" w:type="dxa"/>
                  <w:tcBorders>
                    <w:top w:val="single" w:sz="4" w:space="0" w:color="auto"/>
                    <w:left w:val="single" w:sz="4" w:space="0" w:color="auto"/>
                    <w:bottom w:val="single" w:sz="4" w:space="0" w:color="auto"/>
                    <w:right w:val="single" w:sz="4" w:space="0" w:color="auto"/>
                  </w:tcBorders>
                  <w:vAlign w:val="center"/>
                </w:tcPr>
                <w:p w14:paraId="02B27245" w14:textId="07D8F9D2"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w:t>
                  </w:r>
                  <w:r>
                    <w:rPr>
                      <w:b/>
                      <w:bCs/>
                      <w:color w:val="auto"/>
                      <w:sz w:val="18"/>
                      <w:szCs w:val="18"/>
                    </w:rPr>
                    <w:t xml:space="preserve"> </w:t>
                  </w:r>
                  <w:r>
                    <w:rPr>
                      <w:rFonts w:ascii="Times New Roman" w:hAnsi="Times New Roman" w:cs="Times New Roman"/>
                      <w:b/>
                      <w:bCs/>
                      <w:color w:val="auto"/>
                      <w:sz w:val="18"/>
                      <w:szCs w:val="18"/>
                    </w:rPr>
                    <w:t>REBALANS 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6A20F"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9403C6" w14:textId="5947BF22"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w:t>
                  </w:r>
                  <w:r>
                    <w:rPr>
                      <w:b/>
                      <w:bCs/>
                      <w:color w:val="auto"/>
                      <w:sz w:val="18"/>
                      <w:szCs w:val="18"/>
                    </w:rPr>
                    <w:t xml:space="preserve"> </w:t>
                  </w:r>
                  <w:r>
                    <w:rPr>
                      <w:rFonts w:ascii="Times New Roman" w:hAnsi="Times New Roman" w:cs="Times New Roman"/>
                      <w:b/>
                      <w:bCs/>
                      <w:color w:val="auto"/>
                      <w:sz w:val="18"/>
                      <w:szCs w:val="18"/>
                    </w:rPr>
                    <w:t>REBALANS 2021</w:t>
                  </w:r>
                </w:p>
              </w:tc>
            </w:tr>
            <w:tr w:rsidR="00C75829" w14:paraId="1755B434" w14:textId="77777777" w:rsidTr="00C75829">
              <w:trPr>
                <w:trHeight w:val="260"/>
              </w:trPr>
              <w:tc>
                <w:tcPr>
                  <w:tcW w:w="581" w:type="dxa"/>
                  <w:tcBorders>
                    <w:top w:val="single" w:sz="4" w:space="0" w:color="auto"/>
                    <w:left w:val="single" w:sz="4" w:space="0" w:color="auto"/>
                    <w:bottom w:val="single" w:sz="4" w:space="0" w:color="auto"/>
                    <w:right w:val="single" w:sz="4" w:space="0" w:color="auto"/>
                  </w:tcBorders>
                  <w:hideMark/>
                </w:tcPr>
                <w:p w14:paraId="015533ED"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CB5B8BB"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w:t>
                  </w:r>
                </w:p>
              </w:tc>
              <w:tc>
                <w:tcPr>
                  <w:tcW w:w="1417" w:type="dxa"/>
                  <w:tcBorders>
                    <w:top w:val="single" w:sz="4" w:space="0" w:color="auto"/>
                    <w:left w:val="single" w:sz="4" w:space="0" w:color="auto"/>
                    <w:bottom w:val="single" w:sz="4" w:space="0" w:color="auto"/>
                    <w:right w:val="single" w:sz="4" w:space="0" w:color="auto"/>
                  </w:tcBorders>
                  <w:vAlign w:val="center"/>
                </w:tcPr>
                <w:p w14:paraId="45F1A4D0" w14:textId="29F49860"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880.557,00</w:t>
                  </w:r>
                </w:p>
              </w:tc>
              <w:tc>
                <w:tcPr>
                  <w:tcW w:w="1417" w:type="dxa"/>
                  <w:tcBorders>
                    <w:top w:val="single" w:sz="4" w:space="0" w:color="auto"/>
                    <w:left w:val="single" w:sz="4" w:space="0" w:color="auto"/>
                    <w:bottom w:val="single" w:sz="4" w:space="0" w:color="auto"/>
                    <w:right w:val="single" w:sz="4" w:space="0" w:color="auto"/>
                  </w:tcBorders>
                  <w:vAlign w:val="center"/>
                </w:tcPr>
                <w:p w14:paraId="23727D49" w14:textId="6288A7F8"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23.942,00</w:t>
                  </w:r>
                </w:p>
              </w:tc>
              <w:tc>
                <w:tcPr>
                  <w:tcW w:w="1417" w:type="dxa"/>
                  <w:tcBorders>
                    <w:top w:val="single" w:sz="4" w:space="0" w:color="auto"/>
                    <w:left w:val="single" w:sz="4" w:space="0" w:color="auto"/>
                    <w:bottom w:val="single" w:sz="4" w:space="0" w:color="auto"/>
                    <w:right w:val="single" w:sz="4" w:space="0" w:color="auto"/>
                  </w:tcBorders>
                  <w:vAlign w:val="center"/>
                </w:tcPr>
                <w:p w14:paraId="7A3D28DE" w14:textId="311314EB"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904.499,00</w:t>
                  </w:r>
                </w:p>
              </w:tc>
            </w:tr>
            <w:tr w:rsidR="00C75829" w14:paraId="3208D389" w14:textId="77777777" w:rsidTr="00C75829">
              <w:trPr>
                <w:trHeight w:val="122"/>
              </w:trPr>
              <w:tc>
                <w:tcPr>
                  <w:tcW w:w="581" w:type="dxa"/>
                  <w:tcBorders>
                    <w:top w:val="single" w:sz="4" w:space="0" w:color="auto"/>
                    <w:left w:val="single" w:sz="4" w:space="0" w:color="auto"/>
                    <w:bottom w:val="single" w:sz="4" w:space="0" w:color="auto"/>
                    <w:right w:val="single" w:sz="4" w:space="0" w:color="auto"/>
                  </w:tcBorders>
                  <w:hideMark/>
                </w:tcPr>
                <w:p w14:paraId="4DEEE391"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09CFFC0"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osnovnog školstva - MZOŠ</w:t>
                  </w:r>
                </w:p>
              </w:tc>
              <w:tc>
                <w:tcPr>
                  <w:tcW w:w="1417" w:type="dxa"/>
                  <w:tcBorders>
                    <w:top w:val="single" w:sz="4" w:space="0" w:color="auto"/>
                    <w:left w:val="single" w:sz="4" w:space="0" w:color="auto"/>
                    <w:bottom w:val="single" w:sz="4" w:space="0" w:color="auto"/>
                    <w:right w:val="single" w:sz="4" w:space="0" w:color="auto"/>
                  </w:tcBorders>
                  <w:vAlign w:val="center"/>
                </w:tcPr>
                <w:p w14:paraId="2E0508D8" w14:textId="27865F5C"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4.610.386,00</w:t>
                  </w:r>
                </w:p>
              </w:tc>
              <w:tc>
                <w:tcPr>
                  <w:tcW w:w="1417" w:type="dxa"/>
                  <w:tcBorders>
                    <w:top w:val="single" w:sz="4" w:space="0" w:color="auto"/>
                    <w:left w:val="single" w:sz="4" w:space="0" w:color="auto"/>
                    <w:bottom w:val="single" w:sz="4" w:space="0" w:color="auto"/>
                    <w:right w:val="single" w:sz="4" w:space="0" w:color="auto"/>
                  </w:tcBorders>
                  <w:vAlign w:val="center"/>
                </w:tcPr>
                <w:p w14:paraId="2CF01AAF" w14:textId="08E67596"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-1.359.686,00</w:t>
                  </w:r>
                </w:p>
              </w:tc>
              <w:tc>
                <w:tcPr>
                  <w:tcW w:w="1417" w:type="dxa"/>
                  <w:tcBorders>
                    <w:top w:val="single" w:sz="4" w:space="0" w:color="auto"/>
                    <w:left w:val="single" w:sz="4" w:space="0" w:color="auto"/>
                    <w:bottom w:val="single" w:sz="4" w:space="0" w:color="auto"/>
                    <w:right w:val="single" w:sz="4" w:space="0" w:color="auto"/>
                  </w:tcBorders>
                  <w:vAlign w:val="center"/>
                </w:tcPr>
                <w:p w14:paraId="123C6559" w14:textId="40614502"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3.250.700,00</w:t>
                  </w:r>
                </w:p>
              </w:tc>
            </w:tr>
            <w:tr w:rsidR="00C75829" w14:paraId="50C0296E" w14:textId="77777777" w:rsidTr="00C75829">
              <w:trPr>
                <w:trHeight w:val="128"/>
              </w:trPr>
              <w:tc>
                <w:tcPr>
                  <w:tcW w:w="581" w:type="dxa"/>
                  <w:tcBorders>
                    <w:top w:val="single" w:sz="4" w:space="0" w:color="auto"/>
                    <w:left w:val="single" w:sz="4" w:space="0" w:color="auto"/>
                    <w:bottom w:val="single" w:sz="4" w:space="0" w:color="auto"/>
                    <w:right w:val="single" w:sz="4" w:space="0" w:color="auto"/>
                  </w:tcBorders>
                  <w:hideMark/>
                </w:tcPr>
                <w:p w14:paraId="17A7FE32"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2CF8C52"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7F304535" w14:textId="69052702"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c>
                <w:tcPr>
                  <w:tcW w:w="1417" w:type="dxa"/>
                  <w:tcBorders>
                    <w:top w:val="single" w:sz="4" w:space="0" w:color="auto"/>
                    <w:left w:val="single" w:sz="4" w:space="0" w:color="auto"/>
                    <w:bottom w:val="single" w:sz="4" w:space="0" w:color="auto"/>
                    <w:right w:val="single" w:sz="4" w:space="0" w:color="auto"/>
                  </w:tcBorders>
                  <w:vAlign w:val="center"/>
                </w:tcPr>
                <w:p w14:paraId="3153BA77" w14:textId="59750B24"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42529C4" w14:textId="5D717519"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325.073,00</w:t>
                  </w:r>
                </w:p>
              </w:tc>
            </w:tr>
            <w:tr w:rsidR="00C75829" w14:paraId="6A06E21B" w14:textId="77777777" w:rsidTr="00C75829">
              <w:trPr>
                <w:trHeight w:val="230"/>
              </w:trPr>
              <w:tc>
                <w:tcPr>
                  <w:tcW w:w="581" w:type="dxa"/>
                  <w:tcBorders>
                    <w:top w:val="single" w:sz="4" w:space="0" w:color="auto"/>
                    <w:left w:val="single" w:sz="4" w:space="0" w:color="auto"/>
                    <w:bottom w:val="single" w:sz="4" w:space="0" w:color="auto"/>
                    <w:right w:val="single" w:sz="4" w:space="0" w:color="auto"/>
                  </w:tcBorders>
                  <w:hideMark/>
                </w:tcPr>
                <w:p w14:paraId="77024A15"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DE101C3"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knjiga u osnovnom školstvu</w:t>
                  </w:r>
                </w:p>
              </w:tc>
              <w:tc>
                <w:tcPr>
                  <w:tcW w:w="1417" w:type="dxa"/>
                  <w:tcBorders>
                    <w:top w:val="single" w:sz="4" w:space="0" w:color="auto"/>
                    <w:left w:val="single" w:sz="4" w:space="0" w:color="auto"/>
                    <w:bottom w:val="single" w:sz="4" w:space="0" w:color="auto"/>
                    <w:right w:val="single" w:sz="4" w:space="0" w:color="auto"/>
                  </w:tcBorders>
                  <w:vAlign w:val="center"/>
                </w:tcPr>
                <w:p w14:paraId="0803B814" w14:textId="05B668B9"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c>
                <w:tcPr>
                  <w:tcW w:w="1417" w:type="dxa"/>
                  <w:tcBorders>
                    <w:top w:val="single" w:sz="4" w:space="0" w:color="auto"/>
                    <w:left w:val="single" w:sz="4" w:space="0" w:color="auto"/>
                    <w:bottom w:val="single" w:sz="4" w:space="0" w:color="auto"/>
                    <w:right w:val="single" w:sz="4" w:space="0" w:color="auto"/>
                  </w:tcBorders>
                  <w:vAlign w:val="center"/>
                </w:tcPr>
                <w:p w14:paraId="1AF532B6" w14:textId="0ACA7CE2"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BA73E1E" w14:textId="1610653E" w:rsidR="00C75829" w:rsidRDefault="00C75829" w:rsidP="00C75829">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320.000,00</w:t>
                  </w:r>
                </w:p>
              </w:tc>
            </w:tr>
            <w:tr w:rsidR="00C75829" w14:paraId="124F1FA8" w14:textId="77777777" w:rsidTr="00C75829">
              <w:trPr>
                <w:trHeight w:val="230"/>
              </w:trPr>
              <w:tc>
                <w:tcPr>
                  <w:tcW w:w="581" w:type="dxa"/>
                  <w:tcBorders>
                    <w:top w:val="single" w:sz="4" w:space="0" w:color="auto"/>
                    <w:left w:val="single" w:sz="4" w:space="0" w:color="auto"/>
                    <w:bottom w:val="single" w:sz="4" w:space="0" w:color="auto"/>
                    <w:right w:val="single" w:sz="4" w:space="0" w:color="auto"/>
                  </w:tcBorders>
                </w:tcPr>
                <w:p w14:paraId="251D2484" w14:textId="77777777" w:rsidR="00C75829" w:rsidRDefault="00C75829" w:rsidP="00C75829">
                  <w:pPr>
                    <w:spacing w:after="0" w:line="240" w:lineRule="auto"/>
                    <w:rPr>
                      <w:rFonts w:ascii="Times New Roman" w:hAnsi="Times New Roman" w:cs="Times New Roman"/>
                      <w:b/>
                      <w:bCs/>
                      <w:color w:val="auto"/>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hideMark/>
                </w:tcPr>
                <w:p w14:paraId="6A0E9559"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417" w:type="dxa"/>
                  <w:tcBorders>
                    <w:top w:val="single" w:sz="4" w:space="0" w:color="auto"/>
                    <w:left w:val="single" w:sz="4" w:space="0" w:color="auto"/>
                    <w:bottom w:val="single" w:sz="4" w:space="0" w:color="auto"/>
                    <w:right w:val="single" w:sz="4" w:space="0" w:color="auto"/>
                  </w:tcBorders>
                  <w:vAlign w:val="center"/>
                </w:tcPr>
                <w:p w14:paraId="18BE4DA9" w14:textId="41DC3163" w:rsidR="00C75829" w:rsidRDefault="00C75829" w:rsidP="00C7582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6.136.016,00</w:t>
                  </w:r>
                </w:p>
              </w:tc>
              <w:tc>
                <w:tcPr>
                  <w:tcW w:w="1417" w:type="dxa"/>
                  <w:tcBorders>
                    <w:top w:val="single" w:sz="4" w:space="0" w:color="auto"/>
                    <w:left w:val="single" w:sz="4" w:space="0" w:color="auto"/>
                    <w:bottom w:val="single" w:sz="4" w:space="0" w:color="auto"/>
                    <w:right w:val="single" w:sz="4" w:space="0" w:color="auto"/>
                  </w:tcBorders>
                  <w:vAlign w:val="center"/>
                </w:tcPr>
                <w:p w14:paraId="0BF40D9B" w14:textId="0FEEEDC2" w:rsidR="00C75829" w:rsidRDefault="00C75829" w:rsidP="00C7582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-1.335.744,00</w:t>
                  </w:r>
                </w:p>
              </w:tc>
              <w:tc>
                <w:tcPr>
                  <w:tcW w:w="1417" w:type="dxa"/>
                  <w:tcBorders>
                    <w:top w:val="single" w:sz="4" w:space="0" w:color="auto"/>
                    <w:left w:val="single" w:sz="4" w:space="0" w:color="auto"/>
                    <w:bottom w:val="single" w:sz="4" w:space="0" w:color="auto"/>
                    <w:right w:val="single" w:sz="4" w:space="0" w:color="auto"/>
                  </w:tcBorders>
                  <w:vAlign w:val="center"/>
                </w:tcPr>
                <w:p w14:paraId="2CBAB8C5" w14:textId="5AC9B39D" w:rsidR="00C75829" w:rsidRDefault="00C75829" w:rsidP="00C75829">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4.800.272,00</w:t>
                  </w:r>
                </w:p>
              </w:tc>
            </w:tr>
          </w:tbl>
          <w:p w14:paraId="007E2B74"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r w:rsidR="003C0F5D" w14:paraId="3F4A8F73" w14:textId="77777777" w:rsidTr="008C5318">
        <w:trPr>
          <w:trHeight w:val="165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A3B405C"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992"/>
              <w:gridCol w:w="1079"/>
              <w:gridCol w:w="984"/>
              <w:gridCol w:w="1107"/>
              <w:gridCol w:w="984"/>
              <w:gridCol w:w="1046"/>
            </w:tblGrid>
            <w:tr w:rsidR="00C75829" w14:paraId="09872D70" w14:textId="77777777" w:rsidTr="008C5318">
              <w:tc>
                <w:tcPr>
                  <w:tcW w:w="1946" w:type="dxa"/>
                  <w:tcBorders>
                    <w:top w:val="single" w:sz="4" w:space="0" w:color="auto"/>
                    <w:left w:val="single" w:sz="4" w:space="0" w:color="auto"/>
                    <w:bottom w:val="single" w:sz="4" w:space="0" w:color="auto"/>
                    <w:right w:val="single" w:sz="4" w:space="0" w:color="auto"/>
                  </w:tcBorders>
                  <w:vAlign w:val="center"/>
                  <w:hideMark/>
                </w:tcPr>
                <w:p w14:paraId="1E20BE22"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AD51A"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B3E460D"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F122104"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5894416" w14:textId="76A21A3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84" w:type="dxa"/>
                  <w:tcBorders>
                    <w:top w:val="single" w:sz="4" w:space="0" w:color="auto"/>
                    <w:left w:val="single" w:sz="4" w:space="0" w:color="auto"/>
                    <w:bottom w:val="single" w:sz="4" w:space="0" w:color="auto"/>
                    <w:right w:val="single" w:sz="4" w:space="0" w:color="auto"/>
                  </w:tcBorders>
                  <w:vAlign w:val="center"/>
                  <w:hideMark/>
                </w:tcPr>
                <w:p w14:paraId="3E05CB38"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1046" w:type="dxa"/>
                  <w:tcBorders>
                    <w:top w:val="single" w:sz="4" w:space="0" w:color="auto"/>
                    <w:left w:val="single" w:sz="4" w:space="0" w:color="auto"/>
                    <w:bottom w:val="single" w:sz="4" w:space="0" w:color="auto"/>
                    <w:right w:val="single" w:sz="4" w:space="0" w:color="auto"/>
                  </w:tcBorders>
                  <w:vAlign w:val="center"/>
                  <w:hideMark/>
                </w:tcPr>
                <w:p w14:paraId="7F520B44" w14:textId="43D4A8D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2E495FDA"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21E6CD5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u produženom boravku </w:t>
                  </w:r>
                </w:p>
              </w:tc>
              <w:tc>
                <w:tcPr>
                  <w:tcW w:w="992" w:type="dxa"/>
                  <w:tcBorders>
                    <w:top w:val="single" w:sz="4" w:space="0" w:color="auto"/>
                    <w:left w:val="single" w:sz="4" w:space="0" w:color="auto"/>
                    <w:bottom w:val="single" w:sz="4" w:space="0" w:color="auto"/>
                    <w:right w:val="single" w:sz="4" w:space="0" w:color="auto"/>
                  </w:tcBorders>
                </w:tcPr>
                <w:p w14:paraId="2E618B62" w14:textId="77777777" w:rsidR="003C0F5D" w:rsidRDefault="003C0F5D"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F2CE838"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28D5A05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674BD9D" w14:textId="505E197F"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003C0F5D">
                    <w:rPr>
                      <w:rFonts w:ascii="Times New Roman" w:hAnsi="Times New Roman" w:cs="Times New Roman"/>
                      <w:color w:val="auto"/>
                      <w:sz w:val="18"/>
                      <w:szCs w:val="18"/>
                    </w:rPr>
                    <w:t>0</w:t>
                  </w:r>
                </w:p>
              </w:tc>
              <w:tc>
                <w:tcPr>
                  <w:tcW w:w="984" w:type="dxa"/>
                  <w:tcBorders>
                    <w:top w:val="single" w:sz="4" w:space="0" w:color="auto"/>
                    <w:left w:val="single" w:sz="4" w:space="0" w:color="auto"/>
                    <w:bottom w:val="single" w:sz="4" w:space="0" w:color="auto"/>
                    <w:right w:val="single" w:sz="4" w:space="0" w:color="auto"/>
                  </w:tcBorders>
                  <w:vAlign w:val="center"/>
                </w:tcPr>
                <w:p w14:paraId="679AF69E" w14:textId="12F4EC1D"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EF3E949"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50</w:t>
                  </w:r>
                </w:p>
              </w:tc>
            </w:tr>
            <w:tr w:rsidR="003C0F5D" w14:paraId="280D9D23" w14:textId="77777777" w:rsidTr="008C5318">
              <w:tc>
                <w:tcPr>
                  <w:tcW w:w="1946" w:type="dxa"/>
                  <w:tcBorders>
                    <w:top w:val="single" w:sz="4" w:space="0" w:color="auto"/>
                    <w:left w:val="single" w:sz="4" w:space="0" w:color="auto"/>
                    <w:bottom w:val="single" w:sz="4" w:space="0" w:color="auto"/>
                    <w:right w:val="single" w:sz="4" w:space="0" w:color="auto"/>
                  </w:tcBorders>
                  <w:hideMark/>
                </w:tcPr>
                <w:p w14:paraId="4FEEE8D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Broj učenika korisnika školske užine </w:t>
                  </w:r>
                </w:p>
              </w:tc>
              <w:tc>
                <w:tcPr>
                  <w:tcW w:w="992" w:type="dxa"/>
                  <w:tcBorders>
                    <w:top w:val="single" w:sz="4" w:space="0" w:color="auto"/>
                    <w:left w:val="single" w:sz="4" w:space="0" w:color="auto"/>
                    <w:bottom w:val="single" w:sz="4" w:space="0" w:color="auto"/>
                    <w:right w:val="single" w:sz="4" w:space="0" w:color="auto"/>
                  </w:tcBorders>
                </w:tcPr>
                <w:p w14:paraId="1B6848BE" w14:textId="77777777" w:rsidR="003C0F5D" w:rsidRDefault="003C0F5D" w:rsidP="008C5318">
                  <w:pPr>
                    <w:spacing w:after="0" w:line="240" w:lineRule="auto"/>
                    <w:rPr>
                      <w:rFonts w:ascii="Times New Roman" w:hAnsi="Times New Roman" w:cs="Times New Roman"/>
                      <w:color w:val="auto"/>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hideMark/>
                </w:tcPr>
                <w:p w14:paraId="0ABB6E6E"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Učenik</w:t>
                  </w:r>
                </w:p>
              </w:tc>
              <w:tc>
                <w:tcPr>
                  <w:tcW w:w="984" w:type="dxa"/>
                  <w:tcBorders>
                    <w:top w:val="single" w:sz="4" w:space="0" w:color="auto"/>
                    <w:left w:val="single" w:sz="4" w:space="0" w:color="auto"/>
                    <w:bottom w:val="single" w:sz="4" w:space="0" w:color="auto"/>
                    <w:right w:val="single" w:sz="4" w:space="0" w:color="auto"/>
                  </w:tcBorders>
                  <w:vAlign w:val="center"/>
                  <w:hideMark/>
                </w:tcPr>
                <w:p w14:paraId="5388176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6F7838C" w14:textId="419E209B" w:rsidR="003C0F5D" w:rsidRDefault="00C75829"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w:t>
                  </w:r>
                  <w:r w:rsidR="003C0F5D">
                    <w:rPr>
                      <w:rFonts w:ascii="Times New Roman" w:hAnsi="Times New Roman" w:cs="Times New Roman"/>
                      <w:color w:val="auto"/>
                      <w:sz w:val="18"/>
                      <w:szCs w:val="18"/>
                    </w:rPr>
                    <w:t>0</w:t>
                  </w:r>
                </w:p>
              </w:tc>
              <w:tc>
                <w:tcPr>
                  <w:tcW w:w="984" w:type="dxa"/>
                  <w:tcBorders>
                    <w:top w:val="single" w:sz="4" w:space="0" w:color="auto"/>
                    <w:left w:val="single" w:sz="4" w:space="0" w:color="auto"/>
                    <w:bottom w:val="single" w:sz="4" w:space="0" w:color="auto"/>
                    <w:right w:val="single" w:sz="4" w:space="0" w:color="auto"/>
                  </w:tcBorders>
                  <w:vAlign w:val="center"/>
                </w:tcPr>
                <w:p w14:paraId="007E4843" w14:textId="744BEEB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7A6E0E0"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370</w:t>
                  </w:r>
                </w:p>
              </w:tc>
            </w:tr>
          </w:tbl>
          <w:p w14:paraId="2D5209B1" w14:textId="77777777" w:rsidR="003C0F5D" w:rsidRDefault="003C0F5D" w:rsidP="008C5318">
            <w:pPr>
              <w:suppressAutoHyphens w:val="0"/>
              <w:spacing w:after="0" w:line="256" w:lineRule="auto"/>
              <w:rPr>
                <w:rFonts w:asciiTheme="minorHAnsi" w:eastAsiaTheme="minorHAnsi" w:hAnsiTheme="minorHAnsi" w:cstheme="minorBidi"/>
                <w:color w:val="auto"/>
                <w:lang w:eastAsia="en-US"/>
              </w:rPr>
            </w:pPr>
          </w:p>
        </w:tc>
      </w:tr>
    </w:tbl>
    <w:p w14:paraId="2A6DFD31"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58970AD4"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GLAVA 00</w:t>
      </w:r>
      <w:r>
        <w:rPr>
          <w:rFonts w:ascii="Times New Roman" w:hAnsi="Times New Roman" w:cs="Times New Roman"/>
          <w:b/>
          <w:bCs/>
          <w:color w:val="auto"/>
          <w:sz w:val="18"/>
          <w:szCs w:val="18"/>
        </w:rPr>
        <w:t>4</w:t>
      </w:r>
      <w:r w:rsidRPr="00CC5C03">
        <w:rPr>
          <w:rFonts w:ascii="Times New Roman" w:hAnsi="Times New Roman" w:cs="Times New Roman"/>
          <w:b/>
          <w:bCs/>
          <w:color w:val="auto"/>
          <w:sz w:val="18"/>
          <w:szCs w:val="18"/>
        </w:rPr>
        <w:t xml:space="preserve">05 - </w:t>
      </w:r>
      <w:r>
        <w:rPr>
          <w:rFonts w:ascii="Times New Roman" w:hAnsi="Times New Roman" w:cs="Times New Roman"/>
          <w:b/>
          <w:bCs/>
          <w:sz w:val="20"/>
          <w:szCs w:val="20"/>
        </w:rPr>
        <w:t>VIJEĆA MANJINA</w:t>
      </w:r>
    </w:p>
    <w:p w14:paraId="3587528A" w14:textId="77777777" w:rsidR="003C0F5D" w:rsidRDefault="003C0F5D" w:rsidP="003C0F5D">
      <w:pPr>
        <w:spacing w:after="0" w:line="240" w:lineRule="auto"/>
        <w:jc w:val="center"/>
        <w:rPr>
          <w:rFonts w:ascii="Times New Roman" w:hAnsi="Times New Roman" w:cs="Times New Roman"/>
          <w:b/>
          <w:bCs/>
          <w:sz w:val="20"/>
          <w:szCs w:val="20"/>
        </w:rPr>
      </w:pPr>
      <w:r w:rsidRPr="00CC5C03">
        <w:rPr>
          <w:rFonts w:ascii="Times New Roman" w:hAnsi="Times New Roman" w:cs="Times New Roman"/>
          <w:b/>
          <w:bCs/>
          <w:color w:val="auto"/>
          <w:sz w:val="18"/>
          <w:szCs w:val="18"/>
        </w:rPr>
        <w:t xml:space="preserve">Proračunski korisnik 46786 </w:t>
      </w:r>
      <w:r>
        <w:rPr>
          <w:rFonts w:ascii="Times New Roman" w:hAnsi="Times New Roman" w:cs="Times New Roman"/>
          <w:b/>
          <w:bCs/>
          <w:color w:val="auto"/>
          <w:sz w:val="18"/>
          <w:szCs w:val="18"/>
        </w:rPr>
        <w:t xml:space="preserve">- </w:t>
      </w:r>
      <w:r>
        <w:rPr>
          <w:rFonts w:ascii="Times New Roman" w:hAnsi="Times New Roman" w:cs="Times New Roman"/>
          <w:b/>
          <w:bCs/>
          <w:sz w:val="20"/>
          <w:szCs w:val="20"/>
        </w:rPr>
        <w:t>Gradsko vijeće srpske nacionalne manjine</w:t>
      </w:r>
    </w:p>
    <w:p w14:paraId="237644B6" w14:textId="77777777" w:rsidR="003C0F5D" w:rsidRDefault="003C0F5D" w:rsidP="003C0F5D">
      <w:pPr>
        <w:spacing w:after="0" w:line="240" w:lineRule="auto"/>
        <w:jc w:val="both"/>
        <w:rPr>
          <w:rFonts w:ascii="Times New Roman" w:hAnsi="Times New Roman" w:cs="Times New Roman"/>
          <w:b/>
          <w:bCs/>
          <w:sz w:val="20"/>
          <w:szCs w:val="20"/>
        </w:rPr>
      </w:pP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2263"/>
        <w:gridCol w:w="8364"/>
      </w:tblGrid>
      <w:tr w:rsidR="003C0F5D" w:rsidRPr="00EE2547" w14:paraId="6BFEE992" w14:textId="77777777" w:rsidTr="008C5318">
        <w:trPr>
          <w:trHeight w:val="35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B36C606"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4F5787BB"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2100 REDOVNA DJELATNOST VIJEĆA MANJINA</w:t>
            </w:r>
          </w:p>
        </w:tc>
      </w:tr>
      <w:tr w:rsidR="003C0F5D" w:rsidRPr="00EE2547" w14:paraId="2E053DF7" w14:textId="77777777" w:rsidTr="008C5318">
        <w:trPr>
          <w:trHeight w:val="397"/>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D5381AC"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77A2723B"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EE2547">
              <w:rPr>
                <w:rFonts w:ascii="Times New Roman" w:hAnsi="Times New Roman" w:cs="Times New Roman"/>
                <w:sz w:val="18"/>
                <w:szCs w:val="18"/>
                <w:lang w:eastAsia="en-US"/>
              </w:rPr>
              <w:t>Izrada programa i projekata za provođenje aktivnosti Vijeća,</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i koordinacija Vijeća srpske nacionalne manjine</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Vijeća sa Srpskim narodnim vijećem,</w:t>
            </w:r>
            <w:r>
              <w:rPr>
                <w:rFonts w:ascii="Times New Roman" w:hAnsi="Times New Roman" w:cs="Times New Roman"/>
                <w:sz w:val="18"/>
                <w:szCs w:val="18"/>
                <w:lang w:eastAsia="en-US"/>
              </w:rPr>
              <w:t xml:space="preserve"> </w:t>
            </w:r>
            <w:r w:rsidRPr="00EE2547">
              <w:rPr>
                <w:rFonts w:ascii="Times New Roman" w:hAnsi="Times New Roman" w:cs="Times New Roman"/>
                <w:sz w:val="18"/>
                <w:szCs w:val="18"/>
                <w:lang w:eastAsia="en-US"/>
              </w:rPr>
              <w:t>suradnja sa relevantnim institucijama i organizacijama</w:t>
            </w:r>
          </w:p>
        </w:tc>
      </w:tr>
      <w:tr w:rsidR="003C0F5D" w:rsidRPr="00EE2547" w14:paraId="4FD955A1" w14:textId="77777777" w:rsidTr="008C5318">
        <w:trPr>
          <w:trHeight w:val="6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A27026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6592E7F4"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 xml:space="preserve"> Ustavni zakon o pravima nacionalnih manjina (NN, broj: 155/02., 47/10., 80/10. i 93/11.)</w:t>
            </w:r>
          </w:p>
        </w:tc>
      </w:tr>
      <w:tr w:rsidR="003C0F5D" w:rsidRPr="00EE2547" w14:paraId="6F2D9F68" w14:textId="77777777" w:rsidTr="008C5318">
        <w:trPr>
          <w:trHeight w:val="113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FB6E1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5E64D3C"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7A8F0AAD" w14:textId="77777777" w:rsidTr="008C5318">
        <w:trPr>
          <w:trHeight w:val="1310"/>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44943DB"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Pr>
                <w:rFonts w:ascii="Times New Roman" w:hAnsi="Times New Roman" w:cs="Times New Roman"/>
                <w:b/>
                <w:color w:val="auto"/>
                <w:sz w:val="18"/>
                <w:szCs w:val="18"/>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10" w:type="dxa"/>
              <w:tblLayout w:type="fixed"/>
              <w:tblCellMar>
                <w:left w:w="0" w:type="dxa"/>
                <w:right w:w="0" w:type="dxa"/>
              </w:tblCellMar>
              <w:tblLook w:val="04A0" w:firstRow="1" w:lastRow="0" w:firstColumn="1" w:lastColumn="0" w:noHBand="0" w:noVBand="1"/>
            </w:tblPr>
            <w:tblGrid>
              <w:gridCol w:w="569"/>
              <w:gridCol w:w="3439"/>
              <w:gridCol w:w="1304"/>
              <w:gridCol w:w="1304"/>
              <w:gridCol w:w="1494"/>
            </w:tblGrid>
            <w:tr w:rsidR="00C75829" w:rsidRPr="000115DC" w14:paraId="1C0959F8" w14:textId="77777777" w:rsidTr="00C75829">
              <w:trPr>
                <w:trHeight w:val="238"/>
              </w:trPr>
              <w:tc>
                <w:tcPr>
                  <w:tcW w:w="56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49BCF1C3"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0115DC">
                    <w:rPr>
                      <w:rFonts w:ascii="Times New Roman" w:eastAsia="Times New Roman" w:hAnsi="Times New Roman" w:cs="Times New Roman"/>
                      <w:b/>
                      <w:bCs/>
                      <w:sz w:val="18"/>
                      <w:szCs w:val="18"/>
                    </w:rPr>
                    <w:t>R.b</w:t>
                  </w:r>
                  <w:proofErr w:type="spellEnd"/>
                  <w:r w:rsidRPr="000115DC">
                    <w:rPr>
                      <w:rFonts w:ascii="Times New Roman" w:eastAsia="Times New Roman" w:hAnsi="Times New Roman" w:cs="Times New Roman"/>
                      <w:b/>
                      <w:bCs/>
                      <w:sz w:val="18"/>
                      <w:szCs w:val="18"/>
                    </w:rPr>
                    <w:t>.</w:t>
                  </w:r>
                </w:p>
              </w:tc>
              <w:tc>
                <w:tcPr>
                  <w:tcW w:w="3439"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7093B16F"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Naziv aktivnosti/projekta</w:t>
                  </w:r>
                </w:p>
              </w:tc>
              <w:tc>
                <w:tcPr>
                  <w:tcW w:w="1304"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727EBF0" w14:textId="62895511" w:rsidR="00C75829" w:rsidRDefault="00C75829" w:rsidP="00C75829">
                  <w:pPr>
                    <w:spacing w:before="100" w:beforeAutospacing="1" w:after="100" w:afterAutospacing="1"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304" w:type="dxa"/>
                  <w:tcBorders>
                    <w:top w:val="single" w:sz="8" w:space="0" w:color="00000A"/>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6A26AA7"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9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E26A00" w14:textId="76385AE3"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C75829" w:rsidRPr="000115DC" w14:paraId="0907EC62" w14:textId="77777777" w:rsidTr="00C75829">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2DCD3C03"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1.</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35840C6B" w14:textId="77777777" w:rsidR="00C75829" w:rsidRPr="000115DC" w:rsidRDefault="00C75829" w:rsidP="00C75829">
                  <w:pPr>
                    <w:spacing w:before="100" w:beforeAutospacing="1" w:after="100" w:afterAutospacing="1" w:line="240" w:lineRule="auto"/>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Osnovna aktivnost upravnih tijela Grada</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1C017087" w14:textId="49914DAF" w:rsidR="00C75829" w:rsidRPr="00383F13" w:rsidRDefault="00C75829" w:rsidP="00C7582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3096C200" w14:textId="0AF75C96" w:rsidR="00C75829" w:rsidRPr="00383F13" w:rsidRDefault="00C75829" w:rsidP="00C7582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229D5664" w14:textId="77777777" w:rsidR="00C75829" w:rsidRPr="00383F13" w:rsidRDefault="00C75829" w:rsidP="00C75829">
                  <w:pPr>
                    <w:spacing w:before="100" w:beforeAutospacing="1" w:after="100" w:afterAutospacing="1"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34.320,00</w:t>
                  </w:r>
                </w:p>
              </w:tc>
            </w:tr>
            <w:tr w:rsidR="00C75829" w:rsidRPr="000115DC" w14:paraId="104C5E6E" w14:textId="77777777" w:rsidTr="00C75829">
              <w:trPr>
                <w:trHeight w:val="220"/>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10042BF8" w14:textId="77777777" w:rsidR="00C75829" w:rsidRPr="000115DC" w:rsidRDefault="00C75829" w:rsidP="00C75829">
                  <w:pPr>
                    <w:spacing w:before="100" w:beforeAutospacing="1" w:after="100" w:afterAutospacing="1" w:line="22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2</w:t>
                  </w:r>
                  <w:r w:rsidRPr="000115DC">
                    <w:rPr>
                      <w:rFonts w:ascii="Times New Roman" w:eastAsia="Times New Roman" w:hAnsi="Times New Roman" w:cs="Times New Roman"/>
                      <w:color w:val="000000"/>
                      <w:sz w:val="18"/>
                      <w:szCs w:val="18"/>
                    </w:rPr>
                    <w:t>.</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0B177DB2" w14:textId="77777777" w:rsidR="00C75829" w:rsidRPr="000115DC" w:rsidRDefault="00C75829" w:rsidP="00C75829">
                  <w:pPr>
                    <w:spacing w:before="100" w:beforeAutospacing="1" w:after="100" w:afterAutospacing="1" w:line="220" w:lineRule="atLeast"/>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Nabava opreme</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7A891474" w14:textId="665E0A9D" w:rsidR="00C75829" w:rsidRPr="00383F13" w:rsidRDefault="00C75829" w:rsidP="00C7582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4B59DE" w14:textId="701BD696" w:rsidR="00C75829" w:rsidRPr="00383F13" w:rsidRDefault="00C75829" w:rsidP="00C7582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1CC36D7F" w14:textId="77777777" w:rsidR="00C75829" w:rsidRPr="00383F13" w:rsidRDefault="00C75829" w:rsidP="00C75829">
                  <w:pPr>
                    <w:spacing w:before="100" w:beforeAutospacing="1" w:after="100" w:afterAutospacing="1" w:line="220" w:lineRule="atLeast"/>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1.400,00</w:t>
                  </w:r>
                </w:p>
              </w:tc>
            </w:tr>
            <w:tr w:rsidR="00C75829" w:rsidRPr="000115DC" w14:paraId="55362FCF" w14:textId="77777777" w:rsidTr="00C75829">
              <w:trPr>
                <w:trHeight w:val="238"/>
              </w:trPr>
              <w:tc>
                <w:tcPr>
                  <w:tcW w:w="56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hideMark/>
                </w:tcPr>
                <w:p w14:paraId="5CCF6BC4" w14:textId="77777777" w:rsidR="00C75829" w:rsidRPr="000115DC" w:rsidRDefault="00C75829" w:rsidP="00C75829">
                  <w:pPr>
                    <w:snapToGrid w:val="0"/>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sz w:val="18"/>
                      <w:szCs w:val="18"/>
                    </w:rPr>
                    <w:t> </w:t>
                  </w:r>
                </w:p>
              </w:tc>
              <w:tc>
                <w:tcPr>
                  <w:tcW w:w="3439"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bottom"/>
                  <w:hideMark/>
                </w:tcPr>
                <w:p w14:paraId="1C6614D3"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b/>
                      <w:bCs/>
                      <w:color w:val="000000"/>
                      <w:sz w:val="18"/>
                      <w:szCs w:val="18"/>
                    </w:rPr>
                    <w:t>Ukupno program:</w:t>
                  </w:r>
                </w:p>
              </w:tc>
              <w:tc>
                <w:tcPr>
                  <w:tcW w:w="1304" w:type="dxa"/>
                  <w:tcBorders>
                    <w:top w:val="nil"/>
                    <w:left w:val="single" w:sz="8" w:space="0" w:color="00000A"/>
                    <w:bottom w:val="single" w:sz="8" w:space="0" w:color="00000A"/>
                    <w:right w:val="single" w:sz="8" w:space="0" w:color="00000A"/>
                  </w:tcBorders>
                  <w:shd w:val="clear" w:color="auto" w:fill="FFFFFF"/>
                  <w:vAlign w:val="center"/>
                </w:tcPr>
                <w:p w14:paraId="4C3419CD" w14:textId="40CA1349" w:rsidR="00C75829" w:rsidRPr="00E14A38" w:rsidRDefault="00C75829" w:rsidP="00C75829">
                  <w:pPr>
                    <w:spacing w:before="100" w:beforeAutospacing="1" w:after="100" w:afterAutospacing="1" w:line="240" w:lineRule="auto"/>
                    <w:jc w:val="right"/>
                    <w:rPr>
                      <w:rFonts w:ascii="Times New Roman" w:eastAsia="Times New Roman" w:hAnsi="Times New Roman" w:cs="Times New Roman"/>
                      <w:b/>
                      <w:bCs/>
                      <w:sz w:val="18"/>
                      <w:szCs w:val="18"/>
                    </w:rPr>
                  </w:pPr>
                  <w:r w:rsidRPr="00E14A38">
                    <w:rPr>
                      <w:rFonts w:ascii="Times New Roman" w:eastAsia="Times New Roman" w:hAnsi="Times New Roman" w:cs="Times New Roman"/>
                      <w:b/>
                      <w:bCs/>
                      <w:sz w:val="18"/>
                      <w:szCs w:val="18"/>
                    </w:rPr>
                    <w:t>35.720,00</w:t>
                  </w:r>
                </w:p>
              </w:tc>
              <w:tc>
                <w:tcPr>
                  <w:tcW w:w="1304" w:type="dxa"/>
                  <w:tcBorders>
                    <w:top w:val="nil"/>
                    <w:left w:val="single" w:sz="8" w:space="0" w:color="00000A"/>
                    <w:bottom w:val="single" w:sz="8" w:space="0" w:color="00000A"/>
                    <w:right w:val="nil"/>
                  </w:tcBorders>
                  <w:shd w:val="clear" w:color="auto" w:fill="FFFFFF"/>
                  <w:tcMar>
                    <w:top w:w="0" w:type="dxa"/>
                    <w:left w:w="93" w:type="dxa"/>
                    <w:bottom w:w="0" w:type="dxa"/>
                    <w:right w:w="108" w:type="dxa"/>
                  </w:tcMar>
                  <w:vAlign w:val="center"/>
                </w:tcPr>
                <w:p w14:paraId="231EC337" w14:textId="0414630E" w:rsidR="00C75829" w:rsidRPr="00E14A38" w:rsidRDefault="00C75829" w:rsidP="00C75829">
                  <w:pPr>
                    <w:spacing w:before="100" w:beforeAutospacing="1" w:after="100" w:afterAutospacing="1"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1494"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14:paraId="6E33D318" w14:textId="77777777" w:rsidR="00C75829" w:rsidRPr="00E14A38" w:rsidRDefault="00C75829" w:rsidP="00C75829">
                  <w:pPr>
                    <w:spacing w:before="100" w:beforeAutospacing="1" w:after="100" w:afterAutospacing="1" w:line="240" w:lineRule="auto"/>
                    <w:jc w:val="right"/>
                    <w:rPr>
                      <w:rFonts w:ascii="Times New Roman" w:eastAsia="Times New Roman" w:hAnsi="Times New Roman" w:cs="Times New Roman"/>
                      <w:b/>
                      <w:bCs/>
                      <w:sz w:val="18"/>
                      <w:szCs w:val="18"/>
                    </w:rPr>
                  </w:pPr>
                  <w:r w:rsidRPr="00E14A38">
                    <w:rPr>
                      <w:rFonts w:ascii="Times New Roman" w:eastAsia="Times New Roman" w:hAnsi="Times New Roman" w:cs="Times New Roman"/>
                      <w:b/>
                      <w:bCs/>
                      <w:sz w:val="18"/>
                      <w:szCs w:val="18"/>
                    </w:rPr>
                    <w:t>35.720,00</w:t>
                  </w:r>
                </w:p>
              </w:tc>
            </w:tr>
          </w:tbl>
          <w:p w14:paraId="1AD50E37" w14:textId="77777777" w:rsidR="003C0F5D" w:rsidRPr="00EE2547" w:rsidRDefault="003C0F5D" w:rsidP="008C5318">
            <w:pPr>
              <w:suppressAutoHyphens w:val="0"/>
              <w:spacing w:after="0" w:line="240" w:lineRule="auto"/>
              <w:jc w:val="center"/>
              <w:rPr>
                <w:rFonts w:ascii="Times New Roman" w:hAnsi="Times New Roman" w:cs="Times New Roman"/>
                <w:color w:val="000000"/>
                <w:sz w:val="18"/>
                <w:szCs w:val="18"/>
                <w:lang w:eastAsia="en-US"/>
              </w:rPr>
            </w:pPr>
          </w:p>
        </w:tc>
      </w:tr>
      <w:tr w:rsidR="003C0F5D" w:rsidRPr="00EE2547" w14:paraId="252816A3" w14:textId="77777777" w:rsidTr="008C5318">
        <w:trPr>
          <w:trHeight w:val="2679"/>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C997F9D"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lastRenderedPageBreak/>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pPr w:leftFromText="180" w:rightFromText="180" w:vertAnchor="text" w:horzAnchor="margin" w:tblpY="332"/>
              <w:tblOverlap w:val="never"/>
              <w:tblW w:w="8122" w:type="dxa"/>
              <w:tblLayout w:type="fixed"/>
              <w:tblCellMar>
                <w:left w:w="0" w:type="dxa"/>
                <w:right w:w="0" w:type="dxa"/>
              </w:tblCellMar>
              <w:tblLook w:val="04A0" w:firstRow="1" w:lastRow="0" w:firstColumn="1" w:lastColumn="0" w:noHBand="0" w:noVBand="1"/>
            </w:tblPr>
            <w:tblGrid>
              <w:gridCol w:w="1701"/>
              <w:gridCol w:w="1644"/>
              <w:gridCol w:w="964"/>
              <w:gridCol w:w="921"/>
              <w:gridCol w:w="964"/>
              <w:gridCol w:w="964"/>
              <w:gridCol w:w="964"/>
            </w:tblGrid>
            <w:tr w:rsidR="00C75829" w:rsidRPr="00EE2547" w14:paraId="3A24762C" w14:textId="77777777" w:rsidTr="008C5318">
              <w:trPr>
                <w:trHeight w:val="694"/>
              </w:trPr>
              <w:tc>
                <w:tcPr>
                  <w:tcW w:w="170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07C1921D" w14:textId="77777777" w:rsidR="00C75829" w:rsidRPr="00EE2547" w:rsidRDefault="00C75829" w:rsidP="00C7582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Pokazatelj uspješnosti</w:t>
                  </w:r>
                </w:p>
              </w:tc>
              <w:tc>
                <w:tcPr>
                  <w:tcW w:w="164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0F217A" w14:textId="77777777" w:rsidR="00C75829" w:rsidRPr="00EE2547" w:rsidRDefault="00C75829" w:rsidP="00C7582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Definicija</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7840EF9" w14:textId="77777777" w:rsidR="00C75829" w:rsidRPr="00EE2547" w:rsidRDefault="00C75829" w:rsidP="00C75829">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Jedinica</w:t>
                  </w:r>
                </w:p>
              </w:tc>
              <w:tc>
                <w:tcPr>
                  <w:tcW w:w="921"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03F5580"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8BFF0AF" w14:textId="7F325F91"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480238">
                    <w:rPr>
                      <w:rFonts w:ascii="Times New Roman" w:eastAsia="Times New Roman" w:hAnsi="Times New Roman" w:cs="Times New Roman"/>
                      <w:color w:val="000000"/>
                      <w:sz w:val="18"/>
                      <w:szCs w:val="18"/>
                    </w:rPr>
                    <w:t>I.</w:t>
                  </w:r>
                  <w:r w:rsidRPr="00480238">
                    <w:rPr>
                      <w:rFonts w:ascii="Times New Roman" w:hAnsi="Times New Roman" w:cs="Times New Roman"/>
                      <w:color w:val="000000"/>
                      <w:sz w:val="18"/>
                      <w:szCs w:val="18"/>
                    </w:rPr>
                    <w:t xml:space="preserve"> rebalans 2021.</w:t>
                  </w:r>
                </w:p>
              </w:tc>
              <w:tc>
                <w:tcPr>
                  <w:tcW w:w="96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681339A"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964" w:type="dxa"/>
                  <w:tcBorders>
                    <w:top w:val="single" w:sz="8" w:space="0" w:color="000080"/>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05A58679" w14:textId="63812FAF" w:rsidR="00C75829" w:rsidRPr="00480238" w:rsidRDefault="00C75829" w:rsidP="00C75829">
                  <w:pPr>
                    <w:spacing w:before="100" w:beforeAutospacing="1" w:after="100" w:afterAutospacing="1"/>
                    <w:jc w:val="center"/>
                    <w:rPr>
                      <w:rFonts w:ascii="Times New Roman" w:hAnsi="Times New Roman" w:cs="Times New Roman"/>
                      <w:sz w:val="24"/>
                      <w:szCs w:val="24"/>
                    </w:rPr>
                  </w:pPr>
                  <w:r>
                    <w:rPr>
                      <w:rFonts w:ascii="Times New Roman" w:eastAsia="Times New Roman" w:hAnsi="Times New Roman" w:cs="Times New Roman"/>
                      <w:color w:val="000000"/>
                      <w:sz w:val="18"/>
                      <w:szCs w:val="18"/>
                    </w:rPr>
                    <w:t>II</w:t>
                  </w:r>
                  <w:r w:rsidRPr="00480238">
                    <w:rPr>
                      <w:rFonts w:ascii="Times New Roman" w:eastAsia="Times New Roman" w:hAnsi="Times New Roman" w:cs="Times New Roman"/>
                      <w:color w:val="000000"/>
                      <w:sz w:val="18"/>
                      <w:szCs w:val="18"/>
                    </w:rPr>
                    <w:t>.</w:t>
                  </w:r>
                  <w:r w:rsidRPr="00480238">
                    <w:rPr>
                      <w:rFonts w:ascii="Times New Roman" w:hAnsi="Times New Roman" w:cs="Times New Roman"/>
                      <w:color w:val="000000"/>
                      <w:sz w:val="18"/>
                      <w:szCs w:val="18"/>
                    </w:rPr>
                    <w:t xml:space="preserve"> rebalans 2021.</w:t>
                  </w:r>
                </w:p>
              </w:tc>
            </w:tr>
            <w:tr w:rsidR="003C0F5D" w:rsidRPr="00EE2547" w14:paraId="1EE6EA42" w14:textId="77777777" w:rsidTr="008C5318">
              <w:trPr>
                <w:trHeight w:val="1388"/>
              </w:trPr>
              <w:tc>
                <w:tcPr>
                  <w:tcW w:w="170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23D641E4"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Izvršavanje poslova iz djelokruga rada, redovito podmirivanje svih financijskih obveza prema zaposlenicima, bankama i ostalima</w:t>
                  </w:r>
                </w:p>
              </w:tc>
              <w:tc>
                <w:tcPr>
                  <w:tcW w:w="164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DAA7B60"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Pravovremeno podmirivanje tekućih troškova poslovanja, podmirivanje dospjelih obveza po osnovi glavnica i kamata</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04C10E1" w14:textId="77777777"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w:t>
                  </w:r>
                </w:p>
              </w:tc>
              <w:tc>
                <w:tcPr>
                  <w:tcW w:w="921"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41305D15" w14:textId="77777777"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76FC432" w14:textId="5B8E4523" w:rsidR="003C0F5D" w:rsidRPr="00EE2547" w:rsidRDefault="00C75829" w:rsidP="008C5318">
                  <w:pPr>
                    <w:suppressAutoHyphens w:val="0"/>
                    <w:spacing w:after="0" w:line="240" w:lineRule="auto"/>
                    <w:jc w:val="center"/>
                    <w:rPr>
                      <w:rFonts w:ascii="Times New Roman" w:hAnsi="Times New Roman" w:cs="Times New Roman"/>
                      <w:sz w:val="18"/>
                      <w:szCs w:val="18"/>
                      <w:lang w:eastAsia="en-US"/>
                    </w:rPr>
                  </w:pPr>
                  <w:r>
                    <w:rPr>
                      <w:rFonts w:ascii="Times New Roman" w:hAnsi="Times New Roman" w:cs="Times New Roman"/>
                      <w:color w:val="000000"/>
                      <w:sz w:val="18"/>
                      <w:szCs w:val="18"/>
                      <w:lang w:eastAsia="en-US"/>
                    </w:rPr>
                    <w:t>10</w:t>
                  </w:r>
                  <w:r w:rsidR="003C0F5D"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5C69CA4" w14:textId="08936B1F"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0</w:t>
                  </w:r>
                </w:p>
              </w:tc>
              <w:tc>
                <w:tcPr>
                  <w:tcW w:w="964"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hideMark/>
                </w:tcPr>
                <w:p w14:paraId="7F73F765" w14:textId="77777777" w:rsidR="003C0F5D" w:rsidRPr="00EE2547" w:rsidRDefault="003C0F5D" w:rsidP="008C5318">
                  <w:pPr>
                    <w:suppressAutoHyphens w:val="0"/>
                    <w:spacing w:after="0" w:line="240" w:lineRule="auto"/>
                    <w:jc w:val="center"/>
                    <w:rPr>
                      <w:rFonts w:ascii="Times New Roman" w:hAnsi="Times New Roman" w:cs="Times New Roman"/>
                      <w:sz w:val="18"/>
                      <w:szCs w:val="18"/>
                      <w:lang w:eastAsia="en-US"/>
                    </w:rPr>
                  </w:pPr>
                  <w:r w:rsidRPr="00EE2547">
                    <w:rPr>
                      <w:rFonts w:ascii="Times New Roman" w:hAnsi="Times New Roman" w:cs="Times New Roman"/>
                      <w:color w:val="000000"/>
                      <w:sz w:val="18"/>
                      <w:szCs w:val="18"/>
                      <w:lang w:eastAsia="en-US"/>
                    </w:rPr>
                    <w:t>100</w:t>
                  </w:r>
                </w:p>
              </w:tc>
            </w:tr>
          </w:tbl>
          <w:p w14:paraId="1BB5B687"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249AAD93" w14:textId="77777777" w:rsidTr="008C5318">
        <w:trPr>
          <w:trHeight w:val="52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DF92A8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ŠIFRA I NAZIV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2AE1698A"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2200 PROGRAMSKA DJELATNOST VIJEĆA MANJINA</w:t>
            </w:r>
          </w:p>
        </w:tc>
      </w:tr>
      <w:tr w:rsidR="003C0F5D" w:rsidRPr="00EE2547" w14:paraId="4BFE9C37" w14:textId="77777777" w:rsidTr="008C5318">
        <w:trPr>
          <w:trHeight w:val="418"/>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5D019D18"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OPĆI I POSEBNI CILJEVI:</w:t>
            </w:r>
          </w:p>
        </w:tc>
        <w:tc>
          <w:tcPr>
            <w:tcW w:w="8364" w:type="dxa"/>
            <w:tcBorders>
              <w:top w:val="single" w:sz="4" w:space="0" w:color="00000A"/>
              <w:left w:val="single" w:sz="4" w:space="0" w:color="00000A"/>
              <w:bottom w:val="single" w:sz="4" w:space="0" w:color="00000A"/>
              <w:right w:val="single" w:sz="4" w:space="0" w:color="00000A"/>
            </w:tcBorders>
            <w:hideMark/>
          </w:tcPr>
          <w:p w14:paraId="21F48081" w14:textId="77777777" w:rsidR="003C0F5D" w:rsidRPr="00CC5C03"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CC5C03">
              <w:rPr>
                <w:rFonts w:ascii="Times New Roman" w:hAnsi="Times New Roman" w:cs="Times New Roman"/>
                <w:color w:val="auto"/>
                <w:sz w:val="18"/>
                <w:szCs w:val="18"/>
                <w:lang w:eastAsia="en-US"/>
              </w:rPr>
              <w:t>Organizacija Božićnog  domjenka u Požegi</w:t>
            </w:r>
          </w:p>
          <w:p w14:paraId="3BF2A616"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sidRPr="00CC5C03">
              <w:rPr>
                <w:rFonts w:ascii="Times New Roman" w:hAnsi="Times New Roman" w:cs="Times New Roman"/>
                <w:color w:val="auto"/>
                <w:sz w:val="18"/>
                <w:szCs w:val="18"/>
                <w:lang w:eastAsia="en-US"/>
              </w:rPr>
              <w:t>Održavanje Svetosavske akademije u Požegi</w:t>
            </w:r>
          </w:p>
          <w:p w14:paraId="66DA6FEF" w14:textId="77777777" w:rsidR="003C0F5D" w:rsidRDefault="003C0F5D" w:rsidP="008C5318">
            <w:pPr>
              <w:suppressAutoHyphens w:val="0"/>
              <w:spacing w:after="0" w:line="240" w:lineRule="auto"/>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Održavanje krsne slave Vijeća</w:t>
            </w:r>
          </w:p>
          <w:p w14:paraId="65050AC6" w14:textId="77777777" w:rsidR="003C0F5D" w:rsidRPr="001F22D9" w:rsidRDefault="003C0F5D" w:rsidP="008C5318">
            <w:pPr>
              <w:suppressAutoHyphens w:val="0"/>
              <w:spacing w:after="0" w:line="240" w:lineRule="auto"/>
              <w:rPr>
                <w:rFonts w:ascii="Times New Roman" w:hAnsi="Times New Roman" w:cs="Times New Roman"/>
                <w:color w:val="auto"/>
                <w:sz w:val="18"/>
                <w:szCs w:val="18"/>
                <w:lang w:eastAsia="en-US"/>
              </w:rPr>
            </w:pPr>
            <w:r w:rsidRPr="001F22D9">
              <w:rPr>
                <w:rFonts w:ascii="Times New Roman" w:hAnsi="Times New Roman" w:cs="Times New Roman"/>
                <w:color w:val="auto"/>
                <w:sz w:val="18"/>
                <w:szCs w:val="18"/>
                <w:lang w:eastAsia="en-US"/>
              </w:rPr>
              <w:t>Održavanje radne akcije u Crkvenim Vrhovcima</w:t>
            </w:r>
          </w:p>
          <w:p w14:paraId="0D7B3DCD" w14:textId="77777777" w:rsidR="003C0F5D" w:rsidRPr="00EE2547" w:rsidRDefault="003C0F5D" w:rsidP="008C5318">
            <w:pPr>
              <w:suppressAutoHyphens w:val="0"/>
              <w:spacing w:after="0" w:line="240" w:lineRule="auto"/>
              <w:rPr>
                <w:rFonts w:ascii="Times New Roman" w:eastAsiaTheme="minorHAnsi" w:hAnsi="Times New Roman" w:cs="Times New Roman"/>
                <w:color w:val="auto"/>
                <w:sz w:val="18"/>
                <w:szCs w:val="18"/>
                <w:lang w:eastAsia="en-US"/>
              </w:rPr>
            </w:pPr>
            <w:r w:rsidRPr="001F22D9">
              <w:rPr>
                <w:rFonts w:ascii="Times New Roman" w:hAnsi="Times New Roman" w:cs="Times New Roman"/>
                <w:color w:val="auto"/>
                <w:sz w:val="18"/>
                <w:szCs w:val="18"/>
                <w:lang w:eastAsia="en-US"/>
              </w:rPr>
              <w:t>Organizacija izleta</w:t>
            </w:r>
          </w:p>
        </w:tc>
      </w:tr>
      <w:tr w:rsidR="003C0F5D" w:rsidRPr="00EE2547" w14:paraId="1EB76005" w14:textId="77777777" w:rsidTr="008C5318">
        <w:trPr>
          <w:trHeight w:val="56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01BBD369"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ZAKONSKA OSNOVA ZA UVOĐENJE PROGRAMA: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1DAA0610" w14:textId="77777777" w:rsidR="003C0F5D" w:rsidRPr="00EE2547" w:rsidRDefault="003C0F5D" w:rsidP="008C5318">
            <w:pPr>
              <w:suppressAutoHyphens w:val="0"/>
              <w:spacing w:after="0" w:line="240" w:lineRule="auto"/>
              <w:jc w:val="both"/>
              <w:rPr>
                <w:rFonts w:ascii="Times New Roman" w:eastAsia="Times New Roman" w:hAnsi="Times New Roman" w:cs="Times New Roman"/>
                <w:color w:val="FF0000"/>
                <w:sz w:val="18"/>
                <w:szCs w:val="18"/>
                <w:lang w:eastAsia="hr-HR"/>
              </w:rPr>
            </w:pPr>
            <w:r w:rsidRPr="00EE2547">
              <w:rPr>
                <w:rFonts w:ascii="Times New Roman" w:eastAsia="Times New Roman" w:hAnsi="Times New Roman" w:cs="Times New Roman"/>
                <w:sz w:val="18"/>
                <w:szCs w:val="18"/>
                <w:lang w:eastAsia="hr-HR"/>
              </w:rPr>
              <w:t>Ustavni zakon o pravima nacionalnih manjina (NN, broj: 155/02., 47/10., 80/10. i 93/11.)</w:t>
            </w:r>
          </w:p>
        </w:tc>
      </w:tr>
      <w:tr w:rsidR="003C0F5D" w:rsidRPr="00EE2547" w14:paraId="5841CF8A" w14:textId="77777777" w:rsidTr="008C5318">
        <w:trPr>
          <w:trHeight w:val="1213"/>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7BEB5FE0"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ISHODIŠTE I POKAZATELJI NA KOJIMA SE ZASNIVAJU IZRAČUNI I OCJENE POTREBNIH SREDSTAVA:</w:t>
            </w:r>
          </w:p>
        </w:tc>
        <w:tc>
          <w:tcPr>
            <w:tcW w:w="8364" w:type="dxa"/>
            <w:tcBorders>
              <w:top w:val="single" w:sz="4" w:space="0" w:color="00000A"/>
              <w:left w:val="single" w:sz="4" w:space="0" w:color="00000A"/>
              <w:bottom w:val="single" w:sz="4" w:space="0" w:color="00000A"/>
              <w:right w:val="single" w:sz="4" w:space="0" w:color="00000A"/>
            </w:tcBorders>
            <w:vAlign w:val="center"/>
            <w:hideMark/>
          </w:tcPr>
          <w:p w14:paraId="0FCA2032" w14:textId="77777777" w:rsidR="003C0F5D" w:rsidRPr="00EE2547" w:rsidRDefault="003C0F5D" w:rsidP="008C5318">
            <w:pPr>
              <w:suppressAutoHyphens w:val="0"/>
              <w:spacing w:after="0" w:line="240" w:lineRule="auto"/>
              <w:jc w:val="both"/>
              <w:rPr>
                <w:rFonts w:ascii="Times New Roman" w:hAnsi="Times New Roman" w:cs="Times New Roman"/>
                <w:sz w:val="18"/>
                <w:szCs w:val="18"/>
                <w:lang w:eastAsia="en-US"/>
              </w:rPr>
            </w:pPr>
            <w:r w:rsidRPr="00EE2547">
              <w:rPr>
                <w:rFonts w:ascii="Times New Roman" w:hAnsi="Times New Roman" w:cs="Times New Roman"/>
                <w:sz w:val="18"/>
                <w:szCs w:val="18"/>
                <w:lang w:eastAsia="en-US"/>
              </w:rPr>
              <w:t>Ishodište i pokazatelji na kojima se zasnivaju izračuni i ocjene potrebnih sredstava su Proračun Grada Požege za 20</w:t>
            </w:r>
            <w:r>
              <w:rPr>
                <w:rFonts w:ascii="Times New Roman" w:hAnsi="Times New Roman" w:cs="Times New Roman"/>
                <w:sz w:val="18"/>
                <w:szCs w:val="18"/>
                <w:lang w:eastAsia="en-US"/>
              </w:rPr>
              <w:t>21</w:t>
            </w:r>
            <w:r w:rsidRPr="00EE2547">
              <w:rPr>
                <w:rFonts w:ascii="Times New Roman" w:hAnsi="Times New Roman" w:cs="Times New Roman"/>
                <w:sz w:val="18"/>
                <w:szCs w:val="18"/>
                <w:lang w:eastAsia="en-US"/>
              </w:rPr>
              <w:t>. godinu te stvarni troškovi iz prethodnih godina.</w:t>
            </w:r>
          </w:p>
        </w:tc>
      </w:tr>
      <w:tr w:rsidR="003C0F5D" w:rsidRPr="00EE2547" w14:paraId="398F400E" w14:textId="77777777" w:rsidTr="008C5318">
        <w:trPr>
          <w:trHeight w:val="79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6FC3D5DE"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NAČIN I SREDSTVA ZA REALIZACIJU PROGRAMA:</w:t>
            </w:r>
          </w:p>
        </w:tc>
        <w:tc>
          <w:tcPr>
            <w:tcW w:w="8364" w:type="dxa"/>
            <w:tcBorders>
              <w:top w:val="single" w:sz="4" w:space="0" w:color="00000A"/>
              <w:left w:val="single" w:sz="4" w:space="0" w:color="00000A"/>
              <w:bottom w:val="single" w:sz="4" w:space="0" w:color="00000A"/>
              <w:right w:val="single" w:sz="4" w:space="0" w:color="00000A"/>
            </w:tcBorders>
            <w:hideMark/>
          </w:tcPr>
          <w:tbl>
            <w:tblPr>
              <w:tblW w:w="8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618"/>
              <w:gridCol w:w="3231"/>
              <w:gridCol w:w="1417"/>
              <w:gridCol w:w="1417"/>
              <w:gridCol w:w="1417"/>
            </w:tblGrid>
            <w:tr w:rsidR="00C75829" w:rsidRPr="00EE2547" w14:paraId="4DF1E961" w14:textId="77777777" w:rsidTr="00C7582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46F0A5B3" w14:textId="77777777" w:rsidR="00C75829" w:rsidRPr="00EE2547" w:rsidRDefault="00C75829" w:rsidP="00C75829">
                  <w:pPr>
                    <w:suppressAutoHyphens w:val="0"/>
                    <w:spacing w:after="0" w:line="240" w:lineRule="auto"/>
                    <w:jc w:val="center"/>
                    <w:rPr>
                      <w:rFonts w:ascii="Times New Roman" w:hAnsi="Times New Roman" w:cs="Times New Roman"/>
                      <w:b/>
                      <w:sz w:val="18"/>
                      <w:szCs w:val="18"/>
                      <w:lang w:eastAsia="en-US"/>
                    </w:rPr>
                  </w:pPr>
                  <w:proofErr w:type="spellStart"/>
                  <w:r w:rsidRPr="00EE2547">
                    <w:rPr>
                      <w:rFonts w:ascii="Times New Roman" w:hAnsi="Times New Roman" w:cs="Times New Roman"/>
                      <w:b/>
                      <w:sz w:val="18"/>
                      <w:szCs w:val="18"/>
                      <w:lang w:eastAsia="en-US"/>
                    </w:rPr>
                    <w:t>R.b</w:t>
                  </w:r>
                  <w:proofErr w:type="spellEnd"/>
                  <w:r w:rsidRPr="00EE2547">
                    <w:rPr>
                      <w:rFonts w:ascii="Times New Roman" w:hAnsi="Times New Roman" w:cs="Times New Roman"/>
                      <w:b/>
                      <w:sz w:val="18"/>
                      <w:szCs w:val="18"/>
                      <w:lang w:eastAsia="en-US"/>
                    </w:rPr>
                    <w:t>.</w:t>
                  </w:r>
                </w:p>
              </w:tc>
              <w:tc>
                <w:tcPr>
                  <w:tcW w:w="3231" w:type="dxa"/>
                  <w:tcBorders>
                    <w:top w:val="single" w:sz="4" w:space="0" w:color="00000A"/>
                    <w:left w:val="single" w:sz="4" w:space="0" w:color="00000A"/>
                    <w:bottom w:val="single" w:sz="4" w:space="0" w:color="00000A"/>
                    <w:right w:val="single" w:sz="4" w:space="0" w:color="00000A"/>
                  </w:tcBorders>
                  <w:hideMark/>
                </w:tcPr>
                <w:p w14:paraId="1911AE34" w14:textId="77777777" w:rsidR="00C75829" w:rsidRPr="00EE2547" w:rsidRDefault="00C75829" w:rsidP="00C75829">
                  <w:pPr>
                    <w:suppressAutoHyphens w:val="0"/>
                    <w:spacing w:after="0" w:line="240" w:lineRule="auto"/>
                    <w:jc w:val="center"/>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Naziv aktivnosti/projekta</w:t>
                  </w:r>
                </w:p>
              </w:tc>
              <w:tc>
                <w:tcPr>
                  <w:tcW w:w="1417" w:type="dxa"/>
                  <w:tcBorders>
                    <w:top w:val="single" w:sz="4" w:space="0" w:color="00000A"/>
                    <w:left w:val="single" w:sz="4" w:space="0" w:color="00000A"/>
                    <w:bottom w:val="single" w:sz="4" w:space="0" w:color="00000A"/>
                    <w:right w:val="single" w:sz="4" w:space="0" w:color="00000A"/>
                  </w:tcBorders>
                  <w:vAlign w:val="center"/>
                </w:tcPr>
                <w:p w14:paraId="702E9EEC" w14:textId="0EA92809"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b/>
                      <w:bCs/>
                      <w:color w:val="000000"/>
                      <w:sz w:val="18"/>
                      <w:szCs w:val="18"/>
                    </w:rPr>
                  </w:pP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CCE9259"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C60164">
                    <w:rPr>
                      <w:rFonts w:ascii="Times New Roman" w:hAnsi="Times New Roman" w:cs="Times New Roman"/>
                      <w:b/>
                      <w:color w:val="auto"/>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BD10D23" w14:textId="04308E81"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r w:rsidRPr="000115DC">
                    <w:rPr>
                      <w:rFonts w:ascii="Times New Roman" w:eastAsia="Times New Roman" w:hAnsi="Times New Roman" w:cs="Times New Roman"/>
                      <w:b/>
                      <w:bCs/>
                      <w:color w:val="000000"/>
                      <w:sz w:val="18"/>
                      <w:szCs w:val="18"/>
                    </w:rPr>
                    <w:t>.</w:t>
                  </w:r>
                </w:p>
              </w:tc>
            </w:tr>
            <w:tr w:rsidR="00C75829" w:rsidRPr="00EE2547" w14:paraId="75A6D322" w14:textId="77777777" w:rsidTr="00C75829">
              <w:trPr>
                <w:trHeight w:val="231"/>
              </w:trPr>
              <w:tc>
                <w:tcPr>
                  <w:tcW w:w="618" w:type="dxa"/>
                  <w:tcBorders>
                    <w:top w:val="single" w:sz="4" w:space="0" w:color="00000A"/>
                    <w:left w:val="single" w:sz="4" w:space="0" w:color="00000A"/>
                    <w:bottom w:val="single" w:sz="4" w:space="0" w:color="00000A"/>
                    <w:right w:val="single" w:sz="4" w:space="0" w:color="00000A"/>
                  </w:tcBorders>
                  <w:hideMark/>
                </w:tcPr>
                <w:p w14:paraId="54931D35" w14:textId="77777777" w:rsidR="00C75829" w:rsidRPr="00EE2547" w:rsidRDefault="00C75829" w:rsidP="00C7582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1.</w:t>
                  </w:r>
                </w:p>
              </w:tc>
              <w:tc>
                <w:tcPr>
                  <w:tcW w:w="3231" w:type="dxa"/>
                  <w:tcBorders>
                    <w:top w:val="single" w:sz="4" w:space="0" w:color="00000A"/>
                    <w:left w:val="single" w:sz="4" w:space="0" w:color="00000A"/>
                    <w:bottom w:val="single" w:sz="4" w:space="0" w:color="00000A"/>
                    <w:right w:val="single" w:sz="4" w:space="0" w:color="00000A"/>
                  </w:tcBorders>
                  <w:hideMark/>
                </w:tcPr>
                <w:p w14:paraId="2AD45478" w14:textId="77777777" w:rsidR="00C75829" w:rsidRPr="00EE2547" w:rsidRDefault="00C75829" w:rsidP="00C75829">
                  <w:pPr>
                    <w:suppressAutoHyphens w:val="0"/>
                    <w:spacing w:after="0" w:line="240" w:lineRule="auto"/>
                    <w:rPr>
                      <w:rFonts w:ascii="Times New Roman" w:hAnsi="Times New Roman" w:cs="Times New Roman"/>
                      <w:sz w:val="18"/>
                      <w:szCs w:val="18"/>
                      <w:lang w:eastAsia="en-US"/>
                    </w:rPr>
                  </w:pPr>
                  <w:r w:rsidRPr="00EE2547">
                    <w:rPr>
                      <w:rFonts w:ascii="Times New Roman" w:hAnsi="Times New Roman" w:cs="Times New Roman"/>
                      <w:sz w:val="18"/>
                      <w:szCs w:val="18"/>
                      <w:lang w:eastAsia="en-US"/>
                    </w:rPr>
                    <w:t>Program vijeća manjina</w:t>
                  </w:r>
                </w:p>
              </w:tc>
              <w:tc>
                <w:tcPr>
                  <w:tcW w:w="1417" w:type="dxa"/>
                  <w:tcBorders>
                    <w:top w:val="single" w:sz="4" w:space="0" w:color="00000A"/>
                    <w:left w:val="single" w:sz="4" w:space="0" w:color="00000A"/>
                    <w:bottom w:val="single" w:sz="4" w:space="0" w:color="00000A"/>
                    <w:right w:val="single" w:sz="4" w:space="0" w:color="00000A"/>
                  </w:tcBorders>
                  <w:vAlign w:val="center"/>
                </w:tcPr>
                <w:p w14:paraId="06F0ECA1" w14:textId="0A719C51" w:rsidR="00C75829" w:rsidRDefault="00C75829" w:rsidP="00C7582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E85D2C" w14:textId="0EED0D51" w:rsidR="00C75829" w:rsidRPr="00EE2547" w:rsidRDefault="00C75829" w:rsidP="00C7582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E4B3116" w14:textId="77777777" w:rsidR="00C75829" w:rsidRPr="00EE2547" w:rsidRDefault="00C75829" w:rsidP="00C75829">
                  <w:pPr>
                    <w:suppressAutoHyphens w:val="0"/>
                    <w:spacing w:after="0" w:line="240" w:lineRule="auto"/>
                    <w:jc w:val="right"/>
                    <w:rPr>
                      <w:rFonts w:ascii="Times New Roman" w:hAnsi="Times New Roman" w:cs="Times New Roman"/>
                      <w:sz w:val="18"/>
                      <w:szCs w:val="18"/>
                      <w:lang w:eastAsia="en-US"/>
                    </w:rPr>
                  </w:pPr>
                  <w:r>
                    <w:rPr>
                      <w:rFonts w:ascii="Times New Roman" w:hAnsi="Times New Roman" w:cs="Times New Roman"/>
                      <w:sz w:val="18"/>
                      <w:szCs w:val="18"/>
                      <w:lang w:eastAsia="en-US"/>
                    </w:rPr>
                    <w:t>8.350,00</w:t>
                  </w:r>
                </w:p>
              </w:tc>
            </w:tr>
            <w:tr w:rsidR="00C75829" w:rsidRPr="00EE2547" w14:paraId="5A6E2514" w14:textId="77777777" w:rsidTr="00C75829">
              <w:trPr>
                <w:trHeight w:val="231"/>
              </w:trPr>
              <w:tc>
                <w:tcPr>
                  <w:tcW w:w="618" w:type="dxa"/>
                  <w:tcBorders>
                    <w:top w:val="single" w:sz="4" w:space="0" w:color="00000A"/>
                    <w:left w:val="single" w:sz="4" w:space="0" w:color="00000A"/>
                    <w:bottom w:val="single" w:sz="4" w:space="0" w:color="00000A"/>
                    <w:right w:val="single" w:sz="4" w:space="0" w:color="00000A"/>
                  </w:tcBorders>
                </w:tcPr>
                <w:p w14:paraId="1BFEBDC2" w14:textId="77777777" w:rsidR="00C75829" w:rsidRPr="00EE2547" w:rsidRDefault="00C75829" w:rsidP="00C75829">
                  <w:pPr>
                    <w:suppressAutoHyphens w:val="0"/>
                    <w:spacing w:after="0" w:line="240" w:lineRule="auto"/>
                    <w:rPr>
                      <w:rFonts w:ascii="Times New Roman" w:hAnsi="Times New Roman" w:cs="Times New Roman"/>
                      <w:sz w:val="18"/>
                      <w:szCs w:val="18"/>
                      <w:lang w:eastAsia="en-US"/>
                    </w:rPr>
                  </w:pPr>
                </w:p>
              </w:tc>
              <w:tc>
                <w:tcPr>
                  <w:tcW w:w="3231" w:type="dxa"/>
                  <w:tcBorders>
                    <w:top w:val="single" w:sz="4" w:space="0" w:color="00000A"/>
                    <w:left w:val="single" w:sz="4" w:space="0" w:color="00000A"/>
                    <w:bottom w:val="single" w:sz="4" w:space="0" w:color="00000A"/>
                    <w:right w:val="single" w:sz="4" w:space="0" w:color="00000A"/>
                  </w:tcBorders>
                  <w:hideMark/>
                </w:tcPr>
                <w:p w14:paraId="16C27F70" w14:textId="77777777" w:rsidR="00C75829" w:rsidRPr="00EE2547" w:rsidRDefault="00C75829" w:rsidP="00C75829">
                  <w:pPr>
                    <w:suppressAutoHyphens w:val="0"/>
                    <w:spacing w:after="0" w:line="240" w:lineRule="auto"/>
                    <w:jc w:val="right"/>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Ukupno program:</w:t>
                  </w:r>
                </w:p>
              </w:tc>
              <w:tc>
                <w:tcPr>
                  <w:tcW w:w="1417" w:type="dxa"/>
                  <w:tcBorders>
                    <w:top w:val="single" w:sz="4" w:space="0" w:color="00000A"/>
                    <w:left w:val="single" w:sz="4" w:space="0" w:color="00000A"/>
                    <w:bottom w:val="single" w:sz="4" w:space="0" w:color="00000A"/>
                    <w:right w:val="single" w:sz="4" w:space="0" w:color="00000A"/>
                  </w:tcBorders>
                  <w:vAlign w:val="center"/>
                </w:tcPr>
                <w:p w14:paraId="56A84D1D" w14:textId="438687FF" w:rsidR="00C75829" w:rsidRPr="00E14A38" w:rsidRDefault="00C75829" w:rsidP="00C75829">
                  <w:pPr>
                    <w:suppressAutoHyphens w:val="0"/>
                    <w:spacing w:after="0" w:line="240" w:lineRule="auto"/>
                    <w:jc w:val="right"/>
                    <w:rPr>
                      <w:rFonts w:ascii="Times New Roman" w:hAnsi="Times New Roman" w:cs="Times New Roman"/>
                      <w:b/>
                      <w:bCs/>
                      <w:sz w:val="18"/>
                      <w:szCs w:val="18"/>
                      <w:lang w:eastAsia="en-US"/>
                    </w:rPr>
                  </w:pPr>
                  <w:r w:rsidRPr="00E14A38">
                    <w:rPr>
                      <w:rFonts w:ascii="Times New Roman" w:hAnsi="Times New Roman" w:cs="Times New Roman"/>
                      <w:b/>
                      <w:bCs/>
                      <w:sz w:val="18"/>
                      <w:szCs w:val="18"/>
                      <w:lang w:eastAsia="en-US"/>
                    </w:rPr>
                    <w:t>8.350,00</w:t>
                  </w:r>
                </w:p>
              </w:tc>
              <w:tc>
                <w:tcPr>
                  <w:tcW w:w="1417" w:type="dxa"/>
                  <w:tcBorders>
                    <w:top w:val="single" w:sz="4" w:space="0" w:color="00000A"/>
                    <w:left w:val="single" w:sz="4" w:space="0" w:color="00000A"/>
                    <w:bottom w:val="single" w:sz="4" w:space="0" w:color="00000A"/>
                    <w:right w:val="single" w:sz="4" w:space="0" w:color="00000A"/>
                  </w:tcBorders>
                  <w:vAlign w:val="center"/>
                </w:tcPr>
                <w:p w14:paraId="10F6CE67" w14:textId="17897AB0" w:rsidR="00C75829" w:rsidRPr="00E14A38" w:rsidRDefault="00C75829" w:rsidP="00C75829">
                  <w:pPr>
                    <w:suppressAutoHyphens w:val="0"/>
                    <w:spacing w:after="0" w:line="240" w:lineRule="auto"/>
                    <w:jc w:val="right"/>
                    <w:rPr>
                      <w:rFonts w:ascii="Times New Roman" w:hAnsi="Times New Roman" w:cs="Times New Roman"/>
                      <w:b/>
                      <w:bCs/>
                      <w:color w:val="auto"/>
                      <w:sz w:val="18"/>
                      <w:szCs w:val="18"/>
                      <w:lang w:eastAsia="en-US"/>
                    </w:rPr>
                  </w:pPr>
                  <w:r>
                    <w:rPr>
                      <w:rFonts w:ascii="Times New Roman" w:hAnsi="Times New Roman" w:cs="Times New Roman"/>
                      <w:b/>
                      <w:bCs/>
                      <w:color w:val="auto"/>
                      <w:sz w:val="18"/>
                      <w:szCs w:val="18"/>
                      <w:lang w:eastAsia="en-US"/>
                    </w:rPr>
                    <w:t>0,00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758F2F9" w14:textId="77777777" w:rsidR="00C75829" w:rsidRPr="00E14A38" w:rsidRDefault="00C75829" w:rsidP="00C75829">
                  <w:pPr>
                    <w:suppressAutoHyphens w:val="0"/>
                    <w:spacing w:after="0" w:line="240" w:lineRule="auto"/>
                    <w:jc w:val="right"/>
                    <w:rPr>
                      <w:rFonts w:ascii="Times New Roman" w:hAnsi="Times New Roman" w:cs="Times New Roman"/>
                      <w:b/>
                      <w:bCs/>
                      <w:color w:val="auto"/>
                      <w:sz w:val="18"/>
                      <w:szCs w:val="18"/>
                      <w:lang w:eastAsia="en-US"/>
                    </w:rPr>
                  </w:pPr>
                  <w:r w:rsidRPr="00E14A38">
                    <w:rPr>
                      <w:rFonts w:ascii="Times New Roman" w:hAnsi="Times New Roman" w:cs="Times New Roman"/>
                      <w:b/>
                      <w:bCs/>
                      <w:sz w:val="18"/>
                      <w:szCs w:val="18"/>
                      <w:lang w:eastAsia="en-US"/>
                    </w:rPr>
                    <w:t>8.350,00</w:t>
                  </w:r>
                </w:p>
              </w:tc>
            </w:tr>
          </w:tbl>
          <w:p w14:paraId="4E915C50"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r w:rsidR="003C0F5D" w:rsidRPr="00EE2547" w14:paraId="74F3AE8F" w14:textId="77777777" w:rsidTr="008C5318">
        <w:trPr>
          <w:trHeight w:val="141"/>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47992E81" w14:textId="77777777" w:rsidR="003C0F5D" w:rsidRPr="00EE2547" w:rsidRDefault="003C0F5D" w:rsidP="008C5318">
            <w:pPr>
              <w:suppressAutoHyphens w:val="0"/>
              <w:spacing w:after="0" w:line="240" w:lineRule="auto"/>
              <w:rPr>
                <w:rFonts w:ascii="Times New Roman" w:hAnsi="Times New Roman" w:cs="Times New Roman"/>
                <w:b/>
                <w:sz w:val="18"/>
                <w:szCs w:val="18"/>
                <w:lang w:eastAsia="en-US"/>
              </w:rPr>
            </w:pPr>
            <w:r w:rsidRPr="00EE2547">
              <w:rPr>
                <w:rFonts w:ascii="Times New Roman" w:hAnsi="Times New Roman" w:cs="Times New Roman"/>
                <w:b/>
                <w:sz w:val="18"/>
                <w:szCs w:val="18"/>
                <w:lang w:eastAsia="en-US"/>
              </w:rPr>
              <w:t>POKAZATELJI USPJEŠNOSTI:</w:t>
            </w:r>
          </w:p>
        </w:tc>
        <w:tc>
          <w:tcPr>
            <w:tcW w:w="8364" w:type="dxa"/>
            <w:tcBorders>
              <w:top w:val="single" w:sz="4" w:space="0" w:color="00000A"/>
              <w:left w:val="single" w:sz="4" w:space="0" w:color="00000A"/>
              <w:bottom w:val="single" w:sz="4" w:space="0" w:color="00000A"/>
              <w:right w:val="single" w:sz="4" w:space="0" w:color="00000A"/>
            </w:tcBorders>
            <w:hideMark/>
          </w:tcPr>
          <w:tbl>
            <w:tblPr>
              <w:tblW w:w="8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20"/>
              <w:gridCol w:w="1871"/>
              <w:gridCol w:w="964"/>
              <w:gridCol w:w="964"/>
              <w:gridCol w:w="964"/>
              <w:gridCol w:w="964"/>
              <w:gridCol w:w="1020"/>
            </w:tblGrid>
            <w:tr w:rsidR="00C75829" w:rsidRPr="00EE2547" w14:paraId="0257CD68" w14:textId="77777777" w:rsidTr="008C5318">
              <w:trPr>
                <w:trHeight w:val="553"/>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5A99E766" w14:textId="77777777" w:rsidR="00C75829" w:rsidRPr="00EE2547" w:rsidRDefault="00C75829" w:rsidP="00C7582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Pokazatelj uspješnosti</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5D4F1A68" w14:textId="77777777" w:rsidR="00C75829" w:rsidRPr="00EE2547" w:rsidRDefault="00C75829" w:rsidP="00C7582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EB4E644" w14:textId="77777777" w:rsidR="00C75829" w:rsidRPr="00EE2547" w:rsidRDefault="00C75829" w:rsidP="00C75829">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CF29A6A"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Polazna vrijednost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21ABAEF" w14:textId="54D759EE"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6824848" w14:textId="77777777"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sidRPr="000115DC">
                    <w:rPr>
                      <w:rFonts w:ascii="Times New Roman" w:eastAsia="Times New Roman" w:hAnsi="Times New Roman" w:cs="Times New Roman"/>
                      <w:color w:val="000000"/>
                      <w:sz w:val="18"/>
                      <w:szCs w:val="18"/>
                    </w:rPr>
                    <w:t>Promjena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1F1BA363" w14:textId="64A1E416" w:rsidR="00C75829" w:rsidRPr="000115DC" w:rsidRDefault="00C75829" w:rsidP="00C758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II.</w:t>
                  </w:r>
                  <w:r w:rsidRPr="000115DC">
                    <w:rPr>
                      <w:rFonts w:ascii="Times New Roman" w:eastAsia="Times New Roman" w:hAnsi="Times New Roman" w:cs="Times New Roman"/>
                      <w:color w:val="000000"/>
                      <w:sz w:val="18"/>
                      <w:szCs w:val="18"/>
                    </w:rPr>
                    <w:t xml:space="preserve"> rebalans 20</w:t>
                  </w:r>
                  <w:r>
                    <w:rPr>
                      <w:rFonts w:ascii="Times New Roman" w:eastAsia="Times New Roman" w:hAnsi="Times New Roman" w:cs="Times New Roman"/>
                      <w:color w:val="000000"/>
                      <w:sz w:val="18"/>
                      <w:szCs w:val="18"/>
                    </w:rPr>
                    <w:t>21</w:t>
                  </w:r>
                  <w:r w:rsidRPr="000115DC">
                    <w:rPr>
                      <w:rFonts w:ascii="Times New Roman" w:eastAsia="Times New Roman" w:hAnsi="Times New Roman" w:cs="Times New Roman"/>
                      <w:color w:val="000000"/>
                      <w:sz w:val="18"/>
                      <w:szCs w:val="18"/>
                    </w:rPr>
                    <w:t>.</w:t>
                  </w:r>
                </w:p>
              </w:tc>
            </w:tr>
            <w:tr w:rsidR="003C0F5D" w:rsidRPr="00EE2547" w14:paraId="19B2EDB4" w14:textId="77777777" w:rsidTr="008C5318">
              <w:trPr>
                <w:trHeight w:val="349"/>
              </w:trPr>
              <w:tc>
                <w:tcPr>
                  <w:tcW w:w="1320" w:type="dxa"/>
                  <w:tcBorders>
                    <w:top w:val="single" w:sz="4" w:space="0" w:color="00000A"/>
                    <w:left w:val="single" w:sz="4" w:space="0" w:color="00000A"/>
                    <w:bottom w:val="single" w:sz="4" w:space="0" w:color="00000A"/>
                    <w:right w:val="single" w:sz="4" w:space="0" w:color="00000A"/>
                  </w:tcBorders>
                  <w:vAlign w:val="center"/>
                  <w:hideMark/>
                </w:tcPr>
                <w:p w14:paraId="7D6FCA59"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 održanih događaja</w:t>
                  </w:r>
                </w:p>
              </w:tc>
              <w:tc>
                <w:tcPr>
                  <w:tcW w:w="1871" w:type="dxa"/>
                  <w:tcBorders>
                    <w:top w:val="single" w:sz="4" w:space="0" w:color="00000A"/>
                    <w:left w:val="single" w:sz="4" w:space="0" w:color="00000A"/>
                    <w:bottom w:val="single" w:sz="4" w:space="0" w:color="00000A"/>
                    <w:right w:val="single" w:sz="4" w:space="0" w:color="00000A"/>
                  </w:tcBorders>
                  <w:vAlign w:val="center"/>
                  <w:hideMark/>
                </w:tcPr>
                <w:p w14:paraId="44B2A1AF"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Posjetiti ili organizirati događaje</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3F18FF7"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sidRPr="00EE2547">
                    <w:rPr>
                      <w:rFonts w:ascii="Times New Roman" w:hAnsi="Times New Roman" w:cs="Times New Roman"/>
                      <w:color w:val="auto"/>
                      <w:sz w:val="18"/>
                      <w:szCs w:val="18"/>
                      <w:lang w:eastAsia="en-US"/>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52CC4F5"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8CB6C2" w14:textId="297DD6B3" w:rsidR="003C0F5D" w:rsidRPr="00EE2547" w:rsidRDefault="00C75829"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E4BFC74" w14:textId="7F649395" w:rsidR="003C0F5D" w:rsidRPr="00EE2547" w:rsidRDefault="00C75829"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0</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2420CF06" w14:textId="77777777" w:rsidR="003C0F5D" w:rsidRPr="00EE2547" w:rsidRDefault="003C0F5D" w:rsidP="008C5318">
                  <w:pPr>
                    <w:suppressAutoHyphens w:val="0"/>
                    <w:spacing w:after="0" w:line="240" w:lineRule="auto"/>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r>
          </w:tbl>
          <w:p w14:paraId="0055C1AD" w14:textId="77777777" w:rsidR="003C0F5D" w:rsidRPr="00EE2547" w:rsidRDefault="003C0F5D" w:rsidP="008C5318">
            <w:pPr>
              <w:suppressAutoHyphens w:val="0"/>
              <w:spacing w:after="0" w:line="240" w:lineRule="auto"/>
              <w:rPr>
                <w:rFonts w:ascii="Times New Roman" w:hAnsi="Times New Roman" w:cs="Times New Roman"/>
                <w:sz w:val="18"/>
                <w:szCs w:val="18"/>
                <w:lang w:eastAsia="en-US"/>
              </w:rPr>
            </w:pPr>
          </w:p>
        </w:tc>
      </w:tr>
    </w:tbl>
    <w:p w14:paraId="437CA44E"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1FB80C0B"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GLAVA 00406 - JAVNA USTANOVA U SPORTU</w:t>
      </w:r>
    </w:p>
    <w:p w14:paraId="72B2D550"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Proračunski korisnik 48347 - Javna ustanova za upravljanje sportskim </w:t>
      </w:r>
    </w:p>
    <w:p w14:paraId="51AE5DAA" w14:textId="77777777" w:rsidR="003C0F5D" w:rsidRDefault="003C0F5D" w:rsidP="003C0F5D">
      <w:pPr>
        <w:spacing w:after="0" w:line="240" w:lineRule="auto"/>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objektima u vlasništvu Grada Požege</w:t>
      </w:r>
    </w:p>
    <w:p w14:paraId="294C297C" w14:textId="77777777" w:rsidR="003C0F5D" w:rsidRDefault="003C0F5D" w:rsidP="003C0F5D">
      <w:pPr>
        <w:spacing w:after="0"/>
      </w:pPr>
    </w:p>
    <w:tbl>
      <w:tblPr>
        <w:tblW w:w="10485" w:type="dxa"/>
        <w:jc w:val="center"/>
        <w:tblLayout w:type="fixed"/>
        <w:tblLook w:val="04A0" w:firstRow="1" w:lastRow="0" w:firstColumn="1" w:lastColumn="0" w:noHBand="0" w:noVBand="1"/>
      </w:tblPr>
      <w:tblGrid>
        <w:gridCol w:w="2125"/>
        <w:gridCol w:w="8360"/>
      </w:tblGrid>
      <w:tr w:rsidR="003C0F5D" w14:paraId="10623578" w14:textId="77777777" w:rsidTr="008C5318">
        <w:trPr>
          <w:trHeight w:val="198"/>
          <w:jc w:val="center"/>
        </w:trPr>
        <w:tc>
          <w:tcPr>
            <w:tcW w:w="2126" w:type="dxa"/>
            <w:tcBorders>
              <w:top w:val="single" w:sz="4" w:space="0" w:color="000000"/>
              <w:left w:val="single" w:sz="4" w:space="0" w:color="000000"/>
              <w:bottom w:val="single" w:sz="4" w:space="0" w:color="000000"/>
              <w:right w:val="nil"/>
            </w:tcBorders>
            <w:vAlign w:val="center"/>
            <w:hideMark/>
          </w:tcPr>
          <w:p w14:paraId="69E05502"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ŠIFRA I NAZIV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E2A1B32"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2400 REDOVNA DJELTNOST USTANOVE U SPORTU</w:t>
            </w:r>
          </w:p>
        </w:tc>
      </w:tr>
      <w:tr w:rsidR="003C0F5D" w14:paraId="04EC3DC2" w14:textId="77777777" w:rsidTr="008C5318">
        <w:trPr>
          <w:trHeight w:val="332"/>
          <w:jc w:val="center"/>
        </w:trPr>
        <w:tc>
          <w:tcPr>
            <w:tcW w:w="2126" w:type="dxa"/>
            <w:tcBorders>
              <w:top w:val="single" w:sz="4" w:space="0" w:color="000000"/>
              <w:left w:val="single" w:sz="4" w:space="0" w:color="000000"/>
              <w:bottom w:val="single" w:sz="4" w:space="0" w:color="000000"/>
              <w:right w:val="nil"/>
            </w:tcBorders>
            <w:vAlign w:val="center"/>
            <w:hideMark/>
          </w:tcPr>
          <w:p w14:paraId="22A9EA14"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OPĆI I POSEBNI CILJEVI:</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B85BE8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Cilj programa je realizacija obveze i zadataka Ustanove utvrđenih zakonskim i podzakonskim aktima te Statutom Ustanove.</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tc>
      </w:tr>
      <w:tr w:rsidR="003C0F5D" w14:paraId="1F5A1602" w14:textId="77777777" w:rsidTr="008C5318">
        <w:trPr>
          <w:trHeight w:val="1519"/>
          <w:jc w:val="center"/>
        </w:trPr>
        <w:tc>
          <w:tcPr>
            <w:tcW w:w="2126" w:type="dxa"/>
            <w:tcBorders>
              <w:top w:val="single" w:sz="4" w:space="0" w:color="000000"/>
              <w:left w:val="single" w:sz="4" w:space="0" w:color="000000"/>
              <w:bottom w:val="single" w:sz="4" w:space="0" w:color="000000"/>
              <w:right w:val="nil"/>
            </w:tcBorders>
            <w:vAlign w:val="center"/>
            <w:hideMark/>
          </w:tcPr>
          <w:p w14:paraId="7609EBCD"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ZAKONSKA OSNOVA ZA UVOĐENJE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75A81DB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proračunu (NN 87/08, 136/12, 15/15)</w:t>
            </w:r>
          </w:p>
          <w:p w14:paraId="4D89EF0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Zakon o financiranju jedinica lokalne i područne (regionalne) samouprave (NN 127/17)</w:t>
            </w:r>
          </w:p>
          <w:p w14:paraId="3FA45DE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osnivanju</w:t>
            </w:r>
          </w:p>
          <w:p w14:paraId="1FB41A4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Statut Ustanove</w:t>
            </w:r>
          </w:p>
          <w:p w14:paraId="5B60CCB7"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Pravilnik o unutarnjem redu i načinu rada JU</w:t>
            </w:r>
          </w:p>
          <w:p w14:paraId="2B9A67CA"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koeficijentima</w:t>
            </w:r>
          </w:p>
          <w:p w14:paraId="5D8C8C0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Odluka o uspostavi riznice</w:t>
            </w:r>
          </w:p>
          <w:p w14:paraId="73E47B4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Uputa za izradu proračuna</w:t>
            </w:r>
          </w:p>
        </w:tc>
      </w:tr>
      <w:tr w:rsidR="003C0F5D" w14:paraId="5194776B" w14:textId="77777777" w:rsidTr="008C5318">
        <w:trPr>
          <w:trHeight w:val="60"/>
          <w:jc w:val="center"/>
        </w:trPr>
        <w:tc>
          <w:tcPr>
            <w:tcW w:w="2126" w:type="dxa"/>
            <w:tcBorders>
              <w:top w:val="single" w:sz="4" w:space="0" w:color="000000"/>
              <w:left w:val="single" w:sz="4" w:space="0" w:color="000000"/>
              <w:bottom w:val="single" w:sz="4" w:space="0" w:color="000000"/>
              <w:right w:val="nil"/>
            </w:tcBorders>
            <w:vAlign w:val="center"/>
            <w:hideMark/>
          </w:tcPr>
          <w:p w14:paraId="5E0AFBA7"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ISHODIŠTE I POKAZATELJI NA KOJIMA SE ZASNIVAJU IZRAČUNI I OCJENE POTREBNIH SREDSTAVA: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666526F5" w14:textId="77777777" w:rsidR="003C0F5D" w:rsidRDefault="003C0F5D" w:rsidP="008C5318">
            <w:pPr>
              <w:spacing w:after="0" w:line="240" w:lineRule="auto"/>
              <w:ind w:right="-284"/>
              <w:rPr>
                <w:rFonts w:ascii="Times New Roman" w:hAnsi="Times New Roman" w:cs="Times New Roman"/>
                <w:color w:val="auto"/>
                <w:sz w:val="18"/>
                <w:szCs w:val="18"/>
              </w:rPr>
            </w:pPr>
            <w:r>
              <w:rPr>
                <w:rFonts w:ascii="Times New Roman" w:hAnsi="Times New Roman" w:cs="Times New Roman"/>
                <w:color w:val="auto"/>
                <w:sz w:val="18"/>
                <w:szCs w:val="18"/>
              </w:rPr>
              <w:t>Ishodište i pokazatelji na kojima se zasnivaju izračuni i ocjene potrebnih sredstava su Proračun  Javne ustanove –SPORTSKI OBJEKTI POŽEGA  za 2021. godinu, , stvarni troškovi iz prethodnih godina, potreba za dodatnim  ulaganjima u saniranje štete na  građevinskim objektima (zbog elementarne nepogode) i tekuće i investicijsko održavanje postrojenja i opreme.</w:t>
            </w:r>
          </w:p>
        </w:tc>
      </w:tr>
      <w:tr w:rsidR="003C0F5D" w14:paraId="55A7D399" w14:textId="77777777" w:rsidTr="008C5318">
        <w:trPr>
          <w:trHeight w:val="1201"/>
          <w:jc w:val="center"/>
        </w:trPr>
        <w:tc>
          <w:tcPr>
            <w:tcW w:w="2126" w:type="dxa"/>
            <w:tcBorders>
              <w:top w:val="single" w:sz="4" w:space="0" w:color="000000"/>
              <w:left w:val="single" w:sz="4" w:space="0" w:color="000000"/>
              <w:bottom w:val="single" w:sz="4" w:space="0" w:color="000000"/>
              <w:right w:val="nil"/>
            </w:tcBorders>
            <w:vAlign w:val="center"/>
            <w:hideMark/>
          </w:tcPr>
          <w:p w14:paraId="47B62BB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NAČIN I SREDSTVA ZA REALIZACIJU PROGRAMA:</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8295" w:type="dxa"/>
              <w:tblLayout w:type="fixed"/>
              <w:tblLook w:val="04A0" w:firstRow="1" w:lastRow="0" w:firstColumn="1" w:lastColumn="0" w:noHBand="0" w:noVBand="1"/>
            </w:tblPr>
            <w:tblGrid>
              <w:gridCol w:w="584"/>
              <w:gridCol w:w="2563"/>
              <w:gridCol w:w="1349"/>
              <w:gridCol w:w="1911"/>
              <w:gridCol w:w="1559"/>
              <w:gridCol w:w="329"/>
            </w:tblGrid>
            <w:tr w:rsidR="00C75829" w14:paraId="210ECB9C"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hideMark/>
                </w:tcPr>
                <w:p w14:paraId="32B8289B" w14:textId="77777777" w:rsidR="00C75829" w:rsidRDefault="00C75829" w:rsidP="00C75829">
                  <w:pPr>
                    <w:spacing w:after="0" w:line="240" w:lineRule="auto"/>
                    <w:jc w:val="center"/>
                    <w:rPr>
                      <w:rFonts w:ascii="Times New Roman" w:hAnsi="Times New Roman" w:cs="Times New Roman"/>
                      <w:b/>
                      <w:bCs/>
                      <w:color w:val="auto"/>
                      <w:sz w:val="18"/>
                      <w:szCs w:val="18"/>
                    </w:rPr>
                  </w:pPr>
                  <w:proofErr w:type="spellStart"/>
                  <w:r>
                    <w:rPr>
                      <w:rFonts w:ascii="Times New Roman" w:hAnsi="Times New Roman" w:cs="Times New Roman"/>
                      <w:b/>
                      <w:bCs/>
                      <w:color w:val="auto"/>
                      <w:sz w:val="18"/>
                      <w:szCs w:val="18"/>
                    </w:rPr>
                    <w:t>R.b</w:t>
                  </w:r>
                  <w:proofErr w:type="spellEnd"/>
                  <w:r>
                    <w:rPr>
                      <w:rFonts w:ascii="Times New Roman" w:hAnsi="Times New Roman" w:cs="Times New Roman"/>
                      <w:b/>
                      <w:bCs/>
                      <w:color w:val="auto"/>
                      <w:sz w:val="18"/>
                      <w:szCs w:val="18"/>
                    </w:rPr>
                    <w:t>.</w:t>
                  </w:r>
                </w:p>
              </w:tc>
              <w:tc>
                <w:tcPr>
                  <w:tcW w:w="2563" w:type="dxa"/>
                  <w:tcBorders>
                    <w:top w:val="single" w:sz="4" w:space="0" w:color="000000"/>
                    <w:left w:val="single" w:sz="4" w:space="0" w:color="000000"/>
                    <w:bottom w:val="single" w:sz="4" w:space="0" w:color="000000"/>
                    <w:right w:val="nil"/>
                  </w:tcBorders>
                  <w:vAlign w:val="center"/>
                  <w:hideMark/>
                </w:tcPr>
                <w:p w14:paraId="5DFA9853"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Naziv aktivnosti/projekta</w:t>
                  </w:r>
                </w:p>
              </w:tc>
              <w:tc>
                <w:tcPr>
                  <w:tcW w:w="1349" w:type="dxa"/>
                  <w:tcBorders>
                    <w:top w:val="single" w:sz="4" w:space="0" w:color="000000"/>
                    <w:left w:val="single" w:sz="4" w:space="0" w:color="000000"/>
                    <w:bottom w:val="single" w:sz="4" w:space="0" w:color="000000"/>
                    <w:right w:val="single" w:sz="4" w:space="0" w:color="000000"/>
                  </w:tcBorders>
                  <w:vAlign w:val="center"/>
                </w:tcPr>
                <w:p w14:paraId="39E1E777" w14:textId="5805D6C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 REBALANS 2021.</w:t>
                  </w:r>
                </w:p>
              </w:tc>
              <w:tc>
                <w:tcPr>
                  <w:tcW w:w="1911" w:type="dxa"/>
                  <w:tcBorders>
                    <w:top w:val="single" w:sz="4" w:space="0" w:color="000000"/>
                    <w:left w:val="single" w:sz="4" w:space="0" w:color="000000"/>
                    <w:bottom w:val="single" w:sz="4" w:space="0" w:color="000000"/>
                    <w:right w:val="nil"/>
                  </w:tcBorders>
                  <w:vAlign w:val="center"/>
                  <w:hideMark/>
                </w:tcPr>
                <w:p w14:paraId="6B341C49" w14:textId="77777777"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PROMJENA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2DFE27" w14:textId="4F67EB48" w:rsidR="00C75829" w:rsidRDefault="00C75829" w:rsidP="00C75829">
                  <w:pPr>
                    <w:spacing w:after="0" w:line="240" w:lineRule="auto"/>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II REBALANS 2021.</w:t>
                  </w:r>
                </w:p>
              </w:tc>
              <w:tc>
                <w:tcPr>
                  <w:tcW w:w="329" w:type="dxa"/>
                  <w:tcBorders>
                    <w:top w:val="single" w:sz="4" w:space="0" w:color="000000"/>
                    <w:left w:val="single" w:sz="4" w:space="0" w:color="000000"/>
                    <w:bottom w:val="single" w:sz="4" w:space="0" w:color="000000"/>
                    <w:right w:val="single" w:sz="4" w:space="0" w:color="000000"/>
                  </w:tcBorders>
                </w:tcPr>
                <w:p w14:paraId="047BEBB9" w14:textId="77777777" w:rsidR="00C75829" w:rsidRDefault="00C75829" w:rsidP="00C75829">
                  <w:pPr>
                    <w:spacing w:after="0" w:line="240" w:lineRule="auto"/>
                    <w:jc w:val="center"/>
                    <w:rPr>
                      <w:rFonts w:ascii="Times New Roman" w:hAnsi="Times New Roman" w:cs="Times New Roman"/>
                      <w:b/>
                      <w:bCs/>
                      <w:color w:val="auto"/>
                      <w:sz w:val="16"/>
                      <w:szCs w:val="16"/>
                    </w:rPr>
                  </w:pPr>
                </w:p>
              </w:tc>
            </w:tr>
            <w:tr w:rsidR="00C75829" w14:paraId="347236D7"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hideMark/>
                </w:tcPr>
                <w:p w14:paraId="4FA5EA60"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2563" w:type="dxa"/>
                  <w:tcBorders>
                    <w:top w:val="single" w:sz="4" w:space="0" w:color="000000"/>
                    <w:left w:val="single" w:sz="4" w:space="0" w:color="000000"/>
                    <w:bottom w:val="single" w:sz="4" w:space="0" w:color="000000"/>
                    <w:right w:val="nil"/>
                  </w:tcBorders>
                  <w:vAlign w:val="center"/>
                  <w:hideMark/>
                </w:tcPr>
                <w:p w14:paraId="2B1D4263" w14:textId="77777777" w:rsidR="00C75829" w:rsidRDefault="00C75829" w:rsidP="00C75829">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15A29B84" w14:textId="730D8840"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1911" w:type="dxa"/>
                  <w:tcBorders>
                    <w:top w:val="single" w:sz="4" w:space="0" w:color="000000"/>
                    <w:left w:val="single" w:sz="4" w:space="0" w:color="000000"/>
                    <w:bottom w:val="single" w:sz="4" w:space="0" w:color="000000"/>
                    <w:right w:val="nil"/>
                  </w:tcBorders>
                  <w:vAlign w:val="center"/>
                </w:tcPr>
                <w:p w14:paraId="401B2A33" w14:textId="0D65FACF"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2EC71C" w14:textId="77777777"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1.731.700,00</w:t>
                  </w:r>
                </w:p>
              </w:tc>
              <w:tc>
                <w:tcPr>
                  <w:tcW w:w="329" w:type="dxa"/>
                  <w:tcBorders>
                    <w:top w:val="single" w:sz="4" w:space="0" w:color="000000"/>
                    <w:left w:val="single" w:sz="4" w:space="0" w:color="000000"/>
                    <w:bottom w:val="single" w:sz="4" w:space="0" w:color="000000"/>
                    <w:right w:val="single" w:sz="4" w:space="0" w:color="000000"/>
                  </w:tcBorders>
                </w:tcPr>
                <w:p w14:paraId="36995C2F" w14:textId="77777777" w:rsidR="00C75829" w:rsidRDefault="00C75829" w:rsidP="00C75829">
                  <w:pPr>
                    <w:snapToGrid w:val="0"/>
                    <w:spacing w:after="0" w:line="240" w:lineRule="auto"/>
                    <w:jc w:val="right"/>
                    <w:rPr>
                      <w:rFonts w:ascii="Times New Roman" w:hAnsi="Times New Roman" w:cs="Times New Roman"/>
                      <w:color w:val="auto"/>
                      <w:sz w:val="18"/>
                      <w:szCs w:val="18"/>
                    </w:rPr>
                  </w:pPr>
                </w:p>
              </w:tc>
            </w:tr>
            <w:tr w:rsidR="00C75829" w14:paraId="53FFB51A"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hideMark/>
                </w:tcPr>
                <w:p w14:paraId="1CAE9FB0"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2563" w:type="dxa"/>
                  <w:tcBorders>
                    <w:top w:val="single" w:sz="4" w:space="0" w:color="000000"/>
                    <w:left w:val="single" w:sz="4" w:space="0" w:color="000000"/>
                    <w:bottom w:val="single" w:sz="4" w:space="0" w:color="000000"/>
                    <w:right w:val="nil"/>
                  </w:tcBorders>
                  <w:vAlign w:val="center"/>
                  <w:hideMark/>
                </w:tcPr>
                <w:p w14:paraId="7230E4A6" w14:textId="77777777" w:rsidR="00C75829" w:rsidRDefault="00C75829" w:rsidP="00C75829">
                  <w:pPr>
                    <w:snapToGrid w:val="0"/>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Nabava opreme ustanove u sportu</w:t>
                  </w:r>
                </w:p>
              </w:tc>
              <w:tc>
                <w:tcPr>
                  <w:tcW w:w="1349" w:type="dxa"/>
                  <w:tcBorders>
                    <w:top w:val="single" w:sz="4" w:space="0" w:color="000000"/>
                    <w:left w:val="single" w:sz="4" w:space="0" w:color="000000"/>
                    <w:bottom w:val="single" w:sz="4" w:space="0" w:color="000000"/>
                    <w:right w:val="single" w:sz="4" w:space="0" w:color="000000"/>
                  </w:tcBorders>
                  <w:vAlign w:val="center"/>
                </w:tcPr>
                <w:p w14:paraId="788875A3" w14:textId="6930F808"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1911" w:type="dxa"/>
                  <w:tcBorders>
                    <w:top w:val="single" w:sz="4" w:space="0" w:color="000000"/>
                    <w:left w:val="single" w:sz="4" w:space="0" w:color="000000"/>
                    <w:bottom w:val="single" w:sz="4" w:space="0" w:color="000000"/>
                    <w:right w:val="nil"/>
                  </w:tcBorders>
                  <w:vAlign w:val="center"/>
                </w:tcPr>
                <w:p w14:paraId="6FD1BF53" w14:textId="4D81CBCC"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A5C232" w14:textId="77777777" w:rsidR="00C75829" w:rsidRDefault="00C75829" w:rsidP="00C75829">
                  <w:pPr>
                    <w:snapToGrid w:val="0"/>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8.160,00</w:t>
                  </w:r>
                </w:p>
              </w:tc>
              <w:tc>
                <w:tcPr>
                  <w:tcW w:w="329" w:type="dxa"/>
                  <w:tcBorders>
                    <w:top w:val="single" w:sz="4" w:space="0" w:color="000000"/>
                    <w:left w:val="single" w:sz="4" w:space="0" w:color="000000"/>
                    <w:bottom w:val="single" w:sz="4" w:space="0" w:color="000000"/>
                    <w:right w:val="single" w:sz="4" w:space="0" w:color="000000"/>
                  </w:tcBorders>
                </w:tcPr>
                <w:p w14:paraId="5E17D97F" w14:textId="77777777" w:rsidR="00C75829" w:rsidRDefault="00C75829" w:rsidP="00C75829">
                  <w:pPr>
                    <w:snapToGrid w:val="0"/>
                    <w:spacing w:after="0" w:line="240" w:lineRule="auto"/>
                    <w:jc w:val="right"/>
                    <w:rPr>
                      <w:rFonts w:ascii="Times New Roman" w:hAnsi="Times New Roman" w:cs="Times New Roman"/>
                      <w:color w:val="auto"/>
                      <w:sz w:val="18"/>
                      <w:szCs w:val="18"/>
                    </w:rPr>
                  </w:pPr>
                </w:p>
              </w:tc>
            </w:tr>
            <w:tr w:rsidR="00C75829" w14:paraId="3666469E" w14:textId="77777777" w:rsidTr="00C75829">
              <w:trPr>
                <w:trHeight w:val="230"/>
              </w:trPr>
              <w:tc>
                <w:tcPr>
                  <w:tcW w:w="584" w:type="dxa"/>
                  <w:tcBorders>
                    <w:top w:val="single" w:sz="4" w:space="0" w:color="000000"/>
                    <w:left w:val="single" w:sz="4" w:space="0" w:color="000000"/>
                    <w:bottom w:val="single" w:sz="4" w:space="0" w:color="000000"/>
                    <w:right w:val="nil"/>
                  </w:tcBorders>
                  <w:vAlign w:val="center"/>
                </w:tcPr>
                <w:p w14:paraId="13D389BA" w14:textId="77777777" w:rsidR="00C75829" w:rsidRDefault="00C75829" w:rsidP="00C75829">
                  <w:pPr>
                    <w:snapToGrid w:val="0"/>
                    <w:spacing w:after="0" w:line="240" w:lineRule="auto"/>
                    <w:jc w:val="center"/>
                    <w:rPr>
                      <w:rFonts w:ascii="Times New Roman" w:hAnsi="Times New Roman" w:cs="Times New Roman"/>
                      <w:b/>
                      <w:bCs/>
                      <w:color w:val="auto"/>
                      <w:sz w:val="18"/>
                      <w:szCs w:val="18"/>
                    </w:rPr>
                  </w:pPr>
                </w:p>
              </w:tc>
              <w:tc>
                <w:tcPr>
                  <w:tcW w:w="2563" w:type="dxa"/>
                  <w:tcBorders>
                    <w:top w:val="single" w:sz="4" w:space="0" w:color="000000"/>
                    <w:left w:val="single" w:sz="4" w:space="0" w:color="000000"/>
                    <w:bottom w:val="single" w:sz="4" w:space="0" w:color="000000"/>
                    <w:right w:val="nil"/>
                  </w:tcBorders>
                  <w:vAlign w:val="center"/>
                  <w:hideMark/>
                </w:tcPr>
                <w:p w14:paraId="355771E6" w14:textId="77777777" w:rsidR="00C75829" w:rsidRDefault="00C75829" w:rsidP="00C75829">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Ukupno program:</w:t>
                  </w:r>
                </w:p>
              </w:tc>
              <w:tc>
                <w:tcPr>
                  <w:tcW w:w="1349" w:type="dxa"/>
                  <w:tcBorders>
                    <w:top w:val="single" w:sz="4" w:space="0" w:color="000000"/>
                    <w:left w:val="single" w:sz="4" w:space="0" w:color="000000"/>
                    <w:bottom w:val="single" w:sz="4" w:space="0" w:color="000000"/>
                    <w:right w:val="single" w:sz="4" w:space="0" w:color="000000"/>
                  </w:tcBorders>
                  <w:vAlign w:val="center"/>
                </w:tcPr>
                <w:p w14:paraId="2EF018A8" w14:textId="16A8439E" w:rsidR="00C75829" w:rsidRDefault="00C75829" w:rsidP="00C75829">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1911" w:type="dxa"/>
                  <w:tcBorders>
                    <w:top w:val="single" w:sz="4" w:space="0" w:color="000000"/>
                    <w:left w:val="single" w:sz="4" w:space="0" w:color="000000"/>
                    <w:bottom w:val="single" w:sz="4" w:space="0" w:color="000000"/>
                    <w:right w:val="nil"/>
                  </w:tcBorders>
                  <w:vAlign w:val="center"/>
                </w:tcPr>
                <w:p w14:paraId="3D423E93" w14:textId="24578444" w:rsidR="00C75829" w:rsidRDefault="00C75829" w:rsidP="00C75829">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6769F1" w14:textId="77777777" w:rsidR="00C75829" w:rsidRDefault="00C75829" w:rsidP="00C75829">
                  <w:pPr>
                    <w:snapToGrid w:val="0"/>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1.739.860,00</w:t>
                  </w:r>
                </w:p>
              </w:tc>
              <w:tc>
                <w:tcPr>
                  <w:tcW w:w="329" w:type="dxa"/>
                  <w:tcBorders>
                    <w:top w:val="single" w:sz="4" w:space="0" w:color="000000"/>
                    <w:left w:val="single" w:sz="4" w:space="0" w:color="000000"/>
                    <w:bottom w:val="single" w:sz="4" w:space="0" w:color="000000"/>
                    <w:right w:val="single" w:sz="4" w:space="0" w:color="000000"/>
                  </w:tcBorders>
                </w:tcPr>
                <w:p w14:paraId="6758028A" w14:textId="77777777" w:rsidR="00C75829" w:rsidRDefault="00C75829" w:rsidP="00C75829">
                  <w:pPr>
                    <w:snapToGrid w:val="0"/>
                    <w:spacing w:after="0" w:line="240" w:lineRule="auto"/>
                    <w:jc w:val="right"/>
                    <w:rPr>
                      <w:rFonts w:ascii="Times New Roman" w:hAnsi="Times New Roman" w:cs="Times New Roman"/>
                      <w:b/>
                      <w:bCs/>
                      <w:color w:val="auto"/>
                      <w:sz w:val="18"/>
                      <w:szCs w:val="18"/>
                    </w:rPr>
                  </w:pPr>
                </w:p>
              </w:tc>
            </w:tr>
          </w:tbl>
          <w:p w14:paraId="0CAFF71D"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12CD5324" w14:textId="77777777" w:rsidTr="008C5318">
        <w:trPr>
          <w:trHeight w:val="849"/>
          <w:jc w:val="center"/>
        </w:trPr>
        <w:tc>
          <w:tcPr>
            <w:tcW w:w="2126" w:type="dxa"/>
            <w:tcBorders>
              <w:top w:val="single" w:sz="4" w:space="0" w:color="000000"/>
              <w:left w:val="single" w:sz="4" w:space="0" w:color="000000"/>
              <w:bottom w:val="single" w:sz="4" w:space="0" w:color="000000"/>
              <w:right w:val="nil"/>
            </w:tcBorders>
            <w:vAlign w:val="center"/>
            <w:hideMark/>
          </w:tcPr>
          <w:p w14:paraId="226D7A09"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RAZLOG ODSTUPANJA OD PROŠLOGODIŠNJIH PROJEKCIJA:</w:t>
            </w:r>
          </w:p>
        </w:tc>
        <w:tc>
          <w:tcPr>
            <w:tcW w:w="8364" w:type="dxa"/>
            <w:tcBorders>
              <w:top w:val="single" w:sz="4" w:space="0" w:color="000000"/>
              <w:left w:val="single" w:sz="4" w:space="0" w:color="000000"/>
              <w:bottom w:val="single" w:sz="4" w:space="0" w:color="000000"/>
              <w:right w:val="single" w:sz="4" w:space="0" w:color="000000"/>
            </w:tcBorders>
            <w:vAlign w:val="center"/>
            <w:hideMark/>
          </w:tcPr>
          <w:p w14:paraId="5CEF82DC"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Cs/>
                <w:color w:val="auto"/>
                <w:sz w:val="18"/>
                <w:szCs w:val="18"/>
              </w:rPr>
              <w:t>Ciljevi provedbe programa</w:t>
            </w:r>
            <w:r>
              <w:rPr>
                <w:rFonts w:ascii="Times New Roman" w:hAnsi="Times New Roman" w:cs="Times New Roman"/>
                <w:b/>
                <w:color w:val="auto"/>
                <w:sz w:val="18"/>
                <w:szCs w:val="18"/>
              </w:rPr>
              <w:t xml:space="preserve"> </w:t>
            </w:r>
            <w:r>
              <w:rPr>
                <w:rFonts w:ascii="Times New Roman" w:hAnsi="Times New Roman" w:cs="Times New Roman"/>
                <w:color w:val="auto"/>
                <w:sz w:val="18"/>
                <w:szCs w:val="18"/>
              </w:rPr>
              <w:t>Javne ustanove – sportski objekti Požega je unapređenje i podizanje kvalitete usluge dosadašnjim korisnicima te povećanje broja korisnika.</w:t>
            </w:r>
          </w:p>
          <w:p w14:paraId="6B7C18B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Odstupanje od prošlogodišnjih projekcija je u vlastitim prihodima (ostvaren veći prihod na bazenima u odnosu na prošlu godinu), te veći  plan prihoda od osiguranja zbog elementarne nepogode koja je uzrokovala velika oštećenja na objektima. Plan je izvršiti građevinske radove na oštećenim objektima.</w:t>
            </w:r>
          </w:p>
        </w:tc>
      </w:tr>
      <w:tr w:rsidR="003C0F5D" w14:paraId="1944BBEC" w14:textId="77777777" w:rsidTr="008C5318">
        <w:trPr>
          <w:trHeight w:val="1258"/>
          <w:jc w:val="center"/>
        </w:trPr>
        <w:tc>
          <w:tcPr>
            <w:tcW w:w="2126" w:type="dxa"/>
            <w:tcBorders>
              <w:top w:val="single" w:sz="4" w:space="0" w:color="000000"/>
              <w:left w:val="single" w:sz="4" w:space="0" w:color="000000"/>
              <w:bottom w:val="single" w:sz="4" w:space="0" w:color="000000"/>
              <w:right w:val="nil"/>
            </w:tcBorders>
            <w:vAlign w:val="center"/>
            <w:hideMark/>
          </w:tcPr>
          <w:p w14:paraId="69FB4F23" w14:textId="77777777" w:rsidR="003C0F5D" w:rsidRDefault="003C0F5D" w:rsidP="008C5318">
            <w:pPr>
              <w:spacing w:after="0" w:line="240" w:lineRule="auto"/>
              <w:rPr>
                <w:rFonts w:ascii="Times New Roman" w:hAnsi="Times New Roman" w:cs="Times New Roman"/>
                <w:b/>
                <w:bCs/>
                <w:color w:val="auto"/>
                <w:sz w:val="18"/>
                <w:szCs w:val="18"/>
              </w:rPr>
            </w:pPr>
            <w:r>
              <w:rPr>
                <w:rFonts w:ascii="Times New Roman" w:hAnsi="Times New Roman" w:cs="Times New Roman"/>
                <w:b/>
                <w:bCs/>
                <w:color w:val="auto"/>
                <w:sz w:val="18"/>
                <w:szCs w:val="18"/>
              </w:rPr>
              <w:t>POKAZATELJI USPJEŠNOSTI:</w:t>
            </w:r>
          </w:p>
        </w:tc>
        <w:tc>
          <w:tcPr>
            <w:tcW w:w="8364" w:type="dxa"/>
            <w:tcBorders>
              <w:top w:val="single" w:sz="4" w:space="0" w:color="000000"/>
              <w:left w:val="single" w:sz="4" w:space="0" w:color="000000"/>
              <w:bottom w:val="single" w:sz="4" w:space="0" w:color="000000"/>
              <w:right w:val="single" w:sz="4" w:space="0" w:color="000000"/>
            </w:tcBorders>
            <w:vAlign w:val="center"/>
            <w:hideMark/>
          </w:tcPr>
          <w:tbl>
            <w:tblPr>
              <w:tblW w:w="7965" w:type="dxa"/>
              <w:tblLayout w:type="fixed"/>
              <w:tblLook w:val="04A0" w:firstRow="1" w:lastRow="0" w:firstColumn="1" w:lastColumn="0" w:noHBand="0" w:noVBand="1"/>
            </w:tblPr>
            <w:tblGrid>
              <w:gridCol w:w="1756"/>
              <w:gridCol w:w="1134"/>
              <w:gridCol w:w="850"/>
              <w:gridCol w:w="964"/>
              <w:gridCol w:w="1135"/>
              <w:gridCol w:w="992"/>
              <w:gridCol w:w="1134"/>
            </w:tblGrid>
            <w:tr w:rsidR="00C75829" w14:paraId="288642AE" w14:textId="77777777" w:rsidTr="00C75829">
              <w:tc>
                <w:tcPr>
                  <w:tcW w:w="1756" w:type="dxa"/>
                  <w:tcBorders>
                    <w:top w:val="single" w:sz="4" w:space="0" w:color="000000"/>
                    <w:left w:val="single" w:sz="4" w:space="0" w:color="000000"/>
                    <w:bottom w:val="single" w:sz="4" w:space="0" w:color="000000"/>
                    <w:right w:val="nil"/>
                  </w:tcBorders>
                  <w:vAlign w:val="center"/>
                  <w:hideMark/>
                </w:tcPr>
                <w:p w14:paraId="6917E15B"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134" w:type="dxa"/>
                  <w:tcBorders>
                    <w:top w:val="single" w:sz="4" w:space="0" w:color="000000"/>
                    <w:left w:val="single" w:sz="4" w:space="0" w:color="000000"/>
                    <w:bottom w:val="single" w:sz="4" w:space="0" w:color="000000"/>
                    <w:right w:val="nil"/>
                  </w:tcBorders>
                  <w:vAlign w:val="center"/>
                  <w:hideMark/>
                </w:tcPr>
                <w:p w14:paraId="542D529F"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69C7938C"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64" w:type="dxa"/>
                  <w:tcBorders>
                    <w:top w:val="single" w:sz="4" w:space="0" w:color="000000"/>
                    <w:left w:val="single" w:sz="4" w:space="0" w:color="000000"/>
                    <w:bottom w:val="single" w:sz="4" w:space="0" w:color="000000"/>
                    <w:right w:val="nil"/>
                  </w:tcBorders>
                  <w:vAlign w:val="center"/>
                  <w:hideMark/>
                </w:tcPr>
                <w:p w14:paraId="28745061" w14:textId="77777777" w:rsidR="00C75829" w:rsidRDefault="00C75829" w:rsidP="00C75829">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1135" w:type="dxa"/>
                  <w:tcBorders>
                    <w:top w:val="single" w:sz="4" w:space="0" w:color="000000"/>
                    <w:left w:val="single" w:sz="4" w:space="0" w:color="000000"/>
                    <w:bottom w:val="single" w:sz="4" w:space="0" w:color="000000"/>
                    <w:right w:val="nil"/>
                  </w:tcBorders>
                  <w:vAlign w:val="center"/>
                  <w:hideMark/>
                </w:tcPr>
                <w:p w14:paraId="113C7002" w14:textId="2F50883B" w:rsidR="00C75829" w:rsidRPr="007F2782" w:rsidRDefault="00C75829" w:rsidP="00C75829">
                  <w:pPr>
                    <w:spacing w:after="0" w:line="240" w:lineRule="auto"/>
                    <w:jc w:val="center"/>
                    <w:rPr>
                      <w:rFonts w:ascii="Times New Roman" w:hAnsi="Times New Roman" w:cs="Times New Roman"/>
                      <w:color w:val="auto"/>
                      <w:sz w:val="18"/>
                      <w:szCs w:val="18"/>
                    </w:rPr>
                  </w:pPr>
                  <w:r w:rsidRPr="007F2782">
                    <w:rPr>
                      <w:rFonts w:ascii="Times New Roman" w:hAnsi="Times New Roman" w:cs="Times New Roman"/>
                      <w:color w:val="auto"/>
                      <w:sz w:val="18"/>
                      <w:szCs w:val="18"/>
                    </w:rPr>
                    <w:t>I. rebalans 2021.</w:t>
                  </w:r>
                </w:p>
              </w:tc>
              <w:tc>
                <w:tcPr>
                  <w:tcW w:w="992" w:type="dxa"/>
                  <w:tcBorders>
                    <w:top w:val="single" w:sz="4" w:space="0" w:color="000000"/>
                    <w:left w:val="single" w:sz="4" w:space="0" w:color="000000"/>
                    <w:bottom w:val="single" w:sz="4" w:space="0" w:color="000000"/>
                    <w:right w:val="nil"/>
                  </w:tcBorders>
                  <w:vAlign w:val="center"/>
                  <w:hideMark/>
                </w:tcPr>
                <w:p w14:paraId="56A1BD3D" w14:textId="77777777" w:rsidR="00C75829" w:rsidRPr="007F2782" w:rsidRDefault="00C75829" w:rsidP="00C75829">
                  <w:pPr>
                    <w:spacing w:after="0" w:line="240" w:lineRule="auto"/>
                    <w:jc w:val="center"/>
                    <w:rPr>
                      <w:rFonts w:ascii="Times New Roman" w:hAnsi="Times New Roman" w:cs="Times New Roman"/>
                      <w:color w:val="auto"/>
                      <w:sz w:val="18"/>
                      <w:szCs w:val="18"/>
                    </w:rPr>
                  </w:pPr>
                  <w:r w:rsidRPr="007F2782">
                    <w:rPr>
                      <w:rFonts w:ascii="Times New Roman" w:hAnsi="Times New Roman" w:cs="Times New Roman"/>
                      <w:color w:val="auto"/>
                      <w:sz w:val="18"/>
                      <w:szCs w:val="18"/>
                    </w:rPr>
                    <w:t xml:space="preserve">Promjena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E5B610" w14:textId="3F87196C" w:rsidR="00C75829" w:rsidRPr="007F2782" w:rsidRDefault="00C75829" w:rsidP="00C75829">
                  <w:pPr>
                    <w:jc w:val="center"/>
                    <w:rPr>
                      <w:rFonts w:ascii="Times New Roman" w:hAnsi="Times New Roman" w:cs="Times New Roman"/>
                      <w:color w:val="auto"/>
                      <w:sz w:val="18"/>
                      <w:szCs w:val="18"/>
                    </w:rPr>
                  </w:pPr>
                  <w:r w:rsidRPr="007F2782">
                    <w:rPr>
                      <w:rFonts w:ascii="Times New Roman" w:hAnsi="Times New Roman" w:cs="Times New Roman"/>
                      <w:color w:val="auto"/>
                      <w:sz w:val="18"/>
                      <w:szCs w:val="18"/>
                    </w:rPr>
                    <w:t>II. rebalans 2021.</w:t>
                  </w:r>
                </w:p>
              </w:tc>
            </w:tr>
            <w:tr w:rsidR="003C0F5D" w14:paraId="5248BB83" w14:textId="77777777" w:rsidTr="00C75829">
              <w:tc>
                <w:tcPr>
                  <w:tcW w:w="1756" w:type="dxa"/>
                  <w:tcBorders>
                    <w:top w:val="single" w:sz="4" w:space="0" w:color="000000"/>
                    <w:left w:val="single" w:sz="4" w:space="0" w:color="000000"/>
                    <w:bottom w:val="single" w:sz="4" w:space="0" w:color="000000"/>
                    <w:right w:val="nil"/>
                  </w:tcBorders>
                  <w:hideMark/>
                </w:tcPr>
                <w:p w14:paraId="41B8CFE6"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Uredno izvršavanje preuzetih obveza</w:t>
                  </w:r>
                </w:p>
              </w:tc>
              <w:tc>
                <w:tcPr>
                  <w:tcW w:w="1134" w:type="dxa"/>
                  <w:tcBorders>
                    <w:top w:val="single" w:sz="4" w:space="0" w:color="000000"/>
                    <w:left w:val="single" w:sz="4" w:space="0" w:color="000000"/>
                    <w:bottom w:val="single" w:sz="4" w:space="0" w:color="000000"/>
                    <w:right w:val="nil"/>
                  </w:tcBorders>
                  <w:hideMark/>
                </w:tcPr>
                <w:p w14:paraId="6A0C775B"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Obveze ustanove</w:t>
                  </w:r>
                </w:p>
              </w:tc>
              <w:tc>
                <w:tcPr>
                  <w:tcW w:w="850" w:type="dxa"/>
                  <w:tcBorders>
                    <w:top w:val="single" w:sz="4" w:space="0" w:color="000000"/>
                    <w:left w:val="single" w:sz="4" w:space="0" w:color="000000"/>
                    <w:bottom w:val="single" w:sz="4" w:space="0" w:color="000000"/>
                    <w:right w:val="nil"/>
                  </w:tcBorders>
                  <w:vAlign w:val="center"/>
                  <w:hideMark/>
                </w:tcPr>
                <w:p w14:paraId="7B4BBEDD"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64" w:type="dxa"/>
                  <w:tcBorders>
                    <w:top w:val="single" w:sz="4" w:space="0" w:color="000000"/>
                    <w:left w:val="single" w:sz="4" w:space="0" w:color="000000"/>
                    <w:bottom w:val="single" w:sz="4" w:space="0" w:color="000000"/>
                    <w:right w:val="nil"/>
                  </w:tcBorders>
                  <w:vAlign w:val="center"/>
                  <w:hideMark/>
                </w:tcPr>
                <w:p w14:paraId="23E61834" w14:textId="77777777"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1135" w:type="dxa"/>
                  <w:tcBorders>
                    <w:top w:val="single" w:sz="4" w:space="0" w:color="000000"/>
                    <w:left w:val="single" w:sz="4" w:space="0" w:color="000000"/>
                    <w:bottom w:val="single" w:sz="4" w:space="0" w:color="000000"/>
                    <w:right w:val="nil"/>
                  </w:tcBorders>
                  <w:vAlign w:val="center"/>
                  <w:hideMark/>
                </w:tcPr>
                <w:p w14:paraId="4D3B365E" w14:textId="0A56E69F" w:rsidR="003C0F5D" w:rsidRDefault="00C75829"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3C0F5D">
                    <w:rPr>
                      <w:rFonts w:ascii="Times New Roman" w:hAnsi="Times New Roman" w:cs="Times New Roman"/>
                      <w:color w:val="auto"/>
                      <w:sz w:val="18"/>
                      <w:szCs w:val="18"/>
                    </w:rPr>
                    <w:t>0</w:t>
                  </w:r>
                </w:p>
              </w:tc>
              <w:tc>
                <w:tcPr>
                  <w:tcW w:w="992" w:type="dxa"/>
                  <w:tcBorders>
                    <w:top w:val="single" w:sz="4" w:space="0" w:color="000000"/>
                    <w:left w:val="single" w:sz="4" w:space="0" w:color="000000"/>
                    <w:bottom w:val="single" w:sz="4" w:space="0" w:color="000000"/>
                    <w:right w:val="nil"/>
                  </w:tcBorders>
                  <w:vAlign w:val="center"/>
                  <w:hideMark/>
                </w:tcPr>
                <w:p w14:paraId="73A185D1" w14:textId="41CCC996"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97A2AE" w14:textId="77777777" w:rsidR="003C0F5D" w:rsidRDefault="003C0F5D" w:rsidP="008C5318">
                  <w:pPr>
                    <w:snapToGrid w:val="0"/>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4B4E634F" w14:textId="77777777" w:rsidR="003C0F5D" w:rsidRDefault="003C0F5D" w:rsidP="008C5318">
            <w:pPr>
              <w:spacing w:after="0" w:line="240" w:lineRule="auto"/>
              <w:rPr>
                <w:rFonts w:ascii="Times New Roman" w:hAnsi="Times New Roman" w:cs="Times New Roman"/>
                <w:color w:val="auto"/>
                <w:sz w:val="18"/>
                <w:szCs w:val="18"/>
              </w:rPr>
            </w:pPr>
          </w:p>
        </w:tc>
      </w:tr>
    </w:tbl>
    <w:p w14:paraId="7CEA07A0" w14:textId="77777777" w:rsidR="003C0F5D" w:rsidRDefault="003C0F5D" w:rsidP="003C0F5D">
      <w:pPr>
        <w:spacing w:after="0" w:line="240" w:lineRule="auto"/>
        <w:jc w:val="center"/>
        <w:rPr>
          <w:rFonts w:ascii="Times New Roman" w:hAnsi="Times New Roman" w:cs="Times New Roman"/>
          <w:b/>
          <w:bCs/>
          <w:color w:val="auto"/>
          <w:sz w:val="24"/>
          <w:szCs w:val="24"/>
        </w:rPr>
      </w:pPr>
    </w:p>
    <w:p w14:paraId="39337C7D"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005 - UPRAVNI ODJEL ZA IMOVINSKO-PRAVNE POSLOVE</w:t>
      </w:r>
    </w:p>
    <w:p w14:paraId="073B8887"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37B1FEF0"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1F1509A"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1ADE834"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Na temelju Odluke o ustrojstvu, Upravni odjel za imovinsko-pravne poslove Grada Požege obavlja poslove </w:t>
            </w:r>
            <w:r>
              <w:rPr>
                <w:rFonts w:ascii="Times New Roman" w:hAnsi="Times New Roman"/>
                <w:bCs/>
                <w:sz w:val="18"/>
                <w:szCs w:val="18"/>
              </w:rPr>
              <w:t>zastupanja Grada Požege pred pravosudnim i drugim tijelima, obavlja poslove u</w:t>
            </w:r>
            <w:r>
              <w:rPr>
                <w:rFonts w:ascii="Times New Roman" w:hAnsi="Times New Roman"/>
                <w:sz w:val="18"/>
                <w:szCs w:val="18"/>
              </w:rPr>
              <w:t xml:space="preserve">pravljanja stambenim i poslovnim prostorima u vlasništvu Grada, predlaganje odluka o davanju u zakup, odnosno najam poslovnih prostora i stanova, obavljaju se poslovi </w:t>
            </w:r>
            <w:r>
              <w:rPr>
                <w:rFonts w:ascii="Times New Roman" w:hAnsi="Times New Roman"/>
                <w:bCs/>
                <w:sz w:val="18"/>
                <w:szCs w:val="18"/>
              </w:rPr>
              <w:t>u svezi</w:t>
            </w:r>
            <w:r>
              <w:rPr>
                <w:rFonts w:ascii="Times New Roman" w:hAnsi="Times New Roman"/>
                <w:sz w:val="18"/>
                <w:szCs w:val="18"/>
              </w:rPr>
              <w:t xml:space="preserve"> sa stjecanjem, otuđivanjem, davanjem na upravljanje zemljišta, u vlasništvu Grada Požege</w:t>
            </w:r>
            <w:r>
              <w:rPr>
                <w:rFonts w:ascii="Times New Roman" w:hAnsi="Times New Roman"/>
                <w:bCs/>
                <w:sz w:val="18"/>
                <w:szCs w:val="18"/>
              </w:rPr>
              <w:t xml:space="preserve">, poslovi </w:t>
            </w:r>
            <w:r>
              <w:rPr>
                <w:rFonts w:ascii="Times New Roman" w:hAnsi="Times New Roman"/>
                <w:sz w:val="18"/>
                <w:szCs w:val="18"/>
              </w:rPr>
              <w:t>evidencije nekretnina i uknjižba prava vlasništva na nekretninama Grada Požege, provođenje postupka javnih natječaja za zakup i prodaju poslovnih prostora i stanova u vlasništvu Grada Požege.</w:t>
            </w:r>
          </w:p>
        </w:tc>
      </w:tr>
    </w:tbl>
    <w:p w14:paraId="428E1454"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7CFADF6F" w14:textId="77777777" w:rsidTr="008C5318">
        <w:trPr>
          <w:trHeight w:val="421"/>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5FAEBDD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DB6E84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2B4552A4" w14:textId="77777777" w:rsidTr="008C5318">
        <w:trPr>
          <w:trHeight w:val="765"/>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F5AA321"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133101E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Opći cilj: praćenje troškova rada </w:t>
            </w:r>
            <w:r>
              <w:rPr>
                <w:rFonts w:ascii="Times New Roman" w:hAnsi="Times New Roman" w:cs="Times New Roman"/>
                <w:sz w:val="18"/>
                <w:szCs w:val="18"/>
              </w:rPr>
              <w:t xml:space="preserve">Upravnog odjela za imovinsko-pravne poslove Grada Požege </w:t>
            </w:r>
            <w:r>
              <w:rPr>
                <w:rFonts w:ascii="Times New Roman" w:hAnsi="Times New Roman" w:cs="Times New Roman"/>
                <w:color w:val="auto"/>
                <w:sz w:val="18"/>
                <w:szCs w:val="18"/>
              </w:rPr>
              <w:t>u skladu sa zakonskim propisima u okviru planiranih proračunskih sredstava, poštujući načelo ekonomičnosti, te namjenskog i svrhovitog korištenja sredstava.</w:t>
            </w:r>
          </w:p>
          <w:p w14:paraId="5A23D23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Posebni cilj: provoditi mjere efikasnog korištenja sredstava </w:t>
            </w:r>
          </w:p>
        </w:tc>
      </w:tr>
      <w:tr w:rsidR="003C0F5D" w14:paraId="1EE363A4" w14:textId="77777777" w:rsidTr="008C5318">
        <w:trPr>
          <w:trHeight w:val="77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D80274F"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870D15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proračunu (NN, broj: 87/08., 136/12. i 15/15.),</w:t>
            </w:r>
          </w:p>
          <w:p w14:paraId="7B1C2064"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Statut Grada Požege (Službene novine Grada Požege, broj: 2/21.)</w:t>
            </w:r>
            <w:r>
              <w:rPr>
                <w:rFonts w:ascii="Times New Roman" w:hAnsi="Times New Roman" w:cs="Times New Roman"/>
                <w:color w:val="auto"/>
              </w:rPr>
              <w:t xml:space="preserve"> </w:t>
            </w:r>
          </w:p>
          <w:p w14:paraId="01138D1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Zakon o lokalnoj i područnoj (regionalnoj) samoupravi (NN, broj: 33/01., 60/01., 129/05., 109/07., 125/08., 36/09., 150/11., 144/12., 19/13. – pročišćeni tekst, 137/15.  – ispravak, 123/17. i 98/19. i 144/20.)</w:t>
            </w:r>
          </w:p>
          <w:p w14:paraId="6618B9C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vlasništvu i drugim stvarnim pravima (NN, broj: </w:t>
            </w:r>
            <w:hyperlink r:id="rId9"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10" w:history="1">
              <w:r>
                <w:rPr>
                  <w:rStyle w:val="Hiperveza"/>
                  <w:rFonts w:ascii="Times New Roman" w:hAnsi="Times New Roman" w:cs="Times New Roman"/>
                  <w:color w:val="auto"/>
                  <w:sz w:val="18"/>
                  <w:szCs w:val="18"/>
                </w:rPr>
                <w:t>68/98</w:t>
              </w:r>
            </w:hyperlink>
            <w:r>
              <w:rPr>
                <w:rFonts w:ascii="Times New Roman" w:hAnsi="Times New Roman" w:cs="Times New Roman"/>
                <w:color w:val="auto"/>
                <w:sz w:val="18"/>
                <w:szCs w:val="18"/>
              </w:rPr>
              <w:t xml:space="preserve">, </w:t>
            </w:r>
            <w:hyperlink r:id="rId11" w:history="1">
              <w:r>
                <w:rPr>
                  <w:rStyle w:val="Hiperveza"/>
                  <w:rFonts w:ascii="Times New Roman" w:hAnsi="Times New Roman" w:cs="Times New Roman"/>
                  <w:color w:val="auto"/>
                  <w:sz w:val="18"/>
                  <w:szCs w:val="18"/>
                </w:rPr>
                <w:t>137/99</w:t>
              </w:r>
            </w:hyperlink>
            <w:r>
              <w:rPr>
                <w:rFonts w:ascii="Times New Roman" w:hAnsi="Times New Roman" w:cs="Times New Roman"/>
                <w:color w:val="auto"/>
                <w:sz w:val="18"/>
                <w:szCs w:val="18"/>
              </w:rPr>
              <w:t xml:space="preserve">, </w:t>
            </w:r>
            <w:hyperlink r:id="rId12" w:history="1">
              <w:r>
                <w:rPr>
                  <w:rStyle w:val="Hiperveza"/>
                  <w:rFonts w:ascii="Times New Roman" w:hAnsi="Times New Roman" w:cs="Times New Roman"/>
                  <w:color w:val="auto"/>
                  <w:sz w:val="18"/>
                  <w:szCs w:val="18"/>
                </w:rPr>
                <w:t>22/00</w:t>
              </w:r>
            </w:hyperlink>
            <w:r>
              <w:rPr>
                <w:rFonts w:ascii="Times New Roman" w:hAnsi="Times New Roman" w:cs="Times New Roman"/>
                <w:color w:val="auto"/>
                <w:sz w:val="18"/>
                <w:szCs w:val="18"/>
              </w:rPr>
              <w:t xml:space="preserve">, </w:t>
            </w:r>
            <w:hyperlink r:id="rId13" w:history="1">
              <w:r>
                <w:rPr>
                  <w:rStyle w:val="Hiperveza"/>
                  <w:rFonts w:ascii="Times New Roman" w:hAnsi="Times New Roman" w:cs="Times New Roman"/>
                  <w:color w:val="auto"/>
                  <w:sz w:val="18"/>
                  <w:szCs w:val="18"/>
                </w:rPr>
                <w:t>73/00</w:t>
              </w:r>
            </w:hyperlink>
            <w:r>
              <w:rPr>
                <w:rFonts w:ascii="Times New Roman" w:hAnsi="Times New Roman" w:cs="Times New Roman"/>
                <w:color w:val="auto"/>
                <w:sz w:val="18"/>
                <w:szCs w:val="18"/>
              </w:rPr>
              <w:t xml:space="preserve">, </w:t>
            </w:r>
            <w:hyperlink r:id="rId14" w:history="1">
              <w:r>
                <w:rPr>
                  <w:rStyle w:val="Hiperveza"/>
                  <w:rFonts w:ascii="Times New Roman" w:hAnsi="Times New Roman" w:cs="Times New Roman"/>
                  <w:color w:val="auto"/>
                  <w:sz w:val="18"/>
                  <w:szCs w:val="18"/>
                </w:rPr>
                <w:t>129/00</w:t>
              </w:r>
            </w:hyperlink>
            <w:r>
              <w:rPr>
                <w:rFonts w:ascii="Times New Roman" w:hAnsi="Times New Roman" w:cs="Times New Roman"/>
                <w:color w:val="auto"/>
                <w:sz w:val="18"/>
                <w:szCs w:val="18"/>
              </w:rPr>
              <w:t xml:space="preserve">, </w:t>
            </w:r>
            <w:hyperlink r:id="rId15" w:history="1">
              <w:r>
                <w:rPr>
                  <w:rStyle w:val="Hiperveza"/>
                  <w:rFonts w:ascii="Times New Roman" w:hAnsi="Times New Roman" w:cs="Times New Roman"/>
                  <w:color w:val="auto"/>
                  <w:sz w:val="18"/>
                  <w:szCs w:val="18"/>
                </w:rPr>
                <w:t>114/01</w:t>
              </w:r>
            </w:hyperlink>
            <w:r>
              <w:rPr>
                <w:rFonts w:ascii="Times New Roman" w:hAnsi="Times New Roman" w:cs="Times New Roman"/>
                <w:color w:val="auto"/>
                <w:sz w:val="18"/>
                <w:szCs w:val="18"/>
              </w:rPr>
              <w:t xml:space="preserve">, </w:t>
            </w:r>
            <w:hyperlink r:id="rId16" w:history="1">
              <w:r>
                <w:rPr>
                  <w:rStyle w:val="Hiperveza"/>
                  <w:rFonts w:ascii="Times New Roman" w:hAnsi="Times New Roman" w:cs="Times New Roman"/>
                  <w:color w:val="auto"/>
                  <w:sz w:val="18"/>
                  <w:szCs w:val="18"/>
                </w:rPr>
                <w:t>79/06</w:t>
              </w:r>
            </w:hyperlink>
            <w:r>
              <w:rPr>
                <w:rFonts w:ascii="Times New Roman" w:hAnsi="Times New Roman" w:cs="Times New Roman"/>
                <w:color w:val="auto"/>
                <w:sz w:val="18"/>
                <w:szCs w:val="18"/>
              </w:rPr>
              <w:t xml:space="preserve">, </w:t>
            </w:r>
            <w:hyperlink r:id="rId17" w:history="1">
              <w:r>
                <w:rPr>
                  <w:rStyle w:val="Hiperveza"/>
                  <w:rFonts w:ascii="Times New Roman" w:hAnsi="Times New Roman" w:cs="Times New Roman"/>
                  <w:color w:val="auto"/>
                  <w:sz w:val="18"/>
                  <w:szCs w:val="18"/>
                </w:rPr>
                <w:t>141/06</w:t>
              </w:r>
            </w:hyperlink>
            <w:r>
              <w:rPr>
                <w:rFonts w:ascii="Times New Roman" w:hAnsi="Times New Roman" w:cs="Times New Roman"/>
                <w:color w:val="auto"/>
                <w:sz w:val="18"/>
                <w:szCs w:val="18"/>
              </w:rPr>
              <w:t xml:space="preserve">, </w:t>
            </w:r>
            <w:hyperlink r:id="rId18" w:history="1">
              <w:r>
                <w:rPr>
                  <w:rStyle w:val="Hiperveza"/>
                  <w:rFonts w:ascii="Times New Roman" w:hAnsi="Times New Roman" w:cs="Times New Roman"/>
                  <w:color w:val="auto"/>
                  <w:sz w:val="18"/>
                  <w:szCs w:val="18"/>
                </w:rPr>
                <w:t>146/08</w:t>
              </w:r>
            </w:hyperlink>
            <w:r>
              <w:rPr>
                <w:rFonts w:ascii="Times New Roman" w:hAnsi="Times New Roman" w:cs="Times New Roman"/>
                <w:color w:val="auto"/>
                <w:sz w:val="18"/>
                <w:szCs w:val="18"/>
              </w:rPr>
              <w:t xml:space="preserve">, </w:t>
            </w:r>
            <w:hyperlink r:id="rId19" w:history="1">
              <w:r>
                <w:rPr>
                  <w:rStyle w:val="Hiperveza"/>
                  <w:rFonts w:ascii="Times New Roman" w:hAnsi="Times New Roman" w:cs="Times New Roman"/>
                  <w:color w:val="auto"/>
                  <w:sz w:val="18"/>
                  <w:szCs w:val="18"/>
                </w:rPr>
                <w:t>38/09</w:t>
              </w:r>
            </w:hyperlink>
            <w:r>
              <w:rPr>
                <w:rFonts w:ascii="Times New Roman" w:hAnsi="Times New Roman" w:cs="Times New Roman"/>
                <w:color w:val="auto"/>
                <w:sz w:val="18"/>
                <w:szCs w:val="18"/>
              </w:rPr>
              <w:t xml:space="preserve">, </w:t>
            </w:r>
            <w:hyperlink r:id="rId20" w:history="1">
              <w:r>
                <w:rPr>
                  <w:rStyle w:val="Hiperveza"/>
                  <w:rFonts w:ascii="Times New Roman" w:hAnsi="Times New Roman" w:cs="Times New Roman"/>
                  <w:color w:val="auto"/>
                  <w:sz w:val="18"/>
                  <w:szCs w:val="18"/>
                </w:rPr>
                <w:t>153/09</w:t>
              </w:r>
            </w:hyperlink>
            <w:r>
              <w:rPr>
                <w:rFonts w:ascii="Times New Roman" w:hAnsi="Times New Roman" w:cs="Times New Roman"/>
                <w:color w:val="auto"/>
                <w:sz w:val="18"/>
                <w:szCs w:val="18"/>
              </w:rPr>
              <w:t xml:space="preserve">, </w:t>
            </w:r>
            <w:hyperlink r:id="rId21" w:history="1">
              <w:r>
                <w:rPr>
                  <w:rStyle w:val="Hiperveza"/>
                  <w:rFonts w:ascii="Times New Roman" w:hAnsi="Times New Roman" w:cs="Times New Roman"/>
                  <w:color w:val="auto"/>
                  <w:sz w:val="18"/>
                  <w:szCs w:val="18"/>
                </w:rPr>
                <w:t>143/12</w:t>
              </w:r>
            </w:hyperlink>
            <w:r>
              <w:rPr>
                <w:rFonts w:ascii="Times New Roman" w:hAnsi="Times New Roman" w:cs="Times New Roman"/>
                <w:color w:val="auto"/>
                <w:sz w:val="18"/>
                <w:szCs w:val="18"/>
              </w:rPr>
              <w:t xml:space="preserve">, </w:t>
            </w:r>
            <w:hyperlink r:id="rId22" w:history="1">
              <w:r>
                <w:rPr>
                  <w:rStyle w:val="Hiperveza"/>
                  <w:rFonts w:ascii="Times New Roman" w:hAnsi="Times New Roman" w:cs="Times New Roman"/>
                  <w:color w:val="auto"/>
                  <w:sz w:val="18"/>
                  <w:szCs w:val="18"/>
                </w:rPr>
                <w:t>152/14</w:t>
              </w:r>
            </w:hyperlink>
            <w:r>
              <w:rPr>
                <w:rFonts w:ascii="Times New Roman" w:hAnsi="Times New Roman" w:cs="Times New Roman"/>
                <w:color w:val="auto"/>
                <w:sz w:val="18"/>
                <w:szCs w:val="18"/>
              </w:rPr>
              <w:t>)</w:t>
            </w:r>
          </w:p>
          <w:p w14:paraId="5D9C860D"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zakupu i kupoprodaji poslovnog prostora (NN, broj: </w:t>
            </w:r>
            <w:hyperlink r:id="rId23" w:tgtFrame="_blank" w:history="1">
              <w:r>
                <w:rPr>
                  <w:rStyle w:val="Hiperveza"/>
                  <w:rFonts w:ascii="Times New Roman" w:hAnsi="Times New Roman" w:cs="Times New Roman"/>
                  <w:color w:val="auto"/>
                  <w:sz w:val="18"/>
                  <w:szCs w:val="18"/>
                </w:rPr>
                <w:t>125/11</w:t>
              </w:r>
            </w:hyperlink>
            <w:r>
              <w:rPr>
                <w:rFonts w:ascii="Times New Roman" w:hAnsi="Times New Roman" w:cs="Times New Roman"/>
                <w:color w:val="auto"/>
                <w:sz w:val="18"/>
                <w:szCs w:val="18"/>
              </w:rPr>
              <w:t xml:space="preserve">, </w:t>
            </w:r>
            <w:hyperlink r:id="rId24" w:tgtFrame="_blank" w:history="1">
              <w:r>
                <w:rPr>
                  <w:rStyle w:val="Hiperveza"/>
                  <w:rFonts w:ascii="Times New Roman" w:hAnsi="Times New Roman" w:cs="Times New Roman"/>
                  <w:color w:val="auto"/>
                  <w:sz w:val="18"/>
                  <w:szCs w:val="18"/>
                </w:rPr>
                <w:t>64/15</w:t>
              </w:r>
            </w:hyperlink>
            <w:r>
              <w:rPr>
                <w:rFonts w:ascii="Times New Roman" w:hAnsi="Times New Roman" w:cs="Times New Roman"/>
                <w:color w:val="auto"/>
                <w:sz w:val="18"/>
                <w:szCs w:val="18"/>
              </w:rPr>
              <w:t xml:space="preserve">, </w:t>
            </w:r>
            <w:hyperlink r:id="rId25" w:tgtFrame="_blank" w:history="1">
              <w:r>
                <w:rPr>
                  <w:rStyle w:val="Hiperveza"/>
                  <w:rFonts w:ascii="Times New Roman" w:hAnsi="Times New Roman" w:cs="Times New Roman"/>
                  <w:color w:val="auto"/>
                  <w:sz w:val="18"/>
                  <w:szCs w:val="18"/>
                </w:rPr>
                <w:t>112/18</w:t>
              </w:r>
            </w:hyperlink>
            <w:r>
              <w:rPr>
                <w:rFonts w:ascii="Times New Roman" w:hAnsi="Times New Roman" w:cs="Times New Roman"/>
                <w:color w:val="auto"/>
                <w:sz w:val="18"/>
                <w:szCs w:val="18"/>
              </w:rPr>
              <w:t>)</w:t>
            </w:r>
          </w:p>
          <w:p w14:paraId="58CF75D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Zakon o najmu stanova (NN, broj: </w:t>
            </w:r>
            <w:hyperlink r:id="rId26" w:tgtFrame="_blank" w:history="1">
              <w:r>
                <w:rPr>
                  <w:rStyle w:val="Hiperveza"/>
                  <w:rFonts w:ascii="Times New Roman" w:hAnsi="Times New Roman" w:cs="Times New Roman"/>
                  <w:color w:val="auto"/>
                  <w:sz w:val="18"/>
                  <w:szCs w:val="18"/>
                </w:rPr>
                <w:t>91/96</w:t>
              </w:r>
            </w:hyperlink>
            <w:r>
              <w:rPr>
                <w:rFonts w:ascii="Times New Roman" w:hAnsi="Times New Roman" w:cs="Times New Roman"/>
                <w:color w:val="auto"/>
                <w:sz w:val="18"/>
                <w:szCs w:val="18"/>
              </w:rPr>
              <w:t xml:space="preserve">, </w:t>
            </w:r>
            <w:hyperlink r:id="rId27" w:tgtFrame="_blank" w:history="1">
              <w:r>
                <w:rPr>
                  <w:rStyle w:val="Hiperveza"/>
                  <w:rFonts w:ascii="Times New Roman" w:hAnsi="Times New Roman" w:cs="Times New Roman"/>
                  <w:color w:val="auto"/>
                  <w:sz w:val="18"/>
                  <w:szCs w:val="18"/>
                </w:rPr>
                <w:t>48/98</w:t>
              </w:r>
            </w:hyperlink>
            <w:r>
              <w:rPr>
                <w:rFonts w:ascii="Times New Roman" w:hAnsi="Times New Roman" w:cs="Times New Roman"/>
                <w:color w:val="auto"/>
                <w:sz w:val="18"/>
                <w:szCs w:val="18"/>
              </w:rPr>
              <w:t xml:space="preserve">, </w:t>
            </w:r>
            <w:hyperlink r:id="rId28" w:tgtFrame="_blank" w:history="1">
              <w:r>
                <w:rPr>
                  <w:rStyle w:val="Hiperveza"/>
                  <w:rFonts w:ascii="Times New Roman" w:hAnsi="Times New Roman" w:cs="Times New Roman"/>
                  <w:color w:val="auto"/>
                  <w:sz w:val="18"/>
                  <w:szCs w:val="18"/>
                </w:rPr>
                <w:t>66/98</w:t>
              </w:r>
            </w:hyperlink>
            <w:r>
              <w:rPr>
                <w:rFonts w:ascii="Times New Roman" w:hAnsi="Times New Roman" w:cs="Times New Roman"/>
                <w:color w:val="auto"/>
                <w:sz w:val="18"/>
                <w:szCs w:val="18"/>
              </w:rPr>
              <w:t xml:space="preserve">, </w:t>
            </w:r>
            <w:hyperlink r:id="rId29" w:tgtFrame="_blank" w:history="1">
              <w:r>
                <w:rPr>
                  <w:rStyle w:val="Hiperveza"/>
                  <w:rFonts w:ascii="Times New Roman" w:hAnsi="Times New Roman" w:cs="Times New Roman"/>
                  <w:color w:val="auto"/>
                  <w:sz w:val="18"/>
                  <w:szCs w:val="18"/>
                </w:rPr>
                <w:t>22/06</w:t>
              </w:r>
            </w:hyperlink>
            <w:r>
              <w:rPr>
                <w:rFonts w:ascii="Times New Roman" w:hAnsi="Times New Roman" w:cs="Times New Roman"/>
                <w:color w:val="auto"/>
                <w:sz w:val="18"/>
                <w:szCs w:val="18"/>
              </w:rPr>
              <w:t xml:space="preserve">, </w:t>
            </w:r>
            <w:hyperlink r:id="rId30" w:tgtFrame="_blank" w:history="1">
              <w:r>
                <w:rPr>
                  <w:rStyle w:val="Hiperveza"/>
                  <w:rFonts w:ascii="Times New Roman" w:hAnsi="Times New Roman" w:cs="Times New Roman"/>
                  <w:color w:val="auto"/>
                  <w:sz w:val="18"/>
                  <w:szCs w:val="18"/>
                </w:rPr>
                <w:t>68/18</w:t>
              </w:r>
            </w:hyperlink>
            <w:r>
              <w:rPr>
                <w:rFonts w:ascii="Times New Roman" w:hAnsi="Times New Roman" w:cs="Times New Roman"/>
                <w:color w:val="auto"/>
                <w:sz w:val="18"/>
                <w:szCs w:val="18"/>
              </w:rPr>
              <w:t xml:space="preserve">, </w:t>
            </w:r>
            <w:hyperlink r:id="rId31" w:tgtFrame="_blank" w:history="1">
              <w:r>
                <w:rPr>
                  <w:rStyle w:val="Hiperveza"/>
                  <w:rFonts w:ascii="Times New Roman" w:hAnsi="Times New Roman" w:cs="Times New Roman"/>
                  <w:color w:val="auto"/>
                  <w:sz w:val="18"/>
                  <w:szCs w:val="18"/>
                </w:rPr>
                <w:t>105/20</w:t>
              </w:r>
            </w:hyperlink>
            <w:r>
              <w:rPr>
                <w:rFonts w:ascii="Times New Roman" w:hAnsi="Times New Roman" w:cs="Times New Roman"/>
                <w:color w:val="auto"/>
                <w:sz w:val="18"/>
                <w:szCs w:val="18"/>
              </w:rPr>
              <w:t>)</w:t>
            </w:r>
          </w:p>
          <w:p w14:paraId="29E8A022" w14:textId="77777777" w:rsidR="003C0F5D" w:rsidRDefault="003C0F5D" w:rsidP="008C5318">
            <w:pPr>
              <w:spacing w:after="0" w:line="240" w:lineRule="auto"/>
              <w:jc w:val="both"/>
              <w:rPr>
                <w:rFonts w:ascii="Times New Roman" w:hAnsi="Times New Roman" w:cs="Times New Roman"/>
              </w:rPr>
            </w:pPr>
            <w:r>
              <w:rPr>
                <w:rFonts w:ascii="Times New Roman" w:hAnsi="Times New Roman" w:cs="Times New Roman"/>
                <w:color w:val="auto"/>
                <w:sz w:val="18"/>
                <w:szCs w:val="18"/>
              </w:rPr>
              <w:t xml:space="preserve">Zakon o parničnom postupku (NN, broj: </w:t>
            </w:r>
            <w:hyperlink r:id="rId32" w:history="1">
              <w:r>
                <w:rPr>
                  <w:rStyle w:val="Hiperveza"/>
                  <w:rFonts w:ascii="Times New Roman" w:hAnsi="Times New Roman" w:cs="Times New Roman"/>
                  <w:color w:val="auto"/>
                  <w:sz w:val="18"/>
                  <w:szCs w:val="18"/>
                </w:rPr>
                <w:t>53/91</w:t>
              </w:r>
            </w:hyperlink>
            <w:r>
              <w:rPr>
                <w:rFonts w:ascii="Times New Roman" w:hAnsi="Times New Roman" w:cs="Times New Roman"/>
                <w:color w:val="auto"/>
                <w:sz w:val="18"/>
                <w:szCs w:val="18"/>
              </w:rPr>
              <w:t xml:space="preserve">, </w:t>
            </w:r>
            <w:hyperlink r:id="rId33" w:history="1">
              <w:r>
                <w:rPr>
                  <w:rStyle w:val="Hiperveza"/>
                  <w:rFonts w:ascii="Times New Roman" w:hAnsi="Times New Roman" w:cs="Times New Roman"/>
                  <w:color w:val="auto"/>
                  <w:sz w:val="18"/>
                  <w:szCs w:val="18"/>
                </w:rPr>
                <w:t>91/92</w:t>
              </w:r>
            </w:hyperlink>
            <w:r>
              <w:rPr>
                <w:rFonts w:ascii="Times New Roman" w:hAnsi="Times New Roman" w:cs="Times New Roman"/>
                <w:color w:val="auto"/>
                <w:sz w:val="18"/>
                <w:szCs w:val="18"/>
              </w:rPr>
              <w:t xml:space="preserve">, </w:t>
            </w:r>
            <w:hyperlink r:id="rId34" w:history="1">
              <w:r>
                <w:rPr>
                  <w:rStyle w:val="Hiperveza"/>
                  <w:rFonts w:ascii="Times New Roman" w:hAnsi="Times New Roman" w:cs="Times New Roman"/>
                  <w:color w:val="auto"/>
                  <w:sz w:val="18"/>
                  <w:szCs w:val="18"/>
                </w:rPr>
                <w:t>58/93</w:t>
              </w:r>
            </w:hyperlink>
            <w:r>
              <w:rPr>
                <w:rFonts w:ascii="Times New Roman" w:hAnsi="Times New Roman" w:cs="Times New Roman"/>
                <w:color w:val="auto"/>
                <w:sz w:val="18"/>
                <w:szCs w:val="18"/>
              </w:rPr>
              <w:t xml:space="preserve">, </w:t>
            </w:r>
            <w:hyperlink r:id="rId35" w:history="1">
              <w:r>
                <w:rPr>
                  <w:rStyle w:val="Hiperveza"/>
                  <w:rFonts w:ascii="Times New Roman" w:hAnsi="Times New Roman" w:cs="Times New Roman"/>
                  <w:color w:val="auto"/>
                  <w:sz w:val="18"/>
                  <w:szCs w:val="18"/>
                </w:rPr>
                <w:t>112/99</w:t>
              </w:r>
            </w:hyperlink>
            <w:r>
              <w:rPr>
                <w:rFonts w:ascii="Times New Roman" w:hAnsi="Times New Roman" w:cs="Times New Roman"/>
                <w:color w:val="auto"/>
                <w:sz w:val="18"/>
                <w:szCs w:val="18"/>
              </w:rPr>
              <w:t xml:space="preserve">, </w:t>
            </w:r>
            <w:hyperlink r:id="rId36" w:history="1">
              <w:r>
                <w:rPr>
                  <w:rStyle w:val="Hiperveza"/>
                  <w:rFonts w:ascii="Times New Roman" w:hAnsi="Times New Roman" w:cs="Times New Roman"/>
                  <w:color w:val="auto"/>
                  <w:sz w:val="18"/>
                  <w:szCs w:val="18"/>
                </w:rPr>
                <w:t>88/01</w:t>
              </w:r>
            </w:hyperlink>
            <w:r>
              <w:rPr>
                <w:rFonts w:ascii="Times New Roman" w:hAnsi="Times New Roman" w:cs="Times New Roman"/>
                <w:color w:val="auto"/>
                <w:sz w:val="18"/>
                <w:szCs w:val="18"/>
              </w:rPr>
              <w:t xml:space="preserve">, </w:t>
            </w:r>
            <w:hyperlink r:id="rId37" w:history="1">
              <w:r>
                <w:rPr>
                  <w:rStyle w:val="Hiperveza"/>
                  <w:rFonts w:ascii="Times New Roman" w:hAnsi="Times New Roman" w:cs="Times New Roman"/>
                  <w:color w:val="auto"/>
                  <w:sz w:val="18"/>
                  <w:szCs w:val="18"/>
                </w:rPr>
                <w:t>117/03</w:t>
              </w:r>
            </w:hyperlink>
            <w:r>
              <w:rPr>
                <w:rFonts w:ascii="Times New Roman" w:hAnsi="Times New Roman" w:cs="Times New Roman"/>
                <w:color w:val="auto"/>
                <w:sz w:val="18"/>
                <w:szCs w:val="18"/>
              </w:rPr>
              <w:t xml:space="preserve">, </w:t>
            </w:r>
            <w:hyperlink r:id="rId38" w:history="1">
              <w:r>
                <w:rPr>
                  <w:rStyle w:val="Hiperveza"/>
                  <w:rFonts w:ascii="Times New Roman" w:hAnsi="Times New Roman" w:cs="Times New Roman"/>
                  <w:color w:val="auto"/>
                  <w:sz w:val="18"/>
                  <w:szCs w:val="18"/>
                </w:rPr>
                <w:t>88/05</w:t>
              </w:r>
            </w:hyperlink>
            <w:r>
              <w:rPr>
                <w:rFonts w:ascii="Times New Roman" w:hAnsi="Times New Roman" w:cs="Times New Roman"/>
                <w:color w:val="auto"/>
                <w:sz w:val="18"/>
                <w:szCs w:val="18"/>
              </w:rPr>
              <w:t xml:space="preserve">, </w:t>
            </w:r>
            <w:hyperlink r:id="rId39" w:history="1">
              <w:r>
                <w:rPr>
                  <w:rStyle w:val="Hiperveza"/>
                  <w:rFonts w:ascii="Times New Roman" w:hAnsi="Times New Roman" w:cs="Times New Roman"/>
                  <w:color w:val="auto"/>
                  <w:sz w:val="18"/>
                  <w:szCs w:val="18"/>
                </w:rPr>
                <w:t>02/07</w:t>
              </w:r>
            </w:hyperlink>
            <w:r>
              <w:rPr>
                <w:rFonts w:ascii="Times New Roman" w:hAnsi="Times New Roman" w:cs="Times New Roman"/>
                <w:color w:val="auto"/>
                <w:sz w:val="18"/>
                <w:szCs w:val="18"/>
              </w:rPr>
              <w:t xml:space="preserve">, </w:t>
            </w:r>
            <w:hyperlink r:id="rId40" w:history="1">
              <w:r>
                <w:rPr>
                  <w:rStyle w:val="Hiperveza"/>
                  <w:rFonts w:ascii="Times New Roman" w:hAnsi="Times New Roman" w:cs="Times New Roman"/>
                  <w:color w:val="auto"/>
                  <w:sz w:val="18"/>
                  <w:szCs w:val="18"/>
                </w:rPr>
                <w:t>84/08</w:t>
              </w:r>
            </w:hyperlink>
            <w:r>
              <w:rPr>
                <w:rFonts w:ascii="Times New Roman" w:hAnsi="Times New Roman" w:cs="Times New Roman"/>
                <w:color w:val="auto"/>
                <w:sz w:val="18"/>
                <w:szCs w:val="18"/>
              </w:rPr>
              <w:t xml:space="preserve">, </w:t>
            </w:r>
            <w:hyperlink r:id="rId41" w:history="1">
              <w:r>
                <w:rPr>
                  <w:rStyle w:val="Hiperveza"/>
                  <w:rFonts w:ascii="Times New Roman" w:hAnsi="Times New Roman" w:cs="Times New Roman"/>
                  <w:color w:val="auto"/>
                  <w:sz w:val="18"/>
                  <w:szCs w:val="18"/>
                </w:rPr>
                <w:t>96/08</w:t>
              </w:r>
            </w:hyperlink>
            <w:r>
              <w:rPr>
                <w:rFonts w:ascii="Times New Roman" w:hAnsi="Times New Roman" w:cs="Times New Roman"/>
                <w:color w:val="auto"/>
                <w:sz w:val="18"/>
                <w:szCs w:val="18"/>
              </w:rPr>
              <w:t xml:space="preserve">, </w:t>
            </w:r>
            <w:hyperlink r:id="rId42" w:history="1">
              <w:r>
                <w:rPr>
                  <w:rStyle w:val="Hiperveza"/>
                  <w:rFonts w:ascii="Times New Roman" w:hAnsi="Times New Roman" w:cs="Times New Roman"/>
                  <w:color w:val="auto"/>
                  <w:sz w:val="18"/>
                  <w:szCs w:val="18"/>
                </w:rPr>
                <w:t>123/08</w:t>
              </w:r>
            </w:hyperlink>
            <w:r>
              <w:rPr>
                <w:rFonts w:ascii="Times New Roman" w:hAnsi="Times New Roman" w:cs="Times New Roman"/>
                <w:color w:val="auto"/>
                <w:sz w:val="18"/>
                <w:szCs w:val="18"/>
              </w:rPr>
              <w:t xml:space="preserve">, </w:t>
            </w:r>
            <w:hyperlink r:id="rId43" w:history="1">
              <w:r>
                <w:rPr>
                  <w:rStyle w:val="Hiperveza"/>
                  <w:rFonts w:ascii="Times New Roman" w:hAnsi="Times New Roman" w:cs="Times New Roman"/>
                  <w:color w:val="auto"/>
                  <w:sz w:val="18"/>
                  <w:szCs w:val="18"/>
                </w:rPr>
                <w:t>57/11</w:t>
              </w:r>
            </w:hyperlink>
            <w:r>
              <w:rPr>
                <w:rFonts w:ascii="Times New Roman" w:hAnsi="Times New Roman" w:cs="Times New Roman"/>
                <w:color w:val="auto"/>
                <w:sz w:val="18"/>
                <w:szCs w:val="18"/>
              </w:rPr>
              <w:t xml:space="preserve">, </w:t>
            </w:r>
            <w:hyperlink r:id="rId44" w:history="1">
              <w:r>
                <w:rPr>
                  <w:rStyle w:val="Hiperveza"/>
                  <w:rFonts w:ascii="Times New Roman" w:hAnsi="Times New Roman" w:cs="Times New Roman"/>
                  <w:color w:val="auto"/>
                  <w:sz w:val="18"/>
                  <w:szCs w:val="18"/>
                </w:rPr>
                <w:t>148/11</w:t>
              </w:r>
            </w:hyperlink>
            <w:r>
              <w:rPr>
                <w:rFonts w:ascii="Times New Roman" w:hAnsi="Times New Roman" w:cs="Times New Roman"/>
                <w:color w:val="auto"/>
                <w:sz w:val="18"/>
                <w:szCs w:val="18"/>
              </w:rPr>
              <w:t xml:space="preserve">, </w:t>
            </w:r>
            <w:hyperlink r:id="rId45" w:history="1">
              <w:r>
                <w:rPr>
                  <w:rStyle w:val="Hiperveza"/>
                  <w:rFonts w:ascii="Times New Roman" w:hAnsi="Times New Roman" w:cs="Times New Roman"/>
                  <w:color w:val="auto"/>
                  <w:sz w:val="18"/>
                  <w:szCs w:val="18"/>
                </w:rPr>
                <w:t>25/13</w:t>
              </w:r>
            </w:hyperlink>
            <w:r>
              <w:rPr>
                <w:rFonts w:ascii="Times New Roman" w:hAnsi="Times New Roman" w:cs="Times New Roman"/>
                <w:color w:val="auto"/>
                <w:sz w:val="18"/>
                <w:szCs w:val="18"/>
              </w:rPr>
              <w:t xml:space="preserve">, </w:t>
            </w:r>
            <w:hyperlink r:id="rId46" w:history="1">
              <w:r>
                <w:rPr>
                  <w:rStyle w:val="Hiperveza"/>
                  <w:rFonts w:ascii="Times New Roman" w:hAnsi="Times New Roman" w:cs="Times New Roman"/>
                  <w:color w:val="auto"/>
                  <w:sz w:val="18"/>
                  <w:szCs w:val="18"/>
                </w:rPr>
                <w:t>89/14</w:t>
              </w:r>
            </w:hyperlink>
            <w:r>
              <w:rPr>
                <w:rFonts w:ascii="Times New Roman" w:hAnsi="Times New Roman" w:cs="Times New Roman"/>
                <w:color w:val="auto"/>
                <w:sz w:val="18"/>
                <w:szCs w:val="18"/>
              </w:rPr>
              <w:t xml:space="preserve">, </w:t>
            </w:r>
            <w:hyperlink r:id="rId47" w:tgtFrame="_blank" w:history="1">
              <w:r>
                <w:rPr>
                  <w:rStyle w:val="Hiperveza"/>
                  <w:rFonts w:ascii="Times New Roman" w:hAnsi="Times New Roman" w:cs="Times New Roman"/>
                  <w:color w:val="auto"/>
                  <w:sz w:val="18"/>
                  <w:szCs w:val="18"/>
                </w:rPr>
                <w:t>70/19</w:t>
              </w:r>
            </w:hyperlink>
            <w:r>
              <w:rPr>
                <w:rFonts w:ascii="Times New Roman" w:hAnsi="Times New Roman" w:cs="Times New Roman"/>
              </w:rPr>
              <w:t>)</w:t>
            </w:r>
          </w:p>
          <w:p w14:paraId="5C5408D3" w14:textId="77777777" w:rsidR="003C0F5D" w:rsidRDefault="003C0F5D" w:rsidP="008C5318">
            <w:pPr>
              <w:spacing w:after="0" w:line="240" w:lineRule="auto"/>
              <w:jc w:val="both"/>
              <w:rPr>
                <w:rFonts w:ascii="Times New Roman" w:hAnsi="Times New Roman" w:cs="Times New Roman"/>
              </w:rPr>
            </w:pPr>
            <w:r>
              <w:rPr>
                <w:rFonts w:ascii="Times New Roman" w:eastAsia="Times New Roman" w:hAnsi="Times New Roman" w:cs="Times New Roman"/>
                <w:color w:val="auto"/>
                <w:kern w:val="36"/>
                <w:sz w:val="18"/>
                <w:szCs w:val="18"/>
                <w:lang w:eastAsia="hr-HR"/>
              </w:rPr>
              <w:t xml:space="preserve">Zakon o naknadi za imovinu oduzetu za vrijeme jugoslavenske komunističke vladavine (NN, broj: </w:t>
            </w:r>
            <w:r>
              <w:rPr>
                <w:rFonts w:ascii="Times New Roman" w:hAnsi="Times New Roman" w:cs="Times New Roman"/>
                <w:sz w:val="18"/>
                <w:szCs w:val="18"/>
              </w:rPr>
              <w:t>92/96, 39/99, 42/99, 92/99, 43/00, 131/00, 27/01, 34/01, 65/01, 118/01, 80/02, 81/02, 98/19)</w:t>
            </w:r>
          </w:p>
        </w:tc>
      </w:tr>
      <w:tr w:rsidR="003C0F5D" w14:paraId="6523DA17" w14:textId="77777777" w:rsidTr="008C5318">
        <w:trPr>
          <w:trHeight w:val="1683"/>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14724E04"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27B537"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p>
          <w:p w14:paraId="0E5FB695"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troškove iz nadležnosti Upravnog odjela za imovinsko-pravne poslove </w:t>
            </w:r>
          </w:p>
          <w:p w14:paraId="08EC1D11" w14:textId="77777777" w:rsidR="003C0F5D" w:rsidRDefault="003C0F5D" w:rsidP="008C5318">
            <w:pPr>
              <w:spacing w:after="0" w:line="240" w:lineRule="auto"/>
              <w:jc w:val="both"/>
              <w:rPr>
                <w:rFonts w:ascii="Times New Roman" w:hAnsi="Times New Roman" w:cs="Times New Roman"/>
                <w:color w:val="auto"/>
                <w:sz w:val="18"/>
                <w:szCs w:val="18"/>
              </w:rPr>
            </w:pPr>
          </w:p>
        </w:tc>
      </w:tr>
      <w:tr w:rsidR="003C0F5D" w14:paraId="61DA0F82" w14:textId="77777777" w:rsidTr="008C5318">
        <w:trPr>
          <w:trHeight w:val="954"/>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B728A3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NAČIN I SREDSTVA ZA REALIZACIJU PROGRAMA: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Layout w:type="fixed"/>
              <w:tblCellMar>
                <w:left w:w="10" w:type="dxa"/>
                <w:right w:w="10" w:type="dxa"/>
              </w:tblCellMar>
              <w:tblLook w:val="04A0" w:firstRow="1" w:lastRow="0" w:firstColumn="1" w:lastColumn="0" w:noHBand="0" w:noVBand="1"/>
            </w:tblPr>
            <w:tblGrid>
              <w:gridCol w:w="569"/>
              <w:gridCol w:w="3208"/>
              <w:gridCol w:w="1559"/>
              <w:gridCol w:w="1276"/>
              <w:gridCol w:w="1443"/>
            </w:tblGrid>
            <w:tr w:rsidR="00F64586" w14:paraId="73E534AE"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42E2910" w14:textId="77777777" w:rsidR="00F64586" w:rsidRDefault="00F64586" w:rsidP="00F64586">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EA4206"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E46C8" w14:textId="742A3386" w:rsidR="00F64586"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 REBALANS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325C423" w14:textId="77777777" w:rsidR="00F64586"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AE23A59" w14:textId="168C68C6" w:rsidR="00F64586"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II. REBALANS 2021.</w:t>
                  </w:r>
                </w:p>
              </w:tc>
            </w:tr>
            <w:tr w:rsidR="00F64586" w14:paraId="3683B15A"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B22FAEF"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8018940"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8D55B" w14:textId="12078243"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380.500,00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B146DFC" w14:textId="2E9D6FC3"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-252.000,00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9CC1D0F" w14:textId="333A4E7F"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128.500,00</w:t>
                  </w:r>
                </w:p>
              </w:tc>
            </w:tr>
            <w:tr w:rsidR="00F64586" w14:paraId="5325EAD0"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537888F" w14:textId="77777777" w:rsidR="00F64586" w:rsidRDefault="00F64586" w:rsidP="00F64586">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7EBEFF"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05FAE3" w14:textId="451D0201" w:rsidR="00F64586" w:rsidRDefault="00F64586" w:rsidP="00F64586">
                  <w:pPr>
                    <w:spacing w:after="0" w:line="240" w:lineRule="auto"/>
                    <w:jc w:val="right"/>
                    <w:rPr>
                      <w:rFonts w:ascii="Times New Roman" w:hAnsi="Times New Roman" w:cs="Times New Roman"/>
                      <w:b/>
                      <w:color w:val="auto"/>
                      <w:sz w:val="18"/>
                      <w:szCs w:val="18"/>
                    </w:rPr>
                  </w:pPr>
                  <w:r w:rsidRPr="00E14A38">
                    <w:rPr>
                      <w:rFonts w:ascii="Times New Roman" w:hAnsi="Times New Roman" w:cs="Times New Roman"/>
                      <w:b/>
                      <w:color w:val="auto"/>
                      <w:sz w:val="18"/>
                      <w:szCs w:val="18"/>
                    </w:rPr>
                    <w:t>380.500,00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2AA66C19" w14:textId="552F41E6" w:rsidR="00F64586" w:rsidRPr="00E14A38"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-252.000,00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4D8DC75C" w14:textId="257534C8" w:rsidR="00F64586" w:rsidRPr="00E14A38"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128.500,00</w:t>
                  </w:r>
                </w:p>
              </w:tc>
            </w:tr>
          </w:tbl>
          <w:p w14:paraId="70AE17F5"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r w:rsidR="003C0F5D" w14:paraId="12E3213B" w14:textId="77777777" w:rsidTr="008C5318">
        <w:trPr>
          <w:trHeight w:val="847"/>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591D1A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lastRenderedPageBreak/>
              <w:t>RAZLOG ODSTUPANJA OD PROŠLOGODIŠNJIH PROJEKCIJA:</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624F54B"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Upravni odjel za imovinsko-pravne poslove osnovan je u srpnju 2021. godine Odlukom o ustrojstvu upravnih tijela Grada Požege (Službene novine Grada Požege, broj: 12/21.)</w:t>
            </w:r>
          </w:p>
        </w:tc>
      </w:tr>
      <w:tr w:rsidR="003C0F5D" w14:paraId="489E0EA7" w14:textId="77777777" w:rsidTr="008C5318">
        <w:trPr>
          <w:trHeight w:val="2282"/>
        </w:trPr>
        <w:tc>
          <w:tcPr>
            <w:tcW w:w="2093"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2E7E85E3"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F64586" w14:paraId="537F996B" w14:textId="77777777" w:rsidTr="00F64586">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6E32ACF"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3EE1CC5"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275AD"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4F94BF6"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E3D53D" w14:textId="33EE76E6"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 rebalans 2021.</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17859D4"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11AFD99" w14:textId="48175224"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II. rebalans 2021.</w:t>
                  </w:r>
                </w:p>
              </w:tc>
            </w:tr>
            <w:tr w:rsidR="003C0F5D" w14:paraId="605E0427" w14:textId="77777777" w:rsidTr="00F64586">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12D789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78D13D"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Pravovremeno podmirivanje tekućih troškova </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DFFDF7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C2C8497"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2E75CB5" w14:textId="5F65DEF5" w:rsidR="003C0F5D" w:rsidRDefault="00F6458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3C0F5D">
                    <w:rPr>
                      <w:rFonts w:ascii="Times New Roman" w:hAnsi="Times New Roman" w:cs="Times New Roman"/>
                      <w:color w:val="auto"/>
                      <w:sz w:val="18"/>
                      <w:szCs w:val="18"/>
                    </w:rPr>
                    <w:t>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0DC9360" w14:textId="15786DC1"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90E9B06"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11D2373E" w14:textId="77777777" w:rsidR="003C0F5D" w:rsidRDefault="003C0F5D" w:rsidP="008C5318">
            <w:pPr>
              <w:suppressAutoHyphens w:val="0"/>
              <w:spacing w:after="0" w:line="256" w:lineRule="auto"/>
              <w:jc w:val="center"/>
              <w:rPr>
                <w:rFonts w:asciiTheme="minorHAnsi" w:eastAsiaTheme="minorHAnsi" w:hAnsiTheme="minorHAnsi" w:cstheme="minorBidi"/>
                <w:color w:val="auto"/>
                <w:lang w:eastAsia="en-US"/>
              </w:rPr>
            </w:pPr>
          </w:p>
        </w:tc>
      </w:tr>
    </w:tbl>
    <w:p w14:paraId="72A5014B" w14:textId="77777777" w:rsidR="003C0F5D" w:rsidRDefault="003C0F5D" w:rsidP="003C0F5D">
      <w:pPr>
        <w:spacing w:after="0" w:line="240" w:lineRule="auto"/>
        <w:rPr>
          <w:rFonts w:ascii="Times New Roman" w:hAnsi="Times New Roman" w:cs="Times New Roman"/>
          <w:b/>
          <w:bCs/>
          <w:color w:val="auto"/>
          <w:sz w:val="24"/>
          <w:szCs w:val="24"/>
        </w:rPr>
      </w:pPr>
    </w:p>
    <w:p w14:paraId="3F2F9847" w14:textId="77777777" w:rsidR="003C0F5D" w:rsidRDefault="003C0F5D" w:rsidP="003C0F5D">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RAZDJEL 006 - UPRAVNI ODJEL ZA FINANCIJE I PRORAČUN</w:t>
      </w:r>
    </w:p>
    <w:p w14:paraId="1FF1A35A" w14:textId="77777777" w:rsidR="003C0F5D" w:rsidRDefault="003C0F5D" w:rsidP="003C0F5D">
      <w:pPr>
        <w:spacing w:after="0" w:line="240" w:lineRule="auto"/>
        <w:jc w:val="center"/>
        <w:rPr>
          <w:rFonts w:ascii="Times New Roman" w:hAnsi="Times New Roman" w:cs="Times New Roman"/>
          <w:b/>
          <w:color w:val="auto"/>
          <w:sz w:val="18"/>
          <w:szCs w:val="18"/>
        </w:rPr>
      </w:pPr>
    </w:p>
    <w:tbl>
      <w:tblPr>
        <w:tblStyle w:val="Reetkatablice"/>
        <w:tblW w:w="10348" w:type="dxa"/>
        <w:tblInd w:w="-601" w:type="dxa"/>
        <w:tblLook w:val="04A0" w:firstRow="1" w:lastRow="0" w:firstColumn="1" w:lastColumn="0" w:noHBand="0" w:noVBand="1"/>
      </w:tblPr>
      <w:tblGrid>
        <w:gridCol w:w="2126"/>
        <w:gridCol w:w="8222"/>
      </w:tblGrid>
      <w:tr w:rsidR="003C0F5D" w14:paraId="7395E649" w14:textId="77777777" w:rsidTr="008C5318">
        <w:trPr>
          <w:trHeight w:val="1915"/>
        </w:trPr>
        <w:tc>
          <w:tcPr>
            <w:tcW w:w="2126" w:type="dxa"/>
            <w:tcBorders>
              <w:top w:val="single" w:sz="4" w:space="0" w:color="auto"/>
              <w:left w:val="single" w:sz="4" w:space="0" w:color="auto"/>
              <w:bottom w:val="single" w:sz="4" w:space="0" w:color="auto"/>
              <w:right w:val="single" w:sz="4" w:space="0" w:color="auto"/>
            </w:tcBorders>
            <w:vAlign w:val="center"/>
            <w:hideMark/>
          </w:tcPr>
          <w:p w14:paraId="14147915" w14:textId="77777777" w:rsidR="003C0F5D" w:rsidRDefault="003C0F5D" w:rsidP="008C5318">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SAŽETAK DJELOKRUGA RADA: </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075D5BF" w14:textId="77777777" w:rsidR="003C0F5D" w:rsidRDefault="003C0F5D" w:rsidP="008C531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Na temelju Odluke o izmjenama i dopunama Odluke o ustrojstvu upravnih tijela Grada Požege, Upravni odjel za financije Grada Požege se zamjenjuje Upravnim odjelom za financije i proračun koji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te poslove naplate odštetnih zahtjeva. Odjel obavlja poslove računovodstvene evidencije, obračuna, isplata plaće i drugih obveza, izrade financijskih izvještaja za proračunske korisnike Grada Požege koji rade u sustavu lokalne riznice, osim za osnovne škole. Odjel obavlja i poslove javne nabave koji se odnose na utvrđivanje ukupnih potreba za nabavu, uspostavljanje baze podataka o zahtjevima, izradom dokumentacije i provođenjem postupaka te praćenje izvršenja istih.</w:t>
            </w:r>
          </w:p>
        </w:tc>
      </w:tr>
    </w:tbl>
    <w:p w14:paraId="58B07FEB" w14:textId="77777777" w:rsidR="003C0F5D" w:rsidRDefault="003C0F5D" w:rsidP="003C0F5D">
      <w:pPr>
        <w:spacing w:after="0" w:line="240" w:lineRule="auto"/>
        <w:jc w:val="center"/>
        <w:rPr>
          <w:rFonts w:ascii="Times New Roman" w:hAnsi="Times New Roman" w:cs="Times New Roman"/>
          <w:b/>
          <w:color w:val="auto"/>
          <w:sz w:val="18"/>
          <w:szCs w:val="18"/>
        </w:rPr>
      </w:pPr>
    </w:p>
    <w:tbl>
      <w:tblPr>
        <w:tblW w:w="10320" w:type="dxa"/>
        <w:tblInd w:w="-572" w:type="dxa"/>
        <w:tblLayout w:type="fixed"/>
        <w:tblCellMar>
          <w:left w:w="10" w:type="dxa"/>
          <w:right w:w="10" w:type="dxa"/>
        </w:tblCellMar>
        <w:tblLook w:val="04A0" w:firstRow="1" w:lastRow="0" w:firstColumn="1" w:lastColumn="0" w:noHBand="0" w:noVBand="1"/>
      </w:tblPr>
      <w:tblGrid>
        <w:gridCol w:w="2094"/>
        <w:gridCol w:w="8226"/>
      </w:tblGrid>
      <w:tr w:rsidR="003C0F5D" w14:paraId="3626AA59" w14:textId="77777777" w:rsidTr="008C5318">
        <w:trPr>
          <w:trHeight w:val="421"/>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bottom"/>
            <w:hideMark/>
          </w:tcPr>
          <w:p w14:paraId="06284EE3"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ŠIFRA I NAZIV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53671F40"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1000 REDOVNA DJELATNOST UPRAVNI TIJELA</w:t>
            </w:r>
          </w:p>
        </w:tc>
      </w:tr>
      <w:tr w:rsidR="003C0F5D" w14:paraId="41153882" w14:textId="77777777" w:rsidTr="008C5318">
        <w:trPr>
          <w:trHeight w:val="121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0461F8D8"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OPĆI I POSEBNI CILJEVI: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p w14:paraId="3D94282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w:t>
            </w:r>
          </w:p>
          <w:p w14:paraId="77D4FDB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Posebni cilj: provoditi mjere efikasnog korištenja sredstava kako bi se više sredstava usmjerilo na razvojne programe i projekte drugih upravnih tijela.</w:t>
            </w:r>
          </w:p>
        </w:tc>
      </w:tr>
      <w:tr w:rsidR="003C0F5D" w14:paraId="71392147" w14:textId="77777777" w:rsidTr="008C5318">
        <w:trPr>
          <w:trHeight w:val="3658"/>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6625988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ZAKONSKA OSNOVA ZA UVOĐENJE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4B599A48"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proračunu (NN, broj: 87/08., 136/12. i 15/15.),</w:t>
            </w:r>
          </w:p>
          <w:p w14:paraId="4780A62E"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Statut Grada Požege (Službene novine Grada Požege, broj: 2/21.)</w:t>
            </w:r>
            <w:r w:rsidRPr="00A12837">
              <w:rPr>
                <w:color w:val="auto"/>
              </w:rPr>
              <w:t xml:space="preserve"> </w:t>
            </w:r>
          </w:p>
          <w:p w14:paraId="2D740D60"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lokalnoj i područnoj (regionalnoj) samoupravi (NN, broj: 33/01., 60/01., 129/05., 109/07., 125/08., 36/09., 150/11., 144/12., 19/13. – pročišćeni tekst, 137/15.  – ispravak, 123/17., 98/19. i 144/20.)</w:t>
            </w:r>
          </w:p>
          <w:p w14:paraId="5831ED79"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službenicima i namještenicima u lokalnoj i područnoj (regionalnoj) samoupravi (NN, broj: 86/08., 61/11., 04/18. i 112/19.),</w:t>
            </w:r>
          </w:p>
          <w:p w14:paraId="0E700D62"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plaćama u lokalnoj i područnoj (regionalnoj) samoupravi (NN, broj: 28/10.)</w:t>
            </w:r>
          </w:p>
          <w:p w14:paraId="7BBE149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koeficijentima za obračun plaća službenika i namještenika u upravnim tijelima Grada Požege (Službene novine Grada Požege, broj: 17/17., 19/18. i 16/21.)</w:t>
            </w:r>
          </w:p>
          <w:p w14:paraId="462889DF"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plaći i drugim materijalnim pravima gradonačelnika i zamjenika gradonačelnika Grada Požege (Službene novine Grada Požege, broj: 1/15. i 14 /15)</w:t>
            </w:r>
          </w:p>
          <w:p w14:paraId="1C3DFFAA"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Odluka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1185D375" w14:textId="77777777" w:rsidR="003C0F5D" w:rsidRPr="00A12837"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Kolektivni ugovor za zaposlene u upravnim tijelima Grada Požege (Službene novine Grada Požege, broj: 7/21.)</w:t>
            </w:r>
          </w:p>
          <w:p w14:paraId="560DF9E8" w14:textId="77777777" w:rsidR="003C0F5D" w:rsidRDefault="003C0F5D" w:rsidP="008C5318">
            <w:pPr>
              <w:spacing w:after="0" w:line="240" w:lineRule="auto"/>
              <w:jc w:val="both"/>
              <w:rPr>
                <w:rFonts w:ascii="Times New Roman" w:hAnsi="Times New Roman" w:cs="Times New Roman"/>
                <w:color w:val="auto"/>
                <w:sz w:val="18"/>
                <w:szCs w:val="18"/>
              </w:rPr>
            </w:pPr>
            <w:r w:rsidRPr="00A12837">
              <w:rPr>
                <w:rFonts w:ascii="Times New Roman" w:hAnsi="Times New Roman" w:cs="Times New Roman"/>
                <w:color w:val="auto"/>
                <w:sz w:val="18"/>
                <w:szCs w:val="18"/>
              </w:rPr>
              <w:t>Zakon o sustavu unutarnjih financijskih kontrola u javnom sektoru (NN, broj: 78/15. i 102/19.)</w:t>
            </w:r>
          </w:p>
        </w:tc>
      </w:tr>
      <w:tr w:rsidR="003C0F5D" w14:paraId="21FCCAD6" w14:textId="77777777" w:rsidTr="008C5318">
        <w:trPr>
          <w:trHeight w:val="1683"/>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37BEA57E"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ISHODIŠTE I POKAZATELJI NA KOJIMA SE ZASNIVAJU IZRAČUNI I OCJENE POTREBNIH SREDSTAVA: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7DFA0A0"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*realizacija rashoda u protekloj i ovoj godini, </w:t>
            </w:r>
          </w:p>
          <w:p w14:paraId="4921E966"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sredstava za plaće na temelju simulacije izračuna za sve zaposlene, </w:t>
            </w:r>
          </w:p>
          <w:p w14:paraId="3503CEA3"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*procjena potrebnih materijalnih troškova za podmirenje svih rashoda za naknade troškova zaposlenima, materijal i usluge, ostale rashode, zakupnine, odnosno leasinge, nabavu opreme </w:t>
            </w:r>
          </w:p>
          <w:p w14:paraId="6E1B2239"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*procjena potrebnih sredstava za otplatu kredita na temelju otplatnog plana .</w:t>
            </w:r>
          </w:p>
        </w:tc>
      </w:tr>
      <w:tr w:rsidR="003C0F5D" w14:paraId="427691A2" w14:textId="77777777" w:rsidTr="008C5318">
        <w:trPr>
          <w:trHeight w:val="141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79FE3D6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lastRenderedPageBreak/>
              <w:t>NAČIN I SREDSTVA ZA REALIZACIJU PROGRAMA: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8055" w:type="dxa"/>
              <w:jc w:val="center"/>
              <w:tblLayout w:type="fixed"/>
              <w:tblCellMar>
                <w:left w:w="10" w:type="dxa"/>
                <w:right w:w="10" w:type="dxa"/>
              </w:tblCellMar>
              <w:tblLook w:val="04A0" w:firstRow="1" w:lastRow="0" w:firstColumn="1" w:lastColumn="0" w:noHBand="0" w:noVBand="1"/>
            </w:tblPr>
            <w:tblGrid>
              <w:gridCol w:w="569"/>
              <w:gridCol w:w="3208"/>
              <w:gridCol w:w="1559"/>
              <w:gridCol w:w="1276"/>
              <w:gridCol w:w="1443"/>
            </w:tblGrid>
            <w:tr w:rsidR="00F64586" w14:paraId="72DA392B"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9863ABD" w14:textId="77777777" w:rsidR="00F64586" w:rsidRDefault="00F64586" w:rsidP="00F64586">
                  <w:pPr>
                    <w:spacing w:after="0" w:line="240" w:lineRule="auto"/>
                    <w:jc w:val="center"/>
                    <w:rPr>
                      <w:rFonts w:ascii="Times New Roman" w:hAnsi="Times New Roman" w:cs="Times New Roman"/>
                      <w:color w:val="auto"/>
                      <w:sz w:val="18"/>
                      <w:szCs w:val="18"/>
                    </w:rPr>
                  </w:pPr>
                  <w:proofErr w:type="spellStart"/>
                  <w:r>
                    <w:rPr>
                      <w:rFonts w:ascii="Times New Roman" w:hAnsi="Times New Roman" w:cs="Times New Roman"/>
                      <w:b/>
                      <w:color w:val="auto"/>
                      <w:sz w:val="18"/>
                      <w:szCs w:val="18"/>
                    </w:rPr>
                    <w:t>R.b</w:t>
                  </w:r>
                  <w:proofErr w:type="spellEnd"/>
                  <w:r>
                    <w:rPr>
                      <w:rFonts w:ascii="Times New Roman" w:hAnsi="Times New Roman" w:cs="Times New Roman"/>
                      <w:b/>
                      <w:color w:val="auto"/>
                      <w:sz w:val="18"/>
                      <w:szCs w:val="18"/>
                    </w:rPr>
                    <w:t>.</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D881FA2"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b/>
                      <w:color w:val="auto"/>
                      <w:sz w:val="18"/>
                      <w:szCs w:val="18"/>
                    </w:rPr>
                    <w:t>Naziv aktivnosti/projekta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B57B95" w14:textId="1EE4E4C9" w:rsidR="00F64586" w:rsidRDefault="00F64586" w:rsidP="00F64586">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I. REBALANS 2021.</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41FB46C" w14:textId="77777777" w:rsidR="00F64586" w:rsidRPr="00C60164" w:rsidRDefault="00F64586" w:rsidP="00F64586">
                  <w:pPr>
                    <w:spacing w:after="0" w:line="240" w:lineRule="auto"/>
                    <w:jc w:val="center"/>
                    <w:rPr>
                      <w:rFonts w:ascii="Times New Roman" w:hAnsi="Times New Roman" w:cs="Times New Roman"/>
                      <w:b/>
                      <w:color w:val="auto"/>
                      <w:sz w:val="18"/>
                      <w:szCs w:val="18"/>
                    </w:rPr>
                  </w:pPr>
                  <w:r w:rsidRPr="00C60164">
                    <w:rPr>
                      <w:rFonts w:ascii="Times New Roman" w:hAnsi="Times New Roman" w:cs="Times New Roman"/>
                      <w:b/>
                      <w:color w:val="auto"/>
                      <w:sz w:val="18"/>
                      <w:szCs w:val="18"/>
                    </w:rPr>
                    <w:t>PROMJENA</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F596090" w14:textId="360882B9" w:rsidR="00F64586" w:rsidRPr="00C60164" w:rsidRDefault="00F64586" w:rsidP="00F64586">
                  <w:pPr>
                    <w:spacing w:after="0"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I</w:t>
                  </w:r>
                  <w:r w:rsidRPr="00C60164">
                    <w:rPr>
                      <w:rFonts w:ascii="Times New Roman" w:hAnsi="Times New Roman" w:cs="Times New Roman"/>
                      <w:b/>
                      <w:color w:val="auto"/>
                      <w:sz w:val="18"/>
                      <w:szCs w:val="18"/>
                    </w:rPr>
                    <w:t>I. REBALANS 2021.</w:t>
                  </w:r>
                </w:p>
              </w:tc>
            </w:tr>
            <w:tr w:rsidR="00F64586" w14:paraId="5F76DD8B"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38D0240D"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2403E343"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Osnovna aktivnost upravnih tijela Grada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C9FA47" w14:textId="4E29BA5A"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2.546.410,00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57011200" w14:textId="1C44A3B9"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59.700,00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5F1C65B6" w14:textId="54F79E81"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2.606.110,00</w:t>
                  </w:r>
                </w:p>
              </w:tc>
            </w:tr>
            <w:tr w:rsidR="00F64586" w14:paraId="1C67EA53"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E1E02F2"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1063FBDF"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Tekuća zaliha proračuna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A56B15" w14:textId="31DEE58A"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4917AF94" w14:textId="60AE3D7E"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CB7A5FF"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200.000,00</w:t>
                  </w:r>
                </w:p>
              </w:tc>
            </w:tr>
            <w:tr w:rsidR="00F64586" w14:paraId="5F845D6E"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59953EF4"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4D9CF773" w14:textId="77777777" w:rsidR="00F64586" w:rsidRDefault="00F64586" w:rsidP="00F64586">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Otplata primljenih zajmova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DE84B" w14:textId="4F18A69D"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5F1A449" w14:textId="42D4191A"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223828DD"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color w:val="auto"/>
                      <w:sz w:val="18"/>
                      <w:szCs w:val="18"/>
                    </w:rPr>
                    <w:t>1.060.400,00</w:t>
                  </w:r>
                </w:p>
              </w:tc>
            </w:tr>
            <w:tr w:rsidR="00F64586" w14:paraId="12D50E29" w14:textId="77777777" w:rsidTr="00F64586">
              <w:trPr>
                <w:trHeight w:val="238"/>
                <w:jc w:val="center"/>
              </w:trPr>
              <w:tc>
                <w:tcPr>
                  <w:tcW w:w="569"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7401392C" w14:textId="77777777" w:rsidR="00F64586" w:rsidRDefault="00F64586" w:rsidP="00F64586">
                  <w:pPr>
                    <w:snapToGrid w:val="0"/>
                    <w:spacing w:after="0" w:line="240" w:lineRule="auto"/>
                    <w:jc w:val="center"/>
                    <w:rPr>
                      <w:rFonts w:ascii="Times New Roman" w:hAnsi="Times New Roman" w:cs="Times New Roman"/>
                      <w:b/>
                      <w:color w:val="auto"/>
                      <w:sz w:val="18"/>
                      <w:szCs w:val="18"/>
                    </w:rPr>
                  </w:pPr>
                </w:p>
              </w:tc>
              <w:tc>
                <w:tcPr>
                  <w:tcW w:w="3208"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hideMark/>
                </w:tcPr>
                <w:p w14:paraId="6DFB429F" w14:textId="77777777" w:rsidR="00F64586" w:rsidRDefault="00F64586" w:rsidP="00F64586">
                  <w:pPr>
                    <w:spacing w:after="0" w:line="240" w:lineRule="auto"/>
                    <w:jc w:val="right"/>
                    <w:rPr>
                      <w:rFonts w:ascii="Times New Roman" w:hAnsi="Times New Roman" w:cs="Times New Roman"/>
                      <w:color w:val="auto"/>
                      <w:sz w:val="18"/>
                      <w:szCs w:val="18"/>
                    </w:rPr>
                  </w:pPr>
                  <w:r>
                    <w:rPr>
                      <w:rFonts w:ascii="Times New Roman" w:hAnsi="Times New Roman" w:cs="Times New Roman"/>
                      <w:b/>
                      <w:color w:val="auto"/>
                      <w:sz w:val="18"/>
                      <w:szCs w:val="18"/>
                    </w:rPr>
                    <w:t>Ukupno program:</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DBE0D0" w14:textId="7FBCB9CF" w:rsidR="00F64586"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bCs/>
                      <w:color w:val="auto"/>
                      <w:sz w:val="18"/>
                      <w:szCs w:val="18"/>
                    </w:rPr>
                    <w:t>3.806.810,00</w:t>
                  </w:r>
                </w:p>
              </w:tc>
              <w:tc>
                <w:tcPr>
                  <w:tcW w:w="1276" w:type="dxa"/>
                  <w:tcBorders>
                    <w:top w:val="single" w:sz="4" w:space="0" w:color="00000A"/>
                    <w:left w:val="single" w:sz="4" w:space="0" w:color="00000A"/>
                    <w:bottom w:val="single" w:sz="4" w:space="0" w:color="00000A"/>
                    <w:right w:val="nil"/>
                  </w:tcBorders>
                  <w:shd w:val="clear" w:color="auto" w:fill="FFFFFF"/>
                  <w:tcMar>
                    <w:top w:w="0" w:type="dxa"/>
                    <w:left w:w="93" w:type="dxa"/>
                    <w:bottom w:w="0" w:type="dxa"/>
                    <w:right w:w="108" w:type="dxa"/>
                  </w:tcMar>
                  <w:vAlign w:val="center"/>
                </w:tcPr>
                <w:p w14:paraId="022E04CC" w14:textId="69786423" w:rsidR="00F64586" w:rsidRDefault="00F64586" w:rsidP="00F64586">
                  <w:pPr>
                    <w:spacing w:after="0" w:line="240" w:lineRule="auto"/>
                    <w:jc w:val="right"/>
                    <w:rPr>
                      <w:rFonts w:ascii="Times New Roman" w:hAnsi="Times New Roman" w:cs="Times New Roman"/>
                      <w:b/>
                      <w:color w:val="auto"/>
                      <w:sz w:val="18"/>
                      <w:szCs w:val="18"/>
                    </w:rPr>
                  </w:pPr>
                  <w:r>
                    <w:rPr>
                      <w:rFonts w:ascii="Times New Roman" w:hAnsi="Times New Roman" w:cs="Times New Roman"/>
                      <w:b/>
                      <w:color w:val="auto"/>
                      <w:sz w:val="18"/>
                      <w:szCs w:val="18"/>
                    </w:rPr>
                    <w:t>59.700,00</w:t>
                  </w:r>
                </w:p>
              </w:tc>
              <w:tc>
                <w:tcPr>
                  <w:tcW w:w="14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14:paraId="3A7AC49A" w14:textId="08E30079" w:rsidR="00F64586" w:rsidRPr="00766AD0" w:rsidRDefault="00F64586" w:rsidP="00F64586">
                  <w:pPr>
                    <w:spacing w:after="0" w:line="240" w:lineRule="auto"/>
                    <w:jc w:val="right"/>
                    <w:rPr>
                      <w:rFonts w:ascii="Times New Roman" w:hAnsi="Times New Roman" w:cs="Times New Roman"/>
                      <w:b/>
                      <w:bCs/>
                      <w:color w:val="auto"/>
                      <w:sz w:val="18"/>
                      <w:szCs w:val="18"/>
                    </w:rPr>
                  </w:pPr>
                  <w:r>
                    <w:rPr>
                      <w:rFonts w:ascii="Times New Roman" w:hAnsi="Times New Roman" w:cs="Times New Roman"/>
                      <w:b/>
                      <w:bCs/>
                      <w:color w:val="auto"/>
                      <w:sz w:val="18"/>
                      <w:szCs w:val="18"/>
                    </w:rPr>
                    <w:t>3.866.510,00</w:t>
                  </w:r>
                </w:p>
              </w:tc>
            </w:tr>
          </w:tbl>
          <w:p w14:paraId="128CE695" w14:textId="77777777" w:rsidR="003C0F5D" w:rsidRDefault="003C0F5D" w:rsidP="008C5318">
            <w:pPr>
              <w:spacing w:after="0" w:line="240" w:lineRule="auto"/>
              <w:rPr>
                <w:rFonts w:ascii="Times New Roman" w:hAnsi="Times New Roman" w:cs="Times New Roman"/>
                <w:color w:val="auto"/>
                <w:sz w:val="18"/>
                <w:szCs w:val="18"/>
              </w:rPr>
            </w:pPr>
          </w:p>
        </w:tc>
      </w:tr>
      <w:tr w:rsidR="003C0F5D" w14:paraId="2B53A4E2" w14:textId="77777777" w:rsidTr="008C5318">
        <w:trPr>
          <w:trHeight w:val="847"/>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59BDD3D5"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b/>
                <w:color w:val="auto"/>
                <w:sz w:val="18"/>
                <w:szCs w:val="18"/>
              </w:rPr>
              <w:t>RAZLOG ODSTUPANJA OD PROŠLOGODIŠNJIH PROJEKCIJA:</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14:paraId="6274865E" w14:textId="77777777" w:rsidR="003C0F5D" w:rsidRDefault="003C0F5D" w:rsidP="008C5318">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U Upravnom odjelu za financije i proračun planirana su sredstva za novo ustrojeni odjel na temelju Odluke o izmjenama i dopunama Odluke o ustrojstvu upravnih tijela Grada Požege koji je naslijedio Upravni odjel za financije. </w:t>
            </w:r>
          </w:p>
        </w:tc>
      </w:tr>
      <w:tr w:rsidR="003C0F5D" w14:paraId="1ED2CC37" w14:textId="77777777" w:rsidTr="008C5318">
        <w:trPr>
          <w:trHeight w:val="2282"/>
        </w:trPr>
        <w:tc>
          <w:tcPr>
            <w:tcW w:w="2094" w:type="dxa"/>
            <w:tcBorders>
              <w:top w:val="single" w:sz="4" w:space="0" w:color="00000A"/>
              <w:left w:val="single" w:sz="4" w:space="0" w:color="00000A"/>
              <w:bottom w:val="single" w:sz="4" w:space="0" w:color="00000A"/>
              <w:right w:val="nil"/>
            </w:tcBorders>
            <w:shd w:val="clear" w:color="auto" w:fill="FFFFFF"/>
            <w:tcMar>
              <w:top w:w="0" w:type="dxa"/>
              <w:left w:w="103" w:type="dxa"/>
              <w:bottom w:w="0" w:type="dxa"/>
              <w:right w:w="108" w:type="dxa"/>
            </w:tcMar>
            <w:vAlign w:val="center"/>
            <w:hideMark/>
          </w:tcPr>
          <w:p w14:paraId="42E938AF" w14:textId="77777777" w:rsidR="003C0F5D" w:rsidRDefault="003C0F5D" w:rsidP="008C5318">
            <w:pPr>
              <w:spacing w:after="0" w:line="240" w:lineRule="auto"/>
              <w:rPr>
                <w:rFonts w:ascii="Times New Roman" w:hAnsi="Times New Roman" w:cs="Times New Roman"/>
                <w:b/>
                <w:color w:val="auto"/>
                <w:sz w:val="18"/>
                <w:szCs w:val="18"/>
              </w:rPr>
            </w:pPr>
            <w:r>
              <w:rPr>
                <w:rFonts w:ascii="Times New Roman" w:hAnsi="Times New Roman" w:cs="Times New Roman"/>
                <w:b/>
                <w:color w:val="auto"/>
                <w:sz w:val="18"/>
                <w:szCs w:val="18"/>
              </w:rPr>
              <w:t>POKAZATELJI USPJEŠNOSTI:</w:t>
            </w:r>
          </w:p>
        </w:tc>
        <w:tc>
          <w:tcPr>
            <w:tcW w:w="8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hideMark/>
          </w:tcPr>
          <w:tbl>
            <w:tblPr>
              <w:tblW w:w="7935" w:type="dxa"/>
              <w:jc w:val="center"/>
              <w:tblLayout w:type="fixed"/>
              <w:tblCellMar>
                <w:left w:w="10" w:type="dxa"/>
                <w:right w:w="10" w:type="dxa"/>
              </w:tblCellMar>
              <w:tblLook w:val="04A0" w:firstRow="1" w:lastRow="0" w:firstColumn="1" w:lastColumn="0" w:noHBand="0" w:noVBand="1"/>
            </w:tblPr>
            <w:tblGrid>
              <w:gridCol w:w="1702"/>
              <w:gridCol w:w="1417"/>
              <w:gridCol w:w="850"/>
              <w:gridCol w:w="992"/>
              <w:gridCol w:w="991"/>
              <w:gridCol w:w="991"/>
              <w:gridCol w:w="992"/>
            </w:tblGrid>
            <w:tr w:rsidR="00F64586" w14:paraId="01F5CD5C" w14:textId="77777777" w:rsidTr="00F64586">
              <w:trPr>
                <w:trHeight w:val="694"/>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8306F77"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Pokazatelj uspješnosti</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530CC32"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C167B31"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5810FA0"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Polazna vrijednost</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3411450" w14:textId="64EB4287" w:rsidR="00F64586" w:rsidRDefault="00F64586" w:rsidP="00F64586">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2B51AD4" w14:textId="77777777" w:rsidR="00F64586" w:rsidRDefault="00F64586" w:rsidP="00F64586">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Promjena</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8D301B8" w14:textId="30641FF8" w:rsidR="00F64586" w:rsidRPr="00766AD0" w:rsidRDefault="00F64586" w:rsidP="00F64586">
                  <w:pPr>
                    <w:spacing w:after="0" w:line="240" w:lineRule="auto"/>
                    <w:jc w:val="center"/>
                    <w:rPr>
                      <w:rFonts w:ascii="Times New Roman" w:hAnsi="Times New Roman" w:cs="Times New Roman"/>
                      <w:color w:val="auto"/>
                      <w:sz w:val="18"/>
                      <w:szCs w:val="18"/>
                    </w:rPr>
                  </w:pPr>
                  <w:r w:rsidRPr="00766AD0">
                    <w:rPr>
                      <w:rFonts w:ascii="Times New Roman" w:hAnsi="Times New Roman" w:cs="Times New Roman"/>
                      <w:color w:val="auto"/>
                      <w:sz w:val="18"/>
                      <w:szCs w:val="18"/>
                    </w:rPr>
                    <w:t>I</w:t>
                  </w:r>
                  <w:r>
                    <w:rPr>
                      <w:rFonts w:ascii="Times New Roman" w:hAnsi="Times New Roman" w:cs="Times New Roman"/>
                      <w:color w:val="auto"/>
                      <w:sz w:val="18"/>
                      <w:szCs w:val="18"/>
                    </w:rPr>
                    <w:t>I</w:t>
                  </w:r>
                  <w:r w:rsidRPr="00766AD0">
                    <w:rPr>
                      <w:rFonts w:ascii="Times New Roman" w:hAnsi="Times New Roman" w:cs="Times New Roman"/>
                      <w:color w:val="auto"/>
                      <w:sz w:val="18"/>
                      <w:szCs w:val="18"/>
                    </w:rPr>
                    <w:t>.</w:t>
                  </w:r>
                  <w:r>
                    <w:rPr>
                      <w:rFonts w:ascii="Times New Roman" w:hAnsi="Times New Roman" w:cs="Times New Roman"/>
                      <w:color w:val="auto"/>
                      <w:sz w:val="18"/>
                      <w:szCs w:val="18"/>
                    </w:rPr>
                    <w:t xml:space="preserve"> </w:t>
                  </w:r>
                  <w:r w:rsidRPr="00766AD0">
                    <w:rPr>
                      <w:rFonts w:ascii="Times New Roman" w:hAnsi="Times New Roman" w:cs="Times New Roman"/>
                      <w:color w:val="auto"/>
                      <w:sz w:val="18"/>
                      <w:szCs w:val="18"/>
                    </w:rPr>
                    <w:t>r</w:t>
                  </w:r>
                  <w:r>
                    <w:rPr>
                      <w:rFonts w:ascii="Times New Roman" w:hAnsi="Times New Roman" w:cs="Times New Roman"/>
                      <w:color w:val="auto"/>
                      <w:sz w:val="18"/>
                      <w:szCs w:val="18"/>
                    </w:rPr>
                    <w:t>ebalans 2021.</w:t>
                  </w:r>
                </w:p>
              </w:tc>
            </w:tr>
            <w:tr w:rsidR="003C0F5D" w14:paraId="5A57CC0E" w14:textId="77777777" w:rsidTr="00F64586">
              <w:trPr>
                <w:trHeight w:val="1851"/>
                <w:jc w:val="center"/>
              </w:trPr>
              <w:tc>
                <w:tcPr>
                  <w:tcW w:w="170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DD3E9E9"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Izvršavanje poslova iz djelokruga rada, redovito podmirivanje svih financijskih obveza prema zaposlenicima, bankama i ostalima</w:t>
                  </w:r>
                </w:p>
              </w:tc>
              <w:tc>
                <w:tcPr>
                  <w:tcW w:w="1417"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5C15EEC" w14:textId="77777777" w:rsidR="003C0F5D" w:rsidRDefault="003C0F5D" w:rsidP="008C5318">
                  <w:pPr>
                    <w:spacing w:after="0" w:line="240" w:lineRule="auto"/>
                    <w:rPr>
                      <w:rFonts w:ascii="Times New Roman" w:hAnsi="Times New Roman" w:cs="Times New Roman"/>
                      <w:color w:val="auto"/>
                      <w:sz w:val="18"/>
                      <w:szCs w:val="18"/>
                    </w:rPr>
                  </w:pPr>
                  <w:r>
                    <w:rPr>
                      <w:rFonts w:ascii="Times New Roman" w:hAnsi="Times New Roman" w:cs="Times New Roman"/>
                      <w:color w:val="auto"/>
                      <w:sz w:val="18"/>
                      <w:szCs w:val="18"/>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66354F4"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BBF10F2"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BF9FAF1" w14:textId="6EB56563" w:rsidR="003C0F5D" w:rsidRDefault="00F64586"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003C0F5D">
                    <w:rPr>
                      <w:rFonts w:ascii="Times New Roman" w:hAnsi="Times New Roman" w:cs="Times New Roman"/>
                      <w:color w:val="auto"/>
                      <w:sz w:val="18"/>
                      <w:szCs w:val="18"/>
                    </w:rPr>
                    <w:t>0</w:t>
                  </w:r>
                </w:p>
              </w:tc>
              <w:tc>
                <w:tcPr>
                  <w:tcW w:w="99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501CC006" w14:textId="48813356"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79FF832A" w14:textId="77777777" w:rsidR="003C0F5D" w:rsidRDefault="003C0F5D" w:rsidP="008C5318">
                  <w:pPr>
                    <w:spacing w:after="0"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r>
          </w:tbl>
          <w:p w14:paraId="753C2134" w14:textId="77777777" w:rsidR="003C0F5D" w:rsidRDefault="003C0F5D" w:rsidP="008C5318">
            <w:pPr>
              <w:spacing w:after="0" w:line="240" w:lineRule="auto"/>
              <w:rPr>
                <w:rFonts w:ascii="Times New Roman" w:hAnsi="Times New Roman" w:cs="Times New Roman"/>
                <w:color w:val="auto"/>
                <w:sz w:val="18"/>
                <w:szCs w:val="18"/>
              </w:rPr>
            </w:pPr>
          </w:p>
        </w:tc>
      </w:tr>
    </w:tbl>
    <w:p w14:paraId="19003955" w14:textId="77777777" w:rsidR="000161E6" w:rsidRPr="00242EE5" w:rsidRDefault="000161E6" w:rsidP="00E14A38">
      <w:pPr>
        <w:spacing w:after="0" w:line="240" w:lineRule="auto"/>
        <w:rPr>
          <w:rFonts w:ascii="Times New Roman" w:hAnsi="Times New Roman" w:cs="Times New Roman"/>
          <w:b/>
          <w:bCs/>
          <w:color w:val="auto"/>
          <w:sz w:val="18"/>
          <w:szCs w:val="18"/>
        </w:rPr>
      </w:pPr>
    </w:p>
    <w:sectPr w:rsidR="000161E6" w:rsidRPr="00242EE5" w:rsidSect="00223EA0">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8D7B" w14:textId="77777777" w:rsidR="003B503A" w:rsidRDefault="003B503A" w:rsidP="00B37815">
      <w:pPr>
        <w:spacing w:after="0" w:line="240" w:lineRule="auto"/>
      </w:pPr>
      <w:r>
        <w:separator/>
      </w:r>
    </w:p>
  </w:endnote>
  <w:endnote w:type="continuationSeparator" w:id="0">
    <w:p w14:paraId="189EFD98" w14:textId="77777777" w:rsidR="003B503A" w:rsidRDefault="003B503A" w:rsidP="00B3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89468"/>
      <w:docPartObj>
        <w:docPartGallery w:val="Page Numbers (Bottom of Page)"/>
        <w:docPartUnique/>
      </w:docPartObj>
    </w:sdtPr>
    <w:sdtEndPr/>
    <w:sdtContent>
      <w:p w14:paraId="12BF560B" w14:textId="57688AFE" w:rsidR="00E97919" w:rsidRDefault="004F0AE7">
        <w:pPr>
          <w:pStyle w:val="Podnoje"/>
        </w:pPr>
        <w:r>
          <w:rPr>
            <w:noProof/>
          </w:rPr>
          <mc:AlternateContent>
            <mc:Choice Requires="wpg">
              <w:drawing>
                <wp:anchor distT="0" distB="0" distL="114300" distR="114300" simplePos="0" relativeHeight="251659264" behindDoc="0" locked="0" layoutInCell="1" allowOverlap="1" wp14:anchorId="70A169CE" wp14:editId="75345C3B">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0A169CE"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B64F81F" w14:textId="77777777" w:rsidR="004F0AE7" w:rsidRDefault="004F0AE7">
                          <w:pPr>
                            <w:jc w:val="center"/>
                          </w:pPr>
                          <w:r>
                            <w:rPr>
                              <w:color w:val="auto"/>
                            </w:rPr>
                            <w:fldChar w:fldCharType="begin"/>
                          </w:r>
                          <w:r>
                            <w:instrText>PAGE    \* MERGEFORMAT</w:instrText>
                          </w:r>
                          <w:r>
                            <w:rPr>
                              <w:color w:val="auto"/>
                            </w:rP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14A" w14:textId="77777777" w:rsidR="003B503A" w:rsidRDefault="003B503A" w:rsidP="00B37815">
      <w:pPr>
        <w:spacing w:after="0" w:line="240" w:lineRule="auto"/>
      </w:pPr>
      <w:r>
        <w:separator/>
      </w:r>
    </w:p>
  </w:footnote>
  <w:footnote w:type="continuationSeparator" w:id="0">
    <w:p w14:paraId="30E73941" w14:textId="77777777" w:rsidR="003B503A" w:rsidRDefault="003B503A" w:rsidP="00B3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3771" w14:textId="4F3308EC" w:rsidR="00E97919" w:rsidRPr="004F0AE7" w:rsidRDefault="00E97919" w:rsidP="004F0AE7">
    <w:pPr>
      <w:tabs>
        <w:tab w:val="center" w:pos="4536"/>
        <w:tab w:val="right" w:pos="9072"/>
      </w:tabs>
      <w:suppressAutoHyphens w:val="0"/>
      <w:spacing w:after="0" w:line="240" w:lineRule="auto"/>
      <w:rPr>
        <w:color w:val="auto"/>
        <w:sz w:val="20"/>
        <w:szCs w:val="20"/>
        <w:u w:val="single"/>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367871"/>
    <w:multiLevelType w:val="hybridMultilevel"/>
    <w:tmpl w:val="2834BB10"/>
    <w:lvl w:ilvl="0" w:tplc="DC4ABCD8">
      <w:numFmt w:val="bullet"/>
      <w:lvlText w:val="-"/>
      <w:lvlJc w:val="left"/>
      <w:pPr>
        <w:ind w:left="660" w:hanging="360"/>
      </w:pPr>
      <w:rPr>
        <w:rFonts w:ascii="Arial" w:eastAsia="Times New Roman" w:hAnsi="Arial" w:cs="Arial"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1EEC6B77"/>
    <w:multiLevelType w:val="hybridMultilevel"/>
    <w:tmpl w:val="653898C8"/>
    <w:lvl w:ilvl="0" w:tplc="1ADEF5D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EF3B26"/>
    <w:multiLevelType w:val="hybridMultilevel"/>
    <w:tmpl w:val="1FD0E5DE"/>
    <w:lvl w:ilvl="0" w:tplc="398AB4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6932AE"/>
    <w:multiLevelType w:val="hybridMultilevel"/>
    <w:tmpl w:val="D60AFEF4"/>
    <w:lvl w:ilvl="0" w:tplc="AFE468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C21215"/>
    <w:multiLevelType w:val="hybridMultilevel"/>
    <w:tmpl w:val="CF7450F0"/>
    <w:lvl w:ilvl="0" w:tplc="1F8A42C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3CB55F3"/>
    <w:multiLevelType w:val="multilevel"/>
    <w:tmpl w:val="1010860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7137C7"/>
    <w:multiLevelType w:val="hybridMultilevel"/>
    <w:tmpl w:val="3B76A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F34987"/>
    <w:multiLevelType w:val="hybridMultilevel"/>
    <w:tmpl w:val="D68C4728"/>
    <w:lvl w:ilvl="0" w:tplc="007E56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1F60EB"/>
    <w:multiLevelType w:val="hybridMultilevel"/>
    <w:tmpl w:val="9F784670"/>
    <w:lvl w:ilvl="0" w:tplc="272C0F4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FC1F62"/>
    <w:multiLevelType w:val="hybridMultilevel"/>
    <w:tmpl w:val="02CEE5C8"/>
    <w:lvl w:ilvl="0" w:tplc="6AD259D0">
      <w:start w:val="60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7D7D7B"/>
    <w:multiLevelType w:val="hybridMultilevel"/>
    <w:tmpl w:val="B5ECC706"/>
    <w:lvl w:ilvl="0" w:tplc="B1CC4D08">
      <w:start w:val="1"/>
      <w:numFmt w:val="upperRoman"/>
      <w:lvlText w:val="%1."/>
      <w:lvlJc w:val="left"/>
      <w:pPr>
        <w:ind w:left="1080" w:hanging="720"/>
      </w:pPr>
      <w:rPr>
        <w:rFonts w:hint="default"/>
        <w:color w:val="000000"/>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3"/>
  </w:num>
  <w:num w:numId="5">
    <w:abstractNumId w:val="1"/>
  </w:num>
  <w:num w:numId="6">
    <w:abstractNumId w:val="5"/>
  </w:num>
  <w:num w:numId="7">
    <w:abstractNumId w:val="7"/>
  </w:num>
  <w:num w:numId="8">
    <w:abstractNumId w:val="0"/>
  </w:num>
  <w:num w:numId="9">
    <w:abstractNumId w:val="6"/>
  </w:num>
  <w:num w:numId="10">
    <w:abstractNumId w:val="10"/>
  </w:num>
  <w:num w:numId="11">
    <w:abstractNumId w:val="11"/>
  </w:num>
  <w:num w:numId="12">
    <w:abstractNumId w:val="8"/>
  </w:num>
  <w:num w:numId="13">
    <w:abstractNumId w:val="2"/>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64"/>
    <w:rsid w:val="00001015"/>
    <w:rsid w:val="000053AF"/>
    <w:rsid w:val="00014A5C"/>
    <w:rsid w:val="000161E6"/>
    <w:rsid w:val="00016CF0"/>
    <w:rsid w:val="000170D1"/>
    <w:rsid w:val="00017909"/>
    <w:rsid w:val="00017E38"/>
    <w:rsid w:val="0002027F"/>
    <w:rsid w:val="00025AB7"/>
    <w:rsid w:val="000302F1"/>
    <w:rsid w:val="000306A3"/>
    <w:rsid w:val="00030F05"/>
    <w:rsid w:val="000334A5"/>
    <w:rsid w:val="00034FB0"/>
    <w:rsid w:val="0003653A"/>
    <w:rsid w:val="0003726A"/>
    <w:rsid w:val="00047712"/>
    <w:rsid w:val="00062527"/>
    <w:rsid w:val="000741F6"/>
    <w:rsid w:val="00074E5A"/>
    <w:rsid w:val="000764E8"/>
    <w:rsid w:val="00076D90"/>
    <w:rsid w:val="00077137"/>
    <w:rsid w:val="00077868"/>
    <w:rsid w:val="00087E5B"/>
    <w:rsid w:val="000A01A3"/>
    <w:rsid w:val="000A2DAF"/>
    <w:rsid w:val="000A3045"/>
    <w:rsid w:val="000C02A6"/>
    <w:rsid w:val="000C43F8"/>
    <w:rsid w:val="000C76B0"/>
    <w:rsid w:val="000D046F"/>
    <w:rsid w:val="000D44DC"/>
    <w:rsid w:val="000D4DA2"/>
    <w:rsid w:val="000E1276"/>
    <w:rsid w:val="000E27F2"/>
    <w:rsid w:val="000E3173"/>
    <w:rsid w:val="00106382"/>
    <w:rsid w:val="00106D85"/>
    <w:rsid w:val="00110DE0"/>
    <w:rsid w:val="0011213F"/>
    <w:rsid w:val="00114E7A"/>
    <w:rsid w:val="00117A43"/>
    <w:rsid w:val="00124FBB"/>
    <w:rsid w:val="00143ABE"/>
    <w:rsid w:val="00150ADF"/>
    <w:rsid w:val="00164F2F"/>
    <w:rsid w:val="0017148B"/>
    <w:rsid w:val="001771C0"/>
    <w:rsid w:val="00185D11"/>
    <w:rsid w:val="001875F8"/>
    <w:rsid w:val="00193971"/>
    <w:rsid w:val="00195EBD"/>
    <w:rsid w:val="001A34A4"/>
    <w:rsid w:val="001B5B8B"/>
    <w:rsid w:val="001C0F8B"/>
    <w:rsid w:val="001C4632"/>
    <w:rsid w:val="001C5D98"/>
    <w:rsid w:val="001D182C"/>
    <w:rsid w:val="001D2781"/>
    <w:rsid w:val="001E6784"/>
    <w:rsid w:val="001F01B5"/>
    <w:rsid w:val="001F624C"/>
    <w:rsid w:val="00214F4A"/>
    <w:rsid w:val="00215F85"/>
    <w:rsid w:val="00222F05"/>
    <w:rsid w:val="00223EA0"/>
    <w:rsid w:val="00225474"/>
    <w:rsid w:val="002269B3"/>
    <w:rsid w:val="002313A3"/>
    <w:rsid w:val="00232B4A"/>
    <w:rsid w:val="00233AD8"/>
    <w:rsid w:val="0023595B"/>
    <w:rsid w:val="002407EF"/>
    <w:rsid w:val="00242EE5"/>
    <w:rsid w:val="002450BF"/>
    <w:rsid w:val="00252811"/>
    <w:rsid w:val="00254308"/>
    <w:rsid w:val="00264CB9"/>
    <w:rsid w:val="002678F3"/>
    <w:rsid w:val="00281008"/>
    <w:rsid w:val="00281D62"/>
    <w:rsid w:val="00294010"/>
    <w:rsid w:val="00295972"/>
    <w:rsid w:val="002A2B97"/>
    <w:rsid w:val="002A34F0"/>
    <w:rsid w:val="002B2AA2"/>
    <w:rsid w:val="002B2B21"/>
    <w:rsid w:val="002B44C5"/>
    <w:rsid w:val="002C00BB"/>
    <w:rsid w:val="002C5C75"/>
    <w:rsid w:val="002C627B"/>
    <w:rsid w:val="002D5564"/>
    <w:rsid w:val="002D718D"/>
    <w:rsid w:val="002E523C"/>
    <w:rsid w:val="002F2321"/>
    <w:rsid w:val="003114B6"/>
    <w:rsid w:val="0031257F"/>
    <w:rsid w:val="003153FB"/>
    <w:rsid w:val="003176A1"/>
    <w:rsid w:val="00320023"/>
    <w:rsid w:val="003232B7"/>
    <w:rsid w:val="00327ABF"/>
    <w:rsid w:val="00335088"/>
    <w:rsid w:val="00350D5E"/>
    <w:rsid w:val="00354854"/>
    <w:rsid w:val="00354D76"/>
    <w:rsid w:val="003577A5"/>
    <w:rsid w:val="00367945"/>
    <w:rsid w:val="00371349"/>
    <w:rsid w:val="0037750B"/>
    <w:rsid w:val="003816B0"/>
    <w:rsid w:val="00383F13"/>
    <w:rsid w:val="00393DC9"/>
    <w:rsid w:val="003966DD"/>
    <w:rsid w:val="003A4164"/>
    <w:rsid w:val="003A477E"/>
    <w:rsid w:val="003B1067"/>
    <w:rsid w:val="003B4090"/>
    <w:rsid w:val="003B503A"/>
    <w:rsid w:val="003B51FC"/>
    <w:rsid w:val="003C0F5D"/>
    <w:rsid w:val="003C236A"/>
    <w:rsid w:val="003C3DE7"/>
    <w:rsid w:val="003C6278"/>
    <w:rsid w:val="003E6C94"/>
    <w:rsid w:val="003F55F2"/>
    <w:rsid w:val="003F7AA5"/>
    <w:rsid w:val="00405546"/>
    <w:rsid w:val="004164A4"/>
    <w:rsid w:val="00425413"/>
    <w:rsid w:val="0043100D"/>
    <w:rsid w:val="00435C3C"/>
    <w:rsid w:val="00464877"/>
    <w:rsid w:val="00466724"/>
    <w:rsid w:val="00475FA5"/>
    <w:rsid w:val="00480238"/>
    <w:rsid w:val="00480BA7"/>
    <w:rsid w:val="00485F4D"/>
    <w:rsid w:val="00487DEA"/>
    <w:rsid w:val="004945AB"/>
    <w:rsid w:val="00496B59"/>
    <w:rsid w:val="004A3C69"/>
    <w:rsid w:val="004B29AF"/>
    <w:rsid w:val="004C7D14"/>
    <w:rsid w:val="004F0AE7"/>
    <w:rsid w:val="004F0B52"/>
    <w:rsid w:val="004F173A"/>
    <w:rsid w:val="00501557"/>
    <w:rsid w:val="00504145"/>
    <w:rsid w:val="00512870"/>
    <w:rsid w:val="00520FE5"/>
    <w:rsid w:val="00524BAC"/>
    <w:rsid w:val="00533E03"/>
    <w:rsid w:val="00535F5C"/>
    <w:rsid w:val="00550034"/>
    <w:rsid w:val="00562101"/>
    <w:rsid w:val="00570F21"/>
    <w:rsid w:val="005727CF"/>
    <w:rsid w:val="00576095"/>
    <w:rsid w:val="005A6F3F"/>
    <w:rsid w:val="005A738C"/>
    <w:rsid w:val="005B2A3B"/>
    <w:rsid w:val="005B3C45"/>
    <w:rsid w:val="005C19EE"/>
    <w:rsid w:val="005C33A4"/>
    <w:rsid w:val="005C648E"/>
    <w:rsid w:val="005C77EF"/>
    <w:rsid w:val="005D542A"/>
    <w:rsid w:val="005E65F5"/>
    <w:rsid w:val="005F0932"/>
    <w:rsid w:val="006102FF"/>
    <w:rsid w:val="00620670"/>
    <w:rsid w:val="006308F1"/>
    <w:rsid w:val="006430D4"/>
    <w:rsid w:val="00644FA3"/>
    <w:rsid w:val="00646590"/>
    <w:rsid w:val="006506C3"/>
    <w:rsid w:val="00666230"/>
    <w:rsid w:val="00677BED"/>
    <w:rsid w:val="00685248"/>
    <w:rsid w:val="00687D5D"/>
    <w:rsid w:val="006A0B0A"/>
    <w:rsid w:val="006B00D6"/>
    <w:rsid w:val="006C1C10"/>
    <w:rsid w:val="006D74E3"/>
    <w:rsid w:val="006E4030"/>
    <w:rsid w:val="006E64A0"/>
    <w:rsid w:val="006F14E6"/>
    <w:rsid w:val="00707AD8"/>
    <w:rsid w:val="00712823"/>
    <w:rsid w:val="00713321"/>
    <w:rsid w:val="0072362C"/>
    <w:rsid w:val="00725741"/>
    <w:rsid w:val="007277D8"/>
    <w:rsid w:val="00732923"/>
    <w:rsid w:val="00735576"/>
    <w:rsid w:val="007440CE"/>
    <w:rsid w:val="00745919"/>
    <w:rsid w:val="00750017"/>
    <w:rsid w:val="00753C90"/>
    <w:rsid w:val="00760B29"/>
    <w:rsid w:val="00766641"/>
    <w:rsid w:val="00794A27"/>
    <w:rsid w:val="00796B3D"/>
    <w:rsid w:val="007A42F5"/>
    <w:rsid w:val="007A765B"/>
    <w:rsid w:val="007B1007"/>
    <w:rsid w:val="007C1459"/>
    <w:rsid w:val="007C1F46"/>
    <w:rsid w:val="007C5C49"/>
    <w:rsid w:val="007C7ED5"/>
    <w:rsid w:val="007D2E6B"/>
    <w:rsid w:val="007D6638"/>
    <w:rsid w:val="007E0386"/>
    <w:rsid w:val="007F2782"/>
    <w:rsid w:val="007F4FBE"/>
    <w:rsid w:val="00800200"/>
    <w:rsid w:val="00801646"/>
    <w:rsid w:val="00804160"/>
    <w:rsid w:val="008070C6"/>
    <w:rsid w:val="008172C3"/>
    <w:rsid w:val="008173D7"/>
    <w:rsid w:val="008211B7"/>
    <w:rsid w:val="0082488B"/>
    <w:rsid w:val="00830F30"/>
    <w:rsid w:val="00831948"/>
    <w:rsid w:val="00833899"/>
    <w:rsid w:val="008408DA"/>
    <w:rsid w:val="00841B83"/>
    <w:rsid w:val="00845D0E"/>
    <w:rsid w:val="0084784A"/>
    <w:rsid w:val="00855CE7"/>
    <w:rsid w:val="00861DCC"/>
    <w:rsid w:val="00862F0A"/>
    <w:rsid w:val="008655DE"/>
    <w:rsid w:val="00866779"/>
    <w:rsid w:val="00866D51"/>
    <w:rsid w:val="00870217"/>
    <w:rsid w:val="00874A12"/>
    <w:rsid w:val="008768F7"/>
    <w:rsid w:val="008824FF"/>
    <w:rsid w:val="008846C5"/>
    <w:rsid w:val="00890D68"/>
    <w:rsid w:val="00891359"/>
    <w:rsid w:val="00893F1D"/>
    <w:rsid w:val="008B262F"/>
    <w:rsid w:val="008C5CB7"/>
    <w:rsid w:val="008C67C3"/>
    <w:rsid w:val="008D14AC"/>
    <w:rsid w:val="008D3D0B"/>
    <w:rsid w:val="008E112A"/>
    <w:rsid w:val="008E1487"/>
    <w:rsid w:val="008E3544"/>
    <w:rsid w:val="008E4F45"/>
    <w:rsid w:val="008E7468"/>
    <w:rsid w:val="008F5314"/>
    <w:rsid w:val="00904A32"/>
    <w:rsid w:val="00914585"/>
    <w:rsid w:val="0091704C"/>
    <w:rsid w:val="009232B2"/>
    <w:rsid w:val="0092728D"/>
    <w:rsid w:val="00933336"/>
    <w:rsid w:val="00946B91"/>
    <w:rsid w:val="00952EC7"/>
    <w:rsid w:val="00957747"/>
    <w:rsid w:val="00960A03"/>
    <w:rsid w:val="00964C78"/>
    <w:rsid w:val="00965570"/>
    <w:rsid w:val="00973278"/>
    <w:rsid w:val="00976CBD"/>
    <w:rsid w:val="009834DC"/>
    <w:rsid w:val="009865A4"/>
    <w:rsid w:val="00996353"/>
    <w:rsid w:val="00997462"/>
    <w:rsid w:val="009A016C"/>
    <w:rsid w:val="009A3490"/>
    <w:rsid w:val="009A6F94"/>
    <w:rsid w:val="009A7F6E"/>
    <w:rsid w:val="009B23FC"/>
    <w:rsid w:val="009B7465"/>
    <w:rsid w:val="009C09F0"/>
    <w:rsid w:val="009D20D6"/>
    <w:rsid w:val="009D3318"/>
    <w:rsid w:val="009E31FC"/>
    <w:rsid w:val="009E64EB"/>
    <w:rsid w:val="00A225E9"/>
    <w:rsid w:val="00A22CF9"/>
    <w:rsid w:val="00A2531B"/>
    <w:rsid w:val="00A26983"/>
    <w:rsid w:val="00A3448A"/>
    <w:rsid w:val="00A368B0"/>
    <w:rsid w:val="00A43FA2"/>
    <w:rsid w:val="00A44FD9"/>
    <w:rsid w:val="00A45133"/>
    <w:rsid w:val="00A4768D"/>
    <w:rsid w:val="00A50450"/>
    <w:rsid w:val="00A54108"/>
    <w:rsid w:val="00A669E0"/>
    <w:rsid w:val="00A80934"/>
    <w:rsid w:val="00A866E9"/>
    <w:rsid w:val="00A87C3E"/>
    <w:rsid w:val="00A87FB4"/>
    <w:rsid w:val="00AA1D53"/>
    <w:rsid w:val="00AA2A39"/>
    <w:rsid w:val="00AA2B3B"/>
    <w:rsid w:val="00AA5005"/>
    <w:rsid w:val="00AB1797"/>
    <w:rsid w:val="00AB1A14"/>
    <w:rsid w:val="00AD010A"/>
    <w:rsid w:val="00AD4126"/>
    <w:rsid w:val="00AD492A"/>
    <w:rsid w:val="00AE0417"/>
    <w:rsid w:val="00B01016"/>
    <w:rsid w:val="00B02670"/>
    <w:rsid w:val="00B04C41"/>
    <w:rsid w:val="00B07432"/>
    <w:rsid w:val="00B10EB6"/>
    <w:rsid w:val="00B135E7"/>
    <w:rsid w:val="00B2435E"/>
    <w:rsid w:val="00B321DE"/>
    <w:rsid w:val="00B34D88"/>
    <w:rsid w:val="00B369AF"/>
    <w:rsid w:val="00B375EC"/>
    <w:rsid w:val="00B37815"/>
    <w:rsid w:val="00B407C8"/>
    <w:rsid w:val="00B51141"/>
    <w:rsid w:val="00B515FD"/>
    <w:rsid w:val="00B5322C"/>
    <w:rsid w:val="00B611CF"/>
    <w:rsid w:val="00B644E2"/>
    <w:rsid w:val="00B649BD"/>
    <w:rsid w:val="00B6706C"/>
    <w:rsid w:val="00B72428"/>
    <w:rsid w:val="00B73D64"/>
    <w:rsid w:val="00B80E09"/>
    <w:rsid w:val="00B822D9"/>
    <w:rsid w:val="00B91D1D"/>
    <w:rsid w:val="00B944A6"/>
    <w:rsid w:val="00B961F0"/>
    <w:rsid w:val="00BA39CB"/>
    <w:rsid w:val="00BA49AC"/>
    <w:rsid w:val="00BC0D61"/>
    <w:rsid w:val="00BC6E32"/>
    <w:rsid w:val="00BE24DA"/>
    <w:rsid w:val="00BF7C9E"/>
    <w:rsid w:val="00C01598"/>
    <w:rsid w:val="00C02E47"/>
    <w:rsid w:val="00C1012B"/>
    <w:rsid w:val="00C14FF2"/>
    <w:rsid w:val="00C20B96"/>
    <w:rsid w:val="00C2679D"/>
    <w:rsid w:val="00C36682"/>
    <w:rsid w:val="00C45863"/>
    <w:rsid w:val="00C513C0"/>
    <w:rsid w:val="00C522C7"/>
    <w:rsid w:val="00C54911"/>
    <w:rsid w:val="00C55E0F"/>
    <w:rsid w:val="00C57C11"/>
    <w:rsid w:val="00C70B90"/>
    <w:rsid w:val="00C75829"/>
    <w:rsid w:val="00C854F8"/>
    <w:rsid w:val="00CA0313"/>
    <w:rsid w:val="00CA22C1"/>
    <w:rsid w:val="00CA3F76"/>
    <w:rsid w:val="00CC0212"/>
    <w:rsid w:val="00CC1EAC"/>
    <w:rsid w:val="00CC69D2"/>
    <w:rsid w:val="00CD09D3"/>
    <w:rsid w:val="00CD27E6"/>
    <w:rsid w:val="00CD35B4"/>
    <w:rsid w:val="00CD5025"/>
    <w:rsid w:val="00CD5034"/>
    <w:rsid w:val="00CD5388"/>
    <w:rsid w:val="00CE2DF7"/>
    <w:rsid w:val="00CE7F7E"/>
    <w:rsid w:val="00CF1302"/>
    <w:rsid w:val="00CF6A53"/>
    <w:rsid w:val="00D13F28"/>
    <w:rsid w:val="00D317CC"/>
    <w:rsid w:val="00D332E0"/>
    <w:rsid w:val="00D41415"/>
    <w:rsid w:val="00D43DE6"/>
    <w:rsid w:val="00D50374"/>
    <w:rsid w:val="00D51834"/>
    <w:rsid w:val="00D5186D"/>
    <w:rsid w:val="00D63DEB"/>
    <w:rsid w:val="00D66B76"/>
    <w:rsid w:val="00D67A95"/>
    <w:rsid w:val="00D742F3"/>
    <w:rsid w:val="00D7448E"/>
    <w:rsid w:val="00D754B1"/>
    <w:rsid w:val="00D906B7"/>
    <w:rsid w:val="00D96A91"/>
    <w:rsid w:val="00D97242"/>
    <w:rsid w:val="00DA30B3"/>
    <w:rsid w:val="00DB331F"/>
    <w:rsid w:val="00DC72B0"/>
    <w:rsid w:val="00DD1715"/>
    <w:rsid w:val="00DD4F88"/>
    <w:rsid w:val="00DE0C58"/>
    <w:rsid w:val="00DE2129"/>
    <w:rsid w:val="00DF1B2B"/>
    <w:rsid w:val="00E022E2"/>
    <w:rsid w:val="00E14A38"/>
    <w:rsid w:val="00E15B7A"/>
    <w:rsid w:val="00E17825"/>
    <w:rsid w:val="00E25CA7"/>
    <w:rsid w:val="00E273D2"/>
    <w:rsid w:val="00E61F3B"/>
    <w:rsid w:val="00E6426A"/>
    <w:rsid w:val="00E676D2"/>
    <w:rsid w:val="00E81631"/>
    <w:rsid w:val="00E82069"/>
    <w:rsid w:val="00E84694"/>
    <w:rsid w:val="00E871FF"/>
    <w:rsid w:val="00E96C4F"/>
    <w:rsid w:val="00E97919"/>
    <w:rsid w:val="00EA08F3"/>
    <w:rsid w:val="00EA18E4"/>
    <w:rsid w:val="00EA6179"/>
    <w:rsid w:val="00EB041B"/>
    <w:rsid w:val="00EC4B33"/>
    <w:rsid w:val="00EC5E2D"/>
    <w:rsid w:val="00ED10FA"/>
    <w:rsid w:val="00ED45FB"/>
    <w:rsid w:val="00ED4960"/>
    <w:rsid w:val="00ED624F"/>
    <w:rsid w:val="00ED6501"/>
    <w:rsid w:val="00EE2547"/>
    <w:rsid w:val="00EE5FDE"/>
    <w:rsid w:val="00EF107A"/>
    <w:rsid w:val="00EF38C9"/>
    <w:rsid w:val="00F01C09"/>
    <w:rsid w:val="00F0343C"/>
    <w:rsid w:val="00F03D18"/>
    <w:rsid w:val="00F07C60"/>
    <w:rsid w:val="00F1170D"/>
    <w:rsid w:val="00F36724"/>
    <w:rsid w:val="00F36DB1"/>
    <w:rsid w:val="00F40A43"/>
    <w:rsid w:val="00F45925"/>
    <w:rsid w:val="00F6267C"/>
    <w:rsid w:val="00F64586"/>
    <w:rsid w:val="00F6501D"/>
    <w:rsid w:val="00F679E5"/>
    <w:rsid w:val="00F85D7C"/>
    <w:rsid w:val="00F910D9"/>
    <w:rsid w:val="00F95F4C"/>
    <w:rsid w:val="00FA2543"/>
    <w:rsid w:val="00FA39E6"/>
    <w:rsid w:val="00FA742B"/>
    <w:rsid w:val="00FC3141"/>
    <w:rsid w:val="00FE041F"/>
    <w:rsid w:val="00FE0B4F"/>
    <w:rsid w:val="00FF0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6D06"/>
  <w15:docId w15:val="{F537273C-C59F-4EE0-82D8-F9EA0BC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8E"/>
    <w:pPr>
      <w:suppressAutoHyphens/>
      <w:spacing w:after="200" w:line="276" w:lineRule="auto"/>
    </w:pPr>
    <w:rPr>
      <w:rFonts w:ascii="Calibri" w:eastAsia="Calibri" w:hAnsi="Calibri" w:cs="Calibri"/>
      <w:color w:val="00000A"/>
      <w:lang w:eastAsia="zh-CN"/>
    </w:rPr>
  </w:style>
  <w:style w:type="paragraph" w:styleId="Naslov1">
    <w:name w:val="heading 1"/>
    <w:basedOn w:val="Normal"/>
    <w:next w:val="Normal"/>
    <w:link w:val="Naslov1Char"/>
    <w:uiPriority w:val="9"/>
    <w:qFormat/>
    <w:rsid w:val="007277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semiHidden/>
    <w:unhideWhenUsed/>
    <w:qFormat/>
    <w:rsid w:val="005C648E"/>
    <w:pPr>
      <w:keepNext/>
      <w:suppressAutoHyphens w:val="0"/>
      <w:spacing w:before="240" w:after="60" w:line="240" w:lineRule="auto"/>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277D8"/>
    <w:rPr>
      <w:rFonts w:asciiTheme="majorHAnsi" w:eastAsiaTheme="majorEastAsia" w:hAnsiTheme="majorHAnsi" w:cstheme="majorBidi"/>
      <w:color w:val="2F5496" w:themeColor="accent1" w:themeShade="BF"/>
      <w:sz w:val="32"/>
      <w:szCs w:val="32"/>
      <w:lang w:eastAsia="zh-CN"/>
    </w:rPr>
  </w:style>
  <w:style w:type="character" w:customStyle="1" w:styleId="Naslov2Char">
    <w:name w:val="Naslov 2 Char"/>
    <w:basedOn w:val="Zadanifontodlomka"/>
    <w:link w:val="Naslov2"/>
    <w:uiPriority w:val="99"/>
    <w:semiHidden/>
    <w:qFormat/>
    <w:rsid w:val="005C648E"/>
    <w:rPr>
      <w:rFonts w:ascii="Arial" w:eastAsia="Times New Roman" w:hAnsi="Arial" w:cs="Arial"/>
      <w:b/>
      <w:bCs/>
      <w:i/>
      <w:iCs/>
      <w:color w:val="00000A"/>
      <w:sz w:val="28"/>
      <w:szCs w:val="28"/>
      <w:lang w:eastAsia="hr-HR"/>
    </w:rPr>
  </w:style>
  <w:style w:type="paragraph" w:customStyle="1" w:styleId="msonormal0">
    <w:name w:val="msonormal"/>
    <w:basedOn w:val="Normal"/>
    <w:rsid w:val="005C648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ZaglavljeChar">
    <w:name w:val="Zaglavlje Char"/>
    <w:basedOn w:val="Zadanifontodlomka"/>
    <w:link w:val="Zaglavlje"/>
    <w:uiPriority w:val="99"/>
    <w:qFormat/>
    <w:rsid w:val="005C648E"/>
    <w:rPr>
      <w:rFonts w:ascii="Calibri" w:eastAsia="Calibri" w:hAnsi="Calibri" w:cs="Times New Roman"/>
      <w:sz w:val="20"/>
      <w:lang w:eastAsia="hr-HR"/>
    </w:rPr>
  </w:style>
  <w:style w:type="paragraph" w:styleId="Zaglavlje">
    <w:name w:val="header"/>
    <w:basedOn w:val="Normal"/>
    <w:link w:val="Zaglavl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PodnojeChar">
    <w:name w:val="Podnožje Char"/>
    <w:basedOn w:val="Zadanifontodlomka"/>
    <w:link w:val="Podnoje"/>
    <w:uiPriority w:val="99"/>
    <w:qFormat/>
    <w:rsid w:val="005C648E"/>
    <w:rPr>
      <w:rFonts w:ascii="Calibri" w:eastAsia="Calibri" w:hAnsi="Calibri" w:cs="Times New Roman"/>
      <w:sz w:val="20"/>
      <w:lang w:eastAsia="hr-HR"/>
    </w:rPr>
  </w:style>
  <w:style w:type="paragraph" w:styleId="Podnoje">
    <w:name w:val="footer"/>
    <w:basedOn w:val="Normal"/>
    <w:link w:val="PodnojeChar"/>
    <w:uiPriority w:val="99"/>
    <w:unhideWhenUsed/>
    <w:rsid w:val="005C648E"/>
    <w:pPr>
      <w:tabs>
        <w:tab w:val="center" w:pos="4536"/>
        <w:tab w:val="right" w:pos="9072"/>
      </w:tabs>
      <w:suppressAutoHyphens w:val="0"/>
      <w:spacing w:after="0" w:line="240" w:lineRule="auto"/>
    </w:pPr>
    <w:rPr>
      <w:rFonts w:cs="Times New Roman"/>
      <w:color w:val="auto"/>
      <w:sz w:val="20"/>
      <w:lang w:eastAsia="hr-HR"/>
    </w:rPr>
  </w:style>
  <w:style w:type="character" w:customStyle="1" w:styleId="TijelotekstaChar">
    <w:name w:val="Tijelo teksta Char"/>
    <w:basedOn w:val="Zadanifontodlomka"/>
    <w:link w:val="Tijeloteksta"/>
    <w:semiHidden/>
    <w:rsid w:val="005C648E"/>
    <w:rPr>
      <w:rFonts w:ascii="Calibri" w:eastAsia="Calibri" w:hAnsi="Calibri" w:cs="Calibri"/>
      <w:color w:val="00000A"/>
    </w:rPr>
  </w:style>
  <w:style w:type="paragraph" w:styleId="Tijeloteksta">
    <w:name w:val="Body Text"/>
    <w:basedOn w:val="Normal"/>
    <w:link w:val="TijelotekstaChar"/>
    <w:semiHidden/>
    <w:unhideWhenUsed/>
    <w:rsid w:val="005C648E"/>
    <w:pPr>
      <w:suppressAutoHyphens w:val="0"/>
      <w:spacing w:after="140" w:line="288" w:lineRule="auto"/>
    </w:pPr>
    <w:rPr>
      <w:lang w:eastAsia="en-US"/>
    </w:rPr>
  </w:style>
  <w:style w:type="character" w:customStyle="1" w:styleId="TekstbaloniaChar">
    <w:name w:val="Tekst balončića Char"/>
    <w:basedOn w:val="Zadanifontodlomka"/>
    <w:link w:val="Tekstbalonia"/>
    <w:uiPriority w:val="99"/>
    <w:semiHidden/>
    <w:qFormat/>
    <w:rsid w:val="005C648E"/>
    <w:rPr>
      <w:rFonts w:ascii="Segoe UI" w:eastAsia="Calibri" w:hAnsi="Segoe UI" w:cs="Segoe UI"/>
      <w:sz w:val="18"/>
      <w:szCs w:val="18"/>
    </w:rPr>
  </w:style>
  <w:style w:type="paragraph" w:styleId="Tekstbalonia">
    <w:name w:val="Balloon Text"/>
    <w:basedOn w:val="Normal"/>
    <w:link w:val="TekstbaloniaChar"/>
    <w:uiPriority w:val="99"/>
    <w:semiHidden/>
    <w:unhideWhenUsed/>
    <w:qFormat/>
    <w:rsid w:val="005C648E"/>
    <w:pPr>
      <w:suppressAutoHyphens w:val="0"/>
      <w:spacing w:after="0" w:line="240" w:lineRule="auto"/>
    </w:pPr>
    <w:rPr>
      <w:rFonts w:ascii="Segoe UI" w:hAnsi="Segoe UI" w:cs="Segoe UI"/>
      <w:color w:val="auto"/>
      <w:sz w:val="18"/>
      <w:szCs w:val="18"/>
      <w:lang w:eastAsia="en-US"/>
    </w:rPr>
  </w:style>
  <w:style w:type="paragraph" w:styleId="Odlomakpopisa">
    <w:name w:val="List Paragraph"/>
    <w:basedOn w:val="Normal"/>
    <w:uiPriority w:val="99"/>
    <w:qFormat/>
    <w:rsid w:val="005C648E"/>
    <w:pPr>
      <w:suppressAutoHyphens w:val="0"/>
      <w:spacing w:after="0" w:line="240" w:lineRule="auto"/>
      <w:ind w:left="720"/>
    </w:pPr>
    <w:rPr>
      <w:rFonts w:ascii="Times New Roman" w:eastAsia="Times New Roman" w:hAnsi="Times New Roman" w:cs="Times New Roman"/>
      <w:sz w:val="24"/>
      <w:szCs w:val="24"/>
      <w:lang w:eastAsia="hr-HR"/>
    </w:rPr>
  </w:style>
  <w:style w:type="paragraph" w:customStyle="1" w:styleId="Stilnaslova">
    <w:name w:val="Stil naslova"/>
    <w:basedOn w:val="Normal"/>
    <w:next w:val="Tijeloteksta"/>
    <w:qFormat/>
    <w:rsid w:val="005C648E"/>
    <w:pPr>
      <w:keepNext/>
      <w:suppressAutoHyphens w:val="0"/>
      <w:spacing w:before="240" w:after="120"/>
    </w:pPr>
    <w:rPr>
      <w:rFonts w:ascii="Liberation Sans" w:eastAsia="Microsoft YaHei" w:hAnsi="Liberation Sans" w:cs="Arial"/>
      <w:sz w:val="28"/>
      <w:szCs w:val="28"/>
      <w:lang w:eastAsia="en-US"/>
    </w:rPr>
  </w:style>
  <w:style w:type="paragraph" w:customStyle="1" w:styleId="Indeks">
    <w:name w:val="Indeks"/>
    <w:basedOn w:val="Normal"/>
    <w:qFormat/>
    <w:rsid w:val="005C648E"/>
    <w:pPr>
      <w:suppressLineNumbers/>
      <w:suppressAutoHyphens w:val="0"/>
    </w:pPr>
    <w:rPr>
      <w:rFonts w:cs="Arial"/>
      <w:lang w:eastAsia="en-US"/>
    </w:rPr>
  </w:style>
  <w:style w:type="character" w:customStyle="1" w:styleId="Bodytext">
    <w:name w:val="Body text_"/>
    <w:link w:val="Tijeloteksta1"/>
    <w:uiPriority w:val="99"/>
    <w:qFormat/>
    <w:locked/>
    <w:rsid w:val="005C648E"/>
    <w:rPr>
      <w:sz w:val="23"/>
      <w:szCs w:val="23"/>
      <w:shd w:val="clear" w:color="auto" w:fill="FFFFFF"/>
    </w:rPr>
  </w:style>
  <w:style w:type="paragraph" w:customStyle="1" w:styleId="Tijeloteksta1">
    <w:name w:val="Tijelo teksta1"/>
    <w:basedOn w:val="Normal"/>
    <w:link w:val="Bodytext"/>
    <w:uiPriority w:val="99"/>
    <w:qFormat/>
    <w:rsid w:val="005C648E"/>
    <w:pPr>
      <w:shd w:val="clear" w:color="auto" w:fill="FFFFFF"/>
      <w:suppressAutoHyphens w:val="0"/>
      <w:spacing w:before="480" w:after="240" w:line="293" w:lineRule="exact"/>
      <w:ind w:hanging="700"/>
      <w:jc w:val="both"/>
    </w:pPr>
    <w:rPr>
      <w:rFonts w:asciiTheme="minorHAnsi" w:eastAsiaTheme="minorHAnsi" w:hAnsiTheme="minorHAnsi" w:cstheme="minorBidi"/>
      <w:color w:val="auto"/>
      <w:sz w:val="23"/>
      <w:szCs w:val="23"/>
      <w:lang w:eastAsia="en-US"/>
    </w:rPr>
  </w:style>
  <w:style w:type="paragraph" w:customStyle="1" w:styleId="Sadrajitablice">
    <w:name w:val="Sadržaji tablice"/>
    <w:basedOn w:val="Normal"/>
    <w:qFormat/>
    <w:rsid w:val="005C648E"/>
    <w:pPr>
      <w:suppressAutoHyphens w:val="0"/>
    </w:pPr>
    <w:rPr>
      <w:lang w:eastAsia="en-US"/>
    </w:rPr>
  </w:style>
  <w:style w:type="paragraph" w:customStyle="1" w:styleId="Naslovtablice">
    <w:name w:val="Naslov tablice"/>
    <w:basedOn w:val="Sadrajitablice"/>
    <w:qFormat/>
    <w:rsid w:val="005C648E"/>
  </w:style>
  <w:style w:type="character" w:customStyle="1" w:styleId="Internetskapoveznica">
    <w:name w:val="Internetska poveznica"/>
    <w:basedOn w:val="Zadanifontodlomka"/>
    <w:uiPriority w:val="99"/>
    <w:rsid w:val="005C648E"/>
    <w:rPr>
      <w:color w:val="0000FF"/>
      <w:u w:val="single"/>
    </w:rPr>
  </w:style>
  <w:style w:type="character" w:customStyle="1" w:styleId="apple-converted-space">
    <w:name w:val="apple-converted-space"/>
    <w:basedOn w:val="Zadanifontodlomka"/>
    <w:uiPriority w:val="99"/>
    <w:qFormat/>
    <w:rsid w:val="005C648E"/>
  </w:style>
  <w:style w:type="character" w:customStyle="1" w:styleId="ListLabel1">
    <w:name w:val="ListLabel 1"/>
    <w:qFormat/>
    <w:rsid w:val="005C648E"/>
    <w:rPr>
      <w:rFonts w:ascii="Times New Roman" w:eastAsia="Times New Roman" w:hAnsi="Times New Roman" w:cs="Times New Roman" w:hint="default"/>
    </w:rPr>
  </w:style>
  <w:style w:type="character" w:customStyle="1" w:styleId="ListLabel2">
    <w:name w:val="ListLabel 2"/>
    <w:qFormat/>
    <w:rsid w:val="005C648E"/>
    <w:rPr>
      <w:rFonts w:ascii="Courier New" w:hAnsi="Courier New" w:cs="Courier New" w:hint="default"/>
    </w:rPr>
  </w:style>
  <w:style w:type="character" w:customStyle="1" w:styleId="ListLabel3">
    <w:name w:val="ListLabel 3"/>
    <w:qFormat/>
    <w:rsid w:val="005C648E"/>
    <w:rPr>
      <w:rFonts w:ascii="Wingdings" w:hAnsi="Wingdings" w:cs="Wingdings" w:hint="default"/>
    </w:rPr>
  </w:style>
  <w:style w:type="character" w:customStyle="1" w:styleId="ListLabel4">
    <w:name w:val="ListLabel 4"/>
    <w:qFormat/>
    <w:rsid w:val="005C648E"/>
    <w:rPr>
      <w:rFonts w:ascii="Symbol" w:hAnsi="Symbol" w:cs="Symbol" w:hint="default"/>
    </w:rPr>
  </w:style>
  <w:style w:type="character" w:customStyle="1" w:styleId="ListLabel5">
    <w:name w:val="ListLabel 5"/>
    <w:qFormat/>
    <w:rsid w:val="005C648E"/>
    <w:rPr>
      <w:rFonts w:ascii="Courier New" w:hAnsi="Courier New" w:cs="Courier New" w:hint="default"/>
    </w:rPr>
  </w:style>
  <w:style w:type="character" w:customStyle="1" w:styleId="ListLabel6">
    <w:name w:val="ListLabel 6"/>
    <w:qFormat/>
    <w:rsid w:val="005C648E"/>
    <w:rPr>
      <w:rFonts w:ascii="Wingdings" w:hAnsi="Wingdings" w:cs="Wingdings" w:hint="default"/>
    </w:rPr>
  </w:style>
  <w:style w:type="character" w:customStyle="1" w:styleId="ListLabel7">
    <w:name w:val="ListLabel 7"/>
    <w:qFormat/>
    <w:rsid w:val="005C648E"/>
    <w:rPr>
      <w:rFonts w:ascii="Symbol" w:hAnsi="Symbol" w:cs="Symbol" w:hint="default"/>
    </w:rPr>
  </w:style>
  <w:style w:type="character" w:customStyle="1" w:styleId="ListLabel8">
    <w:name w:val="ListLabel 8"/>
    <w:qFormat/>
    <w:rsid w:val="005C648E"/>
    <w:rPr>
      <w:rFonts w:ascii="Courier New" w:hAnsi="Courier New" w:cs="Courier New" w:hint="default"/>
    </w:rPr>
  </w:style>
  <w:style w:type="character" w:customStyle="1" w:styleId="ListLabel9">
    <w:name w:val="ListLabel 9"/>
    <w:qFormat/>
    <w:rsid w:val="005C648E"/>
    <w:rPr>
      <w:rFonts w:ascii="Wingdings" w:hAnsi="Wingdings" w:cs="Wingdings" w:hint="default"/>
    </w:rPr>
  </w:style>
  <w:style w:type="character" w:customStyle="1" w:styleId="ListLabel10">
    <w:name w:val="ListLabel 10"/>
    <w:qFormat/>
    <w:rsid w:val="005C648E"/>
    <w:rPr>
      <w:rFonts w:ascii="Times New Roman" w:eastAsia="Times New Roman" w:hAnsi="Times New Roman" w:cs="Times New Roman" w:hint="default"/>
    </w:rPr>
  </w:style>
  <w:style w:type="character" w:customStyle="1" w:styleId="ListLabel11">
    <w:name w:val="ListLabel 11"/>
    <w:qFormat/>
    <w:rsid w:val="005C648E"/>
    <w:rPr>
      <w:rFonts w:ascii="Courier New" w:hAnsi="Courier New" w:cs="Courier New" w:hint="default"/>
    </w:rPr>
  </w:style>
  <w:style w:type="character" w:customStyle="1" w:styleId="ListLabel12">
    <w:name w:val="ListLabel 12"/>
    <w:qFormat/>
    <w:rsid w:val="005C648E"/>
    <w:rPr>
      <w:rFonts w:ascii="Wingdings" w:hAnsi="Wingdings" w:cs="Wingdings" w:hint="default"/>
    </w:rPr>
  </w:style>
  <w:style w:type="character" w:customStyle="1" w:styleId="ListLabel13">
    <w:name w:val="ListLabel 13"/>
    <w:qFormat/>
    <w:rsid w:val="005C648E"/>
    <w:rPr>
      <w:rFonts w:ascii="Symbol" w:hAnsi="Symbol" w:cs="Symbol" w:hint="default"/>
    </w:rPr>
  </w:style>
  <w:style w:type="character" w:customStyle="1" w:styleId="ListLabel14">
    <w:name w:val="ListLabel 14"/>
    <w:qFormat/>
    <w:rsid w:val="005C648E"/>
    <w:rPr>
      <w:rFonts w:ascii="Courier New" w:hAnsi="Courier New" w:cs="Courier New" w:hint="default"/>
    </w:rPr>
  </w:style>
  <w:style w:type="character" w:customStyle="1" w:styleId="ListLabel15">
    <w:name w:val="ListLabel 15"/>
    <w:qFormat/>
    <w:rsid w:val="005C648E"/>
    <w:rPr>
      <w:rFonts w:ascii="Wingdings" w:hAnsi="Wingdings" w:cs="Wingdings" w:hint="default"/>
    </w:rPr>
  </w:style>
  <w:style w:type="character" w:customStyle="1" w:styleId="ListLabel16">
    <w:name w:val="ListLabel 16"/>
    <w:qFormat/>
    <w:rsid w:val="005C648E"/>
    <w:rPr>
      <w:rFonts w:ascii="Symbol" w:hAnsi="Symbol" w:cs="Symbol" w:hint="default"/>
    </w:rPr>
  </w:style>
  <w:style w:type="character" w:customStyle="1" w:styleId="ListLabel17">
    <w:name w:val="ListLabel 17"/>
    <w:qFormat/>
    <w:rsid w:val="005C648E"/>
    <w:rPr>
      <w:rFonts w:ascii="Courier New" w:hAnsi="Courier New" w:cs="Courier New" w:hint="default"/>
    </w:rPr>
  </w:style>
  <w:style w:type="character" w:customStyle="1" w:styleId="ListLabel18">
    <w:name w:val="ListLabel 18"/>
    <w:qFormat/>
    <w:rsid w:val="005C648E"/>
    <w:rPr>
      <w:rFonts w:ascii="Wingdings" w:hAnsi="Wingdings" w:cs="Wingdings" w:hint="default"/>
    </w:rPr>
  </w:style>
  <w:style w:type="character" w:customStyle="1" w:styleId="ListLabel19">
    <w:name w:val="ListLabel 19"/>
    <w:qFormat/>
    <w:rsid w:val="005C648E"/>
    <w:rPr>
      <w:rFonts w:ascii="Arial" w:eastAsia="Calibri" w:hAnsi="Arial" w:cs="Times New Roman" w:hint="default"/>
      <w:sz w:val="18"/>
    </w:rPr>
  </w:style>
  <w:style w:type="character" w:customStyle="1" w:styleId="ListLabel20">
    <w:name w:val="ListLabel 20"/>
    <w:qFormat/>
    <w:rsid w:val="005C648E"/>
    <w:rPr>
      <w:rFonts w:ascii="Courier New" w:hAnsi="Courier New" w:cs="Courier New" w:hint="default"/>
    </w:rPr>
  </w:style>
  <w:style w:type="character" w:customStyle="1" w:styleId="ListLabel21">
    <w:name w:val="ListLabel 21"/>
    <w:qFormat/>
    <w:rsid w:val="005C648E"/>
    <w:rPr>
      <w:rFonts w:ascii="Courier New" w:hAnsi="Courier New" w:cs="Courier New" w:hint="default"/>
    </w:rPr>
  </w:style>
  <w:style w:type="character" w:customStyle="1" w:styleId="ListLabel22">
    <w:name w:val="ListLabel 22"/>
    <w:qFormat/>
    <w:rsid w:val="005C648E"/>
    <w:rPr>
      <w:rFonts w:ascii="Courier New" w:hAnsi="Courier New" w:cs="Courier New" w:hint="default"/>
    </w:rPr>
  </w:style>
  <w:style w:type="character" w:customStyle="1" w:styleId="ListLabel23">
    <w:name w:val="ListLabel 23"/>
    <w:qFormat/>
    <w:rsid w:val="005C648E"/>
    <w:rPr>
      <w:rFonts w:ascii="Arial" w:hAnsi="Arial" w:cs="Times New Roman" w:hint="default"/>
      <w:sz w:val="18"/>
    </w:rPr>
  </w:style>
  <w:style w:type="character" w:customStyle="1" w:styleId="ListLabel24">
    <w:name w:val="ListLabel 24"/>
    <w:qFormat/>
    <w:rsid w:val="005C648E"/>
    <w:rPr>
      <w:rFonts w:ascii="Courier New" w:hAnsi="Courier New" w:cs="Courier New" w:hint="default"/>
    </w:rPr>
  </w:style>
  <w:style w:type="character" w:customStyle="1" w:styleId="ListLabel25">
    <w:name w:val="ListLabel 25"/>
    <w:qFormat/>
    <w:rsid w:val="005C648E"/>
    <w:rPr>
      <w:rFonts w:ascii="Wingdings" w:hAnsi="Wingdings" w:cs="Wingdings" w:hint="default"/>
    </w:rPr>
  </w:style>
  <w:style w:type="character" w:customStyle="1" w:styleId="ListLabel26">
    <w:name w:val="ListLabel 26"/>
    <w:qFormat/>
    <w:rsid w:val="005C648E"/>
    <w:rPr>
      <w:rFonts w:ascii="Symbol" w:hAnsi="Symbol" w:cs="Symbol" w:hint="default"/>
    </w:rPr>
  </w:style>
  <w:style w:type="character" w:customStyle="1" w:styleId="ListLabel27">
    <w:name w:val="ListLabel 27"/>
    <w:qFormat/>
    <w:rsid w:val="005C648E"/>
    <w:rPr>
      <w:rFonts w:ascii="Courier New" w:hAnsi="Courier New" w:cs="Courier New" w:hint="default"/>
    </w:rPr>
  </w:style>
  <w:style w:type="character" w:customStyle="1" w:styleId="ListLabel28">
    <w:name w:val="ListLabel 28"/>
    <w:qFormat/>
    <w:rsid w:val="005C648E"/>
    <w:rPr>
      <w:rFonts w:ascii="Wingdings" w:hAnsi="Wingdings" w:cs="Wingdings" w:hint="default"/>
    </w:rPr>
  </w:style>
  <w:style w:type="character" w:customStyle="1" w:styleId="ListLabel29">
    <w:name w:val="ListLabel 29"/>
    <w:qFormat/>
    <w:rsid w:val="005C648E"/>
    <w:rPr>
      <w:rFonts w:ascii="Symbol" w:hAnsi="Symbol" w:cs="Symbol" w:hint="default"/>
    </w:rPr>
  </w:style>
  <w:style w:type="character" w:customStyle="1" w:styleId="ListLabel30">
    <w:name w:val="ListLabel 30"/>
    <w:qFormat/>
    <w:rsid w:val="005C648E"/>
    <w:rPr>
      <w:rFonts w:ascii="Courier New" w:hAnsi="Courier New" w:cs="Courier New" w:hint="default"/>
    </w:rPr>
  </w:style>
  <w:style w:type="character" w:customStyle="1" w:styleId="ListLabel31">
    <w:name w:val="ListLabel 31"/>
    <w:qFormat/>
    <w:rsid w:val="005C648E"/>
    <w:rPr>
      <w:rFonts w:ascii="Wingdings" w:hAnsi="Wingdings" w:cs="Wingdings" w:hint="default"/>
    </w:rPr>
  </w:style>
  <w:style w:type="character" w:customStyle="1" w:styleId="ListLabel32">
    <w:name w:val="ListLabel 32"/>
    <w:qFormat/>
    <w:rsid w:val="005C648E"/>
    <w:rPr>
      <w:rFonts w:ascii="Arial" w:hAnsi="Arial" w:cs="Times New Roman" w:hint="default"/>
      <w:sz w:val="18"/>
    </w:rPr>
  </w:style>
  <w:style w:type="character" w:customStyle="1" w:styleId="ListLabel33">
    <w:name w:val="ListLabel 33"/>
    <w:qFormat/>
    <w:rsid w:val="005C648E"/>
    <w:rPr>
      <w:rFonts w:ascii="Courier New" w:hAnsi="Courier New" w:cs="Courier New" w:hint="default"/>
    </w:rPr>
  </w:style>
  <w:style w:type="character" w:customStyle="1" w:styleId="ListLabel34">
    <w:name w:val="ListLabel 34"/>
    <w:qFormat/>
    <w:rsid w:val="005C648E"/>
    <w:rPr>
      <w:rFonts w:ascii="Wingdings" w:hAnsi="Wingdings" w:cs="Wingdings" w:hint="default"/>
    </w:rPr>
  </w:style>
  <w:style w:type="character" w:customStyle="1" w:styleId="ListLabel35">
    <w:name w:val="ListLabel 35"/>
    <w:qFormat/>
    <w:rsid w:val="005C648E"/>
    <w:rPr>
      <w:rFonts w:ascii="Symbol" w:hAnsi="Symbol" w:cs="Symbol" w:hint="default"/>
    </w:rPr>
  </w:style>
  <w:style w:type="character" w:customStyle="1" w:styleId="ListLabel36">
    <w:name w:val="ListLabel 36"/>
    <w:qFormat/>
    <w:rsid w:val="005C648E"/>
    <w:rPr>
      <w:rFonts w:ascii="Courier New" w:hAnsi="Courier New" w:cs="Courier New" w:hint="default"/>
    </w:rPr>
  </w:style>
  <w:style w:type="character" w:customStyle="1" w:styleId="ListLabel37">
    <w:name w:val="ListLabel 37"/>
    <w:qFormat/>
    <w:rsid w:val="005C648E"/>
    <w:rPr>
      <w:rFonts w:ascii="Wingdings" w:hAnsi="Wingdings" w:cs="Wingdings" w:hint="default"/>
    </w:rPr>
  </w:style>
  <w:style w:type="character" w:customStyle="1" w:styleId="ListLabel38">
    <w:name w:val="ListLabel 38"/>
    <w:qFormat/>
    <w:rsid w:val="005C648E"/>
    <w:rPr>
      <w:rFonts w:ascii="Symbol" w:hAnsi="Symbol" w:cs="Symbol" w:hint="default"/>
    </w:rPr>
  </w:style>
  <w:style w:type="character" w:customStyle="1" w:styleId="ListLabel39">
    <w:name w:val="ListLabel 39"/>
    <w:qFormat/>
    <w:rsid w:val="005C648E"/>
    <w:rPr>
      <w:rFonts w:ascii="Courier New" w:hAnsi="Courier New" w:cs="Courier New" w:hint="default"/>
    </w:rPr>
  </w:style>
  <w:style w:type="character" w:customStyle="1" w:styleId="ListLabel40">
    <w:name w:val="ListLabel 40"/>
    <w:qFormat/>
    <w:rsid w:val="005C648E"/>
    <w:rPr>
      <w:rFonts w:ascii="Wingdings" w:hAnsi="Wingdings" w:cs="Wingdings" w:hint="default"/>
    </w:rPr>
  </w:style>
  <w:style w:type="character" w:styleId="Hiperveza">
    <w:name w:val="Hyperlink"/>
    <w:basedOn w:val="Zadanifontodlomka"/>
    <w:uiPriority w:val="99"/>
    <w:semiHidden/>
    <w:unhideWhenUsed/>
    <w:rsid w:val="00480BA7"/>
    <w:rPr>
      <w:color w:val="0000FF"/>
      <w:u w:val="single"/>
    </w:rPr>
  </w:style>
  <w:style w:type="character" w:styleId="Naglaeno">
    <w:name w:val="Strong"/>
    <w:basedOn w:val="Zadanifontodlomka"/>
    <w:uiPriority w:val="22"/>
    <w:qFormat/>
    <w:rsid w:val="009C09F0"/>
    <w:rPr>
      <w:b/>
      <w:bCs/>
    </w:rPr>
  </w:style>
  <w:style w:type="paragraph" w:customStyle="1" w:styleId="Odlomakpopisa1">
    <w:name w:val="Odlomak popisa1"/>
    <w:basedOn w:val="Normal"/>
    <w:rsid w:val="00E96C4F"/>
    <w:pPr>
      <w:suppressAutoHyphens w:val="0"/>
      <w:spacing w:after="0" w:line="240" w:lineRule="auto"/>
      <w:ind w:left="720"/>
    </w:pPr>
    <w:rPr>
      <w:rFonts w:ascii="Times New Roman" w:eastAsiaTheme="minorHAnsi" w:hAnsi="Times New Roman" w:cs="Times New Roman"/>
      <w:sz w:val="24"/>
      <w:szCs w:val="24"/>
    </w:rPr>
  </w:style>
  <w:style w:type="character" w:customStyle="1" w:styleId="TekstkomentaraChar">
    <w:name w:val="Tekst komentara Char"/>
    <w:basedOn w:val="Zadanifontodlomka"/>
    <w:link w:val="Tekstkomentara"/>
    <w:uiPriority w:val="99"/>
    <w:semiHidden/>
    <w:rsid w:val="00C54911"/>
    <w:rPr>
      <w:rFonts w:ascii="Calibri" w:eastAsia="Calibri" w:hAnsi="Calibri" w:cs="Calibri"/>
      <w:color w:val="00000A"/>
      <w:sz w:val="20"/>
      <w:szCs w:val="20"/>
      <w:lang w:eastAsia="zh-CN"/>
    </w:rPr>
  </w:style>
  <w:style w:type="paragraph" w:styleId="Tekstkomentara">
    <w:name w:val="annotation text"/>
    <w:basedOn w:val="Normal"/>
    <w:link w:val="TekstkomentaraChar"/>
    <w:uiPriority w:val="99"/>
    <w:semiHidden/>
    <w:unhideWhenUsed/>
    <w:rsid w:val="00C54911"/>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C54911"/>
    <w:rPr>
      <w:rFonts w:ascii="Calibri" w:eastAsia="Calibri" w:hAnsi="Calibri" w:cs="Calibri"/>
      <w:b/>
      <w:bCs/>
      <w:color w:val="00000A"/>
      <w:sz w:val="20"/>
      <w:szCs w:val="20"/>
      <w:lang w:eastAsia="zh-CN"/>
    </w:rPr>
  </w:style>
  <w:style w:type="paragraph" w:styleId="Predmetkomentara">
    <w:name w:val="annotation subject"/>
    <w:basedOn w:val="Tekstkomentara"/>
    <w:next w:val="Tekstkomentara"/>
    <w:link w:val="PredmetkomentaraChar"/>
    <w:uiPriority w:val="99"/>
    <w:semiHidden/>
    <w:unhideWhenUsed/>
    <w:rsid w:val="00C54911"/>
    <w:rPr>
      <w:b/>
      <w:bCs/>
    </w:rPr>
  </w:style>
  <w:style w:type="paragraph" w:styleId="Bezproreda">
    <w:name w:val="No Spacing"/>
    <w:uiPriority w:val="1"/>
    <w:qFormat/>
    <w:rsid w:val="00F36DB1"/>
    <w:pPr>
      <w:suppressAutoHyphens/>
      <w:spacing w:after="0" w:line="240" w:lineRule="auto"/>
    </w:pPr>
    <w:rPr>
      <w:rFonts w:ascii="Calibri" w:eastAsia="Calibri" w:hAnsi="Calibri" w:cs="Calibri"/>
      <w:color w:val="00000A"/>
      <w:lang w:eastAsia="zh-CN"/>
    </w:rPr>
  </w:style>
  <w:style w:type="table" w:styleId="Reetkatablice">
    <w:name w:val="Table Grid"/>
    <w:basedOn w:val="Obinatablica"/>
    <w:uiPriority w:val="39"/>
    <w:rsid w:val="000A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basedOn w:val="Normal"/>
    <w:link w:val="Tijeloteksta-uvlaka3Char"/>
    <w:uiPriority w:val="99"/>
    <w:semiHidden/>
    <w:unhideWhenUsed/>
    <w:rsid w:val="006C1C10"/>
    <w:pPr>
      <w:suppressAutoHyphens w:val="0"/>
      <w:spacing w:after="120" w:line="240" w:lineRule="auto"/>
      <w:ind w:left="283"/>
    </w:pPr>
    <w:rPr>
      <w:rFonts w:ascii="Times New Roman" w:eastAsia="Times New Roman" w:hAnsi="Times New Roman" w:cs="Times New Roman"/>
      <w:color w:val="auto"/>
      <w:sz w:val="16"/>
      <w:szCs w:val="16"/>
      <w:lang w:eastAsia="hr-HR"/>
    </w:rPr>
  </w:style>
  <w:style w:type="character" w:customStyle="1" w:styleId="Tijeloteksta-uvlaka3Char">
    <w:name w:val="Tijelo teksta - uvlaka 3 Char"/>
    <w:basedOn w:val="Zadanifontodlomka"/>
    <w:link w:val="Tijeloteksta-uvlaka3"/>
    <w:uiPriority w:val="99"/>
    <w:semiHidden/>
    <w:rsid w:val="006C1C10"/>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uiPriority w:val="99"/>
    <w:semiHidden/>
    <w:unhideWhenUsed/>
    <w:rsid w:val="00193971"/>
    <w:pPr>
      <w:spacing w:after="120"/>
      <w:ind w:left="283"/>
    </w:pPr>
  </w:style>
  <w:style w:type="character" w:customStyle="1" w:styleId="UvuenotijelotekstaChar">
    <w:name w:val="Uvučeno tijelo teksta Char"/>
    <w:basedOn w:val="Zadanifontodlomka"/>
    <w:link w:val="Uvuenotijeloteksta"/>
    <w:uiPriority w:val="99"/>
    <w:semiHidden/>
    <w:rsid w:val="00193971"/>
    <w:rPr>
      <w:rFonts w:ascii="Calibri" w:eastAsia="Calibri"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89">
      <w:bodyDiv w:val="1"/>
      <w:marLeft w:val="0"/>
      <w:marRight w:val="0"/>
      <w:marTop w:val="0"/>
      <w:marBottom w:val="0"/>
      <w:divBdr>
        <w:top w:val="none" w:sz="0" w:space="0" w:color="auto"/>
        <w:left w:val="none" w:sz="0" w:space="0" w:color="auto"/>
        <w:bottom w:val="none" w:sz="0" w:space="0" w:color="auto"/>
        <w:right w:val="none" w:sz="0" w:space="0" w:color="auto"/>
      </w:divBdr>
    </w:div>
    <w:div w:id="20672046">
      <w:bodyDiv w:val="1"/>
      <w:marLeft w:val="0"/>
      <w:marRight w:val="0"/>
      <w:marTop w:val="0"/>
      <w:marBottom w:val="0"/>
      <w:divBdr>
        <w:top w:val="none" w:sz="0" w:space="0" w:color="auto"/>
        <w:left w:val="none" w:sz="0" w:space="0" w:color="auto"/>
        <w:bottom w:val="none" w:sz="0" w:space="0" w:color="auto"/>
        <w:right w:val="none" w:sz="0" w:space="0" w:color="auto"/>
      </w:divBdr>
    </w:div>
    <w:div w:id="26293904">
      <w:bodyDiv w:val="1"/>
      <w:marLeft w:val="0"/>
      <w:marRight w:val="0"/>
      <w:marTop w:val="0"/>
      <w:marBottom w:val="0"/>
      <w:divBdr>
        <w:top w:val="none" w:sz="0" w:space="0" w:color="auto"/>
        <w:left w:val="none" w:sz="0" w:space="0" w:color="auto"/>
        <w:bottom w:val="none" w:sz="0" w:space="0" w:color="auto"/>
        <w:right w:val="none" w:sz="0" w:space="0" w:color="auto"/>
      </w:divBdr>
    </w:div>
    <w:div w:id="39481893">
      <w:bodyDiv w:val="1"/>
      <w:marLeft w:val="0"/>
      <w:marRight w:val="0"/>
      <w:marTop w:val="0"/>
      <w:marBottom w:val="0"/>
      <w:divBdr>
        <w:top w:val="none" w:sz="0" w:space="0" w:color="auto"/>
        <w:left w:val="none" w:sz="0" w:space="0" w:color="auto"/>
        <w:bottom w:val="none" w:sz="0" w:space="0" w:color="auto"/>
        <w:right w:val="none" w:sz="0" w:space="0" w:color="auto"/>
      </w:divBdr>
    </w:div>
    <w:div w:id="107430701">
      <w:bodyDiv w:val="1"/>
      <w:marLeft w:val="0"/>
      <w:marRight w:val="0"/>
      <w:marTop w:val="0"/>
      <w:marBottom w:val="0"/>
      <w:divBdr>
        <w:top w:val="none" w:sz="0" w:space="0" w:color="auto"/>
        <w:left w:val="none" w:sz="0" w:space="0" w:color="auto"/>
        <w:bottom w:val="none" w:sz="0" w:space="0" w:color="auto"/>
        <w:right w:val="none" w:sz="0" w:space="0" w:color="auto"/>
      </w:divBdr>
    </w:div>
    <w:div w:id="123500941">
      <w:bodyDiv w:val="1"/>
      <w:marLeft w:val="0"/>
      <w:marRight w:val="0"/>
      <w:marTop w:val="0"/>
      <w:marBottom w:val="0"/>
      <w:divBdr>
        <w:top w:val="none" w:sz="0" w:space="0" w:color="auto"/>
        <w:left w:val="none" w:sz="0" w:space="0" w:color="auto"/>
        <w:bottom w:val="none" w:sz="0" w:space="0" w:color="auto"/>
        <w:right w:val="none" w:sz="0" w:space="0" w:color="auto"/>
      </w:divBdr>
    </w:div>
    <w:div w:id="135882295">
      <w:bodyDiv w:val="1"/>
      <w:marLeft w:val="0"/>
      <w:marRight w:val="0"/>
      <w:marTop w:val="0"/>
      <w:marBottom w:val="0"/>
      <w:divBdr>
        <w:top w:val="none" w:sz="0" w:space="0" w:color="auto"/>
        <w:left w:val="none" w:sz="0" w:space="0" w:color="auto"/>
        <w:bottom w:val="none" w:sz="0" w:space="0" w:color="auto"/>
        <w:right w:val="none" w:sz="0" w:space="0" w:color="auto"/>
      </w:divBdr>
    </w:div>
    <w:div w:id="151794936">
      <w:bodyDiv w:val="1"/>
      <w:marLeft w:val="0"/>
      <w:marRight w:val="0"/>
      <w:marTop w:val="0"/>
      <w:marBottom w:val="0"/>
      <w:divBdr>
        <w:top w:val="none" w:sz="0" w:space="0" w:color="auto"/>
        <w:left w:val="none" w:sz="0" w:space="0" w:color="auto"/>
        <w:bottom w:val="none" w:sz="0" w:space="0" w:color="auto"/>
        <w:right w:val="none" w:sz="0" w:space="0" w:color="auto"/>
      </w:divBdr>
    </w:div>
    <w:div w:id="154106052">
      <w:bodyDiv w:val="1"/>
      <w:marLeft w:val="0"/>
      <w:marRight w:val="0"/>
      <w:marTop w:val="0"/>
      <w:marBottom w:val="0"/>
      <w:divBdr>
        <w:top w:val="none" w:sz="0" w:space="0" w:color="auto"/>
        <w:left w:val="none" w:sz="0" w:space="0" w:color="auto"/>
        <w:bottom w:val="none" w:sz="0" w:space="0" w:color="auto"/>
        <w:right w:val="none" w:sz="0" w:space="0" w:color="auto"/>
      </w:divBdr>
    </w:div>
    <w:div w:id="154690005">
      <w:bodyDiv w:val="1"/>
      <w:marLeft w:val="0"/>
      <w:marRight w:val="0"/>
      <w:marTop w:val="0"/>
      <w:marBottom w:val="0"/>
      <w:divBdr>
        <w:top w:val="none" w:sz="0" w:space="0" w:color="auto"/>
        <w:left w:val="none" w:sz="0" w:space="0" w:color="auto"/>
        <w:bottom w:val="none" w:sz="0" w:space="0" w:color="auto"/>
        <w:right w:val="none" w:sz="0" w:space="0" w:color="auto"/>
      </w:divBdr>
    </w:div>
    <w:div w:id="213739639">
      <w:bodyDiv w:val="1"/>
      <w:marLeft w:val="0"/>
      <w:marRight w:val="0"/>
      <w:marTop w:val="0"/>
      <w:marBottom w:val="0"/>
      <w:divBdr>
        <w:top w:val="none" w:sz="0" w:space="0" w:color="auto"/>
        <w:left w:val="none" w:sz="0" w:space="0" w:color="auto"/>
        <w:bottom w:val="none" w:sz="0" w:space="0" w:color="auto"/>
        <w:right w:val="none" w:sz="0" w:space="0" w:color="auto"/>
      </w:divBdr>
    </w:div>
    <w:div w:id="284780212">
      <w:bodyDiv w:val="1"/>
      <w:marLeft w:val="0"/>
      <w:marRight w:val="0"/>
      <w:marTop w:val="0"/>
      <w:marBottom w:val="0"/>
      <w:divBdr>
        <w:top w:val="none" w:sz="0" w:space="0" w:color="auto"/>
        <w:left w:val="none" w:sz="0" w:space="0" w:color="auto"/>
        <w:bottom w:val="none" w:sz="0" w:space="0" w:color="auto"/>
        <w:right w:val="none" w:sz="0" w:space="0" w:color="auto"/>
      </w:divBdr>
    </w:div>
    <w:div w:id="286935757">
      <w:bodyDiv w:val="1"/>
      <w:marLeft w:val="0"/>
      <w:marRight w:val="0"/>
      <w:marTop w:val="0"/>
      <w:marBottom w:val="0"/>
      <w:divBdr>
        <w:top w:val="none" w:sz="0" w:space="0" w:color="auto"/>
        <w:left w:val="none" w:sz="0" w:space="0" w:color="auto"/>
        <w:bottom w:val="none" w:sz="0" w:space="0" w:color="auto"/>
        <w:right w:val="none" w:sz="0" w:space="0" w:color="auto"/>
      </w:divBdr>
    </w:div>
    <w:div w:id="302121239">
      <w:bodyDiv w:val="1"/>
      <w:marLeft w:val="0"/>
      <w:marRight w:val="0"/>
      <w:marTop w:val="0"/>
      <w:marBottom w:val="0"/>
      <w:divBdr>
        <w:top w:val="none" w:sz="0" w:space="0" w:color="auto"/>
        <w:left w:val="none" w:sz="0" w:space="0" w:color="auto"/>
        <w:bottom w:val="none" w:sz="0" w:space="0" w:color="auto"/>
        <w:right w:val="none" w:sz="0" w:space="0" w:color="auto"/>
      </w:divBdr>
    </w:div>
    <w:div w:id="323709563">
      <w:bodyDiv w:val="1"/>
      <w:marLeft w:val="0"/>
      <w:marRight w:val="0"/>
      <w:marTop w:val="0"/>
      <w:marBottom w:val="0"/>
      <w:divBdr>
        <w:top w:val="none" w:sz="0" w:space="0" w:color="auto"/>
        <w:left w:val="none" w:sz="0" w:space="0" w:color="auto"/>
        <w:bottom w:val="none" w:sz="0" w:space="0" w:color="auto"/>
        <w:right w:val="none" w:sz="0" w:space="0" w:color="auto"/>
      </w:divBdr>
    </w:div>
    <w:div w:id="327245873">
      <w:bodyDiv w:val="1"/>
      <w:marLeft w:val="0"/>
      <w:marRight w:val="0"/>
      <w:marTop w:val="0"/>
      <w:marBottom w:val="0"/>
      <w:divBdr>
        <w:top w:val="none" w:sz="0" w:space="0" w:color="auto"/>
        <w:left w:val="none" w:sz="0" w:space="0" w:color="auto"/>
        <w:bottom w:val="none" w:sz="0" w:space="0" w:color="auto"/>
        <w:right w:val="none" w:sz="0" w:space="0" w:color="auto"/>
      </w:divBdr>
    </w:div>
    <w:div w:id="336810432">
      <w:bodyDiv w:val="1"/>
      <w:marLeft w:val="0"/>
      <w:marRight w:val="0"/>
      <w:marTop w:val="0"/>
      <w:marBottom w:val="0"/>
      <w:divBdr>
        <w:top w:val="none" w:sz="0" w:space="0" w:color="auto"/>
        <w:left w:val="none" w:sz="0" w:space="0" w:color="auto"/>
        <w:bottom w:val="none" w:sz="0" w:space="0" w:color="auto"/>
        <w:right w:val="none" w:sz="0" w:space="0" w:color="auto"/>
      </w:divBdr>
    </w:div>
    <w:div w:id="343634437">
      <w:bodyDiv w:val="1"/>
      <w:marLeft w:val="0"/>
      <w:marRight w:val="0"/>
      <w:marTop w:val="0"/>
      <w:marBottom w:val="0"/>
      <w:divBdr>
        <w:top w:val="none" w:sz="0" w:space="0" w:color="auto"/>
        <w:left w:val="none" w:sz="0" w:space="0" w:color="auto"/>
        <w:bottom w:val="none" w:sz="0" w:space="0" w:color="auto"/>
        <w:right w:val="none" w:sz="0" w:space="0" w:color="auto"/>
      </w:divBdr>
    </w:div>
    <w:div w:id="373428722">
      <w:bodyDiv w:val="1"/>
      <w:marLeft w:val="0"/>
      <w:marRight w:val="0"/>
      <w:marTop w:val="0"/>
      <w:marBottom w:val="0"/>
      <w:divBdr>
        <w:top w:val="none" w:sz="0" w:space="0" w:color="auto"/>
        <w:left w:val="none" w:sz="0" w:space="0" w:color="auto"/>
        <w:bottom w:val="none" w:sz="0" w:space="0" w:color="auto"/>
        <w:right w:val="none" w:sz="0" w:space="0" w:color="auto"/>
      </w:divBdr>
    </w:div>
    <w:div w:id="424495239">
      <w:bodyDiv w:val="1"/>
      <w:marLeft w:val="0"/>
      <w:marRight w:val="0"/>
      <w:marTop w:val="0"/>
      <w:marBottom w:val="0"/>
      <w:divBdr>
        <w:top w:val="none" w:sz="0" w:space="0" w:color="auto"/>
        <w:left w:val="none" w:sz="0" w:space="0" w:color="auto"/>
        <w:bottom w:val="none" w:sz="0" w:space="0" w:color="auto"/>
        <w:right w:val="none" w:sz="0" w:space="0" w:color="auto"/>
      </w:divBdr>
    </w:div>
    <w:div w:id="455026750">
      <w:bodyDiv w:val="1"/>
      <w:marLeft w:val="0"/>
      <w:marRight w:val="0"/>
      <w:marTop w:val="0"/>
      <w:marBottom w:val="0"/>
      <w:divBdr>
        <w:top w:val="none" w:sz="0" w:space="0" w:color="auto"/>
        <w:left w:val="none" w:sz="0" w:space="0" w:color="auto"/>
        <w:bottom w:val="none" w:sz="0" w:space="0" w:color="auto"/>
        <w:right w:val="none" w:sz="0" w:space="0" w:color="auto"/>
      </w:divBdr>
    </w:div>
    <w:div w:id="461769375">
      <w:bodyDiv w:val="1"/>
      <w:marLeft w:val="0"/>
      <w:marRight w:val="0"/>
      <w:marTop w:val="0"/>
      <w:marBottom w:val="0"/>
      <w:divBdr>
        <w:top w:val="none" w:sz="0" w:space="0" w:color="auto"/>
        <w:left w:val="none" w:sz="0" w:space="0" w:color="auto"/>
        <w:bottom w:val="none" w:sz="0" w:space="0" w:color="auto"/>
        <w:right w:val="none" w:sz="0" w:space="0" w:color="auto"/>
      </w:divBdr>
    </w:div>
    <w:div w:id="468863617">
      <w:bodyDiv w:val="1"/>
      <w:marLeft w:val="0"/>
      <w:marRight w:val="0"/>
      <w:marTop w:val="0"/>
      <w:marBottom w:val="0"/>
      <w:divBdr>
        <w:top w:val="none" w:sz="0" w:space="0" w:color="auto"/>
        <w:left w:val="none" w:sz="0" w:space="0" w:color="auto"/>
        <w:bottom w:val="none" w:sz="0" w:space="0" w:color="auto"/>
        <w:right w:val="none" w:sz="0" w:space="0" w:color="auto"/>
      </w:divBdr>
    </w:div>
    <w:div w:id="483200756">
      <w:bodyDiv w:val="1"/>
      <w:marLeft w:val="0"/>
      <w:marRight w:val="0"/>
      <w:marTop w:val="0"/>
      <w:marBottom w:val="0"/>
      <w:divBdr>
        <w:top w:val="none" w:sz="0" w:space="0" w:color="auto"/>
        <w:left w:val="none" w:sz="0" w:space="0" w:color="auto"/>
        <w:bottom w:val="none" w:sz="0" w:space="0" w:color="auto"/>
        <w:right w:val="none" w:sz="0" w:space="0" w:color="auto"/>
      </w:divBdr>
    </w:div>
    <w:div w:id="524176464">
      <w:bodyDiv w:val="1"/>
      <w:marLeft w:val="0"/>
      <w:marRight w:val="0"/>
      <w:marTop w:val="0"/>
      <w:marBottom w:val="0"/>
      <w:divBdr>
        <w:top w:val="none" w:sz="0" w:space="0" w:color="auto"/>
        <w:left w:val="none" w:sz="0" w:space="0" w:color="auto"/>
        <w:bottom w:val="none" w:sz="0" w:space="0" w:color="auto"/>
        <w:right w:val="none" w:sz="0" w:space="0" w:color="auto"/>
      </w:divBdr>
    </w:div>
    <w:div w:id="530068707">
      <w:bodyDiv w:val="1"/>
      <w:marLeft w:val="0"/>
      <w:marRight w:val="0"/>
      <w:marTop w:val="0"/>
      <w:marBottom w:val="0"/>
      <w:divBdr>
        <w:top w:val="none" w:sz="0" w:space="0" w:color="auto"/>
        <w:left w:val="none" w:sz="0" w:space="0" w:color="auto"/>
        <w:bottom w:val="none" w:sz="0" w:space="0" w:color="auto"/>
        <w:right w:val="none" w:sz="0" w:space="0" w:color="auto"/>
      </w:divBdr>
    </w:div>
    <w:div w:id="555750266">
      <w:bodyDiv w:val="1"/>
      <w:marLeft w:val="0"/>
      <w:marRight w:val="0"/>
      <w:marTop w:val="0"/>
      <w:marBottom w:val="0"/>
      <w:divBdr>
        <w:top w:val="none" w:sz="0" w:space="0" w:color="auto"/>
        <w:left w:val="none" w:sz="0" w:space="0" w:color="auto"/>
        <w:bottom w:val="none" w:sz="0" w:space="0" w:color="auto"/>
        <w:right w:val="none" w:sz="0" w:space="0" w:color="auto"/>
      </w:divBdr>
    </w:div>
    <w:div w:id="558830754">
      <w:bodyDiv w:val="1"/>
      <w:marLeft w:val="0"/>
      <w:marRight w:val="0"/>
      <w:marTop w:val="0"/>
      <w:marBottom w:val="0"/>
      <w:divBdr>
        <w:top w:val="none" w:sz="0" w:space="0" w:color="auto"/>
        <w:left w:val="none" w:sz="0" w:space="0" w:color="auto"/>
        <w:bottom w:val="none" w:sz="0" w:space="0" w:color="auto"/>
        <w:right w:val="none" w:sz="0" w:space="0" w:color="auto"/>
      </w:divBdr>
    </w:div>
    <w:div w:id="564995079">
      <w:bodyDiv w:val="1"/>
      <w:marLeft w:val="0"/>
      <w:marRight w:val="0"/>
      <w:marTop w:val="0"/>
      <w:marBottom w:val="0"/>
      <w:divBdr>
        <w:top w:val="none" w:sz="0" w:space="0" w:color="auto"/>
        <w:left w:val="none" w:sz="0" w:space="0" w:color="auto"/>
        <w:bottom w:val="none" w:sz="0" w:space="0" w:color="auto"/>
        <w:right w:val="none" w:sz="0" w:space="0" w:color="auto"/>
      </w:divBdr>
    </w:div>
    <w:div w:id="570584033">
      <w:bodyDiv w:val="1"/>
      <w:marLeft w:val="0"/>
      <w:marRight w:val="0"/>
      <w:marTop w:val="0"/>
      <w:marBottom w:val="0"/>
      <w:divBdr>
        <w:top w:val="none" w:sz="0" w:space="0" w:color="auto"/>
        <w:left w:val="none" w:sz="0" w:space="0" w:color="auto"/>
        <w:bottom w:val="none" w:sz="0" w:space="0" w:color="auto"/>
        <w:right w:val="none" w:sz="0" w:space="0" w:color="auto"/>
      </w:divBdr>
    </w:div>
    <w:div w:id="583610411">
      <w:bodyDiv w:val="1"/>
      <w:marLeft w:val="0"/>
      <w:marRight w:val="0"/>
      <w:marTop w:val="0"/>
      <w:marBottom w:val="0"/>
      <w:divBdr>
        <w:top w:val="none" w:sz="0" w:space="0" w:color="auto"/>
        <w:left w:val="none" w:sz="0" w:space="0" w:color="auto"/>
        <w:bottom w:val="none" w:sz="0" w:space="0" w:color="auto"/>
        <w:right w:val="none" w:sz="0" w:space="0" w:color="auto"/>
      </w:divBdr>
    </w:div>
    <w:div w:id="587737418">
      <w:bodyDiv w:val="1"/>
      <w:marLeft w:val="0"/>
      <w:marRight w:val="0"/>
      <w:marTop w:val="0"/>
      <w:marBottom w:val="0"/>
      <w:divBdr>
        <w:top w:val="none" w:sz="0" w:space="0" w:color="auto"/>
        <w:left w:val="none" w:sz="0" w:space="0" w:color="auto"/>
        <w:bottom w:val="none" w:sz="0" w:space="0" w:color="auto"/>
        <w:right w:val="none" w:sz="0" w:space="0" w:color="auto"/>
      </w:divBdr>
    </w:div>
    <w:div w:id="607201994">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631788961">
      <w:bodyDiv w:val="1"/>
      <w:marLeft w:val="0"/>
      <w:marRight w:val="0"/>
      <w:marTop w:val="0"/>
      <w:marBottom w:val="0"/>
      <w:divBdr>
        <w:top w:val="none" w:sz="0" w:space="0" w:color="auto"/>
        <w:left w:val="none" w:sz="0" w:space="0" w:color="auto"/>
        <w:bottom w:val="none" w:sz="0" w:space="0" w:color="auto"/>
        <w:right w:val="none" w:sz="0" w:space="0" w:color="auto"/>
      </w:divBdr>
    </w:div>
    <w:div w:id="690229703">
      <w:bodyDiv w:val="1"/>
      <w:marLeft w:val="0"/>
      <w:marRight w:val="0"/>
      <w:marTop w:val="0"/>
      <w:marBottom w:val="0"/>
      <w:divBdr>
        <w:top w:val="none" w:sz="0" w:space="0" w:color="auto"/>
        <w:left w:val="none" w:sz="0" w:space="0" w:color="auto"/>
        <w:bottom w:val="none" w:sz="0" w:space="0" w:color="auto"/>
        <w:right w:val="none" w:sz="0" w:space="0" w:color="auto"/>
      </w:divBdr>
    </w:div>
    <w:div w:id="716507931">
      <w:bodyDiv w:val="1"/>
      <w:marLeft w:val="0"/>
      <w:marRight w:val="0"/>
      <w:marTop w:val="0"/>
      <w:marBottom w:val="0"/>
      <w:divBdr>
        <w:top w:val="none" w:sz="0" w:space="0" w:color="auto"/>
        <w:left w:val="none" w:sz="0" w:space="0" w:color="auto"/>
        <w:bottom w:val="none" w:sz="0" w:space="0" w:color="auto"/>
        <w:right w:val="none" w:sz="0" w:space="0" w:color="auto"/>
      </w:divBdr>
    </w:div>
    <w:div w:id="760414580">
      <w:bodyDiv w:val="1"/>
      <w:marLeft w:val="0"/>
      <w:marRight w:val="0"/>
      <w:marTop w:val="0"/>
      <w:marBottom w:val="0"/>
      <w:divBdr>
        <w:top w:val="none" w:sz="0" w:space="0" w:color="auto"/>
        <w:left w:val="none" w:sz="0" w:space="0" w:color="auto"/>
        <w:bottom w:val="none" w:sz="0" w:space="0" w:color="auto"/>
        <w:right w:val="none" w:sz="0" w:space="0" w:color="auto"/>
      </w:divBdr>
    </w:div>
    <w:div w:id="838617947">
      <w:bodyDiv w:val="1"/>
      <w:marLeft w:val="0"/>
      <w:marRight w:val="0"/>
      <w:marTop w:val="0"/>
      <w:marBottom w:val="0"/>
      <w:divBdr>
        <w:top w:val="none" w:sz="0" w:space="0" w:color="auto"/>
        <w:left w:val="none" w:sz="0" w:space="0" w:color="auto"/>
        <w:bottom w:val="none" w:sz="0" w:space="0" w:color="auto"/>
        <w:right w:val="none" w:sz="0" w:space="0" w:color="auto"/>
      </w:divBdr>
    </w:div>
    <w:div w:id="878661221">
      <w:bodyDiv w:val="1"/>
      <w:marLeft w:val="0"/>
      <w:marRight w:val="0"/>
      <w:marTop w:val="0"/>
      <w:marBottom w:val="0"/>
      <w:divBdr>
        <w:top w:val="none" w:sz="0" w:space="0" w:color="auto"/>
        <w:left w:val="none" w:sz="0" w:space="0" w:color="auto"/>
        <w:bottom w:val="none" w:sz="0" w:space="0" w:color="auto"/>
        <w:right w:val="none" w:sz="0" w:space="0" w:color="auto"/>
      </w:divBdr>
    </w:div>
    <w:div w:id="887910786">
      <w:bodyDiv w:val="1"/>
      <w:marLeft w:val="0"/>
      <w:marRight w:val="0"/>
      <w:marTop w:val="0"/>
      <w:marBottom w:val="0"/>
      <w:divBdr>
        <w:top w:val="none" w:sz="0" w:space="0" w:color="auto"/>
        <w:left w:val="none" w:sz="0" w:space="0" w:color="auto"/>
        <w:bottom w:val="none" w:sz="0" w:space="0" w:color="auto"/>
        <w:right w:val="none" w:sz="0" w:space="0" w:color="auto"/>
      </w:divBdr>
    </w:div>
    <w:div w:id="905186117">
      <w:bodyDiv w:val="1"/>
      <w:marLeft w:val="0"/>
      <w:marRight w:val="0"/>
      <w:marTop w:val="0"/>
      <w:marBottom w:val="0"/>
      <w:divBdr>
        <w:top w:val="none" w:sz="0" w:space="0" w:color="auto"/>
        <w:left w:val="none" w:sz="0" w:space="0" w:color="auto"/>
        <w:bottom w:val="none" w:sz="0" w:space="0" w:color="auto"/>
        <w:right w:val="none" w:sz="0" w:space="0" w:color="auto"/>
      </w:divBdr>
    </w:div>
    <w:div w:id="919871236">
      <w:bodyDiv w:val="1"/>
      <w:marLeft w:val="0"/>
      <w:marRight w:val="0"/>
      <w:marTop w:val="0"/>
      <w:marBottom w:val="0"/>
      <w:divBdr>
        <w:top w:val="none" w:sz="0" w:space="0" w:color="auto"/>
        <w:left w:val="none" w:sz="0" w:space="0" w:color="auto"/>
        <w:bottom w:val="none" w:sz="0" w:space="0" w:color="auto"/>
        <w:right w:val="none" w:sz="0" w:space="0" w:color="auto"/>
      </w:divBdr>
    </w:div>
    <w:div w:id="925726484">
      <w:bodyDiv w:val="1"/>
      <w:marLeft w:val="0"/>
      <w:marRight w:val="0"/>
      <w:marTop w:val="0"/>
      <w:marBottom w:val="0"/>
      <w:divBdr>
        <w:top w:val="none" w:sz="0" w:space="0" w:color="auto"/>
        <w:left w:val="none" w:sz="0" w:space="0" w:color="auto"/>
        <w:bottom w:val="none" w:sz="0" w:space="0" w:color="auto"/>
        <w:right w:val="none" w:sz="0" w:space="0" w:color="auto"/>
      </w:divBdr>
    </w:div>
    <w:div w:id="968434859">
      <w:bodyDiv w:val="1"/>
      <w:marLeft w:val="0"/>
      <w:marRight w:val="0"/>
      <w:marTop w:val="0"/>
      <w:marBottom w:val="0"/>
      <w:divBdr>
        <w:top w:val="none" w:sz="0" w:space="0" w:color="auto"/>
        <w:left w:val="none" w:sz="0" w:space="0" w:color="auto"/>
        <w:bottom w:val="none" w:sz="0" w:space="0" w:color="auto"/>
        <w:right w:val="none" w:sz="0" w:space="0" w:color="auto"/>
      </w:divBdr>
    </w:div>
    <w:div w:id="988938951">
      <w:bodyDiv w:val="1"/>
      <w:marLeft w:val="0"/>
      <w:marRight w:val="0"/>
      <w:marTop w:val="0"/>
      <w:marBottom w:val="0"/>
      <w:divBdr>
        <w:top w:val="none" w:sz="0" w:space="0" w:color="auto"/>
        <w:left w:val="none" w:sz="0" w:space="0" w:color="auto"/>
        <w:bottom w:val="none" w:sz="0" w:space="0" w:color="auto"/>
        <w:right w:val="none" w:sz="0" w:space="0" w:color="auto"/>
      </w:divBdr>
    </w:div>
    <w:div w:id="1028289698">
      <w:bodyDiv w:val="1"/>
      <w:marLeft w:val="0"/>
      <w:marRight w:val="0"/>
      <w:marTop w:val="0"/>
      <w:marBottom w:val="0"/>
      <w:divBdr>
        <w:top w:val="none" w:sz="0" w:space="0" w:color="auto"/>
        <w:left w:val="none" w:sz="0" w:space="0" w:color="auto"/>
        <w:bottom w:val="none" w:sz="0" w:space="0" w:color="auto"/>
        <w:right w:val="none" w:sz="0" w:space="0" w:color="auto"/>
      </w:divBdr>
    </w:div>
    <w:div w:id="1062290916">
      <w:bodyDiv w:val="1"/>
      <w:marLeft w:val="0"/>
      <w:marRight w:val="0"/>
      <w:marTop w:val="0"/>
      <w:marBottom w:val="0"/>
      <w:divBdr>
        <w:top w:val="none" w:sz="0" w:space="0" w:color="auto"/>
        <w:left w:val="none" w:sz="0" w:space="0" w:color="auto"/>
        <w:bottom w:val="none" w:sz="0" w:space="0" w:color="auto"/>
        <w:right w:val="none" w:sz="0" w:space="0" w:color="auto"/>
      </w:divBdr>
    </w:div>
    <w:div w:id="1064642311">
      <w:bodyDiv w:val="1"/>
      <w:marLeft w:val="0"/>
      <w:marRight w:val="0"/>
      <w:marTop w:val="0"/>
      <w:marBottom w:val="0"/>
      <w:divBdr>
        <w:top w:val="none" w:sz="0" w:space="0" w:color="auto"/>
        <w:left w:val="none" w:sz="0" w:space="0" w:color="auto"/>
        <w:bottom w:val="none" w:sz="0" w:space="0" w:color="auto"/>
        <w:right w:val="none" w:sz="0" w:space="0" w:color="auto"/>
      </w:divBdr>
    </w:div>
    <w:div w:id="1073040709">
      <w:bodyDiv w:val="1"/>
      <w:marLeft w:val="0"/>
      <w:marRight w:val="0"/>
      <w:marTop w:val="0"/>
      <w:marBottom w:val="0"/>
      <w:divBdr>
        <w:top w:val="none" w:sz="0" w:space="0" w:color="auto"/>
        <w:left w:val="none" w:sz="0" w:space="0" w:color="auto"/>
        <w:bottom w:val="none" w:sz="0" w:space="0" w:color="auto"/>
        <w:right w:val="none" w:sz="0" w:space="0" w:color="auto"/>
      </w:divBdr>
    </w:div>
    <w:div w:id="1074548117">
      <w:bodyDiv w:val="1"/>
      <w:marLeft w:val="0"/>
      <w:marRight w:val="0"/>
      <w:marTop w:val="0"/>
      <w:marBottom w:val="0"/>
      <w:divBdr>
        <w:top w:val="none" w:sz="0" w:space="0" w:color="auto"/>
        <w:left w:val="none" w:sz="0" w:space="0" w:color="auto"/>
        <w:bottom w:val="none" w:sz="0" w:space="0" w:color="auto"/>
        <w:right w:val="none" w:sz="0" w:space="0" w:color="auto"/>
      </w:divBdr>
    </w:div>
    <w:div w:id="1088621616">
      <w:bodyDiv w:val="1"/>
      <w:marLeft w:val="0"/>
      <w:marRight w:val="0"/>
      <w:marTop w:val="0"/>
      <w:marBottom w:val="0"/>
      <w:divBdr>
        <w:top w:val="none" w:sz="0" w:space="0" w:color="auto"/>
        <w:left w:val="none" w:sz="0" w:space="0" w:color="auto"/>
        <w:bottom w:val="none" w:sz="0" w:space="0" w:color="auto"/>
        <w:right w:val="none" w:sz="0" w:space="0" w:color="auto"/>
      </w:divBdr>
    </w:div>
    <w:div w:id="1094549021">
      <w:bodyDiv w:val="1"/>
      <w:marLeft w:val="0"/>
      <w:marRight w:val="0"/>
      <w:marTop w:val="0"/>
      <w:marBottom w:val="0"/>
      <w:divBdr>
        <w:top w:val="none" w:sz="0" w:space="0" w:color="auto"/>
        <w:left w:val="none" w:sz="0" w:space="0" w:color="auto"/>
        <w:bottom w:val="none" w:sz="0" w:space="0" w:color="auto"/>
        <w:right w:val="none" w:sz="0" w:space="0" w:color="auto"/>
      </w:divBdr>
    </w:div>
    <w:div w:id="1099644183">
      <w:bodyDiv w:val="1"/>
      <w:marLeft w:val="0"/>
      <w:marRight w:val="0"/>
      <w:marTop w:val="0"/>
      <w:marBottom w:val="0"/>
      <w:divBdr>
        <w:top w:val="none" w:sz="0" w:space="0" w:color="auto"/>
        <w:left w:val="none" w:sz="0" w:space="0" w:color="auto"/>
        <w:bottom w:val="none" w:sz="0" w:space="0" w:color="auto"/>
        <w:right w:val="none" w:sz="0" w:space="0" w:color="auto"/>
      </w:divBdr>
    </w:div>
    <w:div w:id="1103500829">
      <w:bodyDiv w:val="1"/>
      <w:marLeft w:val="0"/>
      <w:marRight w:val="0"/>
      <w:marTop w:val="0"/>
      <w:marBottom w:val="0"/>
      <w:divBdr>
        <w:top w:val="none" w:sz="0" w:space="0" w:color="auto"/>
        <w:left w:val="none" w:sz="0" w:space="0" w:color="auto"/>
        <w:bottom w:val="none" w:sz="0" w:space="0" w:color="auto"/>
        <w:right w:val="none" w:sz="0" w:space="0" w:color="auto"/>
      </w:divBdr>
    </w:div>
    <w:div w:id="1140683504">
      <w:bodyDiv w:val="1"/>
      <w:marLeft w:val="0"/>
      <w:marRight w:val="0"/>
      <w:marTop w:val="0"/>
      <w:marBottom w:val="0"/>
      <w:divBdr>
        <w:top w:val="none" w:sz="0" w:space="0" w:color="auto"/>
        <w:left w:val="none" w:sz="0" w:space="0" w:color="auto"/>
        <w:bottom w:val="none" w:sz="0" w:space="0" w:color="auto"/>
        <w:right w:val="none" w:sz="0" w:space="0" w:color="auto"/>
      </w:divBdr>
    </w:div>
    <w:div w:id="1149324789">
      <w:bodyDiv w:val="1"/>
      <w:marLeft w:val="0"/>
      <w:marRight w:val="0"/>
      <w:marTop w:val="0"/>
      <w:marBottom w:val="0"/>
      <w:divBdr>
        <w:top w:val="none" w:sz="0" w:space="0" w:color="auto"/>
        <w:left w:val="none" w:sz="0" w:space="0" w:color="auto"/>
        <w:bottom w:val="none" w:sz="0" w:space="0" w:color="auto"/>
        <w:right w:val="none" w:sz="0" w:space="0" w:color="auto"/>
      </w:divBdr>
    </w:div>
    <w:div w:id="1223905449">
      <w:bodyDiv w:val="1"/>
      <w:marLeft w:val="0"/>
      <w:marRight w:val="0"/>
      <w:marTop w:val="0"/>
      <w:marBottom w:val="0"/>
      <w:divBdr>
        <w:top w:val="none" w:sz="0" w:space="0" w:color="auto"/>
        <w:left w:val="none" w:sz="0" w:space="0" w:color="auto"/>
        <w:bottom w:val="none" w:sz="0" w:space="0" w:color="auto"/>
        <w:right w:val="none" w:sz="0" w:space="0" w:color="auto"/>
      </w:divBdr>
    </w:div>
    <w:div w:id="1248423868">
      <w:bodyDiv w:val="1"/>
      <w:marLeft w:val="0"/>
      <w:marRight w:val="0"/>
      <w:marTop w:val="0"/>
      <w:marBottom w:val="0"/>
      <w:divBdr>
        <w:top w:val="none" w:sz="0" w:space="0" w:color="auto"/>
        <w:left w:val="none" w:sz="0" w:space="0" w:color="auto"/>
        <w:bottom w:val="none" w:sz="0" w:space="0" w:color="auto"/>
        <w:right w:val="none" w:sz="0" w:space="0" w:color="auto"/>
      </w:divBdr>
    </w:div>
    <w:div w:id="1263534601">
      <w:bodyDiv w:val="1"/>
      <w:marLeft w:val="0"/>
      <w:marRight w:val="0"/>
      <w:marTop w:val="0"/>
      <w:marBottom w:val="0"/>
      <w:divBdr>
        <w:top w:val="none" w:sz="0" w:space="0" w:color="auto"/>
        <w:left w:val="none" w:sz="0" w:space="0" w:color="auto"/>
        <w:bottom w:val="none" w:sz="0" w:space="0" w:color="auto"/>
        <w:right w:val="none" w:sz="0" w:space="0" w:color="auto"/>
      </w:divBdr>
      <w:divsChild>
        <w:div w:id="681467649">
          <w:marLeft w:val="0"/>
          <w:marRight w:val="0"/>
          <w:marTop w:val="0"/>
          <w:marBottom w:val="0"/>
          <w:divBdr>
            <w:top w:val="none" w:sz="0" w:space="0" w:color="auto"/>
            <w:left w:val="none" w:sz="0" w:space="0" w:color="auto"/>
            <w:bottom w:val="none" w:sz="0" w:space="0" w:color="auto"/>
            <w:right w:val="none" w:sz="0" w:space="0" w:color="auto"/>
          </w:divBdr>
        </w:div>
      </w:divsChild>
    </w:div>
    <w:div w:id="1308164726">
      <w:bodyDiv w:val="1"/>
      <w:marLeft w:val="0"/>
      <w:marRight w:val="0"/>
      <w:marTop w:val="0"/>
      <w:marBottom w:val="0"/>
      <w:divBdr>
        <w:top w:val="none" w:sz="0" w:space="0" w:color="auto"/>
        <w:left w:val="none" w:sz="0" w:space="0" w:color="auto"/>
        <w:bottom w:val="none" w:sz="0" w:space="0" w:color="auto"/>
        <w:right w:val="none" w:sz="0" w:space="0" w:color="auto"/>
      </w:divBdr>
    </w:div>
    <w:div w:id="1313098853">
      <w:bodyDiv w:val="1"/>
      <w:marLeft w:val="0"/>
      <w:marRight w:val="0"/>
      <w:marTop w:val="0"/>
      <w:marBottom w:val="0"/>
      <w:divBdr>
        <w:top w:val="none" w:sz="0" w:space="0" w:color="auto"/>
        <w:left w:val="none" w:sz="0" w:space="0" w:color="auto"/>
        <w:bottom w:val="none" w:sz="0" w:space="0" w:color="auto"/>
        <w:right w:val="none" w:sz="0" w:space="0" w:color="auto"/>
      </w:divBdr>
    </w:div>
    <w:div w:id="1370646579">
      <w:bodyDiv w:val="1"/>
      <w:marLeft w:val="0"/>
      <w:marRight w:val="0"/>
      <w:marTop w:val="0"/>
      <w:marBottom w:val="0"/>
      <w:divBdr>
        <w:top w:val="none" w:sz="0" w:space="0" w:color="auto"/>
        <w:left w:val="none" w:sz="0" w:space="0" w:color="auto"/>
        <w:bottom w:val="none" w:sz="0" w:space="0" w:color="auto"/>
        <w:right w:val="none" w:sz="0" w:space="0" w:color="auto"/>
      </w:divBdr>
    </w:div>
    <w:div w:id="1371107526">
      <w:bodyDiv w:val="1"/>
      <w:marLeft w:val="0"/>
      <w:marRight w:val="0"/>
      <w:marTop w:val="0"/>
      <w:marBottom w:val="0"/>
      <w:divBdr>
        <w:top w:val="none" w:sz="0" w:space="0" w:color="auto"/>
        <w:left w:val="none" w:sz="0" w:space="0" w:color="auto"/>
        <w:bottom w:val="none" w:sz="0" w:space="0" w:color="auto"/>
        <w:right w:val="none" w:sz="0" w:space="0" w:color="auto"/>
      </w:divBdr>
    </w:div>
    <w:div w:id="1375304791">
      <w:bodyDiv w:val="1"/>
      <w:marLeft w:val="0"/>
      <w:marRight w:val="0"/>
      <w:marTop w:val="0"/>
      <w:marBottom w:val="0"/>
      <w:divBdr>
        <w:top w:val="none" w:sz="0" w:space="0" w:color="auto"/>
        <w:left w:val="none" w:sz="0" w:space="0" w:color="auto"/>
        <w:bottom w:val="none" w:sz="0" w:space="0" w:color="auto"/>
        <w:right w:val="none" w:sz="0" w:space="0" w:color="auto"/>
      </w:divBdr>
    </w:div>
    <w:div w:id="1421367805">
      <w:bodyDiv w:val="1"/>
      <w:marLeft w:val="0"/>
      <w:marRight w:val="0"/>
      <w:marTop w:val="0"/>
      <w:marBottom w:val="0"/>
      <w:divBdr>
        <w:top w:val="none" w:sz="0" w:space="0" w:color="auto"/>
        <w:left w:val="none" w:sz="0" w:space="0" w:color="auto"/>
        <w:bottom w:val="none" w:sz="0" w:space="0" w:color="auto"/>
        <w:right w:val="none" w:sz="0" w:space="0" w:color="auto"/>
      </w:divBdr>
    </w:div>
    <w:div w:id="1433547475">
      <w:bodyDiv w:val="1"/>
      <w:marLeft w:val="0"/>
      <w:marRight w:val="0"/>
      <w:marTop w:val="0"/>
      <w:marBottom w:val="0"/>
      <w:divBdr>
        <w:top w:val="none" w:sz="0" w:space="0" w:color="auto"/>
        <w:left w:val="none" w:sz="0" w:space="0" w:color="auto"/>
        <w:bottom w:val="none" w:sz="0" w:space="0" w:color="auto"/>
        <w:right w:val="none" w:sz="0" w:space="0" w:color="auto"/>
      </w:divBdr>
    </w:div>
    <w:div w:id="1438526105">
      <w:bodyDiv w:val="1"/>
      <w:marLeft w:val="0"/>
      <w:marRight w:val="0"/>
      <w:marTop w:val="0"/>
      <w:marBottom w:val="0"/>
      <w:divBdr>
        <w:top w:val="none" w:sz="0" w:space="0" w:color="auto"/>
        <w:left w:val="none" w:sz="0" w:space="0" w:color="auto"/>
        <w:bottom w:val="none" w:sz="0" w:space="0" w:color="auto"/>
        <w:right w:val="none" w:sz="0" w:space="0" w:color="auto"/>
      </w:divBdr>
    </w:div>
    <w:div w:id="1449667456">
      <w:bodyDiv w:val="1"/>
      <w:marLeft w:val="0"/>
      <w:marRight w:val="0"/>
      <w:marTop w:val="0"/>
      <w:marBottom w:val="0"/>
      <w:divBdr>
        <w:top w:val="none" w:sz="0" w:space="0" w:color="auto"/>
        <w:left w:val="none" w:sz="0" w:space="0" w:color="auto"/>
        <w:bottom w:val="none" w:sz="0" w:space="0" w:color="auto"/>
        <w:right w:val="none" w:sz="0" w:space="0" w:color="auto"/>
      </w:divBdr>
    </w:div>
    <w:div w:id="1470980018">
      <w:bodyDiv w:val="1"/>
      <w:marLeft w:val="0"/>
      <w:marRight w:val="0"/>
      <w:marTop w:val="0"/>
      <w:marBottom w:val="0"/>
      <w:divBdr>
        <w:top w:val="none" w:sz="0" w:space="0" w:color="auto"/>
        <w:left w:val="none" w:sz="0" w:space="0" w:color="auto"/>
        <w:bottom w:val="none" w:sz="0" w:space="0" w:color="auto"/>
        <w:right w:val="none" w:sz="0" w:space="0" w:color="auto"/>
      </w:divBdr>
    </w:div>
    <w:div w:id="1474709757">
      <w:bodyDiv w:val="1"/>
      <w:marLeft w:val="0"/>
      <w:marRight w:val="0"/>
      <w:marTop w:val="0"/>
      <w:marBottom w:val="0"/>
      <w:divBdr>
        <w:top w:val="none" w:sz="0" w:space="0" w:color="auto"/>
        <w:left w:val="none" w:sz="0" w:space="0" w:color="auto"/>
        <w:bottom w:val="none" w:sz="0" w:space="0" w:color="auto"/>
        <w:right w:val="none" w:sz="0" w:space="0" w:color="auto"/>
      </w:divBdr>
    </w:div>
    <w:div w:id="1479030813">
      <w:bodyDiv w:val="1"/>
      <w:marLeft w:val="0"/>
      <w:marRight w:val="0"/>
      <w:marTop w:val="0"/>
      <w:marBottom w:val="0"/>
      <w:divBdr>
        <w:top w:val="none" w:sz="0" w:space="0" w:color="auto"/>
        <w:left w:val="none" w:sz="0" w:space="0" w:color="auto"/>
        <w:bottom w:val="none" w:sz="0" w:space="0" w:color="auto"/>
        <w:right w:val="none" w:sz="0" w:space="0" w:color="auto"/>
      </w:divBdr>
    </w:div>
    <w:div w:id="1546605458">
      <w:bodyDiv w:val="1"/>
      <w:marLeft w:val="0"/>
      <w:marRight w:val="0"/>
      <w:marTop w:val="0"/>
      <w:marBottom w:val="0"/>
      <w:divBdr>
        <w:top w:val="none" w:sz="0" w:space="0" w:color="auto"/>
        <w:left w:val="none" w:sz="0" w:space="0" w:color="auto"/>
        <w:bottom w:val="none" w:sz="0" w:space="0" w:color="auto"/>
        <w:right w:val="none" w:sz="0" w:space="0" w:color="auto"/>
      </w:divBdr>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557820523">
      <w:bodyDiv w:val="1"/>
      <w:marLeft w:val="0"/>
      <w:marRight w:val="0"/>
      <w:marTop w:val="0"/>
      <w:marBottom w:val="0"/>
      <w:divBdr>
        <w:top w:val="none" w:sz="0" w:space="0" w:color="auto"/>
        <w:left w:val="none" w:sz="0" w:space="0" w:color="auto"/>
        <w:bottom w:val="none" w:sz="0" w:space="0" w:color="auto"/>
        <w:right w:val="none" w:sz="0" w:space="0" w:color="auto"/>
      </w:divBdr>
    </w:div>
    <w:div w:id="1565800907">
      <w:bodyDiv w:val="1"/>
      <w:marLeft w:val="0"/>
      <w:marRight w:val="0"/>
      <w:marTop w:val="0"/>
      <w:marBottom w:val="0"/>
      <w:divBdr>
        <w:top w:val="none" w:sz="0" w:space="0" w:color="auto"/>
        <w:left w:val="none" w:sz="0" w:space="0" w:color="auto"/>
        <w:bottom w:val="none" w:sz="0" w:space="0" w:color="auto"/>
        <w:right w:val="none" w:sz="0" w:space="0" w:color="auto"/>
      </w:divBdr>
    </w:div>
    <w:div w:id="1642495125">
      <w:bodyDiv w:val="1"/>
      <w:marLeft w:val="0"/>
      <w:marRight w:val="0"/>
      <w:marTop w:val="0"/>
      <w:marBottom w:val="0"/>
      <w:divBdr>
        <w:top w:val="none" w:sz="0" w:space="0" w:color="auto"/>
        <w:left w:val="none" w:sz="0" w:space="0" w:color="auto"/>
        <w:bottom w:val="none" w:sz="0" w:space="0" w:color="auto"/>
        <w:right w:val="none" w:sz="0" w:space="0" w:color="auto"/>
      </w:divBdr>
    </w:div>
    <w:div w:id="1682778524">
      <w:bodyDiv w:val="1"/>
      <w:marLeft w:val="0"/>
      <w:marRight w:val="0"/>
      <w:marTop w:val="0"/>
      <w:marBottom w:val="0"/>
      <w:divBdr>
        <w:top w:val="none" w:sz="0" w:space="0" w:color="auto"/>
        <w:left w:val="none" w:sz="0" w:space="0" w:color="auto"/>
        <w:bottom w:val="none" w:sz="0" w:space="0" w:color="auto"/>
        <w:right w:val="none" w:sz="0" w:space="0" w:color="auto"/>
      </w:divBdr>
    </w:div>
    <w:div w:id="1722167333">
      <w:bodyDiv w:val="1"/>
      <w:marLeft w:val="0"/>
      <w:marRight w:val="0"/>
      <w:marTop w:val="0"/>
      <w:marBottom w:val="0"/>
      <w:divBdr>
        <w:top w:val="none" w:sz="0" w:space="0" w:color="auto"/>
        <w:left w:val="none" w:sz="0" w:space="0" w:color="auto"/>
        <w:bottom w:val="none" w:sz="0" w:space="0" w:color="auto"/>
        <w:right w:val="none" w:sz="0" w:space="0" w:color="auto"/>
      </w:divBdr>
    </w:div>
    <w:div w:id="1725565406">
      <w:bodyDiv w:val="1"/>
      <w:marLeft w:val="0"/>
      <w:marRight w:val="0"/>
      <w:marTop w:val="0"/>
      <w:marBottom w:val="0"/>
      <w:divBdr>
        <w:top w:val="none" w:sz="0" w:space="0" w:color="auto"/>
        <w:left w:val="none" w:sz="0" w:space="0" w:color="auto"/>
        <w:bottom w:val="none" w:sz="0" w:space="0" w:color="auto"/>
        <w:right w:val="none" w:sz="0" w:space="0" w:color="auto"/>
      </w:divBdr>
    </w:div>
    <w:div w:id="1736977183">
      <w:bodyDiv w:val="1"/>
      <w:marLeft w:val="0"/>
      <w:marRight w:val="0"/>
      <w:marTop w:val="0"/>
      <w:marBottom w:val="0"/>
      <w:divBdr>
        <w:top w:val="none" w:sz="0" w:space="0" w:color="auto"/>
        <w:left w:val="none" w:sz="0" w:space="0" w:color="auto"/>
        <w:bottom w:val="none" w:sz="0" w:space="0" w:color="auto"/>
        <w:right w:val="none" w:sz="0" w:space="0" w:color="auto"/>
      </w:divBdr>
    </w:div>
    <w:div w:id="1773436174">
      <w:bodyDiv w:val="1"/>
      <w:marLeft w:val="0"/>
      <w:marRight w:val="0"/>
      <w:marTop w:val="0"/>
      <w:marBottom w:val="0"/>
      <w:divBdr>
        <w:top w:val="none" w:sz="0" w:space="0" w:color="auto"/>
        <w:left w:val="none" w:sz="0" w:space="0" w:color="auto"/>
        <w:bottom w:val="none" w:sz="0" w:space="0" w:color="auto"/>
        <w:right w:val="none" w:sz="0" w:space="0" w:color="auto"/>
      </w:divBdr>
    </w:div>
    <w:div w:id="1774934246">
      <w:bodyDiv w:val="1"/>
      <w:marLeft w:val="0"/>
      <w:marRight w:val="0"/>
      <w:marTop w:val="0"/>
      <w:marBottom w:val="0"/>
      <w:divBdr>
        <w:top w:val="none" w:sz="0" w:space="0" w:color="auto"/>
        <w:left w:val="none" w:sz="0" w:space="0" w:color="auto"/>
        <w:bottom w:val="none" w:sz="0" w:space="0" w:color="auto"/>
        <w:right w:val="none" w:sz="0" w:space="0" w:color="auto"/>
      </w:divBdr>
    </w:div>
    <w:div w:id="1796675616">
      <w:bodyDiv w:val="1"/>
      <w:marLeft w:val="0"/>
      <w:marRight w:val="0"/>
      <w:marTop w:val="0"/>
      <w:marBottom w:val="0"/>
      <w:divBdr>
        <w:top w:val="none" w:sz="0" w:space="0" w:color="auto"/>
        <w:left w:val="none" w:sz="0" w:space="0" w:color="auto"/>
        <w:bottom w:val="none" w:sz="0" w:space="0" w:color="auto"/>
        <w:right w:val="none" w:sz="0" w:space="0" w:color="auto"/>
      </w:divBdr>
    </w:div>
    <w:div w:id="1834685524">
      <w:bodyDiv w:val="1"/>
      <w:marLeft w:val="0"/>
      <w:marRight w:val="0"/>
      <w:marTop w:val="0"/>
      <w:marBottom w:val="0"/>
      <w:divBdr>
        <w:top w:val="none" w:sz="0" w:space="0" w:color="auto"/>
        <w:left w:val="none" w:sz="0" w:space="0" w:color="auto"/>
        <w:bottom w:val="none" w:sz="0" w:space="0" w:color="auto"/>
        <w:right w:val="none" w:sz="0" w:space="0" w:color="auto"/>
      </w:divBdr>
    </w:div>
    <w:div w:id="1859466660">
      <w:bodyDiv w:val="1"/>
      <w:marLeft w:val="0"/>
      <w:marRight w:val="0"/>
      <w:marTop w:val="0"/>
      <w:marBottom w:val="0"/>
      <w:divBdr>
        <w:top w:val="none" w:sz="0" w:space="0" w:color="auto"/>
        <w:left w:val="none" w:sz="0" w:space="0" w:color="auto"/>
        <w:bottom w:val="none" w:sz="0" w:space="0" w:color="auto"/>
        <w:right w:val="none" w:sz="0" w:space="0" w:color="auto"/>
      </w:divBdr>
    </w:div>
    <w:div w:id="1891259499">
      <w:bodyDiv w:val="1"/>
      <w:marLeft w:val="0"/>
      <w:marRight w:val="0"/>
      <w:marTop w:val="0"/>
      <w:marBottom w:val="0"/>
      <w:divBdr>
        <w:top w:val="none" w:sz="0" w:space="0" w:color="auto"/>
        <w:left w:val="none" w:sz="0" w:space="0" w:color="auto"/>
        <w:bottom w:val="none" w:sz="0" w:space="0" w:color="auto"/>
        <w:right w:val="none" w:sz="0" w:space="0" w:color="auto"/>
      </w:divBdr>
    </w:div>
    <w:div w:id="1903636498">
      <w:bodyDiv w:val="1"/>
      <w:marLeft w:val="0"/>
      <w:marRight w:val="0"/>
      <w:marTop w:val="0"/>
      <w:marBottom w:val="0"/>
      <w:divBdr>
        <w:top w:val="none" w:sz="0" w:space="0" w:color="auto"/>
        <w:left w:val="none" w:sz="0" w:space="0" w:color="auto"/>
        <w:bottom w:val="none" w:sz="0" w:space="0" w:color="auto"/>
        <w:right w:val="none" w:sz="0" w:space="0" w:color="auto"/>
      </w:divBdr>
    </w:div>
    <w:div w:id="1924412807">
      <w:bodyDiv w:val="1"/>
      <w:marLeft w:val="0"/>
      <w:marRight w:val="0"/>
      <w:marTop w:val="0"/>
      <w:marBottom w:val="0"/>
      <w:divBdr>
        <w:top w:val="none" w:sz="0" w:space="0" w:color="auto"/>
        <w:left w:val="none" w:sz="0" w:space="0" w:color="auto"/>
        <w:bottom w:val="none" w:sz="0" w:space="0" w:color="auto"/>
        <w:right w:val="none" w:sz="0" w:space="0" w:color="auto"/>
      </w:divBdr>
    </w:div>
    <w:div w:id="1934632652">
      <w:bodyDiv w:val="1"/>
      <w:marLeft w:val="0"/>
      <w:marRight w:val="0"/>
      <w:marTop w:val="0"/>
      <w:marBottom w:val="0"/>
      <w:divBdr>
        <w:top w:val="none" w:sz="0" w:space="0" w:color="auto"/>
        <w:left w:val="none" w:sz="0" w:space="0" w:color="auto"/>
        <w:bottom w:val="none" w:sz="0" w:space="0" w:color="auto"/>
        <w:right w:val="none" w:sz="0" w:space="0" w:color="auto"/>
      </w:divBdr>
      <w:divsChild>
        <w:div w:id="1950427589">
          <w:marLeft w:val="0"/>
          <w:marRight w:val="0"/>
          <w:marTop w:val="0"/>
          <w:marBottom w:val="0"/>
          <w:divBdr>
            <w:top w:val="none" w:sz="0" w:space="0" w:color="auto"/>
            <w:left w:val="none" w:sz="0" w:space="0" w:color="auto"/>
            <w:bottom w:val="none" w:sz="0" w:space="0" w:color="auto"/>
            <w:right w:val="none" w:sz="0" w:space="0" w:color="auto"/>
          </w:divBdr>
        </w:div>
      </w:divsChild>
    </w:div>
    <w:div w:id="1936547332">
      <w:bodyDiv w:val="1"/>
      <w:marLeft w:val="0"/>
      <w:marRight w:val="0"/>
      <w:marTop w:val="0"/>
      <w:marBottom w:val="0"/>
      <w:divBdr>
        <w:top w:val="none" w:sz="0" w:space="0" w:color="auto"/>
        <w:left w:val="none" w:sz="0" w:space="0" w:color="auto"/>
        <w:bottom w:val="none" w:sz="0" w:space="0" w:color="auto"/>
        <w:right w:val="none" w:sz="0" w:space="0" w:color="auto"/>
      </w:divBdr>
    </w:div>
    <w:div w:id="1955557169">
      <w:bodyDiv w:val="1"/>
      <w:marLeft w:val="0"/>
      <w:marRight w:val="0"/>
      <w:marTop w:val="0"/>
      <w:marBottom w:val="0"/>
      <w:divBdr>
        <w:top w:val="none" w:sz="0" w:space="0" w:color="auto"/>
        <w:left w:val="none" w:sz="0" w:space="0" w:color="auto"/>
        <w:bottom w:val="none" w:sz="0" w:space="0" w:color="auto"/>
        <w:right w:val="none" w:sz="0" w:space="0" w:color="auto"/>
      </w:divBdr>
    </w:div>
    <w:div w:id="1960333706">
      <w:bodyDiv w:val="1"/>
      <w:marLeft w:val="0"/>
      <w:marRight w:val="0"/>
      <w:marTop w:val="0"/>
      <w:marBottom w:val="0"/>
      <w:divBdr>
        <w:top w:val="none" w:sz="0" w:space="0" w:color="auto"/>
        <w:left w:val="none" w:sz="0" w:space="0" w:color="auto"/>
        <w:bottom w:val="none" w:sz="0" w:space="0" w:color="auto"/>
        <w:right w:val="none" w:sz="0" w:space="0" w:color="auto"/>
      </w:divBdr>
    </w:div>
    <w:div w:id="1975912847">
      <w:bodyDiv w:val="1"/>
      <w:marLeft w:val="0"/>
      <w:marRight w:val="0"/>
      <w:marTop w:val="0"/>
      <w:marBottom w:val="0"/>
      <w:divBdr>
        <w:top w:val="none" w:sz="0" w:space="0" w:color="auto"/>
        <w:left w:val="none" w:sz="0" w:space="0" w:color="auto"/>
        <w:bottom w:val="none" w:sz="0" w:space="0" w:color="auto"/>
        <w:right w:val="none" w:sz="0" w:space="0" w:color="auto"/>
      </w:divBdr>
    </w:div>
    <w:div w:id="1981883890">
      <w:bodyDiv w:val="1"/>
      <w:marLeft w:val="0"/>
      <w:marRight w:val="0"/>
      <w:marTop w:val="0"/>
      <w:marBottom w:val="0"/>
      <w:divBdr>
        <w:top w:val="none" w:sz="0" w:space="0" w:color="auto"/>
        <w:left w:val="none" w:sz="0" w:space="0" w:color="auto"/>
        <w:bottom w:val="none" w:sz="0" w:space="0" w:color="auto"/>
        <w:right w:val="none" w:sz="0" w:space="0" w:color="auto"/>
      </w:divBdr>
    </w:div>
    <w:div w:id="2062287834">
      <w:bodyDiv w:val="1"/>
      <w:marLeft w:val="0"/>
      <w:marRight w:val="0"/>
      <w:marTop w:val="0"/>
      <w:marBottom w:val="0"/>
      <w:divBdr>
        <w:top w:val="none" w:sz="0" w:space="0" w:color="auto"/>
        <w:left w:val="none" w:sz="0" w:space="0" w:color="auto"/>
        <w:bottom w:val="none" w:sz="0" w:space="0" w:color="auto"/>
        <w:right w:val="none" w:sz="0" w:space="0" w:color="auto"/>
      </w:divBdr>
    </w:div>
    <w:div w:id="2082360704">
      <w:bodyDiv w:val="1"/>
      <w:marLeft w:val="0"/>
      <w:marRight w:val="0"/>
      <w:marTop w:val="0"/>
      <w:marBottom w:val="0"/>
      <w:divBdr>
        <w:top w:val="none" w:sz="0" w:space="0" w:color="auto"/>
        <w:left w:val="none" w:sz="0" w:space="0" w:color="auto"/>
        <w:bottom w:val="none" w:sz="0" w:space="0" w:color="auto"/>
        <w:right w:val="none" w:sz="0" w:space="0" w:color="auto"/>
      </w:divBdr>
    </w:div>
    <w:div w:id="211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2391" TargetMode="External"/><Relationship Id="rId18" Type="http://schemas.openxmlformats.org/officeDocument/2006/relationships/hyperlink" Target="https://www.zakon.hr/cms.htm?id=32401" TargetMode="External"/><Relationship Id="rId26" Type="http://schemas.openxmlformats.org/officeDocument/2006/relationships/hyperlink" Target="https://www.zakon.hr/cms.htm?id=31259" TargetMode="External"/><Relationship Id="rId39" Type="http://schemas.openxmlformats.org/officeDocument/2006/relationships/hyperlink" Target="https://www.zakon.hr/cms.htm?id=33255" TargetMode="External"/><Relationship Id="rId21" Type="http://schemas.openxmlformats.org/officeDocument/2006/relationships/hyperlink" Target="https://www.zakon.hr/cms.htm?id=32407" TargetMode="External"/><Relationship Id="rId34" Type="http://schemas.openxmlformats.org/officeDocument/2006/relationships/hyperlink" Target="https://www.zakon.hr/cms.htm?id=33245" TargetMode="External"/><Relationship Id="rId42" Type="http://schemas.openxmlformats.org/officeDocument/2006/relationships/hyperlink" Target="https://www.zakon.hr/cms.htm?id=33261" TargetMode="External"/><Relationship Id="rId47" Type="http://schemas.openxmlformats.org/officeDocument/2006/relationships/hyperlink" Target="https://www.zakon.hr/cms.htm?id=3988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cms.htm?id=32397" TargetMode="External"/><Relationship Id="rId29" Type="http://schemas.openxmlformats.org/officeDocument/2006/relationships/hyperlink" Target="https://www.zakon.hr/cms.htm?id=31265" TargetMode="External"/><Relationship Id="rId11" Type="http://schemas.openxmlformats.org/officeDocument/2006/relationships/hyperlink" Target="https://www.zakon.hr/cms.htm?id=32387" TargetMode="External"/><Relationship Id="rId24" Type="http://schemas.openxmlformats.org/officeDocument/2006/relationships/hyperlink" Target="https://www.zakon.hr/cms.htm?id=11458" TargetMode="External"/><Relationship Id="rId32" Type="http://schemas.openxmlformats.org/officeDocument/2006/relationships/hyperlink" Target="https://www.zakon.hr/cms.htm?id=33241" TargetMode="External"/><Relationship Id="rId37" Type="http://schemas.openxmlformats.org/officeDocument/2006/relationships/hyperlink" Target="https://www.zakon.hr/cms.htm?id=33251" TargetMode="External"/><Relationship Id="rId40" Type="http://schemas.openxmlformats.org/officeDocument/2006/relationships/hyperlink" Target="https://narodne-novine.nn.hr/clanci/sluzbeni/2008_07_84_2720.html" TargetMode="External"/><Relationship Id="rId45" Type="http://schemas.openxmlformats.org/officeDocument/2006/relationships/hyperlink" Target="https://www.zakon.hr/cms.htm?id=33267" TargetMode="External"/><Relationship Id="rId5" Type="http://schemas.openxmlformats.org/officeDocument/2006/relationships/webSettings" Target="webSettings.xml"/><Relationship Id="rId15" Type="http://schemas.openxmlformats.org/officeDocument/2006/relationships/hyperlink" Target="https://www.zakon.hr/cms.htm?id=32395" TargetMode="External"/><Relationship Id="rId23" Type="http://schemas.openxmlformats.org/officeDocument/2006/relationships/hyperlink" Target="https://www.zakon.hr/cms.htm?id=11456" TargetMode="External"/><Relationship Id="rId28" Type="http://schemas.openxmlformats.org/officeDocument/2006/relationships/hyperlink" Target="https://www.zakon.hr/cms.htm?id=31263" TargetMode="External"/><Relationship Id="rId36" Type="http://schemas.openxmlformats.org/officeDocument/2006/relationships/hyperlink" Target="https://www.zakon.hr/cms.htm?id=33249" TargetMode="External"/><Relationship Id="rId49" Type="http://schemas.openxmlformats.org/officeDocument/2006/relationships/footer" Target="footer1.xml"/><Relationship Id="rId10" Type="http://schemas.openxmlformats.org/officeDocument/2006/relationships/hyperlink" Target="https://www.zakon.hr/cms.htm?id=32385" TargetMode="External"/><Relationship Id="rId19" Type="http://schemas.openxmlformats.org/officeDocument/2006/relationships/hyperlink" Target="https://www.zakon.hr/cms.htm?id=32403" TargetMode="External"/><Relationship Id="rId31" Type="http://schemas.openxmlformats.org/officeDocument/2006/relationships/hyperlink" Target="https://www.zakon.hr/cms.htm?id=45871" TargetMode="External"/><Relationship Id="rId44" Type="http://schemas.openxmlformats.org/officeDocument/2006/relationships/hyperlink" Target="https://www.zakon.hr/cms.htm?id=33265" TargetMode="External"/><Relationship Id="rId4" Type="http://schemas.openxmlformats.org/officeDocument/2006/relationships/settings" Target="settings.xml"/><Relationship Id="rId9" Type="http://schemas.openxmlformats.org/officeDocument/2006/relationships/hyperlink" Target="https://www.zakon.hr/cms.htm?id=32383" TargetMode="External"/><Relationship Id="rId14" Type="http://schemas.openxmlformats.org/officeDocument/2006/relationships/hyperlink" Target="https://www.zakon.hr/cms.htm?id=32393" TargetMode="External"/><Relationship Id="rId22" Type="http://schemas.openxmlformats.org/officeDocument/2006/relationships/hyperlink" Target="https://www.zakon.hr/cms.htm?id=32409" TargetMode="External"/><Relationship Id="rId27" Type="http://schemas.openxmlformats.org/officeDocument/2006/relationships/hyperlink" Target="https://www.zakon.hr/cms.htm?id=31261" TargetMode="External"/><Relationship Id="rId30" Type="http://schemas.openxmlformats.org/officeDocument/2006/relationships/hyperlink" Target="https://www.zakon.hr/cms.htm?id=31267" TargetMode="External"/><Relationship Id="rId35" Type="http://schemas.openxmlformats.org/officeDocument/2006/relationships/hyperlink" Target="https://www.zakon.hr/cms.htm?id=33247" TargetMode="External"/><Relationship Id="rId43" Type="http://schemas.openxmlformats.org/officeDocument/2006/relationships/hyperlink" Target="https://www.zakon.hr/cms.htm?id=33263" TargetMode="External"/><Relationship Id="rId48" Type="http://schemas.openxmlformats.org/officeDocument/2006/relationships/header" Target="header1.xml"/><Relationship Id="rId8" Type="http://schemas.openxmlformats.org/officeDocument/2006/relationships/hyperlink" Target="http://narodne-novine.nn.hr/clanci/sluzbeni/2014_07_92_1838.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zakon.hr/cms.htm?id=32389" TargetMode="External"/><Relationship Id="rId17" Type="http://schemas.openxmlformats.org/officeDocument/2006/relationships/hyperlink" Target="https://www.zakon.hr/cms.htm?id=32399" TargetMode="External"/><Relationship Id="rId25" Type="http://schemas.openxmlformats.org/officeDocument/2006/relationships/hyperlink" Target="https://www.zakon.hr/cms.htm?id=35789" TargetMode="External"/><Relationship Id="rId33" Type="http://schemas.openxmlformats.org/officeDocument/2006/relationships/hyperlink" Target="https://www.zakon.hr/cms.htm?id=33243" TargetMode="External"/><Relationship Id="rId38" Type="http://schemas.openxmlformats.org/officeDocument/2006/relationships/hyperlink" Target="https://www.zakon.hr/cms.htm?id=33253" TargetMode="External"/><Relationship Id="rId46" Type="http://schemas.openxmlformats.org/officeDocument/2006/relationships/hyperlink" Target="https://www.zakon.hr/cms.htm?id=33269" TargetMode="External"/><Relationship Id="rId20" Type="http://schemas.openxmlformats.org/officeDocument/2006/relationships/hyperlink" Target="https://www.zakon.hr/cms.htm?id=32405" TargetMode="External"/><Relationship Id="rId41" Type="http://schemas.openxmlformats.org/officeDocument/2006/relationships/hyperlink" Target="https://www.zakon.hr/cms.htm?id=3325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739C-11DE-4127-AFBA-9A822953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81</Pages>
  <Words>38222</Words>
  <Characters>217869</Characters>
  <Application>Microsoft Office Word</Application>
  <DocSecurity>0</DocSecurity>
  <Lines>1815</Lines>
  <Paragraphs>511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Odjel za financije</dc:creator>
  <cp:lastModifiedBy>Samoupravni odjel 01</cp:lastModifiedBy>
  <cp:revision>9</cp:revision>
  <cp:lastPrinted>2021-12-08T11:29:00Z</cp:lastPrinted>
  <dcterms:created xsi:type="dcterms:W3CDTF">2021-12-09T08:23:00Z</dcterms:created>
  <dcterms:modified xsi:type="dcterms:W3CDTF">2021-12-09T13:23:00Z</dcterms:modified>
</cp:coreProperties>
</file>