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6"/>
      </w:tblGrid>
      <w:tr w:rsidR="00596B8C" w14:paraId="657C1B59" w14:textId="77777777" w:rsidTr="004946F7">
        <w:trPr>
          <w:trHeight w:val="15309"/>
          <w:jc w:val="center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37036" w14:textId="77777777" w:rsidR="00596B8C" w:rsidRDefault="00596B8C">
            <w:pPr>
              <w:pStyle w:val="ListParagraph"/>
              <w:widowControl w:val="0"/>
              <w:ind w:left="0"/>
              <w:jc w:val="center"/>
              <w:rPr>
                <w:bCs/>
                <w:sz w:val="28"/>
                <w:szCs w:val="22"/>
                <w:lang w:eastAsia="en-US"/>
              </w:rPr>
            </w:pPr>
            <w:bookmarkStart w:id="0" w:name="_Hlk524330743"/>
            <w:r w:rsidRPr="00596B8C">
              <w:rPr>
                <w:sz w:val="28"/>
                <w:szCs w:val="22"/>
                <w:lang w:eastAsia="en-US"/>
              </w:rPr>
              <w:t>8. SJEDNICA GRADSKOG VIJEĆA GRADA POŽEGE</w:t>
            </w:r>
          </w:p>
          <w:p w14:paraId="1A64B3E4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2455F75D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10FF73D8" w14:textId="5E014C24" w:rsidR="00596B8C" w:rsidRDefault="00596B8C" w:rsidP="00596B8C">
            <w:pPr>
              <w:jc w:val="center"/>
              <w:rPr>
                <w:bCs/>
                <w:sz w:val="28"/>
                <w:szCs w:val="22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>TOČKA 5. DNEVNOG REDA</w:t>
            </w:r>
          </w:p>
          <w:p w14:paraId="330BDCC4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692126FD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37E1A54E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668F82AA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2A94B217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2580D946" w14:textId="1811535F" w:rsidR="00596B8C" w:rsidRDefault="00596B8C">
            <w:pPr>
              <w:ind w:left="53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PRIJEDLOG ODLUKE</w:t>
            </w:r>
          </w:p>
          <w:p w14:paraId="6BB82512" w14:textId="77777777" w:rsidR="00E46280" w:rsidRDefault="00E46280" w:rsidP="004946F7">
            <w:pPr>
              <w:ind w:left="53"/>
              <w:rPr>
                <w:sz w:val="28"/>
                <w:szCs w:val="22"/>
                <w:lang w:eastAsia="en-US"/>
              </w:rPr>
            </w:pPr>
          </w:p>
          <w:p w14:paraId="60FB1A55" w14:textId="6B700FAD" w:rsidR="00596B8C" w:rsidRDefault="00596B8C" w:rsidP="00596B8C">
            <w:pPr>
              <w:jc w:val="center"/>
              <w:rPr>
                <w:bCs/>
                <w:sz w:val="28"/>
                <w:szCs w:val="22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 xml:space="preserve">O DODJELI JAVNIH PRIZNANJA GRADA POŽEGE U 2022. GODINI </w:t>
            </w:r>
          </w:p>
          <w:p w14:paraId="1C2E2C50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3266AF16" w14:textId="77777777" w:rsidR="00596B8C" w:rsidRDefault="00596B8C">
            <w:pPr>
              <w:rPr>
                <w:bCs/>
                <w:sz w:val="28"/>
                <w:szCs w:val="22"/>
                <w:lang w:eastAsia="en-US"/>
              </w:rPr>
            </w:pPr>
          </w:p>
          <w:p w14:paraId="2857B769" w14:textId="77777777" w:rsidR="00596B8C" w:rsidRDefault="00596B8C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4823F782" w14:textId="77777777" w:rsidR="00596B8C" w:rsidRDefault="00596B8C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26DB1131" w14:textId="77777777" w:rsidR="00596B8C" w:rsidRDefault="00596B8C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24C7D165" w14:textId="43A96750" w:rsidR="00B15472" w:rsidRDefault="00596B8C" w:rsidP="00B15472">
            <w:pPr>
              <w:rPr>
                <w:rFonts w:eastAsiaTheme="minorHAnsi"/>
                <w:bCs/>
                <w:sz w:val="28"/>
                <w:szCs w:val="22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>PREDLAGATELJ</w:t>
            </w:r>
            <w:r w:rsidR="00B15472">
              <w:rPr>
                <w:bCs/>
                <w:sz w:val="28"/>
                <w:szCs w:val="22"/>
                <w:lang w:eastAsia="en-US"/>
              </w:rPr>
              <w:t>:</w:t>
            </w:r>
            <w:r w:rsidR="004946F7">
              <w:rPr>
                <w:bCs/>
                <w:sz w:val="28"/>
                <w:szCs w:val="22"/>
                <w:lang w:eastAsia="en-US"/>
              </w:rPr>
              <w:tab/>
            </w:r>
            <w:r w:rsidR="00B15472">
              <w:rPr>
                <w:rFonts w:eastAsia="Arial Unicode MS"/>
                <w:bCs/>
                <w:sz w:val="28"/>
                <w:szCs w:val="22"/>
                <w:lang w:eastAsia="en-US"/>
              </w:rPr>
              <w:t>Savjet za zaslužne građane i javna priznanja</w:t>
            </w:r>
          </w:p>
          <w:p w14:paraId="605791A6" w14:textId="54ED46B2" w:rsidR="00B15472" w:rsidRDefault="00B15472" w:rsidP="00B15472">
            <w:pPr>
              <w:rPr>
                <w:bCs/>
                <w:sz w:val="28"/>
                <w:szCs w:val="22"/>
                <w:lang w:eastAsia="en-US"/>
              </w:rPr>
            </w:pPr>
          </w:p>
          <w:p w14:paraId="2DBE0450" w14:textId="77777777" w:rsidR="004946F7" w:rsidRDefault="004946F7" w:rsidP="00B15472">
            <w:pPr>
              <w:rPr>
                <w:bCs/>
                <w:sz w:val="28"/>
                <w:szCs w:val="22"/>
                <w:lang w:eastAsia="en-US"/>
              </w:rPr>
            </w:pPr>
          </w:p>
          <w:p w14:paraId="7A3C2D9C" w14:textId="57C9222D" w:rsidR="00B15472" w:rsidRDefault="00596B8C" w:rsidP="00B15472">
            <w:pPr>
              <w:rPr>
                <w:rFonts w:eastAsia="Arial Unicode MS"/>
                <w:bCs/>
                <w:sz w:val="28"/>
                <w:szCs w:val="22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>I</w:t>
            </w:r>
            <w:r>
              <w:rPr>
                <w:rFonts w:eastAsia="Arial Unicode MS"/>
                <w:bCs/>
                <w:sz w:val="28"/>
                <w:szCs w:val="22"/>
                <w:lang w:eastAsia="en-US"/>
              </w:rPr>
              <w:t>ZVJESTITELJ:</w:t>
            </w:r>
            <w:r w:rsidR="004946F7">
              <w:rPr>
                <w:rFonts w:eastAsia="Arial Unicode MS"/>
                <w:bCs/>
                <w:sz w:val="28"/>
                <w:szCs w:val="22"/>
                <w:lang w:eastAsia="en-US"/>
              </w:rPr>
              <w:tab/>
            </w:r>
            <w:r w:rsidR="004946F7">
              <w:rPr>
                <w:rFonts w:eastAsia="Arial Unicode MS"/>
                <w:bCs/>
                <w:sz w:val="28"/>
                <w:szCs w:val="22"/>
                <w:lang w:eastAsia="en-US"/>
              </w:rPr>
              <w:tab/>
            </w:r>
            <w:r w:rsidR="00B15472">
              <w:rPr>
                <w:rFonts w:eastAsia="Arial Unicode MS"/>
                <w:bCs/>
                <w:sz w:val="28"/>
                <w:szCs w:val="22"/>
                <w:lang w:eastAsia="en-US"/>
              </w:rPr>
              <w:t>Gradonačelnik Grada Požege /</w:t>
            </w:r>
            <w:r w:rsidR="008937D2">
              <w:rPr>
                <w:rFonts w:eastAsia="Arial Unicode MS"/>
                <w:bCs/>
                <w:sz w:val="28"/>
                <w:szCs w:val="22"/>
                <w:lang w:eastAsia="en-US"/>
              </w:rPr>
              <w:t xml:space="preserve"> </w:t>
            </w:r>
            <w:r w:rsidR="00B15472">
              <w:rPr>
                <w:rFonts w:eastAsia="Arial Unicode MS"/>
                <w:bCs/>
                <w:sz w:val="28"/>
                <w:szCs w:val="22"/>
                <w:lang w:eastAsia="en-US"/>
              </w:rPr>
              <w:t xml:space="preserve">ili Savjet za zaslužne </w:t>
            </w:r>
          </w:p>
          <w:p w14:paraId="61E354E1" w14:textId="4DBF44ED" w:rsidR="00B15472" w:rsidRDefault="004946F7" w:rsidP="00B15472">
            <w:pPr>
              <w:rPr>
                <w:rFonts w:eastAsiaTheme="minorHAnsi"/>
                <w:bCs/>
                <w:sz w:val="28"/>
                <w:szCs w:val="22"/>
                <w:lang w:eastAsia="en-US"/>
              </w:rPr>
            </w:pPr>
            <w:r>
              <w:rPr>
                <w:rFonts w:eastAsia="Arial Unicode MS"/>
                <w:bCs/>
                <w:sz w:val="28"/>
                <w:szCs w:val="22"/>
                <w:lang w:eastAsia="en-US"/>
              </w:rPr>
              <w:tab/>
            </w:r>
            <w:r>
              <w:rPr>
                <w:rFonts w:eastAsia="Arial Unicode MS"/>
                <w:bCs/>
                <w:sz w:val="28"/>
                <w:szCs w:val="22"/>
                <w:lang w:eastAsia="en-US"/>
              </w:rPr>
              <w:tab/>
            </w:r>
            <w:r>
              <w:rPr>
                <w:rFonts w:eastAsia="Arial Unicode MS"/>
                <w:bCs/>
                <w:sz w:val="28"/>
                <w:szCs w:val="22"/>
                <w:lang w:eastAsia="en-US"/>
              </w:rPr>
              <w:tab/>
            </w:r>
            <w:r>
              <w:rPr>
                <w:rFonts w:eastAsia="Arial Unicode MS"/>
                <w:bCs/>
                <w:sz w:val="28"/>
                <w:szCs w:val="22"/>
                <w:lang w:eastAsia="en-US"/>
              </w:rPr>
              <w:tab/>
            </w:r>
            <w:r w:rsidR="00B15472">
              <w:rPr>
                <w:rFonts w:eastAsia="Arial Unicode MS"/>
                <w:bCs/>
                <w:sz w:val="28"/>
                <w:szCs w:val="22"/>
                <w:lang w:eastAsia="en-US"/>
              </w:rPr>
              <w:t>građane i javna priznanja</w:t>
            </w:r>
          </w:p>
          <w:p w14:paraId="4C7F365A" w14:textId="3DC41BFA" w:rsidR="00596B8C" w:rsidRDefault="00596B8C" w:rsidP="00B15472">
            <w:pPr>
              <w:rPr>
                <w:rFonts w:eastAsia="Arial Unicode MS"/>
                <w:bCs/>
                <w:sz w:val="28"/>
                <w:szCs w:val="22"/>
                <w:lang w:eastAsia="en-US"/>
              </w:rPr>
            </w:pPr>
          </w:p>
          <w:p w14:paraId="222F7EF5" w14:textId="15CF8C0D" w:rsidR="00596B8C" w:rsidRDefault="00596B8C" w:rsidP="004946F7">
            <w:pPr>
              <w:rPr>
                <w:rFonts w:eastAsia="Arial Unicode MS"/>
                <w:bCs/>
                <w:sz w:val="28"/>
                <w:szCs w:val="22"/>
                <w:lang w:eastAsia="en-US"/>
              </w:rPr>
            </w:pPr>
          </w:p>
          <w:p w14:paraId="563C8B57" w14:textId="77777777" w:rsidR="006D20BF" w:rsidRDefault="006D20BF" w:rsidP="004946F7">
            <w:pPr>
              <w:rPr>
                <w:rFonts w:eastAsia="Arial Unicode MS"/>
                <w:bCs/>
                <w:sz w:val="28"/>
                <w:szCs w:val="22"/>
                <w:lang w:eastAsia="en-US"/>
              </w:rPr>
            </w:pPr>
          </w:p>
          <w:p w14:paraId="30823C7E" w14:textId="27722488" w:rsidR="00596B8C" w:rsidRDefault="00596B8C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60F03FA9" w14:textId="7BC71074" w:rsidR="004946F7" w:rsidRDefault="004946F7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1ECF3F15" w14:textId="0FB3D5BC" w:rsidR="004946F7" w:rsidRDefault="004946F7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011B3D41" w14:textId="0D09A3AF" w:rsidR="004946F7" w:rsidRDefault="004946F7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54958C30" w14:textId="77777777" w:rsidR="004946F7" w:rsidRDefault="004946F7" w:rsidP="004946F7">
            <w:pPr>
              <w:rPr>
                <w:bCs/>
                <w:sz w:val="28"/>
                <w:szCs w:val="22"/>
                <w:lang w:eastAsia="en-US"/>
              </w:rPr>
            </w:pPr>
          </w:p>
          <w:p w14:paraId="7D008A06" w14:textId="77777777" w:rsidR="00596B8C" w:rsidRDefault="00596B8C">
            <w:pPr>
              <w:rPr>
                <w:rFonts w:eastAsia="Arial Unicode MS"/>
                <w:bCs/>
                <w:sz w:val="28"/>
                <w:szCs w:val="22"/>
                <w:lang w:eastAsia="en-US"/>
              </w:rPr>
            </w:pPr>
          </w:p>
          <w:p w14:paraId="18BC06E3" w14:textId="77777777" w:rsidR="00596B8C" w:rsidRDefault="00596B8C">
            <w:pPr>
              <w:rPr>
                <w:rFonts w:eastAsia="Arial Unicode MS"/>
                <w:bCs/>
                <w:sz w:val="28"/>
                <w:szCs w:val="22"/>
                <w:lang w:eastAsia="en-US"/>
              </w:rPr>
            </w:pPr>
          </w:p>
          <w:p w14:paraId="0060EBF0" w14:textId="77777777" w:rsidR="00596B8C" w:rsidRDefault="00596B8C">
            <w:pPr>
              <w:rPr>
                <w:rFonts w:eastAsia="Arial Unicode MS"/>
                <w:bCs/>
                <w:sz w:val="28"/>
                <w:szCs w:val="22"/>
                <w:lang w:eastAsia="en-US"/>
              </w:rPr>
            </w:pPr>
          </w:p>
          <w:p w14:paraId="214815E1" w14:textId="77777777" w:rsidR="00596B8C" w:rsidRDefault="00596B8C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>Siječanj 2022.</w:t>
            </w:r>
          </w:p>
        </w:tc>
      </w:tr>
    </w:tbl>
    <w:p w14:paraId="11907B96" w14:textId="77777777" w:rsidR="004946F7" w:rsidRPr="000077AA" w:rsidRDefault="004946F7" w:rsidP="004946F7">
      <w:pPr>
        <w:ind w:right="453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4979FA1E" wp14:editId="677D1C33">
            <wp:extent cx="314325" cy="428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1D180" w14:textId="77777777" w:rsidR="004946F7" w:rsidRDefault="004946F7" w:rsidP="004946F7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R  E  P  U  B  L  I  K  A    H  R  V  A  T  S  K  A</w:t>
      </w:r>
    </w:p>
    <w:p w14:paraId="682F1B8D" w14:textId="77777777" w:rsidR="004946F7" w:rsidRPr="000077AA" w:rsidRDefault="004946F7" w:rsidP="004946F7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8480" behindDoc="0" locked="0" layoutInCell="1" allowOverlap="1" wp14:anchorId="45AFBF6C" wp14:editId="024F657C">
            <wp:simplePos x="0" y="0"/>
            <wp:positionH relativeFrom="column">
              <wp:posOffset>33020</wp:posOffset>
            </wp:positionH>
            <wp:positionV relativeFrom="paragraph">
              <wp:posOffset>140335</wp:posOffset>
            </wp:positionV>
            <wp:extent cx="355600" cy="34798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POŽEŠKO-SLAVONSKA ŽUPANIJA</w:t>
      </w:r>
    </w:p>
    <w:p w14:paraId="7240DA65" w14:textId="77777777" w:rsidR="004946F7" w:rsidRPr="000077AA" w:rsidRDefault="004946F7" w:rsidP="004946F7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GRAD POŽEGA</w:t>
      </w:r>
    </w:p>
    <w:p w14:paraId="3D073D4B" w14:textId="77777777" w:rsidR="004946F7" w:rsidRPr="000077AA" w:rsidRDefault="004946F7" w:rsidP="004946F7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RADSKO VIJEĆE</w:t>
      </w:r>
    </w:p>
    <w:p w14:paraId="59C72F9A" w14:textId="77777777" w:rsidR="004946F7" w:rsidRDefault="004946F7" w:rsidP="004946F7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Savjet za zaslužne građane i javna priznanja</w:t>
      </w:r>
    </w:p>
    <w:p w14:paraId="7681B6DA" w14:textId="77777777" w:rsidR="00596B8C" w:rsidRDefault="00596B8C" w:rsidP="00596B8C">
      <w:pPr>
        <w:rPr>
          <w:bCs/>
          <w:sz w:val="22"/>
          <w:szCs w:val="22"/>
        </w:rPr>
      </w:pPr>
    </w:p>
    <w:p w14:paraId="6950B70A" w14:textId="032ACAF3" w:rsidR="00596B8C" w:rsidRDefault="00596B8C" w:rsidP="00596B8C">
      <w:pPr>
        <w:jc w:val="both"/>
        <w:rPr>
          <w:rFonts w:eastAsia="Arial Unicode MS"/>
          <w:bCs/>
          <w:sz w:val="22"/>
          <w:szCs w:val="22"/>
        </w:rPr>
      </w:pPr>
      <w:r>
        <w:rPr>
          <w:bCs/>
          <w:sz w:val="22"/>
          <w:szCs w:val="22"/>
        </w:rPr>
        <w:t xml:space="preserve">KLASA: </w:t>
      </w:r>
      <w:r w:rsidR="00133899">
        <w:rPr>
          <w:bCs/>
          <w:sz w:val="22"/>
          <w:szCs w:val="22"/>
        </w:rPr>
        <w:t>024-03/22-01/3</w:t>
      </w:r>
    </w:p>
    <w:p w14:paraId="588ADF8F" w14:textId="27D5AD60" w:rsidR="00596B8C" w:rsidRDefault="00596B8C" w:rsidP="00596B8C">
      <w:pPr>
        <w:jc w:val="both"/>
        <w:rPr>
          <w:rFonts w:eastAsiaTheme="minorHAnsi"/>
          <w:bCs/>
          <w:sz w:val="22"/>
          <w:szCs w:val="22"/>
        </w:rPr>
      </w:pPr>
      <w:r>
        <w:rPr>
          <w:bCs/>
          <w:sz w:val="22"/>
          <w:szCs w:val="22"/>
        </w:rPr>
        <w:t>URBROJ: 2177-1-02/05-22-1</w:t>
      </w:r>
    </w:p>
    <w:p w14:paraId="62AF647D" w14:textId="70A48535" w:rsidR="00596B8C" w:rsidRDefault="00596B8C" w:rsidP="00596B8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Požega, 25. siječnja 2022. </w:t>
      </w:r>
    </w:p>
    <w:p w14:paraId="7DAEECB1" w14:textId="77777777" w:rsidR="00596B8C" w:rsidRDefault="00596B8C" w:rsidP="00596B8C">
      <w:pPr>
        <w:tabs>
          <w:tab w:val="left" w:pos="0"/>
          <w:tab w:val="left" w:pos="8789"/>
        </w:tabs>
        <w:rPr>
          <w:sz w:val="22"/>
          <w:szCs w:val="22"/>
        </w:rPr>
      </w:pPr>
    </w:p>
    <w:p w14:paraId="3ABB47F9" w14:textId="77777777" w:rsidR="00596B8C" w:rsidRDefault="00596B8C" w:rsidP="00596B8C">
      <w:pPr>
        <w:tabs>
          <w:tab w:val="left" w:pos="0"/>
          <w:tab w:val="left" w:pos="8789"/>
        </w:tabs>
        <w:rPr>
          <w:sz w:val="22"/>
          <w:szCs w:val="22"/>
        </w:rPr>
      </w:pPr>
    </w:p>
    <w:p w14:paraId="3DC4F718" w14:textId="77777777" w:rsidR="00596B8C" w:rsidRDefault="00596B8C" w:rsidP="00596B8C">
      <w:pPr>
        <w:tabs>
          <w:tab w:val="left" w:pos="8789"/>
        </w:tabs>
        <w:jc w:val="right"/>
        <w:rPr>
          <w:sz w:val="22"/>
          <w:szCs w:val="22"/>
        </w:rPr>
      </w:pPr>
      <w:r>
        <w:rPr>
          <w:sz w:val="22"/>
          <w:szCs w:val="22"/>
        </w:rPr>
        <w:t>GRADSKOM VIJEĆU GRADA POŽEGE</w:t>
      </w:r>
    </w:p>
    <w:p w14:paraId="4848332D" w14:textId="77777777" w:rsidR="00596B8C" w:rsidRDefault="00596B8C" w:rsidP="00596B8C">
      <w:pPr>
        <w:jc w:val="both"/>
        <w:rPr>
          <w:sz w:val="22"/>
          <w:szCs w:val="22"/>
        </w:rPr>
      </w:pPr>
    </w:p>
    <w:p w14:paraId="14E02EED" w14:textId="77777777" w:rsidR="00596B8C" w:rsidRDefault="00596B8C" w:rsidP="00596B8C">
      <w:pPr>
        <w:jc w:val="both"/>
        <w:rPr>
          <w:sz w:val="22"/>
          <w:szCs w:val="22"/>
        </w:rPr>
      </w:pPr>
    </w:p>
    <w:p w14:paraId="7774EAF3" w14:textId="77777777" w:rsidR="00596B8C" w:rsidRDefault="00596B8C" w:rsidP="00596B8C">
      <w:pPr>
        <w:jc w:val="both"/>
        <w:rPr>
          <w:sz w:val="22"/>
          <w:szCs w:val="22"/>
        </w:rPr>
      </w:pPr>
    </w:p>
    <w:p w14:paraId="5B665699" w14:textId="10E27E1E" w:rsidR="00596B8C" w:rsidRDefault="00596B8C" w:rsidP="00596B8C">
      <w:pPr>
        <w:ind w:left="1134" w:hanging="113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PREDMET: Prijedlog Odluke o dodjeli javnih priznanja Grada Požege u  2022. godini </w:t>
      </w:r>
    </w:p>
    <w:p w14:paraId="7C8960AF" w14:textId="77777777" w:rsidR="00596B8C" w:rsidRDefault="00596B8C" w:rsidP="00596B8C">
      <w:pPr>
        <w:ind w:left="113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>
        <w:rPr>
          <w:rFonts w:eastAsia="Arial Unicode MS"/>
          <w:bCs/>
          <w:sz w:val="22"/>
          <w:szCs w:val="22"/>
        </w:rPr>
        <w:t>dostavlja se</w:t>
      </w:r>
    </w:p>
    <w:p w14:paraId="3D4F1236" w14:textId="6C24E22F" w:rsidR="00596B8C" w:rsidRDefault="00596B8C" w:rsidP="00596B8C">
      <w:pPr>
        <w:pStyle w:val="BodyText1"/>
        <w:shd w:val="clear" w:color="auto" w:fill="auto"/>
        <w:spacing w:before="0" w:after="0" w:line="240" w:lineRule="auto"/>
        <w:ind w:right="20"/>
        <w:rPr>
          <w:szCs w:val="22"/>
        </w:rPr>
      </w:pPr>
    </w:p>
    <w:p w14:paraId="0924F394" w14:textId="77777777" w:rsidR="004946F7" w:rsidRDefault="004946F7" w:rsidP="00596B8C">
      <w:pPr>
        <w:pStyle w:val="BodyText1"/>
        <w:shd w:val="clear" w:color="auto" w:fill="auto"/>
        <w:spacing w:before="0" w:after="0" w:line="240" w:lineRule="auto"/>
        <w:ind w:right="20"/>
        <w:rPr>
          <w:szCs w:val="22"/>
        </w:rPr>
      </w:pPr>
    </w:p>
    <w:p w14:paraId="1D7A662E" w14:textId="180F743A" w:rsidR="00596B8C" w:rsidRDefault="00596B8C" w:rsidP="00FE3BEC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osnovi članka </w:t>
      </w:r>
      <w:r w:rsidR="00FE3BEC">
        <w:rPr>
          <w:sz w:val="22"/>
          <w:szCs w:val="22"/>
        </w:rPr>
        <w:t xml:space="preserve">58. stavka 1. podstavka 2. </w:t>
      </w:r>
      <w:r>
        <w:rPr>
          <w:sz w:val="22"/>
          <w:szCs w:val="22"/>
        </w:rPr>
        <w:t xml:space="preserve">Statuta Grada Požege (Službene novine Grada Požege, broj: 2/21.) i </w:t>
      </w:r>
      <w:r w:rsidR="00FE3BEC">
        <w:rPr>
          <w:sz w:val="22"/>
          <w:szCs w:val="22"/>
        </w:rPr>
        <w:t xml:space="preserve">članka 40. stavka 2. podstavka 2. </w:t>
      </w:r>
      <w:r>
        <w:rPr>
          <w:sz w:val="22"/>
          <w:szCs w:val="22"/>
        </w:rPr>
        <w:t xml:space="preserve">Poslovnika </w:t>
      </w:r>
      <w:r>
        <w:rPr>
          <w:rFonts w:eastAsia="Arial Unicode MS"/>
          <w:bCs/>
          <w:sz w:val="22"/>
          <w:szCs w:val="22"/>
        </w:rPr>
        <w:t xml:space="preserve">o radu Gradskog vijeća Grada Požege </w:t>
      </w:r>
      <w:r>
        <w:rPr>
          <w:sz w:val="22"/>
          <w:szCs w:val="22"/>
        </w:rPr>
        <w:t xml:space="preserve">(Službene novine Grada Požege, broj: 9/13.,19/13., 5/14., 19/14., 4/18., 7/18.- pročišćeni tekst, 2/20., 2/21. i 4/21.- pročišćeni tekst), dostavlja se Naslovu na razmatranje i usvajanje </w:t>
      </w:r>
      <w:r>
        <w:rPr>
          <w:rFonts w:eastAsia="Arial Unicode MS"/>
          <w:bCs/>
          <w:sz w:val="22"/>
          <w:szCs w:val="22"/>
        </w:rPr>
        <w:t xml:space="preserve">Prijedlog </w:t>
      </w:r>
      <w:r>
        <w:rPr>
          <w:bCs/>
          <w:sz w:val="22"/>
          <w:szCs w:val="22"/>
        </w:rPr>
        <w:t xml:space="preserve">Odluke o dodjeli javnih priznanja Grada Požege u 2022. godini. </w:t>
      </w:r>
    </w:p>
    <w:p w14:paraId="7BAEADE7" w14:textId="218D7565" w:rsidR="00596B8C" w:rsidRDefault="00596B8C" w:rsidP="00D142AC">
      <w:pPr>
        <w:pStyle w:val="BodyText1"/>
        <w:shd w:val="clear" w:color="auto" w:fill="auto"/>
        <w:spacing w:before="0" w:after="0" w:line="240" w:lineRule="auto"/>
        <w:ind w:left="20" w:right="20" w:firstLine="680"/>
        <w:rPr>
          <w:szCs w:val="22"/>
        </w:rPr>
      </w:pPr>
      <w:r w:rsidRPr="00FE3BEC">
        <w:rPr>
          <w:szCs w:val="22"/>
        </w:rPr>
        <w:t>Pravna osnova za ovaj Prijedlog Odluke je u članku</w:t>
      </w:r>
      <w:r w:rsidR="00D142AC">
        <w:rPr>
          <w:szCs w:val="22"/>
        </w:rPr>
        <w:t xml:space="preserve"> </w:t>
      </w:r>
      <w:r w:rsidR="00FE3BEC" w:rsidRPr="00FE3BEC">
        <w:rPr>
          <w:szCs w:val="22"/>
        </w:rPr>
        <w:t xml:space="preserve">12. stavku 2. i </w:t>
      </w:r>
      <w:r w:rsidR="00FE3BEC">
        <w:rPr>
          <w:szCs w:val="22"/>
        </w:rPr>
        <w:t xml:space="preserve">članku </w:t>
      </w:r>
      <w:r w:rsidRPr="00FE3BEC">
        <w:rPr>
          <w:szCs w:val="22"/>
        </w:rPr>
        <w:t xml:space="preserve">39. stavku 1. podstavku </w:t>
      </w:r>
      <w:r w:rsidR="00FE3BEC" w:rsidRPr="00FE3BEC">
        <w:rPr>
          <w:szCs w:val="22"/>
        </w:rPr>
        <w:t xml:space="preserve">19. </w:t>
      </w:r>
      <w:r w:rsidRPr="00FE3BEC">
        <w:rPr>
          <w:szCs w:val="22"/>
        </w:rPr>
        <w:t>Statuta Grada Požege (Službene novine Grada Požege, broj: 2/21.)</w:t>
      </w:r>
      <w:r w:rsidR="00D142AC">
        <w:rPr>
          <w:szCs w:val="22"/>
        </w:rPr>
        <w:t xml:space="preserve">, te </w:t>
      </w:r>
      <w:r w:rsidR="00D142AC" w:rsidRPr="00641905">
        <w:rPr>
          <w:szCs w:val="22"/>
        </w:rPr>
        <w:t xml:space="preserve"> člank</w:t>
      </w:r>
      <w:r w:rsidR="00C71E36">
        <w:rPr>
          <w:szCs w:val="22"/>
        </w:rPr>
        <w:t xml:space="preserve">u </w:t>
      </w:r>
      <w:r w:rsidR="00D142AC" w:rsidRPr="00641905">
        <w:rPr>
          <w:szCs w:val="22"/>
        </w:rPr>
        <w:t xml:space="preserve"> 31. Odluke o javnim priznanjima Grada Požege (Službene novine Grada Požege, broj: 3/93., 4/95., 3/98., 5/98.- pročišćeni tekst, 7/99.,</w:t>
      </w:r>
      <w:r w:rsidR="00F6344E">
        <w:rPr>
          <w:szCs w:val="22"/>
        </w:rPr>
        <w:t xml:space="preserve"> 2/02., 10/05., 18/09. i 5/15.). </w:t>
      </w:r>
    </w:p>
    <w:p w14:paraId="775263C9" w14:textId="77777777" w:rsidR="00596B8C" w:rsidRDefault="00596B8C" w:rsidP="00596B8C">
      <w:pPr>
        <w:rPr>
          <w:sz w:val="22"/>
          <w:szCs w:val="22"/>
          <w:u w:val="single"/>
        </w:rPr>
      </w:pPr>
      <w:bookmarkStart w:id="1" w:name="_Hlk75436306"/>
    </w:p>
    <w:p w14:paraId="2ECB1360" w14:textId="77777777" w:rsidR="00596B8C" w:rsidRDefault="00596B8C" w:rsidP="00596B8C">
      <w:pPr>
        <w:rPr>
          <w:sz w:val="22"/>
          <w:szCs w:val="22"/>
        </w:rPr>
      </w:pPr>
      <w:bookmarkStart w:id="2" w:name="_Hlk83193608"/>
    </w:p>
    <w:p w14:paraId="55C73CA7" w14:textId="6A17A483" w:rsidR="00596B8C" w:rsidRDefault="00596B8C" w:rsidP="004946F7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PREDSJEDNIK</w:t>
      </w:r>
    </w:p>
    <w:p w14:paraId="79D97876" w14:textId="5E37E585" w:rsidR="00596B8C" w:rsidRDefault="00596B8C" w:rsidP="004946F7">
      <w:pPr>
        <w:ind w:left="623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Milan Gojo, dr.med.</w:t>
      </w:r>
      <w:r w:rsidR="00CC0FDE">
        <w:rPr>
          <w:sz w:val="22"/>
          <w:szCs w:val="22"/>
        </w:rPr>
        <w:t>,v.r.</w:t>
      </w:r>
    </w:p>
    <w:bookmarkEnd w:id="1"/>
    <w:bookmarkEnd w:id="2"/>
    <w:p w14:paraId="576EB4E6" w14:textId="3AF4F1F5" w:rsidR="00596B8C" w:rsidRDefault="00596B8C" w:rsidP="00596B8C">
      <w:pPr>
        <w:rPr>
          <w:sz w:val="22"/>
          <w:szCs w:val="22"/>
          <w:u w:val="single"/>
        </w:rPr>
      </w:pPr>
    </w:p>
    <w:p w14:paraId="61F3086A" w14:textId="77777777" w:rsidR="004946F7" w:rsidRDefault="004946F7" w:rsidP="00596B8C">
      <w:pPr>
        <w:rPr>
          <w:sz w:val="22"/>
          <w:szCs w:val="22"/>
          <w:u w:val="single"/>
        </w:rPr>
      </w:pPr>
    </w:p>
    <w:p w14:paraId="4D1EBA6A" w14:textId="77777777" w:rsidR="00596B8C" w:rsidRDefault="00596B8C" w:rsidP="00596B8C">
      <w:pPr>
        <w:rPr>
          <w:sz w:val="22"/>
          <w:szCs w:val="22"/>
          <w:u w:val="single"/>
        </w:rPr>
      </w:pPr>
    </w:p>
    <w:p w14:paraId="2EE24CB3" w14:textId="77777777" w:rsidR="00596B8C" w:rsidRDefault="00596B8C" w:rsidP="00596B8C">
      <w:pPr>
        <w:rPr>
          <w:sz w:val="22"/>
          <w:szCs w:val="22"/>
        </w:rPr>
      </w:pPr>
    </w:p>
    <w:p w14:paraId="3AA540DA" w14:textId="77777777" w:rsidR="00596B8C" w:rsidRDefault="00596B8C" w:rsidP="00596B8C">
      <w:pPr>
        <w:rPr>
          <w:rFonts w:eastAsiaTheme="minorHAnsi"/>
          <w:sz w:val="22"/>
          <w:szCs w:val="22"/>
        </w:rPr>
      </w:pPr>
    </w:p>
    <w:p w14:paraId="70B5AC28" w14:textId="77777777" w:rsidR="00596B8C" w:rsidRDefault="00596B8C" w:rsidP="00596B8C">
      <w:pPr>
        <w:rPr>
          <w:sz w:val="22"/>
          <w:szCs w:val="22"/>
        </w:rPr>
      </w:pPr>
    </w:p>
    <w:p w14:paraId="049A66E2" w14:textId="77777777" w:rsidR="00596B8C" w:rsidRDefault="00596B8C" w:rsidP="00596B8C">
      <w:pPr>
        <w:rPr>
          <w:sz w:val="22"/>
          <w:szCs w:val="22"/>
        </w:rPr>
      </w:pPr>
    </w:p>
    <w:p w14:paraId="32699264" w14:textId="77777777" w:rsidR="00596B8C" w:rsidRDefault="00596B8C" w:rsidP="00596B8C">
      <w:pPr>
        <w:rPr>
          <w:sz w:val="22"/>
          <w:szCs w:val="22"/>
        </w:rPr>
      </w:pPr>
    </w:p>
    <w:p w14:paraId="1721D934" w14:textId="77777777" w:rsidR="00596B8C" w:rsidRDefault="00596B8C" w:rsidP="00596B8C">
      <w:pPr>
        <w:rPr>
          <w:sz w:val="22"/>
          <w:szCs w:val="22"/>
        </w:rPr>
      </w:pPr>
    </w:p>
    <w:p w14:paraId="08964F53" w14:textId="77777777" w:rsidR="00596B8C" w:rsidRDefault="00596B8C" w:rsidP="00596B8C">
      <w:pPr>
        <w:rPr>
          <w:sz w:val="22"/>
          <w:szCs w:val="22"/>
        </w:rPr>
      </w:pPr>
    </w:p>
    <w:p w14:paraId="096DD5CF" w14:textId="13E77F30" w:rsidR="00596B8C" w:rsidRDefault="00596B8C" w:rsidP="00596B8C">
      <w:pPr>
        <w:rPr>
          <w:sz w:val="22"/>
          <w:szCs w:val="22"/>
        </w:rPr>
      </w:pPr>
    </w:p>
    <w:p w14:paraId="33071E9E" w14:textId="332E667F" w:rsidR="004946F7" w:rsidRDefault="004946F7" w:rsidP="00596B8C">
      <w:pPr>
        <w:rPr>
          <w:sz w:val="22"/>
          <w:szCs w:val="22"/>
        </w:rPr>
      </w:pPr>
    </w:p>
    <w:p w14:paraId="161EDA79" w14:textId="38B0209C" w:rsidR="004946F7" w:rsidRDefault="004946F7" w:rsidP="00596B8C">
      <w:pPr>
        <w:rPr>
          <w:sz w:val="22"/>
          <w:szCs w:val="22"/>
        </w:rPr>
      </w:pPr>
    </w:p>
    <w:p w14:paraId="57DFD38B" w14:textId="40C3514A" w:rsidR="004946F7" w:rsidRDefault="004946F7" w:rsidP="00596B8C">
      <w:pPr>
        <w:rPr>
          <w:sz w:val="22"/>
          <w:szCs w:val="22"/>
        </w:rPr>
      </w:pPr>
    </w:p>
    <w:p w14:paraId="20125CE6" w14:textId="77777777" w:rsidR="004946F7" w:rsidRDefault="004946F7" w:rsidP="00596B8C">
      <w:pPr>
        <w:rPr>
          <w:sz w:val="22"/>
          <w:szCs w:val="22"/>
        </w:rPr>
      </w:pPr>
    </w:p>
    <w:p w14:paraId="55B01195" w14:textId="77777777" w:rsidR="00596B8C" w:rsidRDefault="00596B8C" w:rsidP="00596B8C">
      <w:pPr>
        <w:rPr>
          <w:sz w:val="22"/>
          <w:szCs w:val="22"/>
        </w:rPr>
      </w:pPr>
    </w:p>
    <w:p w14:paraId="0851502E" w14:textId="77777777" w:rsidR="00596B8C" w:rsidRDefault="00596B8C" w:rsidP="00596B8C">
      <w:pPr>
        <w:rPr>
          <w:sz w:val="22"/>
          <w:szCs w:val="22"/>
        </w:rPr>
      </w:pPr>
      <w:r>
        <w:rPr>
          <w:sz w:val="22"/>
          <w:szCs w:val="22"/>
        </w:rPr>
        <w:t>PRIVITAK:</w:t>
      </w:r>
    </w:p>
    <w:p w14:paraId="06015781" w14:textId="3B25F7F7" w:rsidR="00596B8C" w:rsidRDefault="00596B8C" w:rsidP="004946F7">
      <w:pPr>
        <w:ind w:left="567" w:hanging="283"/>
        <w:rPr>
          <w:sz w:val="22"/>
          <w:szCs w:val="22"/>
        </w:rPr>
      </w:pPr>
      <w:r>
        <w:rPr>
          <w:sz w:val="22"/>
          <w:szCs w:val="22"/>
        </w:rPr>
        <w:t>1.</w:t>
      </w:r>
      <w:r w:rsidR="004946F7">
        <w:rPr>
          <w:sz w:val="22"/>
          <w:szCs w:val="22"/>
        </w:rPr>
        <w:tab/>
      </w:r>
      <w:r>
        <w:rPr>
          <w:sz w:val="22"/>
          <w:szCs w:val="22"/>
        </w:rPr>
        <w:t>Zaključak Savjet za zaslužne građane i javna priznanja</w:t>
      </w:r>
    </w:p>
    <w:p w14:paraId="087821CC" w14:textId="7C365002" w:rsidR="00596B8C" w:rsidRPr="004946F7" w:rsidRDefault="00596B8C" w:rsidP="004946F7">
      <w:pPr>
        <w:ind w:left="567" w:hanging="283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2.</w:t>
      </w:r>
      <w:r w:rsidR="004946F7"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 xml:space="preserve">Prijedlog </w:t>
      </w:r>
      <w:r>
        <w:rPr>
          <w:sz w:val="22"/>
          <w:szCs w:val="22"/>
        </w:rPr>
        <w:t xml:space="preserve">Odluke o </w:t>
      </w:r>
      <w:r>
        <w:rPr>
          <w:bCs/>
          <w:sz w:val="22"/>
          <w:szCs w:val="22"/>
        </w:rPr>
        <w:t xml:space="preserve">dodjeli javnih priznanja Grada Požege u 2022. godini. </w:t>
      </w:r>
    </w:p>
    <w:p w14:paraId="03B54044" w14:textId="77777777" w:rsidR="00596B8C" w:rsidRDefault="00596B8C" w:rsidP="00596B8C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0A94D09" w14:textId="77777777" w:rsidR="004946F7" w:rsidRPr="000077AA" w:rsidRDefault="004946F7" w:rsidP="004946F7">
      <w:pPr>
        <w:ind w:right="453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0F3D565A" wp14:editId="3F2674C4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D58C4" w14:textId="77777777" w:rsidR="004946F7" w:rsidRDefault="004946F7" w:rsidP="004946F7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R  E  P  U  B  L  I  K  A    H  R  V  A  T  S  K  A</w:t>
      </w:r>
    </w:p>
    <w:p w14:paraId="774332D6" w14:textId="4C4C39E4" w:rsidR="004946F7" w:rsidRPr="000077AA" w:rsidRDefault="004946F7" w:rsidP="004946F7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415A5447" wp14:editId="6F17F1BE">
            <wp:simplePos x="0" y="0"/>
            <wp:positionH relativeFrom="column">
              <wp:posOffset>33020</wp:posOffset>
            </wp:positionH>
            <wp:positionV relativeFrom="paragraph">
              <wp:posOffset>140335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POŽEŠKO-SLAVONSKA ŽUPANIJA</w:t>
      </w:r>
    </w:p>
    <w:p w14:paraId="68024190" w14:textId="661B9C68" w:rsidR="004946F7" w:rsidRPr="000077AA" w:rsidRDefault="004946F7" w:rsidP="004946F7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GRAD POŽEGA</w:t>
      </w:r>
    </w:p>
    <w:p w14:paraId="399A1B09" w14:textId="77777777" w:rsidR="004946F7" w:rsidRPr="000077AA" w:rsidRDefault="004946F7" w:rsidP="004946F7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RADSKO VIJEĆE</w:t>
      </w:r>
    </w:p>
    <w:p w14:paraId="316BCA51" w14:textId="67D1FD17" w:rsidR="004946F7" w:rsidRDefault="004946F7" w:rsidP="004946F7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Savjet za zaslužne građane i javna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priznanja</w:t>
      </w:r>
    </w:p>
    <w:p w14:paraId="50374483" w14:textId="77777777" w:rsidR="005273A8" w:rsidRDefault="005273A8" w:rsidP="00596B8C">
      <w:pPr>
        <w:jc w:val="both"/>
        <w:rPr>
          <w:bCs/>
          <w:sz w:val="22"/>
          <w:szCs w:val="22"/>
        </w:rPr>
      </w:pPr>
    </w:p>
    <w:p w14:paraId="3F20D8A4" w14:textId="77777777" w:rsidR="00133899" w:rsidRDefault="00596B8C" w:rsidP="00133899">
      <w:pPr>
        <w:jc w:val="both"/>
        <w:rPr>
          <w:rFonts w:eastAsia="Arial Unicode MS"/>
          <w:bCs/>
          <w:sz w:val="22"/>
          <w:szCs w:val="22"/>
        </w:rPr>
      </w:pPr>
      <w:r>
        <w:rPr>
          <w:bCs/>
          <w:sz w:val="22"/>
          <w:szCs w:val="22"/>
        </w:rPr>
        <w:t xml:space="preserve">KLASA: </w:t>
      </w:r>
      <w:r w:rsidR="00133899">
        <w:rPr>
          <w:bCs/>
          <w:sz w:val="22"/>
          <w:szCs w:val="22"/>
        </w:rPr>
        <w:t>024-03/22-01/3</w:t>
      </w:r>
    </w:p>
    <w:p w14:paraId="7E67AAC9" w14:textId="77777777" w:rsidR="00596B8C" w:rsidRDefault="00596B8C" w:rsidP="00596B8C">
      <w:pPr>
        <w:jc w:val="both"/>
        <w:rPr>
          <w:rFonts w:eastAsiaTheme="minorHAnsi"/>
          <w:bCs/>
          <w:sz w:val="22"/>
          <w:szCs w:val="22"/>
        </w:rPr>
      </w:pPr>
      <w:r>
        <w:rPr>
          <w:bCs/>
          <w:sz w:val="22"/>
          <w:szCs w:val="22"/>
        </w:rPr>
        <w:t>URBROJ: 2177-1-01/01-22-2</w:t>
      </w:r>
    </w:p>
    <w:p w14:paraId="6A0FDF45" w14:textId="45DC8404" w:rsidR="00596B8C" w:rsidRDefault="00596B8C" w:rsidP="00596B8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Požega, 25. siječnja 2022.</w:t>
      </w:r>
    </w:p>
    <w:p w14:paraId="7DF55CD0" w14:textId="77777777" w:rsidR="00596B8C" w:rsidRDefault="00596B8C" w:rsidP="00596B8C">
      <w:pPr>
        <w:jc w:val="both"/>
        <w:rPr>
          <w:sz w:val="22"/>
          <w:szCs w:val="22"/>
        </w:rPr>
      </w:pPr>
    </w:p>
    <w:p w14:paraId="48F69657" w14:textId="5CA526C2" w:rsidR="00596B8C" w:rsidRPr="006D20BF" w:rsidRDefault="00596B8C" w:rsidP="004946F7">
      <w:pPr>
        <w:pStyle w:val="BodyText1"/>
        <w:shd w:val="clear" w:color="auto" w:fill="auto"/>
        <w:spacing w:before="0" w:after="0" w:line="240" w:lineRule="auto"/>
        <w:ind w:right="20" w:firstLine="708"/>
        <w:rPr>
          <w:rFonts w:eastAsia="Arial Unicode MS"/>
          <w:bCs/>
          <w:szCs w:val="22"/>
        </w:rPr>
      </w:pPr>
      <w:r w:rsidRPr="006D20BF">
        <w:rPr>
          <w:rFonts w:eastAsia="Arial Unicode MS"/>
          <w:bCs/>
          <w:szCs w:val="22"/>
        </w:rPr>
        <w:t xml:space="preserve">Na temelju </w:t>
      </w:r>
      <w:r w:rsidR="003C40A1" w:rsidRPr="006D20BF">
        <w:rPr>
          <w:rFonts w:eastAsia="Arial Unicode MS"/>
          <w:bCs/>
          <w:szCs w:val="22"/>
        </w:rPr>
        <w:t xml:space="preserve">članka </w:t>
      </w:r>
      <w:r w:rsidR="00FE3BEC" w:rsidRPr="006D20BF">
        <w:rPr>
          <w:szCs w:val="22"/>
        </w:rPr>
        <w:t xml:space="preserve">58. stavka 1. podstavka 2. </w:t>
      </w:r>
      <w:r w:rsidRPr="006D20BF">
        <w:rPr>
          <w:szCs w:val="22"/>
        </w:rPr>
        <w:t xml:space="preserve">Statuta Grada Požege (Službene novine Grada Požege, broj: 2/21.), </w:t>
      </w:r>
      <w:r w:rsidR="003C40A1" w:rsidRPr="006D20BF">
        <w:rPr>
          <w:szCs w:val="22"/>
        </w:rPr>
        <w:t xml:space="preserve">Savjet za zaslužne građane i javna priznanja Gradskog vijeća </w:t>
      </w:r>
      <w:r w:rsidRPr="006D20BF">
        <w:rPr>
          <w:rFonts w:eastAsia="Arial Unicode MS"/>
          <w:bCs/>
          <w:szCs w:val="22"/>
        </w:rPr>
        <w:t xml:space="preserve">Grada Požege, </w:t>
      </w:r>
      <w:r w:rsidR="003C40A1" w:rsidRPr="006D20BF">
        <w:rPr>
          <w:rFonts w:eastAsia="Arial Unicode MS"/>
          <w:bCs/>
          <w:szCs w:val="22"/>
        </w:rPr>
        <w:t>na svojoj 2. sje</w:t>
      </w:r>
      <w:r w:rsidR="00D142AC" w:rsidRPr="006D20BF">
        <w:rPr>
          <w:rFonts w:eastAsia="Arial Unicode MS"/>
          <w:bCs/>
          <w:szCs w:val="22"/>
        </w:rPr>
        <w:t>dn</w:t>
      </w:r>
      <w:r w:rsidR="003C40A1" w:rsidRPr="006D20BF">
        <w:rPr>
          <w:rFonts w:eastAsia="Arial Unicode MS"/>
          <w:bCs/>
          <w:szCs w:val="22"/>
        </w:rPr>
        <w:t>ici, održ</w:t>
      </w:r>
      <w:r w:rsidR="00D142AC" w:rsidRPr="006D20BF">
        <w:rPr>
          <w:rFonts w:eastAsia="Arial Unicode MS"/>
          <w:bCs/>
          <w:szCs w:val="22"/>
        </w:rPr>
        <w:t>a</w:t>
      </w:r>
      <w:r w:rsidR="003C40A1" w:rsidRPr="006D20BF">
        <w:rPr>
          <w:rFonts w:eastAsia="Arial Unicode MS"/>
          <w:bCs/>
          <w:szCs w:val="22"/>
        </w:rPr>
        <w:t>noj</w:t>
      </w:r>
      <w:r w:rsidR="00D142AC" w:rsidRPr="006D20BF">
        <w:rPr>
          <w:rFonts w:eastAsia="Arial Unicode MS"/>
          <w:bCs/>
          <w:szCs w:val="22"/>
        </w:rPr>
        <w:t>,</w:t>
      </w:r>
      <w:r w:rsidR="003C40A1" w:rsidRPr="006D20BF">
        <w:rPr>
          <w:rFonts w:eastAsia="Arial Unicode MS"/>
          <w:bCs/>
          <w:szCs w:val="22"/>
        </w:rPr>
        <w:t xml:space="preserve"> dana</w:t>
      </w:r>
      <w:r w:rsidR="00D142AC" w:rsidRPr="006D20BF">
        <w:rPr>
          <w:rFonts w:eastAsia="Arial Unicode MS"/>
          <w:bCs/>
          <w:szCs w:val="22"/>
        </w:rPr>
        <w:t>,</w:t>
      </w:r>
      <w:r w:rsidR="003C40A1" w:rsidRPr="006D20BF">
        <w:rPr>
          <w:rFonts w:eastAsia="Arial Unicode MS"/>
          <w:bCs/>
          <w:szCs w:val="22"/>
        </w:rPr>
        <w:t xml:space="preserve"> 25. </w:t>
      </w:r>
      <w:r w:rsidRPr="006D20BF">
        <w:rPr>
          <w:rFonts w:eastAsia="Arial Unicode MS"/>
          <w:bCs/>
          <w:szCs w:val="22"/>
        </w:rPr>
        <w:t>siječnja 2022. godine, donosi</w:t>
      </w:r>
    </w:p>
    <w:p w14:paraId="0D7F8DD8" w14:textId="77777777" w:rsidR="00596B8C" w:rsidRDefault="00596B8C" w:rsidP="00596B8C">
      <w:pPr>
        <w:jc w:val="both"/>
        <w:rPr>
          <w:rFonts w:eastAsia="Arial Unicode MS"/>
          <w:bCs/>
          <w:sz w:val="22"/>
          <w:szCs w:val="22"/>
        </w:rPr>
      </w:pPr>
    </w:p>
    <w:p w14:paraId="71715E93" w14:textId="77777777" w:rsidR="00596B8C" w:rsidRDefault="00596B8C" w:rsidP="00596B8C">
      <w:pPr>
        <w:jc w:val="center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>Z A K L J U Č A K</w:t>
      </w:r>
    </w:p>
    <w:p w14:paraId="254615B4" w14:textId="77777777" w:rsidR="00596B8C" w:rsidRDefault="00596B8C" w:rsidP="00596B8C">
      <w:pPr>
        <w:jc w:val="both"/>
        <w:rPr>
          <w:rFonts w:eastAsia="Arial Unicode MS"/>
          <w:bCs/>
          <w:sz w:val="22"/>
          <w:szCs w:val="22"/>
        </w:rPr>
      </w:pPr>
    </w:p>
    <w:p w14:paraId="0D80D774" w14:textId="50E46A47" w:rsidR="00596B8C" w:rsidRDefault="00596B8C" w:rsidP="006D20BF">
      <w:pPr>
        <w:ind w:firstLine="708"/>
        <w:jc w:val="both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 xml:space="preserve">I. Utvrđuje se Prijedlog </w:t>
      </w:r>
      <w:r>
        <w:rPr>
          <w:bCs/>
          <w:sz w:val="22"/>
          <w:szCs w:val="22"/>
        </w:rPr>
        <w:t xml:space="preserve">Odluke o </w:t>
      </w:r>
      <w:r w:rsidR="003C40A1">
        <w:rPr>
          <w:bCs/>
          <w:sz w:val="22"/>
          <w:szCs w:val="22"/>
        </w:rPr>
        <w:t>dodjeli javnih priznanja Grada Požege u 2022. god</w:t>
      </w:r>
      <w:r w:rsidR="00BB4276">
        <w:rPr>
          <w:bCs/>
          <w:sz w:val="22"/>
          <w:szCs w:val="22"/>
        </w:rPr>
        <w:t>i</w:t>
      </w:r>
      <w:r w:rsidR="003C40A1">
        <w:rPr>
          <w:bCs/>
          <w:sz w:val="22"/>
          <w:szCs w:val="22"/>
        </w:rPr>
        <w:t>ni</w:t>
      </w:r>
      <w:r w:rsidR="006D20BF">
        <w:rPr>
          <w:bCs/>
          <w:sz w:val="22"/>
          <w:szCs w:val="22"/>
        </w:rPr>
        <w:t>,</w:t>
      </w:r>
      <w:r w:rsidR="00BB427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u </w:t>
      </w:r>
      <w:r>
        <w:rPr>
          <w:rFonts w:eastAsia="Arial Unicode MS"/>
          <w:bCs/>
          <w:sz w:val="22"/>
          <w:szCs w:val="22"/>
        </w:rPr>
        <w:t>predloženom tekstu.</w:t>
      </w:r>
    </w:p>
    <w:p w14:paraId="22D646F2" w14:textId="77777777" w:rsidR="00596B8C" w:rsidRDefault="00596B8C" w:rsidP="00596B8C">
      <w:pPr>
        <w:jc w:val="both"/>
        <w:rPr>
          <w:rFonts w:eastAsia="Arial Unicode MS"/>
          <w:bCs/>
          <w:sz w:val="22"/>
          <w:szCs w:val="22"/>
        </w:rPr>
      </w:pPr>
    </w:p>
    <w:p w14:paraId="116C8889" w14:textId="77777777" w:rsidR="00596B8C" w:rsidRDefault="00596B8C" w:rsidP="00596B8C">
      <w:pPr>
        <w:ind w:firstLine="708"/>
        <w:jc w:val="both"/>
        <w:rPr>
          <w:rFonts w:eastAsiaTheme="minorHAnsi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>II. Prijedlog Odluke iz točke I. ovoga Zaključka upućuje se Gradskom vijeću Grada Požege na razmatranje i usvajanje.</w:t>
      </w:r>
    </w:p>
    <w:p w14:paraId="2A29574E" w14:textId="77777777" w:rsidR="004946F7" w:rsidRDefault="004946F7" w:rsidP="004946F7">
      <w:pPr>
        <w:rPr>
          <w:sz w:val="22"/>
          <w:szCs w:val="22"/>
          <w:u w:val="single"/>
        </w:rPr>
      </w:pPr>
    </w:p>
    <w:p w14:paraId="0F072507" w14:textId="77777777" w:rsidR="004946F7" w:rsidRDefault="004946F7" w:rsidP="004946F7">
      <w:pPr>
        <w:rPr>
          <w:sz w:val="22"/>
          <w:szCs w:val="22"/>
        </w:rPr>
      </w:pPr>
    </w:p>
    <w:p w14:paraId="20244148" w14:textId="77777777" w:rsidR="004946F7" w:rsidRDefault="004946F7" w:rsidP="004946F7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PREDSJEDNIK</w:t>
      </w:r>
    </w:p>
    <w:p w14:paraId="29E9226D" w14:textId="77777777" w:rsidR="004946F7" w:rsidRDefault="004946F7" w:rsidP="004946F7">
      <w:pPr>
        <w:ind w:left="623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Milan Gojo, dr.med.,v.r.</w:t>
      </w:r>
    </w:p>
    <w:p w14:paraId="6FDA7D12" w14:textId="77777777" w:rsidR="004946F7" w:rsidRDefault="004946F7" w:rsidP="004946F7">
      <w:pPr>
        <w:rPr>
          <w:sz w:val="22"/>
          <w:szCs w:val="22"/>
          <w:u w:val="single"/>
        </w:rPr>
      </w:pPr>
    </w:p>
    <w:p w14:paraId="2BFD14B3" w14:textId="77777777" w:rsidR="004946F7" w:rsidRDefault="004946F7" w:rsidP="004946F7">
      <w:pPr>
        <w:rPr>
          <w:sz w:val="22"/>
          <w:szCs w:val="22"/>
          <w:u w:val="single"/>
        </w:rPr>
      </w:pPr>
    </w:p>
    <w:p w14:paraId="270FE5EE" w14:textId="77777777" w:rsidR="004946F7" w:rsidRDefault="004946F7" w:rsidP="004946F7">
      <w:pPr>
        <w:rPr>
          <w:sz w:val="22"/>
          <w:szCs w:val="22"/>
          <w:u w:val="single"/>
        </w:rPr>
      </w:pPr>
    </w:p>
    <w:p w14:paraId="27F49934" w14:textId="77777777" w:rsidR="004946F7" w:rsidRDefault="004946F7" w:rsidP="004946F7">
      <w:pPr>
        <w:rPr>
          <w:sz w:val="22"/>
          <w:szCs w:val="22"/>
        </w:rPr>
      </w:pPr>
    </w:p>
    <w:p w14:paraId="6DA62D24" w14:textId="77777777" w:rsidR="004946F7" w:rsidRDefault="004946F7" w:rsidP="004946F7">
      <w:pPr>
        <w:rPr>
          <w:rFonts w:eastAsiaTheme="minorHAnsi"/>
          <w:sz w:val="22"/>
          <w:szCs w:val="22"/>
        </w:rPr>
      </w:pPr>
    </w:p>
    <w:p w14:paraId="1B1EA256" w14:textId="77777777" w:rsidR="004946F7" w:rsidRDefault="004946F7" w:rsidP="004946F7">
      <w:pPr>
        <w:rPr>
          <w:sz w:val="22"/>
          <w:szCs w:val="22"/>
        </w:rPr>
      </w:pPr>
    </w:p>
    <w:p w14:paraId="01467238" w14:textId="77777777" w:rsidR="004946F7" w:rsidRDefault="004946F7" w:rsidP="004946F7">
      <w:pPr>
        <w:rPr>
          <w:sz w:val="22"/>
          <w:szCs w:val="22"/>
        </w:rPr>
      </w:pPr>
    </w:p>
    <w:p w14:paraId="069891EF" w14:textId="77777777" w:rsidR="004946F7" w:rsidRDefault="004946F7" w:rsidP="004946F7">
      <w:pPr>
        <w:rPr>
          <w:sz w:val="22"/>
          <w:szCs w:val="22"/>
        </w:rPr>
      </w:pPr>
    </w:p>
    <w:p w14:paraId="26232B29" w14:textId="77777777" w:rsidR="004946F7" w:rsidRDefault="004946F7" w:rsidP="004946F7">
      <w:pPr>
        <w:rPr>
          <w:sz w:val="22"/>
          <w:szCs w:val="22"/>
        </w:rPr>
      </w:pPr>
    </w:p>
    <w:p w14:paraId="2E3B7EBF" w14:textId="77777777" w:rsidR="004946F7" w:rsidRDefault="004946F7" w:rsidP="004946F7">
      <w:pPr>
        <w:rPr>
          <w:sz w:val="22"/>
          <w:szCs w:val="22"/>
        </w:rPr>
      </w:pPr>
    </w:p>
    <w:p w14:paraId="42C8E09A" w14:textId="77777777" w:rsidR="00596B8C" w:rsidRDefault="00596B8C" w:rsidP="00596B8C">
      <w:pPr>
        <w:jc w:val="both"/>
        <w:rPr>
          <w:sz w:val="22"/>
          <w:szCs w:val="22"/>
        </w:rPr>
      </w:pPr>
    </w:p>
    <w:p w14:paraId="2F5D58A6" w14:textId="77777777" w:rsidR="00596B8C" w:rsidRDefault="00596B8C" w:rsidP="00596B8C">
      <w:pPr>
        <w:jc w:val="both"/>
        <w:rPr>
          <w:sz w:val="22"/>
          <w:szCs w:val="22"/>
        </w:rPr>
      </w:pPr>
    </w:p>
    <w:p w14:paraId="2B1EB6F1" w14:textId="77777777" w:rsidR="00596B8C" w:rsidRDefault="00596B8C" w:rsidP="00596B8C">
      <w:pPr>
        <w:jc w:val="both"/>
        <w:rPr>
          <w:sz w:val="22"/>
          <w:szCs w:val="22"/>
        </w:rPr>
      </w:pPr>
    </w:p>
    <w:p w14:paraId="545CFED6" w14:textId="77777777" w:rsidR="00596B8C" w:rsidRDefault="00596B8C" w:rsidP="00596B8C">
      <w:pPr>
        <w:jc w:val="both"/>
        <w:rPr>
          <w:sz w:val="22"/>
          <w:szCs w:val="22"/>
        </w:rPr>
      </w:pPr>
    </w:p>
    <w:p w14:paraId="0EA935EE" w14:textId="77777777" w:rsidR="00596B8C" w:rsidRDefault="00596B8C" w:rsidP="00596B8C">
      <w:pPr>
        <w:jc w:val="both"/>
        <w:rPr>
          <w:sz w:val="22"/>
          <w:szCs w:val="22"/>
        </w:rPr>
      </w:pPr>
    </w:p>
    <w:p w14:paraId="0C86AB4E" w14:textId="77777777" w:rsidR="00596B8C" w:rsidRDefault="00596B8C" w:rsidP="00596B8C">
      <w:pPr>
        <w:jc w:val="both"/>
        <w:rPr>
          <w:sz w:val="22"/>
          <w:szCs w:val="22"/>
        </w:rPr>
      </w:pPr>
    </w:p>
    <w:p w14:paraId="25667986" w14:textId="77777777" w:rsidR="00596B8C" w:rsidRDefault="00596B8C" w:rsidP="00596B8C">
      <w:pPr>
        <w:jc w:val="both"/>
        <w:rPr>
          <w:sz w:val="22"/>
          <w:szCs w:val="22"/>
        </w:rPr>
      </w:pPr>
    </w:p>
    <w:p w14:paraId="6750C745" w14:textId="561638BB" w:rsidR="00596B8C" w:rsidRDefault="00596B8C" w:rsidP="00596B8C">
      <w:pPr>
        <w:jc w:val="both"/>
        <w:rPr>
          <w:sz w:val="22"/>
          <w:szCs w:val="22"/>
        </w:rPr>
      </w:pPr>
    </w:p>
    <w:p w14:paraId="2D8B2F15" w14:textId="4F9A079A" w:rsidR="004946F7" w:rsidRDefault="004946F7" w:rsidP="00596B8C">
      <w:pPr>
        <w:jc w:val="both"/>
        <w:rPr>
          <w:sz w:val="22"/>
          <w:szCs w:val="22"/>
        </w:rPr>
      </w:pPr>
    </w:p>
    <w:p w14:paraId="383348AA" w14:textId="77777777" w:rsidR="004946F7" w:rsidRDefault="004946F7" w:rsidP="00596B8C">
      <w:pPr>
        <w:jc w:val="both"/>
        <w:rPr>
          <w:sz w:val="22"/>
          <w:szCs w:val="22"/>
        </w:rPr>
      </w:pPr>
    </w:p>
    <w:p w14:paraId="20F987BF" w14:textId="77777777" w:rsidR="00596B8C" w:rsidRDefault="00596B8C" w:rsidP="00596B8C">
      <w:pPr>
        <w:jc w:val="both"/>
        <w:rPr>
          <w:sz w:val="22"/>
          <w:szCs w:val="22"/>
        </w:rPr>
      </w:pPr>
    </w:p>
    <w:p w14:paraId="1FD97086" w14:textId="77777777" w:rsidR="00596B8C" w:rsidRDefault="00596B8C" w:rsidP="00596B8C">
      <w:pPr>
        <w:jc w:val="both"/>
        <w:rPr>
          <w:sz w:val="22"/>
          <w:szCs w:val="22"/>
        </w:rPr>
      </w:pPr>
    </w:p>
    <w:p w14:paraId="73BE78C1" w14:textId="77777777" w:rsidR="00596B8C" w:rsidRDefault="00596B8C" w:rsidP="00596B8C">
      <w:pPr>
        <w:jc w:val="both"/>
        <w:rPr>
          <w:sz w:val="22"/>
          <w:szCs w:val="22"/>
        </w:rPr>
      </w:pPr>
    </w:p>
    <w:p w14:paraId="702FB395" w14:textId="77777777" w:rsidR="00596B8C" w:rsidRDefault="00596B8C" w:rsidP="00596B8C">
      <w:pPr>
        <w:jc w:val="both"/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71094453" w14:textId="77777777" w:rsidR="00596B8C" w:rsidRDefault="00596B8C" w:rsidP="00596B8C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Gradskom vijeću Grada Požege</w:t>
      </w:r>
    </w:p>
    <w:p w14:paraId="0B8F2542" w14:textId="11E0AB87" w:rsidR="004946F7" w:rsidRDefault="00596B8C" w:rsidP="00596B8C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Pismohrani</w:t>
      </w:r>
      <w:r w:rsidR="005273A8">
        <w:rPr>
          <w:sz w:val="22"/>
          <w:szCs w:val="22"/>
        </w:rPr>
        <w:t>, ovdje</w:t>
      </w:r>
      <w:r>
        <w:rPr>
          <w:sz w:val="22"/>
          <w:szCs w:val="22"/>
        </w:rPr>
        <w:t>.</w:t>
      </w:r>
    </w:p>
    <w:p w14:paraId="73210DAA" w14:textId="77777777" w:rsidR="004946F7" w:rsidRDefault="004946F7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970A4FE" w14:textId="77777777" w:rsidR="004946F7" w:rsidRPr="00CE062D" w:rsidRDefault="004946F7" w:rsidP="004946F7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3" w:name="_Hlk75435380"/>
      <w:bookmarkStart w:id="4" w:name="_Hlk511380742"/>
      <w:bookmarkEnd w:id="0"/>
      <w:r w:rsidRPr="00CE062D">
        <w:rPr>
          <w:sz w:val="22"/>
          <w:szCs w:val="22"/>
          <w:u w:val="single"/>
        </w:rPr>
        <w:lastRenderedPageBreak/>
        <w:t>PRIJEDLOG</w:t>
      </w:r>
    </w:p>
    <w:p w14:paraId="0176713B" w14:textId="0533693F" w:rsidR="004946F7" w:rsidRPr="000077AA" w:rsidRDefault="004946F7" w:rsidP="004946F7">
      <w:pPr>
        <w:ind w:right="4536"/>
        <w:jc w:val="center"/>
        <w:rPr>
          <w:sz w:val="22"/>
          <w:szCs w:val="22"/>
        </w:rPr>
      </w:pPr>
      <w:bookmarkStart w:id="5" w:name="_Hlk511391266"/>
      <w:r>
        <w:rPr>
          <w:noProof/>
          <w:sz w:val="22"/>
          <w:szCs w:val="22"/>
        </w:rPr>
        <w:drawing>
          <wp:inline distT="0" distB="0" distL="0" distR="0" wp14:anchorId="73ACDB94" wp14:editId="004F81CE">
            <wp:extent cx="3143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28674" w14:textId="77777777" w:rsidR="004946F7" w:rsidRDefault="004946F7" w:rsidP="004946F7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R  E  P  U  B  L  I  K  A    H  R  V  A  T  S  K  A</w:t>
      </w:r>
    </w:p>
    <w:p w14:paraId="084CD574" w14:textId="77777777" w:rsidR="004946F7" w:rsidRPr="000077AA" w:rsidRDefault="004946F7" w:rsidP="004946F7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ŽUPANIJA</w:t>
      </w:r>
    </w:p>
    <w:p w14:paraId="06A582C2" w14:textId="3D7707EC" w:rsidR="004946F7" w:rsidRPr="000077AA" w:rsidRDefault="004946F7" w:rsidP="004946F7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70528" behindDoc="0" locked="0" layoutInCell="1" allowOverlap="1" wp14:anchorId="75E52AEE" wp14:editId="2A59434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bookmarkEnd w:id="3"/>
    <w:p w14:paraId="1696081F" w14:textId="77777777" w:rsidR="004946F7" w:rsidRPr="000077AA" w:rsidRDefault="004946F7" w:rsidP="004946F7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radsko vijeće</w:t>
      </w:r>
    </w:p>
    <w:bookmarkEnd w:id="4"/>
    <w:bookmarkEnd w:id="5"/>
    <w:p w14:paraId="5D651D32" w14:textId="77777777" w:rsidR="00753A06" w:rsidRPr="00641905" w:rsidRDefault="00753A06" w:rsidP="006C1817">
      <w:pPr>
        <w:rPr>
          <w:sz w:val="22"/>
          <w:szCs w:val="22"/>
        </w:rPr>
      </w:pPr>
    </w:p>
    <w:p w14:paraId="7BAF87DD" w14:textId="3D04B26F" w:rsidR="00133899" w:rsidRDefault="00753A06" w:rsidP="00133899">
      <w:pPr>
        <w:jc w:val="both"/>
        <w:rPr>
          <w:rFonts w:eastAsia="Arial Unicode MS"/>
          <w:bCs/>
          <w:sz w:val="22"/>
          <w:szCs w:val="22"/>
        </w:rPr>
      </w:pPr>
      <w:r w:rsidRPr="00641905">
        <w:rPr>
          <w:sz w:val="22"/>
          <w:szCs w:val="22"/>
        </w:rPr>
        <w:t>KLASA:</w:t>
      </w:r>
      <w:r w:rsidR="00133899" w:rsidRPr="00133899">
        <w:rPr>
          <w:bCs/>
          <w:sz w:val="22"/>
          <w:szCs w:val="22"/>
        </w:rPr>
        <w:t xml:space="preserve"> </w:t>
      </w:r>
      <w:r w:rsidR="00133899">
        <w:rPr>
          <w:bCs/>
          <w:sz w:val="22"/>
          <w:szCs w:val="22"/>
        </w:rPr>
        <w:t>024-03/22-01/3</w:t>
      </w:r>
    </w:p>
    <w:p w14:paraId="19471BBF" w14:textId="5C9F30C2" w:rsidR="00753A06" w:rsidRPr="00641905" w:rsidRDefault="00753A06" w:rsidP="006C1817">
      <w:pPr>
        <w:rPr>
          <w:sz w:val="22"/>
          <w:szCs w:val="22"/>
        </w:rPr>
      </w:pPr>
      <w:r w:rsidRPr="00641905">
        <w:rPr>
          <w:sz w:val="22"/>
          <w:szCs w:val="22"/>
        </w:rPr>
        <w:t>URBROJ: 2177</w:t>
      </w:r>
      <w:r w:rsidR="00510197">
        <w:rPr>
          <w:sz w:val="22"/>
          <w:szCs w:val="22"/>
        </w:rPr>
        <w:t>-1</w:t>
      </w:r>
      <w:r w:rsidRPr="00641905">
        <w:rPr>
          <w:sz w:val="22"/>
          <w:szCs w:val="22"/>
        </w:rPr>
        <w:t>-02/01-2</w:t>
      </w:r>
      <w:r w:rsidR="00510197">
        <w:rPr>
          <w:sz w:val="22"/>
          <w:szCs w:val="22"/>
        </w:rPr>
        <w:t>2</w:t>
      </w:r>
      <w:r w:rsidRPr="00641905">
        <w:rPr>
          <w:sz w:val="22"/>
          <w:szCs w:val="22"/>
        </w:rPr>
        <w:t xml:space="preserve">-5 </w:t>
      </w:r>
    </w:p>
    <w:p w14:paraId="58003139" w14:textId="161072CE" w:rsidR="00753A06" w:rsidRPr="00641905" w:rsidRDefault="00753A06" w:rsidP="006C1817">
      <w:pPr>
        <w:rPr>
          <w:sz w:val="22"/>
          <w:szCs w:val="22"/>
        </w:rPr>
      </w:pPr>
      <w:r w:rsidRPr="00641905">
        <w:rPr>
          <w:sz w:val="22"/>
          <w:szCs w:val="22"/>
        </w:rPr>
        <w:t xml:space="preserve">Požega, </w:t>
      </w:r>
      <w:r w:rsidR="006C1817">
        <w:rPr>
          <w:sz w:val="22"/>
          <w:szCs w:val="22"/>
        </w:rPr>
        <w:t xml:space="preserve">31. </w:t>
      </w:r>
      <w:r w:rsidR="00510197">
        <w:rPr>
          <w:sz w:val="22"/>
          <w:szCs w:val="22"/>
        </w:rPr>
        <w:t>siječnja 2022.</w:t>
      </w:r>
    </w:p>
    <w:p w14:paraId="1A6D3273" w14:textId="77777777" w:rsidR="00753A06" w:rsidRPr="00641905" w:rsidRDefault="00753A06" w:rsidP="006C1817">
      <w:pPr>
        <w:rPr>
          <w:sz w:val="22"/>
          <w:szCs w:val="22"/>
        </w:rPr>
      </w:pPr>
    </w:p>
    <w:p w14:paraId="6A3517FA" w14:textId="03F9A710" w:rsidR="00753A06" w:rsidRPr="00641905" w:rsidRDefault="00753A06" w:rsidP="00FE3BEC">
      <w:pPr>
        <w:ind w:right="-142" w:firstLine="708"/>
        <w:jc w:val="both"/>
        <w:rPr>
          <w:sz w:val="22"/>
          <w:szCs w:val="22"/>
        </w:rPr>
      </w:pPr>
      <w:r w:rsidRPr="00641905">
        <w:rPr>
          <w:sz w:val="22"/>
          <w:szCs w:val="22"/>
        </w:rPr>
        <w:t>Na temelju članka 12. stavka 2. i članka 3</w:t>
      </w:r>
      <w:r w:rsidR="00FE3BEC">
        <w:rPr>
          <w:sz w:val="22"/>
          <w:szCs w:val="22"/>
        </w:rPr>
        <w:t>9</w:t>
      </w:r>
      <w:r w:rsidRPr="00641905">
        <w:rPr>
          <w:sz w:val="22"/>
          <w:szCs w:val="22"/>
        </w:rPr>
        <w:t xml:space="preserve">. stavka 1. podstavka 19. Statuta Grada Požege (Službene novine Grada Požege, broj: </w:t>
      </w:r>
      <w:r w:rsidR="00510197">
        <w:rPr>
          <w:sz w:val="22"/>
          <w:szCs w:val="22"/>
        </w:rPr>
        <w:t>2/21.</w:t>
      </w:r>
      <w:r w:rsidRPr="00641905">
        <w:rPr>
          <w:sz w:val="22"/>
          <w:szCs w:val="22"/>
        </w:rPr>
        <w:t xml:space="preserve">), te članka 31. Odluke o javnim priznanjima Grada Požege (Službene novine Grada Požege, broj: 3/93., 4/95., 3/98., 5/98.- pročišćeni tekst, 7/99., 2/02., 10/05., 18/09. i 5/15.), Gradsko vijeće Grada Požege, na svojoj </w:t>
      </w:r>
      <w:r w:rsidR="00510197">
        <w:rPr>
          <w:sz w:val="22"/>
          <w:szCs w:val="22"/>
        </w:rPr>
        <w:t xml:space="preserve">8. </w:t>
      </w:r>
      <w:r w:rsidRPr="00641905">
        <w:rPr>
          <w:sz w:val="22"/>
          <w:szCs w:val="22"/>
        </w:rPr>
        <w:t xml:space="preserve">sjednici, održanoj </w:t>
      </w:r>
      <w:r w:rsidR="006C1817">
        <w:rPr>
          <w:sz w:val="22"/>
          <w:szCs w:val="22"/>
        </w:rPr>
        <w:t xml:space="preserve">31. </w:t>
      </w:r>
      <w:r w:rsidR="00510197">
        <w:rPr>
          <w:sz w:val="22"/>
          <w:szCs w:val="22"/>
        </w:rPr>
        <w:t xml:space="preserve">siječnja 2022. </w:t>
      </w:r>
      <w:r w:rsidRPr="00641905">
        <w:rPr>
          <w:sz w:val="22"/>
          <w:szCs w:val="22"/>
        </w:rPr>
        <w:t xml:space="preserve">godine, donosi </w:t>
      </w:r>
    </w:p>
    <w:p w14:paraId="11E5C67D" w14:textId="2DD8B8F7" w:rsidR="00753A06" w:rsidRDefault="00753A06" w:rsidP="006C1817">
      <w:pPr>
        <w:rPr>
          <w:sz w:val="22"/>
          <w:szCs w:val="22"/>
        </w:rPr>
      </w:pPr>
    </w:p>
    <w:p w14:paraId="36FC55C5" w14:textId="77777777" w:rsidR="00753A06" w:rsidRPr="006C1817" w:rsidRDefault="00753A06" w:rsidP="006C1817">
      <w:pPr>
        <w:jc w:val="center"/>
        <w:rPr>
          <w:b/>
          <w:bCs/>
          <w:sz w:val="22"/>
          <w:szCs w:val="22"/>
        </w:rPr>
      </w:pPr>
      <w:r w:rsidRPr="006C1817">
        <w:rPr>
          <w:b/>
          <w:bCs/>
          <w:sz w:val="22"/>
          <w:szCs w:val="22"/>
        </w:rPr>
        <w:t>O D L U K U</w:t>
      </w:r>
    </w:p>
    <w:p w14:paraId="09732E6D" w14:textId="08726D11" w:rsidR="00753A06" w:rsidRPr="006C1817" w:rsidRDefault="00753A06" w:rsidP="006C1817">
      <w:pPr>
        <w:jc w:val="center"/>
        <w:rPr>
          <w:b/>
          <w:bCs/>
          <w:sz w:val="22"/>
          <w:szCs w:val="22"/>
        </w:rPr>
      </w:pPr>
      <w:r w:rsidRPr="006C1817">
        <w:rPr>
          <w:b/>
          <w:bCs/>
          <w:sz w:val="22"/>
          <w:szCs w:val="22"/>
        </w:rPr>
        <w:t>o dodjeli javnih priznanja Grada Požege u 202</w:t>
      </w:r>
      <w:r w:rsidR="00510197" w:rsidRPr="006C1817">
        <w:rPr>
          <w:b/>
          <w:bCs/>
          <w:sz w:val="22"/>
          <w:szCs w:val="22"/>
        </w:rPr>
        <w:t>2.</w:t>
      </w:r>
      <w:r w:rsidRPr="006C1817">
        <w:rPr>
          <w:b/>
          <w:bCs/>
          <w:sz w:val="22"/>
          <w:szCs w:val="22"/>
        </w:rPr>
        <w:t xml:space="preserve"> godini</w:t>
      </w:r>
    </w:p>
    <w:p w14:paraId="22C8C67E" w14:textId="04499264" w:rsidR="00753A06" w:rsidRDefault="00753A06" w:rsidP="006C1817">
      <w:pPr>
        <w:rPr>
          <w:sz w:val="22"/>
          <w:szCs w:val="22"/>
        </w:rPr>
      </w:pPr>
    </w:p>
    <w:p w14:paraId="0B73A0C6" w14:textId="77777777" w:rsidR="00753A06" w:rsidRPr="00A00DD6" w:rsidRDefault="00753A06" w:rsidP="006C1817">
      <w:pPr>
        <w:jc w:val="center"/>
        <w:rPr>
          <w:sz w:val="22"/>
          <w:szCs w:val="22"/>
        </w:rPr>
      </w:pPr>
      <w:r w:rsidRPr="00A00DD6">
        <w:rPr>
          <w:sz w:val="22"/>
          <w:szCs w:val="22"/>
        </w:rPr>
        <w:t>Članak 1.</w:t>
      </w:r>
    </w:p>
    <w:p w14:paraId="6DEB8CF7" w14:textId="77777777" w:rsidR="00753A06" w:rsidRPr="00A00DD6" w:rsidRDefault="00753A06" w:rsidP="006C1817">
      <w:pPr>
        <w:rPr>
          <w:sz w:val="22"/>
          <w:szCs w:val="22"/>
        </w:rPr>
      </w:pPr>
    </w:p>
    <w:p w14:paraId="008BD30D" w14:textId="77777777" w:rsidR="00753A06" w:rsidRPr="00A00DD6" w:rsidRDefault="00753A06" w:rsidP="006C1817">
      <w:pPr>
        <w:ind w:firstLine="708"/>
        <w:jc w:val="both"/>
        <w:rPr>
          <w:sz w:val="22"/>
          <w:szCs w:val="22"/>
        </w:rPr>
      </w:pPr>
      <w:r w:rsidRPr="00A00DD6">
        <w:rPr>
          <w:sz w:val="22"/>
          <w:szCs w:val="22"/>
        </w:rPr>
        <w:t xml:space="preserve">U povodu Dana Grada, 12. ožujka, dodjeljuju se javna priznanja Grada Požege, kako slijedi: </w:t>
      </w:r>
    </w:p>
    <w:p w14:paraId="0F2C3BD1" w14:textId="18B240DE" w:rsidR="00753A06" w:rsidRDefault="00753A06" w:rsidP="006C1817">
      <w:pPr>
        <w:jc w:val="both"/>
        <w:rPr>
          <w:sz w:val="22"/>
          <w:szCs w:val="22"/>
        </w:rPr>
      </w:pPr>
    </w:p>
    <w:p w14:paraId="2EFF8D35" w14:textId="77777777" w:rsidR="00753A06" w:rsidRPr="00E05DC4" w:rsidRDefault="00753A06" w:rsidP="006C1817">
      <w:pPr>
        <w:pStyle w:val="ListParagraph"/>
        <w:numPr>
          <w:ilvl w:val="0"/>
          <w:numId w:val="4"/>
        </w:numPr>
        <w:ind w:left="709" w:hanging="709"/>
        <w:jc w:val="both"/>
        <w:rPr>
          <w:sz w:val="22"/>
          <w:szCs w:val="22"/>
        </w:rPr>
      </w:pPr>
      <w:r w:rsidRPr="00E05DC4">
        <w:rPr>
          <w:sz w:val="22"/>
          <w:szCs w:val="22"/>
        </w:rPr>
        <w:t xml:space="preserve">NAGRADA ZA ŽIVOTNO DJELO dodjeljuje se </w:t>
      </w:r>
    </w:p>
    <w:p w14:paraId="1CD8E5C9" w14:textId="77777777" w:rsidR="00753A06" w:rsidRPr="00A00DD6" w:rsidRDefault="00753A06" w:rsidP="006C1817">
      <w:pPr>
        <w:jc w:val="both"/>
        <w:rPr>
          <w:sz w:val="22"/>
          <w:szCs w:val="22"/>
        </w:rPr>
      </w:pPr>
    </w:p>
    <w:p w14:paraId="7BE42AF1" w14:textId="0D6762C9" w:rsidR="00753A06" w:rsidRPr="00E34665" w:rsidRDefault="00BB4276" w:rsidP="006C1817">
      <w:pPr>
        <w:jc w:val="center"/>
        <w:rPr>
          <w:b/>
          <w:bCs/>
          <w:sz w:val="22"/>
          <w:szCs w:val="22"/>
        </w:rPr>
      </w:pPr>
      <w:r w:rsidRPr="00E34665">
        <w:rPr>
          <w:b/>
          <w:bCs/>
          <w:sz w:val="22"/>
          <w:szCs w:val="22"/>
        </w:rPr>
        <w:t xml:space="preserve">msgr. </w:t>
      </w:r>
      <w:r w:rsidR="00E34665" w:rsidRPr="00E34665">
        <w:rPr>
          <w:b/>
          <w:bCs/>
          <w:sz w:val="22"/>
          <w:szCs w:val="22"/>
        </w:rPr>
        <w:t>d</w:t>
      </w:r>
      <w:r w:rsidRPr="00E34665">
        <w:rPr>
          <w:b/>
          <w:bCs/>
          <w:sz w:val="22"/>
          <w:szCs w:val="22"/>
        </w:rPr>
        <w:t>r</w:t>
      </w:r>
      <w:r w:rsidR="00E34665">
        <w:rPr>
          <w:b/>
          <w:bCs/>
          <w:sz w:val="22"/>
          <w:szCs w:val="22"/>
        </w:rPr>
        <w:t>.</w:t>
      </w:r>
      <w:r w:rsidRPr="00E34665">
        <w:rPr>
          <w:b/>
          <w:bCs/>
          <w:sz w:val="22"/>
          <w:szCs w:val="22"/>
        </w:rPr>
        <w:t xml:space="preserve"> ANTUNU ŠKVORČEVIĆU, požeškom biskupu</w:t>
      </w:r>
    </w:p>
    <w:p w14:paraId="07A833FB" w14:textId="77777777" w:rsidR="00BB4276" w:rsidRPr="00E34665" w:rsidRDefault="00BB4276" w:rsidP="006C1817">
      <w:pPr>
        <w:jc w:val="center"/>
        <w:rPr>
          <w:b/>
          <w:bCs/>
          <w:sz w:val="22"/>
          <w:szCs w:val="22"/>
        </w:rPr>
      </w:pPr>
    </w:p>
    <w:p w14:paraId="6E057BF9" w14:textId="77777777" w:rsidR="001D001C" w:rsidRPr="001D001C" w:rsidRDefault="001D001C" w:rsidP="001D001C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t>Msgr. dr. Antun Škvorčević rođen je 8. svibnja 1947. u Davoru od oca Ivana i majke Ljubice r. Ivančić. Prvih pet razreda osnovne škole pohađao je u rodnom Davoru, šesti i sedmi razred u Zagrebu, a osmi u Slavonskom Brodu. Želja za svećeničkim zvanjem odvela ga je 1962. u Zagreb, u Dječačko sjemenište i Nadbiskupsku klasičnu gimnaziju na Šalati, gdje je maturirao 1966. godine.</w:t>
      </w:r>
    </w:p>
    <w:p w14:paraId="2519A2C9" w14:textId="6400A65C" w:rsidR="001D001C" w:rsidRPr="001D001C" w:rsidRDefault="001D001C" w:rsidP="00BD6E6A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t xml:space="preserve">Teologiju i filozofiju studirao je na Katoličkom bogoslovnom fakultetu u Zagrebu, 1972. stekao diplomu iz teologije i iste godine 25. lipnja, nadbiskup Franjo Kuharić zaredio ga je za svećenika u Zagrebačkoj katedrali. </w:t>
      </w:r>
      <w:r w:rsidR="00BD6E6A">
        <w:rPr>
          <w:sz w:val="22"/>
          <w:szCs w:val="22"/>
        </w:rPr>
        <w:t xml:space="preserve">Službu župnog vikara </w:t>
      </w:r>
      <w:r w:rsidRPr="001D001C">
        <w:rPr>
          <w:sz w:val="22"/>
          <w:szCs w:val="22"/>
        </w:rPr>
        <w:t>vršio je od 1973. do 1976. u zagrebačkoj župi sv. Josipa na Trešnjevci. Ujedno je nastavio poslijediplomski studij teologije na Katoličkom bogoslovnom fakultetu u Zagrebu i magistrirao 1976. godine.</w:t>
      </w:r>
    </w:p>
    <w:p w14:paraId="424C2206" w14:textId="661395E5" w:rsidR="001D001C" w:rsidRPr="001D001C" w:rsidRDefault="001D001C" w:rsidP="001D001C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t>Nadbiskup Kuharić poslao ga je te iste godine u Rim gdje je na Papinskom sveučilištu Gregorijana specijalizirao iz ekleziologije i doktorirao 1981. s tezom o ekleziologiji suvremenoga evangeličkog teologa Jürgena Moltmanna (Ecclesiologia escatologico-messianica di Jürgen Moltmann</w:t>
      </w:r>
      <w:r w:rsidR="00BD6E6A">
        <w:rPr>
          <w:sz w:val="22"/>
          <w:szCs w:val="22"/>
        </w:rPr>
        <w:t xml:space="preserve"> – Eshatološko – mesijanska ekleziologija J</w:t>
      </w:r>
      <w:r w:rsidR="00BD6E6A" w:rsidRPr="001D001C">
        <w:rPr>
          <w:sz w:val="22"/>
          <w:szCs w:val="22"/>
        </w:rPr>
        <w:t>ür</w:t>
      </w:r>
      <w:r w:rsidR="00BD6E6A">
        <w:rPr>
          <w:sz w:val="22"/>
          <w:szCs w:val="22"/>
        </w:rPr>
        <w:t>gena Moltmanna</w:t>
      </w:r>
      <w:r w:rsidRPr="001D001C">
        <w:rPr>
          <w:sz w:val="22"/>
          <w:szCs w:val="22"/>
        </w:rPr>
        <w:t>), a na Papinskom liturgijskom institutu sv. Anzelma završio je trogodišnji studij liturgike. Na zagrebačkom Katoličkom bogoslovnom fakultetu od 1983. bio je predavač na Katehetskom institutu i Institutu za teološku kulturu laika, potom docent pri Katedri fundamentalne teologije, a od 199</w:t>
      </w:r>
      <w:r w:rsidR="00BD6E6A">
        <w:rPr>
          <w:sz w:val="22"/>
          <w:szCs w:val="22"/>
        </w:rPr>
        <w:t>2</w:t>
      </w:r>
      <w:r w:rsidRPr="001D001C">
        <w:rPr>
          <w:sz w:val="22"/>
          <w:szCs w:val="22"/>
        </w:rPr>
        <w:t>. do 1998. predstojnik Katehetskoga instituta. Na KBF-u ostaje predavati sve do 2006. godine. Uz nastavni rad bavio se i znanstvenim pitanjima, prije svega na području ekleziologije te sudjelovao na stručnim skupovima u zemlji i inozemstvu.</w:t>
      </w:r>
    </w:p>
    <w:p w14:paraId="17DAC11B" w14:textId="5A62D665" w:rsidR="001D001C" w:rsidRPr="001D001C" w:rsidRDefault="001D001C" w:rsidP="001D001C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t xml:space="preserve">Koordinator je Odbora pri Katoličkom bogoslovnom fakultetu za organiziranje znanstvenoga skupa </w:t>
      </w:r>
      <w:r>
        <w:rPr>
          <w:sz w:val="22"/>
          <w:szCs w:val="22"/>
        </w:rPr>
        <w:t>„</w:t>
      </w:r>
      <w:r w:rsidRPr="001D001C">
        <w:rPr>
          <w:sz w:val="22"/>
          <w:szCs w:val="22"/>
        </w:rPr>
        <w:t>Zagrebačka biskupija i Zagreb 1094.-1994.</w:t>
      </w:r>
      <w:r>
        <w:rPr>
          <w:sz w:val="22"/>
          <w:szCs w:val="22"/>
        </w:rPr>
        <w:t>“</w:t>
      </w:r>
      <w:r w:rsidRPr="001D001C">
        <w:rPr>
          <w:sz w:val="22"/>
          <w:szCs w:val="22"/>
        </w:rPr>
        <w:t xml:space="preserve"> prigodom 900. obljetnice osnutka zagrebačke biskupije i Odbora pri Katoličkom bogoslovnom fakultetu za organiziranje znanstvenoga skupa o 50. obljetnici sudskoga procesa nadbiskupu i kardinalu Alojziju Stepincu (1996.). Osobitu djelatnost razvio je na pastoralnom, ekumenskom i kulturnom polju. U tom je smislu vršio različite službe u</w:t>
      </w:r>
      <w:r w:rsidR="00035CA3">
        <w:rPr>
          <w:sz w:val="22"/>
          <w:szCs w:val="22"/>
        </w:rPr>
        <w:t xml:space="preserve"> </w:t>
      </w:r>
      <w:r w:rsidR="00035CA3" w:rsidRPr="001D001C">
        <w:rPr>
          <w:sz w:val="22"/>
          <w:szCs w:val="22"/>
        </w:rPr>
        <w:t>Zagrebačkoj nadbiskupiji</w:t>
      </w:r>
      <w:r w:rsidR="00035CA3">
        <w:rPr>
          <w:sz w:val="22"/>
          <w:szCs w:val="22"/>
        </w:rPr>
        <w:t>,</w:t>
      </w:r>
      <w:r w:rsidRPr="001D001C">
        <w:rPr>
          <w:sz w:val="22"/>
          <w:szCs w:val="22"/>
        </w:rPr>
        <w:t xml:space="preserve"> Biskupskoj konferenciji Jugoslavije, potom u Hrvatskoj biskupskoj konferencij</w:t>
      </w:r>
      <w:r w:rsidR="00035CA3">
        <w:rPr>
          <w:sz w:val="22"/>
          <w:szCs w:val="22"/>
        </w:rPr>
        <w:t>i</w:t>
      </w:r>
      <w:r w:rsidRPr="001D001C">
        <w:rPr>
          <w:sz w:val="22"/>
          <w:szCs w:val="22"/>
        </w:rPr>
        <w:t>.</w:t>
      </w:r>
    </w:p>
    <w:p w14:paraId="2A29C723" w14:textId="223888F7" w:rsidR="001D001C" w:rsidRPr="001D001C" w:rsidRDefault="001D001C" w:rsidP="001D001C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lastRenderedPageBreak/>
        <w:t>Bio je tajni</w:t>
      </w:r>
      <w:r w:rsidR="00BD183F">
        <w:rPr>
          <w:sz w:val="22"/>
          <w:szCs w:val="22"/>
        </w:rPr>
        <w:t>k Središnjeg</w:t>
      </w:r>
      <w:r w:rsidRPr="001D001C">
        <w:rPr>
          <w:sz w:val="22"/>
          <w:szCs w:val="22"/>
        </w:rPr>
        <w:t xml:space="preserve"> </w:t>
      </w:r>
      <w:r w:rsidR="00BD183F">
        <w:rPr>
          <w:sz w:val="22"/>
          <w:szCs w:val="22"/>
        </w:rPr>
        <w:t>o</w:t>
      </w:r>
      <w:r w:rsidRPr="001D001C">
        <w:rPr>
          <w:sz w:val="22"/>
          <w:szCs w:val="22"/>
        </w:rPr>
        <w:t>dbora za pripravu Nacionalnoga euharistijskog kongresa 1984. u Zagrebu i Mariji Bistrici, Susreta mladih 1985. godine, za Univerzijadu 1987. godine, a nakon toga tajnik brojnih organizacijskih odbora na nacionalnoj i nadbiskupijskog razini. Bio je tajnik Vijeća za ekumenizam pri Biskupskoj konferenciji Jugoslavije, kasnije Hrvatske biskupske konferencije,</w:t>
      </w:r>
      <w:r w:rsidR="00BD183F">
        <w:rPr>
          <w:sz w:val="22"/>
          <w:szCs w:val="22"/>
        </w:rPr>
        <w:t xml:space="preserve"> koju je</w:t>
      </w:r>
      <w:r w:rsidRPr="001D001C">
        <w:rPr>
          <w:sz w:val="22"/>
          <w:szCs w:val="22"/>
        </w:rPr>
        <w:t xml:space="preserve"> vršio </w:t>
      </w:r>
      <w:r w:rsidR="00BD183F">
        <w:rPr>
          <w:sz w:val="22"/>
          <w:szCs w:val="22"/>
        </w:rPr>
        <w:t>sve</w:t>
      </w:r>
      <w:r w:rsidRPr="001D001C">
        <w:rPr>
          <w:sz w:val="22"/>
          <w:szCs w:val="22"/>
        </w:rPr>
        <w:t xml:space="preserve"> do 1998., kao i Komisij</w:t>
      </w:r>
      <w:r w:rsidR="00BD183F">
        <w:rPr>
          <w:sz w:val="22"/>
          <w:szCs w:val="22"/>
        </w:rPr>
        <w:t>e</w:t>
      </w:r>
      <w:r w:rsidRPr="001D001C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1D001C">
        <w:rPr>
          <w:sz w:val="22"/>
          <w:szCs w:val="22"/>
        </w:rPr>
        <w:t>Justitia et pax</w:t>
      </w:r>
      <w:r>
        <w:rPr>
          <w:sz w:val="22"/>
          <w:szCs w:val="22"/>
        </w:rPr>
        <w:t>“</w:t>
      </w:r>
      <w:r w:rsidRPr="001D001C">
        <w:rPr>
          <w:sz w:val="22"/>
          <w:szCs w:val="22"/>
        </w:rPr>
        <w:t xml:space="preserve"> Biskupske konferencije Jugoslavije. Od 1985. tajnik je Pastoralnoga vijeća, a od 1987. Prezbiterskoga vijeća Zagrebačke nadbiskupije. Prebendarom Prvostolne crkve zagrebačke imenovan je 1988. godine.</w:t>
      </w:r>
    </w:p>
    <w:p w14:paraId="09622E44" w14:textId="1AD2DDC9" w:rsidR="001D001C" w:rsidRPr="001D001C" w:rsidRDefault="001D001C" w:rsidP="009D5F10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t xml:space="preserve">Kao predsjednik Odbora za organiziranje proslave 900. obljetnice osnutka Zagrebačke biskupije prihvatio se i organiziranja prvoga pastoralnog pohoda pape Ivana Pavla II. Hrvatskoj 1994. te </w:t>
      </w:r>
      <w:r w:rsidR="00BD183F">
        <w:rPr>
          <w:sz w:val="22"/>
          <w:szCs w:val="22"/>
        </w:rPr>
        <w:t xml:space="preserve">je među ostalim </w:t>
      </w:r>
      <w:r w:rsidRPr="001D001C">
        <w:rPr>
          <w:sz w:val="22"/>
          <w:szCs w:val="22"/>
        </w:rPr>
        <w:t xml:space="preserve">pripremio vrlo zapaženu izložbu </w:t>
      </w:r>
      <w:r w:rsidR="009D5F10">
        <w:rPr>
          <w:sz w:val="22"/>
          <w:szCs w:val="22"/>
        </w:rPr>
        <w:t>„</w:t>
      </w:r>
      <w:r w:rsidRPr="001D001C">
        <w:rPr>
          <w:sz w:val="22"/>
          <w:szCs w:val="22"/>
        </w:rPr>
        <w:t>Sveti trag</w:t>
      </w:r>
      <w:r w:rsidR="009D5F10">
        <w:rPr>
          <w:sz w:val="22"/>
          <w:szCs w:val="22"/>
        </w:rPr>
        <w:t>“</w:t>
      </w:r>
      <w:r w:rsidR="00BD183F">
        <w:rPr>
          <w:sz w:val="22"/>
          <w:szCs w:val="22"/>
        </w:rPr>
        <w:t xml:space="preserve"> </w:t>
      </w:r>
      <w:r w:rsidRPr="001D001C">
        <w:rPr>
          <w:sz w:val="22"/>
          <w:szCs w:val="22"/>
        </w:rPr>
        <w:t xml:space="preserve">o sakralnoj umjetnosti i kulturi koja se 900 godina razvijala i opstajala na području Zagrebačke nadbiskupije za čije mu je osmišljavanje, organizaciju i realizaciju u Muzeju Mimara iste godine uručena Nagrada grada Zagreba. </w:t>
      </w:r>
    </w:p>
    <w:p w14:paraId="03C46E56" w14:textId="77777777" w:rsidR="001D001C" w:rsidRPr="001D001C" w:rsidRDefault="001D001C" w:rsidP="001D001C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t>Bio je član Povjerenstva Zagrebačke nadbiskupije za vjeronauk u školi, Odbora Zagrebačke nadbiskupije za obnovu katedrale te Središnjega odbora Zagrebačke nadbiskupije za proslavu Velikoga jubileja 2000. godine.</w:t>
      </w:r>
    </w:p>
    <w:p w14:paraId="4BC0C52C" w14:textId="4018F42E" w:rsidR="001D001C" w:rsidRPr="001D001C" w:rsidRDefault="001D001C" w:rsidP="001D001C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t xml:space="preserve">Na blagdan slavenskih apostola sv. Ćirila i Metoda, 5. srpnja 1997., papa Ivan Pavao II. Apostolskim Pismom </w:t>
      </w:r>
      <w:r>
        <w:rPr>
          <w:sz w:val="22"/>
          <w:szCs w:val="22"/>
        </w:rPr>
        <w:t>„</w:t>
      </w:r>
      <w:r w:rsidRPr="001D001C">
        <w:rPr>
          <w:sz w:val="22"/>
          <w:szCs w:val="22"/>
        </w:rPr>
        <w:t>Ad unum corpus</w:t>
      </w:r>
      <w:r>
        <w:rPr>
          <w:sz w:val="22"/>
          <w:szCs w:val="22"/>
        </w:rPr>
        <w:t>“</w:t>
      </w:r>
      <w:r w:rsidRPr="001D001C">
        <w:rPr>
          <w:sz w:val="22"/>
          <w:szCs w:val="22"/>
        </w:rPr>
        <w:t xml:space="preserve"> imenovao ga je prvim biskupom novoutemeljene Požeške biskupije</w:t>
      </w:r>
      <w:r w:rsidR="00BD183F">
        <w:rPr>
          <w:sz w:val="22"/>
          <w:szCs w:val="22"/>
        </w:rPr>
        <w:t xml:space="preserve"> sa sjedištem u Požegi</w:t>
      </w:r>
      <w:r w:rsidRPr="001D001C">
        <w:rPr>
          <w:sz w:val="22"/>
          <w:szCs w:val="22"/>
        </w:rPr>
        <w:t xml:space="preserve">. Na svečanosti uspostave Požeške biskupije, 27. rujna 1997., za biskupa ga je zaredio kardinal Franjo Kuharić, a suzareditelji bili su mons. Giulio Einaudi, apostolski nuncij u Republici Hrvatskoj i mons. Josip Bozanić, novoimenovani zagrebački nadbiskup. </w:t>
      </w:r>
    </w:p>
    <w:p w14:paraId="19F973E6" w14:textId="77777777" w:rsidR="001D001C" w:rsidRPr="001D001C" w:rsidRDefault="001D001C" w:rsidP="001D001C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t>Kao biskup bio je generalni tajnik Hrvatske biskupske konferencije od 1997. do 1999. godine, predsjednik Vijeća Hrvatske biskupske konferencije za ekumenizam i dijalog od 1998. do 2000., predsjednik Biskupske komisije Hrvatske biskupske konferencije za odnose s Državom od 2002. do 2007. godine, predsjednik Biskupske komisije Hrvatske biskupske konferencije za liturgiju od 2000. do 2012. godine.</w:t>
      </w:r>
    </w:p>
    <w:p w14:paraId="56F8F2B7" w14:textId="5C2CAA72" w:rsidR="001D001C" w:rsidRPr="001D001C" w:rsidRDefault="001D001C" w:rsidP="001D001C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t xml:space="preserve">Msgr. Škvorčević je danas predsjednik </w:t>
      </w:r>
      <w:r w:rsidR="00BD183F">
        <w:rPr>
          <w:sz w:val="22"/>
          <w:szCs w:val="22"/>
        </w:rPr>
        <w:t>Biskupske komisije Hrvatsk</w:t>
      </w:r>
      <w:r w:rsidR="001601D3">
        <w:rPr>
          <w:sz w:val="22"/>
          <w:szCs w:val="22"/>
        </w:rPr>
        <w:t>e</w:t>
      </w:r>
      <w:r w:rsidR="00BD183F">
        <w:rPr>
          <w:sz w:val="22"/>
          <w:szCs w:val="22"/>
        </w:rPr>
        <w:t xml:space="preserve"> biskupske konferencije za ekumenizam, predsjednik </w:t>
      </w:r>
      <w:r w:rsidRPr="001D001C">
        <w:rPr>
          <w:sz w:val="22"/>
          <w:szCs w:val="22"/>
        </w:rPr>
        <w:t xml:space="preserve">Vijeća Hrvatske biskupske konferencije za katolički odgoj i obrazovanje, </w:t>
      </w:r>
      <w:r w:rsidR="001601D3">
        <w:rPr>
          <w:sz w:val="22"/>
          <w:szCs w:val="22"/>
        </w:rPr>
        <w:t>član Biskupske komisije za</w:t>
      </w:r>
      <w:r w:rsidR="001601D3" w:rsidRPr="001601D3">
        <w:rPr>
          <w:sz w:val="22"/>
          <w:szCs w:val="22"/>
        </w:rPr>
        <w:t xml:space="preserve"> </w:t>
      </w:r>
      <w:r w:rsidR="001601D3" w:rsidRPr="001D001C">
        <w:rPr>
          <w:sz w:val="22"/>
          <w:szCs w:val="22"/>
        </w:rPr>
        <w:t>Papinski hrvatski zavod sv. Jeronima u Rimu</w:t>
      </w:r>
      <w:r w:rsidR="001601D3">
        <w:rPr>
          <w:sz w:val="22"/>
          <w:szCs w:val="22"/>
        </w:rPr>
        <w:t xml:space="preserve">, član </w:t>
      </w:r>
      <w:r w:rsidRPr="001D001C">
        <w:rPr>
          <w:sz w:val="22"/>
          <w:szCs w:val="22"/>
        </w:rPr>
        <w:t>Hrvatske biskupske konferencije za odnose s Državom</w:t>
      </w:r>
      <w:r w:rsidR="001601D3">
        <w:rPr>
          <w:sz w:val="22"/>
          <w:szCs w:val="22"/>
        </w:rPr>
        <w:t xml:space="preserve">, član Mješovite komisije Hrvatske biskupske konferencije i Hrvatske redovničke konferencije. </w:t>
      </w:r>
    </w:p>
    <w:p w14:paraId="17B12F45" w14:textId="106BA958" w:rsidR="001D001C" w:rsidRPr="001D001C" w:rsidRDefault="001D001C" w:rsidP="001D001C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t xml:space="preserve">Od samoga utemeljenja Biskupije na čelu s njezinim biskupom msgr. Antunom Škvorčevićem, u svakom je smislu obogaćen duhovni, </w:t>
      </w:r>
      <w:r w:rsidR="001601D3">
        <w:rPr>
          <w:sz w:val="22"/>
          <w:szCs w:val="22"/>
        </w:rPr>
        <w:t>karitativni</w:t>
      </w:r>
      <w:r w:rsidRPr="001D001C">
        <w:rPr>
          <w:sz w:val="22"/>
          <w:szCs w:val="22"/>
        </w:rPr>
        <w:t xml:space="preserve">, odgojno-obrazovni i kulturni život Požege, s čovjekom u središtu njihove pozornosti. </w:t>
      </w:r>
    </w:p>
    <w:p w14:paraId="5C148967" w14:textId="32957617" w:rsidR="001D001C" w:rsidRPr="001D001C" w:rsidRDefault="001D001C" w:rsidP="001D001C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t>Biskupija je osnovana svega nekoliko godina nakon završetka Domovinskog rata za vrijeme kojega su devastirani brojni crkveni objekti, a osobito je velika kulturna šteta napravljena u Voćinu razaranjem jednog od najznačajnijih gotičkih spomenika ovoga dijela Europe. Zahvaljujući naporima Požeške biskupije na čelu s msgr. Antunom</w:t>
      </w:r>
      <w:r w:rsidR="00FB26B2">
        <w:rPr>
          <w:sz w:val="22"/>
          <w:szCs w:val="22"/>
        </w:rPr>
        <w:t xml:space="preserve"> </w:t>
      </w:r>
      <w:r w:rsidR="00FB26B2" w:rsidRPr="001D001C">
        <w:rPr>
          <w:sz w:val="22"/>
          <w:szCs w:val="22"/>
        </w:rPr>
        <w:t>Škvorčevićem</w:t>
      </w:r>
      <w:r w:rsidRPr="001D001C">
        <w:rPr>
          <w:sz w:val="22"/>
          <w:szCs w:val="22"/>
        </w:rPr>
        <w:t>, obnovljene su crkve u brojnim župama, dok je 2011. godine, dvadeset godina nakon razaranja, Voćin dobio novo crkveno zdanje prema nacrtima nekadašnje stare crkve.</w:t>
      </w:r>
    </w:p>
    <w:p w14:paraId="5709E286" w14:textId="379D12C3" w:rsidR="001D001C" w:rsidRPr="001D001C" w:rsidRDefault="001D001C" w:rsidP="001D001C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t>Dijecezanski muzej Požeške biskupije osnovao je biskup msgr. Antun Škvorčević Dekretom od 7. travnja 1999. godine kako bi se očuvala</w:t>
      </w:r>
      <w:r w:rsidR="007C7609">
        <w:rPr>
          <w:sz w:val="22"/>
          <w:szCs w:val="22"/>
        </w:rPr>
        <w:t xml:space="preserve"> </w:t>
      </w:r>
      <w:r w:rsidRPr="001D001C">
        <w:rPr>
          <w:sz w:val="22"/>
          <w:szCs w:val="22"/>
        </w:rPr>
        <w:t xml:space="preserve">i zaštitila sakralna kulturna baština s područja biskupije. Muzej je svečano otvoren u listopadu 2016. godine u obnovljenoj zgradi na katedralnom Trgu svete Terezije Avilske, a sastoji se od sakralne zbirke, zbirke moderne i suvremene umjetnosti, etnografske zbirke, grafičke te zbirke plaketa. U nastojanju </w:t>
      </w:r>
      <w:r w:rsidR="007C7609">
        <w:rPr>
          <w:sz w:val="22"/>
          <w:szCs w:val="22"/>
        </w:rPr>
        <w:t xml:space="preserve">oko </w:t>
      </w:r>
      <w:r w:rsidRPr="001D001C">
        <w:rPr>
          <w:sz w:val="22"/>
          <w:szCs w:val="22"/>
        </w:rPr>
        <w:t xml:space="preserve">čuvanja i promicanja crkvene kulturne baštine, požeški biskup msgr. Antun Škvorčević utemeljio je 31. kolovoza 2004. godine Povijesnu knjižnicu Požeške biskupije, kao i Povijesni arhiv te Riznicu požeške Katedrale. </w:t>
      </w:r>
    </w:p>
    <w:p w14:paraId="190AB35F" w14:textId="2AD452DD" w:rsidR="001D001C" w:rsidRPr="001D001C" w:rsidRDefault="001D001C" w:rsidP="001D001C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t>Prigodom dvanaeste obljetnice utemeljenja Požeške biskupije</w:t>
      </w:r>
      <w:r w:rsidR="007C7609">
        <w:rPr>
          <w:sz w:val="22"/>
          <w:szCs w:val="22"/>
        </w:rPr>
        <w:t>,</w:t>
      </w:r>
      <w:r w:rsidRPr="001D001C">
        <w:rPr>
          <w:sz w:val="22"/>
          <w:szCs w:val="22"/>
        </w:rPr>
        <w:t xml:space="preserve"> 5. srpnja 2009. godine požeški biskup osnovao je Odgojno-obrazovni centar Požeške biskupije. O svojoj desetoj obljetnici postojanja, 2007. godine Požeška biskupija napravila je iskorak i na odgojno-obrazovnom području utemeljenjem dviju klasičnih gimnazija – u Požegi i Virovitici – otvaranjem Kolegija za srednjoškolske učenike, kao i kuće za studente u Zagrebu te konačno osnutkom Katoličke osnovne škole u Požegi 2009. godine</w:t>
      </w:r>
      <w:r w:rsidR="007C7609">
        <w:rPr>
          <w:sz w:val="22"/>
          <w:szCs w:val="22"/>
        </w:rPr>
        <w:t xml:space="preserve"> te 2015. u Virovitici i 2017. u Novskoj.</w:t>
      </w:r>
    </w:p>
    <w:p w14:paraId="7733A5E4" w14:textId="77777777" w:rsidR="004946F7" w:rsidRDefault="001D001C" w:rsidP="004946F7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t xml:space="preserve">Od same uspostave Požeške biskupije promiče se i karitativna djelatnost kao sastavni dio njezina pastoralnog poslanja što je vidljivo i po utemeljenju Biskupijskog Caritasa, a uspostavljani su i župni karitasi gdje prethodno još nisu postojali. Od posebnog je značaja </w:t>
      </w:r>
      <w:r w:rsidR="007C7609">
        <w:rPr>
          <w:sz w:val="22"/>
          <w:szCs w:val="22"/>
        </w:rPr>
        <w:t xml:space="preserve">Caritasova </w:t>
      </w:r>
      <w:r w:rsidRPr="001D001C">
        <w:rPr>
          <w:sz w:val="22"/>
          <w:szCs w:val="22"/>
        </w:rPr>
        <w:t xml:space="preserve">kuhinja u Požegi koja </w:t>
      </w:r>
      <w:r w:rsidR="007C7609">
        <w:rPr>
          <w:sz w:val="22"/>
          <w:szCs w:val="22"/>
        </w:rPr>
        <w:lastRenderedPageBreak/>
        <w:t xml:space="preserve">preko dvadeset godina </w:t>
      </w:r>
      <w:r w:rsidRPr="001D001C">
        <w:rPr>
          <w:sz w:val="22"/>
          <w:szCs w:val="22"/>
        </w:rPr>
        <w:t xml:space="preserve">svakodnevno priprema i raznosi hranu onima koji si je zbog bolesti ili siromaštva ne mogu sami priskrbiti. </w:t>
      </w:r>
    </w:p>
    <w:p w14:paraId="1BD8845F" w14:textId="447C7F7D" w:rsidR="001D001C" w:rsidRPr="001D001C" w:rsidRDefault="001D001C" w:rsidP="004946F7">
      <w:pPr>
        <w:ind w:firstLine="708"/>
        <w:jc w:val="both"/>
        <w:rPr>
          <w:sz w:val="22"/>
          <w:szCs w:val="22"/>
        </w:rPr>
      </w:pPr>
      <w:r w:rsidRPr="001D001C">
        <w:rPr>
          <w:sz w:val="22"/>
          <w:szCs w:val="22"/>
        </w:rPr>
        <w:t xml:space="preserve">Oduvijek je naš grad bio znan po ljudima koje je iznjedrio, a koji su ostavili dubok trag u duhovnoj, kulturnoj, prosvjetnoj ili gospodarskoj povijesti hrvatskog naroda. Požega je u svoj svojoj osamstoljetnoj pisanoj povijesti doživjela mnoge radosti. Uspostava Požeške biskupije i ređenje njezinog prvog oca biskupa, msgr. Antuna Škvorčević, zasigurno je jedan od njezinih najznačajnijih trenutaka. Kako je rekao biskup Antun u svom prvom govoru „Za vas nikada neće nedostajati otvorenosti moga srca i duše, te će za vas uvijek biti otvorena vrata biskupijskoga doma u Požegi. Pružam svoju prijateljsku ruku vama, djeco i mladi, da zajedno otkrivamo vječne vrijednosti i ljepotu života, puninu smisla našega postojanja u Isusu Kristu, za sljedeće tisućljeće.“ Upravu tu poruku naši sugrađani, zahvaljujući Požeškoj biskupiji na čelu s njezinim biskupom msgr. Antunom, žive posljednjih 25 godina. </w:t>
      </w:r>
    </w:p>
    <w:p w14:paraId="1AF04318" w14:textId="2AE00CE6" w:rsidR="00A2032A" w:rsidRDefault="00A2032A" w:rsidP="006C1817">
      <w:pPr>
        <w:shd w:val="clear" w:color="auto" w:fill="FFFFFF"/>
        <w:rPr>
          <w:sz w:val="22"/>
          <w:szCs w:val="22"/>
        </w:rPr>
      </w:pPr>
    </w:p>
    <w:p w14:paraId="705BA466" w14:textId="77777777" w:rsidR="00FB26B2" w:rsidRDefault="00FB26B2" w:rsidP="006C1817">
      <w:pPr>
        <w:shd w:val="clear" w:color="auto" w:fill="FFFFFF"/>
        <w:rPr>
          <w:sz w:val="22"/>
          <w:szCs w:val="22"/>
        </w:rPr>
      </w:pPr>
    </w:p>
    <w:p w14:paraId="524C9BB2" w14:textId="77777777" w:rsidR="00753A06" w:rsidRPr="001D001C" w:rsidRDefault="00753A06" w:rsidP="006C1817">
      <w:pPr>
        <w:pStyle w:val="ListParagraph"/>
        <w:ind w:left="0"/>
        <w:jc w:val="both"/>
        <w:rPr>
          <w:sz w:val="22"/>
          <w:szCs w:val="22"/>
        </w:rPr>
      </w:pPr>
      <w:r w:rsidRPr="001D001C">
        <w:rPr>
          <w:sz w:val="22"/>
          <w:szCs w:val="22"/>
        </w:rPr>
        <w:t>II.</w:t>
      </w:r>
      <w:r w:rsidRPr="001D001C">
        <w:rPr>
          <w:sz w:val="22"/>
          <w:szCs w:val="22"/>
        </w:rPr>
        <w:tab/>
        <w:t>POVELJA HUMANOSTI dodjeljuje se</w:t>
      </w:r>
    </w:p>
    <w:p w14:paraId="4A5E5DDA" w14:textId="21434B57" w:rsidR="00455E3F" w:rsidRPr="001D001C" w:rsidRDefault="00455E3F" w:rsidP="006C1817">
      <w:pPr>
        <w:jc w:val="both"/>
        <w:rPr>
          <w:sz w:val="22"/>
          <w:szCs w:val="22"/>
        </w:rPr>
      </w:pPr>
    </w:p>
    <w:p w14:paraId="013D7211" w14:textId="77777777" w:rsidR="00E05DC4" w:rsidRPr="001D001C" w:rsidRDefault="00E34665" w:rsidP="00E05DC4">
      <w:pPr>
        <w:pStyle w:val="Other0"/>
        <w:spacing w:after="0" w:line="240" w:lineRule="auto"/>
        <w:ind w:firstLine="0"/>
        <w:jc w:val="center"/>
        <w:rPr>
          <w:b/>
          <w:bCs/>
          <w:color w:val="000000"/>
          <w:lang w:eastAsia="hr-HR" w:bidi="hr-HR"/>
        </w:rPr>
      </w:pPr>
      <w:r w:rsidRPr="001D001C">
        <w:rPr>
          <w:b/>
          <w:bCs/>
          <w:color w:val="000000"/>
          <w:lang w:eastAsia="hr-HR" w:bidi="hr-HR"/>
        </w:rPr>
        <w:t xml:space="preserve">UDRUZI VETERANA 63. ,,A“ SAMOSTALNE GARDIJSKE BOJNE </w:t>
      </w:r>
    </w:p>
    <w:p w14:paraId="0207E70E" w14:textId="4E3C7ABD" w:rsidR="008E5459" w:rsidRPr="001D001C" w:rsidRDefault="00E34665" w:rsidP="00E05DC4">
      <w:pPr>
        <w:pStyle w:val="Other0"/>
        <w:spacing w:after="0" w:line="240" w:lineRule="auto"/>
        <w:ind w:firstLine="0"/>
        <w:jc w:val="center"/>
        <w:rPr>
          <w:b/>
          <w:bCs/>
          <w:color w:val="000000"/>
          <w:lang w:eastAsia="hr-HR" w:bidi="hr-HR"/>
        </w:rPr>
      </w:pPr>
      <w:r w:rsidRPr="001D001C">
        <w:rPr>
          <w:b/>
          <w:bCs/>
          <w:color w:val="000000"/>
          <w:lang w:eastAsia="hr-HR" w:bidi="hr-HR"/>
        </w:rPr>
        <w:t xml:space="preserve">ZBORA GARDE RH POŽEGA </w:t>
      </w:r>
    </w:p>
    <w:p w14:paraId="655C7115" w14:textId="77777777" w:rsidR="008E5459" w:rsidRPr="004946F7" w:rsidRDefault="008E5459" w:rsidP="006C1817">
      <w:pPr>
        <w:pStyle w:val="Other0"/>
        <w:spacing w:after="0" w:line="240" w:lineRule="auto"/>
        <w:ind w:firstLine="0"/>
        <w:jc w:val="both"/>
        <w:rPr>
          <w:color w:val="000000"/>
          <w:lang w:eastAsia="hr-HR" w:bidi="hr-HR"/>
        </w:rPr>
      </w:pPr>
    </w:p>
    <w:p w14:paraId="534832D1" w14:textId="4ABB8074" w:rsidR="008E5459" w:rsidRPr="001D001C" w:rsidRDefault="00FB26B2" w:rsidP="005A7740">
      <w:pPr>
        <w:pStyle w:val="Other0"/>
        <w:spacing w:after="0" w:line="240" w:lineRule="auto"/>
        <w:ind w:firstLine="708"/>
        <w:jc w:val="both"/>
      </w:pPr>
      <w:r w:rsidRPr="001D001C">
        <w:rPr>
          <w:lang w:eastAsia="hr-HR" w:bidi="hr-HR"/>
        </w:rPr>
        <w:t>UDRUGA RATNIH VETERANA 63 “A“ SAMOSTALNE GARDIJSKE BOJNE ZBORA GARDE RH POŽEGA</w:t>
      </w:r>
      <w:r w:rsidR="00E05DC4" w:rsidRPr="001D001C">
        <w:rPr>
          <w:lang w:eastAsia="hr-HR" w:bidi="hr-HR"/>
        </w:rPr>
        <w:t xml:space="preserve"> (u nastavku teksta:</w:t>
      </w:r>
      <w:r w:rsidR="005A7740" w:rsidRPr="001D001C">
        <w:rPr>
          <w:lang w:eastAsia="hr-HR" w:bidi="hr-HR"/>
        </w:rPr>
        <w:t xml:space="preserve"> Udruga) </w:t>
      </w:r>
      <w:r w:rsidR="008E5459" w:rsidRPr="001D001C">
        <w:rPr>
          <w:lang w:eastAsia="hr-HR" w:bidi="hr-HR"/>
        </w:rPr>
        <w:t>koja ima više od 250 članova i više od 50 članica K</w:t>
      </w:r>
      <w:r w:rsidR="00E34665" w:rsidRPr="001D001C">
        <w:rPr>
          <w:lang w:eastAsia="hr-HR" w:bidi="hr-HR"/>
        </w:rPr>
        <w:t xml:space="preserve">luba žena iz </w:t>
      </w:r>
      <w:r w:rsidR="008E5459" w:rsidRPr="001D001C">
        <w:rPr>
          <w:lang w:eastAsia="hr-HR" w:bidi="hr-HR"/>
        </w:rPr>
        <w:t>D</w:t>
      </w:r>
      <w:r w:rsidR="00E34665" w:rsidRPr="001D001C">
        <w:rPr>
          <w:lang w:eastAsia="hr-HR" w:bidi="hr-HR"/>
        </w:rPr>
        <w:t xml:space="preserve">omovinskog rata </w:t>
      </w:r>
      <w:r w:rsidR="008E5459" w:rsidRPr="001D001C">
        <w:rPr>
          <w:lang w:eastAsia="hr-HR" w:bidi="hr-HR"/>
        </w:rPr>
        <w:t>P</w:t>
      </w:r>
      <w:r w:rsidR="00E34665" w:rsidRPr="001D001C">
        <w:rPr>
          <w:lang w:eastAsia="hr-HR" w:bidi="hr-HR"/>
        </w:rPr>
        <w:t>ožega</w:t>
      </w:r>
      <w:r w:rsidR="008E5459" w:rsidRPr="001D001C">
        <w:rPr>
          <w:lang w:eastAsia="hr-HR" w:bidi="hr-HR"/>
        </w:rPr>
        <w:t xml:space="preserve">, uključila </w:t>
      </w:r>
      <w:r w:rsidR="009263B5">
        <w:rPr>
          <w:lang w:eastAsia="hr-HR" w:bidi="hr-HR"/>
        </w:rPr>
        <w:t xml:space="preserve">se </w:t>
      </w:r>
      <w:r w:rsidR="008E5459" w:rsidRPr="001D001C">
        <w:rPr>
          <w:lang w:eastAsia="hr-HR" w:bidi="hr-HR"/>
        </w:rPr>
        <w:t>u obnovu kuće obitelji branitelja</w:t>
      </w:r>
      <w:r w:rsidR="009263B5">
        <w:rPr>
          <w:lang w:eastAsia="hr-HR" w:bidi="hr-HR"/>
        </w:rPr>
        <w:t xml:space="preserve"> </w:t>
      </w:r>
      <w:r w:rsidR="008E5459" w:rsidRPr="001D001C">
        <w:rPr>
          <w:lang w:eastAsia="hr-HR" w:bidi="hr-HR"/>
        </w:rPr>
        <w:t>čija je kuća u potpunosti stradala u potresu na području Banovine. Organizirali su se sa svrhom izgradnje nove obiteljske kuće hrvatskom branitelju na Banovini</w:t>
      </w:r>
      <w:r w:rsidR="009263B5">
        <w:rPr>
          <w:lang w:eastAsia="hr-HR" w:bidi="hr-HR"/>
        </w:rPr>
        <w:t xml:space="preserve"> (</w:t>
      </w:r>
      <w:r w:rsidR="008E5459" w:rsidRPr="001D001C">
        <w:rPr>
          <w:lang w:eastAsia="hr-HR" w:bidi="hr-HR"/>
        </w:rPr>
        <w:t>N</w:t>
      </w:r>
      <w:r w:rsidR="005A7740" w:rsidRPr="001D001C">
        <w:rPr>
          <w:lang w:eastAsia="hr-HR" w:bidi="hr-HR"/>
        </w:rPr>
        <w:t>ovo</w:t>
      </w:r>
      <w:r w:rsidR="008E5459" w:rsidRPr="001D001C">
        <w:rPr>
          <w:lang w:eastAsia="hr-HR" w:bidi="hr-HR"/>
        </w:rPr>
        <w:t xml:space="preserve"> S</w:t>
      </w:r>
      <w:r w:rsidR="005A7740" w:rsidRPr="001D001C">
        <w:rPr>
          <w:lang w:eastAsia="hr-HR" w:bidi="hr-HR"/>
        </w:rPr>
        <w:t>elo</w:t>
      </w:r>
      <w:r w:rsidR="008E5459" w:rsidRPr="001D001C">
        <w:rPr>
          <w:lang w:eastAsia="hr-HR" w:bidi="hr-HR"/>
        </w:rPr>
        <w:t xml:space="preserve"> </w:t>
      </w:r>
      <w:r w:rsidR="005A7740" w:rsidRPr="001D001C">
        <w:rPr>
          <w:lang w:eastAsia="hr-HR" w:bidi="hr-HR"/>
        </w:rPr>
        <w:t>glinsko</w:t>
      </w:r>
      <w:r w:rsidR="009263B5">
        <w:rPr>
          <w:lang w:eastAsia="hr-HR" w:bidi="hr-HR"/>
        </w:rPr>
        <w:t>)</w:t>
      </w:r>
      <w:r w:rsidR="008E5459" w:rsidRPr="001D001C">
        <w:rPr>
          <w:lang w:eastAsia="hr-HR" w:bidi="hr-HR"/>
        </w:rPr>
        <w:t xml:space="preserve"> koja se polako privodi kraju. Radi se o sedmeročlanoj obitelji</w:t>
      </w:r>
      <w:r w:rsidR="009263B5">
        <w:rPr>
          <w:lang w:eastAsia="hr-HR" w:bidi="hr-HR"/>
        </w:rPr>
        <w:t>. K</w:t>
      </w:r>
      <w:r w:rsidR="008E5459" w:rsidRPr="001D001C">
        <w:rPr>
          <w:lang w:eastAsia="hr-HR" w:bidi="hr-HR"/>
        </w:rPr>
        <w:t>uća koju su izgradili vlastitim resursima i donacijama</w:t>
      </w:r>
      <w:r w:rsidR="009263B5">
        <w:rPr>
          <w:lang w:eastAsia="hr-HR" w:bidi="hr-HR"/>
        </w:rPr>
        <w:t xml:space="preserve">, </w:t>
      </w:r>
      <w:r w:rsidR="008E5459" w:rsidRPr="001D001C">
        <w:rPr>
          <w:lang w:eastAsia="hr-HR" w:bidi="hr-HR"/>
        </w:rPr>
        <w:t xml:space="preserve">stavljena </w:t>
      </w:r>
      <w:r w:rsidR="009263B5">
        <w:rPr>
          <w:lang w:eastAsia="hr-HR" w:bidi="hr-HR"/>
        </w:rPr>
        <w:t xml:space="preserve">je </w:t>
      </w:r>
      <w:r w:rsidR="008E5459" w:rsidRPr="001D001C">
        <w:rPr>
          <w:lang w:eastAsia="hr-HR" w:bidi="hr-HR"/>
        </w:rPr>
        <w:t>pod krov, s</w:t>
      </w:r>
      <w:r w:rsidR="00544EDC">
        <w:rPr>
          <w:lang w:eastAsia="hr-HR" w:bidi="hr-HR"/>
        </w:rPr>
        <w:t xml:space="preserve"> </w:t>
      </w:r>
      <w:r w:rsidR="008E5459" w:rsidRPr="001D001C">
        <w:rPr>
          <w:lang w:eastAsia="hr-HR" w:bidi="hr-HR"/>
        </w:rPr>
        <w:t>potrebnom infrastrukturom, a preostali su radovi unutarnjeg žbukanja, te opremanje interijera.</w:t>
      </w:r>
    </w:p>
    <w:p w14:paraId="13D26E45" w14:textId="6E0F8C71" w:rsidR="008E5459" w:rsidRPr="001D001C" w:rsidRDefault="008E5459" w:rsidP="006C1817">
      <w:pPr>
        <w:pStyle w:val="BodyText0"/>
        <w:spacing w:after="0" w:line="240" w:lineRule="auto"/>
        <w:ind w:firstLine="740"/>
        <w:jc w:val="both"/>
      </w:pPr>
      <w:r w:rsidRPr="001D001C">
        <w:rPr>
          <w:lang w:eastAsia="hr-HR" w:bidi="hr-HR"/>
        </w:rPr>
        <w:t>Branitelji volonteri</w:t>
      </w:r>
      <w:r w:rsidR="009263B5">
        <w:rPr>
          <w:lang w:eastAsia="hr-HR" w:bidi="hr-HR"/>
        </w:rPr>
        <w:t>,</w:t>
      </w:r>
      <w:r w:rsidRPr="001D001C">
        <w:rPr>
          <w:lang w:eastAsia="hr-HR" w:bidi="hr-HR"/>
        </w:rPr>
        <w:t xml:space="preserve"> u ovoj humanoj akciji</w:t>
      </w:r>
      <w:r w:rsidR="009263B5">
        <w:rPr>
          <w:lang w:eastAsia="hr-HR" w:bidi="hr-HR"/>
        </w:rPr>
        <w:t xml:space="preserve">, </w:t>
      </w:r>
      <w:r w:rsidRPr="001D001C">
        <w:rPr>
          <w:lang w:eastAsia="hr-HR" w:bidi="hr-HR"/>
        </w:rPr>
        <w:t xml:space="preserve">uključeni </w:t>
      </w:r>
      <w:r w:rsidR="009263B5">
        <w:rPr>
          <w:lang w:eastAsia="hr-HR" w:bidi="hr-HR"/>
        </w:rPr>
        <w:t xml:space="preserve">su više od </w:t>
      </w:r>
      <w:r w:rsidRPr="001D001C">
        <w:rPr>
          <w:lang w:eastAsia="hr-HR" w:bidi="hr-HR"/>
        </w:rPr>
        <w:t xml:space="preserve">godinu dana, te </w:t>
      </w:r>
      <w:r w:rsidR="009263B5">
        <w:rPr>
          <w:lang w:eastAsia="hr-HR" w:bidi="hr-HR"/>
        </w:rPr>
        <w:t xml:space="preserve">su u </w:t>
      </w:r>
      <w:r w:rsidRPr="001D001C">
        <w:rPr>
          <w:lang w:eastAsia="hr-HR" w:bidi="hr-HR"/>
        </w:rPr>
        <w:t>svoje slobodno vrijeme tijekom ljetnih mjeseci prošle godine gradili kuću vlastitim rukama, kroz samoorganizaciju.</w:t>
      </w:r>
      <w:r w:rsidR="00FB26B2">
        <w:rPr>
          <w:lang w:eastAsia="hr-HR" w:bidi="hr-HR"/>
        </w:rPr>
        <w:t xml:space="preserve"> </w:t>
      </w:r>
      <w:r w:rsidRPr="001D001C">
        <w:rPr>
          <w:lang w:eastAsia="hr-HR" w:bidi="hr-HR"/>
        </w:rPr>
        <w:t>O svojim aktivnostima na izgradnji branitelji</w:t>
      </w:r>
      <w:r w:rsidR="00FB26B2">
        <w:rPr>
          <w:lang w:eastAsia="hr-HR" w:bidi="hr-HR"/>
        </w:rPr>
        <w:t xml:space="preserve"> su </w:t>
      </w:r>
      <w:r w:rsidRPr="001D001C">
        <w:rPr>
          <w:lang w:eastAsia="hr-HR" w:bidi="hr-HR"/>
        </w:rPr>
        <w:t>redovno izvještavali javnost</w:t>
      </w:r>
      <w:r w:rsidR="00390B8E">
        <w:rPr>
          <w:lang w:eastAsia="hr-HR" w:bidi="hr-HR"/>
        </w:rPr>
        <w:t>,</w:t>
      </w:r>
      <w:r w:rsidRPr="001D001C">
        <w:rPr>
          <w:lang w:eastAsia="hr-HR" w:bidi="hr-HR"/>
        </w:rPr>
        <w:t xml:space="preserve"> putem svojih </w:t>
      </w:r>
      <w:r w:rsidR="00544EDC" w:rsidRPr="001D001C">
        <w:rPr>
          <w:lang w:val="en-US" w:bidi="en-US"/>
        </w:rPr>
        <w:t>Facebook</w:t>
      </w:r>
      <w:r w:rsidRPr="001D001C">
        <w:rPr>
          <w:lang w:val="en-US" w:bidi="en-US"/>
        </w:rPr>
        <w:t xml:space="preserve"> </w:t>
      </w:r>
      <w:r w:rsidRPr="001D001C">
        <w:rPr>
          <w:lang w:eastAsia="hr-HR" w:bidi="hr-HR"/>
        </w:rPr>
        <w:t xml:space="preserve">profila, tako da </w:t>
      </w:r>
      <w:r w:rsidR="00390B8E">
        <w:rPr>
          <w:lang w:eastAsia="hr-HR" w:bidi="hr-HR"/>
        </w:rPr>
        <w:t xml:space="preserve">je </w:t>
      </w:r>
      <w:r w:rsidRPr="001D001C">
        <w:rPr>
          <w:lang w:eastAsia="hr-HR" w:bidi="hr-HR"/>
        </w:rPr>
        <w:t xml:space="preserve">o ovoj akciji upoznata cjelokupna lokalna zajednica, </w:t>
      </w:r>
      <w:r w:rsidR="00390B8E">
        <w:rPr>
          <w:lang w:eastAsia="hr-HR" w:bidi="hr-HR"/>
        </w:rPr>
        <w:t xml:space="preserve">a to </w:t>
      </w:r>
      <w:r w:rsidRPr="001D001C">
        <w:rPr>
          <w:lang w:eastAsia="hr-HR" w:bidi="hr-HR"/>
        </w:rPr>
        <w:t xml:space="preserve">je ujedno i promocija naših građana i cjelokupne Požeštine. Dodatna vrijednost je i prezentacija rada Udruge, ali i svega onoga što branitelji </w:t>
      </w:r>
      <w:r w:rsidR="0045343F">
        <w:rPr>
          <w:lang w:eastAsia="hr-HR" w:bidi="hr-HR"/>
        </w:rPr>
        <w:t>č</w:t>
      </w:r>
      <w:r w:rsidRPr="001D001C">
        <w:rPr>
          <w:lang w:eastAsia="hr-HR" w:bidi="hr-HR"/>
        </w:rPr>
        <w:t>ine</w:t>
      </w:r>
      <w:r w:rsidR="00390B8E">
        <w:rPr>
          <w:lang w:eastAsia="hr-HR" w:bidi="hr-HR"/>
        </w:rPr>
        <w:t xml:space="preserve"> - </w:t>
      </w:r>
      <w:r w:rsidR="0045343F">
        <w:rPr>
          <w:lang w:eastAsia="hr-HR" w:bidi="hr-HR"/>
        </w:rPr>
        <w:t xml:space="preserve"> </w:t>
      </w:r>
      <w:r w:rsidRPr="001D001C">
        <w:rPr>
          <w:lang w:eastAsia="hr-HR" w:bidi="hr-HR"/>
        </w:rPr>
        <w:t>požrtvovna briga jedni o drugima</w:t>
      </w:r>
      <w:r w:rsidR="00390B8E">
        <w:rPr>
          <w:lang w:eastAsia="hr-HR" w:bidi="hr-HR"/>
        </w:rPr>
        <w:t>,</w:t>
      </w:r>
      <w:r w:rsidRPr="001D001C">
        <w:rPr>
          <w:lang w:eastAsia="hr-HR" w:bidi="hr-HR"/>
        </w:rPr>
        <w:t xml:space="preserve"> ali i pomoć svim ljudima u potrebi. Svoju hrabrost su dokazali u stvaranju Domovine, a na nama je da očuvamo njihovu ulogu u društvu i dostojanstvo koje zaslužuju.</w:t>
      </w:r>
    </w:p>
    <w:p w14:paraId="23507ABC" w14:textId="658BAEEE" w:rsidR="008E5459" w:rsidRPr="001D001C" w:rsidRDefault="008E5459" w:rsidP="005A7740">
      <w:pPr>
        <w:pStyle w:val="BodyText0"/>
        <w:spacing w:after="0" w:line="240" w:lineRule="auto"/>
        <w:ind w:firstLine="840"/>
        <w:jc w:val="both"/>
      </w:pPr>
      <w:r w:rsidRPr="001D001C">
        <w:rPr>
          <w:lang w:eastAsia="hr-HR" w:bidi="hr-HR"/>
        </w:rPr>
        <w:t>U</w:t>
      </w:r>
      <w:r w:rsidR="005A7740" w:rsidRPr="001D001C">
        <w:rPr>
          <w:lang w:eastAsia="hr-HR" w:bidi="hr-HR"/>
        </w:rPr>
        <w:t xml:space="preserve">druga je </w:t>
      </w:r>
      <w:r w:rsidRPr="001D001C">
        <w:rPr>
          <w:lang w:eastAsia="hr-HR" w:bidi="hr-HR"/>
        </w:rPr>
        <w:t>osnovana 28.</w:t>
      </w:r>
      <w:r w:rsidR="005A7740" w:rsidRPr="001D001C">
        <w:rPr>
          <w:lang w:eastAsia="hr-HR" w:bidi="hr-HR"/>
        </w:rPr>
        <w:t xml:space="preserve"> prosinca </w:t>
      </w:r>
      <w:r w:rsidRPr="001D001C">
        <w:rPr>
          <w:lang w:eastAsia="hr-HR" w:bidi="hr-HR"/>
        </w:rPr>
        <w:t>2013. godine</w:t>
      </w:r>
      <w:r w:rsidR="005A7740" w:rsidRPr="001D001C">
        <w:rPr>
          <w:lang w:eastAsia="hr-HR" w:bidi="hr-HR"/>
        </w:rPr>
        <w:t xml:space="preserve"> </w:t>
      </w:r>
      <w:r w:rsidRPr="001D001C">
        <w:rPr>
          <w:lang w:eastAsia="hr-HR" w:bidi="hr-HR"/>
        </w:rPr>
        <w:t>kako bi svojim djelovanjem ostvarivala kontinuiranu brigu za očuvanje digniteta Domovinskog rata, imena i djela same postrojbe, u cilju obilježavanja obljetnica, događaja iz Domovinskog rata, te skrbi za dragovoljce, branitelje i stradalnike postrojbe, a posebno članove obitelji smrtno stradalih i ranjenih branitelja.</w:t>
      </w:r>
    </w:p>
    <w:p w14:paraId="61814960" w14:textId="0986A390" w:rsidR="008E5459" w:rsidRPr="001D001C" w:rsidRDefault="008E5459" w:rsidP="005A7740">
      <w:pPr>
        <w:pStyle w:val="BodyText0"/>
        <w:spacing w:after="0" w:line="240" w:lineRule="auto"/>
        <w:ind w:firstLine="840"/>
        <w:jc w:val="both"/>
      </w:pPr>
      <w:r w:rsidRPr="001D001C">
        <w:rPr>
          <w:lang w:eastAsia="hr-HR" w:bidi="hr-HR"/>
        </w:rPr>
        <w:t xml:space="preserve">U lipnju 2021. godine predsjednik Republike Hrvatske Zoran Milanović je prisustvovao svečanom obilježavanju 30. obljetnice 63 “A“ </w:t>
      </w:r>
      <w:r w:rsidR="005A7740" w:rsidRPr="001D001C">
        <w:rPr>
          <w:lang w:eastAsia="hr-HR" w:bidi="hr-HR"/>
        </w:rPr>
        <w:t xml:space="preserve">samostalne gardijske bojne zbora garde RH Požega </w:t>
      </w:r>
      <w:r w:rsidRPr="001D001C">
        <w:rPr>
          <w:lang w:eastAsia="hr-HR" w:bidi="hr-HR"/>
        </w:rPr>
        <w:t xml:space="preserve"> kojom prilikom je uručio odlikovanja za </w:t>
      </w:r>
      <w:r w:rsidR="0045343F">
        <w:rPr>
          <w:lang w:eastAsia="hr-HR" w:bidi="hr-HR"/>
        </w:rPr>
        <w:t xml:space="preserve">trinaest </w:t>
      </w:r>
      <w:r w:rsidRPr="001D001C">
        <w:rPr>
          <w:lang w:eastAsia="hr-HR" w:bidi="hr-HR"/>
        </w:rPr>
        <w:t>njenih pripadnika.</w:t>
      </w:r>
    </w:p>
    <w:p w14:paraId="65237021" w14:textId="4AD41FFC" w:rsidR="00A2032A" w:rsidRDefault="00A2032A" w:rsidP="006C1817">
      <w:pPr>
        <w:jc w:val="both"/>
        <w:rPr>
          <w:sz w:val="22"/>
          <w:szCs w:val="22"/>
        </w:rPr>
      </w:pPr>
    </w:p>
    <w:p w14:paraId="46DBF30B" w14:textId="77777777" w:rsidR="004946F7" w:rsidRPr="00E05DC4" w:rsidRDefault="004946F7" w:rsidP="006C1817">
      <w:pPr>
        <w:jc w:val="both"/>
        <w:rPr>
          <w:sz w:val="22"/>
          <w:szCs w:val="22"/>
        </w:rPr>
      </w:pPr>
    </w:p>
    <w:p w14:paraId="1423BDE9" w14:textId="01B9EB68" w:rsidR="00753A06" w:rsidRPr="00E05DC4" w:rsidRDefault="00753A06" w:rsidP="006C1817">
      <w:pPr>
        <w:jc w:val="both"/>
        <w:rPr>
          <w:sz w:val="22"/>
          <w:szCs w:val="22"/>
        </w:rPr>
      </w:pPr>
      <w:r w:rsidRPr="00E05DC4">
        <w:rPr>
          <w:sz w:val="22"/>
          <w:szCs w:val="22"/>
        </w:rPr>
        <w:t>III.</w:t>
      </w:r>
      <w:r w:rsidRPr="00E05DC4">
        <w:rPr>
          <w:sz w:val="22"/>
          <w:szCs w:val="22"/>
        </w:rPr>
        <w:tab/>
        <w:t>KOLEKTIVNA NAGRADA dodjeljuje se</w:t>
      </w:r>
    </w:p>
    <w:p w14:paraId="5488AF09" w14:textId="77777777" w:rsidR="00BB4276" w:rsidRPr="00A00DD6" w:rsidRDefault="00BB4276" w:rsidP="006C1817">
      <w:pPr>
        <w:jc w:val="both"/>
        <w:rPr>
          <w:sz w:val="22"/>
          <w:szCs w:val="22"/>
        </w:rPr>
      </w:pPr>
    </w:p>
    <w:p w14:paraId="3A395369" w14:textId="4B548CED" w:rsidR="00753A06" w:rsidRPr="006C1817" w:rsidRDefault="00BB4276" w:rsidP="006C1817">
      <w:pPr>
        <w:jc w:val="center"/>
        <w:rPr>
          <w:b/>
          <w:bCs/>
          <w:sz w:val="22"/>
          <w:szCs w:val="22"/>
        </w:rPr>
      </w:pPr>
      <w:r w:rsidRPr="006C1817">
        <w:rPr>
          <w:b/>
          <w:bCs/>
          <w:sz w:val="22"/>
          <w:szCs w:val="22"/>
        </w:rPr>
        <w:t>GRADSKOJ KNJIŽNICI POŽEGA</w:t>
      </w:r>
    </w:p>
    <w:p w14:paraId="3CBAD242" w14:textId="77777777" w:rsidR="006C1817" w:rsidRDefault="006C1817" w:rsidP="004946F7">
      <w:pPr>
        <w:pStyle w:val="BodyText0"/>
        <w:spacing w:after="0" w:line="240" w:lineRule="auto"/>
        <w:ind w:firstLine="0"/>
        <w:jc w:val="both"/>
        <w:rPr>
          <w:color w:val="000000"/>
          <w:lang w:eastAsia="hr-HR" w:bidi="hr-HR"/>
        </w:rPr>
      </w:pPr>
    </w:p>
    <w:p w14:paraId="6A3B4289" w14:textId="23D286DE" w:rsidR="00BD33DD" w:rsidRDefault="00BD33DD" w:rsidP="006C1817">
      <w:pPr>
        <w:pStyle w:val="BodyText0"/>
        <w:spacing w:after="0" w:line="240" w:lineRule="auto"/>
        <w:ind w:firstLine="720"/>
        <w:jc w:val="both"/>
      </w:pPr>
      <w:r>
        <w:rPr>
          <w:color w:val="000000"/>
          <w:lang w:eastAsia="hr-HR" w:bidi="hr-HR"/>
        </w:rPr>
        <w:t xml:space="preserve">Gradska knjižnica Požega prošle je godine, nakon 175 godina knjižnične djelatnosti, otvorila vrata nove Knjižnice s novim prostorom, novim konceptom rada, programima i uslugama za cijelu zajednicu. U toj povijesnoj godini njezina postojanja pripala joj je i titula </w:t>
      </w:r>
      <w:r w:rsidR="0045343F">
        <w:rPr>
          <w:color w:val="000000"/>
          <w:lang w:eastAsia="hr-HR" w:bidi="hr-HR"/>
        </w:rPr>
        <w:t>„</w:t>
      </w:r>
      <w:r>
        <w:rPr>
          <w:color w:val="000000"/>
          <w:lang w:eastAsia="hr-HR" w:bidi="hr-HR"/>
        </w:rPr>
        <w:t>Knjižnica godine”, prestižno priznanje struke koje je plod dugogodišnjeg uloženog truda, planiranja, timskog rada i promišljanja stručnih djelatnika koje je, uz suradnju s arhitektonskom i konzervatorskom strukom te uz financijsku potporu Ministarstva kulture i medija Republike Hrvatske i osnivača, Grada Požege, rezultiralo potpunom transformacijom u Knjižnicu 21. stoljeća.</w:t>
      </w:r>
    </w:p>
    <w:p w14:paraId="7E7481D2" w14:textId="7F07C76E" w:rsidR="00BD33DD" w:rsidRDefault="00BD33DD" w:rsidP="004946F7">
      <w:pPr>
        <w:pStyle w:val="BodyText0"/>
        <w:spacing w:after="0" w:line="240" w:lineRule="auto"/>
        <w:ind w:firstLine="720"/>
        <w:jc w:val="both"/>
      </w:pPr>
      <w:r>
        <w:rPr>
          <w:color w:val="000000"/>
          <w:lang w:eastAsia="hr-HR" w:bidi="hr-HR"/>
        </w:rPr>
        <w:t xml:space="preserve">Požeška knjižnica svojim je ustrajnim djelovanjem vidljiva i prepoznata u svojoj društvenoj i </w:t>
      </w:r>
      <w:r>
        <w:rPr>
          <w:color w:val="000000"/>
          <w:lang w:eastAsia="hr-HR" w:bidi="hr-HR"/>
        </w:rPr>
        <w:lastRenderedPageBreak/>
        <w:t>stručnoj zajednici kao stup odgojno-obrazovne, kulturne i javne djelatnosti. Kao takva prerasla je zidove koji ju okružuju i javnim zagovaranjem, medijskom vidljivošću, djelotvornim radom i u potpori zajednice doživljava potpunu transformaciju: arhitektonsku, koncepcijsku, programsku i tehnološku. Rezultat je to i uspješnog rada, sadržajnih iskoraka, tehnoloških inovacija te intenziviranja programske aktivnosti povećanjem kvalitete i broja knjižničnih programa usmjerenih na čitanje, učenje, jačanje osobnih kulturnih, duhovnih i demokratskih potencijala i implementacije suvremene tehnologije što, uz višefunkcionalni, suvremeno opremljen i uređen prostor, čini Knjižnicu važnim čimbenikom u životu zajednice i mjestom kvalitetnog provođenja slobodnog vremena za građane svih dobnih skupina i interesa.</w:t>
      </w:r>
    </w:p>
    <w:p w14:paraId="56A53F63" w14:textId="77777777" w:rsidR="00BD33DD" w:rsidRDefault="00BD33DD" w:rsidP="006C1817">
      <w:pPr>
        <w:pStyle w:val="BodyText0"/>
        <w:spacing w:after="0" w:line="240" w:lineRule="auto"/>
        <w:ind w:firstLine="720"/>
        <w:jc w:val="both"/>
      </w:pPr>
      <w:r>
        <w:rPr>
          <w:color w:val="000000"/>
          <w:lang w:eastAsia="hr-HR" w:bidi="hr-HR"/>
        </w:rPr>
        <w:t xml:space="preserve">Kada je riječ o samoj zgradi knjižnice, ona je sagrađena 1907.godine u duhu secesije kao reprezentativno arhitektonsko zdanje Prve požeške štedionice koja je djelovala do 1938. godine. Zgradu su projektirali poznati zagrebački arhitekti Leo Hbnigsberg i Julio </w:t>
      </w:r>
      <w:r>
        <w:rPr>
          <w:color w:val="000000"/>
          <w:lang w:val="en-US" w:bidi="en-US"/>
        </w:rPr>
        <w:t xml:space="preserve">Deutsch. </w:t>
      </w:r>
      <w:r>
        <w:rPr>
          <w:color w:val="000000"/>
          <w:lang w:eastAsia="hr-HR" w:bidi="hr-HR"/>
        </w:rPr>
        <w:t>Danas je od izvorne opreme stolarija, kameno stubište uz koje je secesijska ograda od kovanog željeza, te strop nad stubištem s dekorativnim secesijskim oslikom. Vrijednost ovog dugogodišnjeg i višemilijunskog projekta, ali i njegova zahtjevnost i kompleksnost, posebice u restauratorskom smislu jedinstveni su u novijoj požeškoj povijesti.</w:t>
      </w:r>
    </w:p>
    <w:p w14:paraId="70F84CCD" w14:textId="77777777" w:rsidR="005A7740" w:rsidRDefault="005A7740" w:rsidP="004946F7">
      <w:pPr>
        <w:rPr>
          <w:sz w:val="22"/>
          <w:szCs w:val="22"/>
        </w:rPr>
      </w:pPr>
    </w:p>
    <w:p w14:paraId="6A205B69" w14:textId="00D470CE" w:rsidR="00753A06" w:rsidRPr="00A00DD6" w:rsidRDefault="00753A06" w:rsidP="006C1817">
      <w:pPr>
        <w:jc w:val="center"/>
        <w:rPr>
          <w:sz w:val="22"/>
          <w:szCs w:val="22"/>
        </w:rPr>
      </w:pPr>
      <w:r w:rsidRPr="00A00DD6">
        <w:rPr>
          <w:sz w:val="22"/>
          <w:szCs w:val="22"/>
        </w:rPr>
        <w:t>Članak 2.</w:t>
      </w:r>
    </w:p>
    <w:p w14:paraId="765FBDA2" w14:textId="77777777" w:rsidR="00753A06" w:rsidRPr="00A00DD6" w:rsidRDefault="00753A06" w:rsidP="006C1817">
      <w:pPr>
        <w:jc w:val="both"/>
        <w:rPr>
          <w:sz w:val="22"/>
          <w:szCs w:val="22"/>
        </w:rPr>
      </w:pPr>
    </w:p>
    <w:p w14:paraId="51FADEAB" w14:textId="77777777" w:rsidR="00753A06" w:rsidRPr="00A00DD6" w:rsidRDefault="00753A06" w:rsidP="006C1817">
      <w:pPr>
        <w:ind w:firstLine="708"/>
        <w:jc w:val="both"/>
        <w:rPr>
          <w:sz w:val="22"/>
          <w:szCs w:val="22"/>
        </w:rPr>
      </w:pPr>
      <w:r w:rsidRPr="00A00DD6">
        <w:rPr>
          <w:sz w:val="22"/>
          <w:szCs w:val="22"/>
        </w:rPr>
        <w:t>Ova Odluka stupa na snagu osmog dana od dana objave u Službenim novinama Grada Požege.</w:t>
      </w:r>
    </w:p>
    <w:p w14:paraId="203D38D7" w14:textId="77777777" w:rsidR="00753A06" w:rsidRPr="00A00DD6" w:rsidRDefault="00753A06" w:rsidP="006C1817">
      <w:pPr>
        <w:jc w:val="both"/>
        <w:rPr>
          <w:sz w:val="22"/>
          <w:szCs w:val="22"/>
        </w:rPr>
      </w:pPr>
    </w:p>
    <w:p w14:paraId="67BA471A" w14:textId="69758F24" w:rsidR="00753A06" w:rsidRPr="00A00DD6" w:rsidRDefault="00753A06" w:rsidP="006C1817">
      <w:pPr>
        <w:jc w:val="both"/>
        <w:rPr>
          <w:sz w:val="22"/>
          <w:szCs w:val="22"/>
        </w:rPr>
      </w:pPr>
    </w:p>
    <w:p w14:paraId="704696B8" w14:textId="77777777" w:rsidR="00753A06" w:rsidRPr="00A00DD6" w:rsidRDefault="00753A06" w:rsidP="001D001C">
      <w:pPr>
        <w:ind w:left="6379" w:firstLine="142"/>
        <w:jc w:val="center"/>
        <w:rPr>
          <w:sz w:val="22"/>
          <w:szCs w:val="22"/>
        </w:rPr>
      </w:pPr>
      <w:r w:rsidRPr="00A00DD6">
        <w:rPr>
          <w:sz w:val="22"/>
          <w:szCs w:val="22"/>
        </w:rPr>
        <w:t>PREDSJEDNIK</w:t>
      </w:r>
    </w:p>
    <w:p w14:paraId="105E2C09" w14:textId="4A98F82C" w:rsidR="00BC12AB" w:rsidRPr="004946F7" w:rsidRDefault="00510197" w:rsidP="004946F7">
      <w:pPr>
        <w:ind w:left="6663"/>
        <w:rPr>
          <w:sz w:val="22"/>
          <w:szCs w:val="22"/>
        </w:rPr>
      </w:pPr>
      <w:r>
        <w:rPr>
          <w:sz w:val="22"/>
          <w:szCs w:val="22"/>
        </w:rPr>
        <w:t>Matej Begić, dipl.ing.šum.</w:t>
      </w:r>
    </w:p>
    <w:sectPr w:rsidR="00BC12AB" w:rsidRPr="004946F7" w:rsidSect="004946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CD31" w14:textId="77777777" w:rsidR="004946F7" w:rsidRDefault="004946F7" w:rsidP="004946F7">
      <w:r>
        <w:separator/>
      </w:r>
    </w:p>
  </w:endnote>
  <w:endnote w:type="continuationSeparator" w:id="0">
    <w:p w14:paraId="07779316" w14:textId="77777777" w:rsidR="004946F7" w:rsidRDefault="004946F7" w:rsidP="0049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150356"/>
      <w:docPartObj>
        <w:docPartGallery w:val="Page Numbers (Bottom of Page)"/>
        <w:docPartUnique/>
      </w:docPartObj>
    </w:sdtPr>
    <w:sdtContent>
      <w:p w14:paraId="449568F1" w14:textId="611E3035" w:rsidR="004946F7" w:rsidRDefault="004946F7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15A9FC1" wp14:editId="7E5ABDB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AF9372" w14:textId="77777777" w:rsidR="004946F7" w:rsidRPr="004946F7" w:rsidRDefault="004946F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4946F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4946F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4946F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4946F7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4946F7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15A9FC1" id="Group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x6hAMAAJcKAAAOAAAAZHJzL2Uyb0RvYy54bWzUVtuO1DgQfUfiHyy/7+TSpC/RZNDQwIDE&#10;LkgM++5OnAskdrDdkwxfT5XtJDM9LEggdrVqqVWxy+WqU3VOcv507Fpyw5VupMhodBZSwkUui0ZU&#10;Gf1w/fKPLSXaMFGwVgqe0Vuu6dOLx4/Ohz7lsaxlW3BFIIjQ6dBntDamT4NA5zXvmD6TPRewWUrV&#10;MQOPqgoKxQaI3rVBHIbrYJCq6JXMudaw+txt0gsbvyx5bt6WpeaGtBmF3Iz9V/b/gP/BxTlLK8X6&#10;usl9GuwnsuhYI+DSOdRzZhg5quZBqK7JldSyNGe57AJZlk3ObQ1QTRSeVHOl5LG3tVTpUPUzTADt&#10;CU4/HTb/6+adIk2R0YQSwTpokb2VJAjN0FcpeFyp/n3/Trn6wHwj808atoPTfXyunDM5DH/KAsKx&#10;o5EWmrFUHYaAosloO3A7d4CPhuSwuNkkq1UCjcphL9qFSehblNfQx+VY9GS3mXde+MNRHCdQBR5d&#10;uXMBS92tNlOfGZYFw6YXPPWv4fm+Zj23bdKIlsdzPeF5jcU9kyOJPabWCwElZoR1KNTiox2uRMh9&#10;zUTFL5WSQ81ZAelF2A0oYj7qitAY5EdAR+E2XFGCgD7ZbWM38hPg62TnEIu3W3vHhBhLe6XNFZcd&#10;QSOjCrhk82Q3b7TBdBYXbKuQL5u2hXWWtuLeAjjiik0fM3a5m/EwgjfWdJDFLRSipKMnyAkYtVRf&#10;KBmAmhnVn49McUra1wLAQB5PhpqMw2QwkcPRjBpKnLk3ju/HXjVVDZEd3EJewmSWjS1lycLnCeOB&#10;uflxdubS283UW8eVlW3PKRlQDH6JLKRsm/7VlO892tyZ/6mTd6Y/Xs3c8KxBGXYDsLFtZmlef4M2&#10;/uB/SRtI1MkQdscyi8Qbp0V2+PfCCVE+Ci9EM2Gs9/VtD6Jzjy/uCLb4n/lisf77BOuHqC1gr71I&#10;nUK2kMLz5sCF2UshgD5SrRYGIUWqwhfLio8RJWXXwsvnhrUEdG9WMMu379ONDBndJaAvGFTLtimQ&#10;i/ZBVYd9qwgEzehlgj9P83tuXWPgNdw2XUa3eLWfH1SfF6KwpDasaZ39bT47EqMuINKeP/+CzoJ+&#10;PRgYO+OYBlD2dw2MVSvUVgsXYu0ZGsVJfMq2eW7C3c6/on7P4OzWG8dwaNL/d3CW17UdJ/v1Yxng&#10;v9Tw8+rus/VavicvvgIAAP//AwBQSwMEFAAGAAgAAAAhAPAtuOTbAAAABQEAAA8AAABkcnMvZG93&#10;bnJldi54bWxMj8FOwzAQRO9I/QdrkbhRuykCFOJUgMoNhChpy9GNlzhqvA62m4a/x+UCl5FGs5p5&#10;WyxG27EBfWgdSZhNBTCk2umWGgnV+9PlLbAQFWnVOUIJ3xhgUU7OCpVrd6Q3HFaxYamEQq4kmBj7&#10;nPNQG7QqTF2PlLJP562KyfqGa6+Oqdx2PBPimlvVUlowqsdHg/V+dbASspv1VVh+9K8PL+uvzfC8&#10;rYxvKikvzsf7O2ARx/h3DCf8hA5lYtq5A+nAOgnpkfirpyzLZsnvJMyFAF4W/D99+QMAAP//AwBQ&#10;SwECLQAUAAYACAAAACEAtoM4kv4AAADhAQAAEwAAAAAAAAAAAAAAAAAAAAAAW0NvbnRlbnRfVHlw&#10;ZXNdLnhtbFBLAQItABQABgAIAAAAIQA4/SH/1gAAAJQBAAALAAAAAAAAAAAAAAAAAC8BAABfcmVs&#10;cy8ucmVsc1BLAQItABQABgAIAAAAIQBIGmx6hAMAAJcKAAAOAAAAAAAAAAAAAAAAAC4CAABkcnMv&#10;ZTJvRG9jLnhtbFBLAQItABQABgAIAAAAIQDwLbjk2wAAAAUBAAAPAAAAAAAAAAAAAAAAAN4FAABk&#10;cnMvZG93bnJldi54bWxQSwUGAAAAAAQABADzAAAA5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1CAF9372" w14:textId="77777777" w:rsidR="004946F7" w:rsidRPr="004946F7" w:rsidRDefault="004946F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4946F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946F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4946F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946F7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4946F7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26F9" w14:textId="77777777" w:rsidR="004946F7" w:rsidRDefault="004946F7" w:rsidP="004946F7">
      <w:r>
        <w:separator/>
      </w:r>
    </w:p>
  </w:footnote>
  <w:footnote w:type="continuationSeparator" w:id="0">
    <w:p w14:paraId="62F31590" w14:textId="77777777" w:rsidR="004946F7" w:rsidRDefault="004946F7" w:rsidP="0049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DF93" w14:textId="142F6746" w:rsidR="004946F7" w:rsidRPr="004946F7" w:rsidRDefault="004946F7" w:rsidP="004946F7">
    <w:pPr>
      <w:tabs>
        <w:tab w:val="center" w:pos="4536"/>
        <w:tab w:val="right" w:pos="9072"/>
      </w:tabs>
      <w:rPr>
        <w:rFonts w:ascii="Calibri" w:hAnsi="Calibri" w:cs="Calibri"/>
        <w:sz w:val="20"/>
        <w:szCs w:val="20"/>
        <w:u w:val="single"/>
        <w:lang w:val="en-US"/>
      </w:rPr>
    </w:pPr>
    <w:bookmarkStart w:id="6" w:name="_Hlk89882160"/>
    <w:bookmarkStart w:id="7" w:name="_Hlk89882161"/>
    <w:bookmarkStart w:id="8" w:name="_Hlk89882626"/>
    <w:bookmarkStart w:id="9" w:name="_Hlk89882627"/>
    <w:bookmarkStart w:id="10" w:name="_Hlk94016777"/>
    <w:bookmarkStart w:id="11" w:name="_Hlk94016778"/>
    <w:bookmarkStart w:id="12" w:name="_Hlk94016973"/>
    <w:bookmarkStart w:id="13" w:name="_Hlk94016974"/>
    <w:r w:rsidRPr="004946F7">
      <w:rPr>
        <w:rFonts w:ascii="Calibri" w:hAnsi="Calibri" w:cs="Calibri"/>
        <w:sz w:val="20"/>
        <w:szCs w:val="20"/>
        <w:u w:val="single"/>
        <w:lang w:val="en-US"/>
      </w:rPr>
      <w:t xml:space="preserve">8. </w:t>
    </w:r>
    <w:proofErr w:type="spellStart"/>
    <w:r w:rsidRPr="004946F7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4946F7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4946F7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4946F7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4946F7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4946F7">
      <w:rPr>
        <w:rFonts w:ascii="Calibri" w:hAnsi="Calibri" w:cs="Calibri"/>
        <w:sz w:val="20"/>
        <w:szCs w:val="20"/>
        <w:u w:val="single"/>
        <w:lang w:val="en-US"/>
      </w:rPr>
      <w:tab/>
    </w:r>
    <w:r w:rsidRPr="004946F7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4946F7">
      <w:rPr>
        <w:rFonts w:ascii="Calibri" w:hAnsi="Calibri" w:cs="Calibri"/>
        <w:sz w:val="20"/>
        <w:szCs w:val="20"/>
        <w:u w:val="single"/>
        <w:lang w:val="en-US"/>
      </w:rPr>
      <w:t>siječanj</w:t>
    </w:r>
    <w:proofErr w:type="spellEnd"/>
    <w:r w:rsidRPr="004946F7">
      <w:rPr>
        <w:rFonts w:ascii="Calibri" w:hAnsi="Calibri" w:cs="Calibri"/>
        <w:sz w:val="20"/>
        <w:szCs w:val="20"/>
        <w:u w:val="single"/>
        <w:lang w:val="en-US"/>
      </w:rPr>
      <w:t>, 2022.</w:t>
    </w:r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AB3"/>
    <w:multiLevelType w:val="hybridMultilevel"/>
    <w:tmpl w:val="2A7C1DDA"/>
    <w:lvl w:ilvl="0" w:tplc="81F2A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234A"/>
    <w:multiLevelType w:val="hybridMultilevel"/>
    <w:tmpl w:val="AB04372E"/>
    <w:lvl w:ilvl="0" w:tplc="EE4A5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1BFF"/>
    <w:multiLevelType w:val="multilevel"/>
    <w:tmpl w:val="9B0A3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A1139"/>
    <w:multiLevelType w:val="hybridMultilevel"/>
    <w:tmpl w:val="29923762"/>
    <w:lvl w:ilvl="0" w:tplc="F04AE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47F61"/>
    <w:multiLevelType w:val="hybridMultilevel"/>
    <w:tmpl w:val="E0C0B9BA"/>
    <w:lvl w:ilvl="0" w:tplc="50BA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90"/>
    <w:rsid w:val="00035CA3"/>
    <w:rsid w:val="00133899"/>
    <w:rsid w:val="001601D3"/>
    <w:rsid w:val="001D001C"/>
    <w:rsid w:val="00390B8E"/>
    <w:rsid w:val="003C40A1"/>
    <w:rsid w:val="0045343F"/>
    <w:rsid w:val="00455E3F"/>
    <w:rsid w:val="00474F4D"/>
    <w:rsid w:val="00490316"/>
    <w:rsid w:val="004946F7"/>
    <w:rsid w:val="00510197"/>
    <w:rsid w:val="005273A8"/>
    <w:rsid w:val="00544EDC"/>
    <w:rsid w:val="00572DBB"/>
    <w:rsid w:val="00596B8C"/>
    <w:rsid w:val="005A7740"/>
    <w:rsid w:val="006C1817"/>
    <w:rsid w:val="006D20BF"/>
    <w:rsid w:val="00705990"/>
    <w:rsid w:val="00753A06"/>
    <w:rsid w:val="007C7609"/>
    <w:rsid w:val="007E31D2"/>
    <w:rsid w:val="008365FF"/>
    <w:rsid w:val="008937D2"/>
    <w:rsid w:val="008A4987"/>
    <w:rsid w:val="008E5459"/>
    <w:rsid w:val="008F533E"/>
    <w:rsid w:val="009263B5"/>
    <w:rsid w:val="009353A4"/>
    <w:rsid w:val="009377AE"/>
    <w:rsid w:val="00964FF8"/>
    <w:rsid w:val="009D5F10"/>
    <w:rsid w:val="009E431B"/>
    <w:rsid w:val="00A00DD6"/>
    <w:rsid w:val="00A2032A"/>
    <w:rsid w:val="00AD0FD2"/>
    <w:rsid w:val="00B1141F"/>
    <w:rsid w:val="00B15472"/>
    <w:rsid w:val="00BB4276"/>
    <w:rsid w:val="00BC12AB"/>
    <w:rsid w:val="00BD183F"/>
    <w:rsid w:val="00BD33DD"/>
    <w:rsid w:val="00BD6E6A"/>
    <w:rsid w:val="00C71E36"/>
    <w:rsid w:val="00C87BFA"/>
    <w:rsid w:val="00CC0FDE"/>
    <w:rsid w:val="00D11F63"/>
    <w:rsid w:val="00D142AC"/>
    <w:rsid w:val="00D72851"/>
    <w:rsid w:val="00E05DC4"/>
    <w:rsid w:val="00E34665"/>
    <w:rsid w:val="00E46280"/>
    <w:rsid w:val="00ED1593"/>
    <w:rsid w:val="00ED709C"/>
    <w:rsid w:val="00F52910"/>
    <w:rsid w:val="00F6344E"/>
    <w:rsid w:val="00FB26B2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6614BF5"/>
  <w15:chartTrackingRefBased/>
  <w15:docId w15:val="{2BE7131E-DE95-4096-B4B5-1927BF36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9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59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9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70599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customStyle="1" w:styleId="Bodytext2">
    <w:name w:val="Body text (2)_"/>
    <w:basedOn w:val="DefaultParagraphFont"/>
    <w:link w:val="Bodytext20"/>
    <w:rsid w:val="007059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05990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059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0599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377AE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753A0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">
    <w:name w:val="Body text_"/>
    <w:basedOn w:val="DefaultParagraphFont"/>
    <w:link w:val="BodyText1"/>
    <w:qFormat/>
    <w:locked/>
    <w:rsid w:val="00596B8C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596B8C"/>
    <w:pPr>
      <w:shd w:val="clear" w:color="auto" w:fill="FFFFFF"/>
      <w:spacing w:before="240" w:after="240" w:line="234" w:lineRule="exact"/>
      <w:jc w:val="both"/>
    </w:pPr>
    <w:rPr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0"/>
    <w:rsid w:val="00BD33DD"/>
    <w:rPr>
      <w:rFonts w:ascii="Times New Roman" w:eastAsia="Times New Roman" w:hAnsi="Times New Roman" w:cs="Times New Roman"/>
    </w:rPr>
  </w:style>
  <w:style w:type="paragraph" w:styleId="BodyText0">
    <w:name w:val="Body Text"/>
    <w:basedOn w:val="Normal"/>
    <w:link w:val="BodyTextChar"/>
    <w:qFormat/>
    <w:rsid w:val="00BD33DD"/>
    <w:pPr>
      <w:widowControl w:val="0"/>
      <w:spacing w:after="260" w:line="259" w:lineRule="auto"/>
      <w:ind w:firstLine="400"/>
    </w:pPr>
    <w:rPr>
      <w:sz w:val="22"/>
      <w:szCs w:val="22"/>
      <w:lang w:eastAsia="en-US"/>
    </w:rPr>
  </w:style>
  <w:style w:type="character" w:customStyle="1" w:styleId="TijelotekstaChar1">
    <w:name w:val="Tijelo teksta Char1"/>
    <w:basedOn w:val="DefaultParagraphFont"/>
    <w:uiPriority w:val="99"/>
    <w:semiHidden/>
    <w:rsid w:val="00BD33D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6">
    <w:name w:val="Heading #6_"/>
    <w:basedOn w:val="DefaultParagraphFont"/>
    <w:link w:val="Heading60"/>
    <w:rsid w:val="00455E3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Other">
    <w:name w:val="Other_"/>
    <w:basedOn w:val="DefaultParagraphFont"/>
    <w:link w:val="Other0"/>
    <w:rsid w:val="00455E3F"/>
    <w:rPr>
      <w:rFonts w:ascii="Times New Roman" w:eastAsia="Times New Roman" w:hAnsi="Times New Roman" w:cs="Times New Roman"/>
    </w:rPr>
  </w:style>
  <w:style w:type="paragraph" w:customStyle="1" w:styleId="Heading60">
    <w:name w:val="Heading #6"/>
    <w:basedOn w:val="Normal"/>
    <w:link w:val="Heading6"/>
    <w:rsid w:val="00455E3F"/>
    <w:pPr>
      <w:widowControl w:val="0"/>
      <w:spacing w:after="160" w:line="254" w:lineRule="auto"/>
      <w:outlineLvl w:val="5"/>
    </w:pPr>
    <w:rPr>
      <w:b/>
      <w:bCs/>
      <w:sz w:val="26"/>
      <w:szCs w:val="26"/>
      <w:lang w:eastAsia="en-US"/>
    </w:rPr>
  </w:style>
  <w:style w:type="paragraph" w:customStyle="1" w:styleId="Other0">
    <w:name w:val="Other"/>
    <w:basedOn w:val="Normal"/>
    <w:link w:val="Other"/>
    <w:rsid w:val="00455E3F"/>
    <w:pPr>
      <w:widowControl w:val="0"/>
      <w:spacing w:after="260" w:line="259" w:lineRule="auto"/>
      <w:ind w:firstLine="400"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946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6F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946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6F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2395</Words>
  <Characters>13653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2</cp:revision>
  <cp:lastPrinted>2022-01-25T09:46:00Z</cp:lastPrinted>
  <dcterms:created xsi:type="dcterms:W3CDTF">2022-01-25T15:04:00Z</dcterms:created>
  <dcterms:modified xsi:type="dcterms:W3CDTF">2022-01-25T15:04:00Z</dcterms:modified>
</cp:coreProperties>
</file>