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Ind w:w="0" w:type="dxa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C94730" w:rsidRPr="002A22DB" w14:paraId="13CF2AB3" w14:textId="77777777" w:rsidTr="00CB18E3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E18B" w14:textId="2E3C5E8C" w:rsidR="00C94730" w:rsidRPr="002A22DB" w:rsidRDefault="00C94730" w:rsidP="0014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E13" w:rsidRPr="002A22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>. SJEDNICA GRADSKOG VIJEĆA GRADA POŽEGE</w:t>
            </w:r>
          </w:p>
          <w:p w14:paraId="02A0492C" w14:textId="3D3D8D41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CEE3" w14:textId="7D60D3E5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4B342" w14:textId="726665F2" w:rsidR="00C94730" w:rsidRPr="002A22DB" w:rsidRDefault="00C94730" w:rsidP="00146F2C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TOČKA </w:t>
            </w:r>
            <w:r w:rsidR="000355C2"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>DNEVNOG REDA</w:t>
            </w:r>
          </w:p>
          <w:p w14:paraId="571DBED2" w14:textId="5BF0E2EC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E61F2" w14:textId="4C88E6D3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BFCFA" w14:textId="55F4D1DE" w:rsidR="002A22DB" w:rsidRPr="002A22DB" w:rsidRDefault="002A22DB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423B1" w14:textId="77777777" w:rsidR="002A22DB" w:rsidRPr="002A22DB" w:rsidRDefault="002A22DB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EC6CF" w14:textId="6DA42AAD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E044D" w14:textId="59A27634" w:rsidR="00C94730" w:rsidRPr="002A22DB" w:rsidRDefault="00C94730" w:rsidP="0014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PRIJEDLOG </w:t>
            </w:r>
            <w:r w:rsidR="006C2E13" w:rsidRPr="002A22DB">
              <w:rPr>
                <w:rFonts w:ascii="Times New Roman" w:hAnsi="Times New Roman" w:cs="Times New Roman"/>
                <w:sz w:val="28"/>
                <w:szCs w:val="28"/>
              </w:rPr>
              <w:t>ODLUKE O IZMJENA</w:t>
            </w:r>
            <w:r w:rsidR="00B14B9B" w:rsidRPr="002A22DB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  <w:r w:rsidR="006C2E13"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>ODLUKE</w:t>
            </w:r>
          </w:p>
          <w:p w14:paraId="1BB7C7B4" w14:textId="73A97AED" w:rsidR="00C94730" w:rsidRPr="002A22DB" w:rsidRDefault="00C94730" w:rsidP="0014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>O KOMUNALNOM REDU GRADA POŽEGE</w:t>
            </w:r>
          </w:p>
          <w:p w14:paraId="74751409" w14:textId="47DDB87A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EA0B2" w14:textId="1FFB0D32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CD319" w14:textId="017A0250" w:rsidR="006B7EF1" w:rsidRPr="002A22DB" w:rsidRDefault="006B7EF1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775B4" w14:textId="592B4E89" w:rsidR="002A22DB" w:rsidRPr="002A22DB" w:rsidRDefault="002A22DB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0C265" w14:textId="77777777" w:rsidR="002A22DB" w:rsidRPr="002A22DB" w:rsidRDefault="002A22DB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6F1C6" w14:textId="4B56E92C" w:rsidR="006B7EF1" w:rsidRPr="002A22DB" w:rsidRDefault="006B7EF1" w:rsidP="0014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>PREDLAGATELJ:</w:t>
            </w:r>
            <w:r w:rsidR="000355C2"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>Gradonačelnik Grada Požege</w:t>
            </w:r>
          </w:p>
          <w:p w14:paraId="5AC5FA7E" w14:textId="77777777" w:rsidR="006B7EF1" w:rsidRPr="002A22DB" w:rsidRDefault="006B7EF1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78B23" w14:textId="77777777" w:rsidR="006B7EF1" w:rsidRPr="002A22DB" w:rsidRDefault="006B7EF1" w:rsidP="002A22DB">
            <w:pPr>
              <w:spacing w:after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685B5" w14:textId="15F86AB8" w:rsidR="00CB18E3" w:rsidRPr="002A22DB" w:rsidRDefault="006B7EF1" w:rsidP="0014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>IZVJESTITELJ:</w:t>
            </w:r>
            <w:r w:rsidR="00CB18E3" w:rsidRPr="002A22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355C2"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>Gradonačelnik Grada Požege i</w:t>
            </w:r>
            <w:r w:rsidR="000355C2"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355C2"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ili </w:t>
            </w:r>
            <w:r w:rsidR="000355C2" w:rsidRPr="002A22DB">
              <w:rPr>
                <w:rFonts w:ascii="Times New Roman" w:hAnsi="Times New Roman" w:cs="Times New Roman"/>
                <w:sz w:val="28"/>
                <w:szCs w:val="28"/>
              </w:rPr>
              <w:t>pročelnica Upravnog</w:t>
            </w:r>
          </w:p>
          <w:p w14:paraId="2DE022F7" w14:textId="42E55D39" w:rsidR="000355C2" w:rsidRPr="002A22DB" w:rsidRDefault="00146F2C" w:rsidP="00146F2C">
            <w:pPr>
              <w:ind w:firstLine="2119"/>
              <w:rPr>
                <w:rFonts w:ascii="Times New Roman" w:hAnsi="Times New Roman" w:cs="Times New Roman"/>
                <w:sz w:val="28"/>
                <w:szCs w:val="28"/>
              </w:rPr>
            </w:pP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EF1"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odjela za komunalne djelatnosti i </w:t>
            </w:r>
            <w:r w:rsidR="000355C2" w:rsidRPr="002A22DB">
              <w:rPr>
                <w:rFonts w:ascii="Times New Roman" w:hAnsi="Times New Roman" w:cs="Times New Roman"/>
                <w:sz w:val="28"/>
                <w:szCs w:val="28"/>
              </w:rPr>
              <w:t>gospodarenje</w:t>
            </w:r>
          </w:p>
          <w:p w14:paraId="77D0AA61" w14:textId="0AAA1734" w:rsidR="000355C2" w:rsidRPr="002A22DB" w:rsidRDefault="000355C2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934CC" w14:textId="5DB6BC61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B48AF" w14:textId="4665C448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01B7F" w14:textId="4927DF57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B9A46" w14:textId="19AFD6A3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577FE" w14:textId="4D34CE72" w:rsidR="00C94730" w:rsidRPr="002A22DB" w:rsidRDefault="00C94730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0BF8E" w14:textId="3221AA1D" w:rsidR="00CB18E3" w:rsidRPr="002A22DB" w:rsidRDefault="00CB18E3" w:rsidP="002A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272C4" w14:textId="30762BF2" w:rsidR="002A22DB" w:rsidRPr="002A22DB" w:rsidRDefault="002A22DB" w:rsidP="002A22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05E15" w14:textId="77777777" w:rsidR="002A22DB" w:rsidRPr="002A22DB" w:rsidRDefault="002A22DB" w:rsidP="002A22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FF1F9" w14:textId="77777777" w:rsidR="002A22DB" w:rsidRPr="002A22DB" w:rsidRDefault="002A22DB" w:rsidP="002A22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D7B75" w14:textId="77777777" w:rsidR="002A22DB" w:rsidRPr="002A22DB" w:rsidRDefault="002A22DB" w:rsidP="002A22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E04EA" w14:textId="1DB2C35D" w:rsidR="00C94730" w:rsidRPr="002A22DB" w:rsidRDefault="000355C2" w:rsidP="00146F2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22DB">
              <w:rPr>
                <w:rFonts w:ascii="Times New Roman" w:hAnsi="Times New Roman" w:cs="Times New Roman"/>
                <w:sz w:val="28"/>
                <w:szCs w:val="28"/>
              </w:rPr>
              <w:t xml:space="preserve">Veljača </w:t>
            </w:r>
            <w:r w:rsidR="006C2E13" w:rsidRPr="002A22D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94730" w:rsidRPr="002A2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CD28C34" w14:textId="703FF9A0" w:rsidR="00CB18E3" w:rsidRPr="002A22DB" w:rsidRDefault="00CB18E3" w:rsidP="00CB18E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0" w:name="_Hlk524327125"/>
      <w:bookmarkStart w:id="1" w:name="_Hlk511382611"/>
      <w:r w:rsidRPr="002A22DB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0A2E49D1" wp14:editId="2BFEFD16">
            <wp:extent cx="314325" cy="42862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5FFD" w14:textId="444C9CE7" w:rsidR="00CB18E3" w:rsidRPr="002A22DB" w:rsidRDefault="000355C2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3C43020" w14:textId="1B788EBC" w:rsidR="00CB18E3" w:rsidRPr="002A22DB" w:rsidRDefault="000355C2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876EC7A" w14:textId="277E92AE" w:rsidR="00CB18E3" w:rsidRPr="002A22DB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noProof/>
          <w:lang w:val="en-US" w:eastAsia="hr-HR"/>
        </w:rPr>
        <w:drawing>
          <wp:anchor distT="0" distB="0" distL="114300" distR="114300" simplePos="0" relativeHeight="251662336" behindDoc="0" locked="0" layoutInCell="1" allowOverlap="1" wp14:anchorId="224D4A76" wp14:editId="6230720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5C2" w:rsidRPr="002A22DB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0"/>
    <w:p w14:paraId="355AEEA5" w14:textId="2494C4BF" w:rsidR="00CB18E3" w:rsidRPr="002A22DB" w:rsidRDefault="000355C2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GRADONAČELNIK</w:t>
      </w:r>
    </w:p>
    <w:bookmarkEnd w:id="1"/>
    <w:p w14:paraId="4693771C" w14:textId="77777777" w:rsidR="00CB18E3" w:rsidRPr="002A22DB" w:rsidRDefault="00CB18E3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hr-HR"/>
        </w:rPr>
      </w:pPr>
    </w:p>
    <w:p w14:paraId="2E4662A2" w14:textId="40A2F4BB" w:rsidR="00C94730" w:rsidRPr="002A22DB" w:rsidRDefault="00C94730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</w:t>
      </w:r>
      <w:r w:rsidR="009209DD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363-01/22-03/5</w:t>
      </w: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</w:p>
    <w:p w14:paraId="5D42AEB3" w14:textId="00A5CDD5" w:rsidR="00C94730" w:rsidRPr="002A22DB" w:rsidRDefault="00C94730" w:rsidP="00C94730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URBROJ: 2177-1-01/01-2</w:t>
      </w:r>
      <w:r w:rsidR="006C2E13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3</w:t>
      </w: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-</w:t>
      </w:r>
      <w:r w:rsidR="006C2E13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9</w:t>
      </w:r>
    </w:p>
    <w:p w14:paraId="6234FEAA" w14:textId="081A717F" w:rsidR="00C94730" w:rsidRPr="002A22DB" w:rsidRDefault="00C94730" w:rsidP="00C94730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Požega,</w:t>
      </w:r>
      <w:r w:rsidR="009209DD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B14B9B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14</w:t>
      </w:r>
      <w:r w:rsidR="006C2E13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. veljače 2023</w:t>
      </w: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261AA058" w14:textId="0C5B6077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686089D" w14:textId="28907632" w:rsidR="00C94730" w:rsidRPr="002A22DB" w:rsidRDefault="00C94730" w:rsidP="00CB18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F05552A" w14:textId="0DA413A3" w:rsidR="00C94730" w:rsidRPr="002A22DB" w:rsidRDefault="00C94730" w:rsidP="00C94730">
      <w:pPr>
        <w:spacing w:after="0" w:line="240" w:lineRule="auto"/>
        <w:ind w:left="10" w:right="91" w:hanging="10"/>
        <w:jc w:val="right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GRADSKOM VIJEĆU GRADA POŽEGE</w:t>
      </w:r>
    </w:p>
    <w:p w14:paraId="4AA0F5D6" w14:textId="6A920BE2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FBA093A" w14:textId="23A06DBA" w:rsidR="00C94730" w:rsidRPr="002A22DB" w:rsidRDefault="00C94730" w:rsidP="00D2295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C9E357C" w14:textId="77777777" w:rsidR="00CB18E3" w:rsidRPr="002A22DB" w:rsidRDefault="00CB18E3" w:rsidP="00D2295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F00E616" w14:textId="1C846E66" w:rsidR="00C94730" w:rsidRPr="002A22DB" w:rsidRDefault="00C94730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PREDMET: Prijedlog </w:t>
      </w:r>
      <w:r w:rsidR="006C2E13"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Odluke o izmjenama </w:t>
      </w: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Odluke o komunalnom redu Grada Požege </w:t>
      </w:r>
    </w:p>
    <w:p w14:paraId="6087C909" w14:textId="77777777" w:rsidR="00C94730" w:rsidRPr="002A22DB" w:rsidRDefault="00C94730" w:rsidP="00C94730">
      <w:pPr>
        <w:spacing w:after="8" w:line="228" w:lineRule="auto"/>
        <w:ind w:left="1146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- dostavlja se </w:t>
      </w:r>
    </w:p>
    <w:p w14:paraId="54383F9A" w14:textId="34261C85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D0B2AB4" w14:textId="77777777" w:rsidR="00146F2C" w:rsidRPr="002A22DB" w:rsidRDefault="00146F2C" w:rsidP="002A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CECCEEA" w14:textId="74362A8C" w:rsidR="00C94730" w:rsidRPr="002A22DB" w:rsidRDefault="00C94730" w:rsidP="00F31A46">
      <w:pPr>
        <w:spacing w:after="0" w:line="240" w:lineRule="auto"/>
        <w:ind w:left="3" w:firstLine="705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Na temelju članka 62. stavka 1. podstavka 1. Statuta Grada Požege (Službene novine Grada Požege, broj: 2/21.</w:t>
      </w:r>
      <w:r w:rsidR="00F31A46"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 i 11/22.</w:t>
      </w:r>
      <w:r w:rsidR="000C1CEF" w:rsidRPr="002A22DB">
        <w:rPr>
          <w:rFonts w:ascii="Times New Roman" w:eastAsia="Times New Roman" w:hAnsi="Times New Roman" w:cs="Times New Roman"/>
          <w:color w:val="000000"/>
          <w:lang w:eastAsia="hr-HR"/>
        </w:rPr>
        <w:t>) (</w:t>
      </w:r>
      <w:bookmarkStart w:id="2" w:name="_Hlk73351800"/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u nastavku teksta: Statut</w:t>
      </w:r>
      <w:bookmarkEnd w:id="2"/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) te članka 59. stavka 1. i članka 61. stavka 1. i 2. Poslovnika o radu Gradskog vijeća Grada Požege (Službene novine Grada Požege, broj: 9/13., 19/13., 5/14., 19/14., 4/18., 7/18.- pročišćeni tekst, 2/20., 2/21. i 4/21.- pročišćeni tekst) dostavlja se Naslovu na razmatranje i usvajanje Prijedlog </w:t>
      </w:r>
      <w:r w:rsidR="00C10E36"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Odluke o izmjenama </w:t>
      </w: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Odluke o komunalnom redu Grada Požege. </w:t>
      </w:r>
    </w:p>
    <w:p w14:paraId="3FFF886D" w14:textId="26389AB4" w:rsidR="00C94730" w:rsidRPr="002A22DB" w:rsidRDefault="00C94730" w:rsidP="00C94730">
      <w:pPr>
        <w:spacing w:after="15" w:line="236" w:lineRule="auto"/>
        <w:ind w:left="-9" w:firstLine="717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Pravn</w:t>
      </w:r>
      <w:r w:rsidR="000C1CEF"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i temelj </w:t>
      </w: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za donošenje predložene Odluke je u članku 104. Zakona o komunalnom gospodarstvu (</w:t>
      </w:r>
      <w:r w:rsidR="009209DD" w:rsidRPr="002A22DB">
        <w:rPr>
          <w:rFonts w:ascii="Times New Roman" w:eastAsia="Times New Roman" w:hAnsi="Times New Roman" w:cs="Times New Roman"/>
          <w:color w:val="000000"/>
          <w:lang w:eastAsia="hr-HR"/>
        </w:rPr>
        <w:t>Narodne novine, broj: 68/18., 110/18.- Odluka Ustavnog suda i 32/20.</w:t>
      </w: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) i članku 39. Statuta</w:t>
      </w:r>
      <w:r w:rsidR="00F31A46" w:rsidRPr="002A22DB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6493B27F" w14:textId="11339A71" w:rsidR="00CB18E3" w:rsidRPr="002A22DB" w:rsidRDefault="00CB18E3" w:rsidP="00CB18E3">
      <w:pPr>
        <w:spacing w:after="15" w:line="236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3B88E89" w14:textId="77777777" w:rsidR="00CB18E3" w:rsidRPr="002A22DB" w:rsidRDefault="00CB18E3" w:rsidP="00CB18E3">
      <w:pPr>
        <w:spacing w:after="15" w:line="236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5969993" w14:textId="4181A8E1" w:rsidR="00C94730" w:rsidRPr="002A22DB" w:rsidRDefault="00C94730" w:rsidP="00CB18E3">
      <w:pPr>
        <w:spacing w:after="0" w:line="240" w:lineRule="auto"/>
        <w:ind w:left="5529" w:right="-2" w:firstLine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GRADONAČELNIK</w:t>
      </w:r>
    </w:p>
    <w:p w14:paraId="1D8E526E" w14:textId="356A977E" w:rsidR="00C94730" w:rsidRPr="002A22DB" w:rsidRDefault="00C94730" w:rsidP="00CB18E3">
      <w:pPr>
        <w:spacing w:after="0" w:line="240" w:lineRule="auto"/>
        <w:ind w:left="5529" w:right="-2" w:firstLine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dr.sc. Željko Glavić</w:t>
      </w:r>
      <w:r w:rsidR="009A4E6E" w:rsidRPr="002A22DB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3EC371D1" w14:textId="21A23448" w:rsidR="00C94730" w:rsidRPr="002A22DB" w:rsidRDefault="00C94730" w:rsidP="00C94730">
      <w:pPr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AF239F6" w14:textId="77777777" w:rsidR="00C94730" w:rsidRPr="002A22DB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9A686CE" w14:textId="77777777" w:rsidR="00C94730" w:rsidRPr="002A22DB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48E712A" w14:textId="77777777" w:rsidR="00C94730" w:rsidRPr="002A22DB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7983A6A" w14:textId="5236C08F" w:rsidR="00C94730" w:rsidRPr="002A22DB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9861700" w14:textId="482D27CD" w:rsidR="002A22DB" w:rsidRPr="002A22DB" w:rsidRDefault="002A22DB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75CC449" w14:textId="0CE2CBB6" w:rsidR="002A22DB" w:rsidRPr="002A22DB" w:rsidRDefault="002A22DB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3ADB884" w14:textId="6A8C9105" w:rsidR="002A22DB" w:rsidRPr="002A22DB" w:rsidRDefault="002A22DB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DA44A67" w14:textId="12C7263D" w:rsidR="002A22DB" w:rsidRPr="002A22DB" w:rsidRDefault="002A22DB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049A674" w14:textId="77777777" w:rsidR="002A22DB" w:rsidRPr="002A22DB" w:rsidRDefault="002A22DB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605CC67" w14:textId="77777777" w:rsidR="00C94730" w:rsidRPr="002A22DB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77F415E" w14:textId="77777777" w:rsidR="00C94730" w:rsidRPr="002A22DB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7FB8498" w14:textId="77777777" w:rsidR="00C94730" w:rsidRPr="002A22DB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71AA610" w14:textId="77777777" w:rsidR="00C94730" w:rsidRPr="002A22DB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E506A81" w14:textId="36DDBA3A" w:rsidR="00F31A46" w:rsidRPr="002A22DB" w:rsidRDefault="00F31A46" w:rsidP="009209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33E145D" w14:textId="77777777" w:rsidR="00B14B9B" w:rsidRPr="002A22DB" w:rsidRDefault="00B14B9B" w:rsidP="009209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3608DD5" w14:textId="77777777" w:rsidR="00C94730" w:rsidRPr="002A22DB" w:rsidRDefault="00C94730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U PRIVITKU: </w:t>
      </w:r>
    </w:p>
    <w:p w14:paraId="1A2DFAEC" w14:textId="361DA9B5" w:rsidR="00C94730" w:rsidRPr="002A22DB" w:rsidRDefault="00C94730">
      <w:pPr>
        <w:pStyle w:val="Odlomakpopisa"/>
        <w:numPr>
          <w:ilvl w:val="0"/>
          <w:numId w:val="19"/>
        </w:numPr>
        <w:spacing w:line="236" w:lineRule="auto"/>
        <w:ind w:right="-15"/>
        <w:jc w:val="both"/>
        <w:rPr>
          <w:color w:val="000000"/>
          <w:sz w:val="22"/>
          <w:szCs w:val="22"/>
        </w:rPr>
      </w:pPr>
      <w:r w:rsidRPr="002A22DB">
        <w:rPr>
          <w:color w:val="000000"/>
          <w:sz w:val="22"/>
          <w:szCs w:val="22"/>
        </w:rPr>
        <w:t xml:space="preserve">Zaključak Gradonačelnika Grada Požege </w:t>
      </w:r>
    </w:p>
    <w:p w14:paraId="475277CD" w14:textId="77777777" w:rsidR="00B14B9B" w:rsidRPr="002A22DB" w:rsidRDefault="00C94730">
      <w:pPr>
        <w:pStyle w:val="Odlomakpopisa"/>
        <w:numPr>
          <w:ilvl w:val="0"/>
          <w:numId w:val="19"/>
        </w:numPr>
        <w:spacing w:after="8" w:line="228" w:lineRule="auto"/>
        <w:ind w:right="-15"/>
        <w:jc w:val="both"/>
        <w:rPr>
          <w:color w:val="000000"/>
          <w:sz w:val="22"/>
          <w:szCs w:val="22"/>
        </w:rPr>
      </w:pPr>
      <w:r w:rsidRPr="002A22DB">
        <w:rPr>
          <w:color w:val="000000"/>
          <w:sz w:val="22"/>
          <w:szCs w:val="22"/>
        </w:rPr>
        <w:t xml:space="preserve">Prijedlog </w:t>
      </w:r>
      <w:r w:rsidR="00C10E36" w:rsidRPr="002A22DB">
        <w:rPr>
          <w:color w:val="000000"/>
          <w:sz w:val="22"/>
          <w:szCs w:val="22"/>
        </w:rPr>
        <w:t xml:space="preserve">Odluke o izmjenama </w:t>
      </w:r>
      <w:r w:rsidRPr="002A22DB">
        <w:rPr>
          <w:color w:val="000000"/>
          <w:sz w:val="22"/>
          <w:szCs w:val="22"/>
        </w:rPr>
        <w:t>Odluke o komunalnom redu Grada Požege</w:t>
      </w:r>
    </w:p>
    <w:p w14:paraId="2BAF81E6" w14:textId="77777777" w:rsidR="008C6646" w:rsidRPr="002A22DB" w:rsidRDefault="00B14B9B">
      <w:pPr>
        <w:pStyle w:val="Odlomakpopisa"/>
        <w:numPr>
          <w:ilvl w:val="0"/>
          <w:numId w:val="19"/>
        </w:numPr>
        <w:spacing w:after="8" w:line="228" w:lineRule="auto"/>
        <w:ind w:right="-15"/>
        <w:jc w:val="both"/>
        <w:rPr>
          <w:color w:val="000000"/>
          <w:sz w:val="22"/>
          <w:szCs w:val="22"/>
        </w:rPr>
      </w:pPr>
      <w:r w:rsidRPr="002A22DB">
        <w:rPr>
          <w:sz w:val="22"/>
          <w:szCs w:val="22"/>
          <w:lang w:eastAsia="zh-CN"/>
        </w:rPr>
        <w:t xml:space="preserve">Odluka o komunalnom redu Grada Požege (Službene novine Grada Požege, </w:t>
      </w:r>
    </w:p>
    <w:p w14:paraId="29E97814" w14:textId="071719A4" w:rsidR="00B14B9B" w:rsidRPr="002A22DB" w:rsidRDefault="00B14B9B" w:rsidP="008C6646">
      <w:pPr>
        <w:pStyle w:val="Odlomakpopisa"/>
        <w:spacing w:after="8" w:line="228" w:lineRule="auto"/>
        <w:ind w:right="-15"/>
        <w:jc w:val="both"/>
        <w:rPr>
          <w:color w:val="000000"/>
          <w:sz w:val="22"/>
          <w:szCs w:val="22"/>
        </w:rPr>
      </w:pPr>
      <w:r w:rsidRPr="002A22DB">
        <w:rPr>
          <w:sz w:val="22"/>
          <w:szCs w:val="22"/>
          <w:lang w:eastAsia="zh-CN"/>
        </w:rPr>
        <w:t>broj: 14/22.)</w:t>
      </w:r>
    </w:p>
    <w:p w14:paraId="42A3C543" w14:textId="77777777" w:rsidR="00CB18E3" w:rsidRPr="002A22DB" w:rsidRDefault="00CB18E3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br w:type="page"/>
      </w:r>
    </w:p>
    <w:p w14:paraId="4C565A46" w14:textId="355D9AB5" w:rsidR="00CB18E3" w:rsidRPr="002A22DB" w:rsidRDefault="00CB18E3" w:rsidP="00CB18E3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2A22DB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B55F9A1" wp14:editId="5D1CCFD2">
            <wp:extent cx="314325" cy="428625"/>
            <wp:effectExtent l="0" t="0" r="9525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1FF88" w14:textId="4872F776" w:rsidR="00CB18E3" w:rsidRPr="002A22DB" w:rsidRDefault="008C6646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3E44BE8D" w14:textId="0902C8F2" w:rsidR="00CB18E3" w:rsidRPr="002A22DB" w:rsidRDefault="008C6646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E4EFF43" w14:textId="2B646873" w:rsidR="00CB18E3" w:rsidRPr="002A22DB" w:rsidRDefault="00CB18E3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noProof/>
          <w:lang w:val="en-US" w:eastAsia="hr-HR"/>
        </w:rPr>
        <w:drawing>
          <wp:anchor distT="0" distB="0" distL="114300" distR="114300" simplePos="0" relativeHeight="251664384" behindDoc="0" locked="0" layoutInCell="1" allowOverlap="1" wp14:anchorId="34C8EDC2" wp14:editId="13D08FE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646" w:rsidRPr="002A22DB">
        <w:rPr>
          <w:rFonts w:ascii="Times New Roman" w:eastAsia="Times New Roman" w:hAnsi="Times New Roman" w:cs="Times New Roman"/>
          <w:lang w:eastAsia="hr-HR"/>
        </w:rPr>
        <w:t>GRAD POŽEGA</w:t>
      </w:r>
    </w:p>
    <w:p w14:paraId="67A39796" w14:textId="364F4DC3" w:rsidR="00CB18E3" w:rsidRPr="002A22DB" w:rsidRDefault="008C6646" w:rsidP="00CB18E3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5242490" w14:textId="77777777" w:rsidR="00CB18E3" w:rsidRPr="002A22DB" w:rsidRDefault="00CB18E3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hr-HR"/>
        </w:rPr>
      </w:pPr>
    </w:p>
    <w:p w14:paraId="7D73DCBC" w14:textId="149BD02B" w:rsidR="00C94730" w:rsidRPr="002A22DB" w:rsidRDefault="00C94730" w:rsidP="00C94730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KLASA: </w:t>
      </w:r>
      <w:r w:rsidR="009209DD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363-01/22-03/5</w:t>
      </w:r>
    </w:p>
    <w:p w14:paraId="60E81D71" w14:textId="1887F37F" w:rsidR="00C94730" w:rsidRPr="002A22DB" w:rsidRDefault="00C94730" w:rsidP="00033AF1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URBROJ: 2177-1-01/01-2</w:t>
      </w:r>
      <w:r w:rsidR="00EA41AF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3</w:t>
      </w: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-</w:t>
      </w:r>
      <w:r w:rsidR="00EA41AF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7</w:t>
      </w:r>
    </w:p>
    <w:p w14:paraId="43BE6FB6" w14:textId="3B223602" w:rsidR="00C94730" w:rsidRPr="002A22DB" w:rsidRDefault="00BA4DEA" w:rsidP="00033AF1">
      <w:pPr>
        <w:spacing w:after="8" w:line="228" w:lineRule="auto"/>
        <w:ind w:left="-1" w:right="5708" w:hanging="10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Požega, </w:t>
      </w:r>
      <w:r w:rsidR="00EA41AF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1</w:t>
      </w:r>
      <w:r w:rsidR="00B14B9B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4</w:t>
      </w:r>
      <w:r w:rsidR="00EA41AF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. veljače 2023</w:t>
      </w:r>
      <w:r w:rsidR="00C94730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14:paraId="0A1F9D0D" w14:textId="77777777" w:rsidR="00CB18E3" w:rsidRPr="002A22DB" w:rsidRDefault="00CB18E3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86FA5D5" w14:textId="09A68F07" w:rsidR="00C94730" w:rsidRPr="002A22DB" w:rsidRDefault="00C94730" w:rsidP="00CB1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Na temelju članka 44. stavka 1. i članka 48. stavka 1. točke</w:t>
      </w:r>
      <w:r w:rsidR="00A24755"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 1. </w:t>
      </w: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Zakona o lokalnoj i područnoj (regionalnoj) samoupravi (</w:t>
      </w:r>
      <w:r w:rsidR="009209DD" w:rsidRPr="002A22DB">
        <w:rPr>
          <w:rFonts w:ascii="Times New Roman" w:eastAsia="Times New Roman" w:hAnsi="Times New Roman" w:cs="Times New Roman"/>
          <w:color w:val="000000"/>
          <w:lang w:eastAsia="hr-HR"/>
        </w:rPr>
        <w:t>Narodne novine, broj: 33/01., 60/01.- vjerodostojno tumačenje, 106/03, 129/05, 109/07, 125/08., 36/09., 150/11., 144/12., 19/13.- pročišćeni tekst, 137/15.- ispravak, 123/17., 98/19. i 144/20.</w:t>
      </w: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) te članka 62. stavka 1. </w:t>
      </w:r>
      <w:r w:rsidR="00033AF1"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podstavka </w:t>
      </w: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1. i članka 120. Statuta Grada Požege (Službene novine Grada Požege broj: 2/21.</w:t>
      </w:r>
      <w:r w:rsidR="00595042"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 i 11/22.</w:t>
      </w: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), Gradonačelnik Grada Požege, dana </w:t>
      </w:r>
      <w:r w:rsidR="00EA41AF" w:rsidRPr="002A22DB">
        <w:rPr>
          <w:rFonts w:ascii="Times New Roman" w:eastAsia="Times New Roman" w:hAnsi="Times New Roman" w:cs="Times New Roman"/>
          <w:color w:val="000000"/>
          <w:lang w:eastAsia="hr-HR"/>
        </w:rPr>
        <w:t>1</w:t>
      </w:r>
      <w:r w:rsidR="00B14B9B" w:rsidRPr="002A22DB">
        <w:rPr>
          <w:rFonts w:ascii="Times New Roman" w:eastAsia="Times New Roman" w:hAnsi="Times New Roman" w:cs="Times New Roman"/>
          <w:color w:val="000000"/>
          <w:lang w:eastAsia="hr-HR"/>
        </w:rPr>
        <w:t>4</w:t>
      </w:r>
      <w:r w:rsidR="00EA41AF" w:rsidRPr="002A22DB">
        <w:rPr>
          <w:rFonts w:ascii="Times New Roman" w:eastAsia="Times New Roman" w:hAnsi="Times New Roman" w:cs="Times New Roman"/>
          <w:color w:val="000000"/>
          <w:lang w:eastAsia="hr-HR"/>
        </w:rPr>
        <w:t>. veljače 2023</w:t>
      </w: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. godine, donosi </w:t>
      </w:r>
    </w:p>
    <w:p w14:paraId="62EBA3BC" w14:textId="116B56D3" w:rsidR="00C94730" w:rsidRPr="002A22DB" w:rsidRDefault="00C94730" w:rsidP="00033AF1">
      <w:pPr>
        <w:spacing w:after="9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4F55531" w14:textId="77777777" w:rsidR="00C94730" w:rsidRPr="002A22DB" w:rsidRDefault="00C94730" w:rsidP="00C94730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Z A K L J U Č A K </w:t>
      </w:r>
    </w:p>
    <w:p w14:paraId="5AEC2B41" w14:textId="25F37E74" w:rsidR="00C94730" w:rsidRPr="002A22DB" w:rsidRDefault="00C94730" w:rsidP="00CB18E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144565F" w14:textId="0C61A964" w:rsidR="00C94730" w:rsidRPr="002A22DB" w:rsidRDefault="008C6646" w:rsidP="008C6646">
      <w:pPr>
        <w:spacing w:after="0" w:line="240" w:lineRule="auto"/>
        <w:ind w:right="91"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I. </w:t>
      </w:r>
      <w:r w:rsidR="00C94730"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Utvrđuje se prijedlog </w:t>
      </w:r>
      <w:r w:rsidR="00EA41AF"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Odluke </w:t>
      </w:r>
      <w:r w:rsidR="006D77F1" w:rsidRPr="002A22DB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="00EA41AF"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 izmjenama </w:t>
      </w:r>
      <w:r w:rsidR="00C94730" w:rsidRPr="002A22DB">
        <w:rPr>
          <w:rFonts w:ascii="Times New Roman" w:eastAsia="Times New Roman" w:hAnsi="Times New Roman" w:cs="Times New Roman"/>
          <w:color w:val="000000"/>
          <w:lang w:eastAsia="hr-HR"/>
        </w:rPr>
        <w:t>Odluke o komunalnom redu Grada Požege, u predloženom tekstu.</w:t>
      </w:r>
    </w:p>
    <w:p w14:paraId="25B25AB9" w14:textId="0A16FF1E" w:rsidR="00C94730" w:rsidRPr="002A22DB" w:rsidRDefault="00C94730" w:rsidP="00C94730">
      <w:pPr>
        <w:spacing w:after="17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64F2760" w14:textId="02427219" w:rsidR="00C94730" w:rsidRPr="002A22DB" w:rsidRDefault="008C6646" w:rsidP="008C6646">
      <w:pPr>
        <w:spacing w:after="0" w:line="240" w:lineRule="auto"/>
        <w:ind w:right="91"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III. </w:t>
      </w:r>
      <w:r w:rsidR="00C94730" w:rsidRPr="002A22DB">
        <w:rPr>
          <w:rFonts w:ascii="Times New Roman" w:eastAsia="Times New Roman" w:hAnsi="Times New Roman" w:cs="Times New Roman"/>
          <w:color w:val="000000"/>
          <w:lang w:eastAsia="hr-HR"/>
        </w:rPr>
        <w:t>Prijedlog Odluke iz točke I. ovoga Zaključka upućuje se Gradskom vijeću Grada Požege na razmatranje i usvajanje.</w:t>
      </w:r>
    </w:p>
    <w:p w14:paraId="65A6623E" w14:textId="7B183526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ABBF627" w14:textId="77777777" w:rsidR="00CB18E3" w:rsidRPr="002A22DB" w:rsidRDefault="00CB18E3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76C322B" w14:textId="77777777" w:rsidR="00C94730" w:rsidRPr="002A22DB" w:rsidRDefault="00C94730" w:rsidP="00CB18E3">
      <w:pPr>
        <w:spacing w:after="15" w:line="236" w:lineRule="auto"/>
        <w:ind w:left="6521" w:hanging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GRADONAČELNIK</w:t>
      </w:r>
    </w:p>
    <w:p w14:paraId="7CCD6054" w14:textId="0A98D190" w:rsidR="00C94730" w:rsidRPr="002A22DB" w:rsidRDefault="00C94730" w:rsidP="00CB18E3">
      <w:pPr>
        <w:spacing w:after="15" w:line="236" w:lineRule="auto"/>
        <w:ind w:left="6521" w:hanging="7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>dr.sc. Željko Glavić</w:t>
      </w:r>
      <w:r w:rsidR="009A4E6E" w:rsidRPr="002A22DB">
        <w:rPr>
          <w:rFonts w:ascii="Times New Roman" w:eastAsia="Times New Roman" w:hAnsi="Times New Roman" w:cs="Times New Roman"/>
          <w:color w:val="000000"/>
          <w:lang w:eastAsia="hr-HR"/>
        </w:rPr>
        <w:t>, v.r.</w:t>
      </w:r>
    </w:p>
    <w:p w14:paraId="6DF56602" w14:textId="77777777" w:rsidR="00C94730" w:rsidRPr="002A22DB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A573F5A" w14:textId="4C12BAFA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0265DCE" w14:textId="5B5AF916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AE94FEC" w14:textId="4540A085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3ABF165" w14:textId="22E1A340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6587DB1" w14:textId="5A1CEDF5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BDACC82" w14:textId="77777777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3E495EF" w14:textId="77777777" w:rsidR="00C94730" w:rsidRPr="002A22DB" w:rsidRDefault="00C94730" w:rsidP="00C94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358AB4B" w14:textId="059BD793" w:rsidR="00C94730" w:rsidRPr="002A22DB" w:rsidRDefault="00C94730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6A9D235" w14:textId="7BF210BE" w:rsidR="00595042" w:rsidRPr="002A22DB" w:rsidRDefault="00595042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07952E5" w14:textId="476F28F9" w:rsidR="00595042" w:rsidRPr="002A22DB" w:rsidRDefault="00595042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E83BA8B" w14:textId="6E98110E" w:rsidR="00CB18E3" w:rsidRPr="002A22DB" w:rsidRDefault="00CB18E3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F34DD34" w14:textId="77777777" w:rsidR="00CB18E3" w:rsidRPr="002A22DB" w:rsidRDefault="00CB18E3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5E0394F" w14:textId="44EDABE0" w:rsidR="00595042" w:rsidRPr="002A22DB" w:rsidRDefault="00595042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CE7942D" w14:textId="0B2C8075" w:rsidR="002A22DB" w:rsidRPr="002A22DB" w:rsidRDefault="002A22DB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548B097" w14:textId="10AB7184" w:rsidR="002A22DB" w:rsidRPr="002A22DB" w:rsidRDefault="002A22DB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C2E9492" w14:textId="77777777" w:rsidR="002A22DB" w:rsidRPr="002A22DB" w:rsidRDefault="002A22DB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B1BF3A6" w14:textId="2A5F0EA2" w:rsidR="00595042" w:rsidRPr="002A22DB" w:rsidRDefault="00595042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BC122E9" w14:textId="5B65181D" w:rsidR="00595042" w:rsidRPr="002A22DB" w:rsidRDefault="00595042" w:rsidP="00C94730">
      <w:pPr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66B006E7" w14:textId="77777777" w:rsidR="00595042" w:rsidRPr="002A22DB" w:rsidRDefault="00595042" w:rsidP="009209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29983C6" w14:textId="77777777" w:rsidR="00595042" w:rsidRPr="002A22DB" w:rsidRDefault="00C94730" w:rsidP="00595042">
      <w:pPr>
        <w:spacing w:after="8" w:line="228" w:lineRule="auto"/>
        <w:ind w:left="-1" w:right="-15" w:hanging="1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/>
          <w:lang w:eastAsia="hr-HR"/>
        </w:rPr>
        <w:t xml:space="preserve">DOSTAVITI: </w:t>
      </w:r>
    </w:p>
    <w:p w14:paraId="00C57141" w14:textId="226CBFC0" w:rsidR="00595042" w:rsidRPr="002A22DB" w:rsidRDefault="00C94730">
      <w:pPr>
        <w:pStyle w:val="Odlomakpopisa"/>
        <w:numPr>
          <w:ilvl w:val="0"/>
          <w:numId w:val="2"/>
        </w:numPr>
        <w:spacing w:after="8" w:line="228" w:lineRule="auto"/>
        <w:ind w:right="-15"/>
        <w:jc w:val="both"/>
        <w:rPr>
          <w:color w:val="000000"/>
          <w:sz w:val="22"/>
          <w:szCs w:val="22"/>
        </w:rPr>
      </w:pPr>
      <w:r w:rsidRPr="002A22DB">
        <w:rPr>
          <w:color w:val="000000"/>
          <w:sz w:val="22"/>
          <w:szCs w:val="22"/>
        </w:rPr>
        <w:t>Gradskom vijeću Grada Požege</w:t>
      </w:r>
    </w:p>
    <w:p w14:paraId="28694B18" w14:textId="032F9E6C" w:rsidR="00CB18E3" w:rsidRPr="002A22DB" w:rsidRDefault="00C94730">
      <w:pPr>
        <w:pStyle w:val="Odlomakpopisa"/>
        <w:numPr>
          <w:ilvl w:val="0"/>
          <w:numId w:val="2"/>
        </w:numPr>
        <w:spacing w:after="8" w:line="228" w:lineRule="auto"/>
        <w:ind w:right="-15"/>
        <w:jc w:val="both"/>
        <w:rPr>
          <w:color w:val="000000"/>
          <w:sz w:val="22"/>
          <w:szCs w:val="22"/>
        </w:rPr>
      </w:pPr>
      <w:r w:rsidRPr="002A22DB">
        <w:rPr>
          <w:color w:val="000000"/>
          <w:sz w:val="22"/>
          <w:szCs w:val="22"/>
        </w:rPr>
        <w:t>Pismohrani, ovdje.</w:t>
      </w:r>
    </w:p>
    <w:p w14:paraId="54DD4364" w14:textId="77777777" w:rsidR="00CB18E3" w:rsidRPr="002A22DB" w:rsidRDefault="00CB18E3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hAnsi="Times New Roman" w:cs="Times New Roman"/>
          <w:color w:val="000000"/>
        </w:rPr>
        <w:br w:type="page"/>
      </w:r>
    </w:p>
    <w:p w14:paraId="3875937F" w14:textId="3308F9D4" w:rsidR="00CB18E3" w:rsidRPr="002A22DB" w:rsidRDefault="00CB18E3" w:rsidP="008C664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3" w:name="_Hlk75435380"/>
      <w:bookmarkStart w:id="4" w:name="_Hlk524330743"/>
      <w:bookmarkStart w:id="5" w:name="_Hlk511380742"/>
      <w:bookmarkStart w:id="6" w:name="_Hlk511391266"/>
      <w:r w:rsidRPr="002A22DB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140A944" wp14:editId="63579C03">
            <wp:extent cx="314325" cy="428625"/>
            <wp:effectExtent l="0" t="0" r="9525" b="952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21EE" w14:textId="499764EC" w:rsidR="008C6646" w:rsidRPr="002A22DB" w:rsidRDefault="008C6646" w:rsidP="008C664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  <w:r w:rsidRPr="002A22DB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</w:t>
      </w:r>
      <w:r w:rsidRPr="002A22DB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PRIJEDLOG</w:t>
      </w:r>
    </w:p>
    <w:p w14:paraId="7CC895BC" w14:textId="60B46CFB" w:rsidR="00CB18E3" w:rsidRPr="002A22DB" w:rsidRDefault="008C6646" w:rsidP="008C664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36254AA7" w14:textId="1E3E7C08" w:rsidR="00CB18E3" w:rsidRPr="002A22DB" w:rsidRDefault="00CB18E3" w:rsidP="008C664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noProof/>
          <w:lang w:val="en-US" w:eastAsia="hr-HR"/>
        </w:rPr>
        <w:drawing>
          <wp:anchor distT="0" distB="0" distL="114300" distR="114300" simplePos="0" relativeHeight="251666432" behindDoc="0" locked="0" layoutInCell="1" allowOverlap="1" wp14:anchorId="056BBD0F" wp14:editId="1B1C434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646" w:rsidRPr="002A22DB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3"/>
    <w:bookmarkEnd w:id="4"/>
    <w:p w14:paraId="4FADBE29" w14:textId="16FF0B80" w:rsidR="00CB18E3" w:rsidRPr="002A22DB" w:rsidRDefault="008C6646" w:rsidP="008C664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5"/>
    <w:bookmarkEnd w:id="6"/>
    <w:p w14:paraId="44CAD190" w14:textId="1985D23F" w:rsidR="00CB18E3" w:rsidRPr="002A22DB" w:rsidRDefault="00CB18E3" w:rsidP="008C6646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14:paraId="014C1399" w14:textId="77777777" w:rsidR="00CB18E3" w:rsidRPr="002A22DB" w:rsidRDefault="00476A4C" w:rsidP="008C66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A22DB">
        <w:rPr>
          <w:rFonts w:ascii="Times New Roman" w:hAnsi="Times New Roman" w:cs="Times New Roman"/>
          <w:color w:val="000000" w:themeColor="text1"/>
        </w:rPr>
        <w:t xml:space="preserve">KLASA: </w:t>
      </w:r>
      <w:r w:rsidR="009209DD" w:rsidRPr="002A22DB">
        <w:rPr>
          <w:rFonts w:ascii="Times New Roman" w:hAnsi="Times New Roman" w:cs="Times New Roman"/>
          <w:color w:val="000000" w:themeColor="text1"/>
        </w:rPr>
        <w:t>363-01/22-03/5</w:t>
      </w:r>
    </w:p>
    <w:p w14:paraId="076586A1" w14:textId="238C17B9" w:rsidR="00476A4C" w:rsidRPr="002A22DB" w:rsidRDefault="00476A4C" w:rsidP="008C664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2A22DB">
        <w:rPr>
          <w:rFonts w:ascii="Times New Roman" w:hAnsi="Times New Roman" w:cs="Times New Roman"/>
          <w:bCs/>
          <w:color w:val="000000" w:themeColor="text1"/>
        </w:rPr>
        <w:t>URBROJ: 2177-1-02/01-2</w:t>
      </w:r>
      <w:r w:rsidR="00EA41AF" w:rsidRPr="002A22DB">
        <w:rPr>
          <w:rFonts w:ascii="Times New Roman" w:hAnsi="Times New Roman" w:cs="Times New Roman"/>
          <w:bCs/>
          <w:color w:val="000000" w:themeColor="text1"/>
        </w:rPr>
        <w:t>3</w:t>
      </w:r>
      <w:r w:rsidRPr="002A22DB">
        <w:rPr>
          <w:rFonts w:ascii="Times New Roman" w:hAnsi="Times New Roman" w:cs="Times New Roman"/>
          <w:bCs/>
          <w:color w:val="000000" w:themeColor="text1"/>
        </w:rPr>
        <w:t>-</w:t>
      </w:r>
      <w:r w:rsidR="00EA41AF" w:rsidRPr="002A22DB">
        <w:rPr>
          <w:rFonts w:ascii="Times New Roman" w:hAnsi="Times New Roman" w:cs="Times New Roman"/>
          <w:bCs/>
          <w:color w:val="000000" w:themeColor="text1"/>
        </w:rPr>
        <w:t>6</w:t>
      </w:r>
    </w:p>
    <w:p w14:paraId="5CEA9239" w14:textId="73CFD4E5" w:rsidR="00476A4C" w:rsidRPr="002A22DB" w:rsidRDefault="00476A4C" w:rsidP="008C6646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2A22DB">
        <w:rPr>
          <w:rFonts w:ascii="Times New Roman" w:hAnsi="Times New Roman" w:cs="Times New Roman"/>
          <w:bCs/>
          <w:color w:val="000000" w:themeColor="text1"/>
        </w:rPr>
        <w:t xml:space="preserve">Požega, __. </w:t>
      </w:r>
      <w:r w:rsidR="008C6646" w:rsidRPr="002A22DB">
        <w:rPr>
          <w:rFonts w:ascii="Times New Roman" w:hAnsi="Times New Roman" w:cs="Times New Roman"/>
          <w:bCs/>
          <w:color w:val="000000" w:themeColor="text1"/>
        </w:rPr>
        <w:t>veljače 2023.</w:t>
      </w:r>
    </w:p>
    <w:p w14:paraId="4436B246" w14:textId="763BC3FA" w:rsidR="00CB18E3" w:rsidRPr="002A22DB" w:rsidRDefault="00CB18E3" w:rsidP="008C6646">
      <w:pPr>
        <w:spacing w:after="0" w:line="240" w:lineRule="auto"/>
        <w:ind w:right="3401"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09FBAEE" w14:textId="727F3F76" w:rsidR="004E3B50" w:rsidRPr="002A22DB" w:rsidRDefault="004E3B50" w:rsidP="008C6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 xml:space="preserve">Na temelju </w:t>
      </w:r>
      <w:r w:rsidR="00A24755" w:rsidRPr="002A22DB">
        <w:rPr>
          <w:rFonts w:ascii="Times New Roman" w:eastAsia="Times New Roman" w:hAnsi="Times New Roman" w:cs="Times New Roman"/>
          <w:lang w:eastAsia="hr-HR"/>
        </w:rPr>
        <w:t xml:space="preserve">članka 35. stavka 1. točke </w:t>
      </w:r>
      <w:r w:rsidR="003C19A7" w:rsidRPr="002A22DB">
        <w:rPr>
          <w:rFonts w:ascii="Times New Roman" w:eastAsia="Times New Roman" w:hAnsi="Times New Roman" w:cs="Times New Roman"/>
          <w:lang w:eastAsia="hr-HR"/>
        </w:rPr>
        <w:t xml:space="preserve">2. </w:t>
      </w:r>
      <w:r w:rsidR="00A24755" w:rsidRPr="002A22DB">
        <w:rPr>
          <w:rFonts w:ascii="Times New Roman" w:eastAsia="Times New Roman" w:hAnsi="Times New Roman" w:cs="Times New Roman"/>
          <w:lang w:eastAsia="hr-HR"/>
        </w:rPr>
        <w:t>Zakona o lokalnoj i područnoj (regionalnoj) samoupravi (Narodne novine, 33/01., 60/01.- vjerodostojno tumačenje, 106/03, 129/05, 109/07, 125/08., 36/09., 150/11., 144/12., 19/13.- pročišćeni tekst, 137/15.- ispravak, 123/17., 98/19. i 144/20.),</w:t>
      </w:r>
      <w:r w:rsidR="003C19A7" w:rsidRPr="002A22DB">
        <w:rPr>
          <w:rFonts w:ascii="Times New Roman" w:eastAsia="Times New Roman" w:hAnsi="Times New Roman" w:cs="Times New Roman"/>
          <w:lang w:eastAsia="hr-HR"/>
        </w:rPr>
        <w:t xml:space="preserve"> članka </w:t>
      </w:r>
      <w:r w:rsidR="009A4E6E" w:rsidRPr="002A22DB">
        <w:rPr>
          <w:rFonts w:ascii="Times New Roman" w:eastAsia="Times New Roman" w:hAnsi="Times New Roman" w:cs="Times New Roman"/>
          <w:lang w:eastAsia="hr-HR"/>
        </w:rPr>
        <w:t xml:space="preserve">104. </w:t>
      </w:r>
      <w:r w:rsidR="003C19A7" w:rsidRPr="002A22DB">
        <w:rPr>
          <w:rFonts w:ascii="Times New Roman" w:eastAsia="Times New Roman" w:hAnsi="Times New Roman" w:cs="Times New Roman"/>
          <w:lang w:eastAsia="hr-HR"/>
        </w:rPr>
        <w:t xml:space="preserve"> </w:t>
      </w:r>
      <w:r w:rsidR="00A24755" w:rsidRPr="002A22D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A22DB">
        <w:rPr>
          <w:rFonts w:ascii="Times New Roman" w:eastAsia="Times New Roman" w:hAnsi="Times New Roman" w:cs="Times New Roman"/>
          <w:lang w:eastAsia="hr-HR"/>
        </w:rPr>
        <w:t>Zakona o komunalnom gospodarstvu (</w:t>
      </w:r>
      <w:r w:rsidR="009209DD" w:rsidRPr="002A22DB">
        <w:rPr>
          <w:rFonts w:ascii="Times New Roman" w:eastAsia="Times New Roman" w:hAnsi="Times New Roman" w:cs="Times New Roman"/>
          <w:lang w:eastAsia="hr-HR"/>
        </w:rPr>
        <w:t>Narodne novine, broj: 68/18., 110/18.- Odluka Ustavnog suda i 32/20.</w:t>
      </w:r>
      <w:r w:rsidRPr="002A22DB">
        <w:rPr>
          <w:rFonts w:ascii="Times New Roman" w:eastAsia="Times New Roman" w:hAnsi="Times New Roman" w:cs="Times New Roman"/>
          <w:lang w:eastAsia="hr-HR"/>
        </w:rPr>
        <w:t>), članaka 33., 239. i 245. Prekršajnog zakona (Narodne novine, br</w:t>
      </w:r>
      <w:r w:rsidR="00586F82" w:rsidRPr="002A22DB">
        <w:rPr>
          <w:rFonts w:ascii="Times New Roman" w:eastAsia="Times New Roman" w:hAnsi="Times New Roman" w:cs="Times New Roman"/>
          <w:lang w:eastAsia="hr-HR"/>
        </w:rPr>
        <w:t>oj:</w:t>
      </w:r>
      <w:r w:rsidRPr="002A22DB">
        <w:rPr>
          <w:rFonts w:ascii="Times New Roman" w:eastAsia="Times New Roman" w:hAnsi="Times New Roman" w:cs="Times New Roman"/>
          <w:lang w:eastAsia="hr-HR"/>
        </w:rPr>
        <w:t xml:space="preserve"> 107/07</w:t>
      </w:r>
      <w:r w:rsidR="00EA41AF" w:rsidRPr="002A22DB">
        <w:rPr>
          <w:rFonts w:ascii="Times New Roman" w:eastAsia="Times New Roman" w:hAnsi="Times New Roman" w:cs="Times New Roman"/>
          <w:lang w:eastAsia="hr-HR"/>
        </w:rPr>
        <w:t>.</w:t>
      </w:r>
      <w:r w:rsidRPr="002A22DB">
        <w:rPr>
          <w:rFonts w:ascii="Times New Roman" w:eastAsia="Times New Roman" w:hAnsi="Times New Roman" w:cs="Times New Roman"/>
          <w:lang w:eastAsia="hr-HR"/>
        </w:rPr>
        <w:t>, 39/13</w:t>
      </w:r>
      <w:r w:rsidR="00EA41AF" w:rsidRPr="002A22DB">
        <w:rPr>
          <w:rFonts w:ascii="Times New Roman" w:eastAsia="Times New Roman" w:hAnsi="Times New Roman" w:cs="Times New Roman"/>
          <w:lang w:eastAsia="hr-HR"/>
        </w:rPr>
        <w:t>.</w:t>
      </w:r>
      <w:r w:rsidRPr="002A22DB">
        <w:rPr>
          <w:rFonts w:ascii="Times New Roman" w:eastAsia="Times New Roman" w:hAnsi="Times New Roman" w:cs="Times New Roman"/>
          <w:lang w:eastAsia="hr-HR"/>
        </w:rPr>
        <w:t>, 157/13</w:t>
      </w:r>
      <w:r w:rsidR="00EA41AF" w:rsidRPr="002A22DB">
        <w:rPr>
          <w:rFonts w:ascii="Times New Roman" w:eastAsia="Times New Roman" w:hAnsi="Times New Roman" w:cs="Times New Roman"/>
          <w:lang w:eastAsia="hr-HR"/>
        </w:rPr>
        <w:t>.</w:t>
      </w:r>
      <w:r w:rsidRPr="002A22DB">
        <w:rPr>
          <w:rFonts w:ascii="Times New Roman" w:eastAsia="Times New Roman" w:hAnsi="Times New Roman" w:cs="Times New Roman"/>
          <w:lang w:eastAsia="hr-HR"/>
        </w:rPr>
        <w:t>, 110/15</w:t>
      </w:r>
      <w:r w:rsidR="00EA41AF" w:rsidRPr="002A22DB">
        <w:rPr>
          <w:rFonts w:ascii="Times New Roman" w:eastAsia="Times New Roman" w:hAnsi="Times New Roman" w:cs="Times New Roman"/>
          <w:lang w:eastAsia="hr-HR"/>
        </w:rPr>
        <w:t>.</w:t>
      </w:r>
      <w:r w:rsidRPr="002A22DB">
        <w:rPr>
          <w:rFonts w:ascii="Times New Roman" w:eastAsia="Times New Roman" w:hAnsi="Times New Roman" w:cs="Times New Roman"/>
          <w:lang w:eastAsia="hr-HR"/>
        </w:rPr>
        <w:t>, 70/17</w:t>
      </w:r>
      <w:r w:rsidR="00EA41AF" w:rsidRPr="002A22DB">
        <w:rPr>
          <w:rFonts w:ascii="Times New Roman" w:eastAsia="Times New Roman" w:hAnsi="Times New Roman" w:cs="Times New Roman"/>
          <w:lang w:eastAsia="hr-HR"/>
        </w:rPr>
        <w:t xml:space="preserve">., </w:t>
      </w:r>
      <w:r w:rsidRPr="002A22DB">
        <w:rPr>
          <w:rFonts w:ascii="Times New Roman" w:eastAsia="Times New Roman" w:hAnsi="Times New Roman" w:cs="Times New Roman"/>
          <w:lang w:eastAsia="hr-HR"/>
        </w:rPr>
        <w:t>118/18.</w:t>
      </w:r>
      <w:r w:rsidR="00EA41AF" w:rsidRPr="002A22DB">
        <w:rPr>
          <w:rFonts w:ascii="Times New Roman" w:eastAsia="Times New Roman" w:hAnsi="Times New Roman" w:cs="Times New Roman"/>
          <w:lang w:eastAsia="hr-HR"/>
        </w:rPr>
        <w:t xml:space="preserve"> i 114/22.</w:t>
      </w:r>
      <w:r w:rsidRPr="002A22DB">
        <w:rPr>
          <w:rFonts w:ascii="Times New Roman" w:eastAsia="Times New Roman" w:hAnsi="Times New Roman" w:cs="Times New Roman"/>
          <w:lang w:eastAsia="hr-HR"/>
        </w:rPr>
        <w:t xml:space="preserve">), te članka 39. stavka 1. </w:t>
      </w:r>
      <w:r w:rsidR="008C6646" w:rsidRPr="002A22DB">
        <w:rPr>
          <w:rFonts w:ascii="Times New Roman" w:eastAsia="Times New Roman" w:hAnsi="Times New Roman" w:cs="Times New Roman"/>
          <w:lang w:eastAsia="hr-HR"/>
        </w:rPr>
        <w:t xml:space="preserve">podstavka </w:t>
      </w:r>
      <w:r w:rsidRPr="002A22DB">
        <w:rPr>
          <w:rFonts w:ascii="Times New Roman" w:eastAsia="Times New Roman" w:hAnsi="Times New Roman" w:cs="Times New Roman"/>
          <w:lang w:eastAsia="hr-HR"/>
        </w:rPr>
        <w:t>3. Statuta Grada Požege (Službene novine Grada Požege, br</w:t>
      </w:r>
      <w:r w:rsidR="00EA41AF" w:rsidRPr="002A22DB">
        <w:rPr>
          <w:rFonts w:ascii="Times New Roman" w:eastAsia="Times New Roman" w:hAnsi="Times New Roman" w:cs="Times New Roman"/>
          <w:lang w:eastAsia="hr-HR"/>
        </w:rPr>
        <w:t>oj</w:t>
      </w:r>
      <w:r w:rsidRPr="002A22DB">
        <w:rPr>
          <w:rFonts w:ascii="Times New Roman" w:eastAsia="Times New Roman" w:hAnsi="Times New Roman" w:cs="Times New Roman"/>
          <w:lang w:eastAsia="hr-HR"/>
        </w:rPr>
        <w:t>. 2/21.</w:t>
      </w:r>
      <w:r w:rsidR="009209DD" w:rsidRPr="002A22DB">
        <w:rPr>
          <w:rFonts w:ascii="Times New Roman" w:eastAsia="Times New Roman" w:hAnsi="Times New Roman" w:cs="Times New Roman"/>
          <w:lang w:eastAsia="hr-HR"/>
        </w:rPr>
        <w:t xml:space="preserve"> i 11/22.</w:t>
      </w:r>
      <w:r w:rsidRPr="002A22DB">
        <w:rPr>
          <w:rFonts w:ascii="Times New Roman" w:eastAsia="Times New Roman" w:hAnsi="Times New Roman" w:cs="Times New Roman"/>
          <w:lang w:eastAsia="hr-HR"/>
        </w:rPr>
        <w:t xml:space="preserve">) Gradsko vijeće Grada Požege, na svojoj </w:t>
      </w:r>
      <w:r w:rsidR="009209DD" w:rsidRPr="002A22DB">
        <w:rPr>
          <w:rFonts w:ascii="Times New Roman" w:eastAsia="Times New Roman" w:hAnsi="Times New Roman" w:cs="Times New Roman"/>
          <w:lang w:eastAsia="hr-HR"/>
        </w:rPr>
        <w:t>1</w:t>
      </w:r>
      <w:r w:rsidR="00EA41AF" w:rsidRPr="002A22DB">
        <w:rPr>
          <w:rFonts w:ascii="Times New Roman" w:eastAsia="Times New Roman" w:hAnsi="Times New Roman" w:cs="Times New Roman"/>
          <w:lang w:eastAsia="hr-HR"/>
        </w:rPr>
        <w:t>7</w:t>
      </w:r>
      <w:r w:rsidRPr="002A22DB">
        <w:rPr>
          <w:rFonts w:ascii="Times New Roman" w:eastAsia="Times New Roman" w:hAnsi="Times New Roman" w:cs="Times New Roman"/>
          <w:lang w:eastAsia="hr-HR"/>
        </w:rPr>
        <w:t xml:space="preserve">. sjednici, održanoj dana, </w:t>
      </w:r>
      <w:r w:rsidR="00033AF1" w:rsidRPr="002A22DB">
        <w:rPr>
          <w:rFonts w:ascii="Times New Roman" w:eastAsia="Times New Roman" w:hAnsi="Times New Roman" w:cs="Times New Roman"/>
          <w:lang w:eastAsia="hr-HR"/>
        </w:rPr>
        <w:t xml:space="preserve">__. </w:t>
      </w:r>
      <w:r w:rsidR="008C6646" w:rsidRPr="002A22DB">
        <w:rPr>
          <w:rFonts w:ascii="Times New Roman" w:eastAsia="Times New Roman" w:hAnsi="Times New Roman" w:cs="Times New Roman"/>
          <w:lang w:eastAsia="hr-HR"/>
        </w:rPr>
        <w:t>veljače 2023. godine, donosi</w:t>
      </w:r>
    </w:p>
    <w:p w14:paraId="4AD3201D" w14:textId="3DDCEBBA" w:rsidR="004E3B50" w:rsidRPr="002A22DB" w:rsidRDefault="004E3B50" w:rsidP="008C66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83E8B4" w14:textId="3191899F" w:rsidR="004E3B50" w:rsidRPr="002A22DB" w:rsidRDefault="004E3B50" w:rsidP="008C664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nl-NL" w:eastAsia="hr-HR"/>
        </w:rPr>
      </w:pPr>
      <w:r w:rsidRPr="002A22DB">
        <w:rPr>
          <w:rFonts w:ascii="Times New Roman" w:eastAsia="Times New Roman" w:hAnsi="Times New Roman" w:cs="Times New Roman"/>
          <w:lang w:val="nl-NL" w:eastAsia="hr-HR"/>
        </w:rPr>
        <w:t>O D L U K U</w:t>
      </w:r>
    </w:p>
    <w:p w14:paraId="7F831801" w14:textId="4BD83526" w:rsidR="004E3B50" w:rsidRPr="002A22DB" w:rsidRDefault="00EA41AF" w:rsidP="008C6646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 xml:space="preserve">o izmjenama Odluke </w:t>
      </w:r>
      <w:r w:rsidR="004E3B50" w:rsidRPr="002A22DB">
        <w:rPr>
          <w:rFonts w:ascii="Times New Roman" w:eastAsia="Times New Roman" w:hAnsi="Times New Roman" w:cs="Times New Roman"/>
          <w:lang w:eastAsia="hr-HR"/>
        </w:rPr>
        <w:t>o komunalnom redu Grada Požege</w:t>
      </w:r>
    </w:p>
    <w:p w14:paraId="68D542E7" w14:textId="68689228" w:rsidR="004E3B50" w:rsidRPr="002A22DB" w:rsidRDefault="004E3B50" w:rsidP="008C66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7483E3" w14:textId="77777777" w:rsidR="004E3B50" w:rsidRPr="002A22DB" w:rsidRDefault="004E3B50" w:rsidP="008C6646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Članak 1.</w:t>
      </w:r>
    </w:p>
    <w:p w14:paraId="08F491DB" w14:textId="72AEF30F" w:rsidR="004E3B50" w:rsidRPr="002A22DB" w:rsidRDefault="004E3B50" w:rsidP="008C6646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98C31BC" w14:textId="6FE3107C" w:rsidR="004E3B50" w:rsidRPr="002A22DB" w:rsidRDefault="006D77F1" w:rsidP="008C66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Ovom Odlukom mijenja se Odluka o komunalnom redu Grada Požege (Službene novine Grada Požege, broj: 14/22.</w:t>
      </w:r>
      <w:r w:rsidR="008C6646"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) (</w:t>
      </w: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u nastavku teksta: Odluka).</w:t>
      </w:r>
    </w:p>
    <w:p w14:paraId="025CD576" w14:textId="77777777" w:rsidR="004E3B50" w:rsidRPr="002A22DB" w:rsidRDefault="004E3B50" w:rsidP="008C6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9ED4DCE" w14:textId="3A4A13CA" w:rsidR="00D71A91" w:rsidRPr="002A22DB" w:rsidRDefault="004E3B50" w:rsidP="008C6646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Članak 2.</w:t>
      </w:r>
    </w:p>
    <w:p w14:paraId="46E600C1" w14:textId="77777777" w:rsidR="000B42BD" w:rsidRPr="002A22DB" w:rsidRDefault="000B42BD" w:rsidP="002A22DB">
      <w:pPr>
        <w:spacing w:after="0" w:line="240" w:lineRule="auto"/>
        <w:ind w:firstLine="2"/>
        <w:rPr>
          <w:rFonts w:ascii="Times New Roman" w:eastAsia="Times New Roman" w:hAnsi="Times New Roman" w:cs="Times New Roman"/>
          <w:lang w:eastAsia="hr-HR"/>
        </w:rPr>
      </w:pPr>
    </w:p>
    <w:p w14:paraId="3DA28ADF" w14:textId="76FD8032" w:rsidR="008C6646" w:rsidRPr="002A22DB" w:rsidRDefault="00D71A91" w:rsidP="008C6646">
      <w:pPr>
        <w:pStyle w:val="Odlomakpopisa"/>
        <w:ind w:left="0" w:firstLine="720"/>
        <w:jc w:val="both"/>
        <w:rPr>
          <w:sz w:val="22"/>
          <w:szCs w:val="22"/>
        </w:rPr>
      </w:pPr>
      <w:bookmarkStart w:id="7" w:name="_Hlk127192423"/>
      <w:r w:rsidRPr="002A22DB">
        <w:rPr>
          <w:sz w:val="22"/>
          <w:szCs w:val="22"/>
        </w:rPr>
        <w:t xml:space="preserve">U </w:t>
      </w:r>
      <w:r w:rsidR="008C6646" w:rsidRPr="002A22DB">
        <w:rPr>
          <w:sz w:val="22"/>
          <w:szCs w:val="22"/>
        </w:rPr>
        <w:t xml:space="preserve">članku 102. Odluke, u </w:t>
      </w:r>
    </w:p>
    <w:p w14:paraId="60E317D2" w14:textId="100F5661" w:rsidR="00D71A91" w:rsidRPr="002A22DB" w:rsidRDefault="008C6646" w:rsidP="008C6646">
      <w:pPr>
        <w:pStyle w:val="Odlomakpopisa"/>
        <w:ind w:left="0" w:firstLine="720"/>
        <w:jc w:val="both"/>
        <w:rPr>
          <w:sz w:val="22"/>
          <w:szCs w:val="22"/>
        </w:rPr>
      </w:pPr>
      <w:r w:rsidRPr="002A22DB">
        <w:rPr>
          <w:sz w:val="22"/>
          <w:szCs w:val="22"/>
        </w:rPr>
        <w:t xml:space="preserve">- stavku 1. </w:t>
      </w:r>
      <w:r w:rsidR="00D71A91" w:rsidRPr="002A22DB">
        <w:rPr>
          <w:sz w:val="22"/>
          <w:szCs w:val="22"/>
        </w:rPr>
        <w:t>riječi</w:t>
      </w:r>
      <w:r w:rsidRPr="002A22DB">
        <w:rPr>
          <w:sz w:val="22"/>
          <w:szCs w:val="22"/>
        </w:rPr>
        <w:t>:</w:t>
      </w:r>
      <w:r w:rsidR="00D71A91" w:rsidRPr="002A22DB">
        <w:rPr>
          <w:sz w:val="22"/>
          <w:szCs w:val="22"/>
        </w:rPr>
        <w:t xml:space="preserve"> „2.500,00 kuna“ zamjenjuju se riječima: „330 eura“</w:t>
      </w:r>
    </w:p>
    <w:p w14:paraId="1F2EE3ED" w14:textId="70C2AD07" w:rsidR="004E3B50" w:rsidRPr="002A22DB" w:rsidRDefault="008C6646" w:rsidP="008C6646">
      <w:pPr>
        <w:pStyle w:val="Odlomakpopisa"/>
        <w:ind w:left="0" w:firstLine="720"/>
        <w:jc w:val="both"/>
        <w:rPr>
          <w:sz w:val="22"/>
          <w:szCs w:val="22"/>
        </w:rPr>
      </w:pPr>
      <w:r w:rsidRPr="002A22DB">
        <w:rPr>
          <w:sz w:val="22"/>
          <w:szCs w:val="22"/>
        </w:rPr>
        <w:t xml:space="preserve">- </w:t>
      </w:r>
      <w:r w:rsidR="00D71A91" w:rsidRPr="002A22DB">
        <w:rPr>
          <w:sz w:val="22"/>
          <w:szCs w:val="22"/>
        </w:rPr>
        <w:t>stavku</w:t>
      </w:r>
      <w:r w:rsidRPr="002A22DB">
        <w:rPr>
          <w:sz w:val="22"/>
          <w:szCs w:val="22"/>
        </w:rPr>
        <w:t xml:space="preserve"> 2. </w:t>
      </w:r>
      <w:r w:rsidR="00D71A91" w:rsidRPr="002A22DB">
        <w:rPr>
          <w:sz w:val="22"/>
          <w:szCs w:val="22"/>
        </w:rPr>
        <w:t>riječi: „1.000,00 kuna“ zamjenjuju se riječima „130,00 eura“</w:t>
      </w:r>
    </w:p>
    <w:p w14:paraId="6C91832A" w14:textId="24FED6E8" w:rsidR="00D71A91" w:rsidRPr="002A22DB" w:rsidRDefault="008C6646" w:rsidP="008C6646">
      <w:pPr>
        <w:pStyle w:val="Odlomakpopisa"/>
        <w:ind w:left="0" w:firstLine="720"/>
        <w:jc w:val="both"/>
        <w:rPr>
          <w:sz w:val="22"/>
          <w:szCs w:val="22"/>
        </w:rPr>
      </w:pPr>
      <w:r w:rsidRPr="002A22DB">
        <w:rPr>
          <w:sz w:val="22"/>
          <w:szCs w:val="22"/>
        </w:rPr>
        <w:t xml:space="preserve">- </w:t>
      </w:r>
      <w:r w:rsidR="00D71A91" w:rsidRPr="002A22DB">
        <w:rPr>
          <w:sz w:val="22"/>
          <w:szCs w:val="22"/>
        </w:rPr>
        <w:t xml:space="preserve">stavku </w:t>
      </w:r>
      <w:r w:rsidRPr="002A22DB">
        <w:rPr>
          <w:sz w:val="22"/>
          <w:szCs w:val="22"/>
        </w:rPr>
        <w:t xml:space="preserve">3. </w:t>
      </w:r>
      <w:r w:rsidR="00D71A91" w:rsidRPr="002A22DB">
        <w:rPr>
          <w:sz w:val="22"/>
          <w:szCs w:val="22"/>
        </w:rPr>
        <w:t>riječi: „400,00 kuna“ zamjenjuju se riječima: „53,00 eura“</w:t>
      </w:r>
    </w:p>
    <w:p w14:paraId="647D25FE" w14:textId="278233E2" w:rsidR="00D71A91" w:rsidRPr="002A22DB" w:rsidRDefault="008C6646" w:rsidP="008C6646">
      <w:pPr>
        <w:pStyle w:val="Odlomakpopisa"/>
        <w:ind w:left="0" w:firstLine="720"/>
        <w:jc w:val="both"/>
        <w:rPr>
          <w:sz w:val="22"/>
          <w:szCs w:val="22"/>
        </w:rPr>
      </w:pPr>
      <w:r w:rsidRPr="002A22DB">
        <w:rPr>
          <w:sz w:val="22"/>
          <w:szCs w:val="22"/>
        </w:rPr>
        <w:t xml:space="preserve">- </w:t>
      </w:r>
      <w:r w:rsidR="00D71A91" w:rsidRPr="002A22DB">
        <w:rPr>
          <w:sz w:val="22"/>
          <w:szCs w:val="22"/>
        </w:rPr>
        <w:t xml:space="preserve">stavku </w:t>
      </w:r>
      <w:r w:rsidRPr="002A22DB">
        <w:rPr>
          <w:sz w:val="22"/>
          <w:szCs w:val="22"/>
        </w:rPr>
        <w:t xml:space="preserve">4. </w:t>
      </w:r>
      <w:r w:rsidR="00D71A91" w:rsidRPr="002A22DB">
        <w:rPr>
          <w:sz w:val="22"/>
          <w:szCs w:val="22"/>
        </w:rPr>
        <w:t xml:space="preserve">riječi: „400,00 kuna“ zamjenjuju se riječima: </w:t>
      </w:r>
      <w:r w:rsidRPr="002A22DB">
        <w:rPr>
          <w:sz w:val="22"/>
          <w:szCs w:val="22"/>
        </w:rPr>
        <w:t>„</w:t>
      </w:r>
      <w:r w:rsidR="00D71A91" w:rsidRPr="002A22DB">
        <w:rPr>
          <w:sz w:val="22"/>
          <w:szCs w:val="22"/>
        </w:rPr>
        <w:t>53,00 eura“.</w:t>
      </w:r>
    </w:p>
    <w:p w14:paraId="490D27DD" w14:textId="77777777" w:rsidR="002A22DB" w:rsidRPr="002A22DB" w:rsidRDefault="002A22DB" w:rsidP="002A22DB">
      <w:pPr>
        <w:spacing w:after="0"/>
        <w:jc w:val="both"/>
        <w:rPr>
          <w:rFonts w:ascii="Times New Roman" w:hAnsi="Times New Roman" w:cs="Times New Roman"/>
        </w:rPr>
      </w:pPr>
    </w:p>
    <w:bookmarkEnd w:id="7"/>
    <w:p w14:paraId="701619F0" w14:textId="3030A609" w:rsidR="000B42BD" w:rsidRPr="002A22DB" w:rsidRDefault="000B42BD" w:rsidP="008C66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>Članak 3.</w:t>
      </w:r>
    </w:p>
    <w:p w14:paraId="555E7C03" w14:textId="77777777" w:rsidR="008C6646" w:rsidRPr="002A22DB" w:rsidRDefault="008C6646" w:rsidP="002A22DB">
      <w:pPr>
        <w:spacing w:after="0" w:line="240" w:lineRule="auto"/>
        <w:rPr>
          <w:rFonts w:ascii="Times New Roman" w:hAnsi="Times New Roman" w:cs="Times New Roman"/>
        </w:rPr>
      </w:pPr>
    </w:p>
    <w:p w14:paraId="04BDCA42" w14:textId="60201283" w:rsidR="008C6646" w:rsidRPr="002A22DB" w:rsidRDefault="00D24588" w:rsidP="008C6646">
      <w:pPr>
        <w:pStyle w:val="Odlomakpopisa"/>
        <w:ind w:left="0" w:firstLine="720"/>
        <w:jc w:val="both"/>
        <w:rPr>
          <w:sz w:val="22"/>
          <w:szCs w:val="22"/>
        </w:rPr>
      </w:pPr>
      <w:r w:rsidRPr="002A22DB">
        <w:rPr>
          <w:sz w:val="22"/>
          <w:szCs w:val="22"/>
        </w:rPr>
        <w:t xml:space="preserve">U </w:t>
      </w:r>
      <w:r w:rsidR="008C6646" w:rsidRPr="002A22DB">
        <w:rPr>
          <w:sz w:val="22"/>
          <w:szCs w:val="22"/>
        </w:rPr>
        <w:t xml:space="preserve">članku 103. Odluke, </w:t>
      </w:r>
      <w:r w:rsidRPr="002A22DB">
        <w:rPr>
          <w:sz w:val="22"/>
          <w:szCs w:val="22"/>
        </w:rPr>
        <w:t xml:space="preserve">u </w:t>
      </w:r>
    </w:p>
    <w:p w14:paraId="3CBEF515" w14:textId="77777777" w:rsidR="008C6646" w:rsidRPr="002A22DB" w:rsidRDefault="008C6646" w:rsidP="008C66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 xml:space="preserve">- </w:t>
      </w:r>
      <w:r w:rsidR="00D24588" w:rsidRPr="002A22DB">
        <w:rPr>
          <w:rFonts w:ascii="Times New Roman" w:hAnsi="Times New Roman" w:cs="Times New Roman"/>
        </w:rPr>
        <w:t xml:space="preserve">stavku </w:t>
      </w:r>
      <w:r w:rsidRPr="002A22DB">
        <w:rPr>
          <w:rFonts w:ascii="Times New Roman" w:hAnsi="Times New Roman" w:cs="Times New Roman"/>
        </w:rPr>
        <w:t xml:space="preserve">1. </w:t>
      </w:r>
      <w:r w:rsidR="00D24588" w:rsidRPr="002A22DB">
        <w:rPr>
          <w:rFonts w:ascii="Times New Roman" w:hAnsi="Times New Roman" w:cs="Times New Roman"/>
        </w:rPr>
        <w:t>riječi</w:t>
      </w:r>
      <w:r w:rsidR="000B42BD" w:rsidRPr="002A22DB">
        <w:rPr>
          <w:rFonts w:ascii="Times New Roman" w:hAnsi="Times New Roman" w:cs="Times New Roman"/>
        </w:rPr>
        <w:t>:</w:t>
      </w:r>
      <w:r w:rsidR="00D24588" w:rsidRPr="002A22DB">
        <w:rPr>
          <w:rFonts w:ascii="Times New Roman" w:hAnsi="Times New Roman" w:cs="Times New Roman"/>
        </w:rPr>
        <w:t xml:space="preserve"> „2.500,00 kuna“ zamjenjuju se riječima: „330 eura“</w:t>
      </w:r>
    </w:p>
    <w:p w14:paraId="15C57D1C" w14:textId="717BC0CD" w:rsidR="00D24588" w:rsidRPr="002A22DB" w:rsidRDefault="008C6646" w:rsidP="008C66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 xml:space="preserve">- </w:t>
      </w:r>
      <w:r w:rsidR="00D24588" w:rsidRPr="002A22DB">
        <w:rPr>
          <w:rFonts w:ascii="Times New Roman" w:hAnsi="Times New Roman" w:cs="Times New Roman"/>
        </w:rPr>
        <w:t xml:space="preserve">stavku </w:t>
      </w:r>
      <w:r w:rsidRPr="002A22DB">
        <w:rPr>
          <w:rFonts w:ascii="Times New Roman" w:hAnsi="Times New Roman" w:cs="Times New Roman"/>
        </w:rPr>
        <w:t xml:space="preserve">2. </w:t>
      </w:r>
      <w:r w:rsidR="00D24588" w:rsidRPr="002A22DB">
        <w:rPr>
          <w:rFonts w:ascii="Times New Roman" w:hAnsi="Times New Roman" w:cs="Times New Roman"/>
        </w:rPr>
        <w:t>riječi: „1.000,00 kuna“ zamjenjuju se riječima „130,00 eura“.</w:t>
      </w:r>
    </w:p>
    <w:p w14:paraId="545D698C" w14:textId="3F61E770" w:rsidR="00D24588" w:rsidRPr="002A22DB" w:rsidRDefault="008C6646" w:rsidP="008C6646">
      <w:pPr>
        <w:pStyle w:val="Odlomakpopisa"/>
        <w:ind w:left="0" w:firstLine="720"/>
        <w:jc w:val="both"/>
        <w:rPr>
          <w:sz w:val="22"/>
          <w:szCs w:val="22"/>
        </w:rPr>
      </w:pPr>
      <w:r w:rsidRPr="002A22DB">
        <w:rPr>
          <w:sz w:val="22"/>
          <w:szCs w:val="22"/>
        </w:rPr>
        <w:t xml:space="preserve">- </w:t>
      </w:r>
      <w:r w:rsidR="00D24588" w:rsidRPr="002A22DB">
        <w:rPr>
          <w:sz w:val="22"/>
          <w:szCs w:val="22"/>
        </w:rPr>
        <w:t xml:space="preserve">stavku </w:t>
      </w:r>
      <w:r w:rsidRPr="002A22DB">
        <w:rPr>
          <w:sz w:val="22"/>
          <w:szCs w:val="22"/>
        </w:rPr>
        <w:t xml:space="preserve">3. </w:t>
      </w:r>
      <w:r w:rsidR="00D24588" w:rsidRPr="002A22DB">
        <w:rPr>
          <w:sz w:val="22"/>
          <w:szCs w:val="22"/>
        </w:rPr>
        <w:t>riječi: „400,00 kuna“ zamjenjuju se riječima: „53,00 eura“.</w:t>
      </w:r>
    </w:p>
    <w:p w14:paraId="0C4981D1" w14:textId="70FF5AF0" w:rsidR="000B42BD" w:rsidRPr="002A22DB" w:rsidRDefault="008C6646" w:rsidP="002A22DB">
      <w:pPr>
        <w:pStyle w:val="Odlomakpopisa"/>
        <w:ind w:left="0" w:firstLine="720"/>
        <w:jc w:val="both"/>
        <w:rPr>
          <w:sz w:val="22"/>
          <w:szCs w:val="22"/>
        </w:rPr>
      </w:pPr>
      <w:r w:rsidRPr="002A22DB">
        <w:rPr>
          <w:sz w:val="22"/>
          <w:szCs w:val="22"/>
        </w:rPr>
        <w:t xml:space="preserve">- </w:t>
      </w:r>
      <w:r w:rsidR="00D24588" w:rsidRPr="002A22DB">
        <w:rPr>
          <w:sz w:val="22"/>
          <w:szCs w:val="22"/>
        </w:rPr>
        <w:t xml:space="preserve">stavku </w:t>
      </w:r>
      <w:r w:rsidRPr="002A22DB">
        <w:rPr>
          <w:sz w:val="22"/>
          <w:szCs w:val="22"/>
        </w:rPr>
        <w:t xml:space="preserve">4. </w:t>
      </w:r>
      <w:r w:rsidR="00D24588" w:rsidRPr="002A22DB">
        <w:rPr>
          <w:sz w:val="22"/>
          <w:szCs w:val="22"/>
        </w:rPr>
        <w:t xml:space="preserve">riječi: „400,00 kuna“ zamjenjuju se riječima: </w:t>
      </w:r>
      <w:r w:rsidRPr="002A22DB">
        <w:rPr>
          <w:sz w:val="22"/>
          <w:szCs w:val="22"/>
        </w:rPr>
        <w:t>„</w:t>
      </w:r>
      <w:r w:rsidR="00D24588" w:rsidRPr="002A22DB">
        <w:rPr>
          <w:sz w:val="22"/>
          <w:szCs w:val="22"/>
        </w:rPr>
        <w:t>53,00 eura“.</w:t>
      </w:r>
    </w:p>
    <w:p w14:paraId="0F5090E4" w14:textId="77777777" w:rsidR="002A22DB" w:rsidRPr="002A22DB" w:rsidRDefault="002A22DB" w:rsidP="002A22DB">
      <w:pPr>
        <w:spacing w:after="0"/>
        <w:jc w:val="both"/>
        <w:rPr>
          <w:rFonts w:ascii="Times New Roman" w:hAnsi="Times New Roman" w:cs="Times New Roman"/>
        </w:rPr>
      </w:pPr>
    </w:p>
    <w:p w14:paraId="69E37A44" w14:textId="1917AC4A" w:rsidR="000B42BD" w:rsidRPr="002A22DB" w:rsidRDefault="000B42BD" w:rsidP="008C66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>Članak 4.</w:t>
      </w:r>
    </w:p>
    <w:p w14:paraId="3C3942B0" w14:textId="77777777" w:rsidR="008C6646" w:rsidRPr="002A22DB" w:rsidRDefault="008C6646" w:rsidP="002A22DB">
      <w:pPr>
        <w:spacing w:after="0" w:line="240" w:lineRule="auto"/>
        <w:rPr>
          <w:rFonts w:ascii="Times New Roman" w:hAnsi="Times New Roman" w:cs="Times New Roman"/>
        </w:rPr>
      </w:pPr>
    </w:p>
    <w:p w14:paraId="3F5A9811" w14:textId="6C2D8012" w:rsidR="000B42BD" w:rsidRPr="002A22DB" w:rsidRDefault="000B42BD" w:rsidP="008C6646">
      <w:pPr>
        <w:pStyle w:val="Odlomakpopisa"/>
        <w:ind w:left="0" w:firstLine="720"/>
        <w:jc w:val="both"/>
        <w:rPr>
          <w:sz w:val="22"/>
          <w:szCs w:val="22"/>
        </w:rPr>
      </w:pPr>
      <w:r w:rsidRPr="002A22DB">
        <w:rPr>
          <w:sz w:val="22"/>
          <w:szCs w:val="22"/>
        </w:rPr>
        <w:t xml:space="preserve">U </w:t>
      </w:r>
      <w:r w:rsidR="008C6646" w:rsidRPr="002A22DB">
        <w:rPr>
          <w:sz w:val="22"/>
          <w:szCs w:val="22"/>
        </w:rPr>
        <w:t xml:space="preserve">članku 104. i 105. u stavku 1. </w:t>
      </w:r>
      <w:r w:rsidRPr="002A22DB">
        <w:rPr>
          <w:sz w:val="22"/>
          <w:szCs w:val="22"/>
        </w:rPr>
        <w:t>O</w:t>
      </w:r>
      <w:r w:rsidR="008C6646" w:rsidRPr="002A22DB">
        <w:rPr>
          <w:sz w:val="22"/>
          <w:szCs w:val="22"/>
        </w:rPr>
        <w:t>dluke riječi:</w:t>
      </w:r>
      <w:r w:rsidRPr="002A22DB">
        <w:rPr>
          <w:sz w:val="22"/>
          <w:szCs w:val="22"/>
        </w:rPr>
        <w:t xml:space="preserve"> „400,00 kuna“ zamjenjuju se riječima: „53,00 eura“.</w:t>
      </w:r>
    </w:p>
    <w:p w14:paraId="7E7D4EC1" w14:textId="2897210F" w:rsidR="004E3B50" w:rsidRPr="002A22DB" w:rsidRDefault="004E3B50" w:rsidP="008C6646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 xml:space="preserve">Članak </w:t>
      </w:r>
      <w:r w:rsidR="000B42BD" w:rsidRPr="002A22DB">
        <w:rPr>
          <w:rFonts w:ascii="Times New Roman" w:eastAsia="Times New Roman" w:hAnsi="Times New Roman" w:cs="Times New Roman"/>
          <w:lang w:eastAsia="hr-HR"/>
        </w:rPr>
        <w:t>5.</w:t>
      </w:r>
    </w:p>
    <w:p w14:paraId="5DC1F7C8" w14:textId="77777777" w:rsidR="004E3B50" w:rsidRPr="002A22DB" w:rsidRDefault="004E3B50" w:rsidP="008C6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754BA1A6" w14:textId="77777777" w:rsidR="004E3B50" w:rsidRPr="002A22DB" w:rsidRDefault="004E3B50" w:rsidP="008C6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2A22DB">
        <w:rPr>
          <w:rFonts w:ascii="Times New Roman" w:eastAsia="Times New Roman" w:hAnsi="Times New Roman" w:cs="Times New Roman"/>
          <w:color w:val="000000" w:themeColor="text1"/>
          <w:lang w:eastAsia="hr-HR"/>
        </w:rPr>
        <w:t>Ova Odluka stupa na snagu osmog dana od dana objave u Službenim novinama Grada Požege.</w:t>
      </w:r>
    </w:p>
    <w:p w14:paraId="003EAD6F" w14:textId="77777777" w:rsidR="00FF2D43" w:rsidRPr="002A22DB" w:rsidRDefault="00FF2D43" w:rsidP="008C6646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hr-HR"/>
        </w:rPr>
      </w:pPr>
      <w:bookmarkStart w:id="8" w:name="_Hlk499300062"/>
      <w:bookmarkStart w:id="9" w:name="_Hlk93989554"/>
    </w:p>
    <w:p w14:paraId="59D05B1A" w14:textId="77777777" w:rsidR="00FF2D43" w:rsidRPr="002A22DB" w:rsidRDefault="00FF2D43" w:rsidP="008C664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nl-NL" w:eastAsia="hr-HR"/>
        </w:rPr>
      </w:pPr>
      <w:bookmarkStart w:id="10" w:name="_Hlk511382768"/>
      <w:bookmarkStart w:id="11" w:name="_Hlk524338037"/>
      <w:bookmarkStart w:id="12" w:name="_Hlk83194254"/>
      <w:r w:rsidRPr="002A22DB">
        <w:rPr>
          <w:rFonts w:ascii="Times New Roman" w:eastAsia="Times New Roman" w:hAnsi="Times New Roman" w:cs="Times New Roman"/>
          <w:lang w:val="nl-NL" w:eastAsia="hr-HR"/>
        </w:rPr>
        <w:t>PREDSJEDNIK</w:t>
      </w:r>
    </w:p>
    <w:bookmarkEnd w:id="8"/>
    <w:bookmarkEnd w:id="10"/>
    <w:p w14:paraId="2943D508" w14:textId="35046193" w:rsidR="00FF2D43" w:rsidRPr="002A22DB" w:rsidRDefault="00FF2D43" w:rsidP="008C6646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2A22DB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2A22DB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2A22DB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75CE9E90" w14:textId="5B270E51" w:rsidR="005A6431" w:rsidRPr="002A22DB" w:rsidRDefault="00FF2D43" w:rsidP="009A4E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22DB"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  <w:bookmarkEnd w:id="9"/>
      <w:bookmarkEnd w:id="11"/>
      <w:bookmarkEnd w:id="12"/>
      <w:r w:rsidR="005A6431" w:rsidRPr="002A22DB">
        <w:rPr>
          <w:rFonts w:ascii="Times New Roman" w:hAnsi="Times New Roman" w:cs="Times New Roman"/>
        </w:rPr>
        <w:lastRenderedPageBreak/>
        <w:t>O b r a z l o ž e n j e</w:t>
      </w:r>
    </w:p>
    <w:p w14:paraId="12A6028A" w14:textId="196C776B" w:rsidR="005A6431" w:rsidRPr="002A22DB" w:rsidRDefault="005A6431" w:rsidP="009A4E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 xml:space="preserve">uz </w:t>
      </w:r>
      <w:r w:rsidR="00586F82" w:rsidRPr="002A22DB">
        <w:rPr>
          <w:rFonts w:ascii="Times New Roman" w:hAnsi="Times New Roman" w:cs="Times New Roman"/>
        </w:rPr>
        <w:t xml:space="preserve">Odluku o izmjenama </w:t>
      </w:r>
      <w:r w:rsidRPr="002A22DB">
        <w:rPr>
          <w:rFonts w:ascii="Times New Roman" w:hAnsi="Times New Roman" w:cs="Times New Roman"/>
        </w:rPr>
        <w:t>Odluke o komunalnom redu Grada Požege</w:t>
      </w:r>
    </w:p>
    <w:p w14:paraId="05BC14DE" w14:textId="4D0B58BA" w:rsidR="005A6431" w:rsidRPr="002A22DB" w:rsidRDefault="005A6431" w:rsidP="005523C6">
      <w:pPr>
        <w:spacing w:after="0" w:line="240" w:lineRule="auto"/>
        <w:rPr>
          <w:rFonts w:ascii="Times New Roman" w:hAnsi="Times New Roman" w:cs="Times New Roman"/>
        </w:rPr>
      </w:pPr>
    </w:p>
    <w:p w14:paraId="4757A306" w14:textId="77777777" w:rsidR="00FF2D43" w:rsidRPr="002A22DB" w:rsidRDefault="00FF2D43" w:rsidP="005523C6">
      <w:pPr>
        <w:spacing w:after="0" w:line="240" w:lineRule="auto"/>
        <w:rPr>
          <w:rFonts w:ascii="Times New Roman" w:hAnsi="Times New Roman" w:cs="Times New Roman"/>
        </w:rPr>
      </w:pPr>
    </w:p>
    <w:p w14:paraId="1B794CFC" w14:textId="19F8C459" w:rsidR="005A6431" w:rsidRPr="002A22DB" w:rsidRDefault="007534DF" w:rsidP="005523C6">
      <w:pPr>
        <w:spacing w:after="0" w:line="240" w:lineRule="auto"/>
        <w:rPr>
          <w:rFonts w:ascii="Times New Roman" w:hAnsi="Times New Roman" w:cs="Times New Roman"/>
        </w:rPr>
      </w:pPr>
      <w:bookmarkStart w:id="13" w:name="_Hlk106715209"/>
      <w:r w:rsidRPr="002A22DB">
        <w:rPr>
          <w:rFonts w:ascii="Times New Roman" w:hAnsi="Times New Roman" w:cs="Times New Roman"/>
        </w:rPr>
        <w:t>I.</w:t>
      </w:r>
      <w:r w:rsidRPr="002A22DB">
        <w:rPr>
          <w:rFonts w:ascii="Times New Roman" w:hAnsi="Times New Roman" w:cs="Times New Roman"/>
        </w:rPr>
        <w:tab/>
        <w:t xml:space="preserve">UVOD I PRAVNA OSNOVA </w:t>
      </w:r>
    </w:p>
    <w:p w14:paraId="77915CE6" w14:textId="35FEC9CD" w:rsidR="005523C6" w:rsidRPr="002A22DB" w:rsidRDefault="005523C6" w:rsidP="005523C6">
      <w:pPr>
        <w:spacing w:after="0" w:line="240" w:lineRule="auto"/>
        <w:rPr>
          <w:rFonts w:ascii="Times New Roman" w:hAnsi="Times New Roman" w:cs="Times New Roman"/>
        </w:rPr>
      </w:pPr>
    </w:p>
    <w:p w14:paraId="0A9094C5" w14:textId="77777777" w:rsidR="005523C6" w:rsidRPr="002A22DB" w:rsidRDefault="005523C6" w:rsidP="005523C6">
      <w:pPr>
        <w:spacing w:after="0" w:line="240" w:lineRule="auto"/>
        <w:rPr>
          <w:rFonts w:ascii="Times New Roman" w:hAnsi="Times New Roman" w:cs="Times New Roman"/>
        </w:rPr>
      </w:pPr>
    </w:p>
    <w:p w14:paraId="2E09799D" w14:textId="55429929" w:rsidR="007534DF" w:rsidRPr="002A22DB" w:rsidRDefault="007534DF" w:rsidP="005523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lang w:eastAsia="hr-HR"/>
        </w:rPr>
      </w:pPr>
      <w:r w:rsidRPr="002A22DB">
        <w:rPr>
          <w:rFonts w:ascii="Times New Roman" w:hAnsi="Times New Roman" w:cs="Times New Roman"/>
        </w:rPr>
        <w:t xml:space="preserve">Odluka o komunalnom redu Grada Požege usvojena je u lipnju </w:t>
      </w:r>
      <w:r w:rsidRPr="002A22DB">
        <w:rPr>
          <w:rFonts w:ascii="Times New Roman" w:eastAsia="Times New Roman" w:hAnsi="Times New Roman" w:cs="Times New Roman"/>
          <w:kern w:val="2"/>
          <w:lang w:eastAsia="hr-HR"/>
        </w:rPr>
        <w:t xml:space="preserve">2022. godine, a objavljena je u </w:t>
      </w:r>
      <w:r w:rsidRPr="002A22DB">
        <w:rPr>
          <w:rFonts w:ascii="Times New Roman" w:hAnsi="Times New Roman" w:cs="Times New Roman"/>
        </w:rPr>
        <w:t xml:space="preserve">Službenim novinama Grada Požege, broj: 2/21. i 11/22. (u nastavku teksta: Odluka). Predmetom </w:t>
      </w:r>
      <w:r w:rsidRPr="002A22DB">
        <w:rPr>
          <w:rFonts w:ascii="Times New Roman" w:eastAsia="Times New Roman" w:hAnsi="Times New Roman" w:cs="Times New Roman"/>
          <w:color w:val="000000"/>
          <w:kern w:val="2"/>
          <w:lang w:eastAsia="hr-HR"/>
        </w:rPr>
        <w:t xml:space="preserve">Odlukom propisan je komunalni red i mjere za njegovo provođenje na području grada Požege, u cilju boljeg očuvanja javnih površina, uređenja naselja i održavanja čistoće u naseljima, uklanjanja snijega i leda, te uklanjanja protupravno postavljenih predmeta.  </w:t>
      </w:r>
    </w:p>
    <w:p w14:paraId="178B2C34" w14:textId="77777777" w:rsidR="005A6431" w:rsidRPr="002A22DB" w:rsidRDefault="005A6431" w:rsidP="005523C6">
      <w:pPr>
        <w:spacing w:after="0" w:line="240" w:lineRule="auto"/>
        <w:rPr>
          <w:rFonts w:ascii="Times New Roman" w:hAnsi="Times New Roman" w:cs="Times New Roman"/>
        </w:rPr>
      </w:pPr>
    </w:p>
    <w:p w14:paraId="37C1CA7E" w14:textId="398CA76C" w:rsidR="005523C6" w:rsidRPr="002A22DB" w:rsidRDefault="005A6431" w:rsidP="0055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 xml:space="preserve">Pravna osnova za donošenje </w:t>
      </w:r>
      <w:r w:rsidR="005523C6" w:rsidRPr="002A22DB">
        <w:rPr>
          <w:rFonts w:ascii="Times New Roman" w:hAnsi="Times New Roman" w:cs="Times New Roman"/>
        </w:rPr>
        <w:t xml:space="preserve">predložene </w:t>
      </w:r>
      <w:r w:rsidR="00586F82" w:rsidRPr="002A22DB">
        <w:rPr>
          <w:rFonts w:ascii="Times New Roman" w:hAnsi="Times New Roman" w:cs="Times New Roman"/>
        </w:rPr>
        <w:t xml:space="preserve">Odluke o izmjenama </w:t>
      </w:r>
      <w:r w:rsidRPr="002A22DB">
        <w:rPr>
          <w:rFonts w:ascii="Times New Roman" w:hAnsi="Times New Roman" w:cs="Times New Roman"/>
        </w:rPr>
        <w:t xml:space="preserve">Odluke o komunalnom redu Grada Požege </w:t>
      </w:r>
      <w:r w:rsidR="005523C6" w:rsidRPr="002A22DB">
        <w:rPr>
          <w:rFonts w:ascii="Times New Roman" w:hAnsi="Times New Roman" w:cs="Times New Roman"/>
        </w:rPr>
        <w:t xml:space="preserve">je u odredbi: </w:t>
      </w:r>
    </w:p>
    <w:p w14:paraId="1F1B1975" w14:textId="4490F721" w:rsidR="005523C6" w:rsidRPr="002A22DB" w:rsidRDefault="005A6431">
      <w:pPr>
        <w:pStyle w:val="Odlomakpopisa"/>
        <w:numPr>
          <w:ilvl w:val="0"/>
          <w:numId w:val="22"/>
        </w:numPr>
        <w:jc w:val="both"/>
        <w:rPr>
          <w:sz w:val="22"/>
          <w:szCs w:val="22"/>
        </w:rPr>
      </w:pPr>
      <w:r w:rsidRPr="002A22DB">
        <w:rPr>
          <w:sz w:val="22"/>
          <w:szCs w:val="22"/>
        </w:rPr>
        <w:t>člank</w:t>
      </w:r>
      <w:r w:rsidR="005523C6" w:rsidRPr="002A22DB">
        <w:rPr>
          <w:sz w:val="22"/>
          <w:szCs w:val="22"/>
        </w:rPr>
        <w:t>a</w:t>
      </w:r>
      <w:r w:rsidRPr="002A22DB">
        <w:rPr>
          <w:sz w:val="22"/>
          <w:szCs w:val="22"/>
        </w:rPr>
        <w:t xml:space="preserve"> 35. stavk</w:t>
      </w:r>
      <w:r w:rsidR="005523C6" w:rsidRPr="002A22DB">
        <w:rPr>
          <w:sz w:val="22"/>
          <w:szCs w:val="22"/>
        </w:rPr>
        <w:t>a</w:t>
      </w:r>
      <w:r w:rsidRPr="002A22DB">
        <w:rPr>
          <w:sz w:val="22"/>
          <w:szCs w:val="22"/>
        </w:rPr>
        <w:t xml:space="preserve"> 1. točk</w:t>
      </w:r>
      <w:r w:rsidR="005523C6" w:rsidRPr="002A22DB">
        <w:rPr>
          <w:sz w:val="22"/>
          <w:szCs w:val="22"/>
        </w:rPr>
        <w:t>e</w:t>
      </w:r>
      <w:r w:rsidRPr="002A22DB">
        <w:rPr>
          <w:sz w:val="22"/>
          <w:szCs w:val="22"/>
        </w:rPr>
        <w:t xml:space="preserve"> 2. Zakona o lokalnoj i područnoj (regionalnoj) samoupravi (Narodne novine, br</w:t>
      </w:r>
      <w:r w:rsidR="007534DF" w:rsidRPr="002A22DB">
        <w:rPr>
          <w:sz w:val="22"/>
          <w:szCs w:val="22"/>
        </w:rPr>
        <w:t xml:space="preserve">oj: </w:t>
      </w:r>
      <w:r w:rsidRPr="002A22DB">
        <w:rPr>
          <w:sz w:val="22"/>
          <w:szCs w:val="22"/>
        </w:rPr>
        <w:t xml:space="preserve">33/01. 60/01. </w:t>
      </w:r>
      <w:r w:rsidR="007534DF" w:rsidRPr="002A22DB">
        <w:rPr>
          <w:sz w:val="22"/>
          <w:szCs w:val="22"/>
        </w:rPr>
        <w:t>-</w:t>
      </w:r>
      <w:r w:rsidRPr="002A22DB">
        <w:rPr>
          <w:sz w:val="22"/>
          <w:szCs w:val="22"/>
        </w:rPr>
        <w:t xml:space="preserve"> vjerodostojno tumačenje, 129/05, 109/07, 125/08., 36/09., 150/11, 144/12, 19/13, 137/15, 123/17, 98/19 i 144/20.)</w:t>
      </w:r>
    </w:p>
    <w:p w14:paraId="23952F5D" w14:textId="76FA924F" w:rsidR="005523C6" w:rsidRPr="002A22DB" w:rsidRDefault="005A6431">
      <w:pPr>
        <w:pStyle w:val="Odlomakpopisa"/>
        <w:numPr>
          <w:ilvl w:val="0"/>
          <w:numId w:val="22"/>
        </w:numPr>
        <w:jc w:val="both"/>
        <w:rPr>
          <w:sz w:val="22"/>
          <w:szCs w:val="22"/>
        </w:rPr>
      </w:pPr>
      <w:r w:rsidRPr="002A22DB">
        <w:rPr>
          <w:sz w:val="22"/>
          <w:szCs w:val="22"/>
        </w:rPr>
        <w:t>člank</w:t>
      </w:r>
      <w:r w:rsidR="005523C6" w:rsidRPr="002A22DB">
        <w:rPr>
          <w:sz w:val="22"/>
          <w:szCs w:val="22"/>
        </w:rPr>
        <w:t>a</w:t>
      </w:r>
      <w:r w:rsidRPr="002A22DB">
        <w:rPr>
          <w:sz w:val="22"/>
          <w:szCs w:val="22"/>
        </w:rPr>
        <w:t xml:space="preserve"> 104. Zakona o komunalnom gospodarstvu (Narodne novine, br</w:t>
      </w:r>
      <w:r w:rsidR="007534DF" w:rsidRPr="002A22DB">
        <w:rPr>
          <w:sz w:val="22"/>
          <w:szCs w:val="22"/>
        </w:rPr>
        <w:t xml:space="preserve">oj: </w:t>
      </w:r>
      <w:r w:rsidRPr="002A22DB">
        <w:rPr>
          <w:sz w:val="22"/>
          <w:szCs w:val="22"/>
        </w:rPr>
        <w:t>68/18, 110/18 i 32/20</w:t>
      </w:r>
      <w:r w:rsidR="009A4E6E" w:rsidRPr="002A22DB">
        <w:rPr>
          <w:sz w:val="22"/>
          <w:szCs w:val="22"/>
        </w:rPr>
        <w:t>.</w:t>
      </w:r>
      <w:r w:rsidRPr="002A22DB">
        <w:rPr>
          <w:sz w:val="22"/>
          <w:szCs w:val="22"/>
        </w:rPr>
        <w:t>)</w:t>
      </w:r>
    </w:p>
    <w:p w14:paraId="349FD038" w14:textId="6F6568B9" w:rsidR="005523C6" w:rsidRPr="002A22DB" w:rsidRDefault="005523C6">
      <w:pPr>
        <w:pStyle w:val="Odlomakpopisa"/>
        <w:numPr>
          <w:ilvl w:val="0"/>
          <w:numId w:val="22"/>
        </w:numPr>
        <w:jc w:val="both"/>
        <w:rPr>
          <w:sz w:val="22"/>
          <w:szCs w:val="22"/>
        </w:rPr>
      </w:pPr>
      <w:r w:rsidRPr="002A22DB">
        <w:rPr>
          <w:sz w:val="22"/>
          <w:szCs w:val="22"/>
        </w:rPr>
        <w:t>članka 33., 239. i 245. Prekršajnog zakona (Narodne novine, broj: 107/07., 39/13., 157/13., 110/15., 70/17., 118/18. i 114/22.)</w:t>
      </w:r>
    </w:p>
    <w:p w14:paraId="512B7366" w14:textId="63FFBCB0" w:rsidR="005A6431" w:rsidRPr="002A22DB" w:rsidRDefault="005A6431">
      <w:pPr>
        <w:pStyle w:val="Odlomakpopisa"/>
        <w:numPr>
          <w:ilvl w:val="0"/>
          <w:numId w:val="22"/>
        </w:numPr>
        <w:jc w:val="both"/>
        <w:rPr>
          <w:sz w:val="22"/>
          <w:szCs w:val="22"/>
        </w:rPr>
      </w:pPr>
      <w:r w:rsidRPr="002A22DB">
        <w:rPr>
          <w:sz w:val="22"/>
          <w:szCs w:val="22"/>
        </w:rPr>
        <w:t>člank</w:t>
      </w:r>
      <w:r w:rsidR="005523C6" w:rsidRPr="002A22DB">
        <w:rPr>
          <w:sz w:val="22"/>
          <w:szCs w:val="22"/>
        </w:rPr>
        <w:t xml:space="preserve">a </w:t>
      </w:r>
      <w:r w:rsidRPr="002A22DB">
        <w:rPr>
          <w:sz w:val="22"/>
          <w:szCs w:val="22"/>
        </w:rPr>
        <w:t>39. stavka 1. podstavk</w:t>
      </w:r>
      <w:r w:rsidR="005523C6" w:rsidRPr="002A22DB">
        <w:rPr>
          <w:sz w:val="22"/>
          <w:szCs w:val="22"/>
        </w:rPr>
        <w:t xml:space="preserve">a </w:t>
      </w:r>
      <w:r w:rsidRPr="002A22DB">
        <w:rPr>
          <w:sz w:val="22"/>
          <w:szCs w:val="22"/>
        </w:rPr>
        <w:t>3. Statuta Grada Požege</w:t>
      </w:r>
      <w:r w:rsidR="005523C6" w:rsidRPr="002A22DB">
        <w:rPr>
          <w:sz w:val="22"/>
          <w:szCs w:val="22"/>
        </w:rPr>
        <w:t xml:space="preserve"> (Službene novine Grada Požege, broj: 2/21. i 11/22.).  </w:t>
      </w:r>
      <w:r w:rsidRPr="002A22DB">
        <w:rPr>
          <w:sz w:val="22"/>
          <w:szCs w:val="22"/>
        </w:rPr>
        <w:t xml:space="preserve"> </w:t>
      </w:r>
    </w:p>
    <w:p w14:paraId="0AF6E5DA" w14:textId="06B0FE41" w:rsidR="005A6431" w:rsidRPr="002A22DB" w:rsidRDefault="005A6431" w:rsidP="005523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DC8ED9" w14:textId="7CCED14F" w:rsidR="005A6431" w:rsidRPr="002A22DB" w:rsidRDefault="007534DF" w:rsidP="005523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>II.</w:t>
      </w:r>
      <w:r w:rsidRPr="002A22DB">
        <w:rPr>
          <w:rFonts w:ascii="Times New Roman" w:hAnsi="Times New Roman" w:cs="Times New Roman"/>
        </w:rPr>
        <w:tab/>
      </w:r>
      <w:r w:rsidR="005523C6" w:rsidRPr="002A22DB">
        <w:rPr>
          <w:rFonts w:ascii="Times New Roman" w:hAnsi="Times New Roman" w:cs="Times New Roman"/>
        </w:rPr>
        <w:t xml:space="preserve">RAZLOG ZA DONOŠNJE </w:t>
      </w:r>
    </w:p>
    <w:p w14:paraId="7460EC93" w14:textId="77777777" w:rsidR="005A6431" w:rsidRPr="002A22DB" w:rsidRDefault="005A6431" w:rsidP="005523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622F9" w14:textId="77777777" w:rsidR="009A4E6E" w:rsidRPr="002A22DB" w:rsidRDefault="007534DF" w:rsidP="005523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 xml:space="preserve">Sukladno Prekršajnom zakonu (Narodne novine, broj: 107/07., 39/13., 157/13., 110/15., 70/17., 118/18. i 114/22.) (u nastavku teksta: Zakon) potrebno je </w:t>
      </w:r>
      <w:r w:rsidR="00586F82" w:rsidRPr="002A22DB">
        <w:rPr>
          <w:rFonts w:ascii="Times New Roman" w:hAnsi="Times New Roman" w:cs="Times New Roman"/>
        </w:rPr>
        <w:t>Odlu</w:t>
      </w:r>
      <w:r w:rsidRPr="002A22DB">
        <w:rPr>
          <w:rFonts w:ascii="Times New Roman" w:hAnsi="Times New Roman" w:cs="Times New Roman"/>
        </w:rPr>
        <w:t>k</w:t>
      </w:r>
      <w:r w:rsidR="005523C6" w:rsidRPr="002A22DB">
        <w:rPr>
          <w:rFonts w:ascii="Times New Roman" w:hAnsi="Times New Roman" w:cs="Times New Roman"/>
        </w:rPr>
        <w:t xml:space="preserve">u </w:t>
      </w:r>
      <w:r w:rsidR="00586F82" w:rsidRPr="002A22DB">
        <w:rPr>
          <w:rFonts w:ascii="Times New Roman" w:hAnsi="Times New Roman" w:cs="Times New Roman"/>
        </w:rPr>
        <w:t xml:space="preserve">o komunalnom redu </w:t>
      </w:r>
      <w:r w:rsidR="00C10E36" w:rsidRPr="002A22DB">
        <w:rPr>
          <w:rFonts w:ascii="Times New Roman" w:hAnsi="Times New Roman" w:cs="Times New Roman"/>
        </w:rPr>
        <w:t xml:space="preserve">Grada Požege </w:t>
      </w:r>
      <w:r w:rsidR="000C013D" w:rsidRPr="002A22DB">
        <w:rPr>
          <w:rFonts w:ascii="Times New Roman" w:hAnsi="Times New Roman" w:cs="Times New Roman"/>
        </w:rPr>
        <w:t>(Službene novine Grada Požege, broj: 14/22</w:t>
      </w:r>
      <w:r w:rsidR="002D48B0" w:rsidRPr="002A22DB">
        <w:rPr>
          <w:rFonts w:ascii="Times New Roman" w:hAnsi="Times New Roman" w:cs="Times New Roman"/>
        </w:rPr>
        <w:t>.</w:t>
      </w:r>
      <w:r w:rsidR="008C6646" w:rsidRPr="002A22DB">
        <w:rPr>
          <w:rFonts w:ascii="Times New Roman" w:hAnsi="Times New Roman" w:cs="Times New Roman"/>
        </w:rPr>
        <w:t>) (u nastavku teksta: Odluka</w:t>
      </w:r>
      <w:r w:rsidR="002D48B0" w:rsidRPr="002A22DB">
        <w:rPr>
          <w:rFonts w:ascii="Times New Roman" w:hAnsi="Times New Roman" w:cs="Times New Roman"/>
        </w:rPr>
        <w:t xml:space="preserve">) </w:t>
      </w:r>
      <w:r w:rsidR="00586F82" w:rsidRPr="002A22DB">
        <w:rPr>
          <w:rFonts w:ascii="Times New Roman" w:hAnsi="Times New Roman" w:cs="Times New Roman"/>
        </w:rPr>
        <w:t>uskladi</w:t>
      </w:r>
      <w:r w:rsidRPr="002A22DB">
        <w:rPr>
          <w:rFonts w:ascii="Times New Roman" w:hAnsi="Times New Roman" w:cs="Times New Roman"/>
        </w:rPr>
        <w:t xml:space="preserve">ti u </w:t>
      </w:r>
      <w:r w:rsidR="000C013D" w:rsidRPr="002A22DB">
        <w:rPr>
          <w:rFonts w:ascii="Times New Roman" w:hAnsi="Times New Roman" w:cs="Times New Roman"/>
        </w:rPr>
        <w:t xml:space="preserve">svim člancima gdje su kaznene odredbe bile </w:t>
      </w:r>
      <w:r w:rsidRPr="002A22DB">
        <w:rPr>
          <w:rFonts w:ascii="Times New Roman" w:hAnsi="Times New Roman" w:cs="Times New Roman"/>
        </w:rPr>
        <w:t xml:space="preserve">određene u </w:t>
      </w:r>
      <w:r w:rsidR="000C013D" w:rsidRPr="002A22DB">
        <w:rPr>
          <w:rFonts w:ascii="Times New Roman" w:hAnsi="Times New Roman" w:cs="Times New Roman"/>
        </w:rPr>
        <w:t xml:space="preserve">kunama </w:t>
      </w:r>
      <w:r w:rsidRPr="002A22DB">
        <w:rPr>
          <w:rFonts w:ascii="Times New Roman" w:hAnsi="Times New Roman" w:cs="Times New Roman"/>
        </w:rPr>
        <w:t xml:space="preserve">odnosno </w:t>
      </w:r>
      <w:r w:rsidR="000C013D" w:rsidRPr="002A22DB">
        <w:rPr>
          <w:rFonts w:ascii="Times New Roman" w:hAnsi="Times New Roman" w:cs="Times New Roman"/>
        </w:rPr>
        <w:t xml:space="preserve">iste kaznene odredbe </w:t>
      </w:r>
      <w:r w:rsidR="005523C6" w:rsidRPr="002A22DB">
        <w:rPr>
          <w:rFonts w:ascii="Times New Roman" w:hAnsi="Times New Roman" w:cs="Times New Roman"/>
        </w:rPr>
        <w:t xml:space="preserve">potrebno je </w:t>
      </w:r>
      <w:r w:rsidR="000C013D" w:rsidRPr="002A22DB">
        <w:rPr>
          <w:rFonts w:ascii="Times New Roman" w:hAnsi="Times New Roman" w:cs="Times New Roman"/>
        </w:rPr>
        <w:t>izraziti u eurima</w:t>
      </w:r>
      <w:r w:rsidR="009A4E6E" w:rsidRPr="002A22DB">
        <w:rPr>
          <w:rFonts w:ascii="Times New Roman" w:hAnsi="Times New Roman" w:cs="Times New Roman"/>
        </w:rPr>
        <w:t xml:space="preserve">. </w:t>
      </w:r>
    </w:p>
    <w:p w14:paraId="4A5E5AD4" w14:textId="0E5F751D" w:rsidR="002A22DB" w:rsidRDefault="000C013D" w:rsidP="002A22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 xml:space="preserve">S obzirom da bi se direktnom konverzijom kuna u eure dobili </w:t>
      </w:r>
      <w:r w:rsidR="002D48B0" w:rsidRPr="002A22DB">
        <w:rPr>
          <w:rFonts w:ascii="Times New Roman" w:hAnsi="Times New Roman" w:cs="Times New Roman"/>
        </w:rPr>
        <w:t>decimalni iznosi</w:t>
      </w:r>
      <w:r w:rsidR="00B56882" w:rsidRPr="002A22DB">
        <w:rPr>
          <w:rFonts w:ascii="Times New Roman" w:hAnsi="Times New Roman" w:cs="Times New Roman"/>
        </w:rPr>
        <w:t>,</w:t>
      </w:r>
      <w:r w:rsidRPr="002A22DB">
        <w:rPr>
          <w:rFonts w:ascii="Times New Roman" w:hAnsi="Times New Roman" w:cs="Times New Roman"/>
        </w:rPr>
        <w:t xml:space="preserve"> radi lakšeg postupanja u provođenju Odluke o komunalnom redu, kaznene odredbe su </w:t>
      </w:r>
      <w:r w:rsidR="002D48B0" w:rsidRPr="002A22DB">
        <w:rPr>
          <w:rFonts w:ascii="Times New Roman" w:hAnsi="Times New Roman" w:cs="Times New Roman"/>
        </w:rPr>
        <w:t>zaokruživane</w:t>
      </w:r>
      <w:r w:rsidRPr="002A22DB">
        <w:rPr>
          <w:rFonts w:ascii="Times New Roman" w:hAnsi="Times New Roman" w:cs="Times New Roman"/>
        </w:rPr>
        <w:t xml:space="preserve"> u punom iznosu u skladu s rasponom novčanih kazni iz članka 33. Zakona.</w:t>
      </w:r>
    </w:p>
    <w:p w14:paraId="7F1C9B05" w14:textId="77777777" w:rsidR="002A22DB" w:rsidRDefault="002A2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07EE7A" w14:textId="3ED0164F" w:rsidR="00C10E36" w:rsidRPr="002A22DB" w:rsidRDefault="00C10E36" w:rsidP="00C10E3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color w:val="0070C0"/>
          <w:u w:val="single"/>
        </w:rPr>
      </w:pPr>
      <w:r w:rsidRPr="002A22DB">
        <w:rPr>
          <w:rFonts w:ascii="Times New Roman" w:hAnsi="Times New Roman" w:cs="Times New Roman"/>
          <w:b/>
          <w:bCs/>
          <w:i/>
          <w:iCs/>
          <w:color w:val="0070C0"/>
          <w:u w:val="single"/>
        </w:rPr>
        <w:lastRenderedPageBreak/>
        <w:t>Službene novine Grada Požege, broj: 14/22.</w:t>
      </w:r>
    </w:p>
    <w:p w14:paraId="251D74DB" w14:textId="77777777" w:rsidR="00C10E36" w:rsidRPr="002A22DB" w:rsidRDefault="00C10E36" w:rsidP="002A22DB">
      <w:pPr>
        <w:widowControl w:val="0"/>
        <w:suppressAutoHyphens/>
        <w:spacing w:after="0" w:line="240" w:lineRule="auto"/>
        <w:ind w:right="4536" w:firstLine="1701"/>
        <w:rPr>
          <w:rFonts w:ascii="Times New Roman" w:eastAsia="Arial Unicode MS" w:hAnsi="Times New Roman" w:cs="Times New Roman"/>
          <w:b/>
          <w:bCs/>
          <w:i/>
          <w:iCs/>
          <w:color w:val="0070C0"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b/>
          <w:bCs/>
          <w:i/>
          <w:iCs/>
          <w:noProof/>
          <w:color w:val="0070C0"/>
          <w:kern w:val="2"/>
          <w:lang w:eastAsia="hr-HR"/>
        </w:rPr>
        <w:drawing>
          <wp:inline distT="0" distB="0" distL="0" distR="0" wp14:anchorId="3A6AF924" wp14:editId="34E4BDA9">
            <wp:extent cx="314325" cy="428625"/>
            <wp:effectExtent l="0" t="0" r="9525" b="9525"/>
            <wp:docPr id="5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C488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4677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R  E  P  U  B  L  I  K  A    H  R  V  A  T  S  K  A</w:t>
      </w:r>
    </w:p>
    <w:p w14:paraId="2F38807B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POŽEŠKO-SLAVONSKA ŽUPANIJA</w:t>
      </w:r>
    </w:p>
    <w:p w14:paraId="25A5B7E4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anchor distT="0" distB="0" distL="114300" distR="114300" simplePos="0" relativeHeight="251670528" behindDoc="0" locked="0" layoutInCell="1" allowOverlap="1" wp14:anchorId="464CBF3B" wp14:editId="0951152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4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 POŽEGA</w:t>
      </w:r>
    </w:p>
    <w:p w14:paraId="618C6B0F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GRADSKO VIJEĆE</w:t>
      </w:r>
    </w:p>
    <w:p w14:paraId="62F4185B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4677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49574934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KLASA: 363-01/22-03/5</w:t>
      </w:r>
    </w:p>
    <w:p w14:paraId="34A02A2E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 xml:space="preserve">URBROJ: 2177-1-02/01-22-1 </w:t>
      </w:r>
    </w:p>
    <w:p w14:paraId="7F7EFBD3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Požega, 30. lipnja 2022.</w:t>
      </w:r>
    </w:p>
    <w:p w14:paraId="458FDB0B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3401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AD3058B" w14:textId="440F382E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Na temelju</w:t>
      </w:r>
      <w:r w:rsidR="003C19A7"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Zakona o komunalnom gospodarstvu (Narodne novine, broj: 68/18., 110/18.- Odluka Ustavnog suda i 32/20.), članka 35. Zakona o lokalnoj i područnoj (regionalnoj) samoupravi (Narodne novine, 33/01., 60/01.- vjerodostojno tumačenje, 106/03, 129/05, 109/07, 125/08., 36/09., 150/11., 144/12., 19/13.- pročišćeni tekst, 137/15.- ispravak, 123/17., 98/19. i 144/20.), članaka 33., 239. i 245. Prekršajnog zakona (Narodne novine, br. 107/07., 39/13, 157/13, 110/15, 70/17 i 118/18.), te članka 39. stavka 1. alineje 3. Statuta Grada Požege (Službene novine Grada Požege, br. 2/21. i 11/22.) Gradsko vijeće Grada Požege, na svojoj 13. sjednici, održanoj dana, 30. lipnja 2022. godine, donosi</w:t>
      </w:r>
    </w:p>
    <w:p w14:paraId="4C888973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D0DE675" w14:textId="77777777" w:rsidR="00C10E36" w:rsidRPr="002A22DB" w:rsidRDefault="00C10E36" w:rsidP="00C10E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lang w:val="nl-NL"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val="nl-NL" w:eastAsia="hr-HR"/>
        </w:rPr>
        <w:t>O D L U K U</w:t>
      </w:r>
    </w:p>
    <w:p w14:paraId="094EDCA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 komunalnom redu Grada Požege</w:t>
      </w:r>
    </w:p>
    <w:p w14:paraId="317333A8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2B9170BA" w14:textId="77777777" w:rsidR="00C10E36" w:rsidRPr="002A22DB" w:rsidRDefault="00C10E36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OPĆE ODREDBE</w:t>
      </w:r>
    </w:p>
    <w:p w14:paraId="059E47FF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243CAC7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1.</w:t>
      </w:r>
    </w:p>
    <w:p w14:paraId="46B25A1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3369838" w14:textId="77777777" w:rsidR="00C10E36" w:rsidRPr="002A22DB" w:rsidRDefault="00C10E36" w:rsidP="00C10E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Ovom Odlukom, u cilju boljeg očuvanja javnih površina, uređenja naselja i održavanja čistoće u naseljima, uklanjanja snijega i leda, te uklanjanja protupravno postavljenih predmeta na području Grada Požege (n u nastavku teksta: Grada), propisuje se komunalni red i mjere za njegovo provođenje.</w:t>
      </w:r>
    </w:p>
    <w:p w14:paraId="207A65DA" w14:textId="77777777" w:rsidR="00C10E36" w:rsidRPr="002A22DB" w:rsidRDefault="00C10E36" w:rsidP="00C10E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2A216F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2.</w:t>
      </w:r>
    </w:p>
    <w:p w14:paraId="6F56DE9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2A6F65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Radi očuvanja kulturnog i estetskog izgleda naselja i zaštite čovjekova okoliša fizičke i pravne osobe, političke i druge udruge građana i građani, dužni su čuvati od oštećenja javne površine i komunalne objekte i uređaje.</w:t>
      </w:r>
    </w:p>
    <w:p w14:paraId="0A444DC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968A8B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3.</w:t>
      </w:r>
    </w:p>
    <w:p w14:paraId="3F1DD4D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67A297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Javnim površinama i objektima u smislu ove Odluke smatraju se:</w:t>
      </w:r>
    </w:p>
    <w:p w14:paraId="4795CEBD" w14:textId="4CCECACA" w:rsidR="00C10E36" w:rsidRPr="002A22DB" w:rsidRDefault="00C10E36" w:rsidP="00C10E36">
      <w:p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ab/>
        <w:t xml:space="preserve">javno </w:t>
      </w:r>
      <w:r w:rsidR="00BF39B2" w:rsidRPr="002A22DB">
        <w:rPr>
          <w:rFonts w:ascii="Times New Roman" w:eastAsia="Times New Roman" w:hAnsi="Times New Roman" w:cs="Times New Roman"/>
          <w:i/>
          <w:iCs/>
          <w:lang w:eastAsia="hr-HR"/>
        </w:rPr>
        <w:t>–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 prometne površine (ceste i ulice u naselju, nogostupi i pješački prijelazi, šetališna zona, pothodnici, trgovi, autobusna stajališta, javna parkirališta u naselju, posebna parkirališta, javne stube, bolte, prostor ispod bolti, mostovi i slične površine)</w:t>
      </w:r>
    </w:p>
    <w:p w14:paraId="59290319" w14:textId="77777777" w:rsidR="00C10E36" w:rsidRPr="002A22DB" w:rsidRDefault="00C10E36" w:rsidP="00C10E36">
      <w:p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ab/>
        <w:t>javne zelene površine u naselju (parkovi, pješačke staze, nasadi i travnjaci)</w:t>
      </w:r>
    </w:p>
    <w:p w14:paraId="1568B924" w14:textId="77777777" w:rsidR="00C10E36" w:rsidRPr="002A22DB" w:rsidRDefault="00C10E36" w:rsidP="00C10E36">
      <w:p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ab/>
        <w:t>zelene površine oko javnih objekata, tereni za dječja igrališta, prostori za izlete i rekreaciju posude s ukrasnim biljem, drvoredi, skupine ili pojedinačna samonikla stabla i zelene površine na grobljima</w:t>
      </w:r>
    </w:p>
    <w:p w14:paraId="6D93527F" w14:textId="77777777" w:rsidR="00C10E36" w:rsidRPr="002A22DB" w:rsidRDefault="00C10E36" w:rsidP="00C10E36">
      <w:p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ab/>
        <w:t>neizgrađeno građevinsko zemljište</w:t>
      </w:r>
    </w:p>
    <w:p w14:paraId="47D0C9B9" w14:textId="77777777" w:rsidR="00C10E36" w:rsidRPr="002A22DB" w:rsidRDefault="00C10E36" w:rsidP="00C10E36">
      <w:p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ab/>
        <w:t>tržnice i sajmišta</w:t>
      </w:r>
    </w:p>
    <w:p w14:paraId="2FD79427" w14:textId="77777777" w:rsidR="00C10E36" w:rsidRPr="002A22DB" w:rsidRDefault="00C10E36" w:rsidP="00C10E36">
      <w:p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ab/>
        <w:t>autobusni i željeznički kolodvori, taxi stajališta</w:t>
      </w:r>
    </w:p>
    <w:p w14:paraId="7C5B5CC1" w14:textId="77777777" w:rsidR="00C10E36" w:rsidRPr="002A22DB" w:rsidRDefault="00C10E36" w:rsidP="00C10E36">
      <w:p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ab/>
      </w:r>
      <w:proofErr w:type="spellStart"/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vodoslivnici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 za odvodnju oborinskih voda, telefonske govornice u naselju, panoi za oglase i plakate, otvoreni prostor za smještaj ambalaže za otpatke (smeće) iz stambenih zgrada</w:t>
      </w:r>
    </w:p>
    <w:p w14:paraId="580247FB" w14:textId="77777777" w:rsidR="00C10E36" w:rsidRPr="002A22DB" w:rsidRDefault="00C10E36" w:rsidP="00C10E36">
      <w:p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ab/>
        <w:t>kupališta, otvoreni kanali, vodotoci, izvorišta koja nisu u vodoopskrbnom sustavu, javni higijenski objekti, fontane.</w:t>
      </w:r>
    </w:p>
    <w:p w14:paraId="6A90495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07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 xml:space="preserve">(2) </w:t>
      </w: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Ovom Odlukom omogućuje se korištenje javnih površina i opreme iz stavka 1. ovoga članka na način koji omogućava kretanje osoba s posebnim potrebama.</w:t>
      </w:r>
    </w:p>
    <w:p w14:paraId="3C5B652E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19455ADF" w14:textId="3446851F" w:rsidR="00C10E36" w:rsidRPr="002A22DB" w:rsidRDefault="00C10E36">
      <w:pPr>
        <w:pStyle w:val="Odlomakpopisa"/>
        <w:widowControl w:val="0"/>
        <w:numPr>
          <w:ilvl w:val="0"/>
          <w:numId w:val="20"/>
        </w:numPr>
        <w:suppressAutoHyphens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2A22DB">
        <w:rPr>
          <w:rFonts w:eastAsia="Arial Unicode MS"/>
          <w:i/>
          <w:iCs/>
          <w:kern w:val="2"/>
          <w:sz w:val="22"/>
          <w:szCs w:val="22"/>
        </w:rPr>
        <w:t>UREĐENJE NASELJA</w:t>
      </w:r>
    </w:p>
    <w:p w14:paraId="14BBE99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7FD11C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Članak 4. </w:t>
      </w:r>
    </w:p>
    <w:p w14:paraId="129F196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C9DE9F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Naselja na području grada moraju biti uređena. </w:t>
      </w:r>
    </w:p>
    <w:p w14:paraId="5125A45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Pod uređenjem naselja smatra se:</w:t>
      </w:r>
    </w:p>
    <w:p w14:paraId="2C1F528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1. uređenje i održavanje vanjskih dijelova zgrada i izloga,</w:t>
      </w:r>
    </w:p>
    <w:p w14:paraId="48AE27F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2. postavljanje reklama, natpisa i plakata,</w:t>
      </w:r>
    </w:p>
    <w:p w14:paraId="5C3EF7A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3. uređenje ograda, vrtova i sličnih površina, </w:t>
      </w:r>
    </w:p>
    <w:p w14:paraId="76B0B1B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4. postavljanje i održavanje javne rasvjete, komunalnih objekata i uređaja u općoj upotrebi,</w:t>
      </w:r>
    </w:p>
    <w:p w14:paraId="739E9BB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5. uređenje i održavanje tržnica.</w:t>
      </w:r>
    </w:p>
    <w:p w14:paraId="26C8740E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318F5F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5.</w:t>
      </w:r>
    </w:p>
    <w:p w14:paraId="1FA08CA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D41863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Naselja na području Grada moraju biti označena natpisnim pločama s imenima naselja, ulice i trgovi natpisnim pločama s imenima ulica i trgova, a zgrade obilježene brojem. Natpisnim pločama s imenima mogu biti označeni i pojedini dijelovi naselja, parkovi i mostovi.</w:t>
      </w:r>
    </w:p>
    <w:p w14:paraId="05C6BCC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(2) Vlasnici su dužni svoje zgrade obilježiti kućnim brojem. </w:t>
      </w:r>
    </w:p>
    <w:p w14:paraId="34440AC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Naselja, ulice, trgovi i zgrade označavaju se i obilježavaju na način propisan posebnim zakonom.</w:t>
      </w:r>
    </w:p>
    <w:p w14:paraId="315D9BB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F2C13F2" w14:textId="77777777" w:rsidR="00C10E36" w:rsidRPr="002A22DB" w:rsidRDefault="00C10E3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Uređenje i održavanje vanjskih dijelova zgrada i izloga</w:t>
      </w:r>
    </w:p>
    <w:p w14:paraId="090621E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B4F5F7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Članak 6. </w:t>
      </w:r>
    </w:p>
    <w:p w14:paraId="3F0EACE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10AFA3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Vlasnici i korisnici zgrada, stanova i poslovnih prostorija, dužni su brinuti o uređenom vanjskom izgledu i čistoći vanjskih dijelova zgrada (pročelja, balkoni, lođe, terase, ulazna vrata, prozori, podrumski otvori, žljebovi i drugi vanjski uređaji).</w:t>
      </w:r>
    </w:p>
    <w:p w14:paraId="0D2F19C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Vlasnici zgrada dužni su pročelja urediti tako da osiguraju najveću moguću primjenu mjera uštede energije (energetska učinkovitost).</w:t>
      </w:r>
    </w:p>
    <w:p w14:paraId="62FDC249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C134B2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Članak 7. </w:t>
      </w:r>
    </w:p>
    <w:p w14:paraId="4B37E35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A18C92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Vlasnik zgrade koja svojim izgledom uslijed oštećenja ili dotrajalosti pročelja ili drugih vanjskih dijelova zgrade, narušava opći izgled ulice i okolice, odnosno predstavlja opasnost za ljude i materijalna dobra, mora urediti, odnosno popraviti pročelje ili druge vanjske dijelove zgrade.</w:t>
      </w:r>
    </w:p>
    <w:p w14:paraId="63E9F3D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Zabranjena je djelomična obnova pročelja zgrade.</w:t>
      </w:r>
    </w:p>
    <w:p w14:paraId="213CB06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04796A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Članak 8. </w:t>
      </w:r>
    </w:p>
    <w:p w14:paraId="456BC34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22FA4F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Ako vlasnik, odnosno nositelj prava korištenja zgrade redovito ne uređuje ili ne održava vanjske dijelove zgrade u smislu odredbe članka 7. ove Odluke, Upravni odjel za komunalne djelatnosti i gospodarenje Grada Požege (u nastavku teksta:  nadležni Upravni odjel), odredit će rok u kojem je dužan urediti zgradu.</w:t>
      </w:r>
    </w:p>
    <w:p w14:paraId="08D811E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Ako vlasnik, odnosno nositelj prava korištenja i poslije isteka roka iz stavka 1. ovoga članka ne uredi vanjske dijelove zgrade nadležni Upravni odjel, naredit će uređenje zgrade na trošak vlasnika, odnosno nositelja prava korištenja zgrade.</w:t>
      </w:r>
    </w:p>
    <w:p w14:paraId="643304D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Na zaštićenom području (zaštićena povijesna jezgra) i na zaštićenim objektima (objekt koji je određen kao spomenik kulture) obradu i boju pročelja pri uređenju zgrada određuje Državna uprava za zaštitu prirodne i kulturne baštine, Konzervatorski odjel u Požegi (u nastavku teksta:  Konzervatorski odjel), ako zakonom nije drugačije određeno.</w:t>
      </w:r>
    </w:p>
    <w:p w14:paraId="144E4C22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ACB7086" w14:textId="40A9891C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Članak 9.</w:t>
      </w:r>
    </w:p>
    <w:p w14:paraId="09A872B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E4491A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Zastave, transparenti ili drugi prigodni natpisi ili ukrasi što se postavljaju na zgradama moraju biti čisti i uredni, te se trebaju ukloniti u roku od 48 sati nakon prestanka prigode radi koje su postavljeni.</w:t>
      </w:r>
    </w:p>
    <w:p w14:paraId="47943A43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C8BF595" w14:textId="42FDD9BD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10.</w:t>
      </w:r>
    </w:p>
    <w:p w14:paraId="4059156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4977DD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Za postavljanje rashladnih (klima) uređaja, antena za prijem zemaljskih i satelitskih programa i drugih sličnih instalacija na pročelja i krovove zgrada (ako se radi o zaštićenom području i zaštićenim objektima) traži se odobrenje Konzervatorskog odjela.</w:t>
      </w:r>
    </w:p>
    <w:p w14:paraId="32C478E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Zabranjeno je izlijevanje vode iz rashladnih (klima) uređaja po javnim površinama.</w:t>
      </w:r>
    </w:p>
    <w:p w14:paraId="365E114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1CA8E5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11.</w:t>
      </w:r>
    </w:p>
    <w:p w14:paraId="62C3718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EE629C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Izlozi, izložbeni ormarići, te drugi slični objekti, što služe izlaganju robe (u nastavku teksta: izlozi) uz javnu površinu, moraju biti tehnički i estetski oblikovani, odgovarajuće osvijetljeni i u skladu s izgledom zgrade i okoliša.</w:t>
      </w:r>
    </w:p>
    <w:p w14:paraId="5EDE38F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Izlozi se moraju redovito uređivati, čistiti i prati.</w:t>
      </w:r>
    </w:p>
    <w:p w14:paraId="0E3C7569" w14:textId="77777777" w:rsidR="00C10E36" w:rsidRPr="002A22DB" w:rsidRDefault="00C10E36" w:rsidP="00C10E36">
      <w:pPr>
        <w:widowControl w:val="0"/>
        <w:suppressAutoHyphens/>
        <w:spacing w:after="0" w:line="240" w:lineRule="auto"/>
        <w:ind w:left="284" w:firstLine="41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U izlozima se ne smije držati ambalaža ili skladištiti roba.</w:t>
      </w:r>
    </w:p>
    <w:p w14:paraId="4071058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AEDD15A" w14:textId="77777777" w:rsidR="00C10E36" w:rsidRPr="002A22DB" w:rsidRDefault="00C10E3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Postavljanje reklama, natpisa i plakata</w:t>
      </w:r>
    </w:p>
    <w:p w14:paraId="2085443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3968F4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12.</w:t>
      </w:r>
    </w:p>
    <w:p w14:paraId="3203717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924671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Fizičke i pravne osobe, državna tijela, političke i druge udruge i građani, koji su to dužni na temelju posebnih propisa, ističu na pročelje zgrade u kojoj koriste poslovni prostor, odnosno u kojoj je sjedište radnje odgovarajući naziv, odnosno tvrtku (u nastavku teksta: naziv).</w:t>
      </w:r>
    </w:p>
    <w:p w14:paraId="149422D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Naziv mora biti čitljiv, tehnički i estetski oblikovan, jezično ispravan, te uredan.</w:t>
      </w:r>
    </w:p>
    <w:p w14:paraId="120A70F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Vlasnici zgrade dužni su dopustiti postavljanje naziva.</w:t>
      </w:r>
    </w:p>
    <w:p w14:paraId="359DB20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Fizičke i pravne osobe, državna tijela, političke i druge udruge, udruženja građana i građani iz stavka 1. ovoga članka dužni su naziv ukloniti u roku 15 dana od dana prestanka obavljanja djelatnosti, odnosno iseljenja iz zgrade.</w:t>
      </w:r>
    </w:p>
    <w:p w14:paraId="7DC312F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FBAE9C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13.</w:t>
      </w:r>
    </w:p>
    <w:p w14:paraId="00A6D6D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B8D2A1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Oglasne ploče, oglasni stupovi i oglasni ormarići, reklame, reklamne konstrukcije, reklamne ploče, panoa, jarboli za zastave, transparenti i drugi prigodni natpisi mogu se postavljati na javnim površinama u svim naseljima na području Grada Požege.</w:t>
      </w:r>
    </w:p>
    <w:p w14:paraId="11944D0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15B21D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14.</w:t>
      </w:r>
    </w:p>
    <w:p w14:paraId="202E7B6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241006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Plakati, oglasi i druge objave (u nastavku teksta: plakati) mogu se isticati samo na oglasnim pločama, oglasnim stupovima i oglasnim ormarićima.</w:t>
      </w:r>
    </w:p>
    <w:p w14:paraId="02B8BB1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Iznimno, za određene manifestacije može se odobriti isticanje plakata i na drugim mjestima.</w:t>
      </w:r>
    </w:p>
    <w:p w14:paraId="03EF4FF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Plakati moraju biti uredni, a svi oštećeni moraju se ukloniti.</w:t>
      </w:r>
    </w:p>
    <w:p w14:paraId="0EDC211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Uredno istaknute plakate zabranjeno je prljati, oštećivati i uništavati.</w:t>
      </w:r>
    </w:p>
    <w:p w14:paraId="2DEF003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(5) O postavljanju i održavanju oglasnih ploča, stupova i ormarića brine fizička ili pravna osoba kojoj to povjeri Grad.</w:t>
      </w:r>
    </w:p>
    <w:p w14:paraId="44E8DCE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47000C5" w14:textId="77777777" w:rsidR="00C10E36" w:rsidRPr="002A22DB" w:rsidRDefault="00C10E36" w:rsidP="00C10E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15.</w:t>
      </w:r>
    </w:p>
    <w:p w14:paraId="47DA5C2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F0F5004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</w:t>
      </w: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>Predizborni plakati mogu se isticati bez naknade samo na već postavljenim oglasnim stupovima, oglasnim panoima, oglasnim pločama i oglasnim ormarićima.</w:t>
      </w:r>
    </w:p>
    <w:p w14:paraId="297D743C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</w:t>
      </w: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 xml:space="preserve"> Za vrijeme trajanja predizborne kampanje, predizborni plakati mogu biti istaknuti i na za tu namjenu posebno pripremljenim drvenim podlogama izrađenim u obliku panoa dimenzija najviše do 150 </w:t>
      </w: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lastRenderedPageBreak/>
        <w:t xml:space="preserve">x 150 cm učvršćenim zabijanjem u zelenu površinu ili u obliku istostraničnog trokuta s obostranim površinama dimenzija do najviše 150 x 150 cm, a koje izrađuju sami oglašivači. </w:t>
      </w:r>
    </w:p>
    <w:p w14:paraId="4CE0DFE9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(3) </w:t>
      </w: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 xml:space="preserve">Drvene podloge iz stavka 2. ovog članka mogu biti postavljene isključivo na lokacijama koje određuje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Gradonačelnik</w:t>
      </w: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 xml:space="preserve"> Grada Požege (u nastavku teksta: Gradonačelnik), uz prethodno odobrenje nadležnog Upravnog odjela, sukladno članku 18. ove Odluke.</w:t>
      </w:r>
    </w:p>
    <w:p w14:paraId="69FADDBC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(4) </w:t>
      </w: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>Političke stranke dužne su predizborne plakate ukloniti u roku od 15  dana od dana održavanja izbora.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</w:t>
      </w:r>
    </w:p>
    <w:p w14:paraId="58196B4F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23692C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16.</w:t>
      </w:r>
    </w:p>
    <w:p w14:paraId="62A90D3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A6DEB8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Za isticanje plakata na nedopuštenim mjestima prekršajnu odgovornost, te troškove uklanjanja plakata i čišćenja snosi priređivač priredbe ili manifestacije, odnosno pravna ili fizička osoba čija se priredba, manifestacija ili proizvod oglašava.</w:t>
      </w:r>
    </w:p>
    <w:p w14:paraId="35F15204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5E4313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17.</w:t>
      </w:r>
    </w:p>
    <w:p w14:paraId="1E416CB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EF5735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Nazivi, reklame, reklamne konstrukcije, reklamne ploče, jarboli za zastave, transparenti i drugi prigodni natpisi, izlozi, izložbeni ormarići, zaštitne naprave na izlozima (stakla, prozori, roloi, tende, platna i slično), oglasne ploče, oglasni stupovi i oglasni ormarići i plakati moraju se održavati čistim, urednim i ispravnim, a dotrajali se moraju obnoviti, odnosno  zamijeniti.</w:t>
      </w:r>
    </w:p>
    <w:p w14:paraId="3957956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Objekte iz stavka 1. ovoga članka ne smije se prljati, oštećivati ili uništavati.</w:t>
      </w:r>
    </w:p>
    <w:p w14:paraId="700C138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A55B38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18.</w:t>
      </w:r>
    </w:p>
    <w:p w14:paraId="64D41BC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83A78C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Za postavljanje naziva i predmeta iz članka 13. ove Odluke čija je površina manja od 5 m</w:t>
      </w:r>
      <w:r w:rsidRPr="002A22DB">
        <w:rPr>
          <w:rFonts w:ascii="Times New Roman" w:eastAsia="Times New Roman" w:hAnsi="Times New Roman" w:cs="Times New Roman"/>
          <w:i/>
          <w:iCs/>
          <w:kern w:val="2"/>
          <w:vertAlign w:val="superscript"/>
          <w:lang w:eastAsia="hr-HR"/>
        </w:rPr>
        <w:t>2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potrebno je odobrenje nadležnog Upravnog odjela, ako propisima nije drugačije određeno.</w:t>
      </w:r>
    </w:p>
    <w:p w14:paraId="36397D0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(2) U odobrenju iz stavka 1. ovog članka odredit će se mjesto, način, vrijeme i uvjeti postavljanja tih predmeta, te naknada što se plaća za postavljanje tih predmeta. </w:t>
      </w:r>
    </w:p>
    <w:p w14:paraId="567E81F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Za postavljanje naziva i predmeta iz članka 13. ove Odluke plaća se naknadu ovisno o predjelu Grada u kojem se postavljaju, veličini i vremenu na koje se postavljaju.</w:t>
      </w:r>
    </w:p>
    <w:p w14:paraId="4E4C7CF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Naknadu iz stavka 3. ovog članka određuje Gradonačelnik, a plaća fizička ili pravna osoba čiji se naziv ili predmeti iz članka 13. ove Odluke postavljaju.</w:t>
      </w:r>
    </w:p>
    <w:p w14:paraId="67636F0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</w:t>
      </w:r>
    </w:p>
    <w:p w14:paraId="6CA6D16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19.</w:t>
      </w:r>
    </w:p>
    <w:p w14:paraId="56BB69C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ED5D4B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Uz zahtjev za postavljanje naziva i predmeta iz članka 13. ove Odluke, ako se predmet postavlja na zgradu, potrebno je priložiti nacrt, tehnički opis i foto snimku pročelja zgrade, te suglasnost vlasnika zgrade, odnosno vlasnika ili korisnika zemljišta. </w:t>
      </w:r>
    </w:p>
    <w:p w14:paraId="1C4ED0D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(2) Osoba kojoj je odobren zahtjev iz stavaka 1. ovoga članka dužna je pridržavati se pozitivnih pravnih propisa. </w:t>
      </w:r>
    </w:p>
    <w:p w14:paraId="16ADB57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117AAB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20.</w:t>
      </w:r>
    </w:p>
    <w:p w14:paraId="23FDEEF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FC4B56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 postupku rješavanja zahtjeva za postavljanje predmeta iz članka 13. ove Odluke na području što je određeno kao spomenik kulture, nadležni Upravni odjel će pribaviti prethodno mišljenje Konzervatorskog odjela.</w:t>
      </w:r>
    </w:p>
    <w:p w14:paraId="186FCAB8" w14:textId="77777777" w:rsidR="00C10E36" w:rsidRPr="002A22DB" w:rsidRDefault="00C10E36" w:rsidP="002A22D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3C0C552" w14:textId="77777777" w:rsidR="00C10E36" w:rsidRPr="002A22DB" w:rsidRDefault="00C10E36" w:rsidP="00C10E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21.</w:t>
      </w:r>
    </w:p>
    <w:p w14:paraId="655E916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7FD52F1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Za postavljanje reklama, reklamnih konstrukcija, reklamnih ploča i panoa, čija površina je veća od 5 m</w:t>
      </w:r>
      <w:r w:rsidRPr="002A22DB">
        <w:rPr>
          <w:rFonts w:ascii="Times New Roman" w:eastAsia="Times New Roman" w:hAnsi="Times New Roman" w:cs="Times New Roman"/>
          <w:i/>
          <w:iCs/>
          <w:kern w:val="2"/>
          <w:vertAlign w:val="superscript"/>
          <w:lang w:eastAsia="hr-HR"/>
        </w:rPr>
        <w:t>2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, lokacije za njihovo postavljanje na javnim površinama i neizgrađenom građevinskom zemljištu u vlasništvu Grada, utvrđuje nadležni Upravni odjel.</w:t>
      </w:r>
    </w:p>
    <w:p w14:paraId="4C63D3AC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Lokacije iz stavka 1. ovoga članka dodjeljuju se na korištenje za period od 3 godine, putem javnog natječaja (u nastavku teksta: natječaj).</w:t>
      </w:r>
    </w:p>
    <w:p w14:paraId="2CBC4B85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Uvjete i postupak natječaja iz stavka 2. ove Odluke utvrđuje Gradonačelnik.</w:t>
      </w:r>
    </w:p>
    <w:p w14:paraId="6BA4FDEB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7"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Članak 22.</w:t>
      </w:r>
    </w:p>
    <w:p w14:paraId="33AE0394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7"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5CC0B20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Zabranjeno je oglašavanje i reklamiranje putem razglasnih uređaja s javnih površina, bez posebnog odobrenja nadležnog Upravnog odjela. </w:t>
      </w:r>
    </w:p>
    <w:p w14:paraId="6FD3939A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Na postupak izdavanja odobrenja iz stavka 1. ovoga članka na odgovarajući način se primjenjuju odredbe članka 18. ove Odluke.</w:t>
      </w:r>
    </w:p>
    <w:p w14:paraId="22D27801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7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F5277FB" w14:textId="77777777" w:rsidR="00C10E36" w:rsidRPr="002A22DB" w:rsidRDefault="00C10E3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Uređenje ograda, vrtova i sličnih površina</w:t>
      </w:r>
    </w:p>
    <w:p w14:paraId="19D1CC2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09294B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23.</w:t>
      </w:r>
    </w:p>
    <w:p w14:paraId="32601D6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C55BC7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Ograde uz javno-prometne površine moraju biti izrađene u skladu s uvjetima uređenja prostora.</w:t>
      </w:r>
    </w:p>
    <w:p w14:paraId="702CAB6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Odredbe članka 6. ove Odluke shodno se primjenjuju i na održavanje i popravljanje ograde.</w:t>
      </w:r>
    </w:p>
    <w:p w14:paraId="7CB762E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25A40D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24.</w:t>
      </w:r>
    </w:p>
    <w:p w14:paraId="7B75400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C255B6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Vrtove, voćnjake, živice, kanale i druge slične površine ispred zgrada, kao i neizgrađeno građevinsko zemljište uz javne površine, moraju fizičke i pravne osobe, političke i druge udruge, udruženja građana i građani koji to zemljište koriste, održavati urednima.</w:t>
      </w:r>
    </w:p>
    <w:p w14:paraId="20304DC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Pristupi s javne ceste na površine ispred kuća, zgrada i slično, na poljoprivredne i druge površine mogu se izvršiti samo preko izgrađenih betonskih ili drvenih propusta, odnosno plićih kanala bez zatvaranja i oštećenja bankine.</w:t>
      </w:r>
    </w:p>
    <w:p w14:paraId="78243FC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Propusti u Gradu moraju biti izgrađeni od betonskih cijevi s obrađenim stranicama.</w:t>
      </w:r>
    </w:p>
    <w:p w14:paraId="21AEAA0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4BCA894" w14:textId="77777777" w:rsidR="00C10E36" w:rsidRPr="002A22DB" w:rsidRDefault="00C10E3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Postavljanje i održavanje javne rasvjete, komunalnih objekata i uređaja u općoj upotrebi </w:t>
      </w:r>
    </w:p>
    <w:p w14:paraId="149C02C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023F51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Članak 25. </w:t>
      </w:r>
    </w:p>
    <w:p w14:paraId="3E7E814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6320EF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Javno-prometne površine, te glavni putovi u javnim zelenim površinama moraju biti osvijetljeni.</w:t>
      </w:r>
    </w:p>
    <w:p w14:paraId="19748D2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Uređaji i oprema što služe osvjetljavanju javnih površina iz stavka 1. ovoga članka (u nastavku teksta: javna rasvjeta) moraju biti izvedeni i održavani u skladu s propisima o sigurnosti prometa i suvremenom svjetlosnom tehnikom, te moraju biti funkcionalno i estetski oblikovani.</w:t>
      </w:r>
    </w:p>
    <w:p w14:paraId="27578A8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Prigodom izvedbe javne rasvjete mora se imati u vidu značenje pojedinih dijelova Grada, zgrada, pojedinih površina, promet i potrebe građana.</w:t>
      </w:r>
    </w:p>
    <w:p w14:paraId="646923F8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095C84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26.</w:t>
      </w:r>
    </w:p>
    <w:p w14:paraId="7D30DD7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6AD661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Zabranjeno je oštećivanje i uništavanje objekata, opreme i uređaja javne rasvjete, te lijepljenje oglasa, obavijesti, reklama i slično na njima.</w:t>
      </w:r>
    </w:p>
    <w:p w14:paraId="55315E6F" w14:textId="42446AD2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(2) Na objekte iz stavka 1. ovoga članka mogu se iznimno postavljati zastavice, informativno </w:t>
      </w:r>
      <w:r w:rsidR="00BF39B2"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–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propagandni panoi, te ukrasi za ukrašavanje grada prigodom blagdana, uz odobrenja nadležnog Upravnog odjela.</w:t>
      </w:r>
    </w:p>
    <w:p w14:paraId="6200B45E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014778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27.</w:t>
      </w:r>
    </w:p>
    <w:p w14:paraId="3C39654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0EF57B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Orijentacijski planovi, javni satovi, javne fontane, javni zahodi, javne govornice i poštanski sandučići, parkirališni satovi, ormarići za napajanje električnom energijom za vrijeme javnih manifestacija i drugi komunalni objekti i uređaji koji služe općoj upotrebi mogu se izgrađivati, odnosno postavljati samo na mjestima koje odredi nadležni Upravni odjel. </w:t>
      </w:r>
    </w:p>
    <w:p w14:paraId="790407A6" w14:textId="62FCF355" w:rsid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Svi objekti iz stavka 1. ovoga članka moraju se uređivati i održavati.</w:t>
      </w:r>
    </w:p>
    <w:p w14:paraId="1D10018A" w14:textId="77777777" w:rsidR="002A22DB" w:rsidRDefault="002A22DB">
      <w:pPr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>
        <w:rPr>
          <w:rFonts w:ascii="Times New Roman" w:eastAsia="Times New Roman" w:hAnsi="Times New Roman" w:cs="Times New Roman"/>
          <w:i/>
          <w:iCs/>
          <w:kern w:val="2"/>
          <w:lang w:eastAsia="hr-HR"/>
        </w:rPr>
        <w:br w:type="page"/>
      </w:r>
    </w:p>
    <w:p w14:paraId="4E296F7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Članak 28.</w:t>
      </w:r>
    </w:p>
    <w:p w14:paraId="26A7211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4AE6EC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U svrhu snalaženja građana u Gradu postavlja se orijentacioni plan Grada (u nastavku teksta: orijentacioni plan).</w:t>
      </w:r>
    </w:p>
    <w:p w14:paraId="62DC1A2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Orijentacioni plan mora se postaviti ispred zgrade željezničkog kolodvora, autobusnog kolodvora, na glavnom trgu, te na glavnim prilazima u Grad.</w:t>
      </w:r>
    </w:p>
    <w:p w14:paraId="30E38EC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U orijentacioni plan moraju biti ucrtane glavne ulice, trgovi i najvažniji javni objekti u Gradu.</w:t>
      </w:r>
    </w:p>
    <w:p w14:paraId="24E8340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B20563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29.</w:t>
      </w:r>
    </w:p>
    <w:p w14:paraId="22996BB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2C6AB4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Javni zahodi moraju biti opremljeni suvremenom sanitarnom opremom i moraju se održavati u urednom i ispravnom stanju.</w:t>
      </w:r>
    </w:p>
    <w:p w14:paraId="4AA6253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Javni zahodi moraju biti otvoreni svakim danom od 7,00 do 20,00 sati, a u vrijeme društvenih manifestacija od 7,00 do 24,00 sata.</w:t>
      </w:r>
    </w:p>
    <w:p w14:paraId="62EEF8E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Održavanje javnih zahoda obavlja pravna ili fizička osoba kojoj to povjeri Grad.</w:t>
      </w:r>
    </w:p>
    <w:p w14:paraId="04CFF07E" w14:textId="0A17C6B4" w:rsidR="00C10E36" w:rsidRPr="002A22DB" w:rsidRDefault="00C10E36" w:rsidP="002A22DB">
      <w:pPr>
        <w:spacing w:after="0" w:line="256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849D031" w14:textId="77777777" w:rsidR="00C10E36" w:rsidRPr="002A22DB" w:rsidRDefault="00C10E36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Uređenje i održavanje tržnica</w:t>
      </w:r>
    </w:p>
    <w:p w14:paraId="02C4A70B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4D49102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30.</w:t>
      </w:r>
    </w:p>
    <w:p w14:paraId="06FDD37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2A602D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trike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Tržnica na malo predstavlja uređeni prostor i zgrade, na kojima se obavlja prodaja namirnica i druge robe u skladu s tržnim redom i Pravilnikom o minimalnim tehničkim i drugim uvjetima koji se odnose na prodajne objekte, opremu i sredstva u prodajnim objektima i uvjetima za prodaju robe izvan prodavaonica.</w:t>
      </w:r>
    </w:p>
    <w:p w14:paraId="45C731E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Na tržnici se ne može prodavati roba koju je prema posebnim zakonima zabranjeno prodavati na tržnici.</w:t>
      </w:r>
    </w:p>
    <w:p w14:paraId="05D1DE7C" w14:textId="77777777" w:rsidR="00C10E36" w:rsidRPr="002A22DB" w:rsidRDefault="00C10E36" w:rsidP="002A22DB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F50E8A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31.</w:t>
      </w:r>
    </w:p>
    <w:p w14:paraId="3DFB267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6FE7E9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Otvorene tržnice na kojima se u skladu s tržnim redom obavlja promet proizvoda iz članka 30. ove Odluke, moraju biti čiste i uredne, o čemu se u Gradu brine fizička ili pravna osoba kojoj je povjereno uređenje i održavanje tržnica.</w:t>
      </w:r>
    </w:p>
    <w:p w14:paraId="4C4C246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Tržnim redom koji donosi fizička ili pravna osoba koja upravlja tržnicom, uz suglasnost Gradonačelnika pobliže se određuju uvjeti obavljanja prometa robe na tržnici, te raspored, početak i završetak radnog vremena.</w:t>
      </w:r>
    </w:p>
    <w:p w14:paraId="201D555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Odredbe tržnog reda moraju biti dostupne javnosti i istaknute na vidnom mjestu.</w:t>
      </w:r>
    </w:p>
    <w:p w14:paraId="205ECC5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Prodavači i kupci robe na tržnici dužni su se pridržavati tržnog reda.</w:t>
      </w:r>
    </w:p>
    <w:p w14:paraId="6FD2A74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(5) Prigodom postavljanja kioska, pokretnih naprava, tendi, zaštitnih kišobrana, suncobrana i slično na javnim površinama, obvezno je pridržavati se odredbi članka 68. ove Odluke.</w:t>
      </w:r>
    </w:p>
    <w:p w14:paraId="7F686864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379D29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32.</w:t>
      </w:r>
    </w:p>
    <w:p w14:paraId="5391CED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BB8E6F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Proizvodi koji se prodaju na otvorenim tržnicama moraju biti uredno složeni, odnosno postavljani i ne smiju nagrđivati izgled tržnice.</w:t>
      </w:r>
    </w:p>
    <w:p w14:paraId="1F81A24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B3AF34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33.</w:t>
      </w:r>
    </w:p>
    <w:p w14:paraId="2F94C0B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8B1197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Po isteku radnog vremena tržnice koje je određeno tržnim redom fizička ili pravna osoba kojoj je povjereno uređenje i održavanje tržnice dužno je u roku 2 sata od isteka radnog vremena ukloniti sve pokretne klupe i naprave te tržnicu dovesti u čisto i uredno stanje. </w:t>
      </w:r>
    </w:p>
    <w:p w14:paraId="3D2B0243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6028CF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34.</w:t>
      </w:r>
    </w:p>
    <w:p w14:paraId="1AE5FA2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3B9922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Na prodajnim klupama (izvan tržnica), putem pokretnih prodavača i automata  može se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 xml:space="preserve">prodavati  ona roba koja se prema svojim svojstvima može prodavati izvan prodavaonica, odnosno putem pokretnih prodavača i automata, a čija prodaja nije posebnim zakonima izrijekom zabranjena. </w:t>
      </w:r>
    </w:p>
    <w:p w14:paraId="012833D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Prodaja robe na prodajnim klupama, putem pokretnih prodavača i automata može se obavljati samo na mjestima za koje je nadležni Upravni odjel Grada Požege izdao prethodno odobrenje.</w:t>
      </w:r>
    </w:p>
    <w:p w14:paraId="7E5A756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(3) 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Za prodaju određenih vrsta roba (namirnica, sredstava za osobnu higijenu, njegu i uljepšavanje lica i tijela i sl.), pored odobrenja nadležnog Upravnog odjela potrebno je odobrenje Sanitarne inspekcije sukladno posebnim propisima i Pravilniku o minimalnim tehničkim i drugim uvjetima koji se odnose na prodajne objekte, opremu i sredstva u prodajnim objektima i uvjetima za prodaju robe izvan prodavaonica.</w:t>
      </w:r>
    </w:p>
    <w:p w14:paraId="6F56111C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>III.</w:t>
      </w:r>
      <w:r w:rsidRPr="002A22DB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ab/>
        <w:t>ODRŽAVANJE ČISTOĆE I ČUVANJE JAVNIH POVRŠINA</w:t>
      </w:r>
    </w:p>
    <w:p w14:paraId="53DB42C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D9CA907" w14:textId="77777777" w:rsidR="00C10E36" w:rsidRPr="002A22DB" w:rsidRDefault="00C10E36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Javne površine općenito</w:t>
      </w:r>
    </w:p>
    <w:p w14:paraId="1E0D2CE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A7FD4E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Članka 35.</w:t>
      </w:r>
    </w:p>
    <w:p w14:paraId="1517BD5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AC6C22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Javne površine treba održavati tako da budu uredne i čiste, da su u funkciji za koju su namijenjene, a oprema i uređaji na njima moraju biti uredni, ispravni i u funkcionalnom stanju.</w:t>
      </w:r>
    </w:p>
    <w:p w14:paraId="4612A04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Radi očuvanja javnih površina zabranjeno je svako oštećivanje objekata i uređaja koji se na njima nalaze ili čine njihov sastavni dio.</w:t>
      </w:r>
    </w:p>
    <w:p w14:paraId="539B2B97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2E4265D" w14:textId="77777777" w:rsidR="00C10E36" w:rsidRPr="002A22DB" w:rsidRDefault="00C10E36" w:rsidP="00C10E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36.</w:t>
      </w:r>
    </w:p>
    <w:p w14:paraId="05A05D7C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42F0B2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Održavanje javnih površina obavlja pravna ili fizička osoba kojoj je Grad Požega povjerio održavanje javnih površina. </w:t>
      </w:r>
    </w:p>
    <w:p w14:paraId="4BCBD55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U održavanju  javnih površina na području Grada dužni su sudjelovati i:</w:t>
      </w:r>
    </w:p>
    <w:p w14:paraId="65C430D0" w14:textId="77777777" w:rsidR="00C10E36" w:rsidRPr="002A22DB" w:rsidRDefault="00C10E36" w:rsidP="00C10E36">
      <w:pPr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- korisnici javnih površina kada ih koriste temeljem posebnog odobrenja,</w:t>
      </w:r>
    </w:p>
    <w:p w14:paraId="32917CF8" w14:textId="77777777" w:rsidR="00C10E36" w:rsidRPr="002A22DB" w:rsidRDefault="00C10E36" w:rsidP="00C10E36">
      <w:pPr>
        <w:spacing w:after="0" w:line="240" w:lineRule="auto"/>
        <w:ind w:left="720" w:firstLine="284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- pravne ili fizičke osobe kojima je posebnim pravnim poslovima povjereno upravljanje </w:t>
      </w:r>
    </w:p>
    <w:p w14:paraId="12741508" w14:textId="77777777" w:rsidR="00C10E36" w:rsidRPr="002A22DB" w:rsidRDefault="00C10E36" w:rsidP="00C10E36">
      <w:pPr>
        <w:spacing w:after="0" w:line="240" w:lineRule="auto"/>
        <w:ind w:left="720" w:firstLine="284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  dijelovima javnih površina (koncesije, ugovori o povjeravanju poslova i slično),</w:t>
      </w:r>
    </w:p>
    <w:p w14:paraId="0A578CB5" w14:textId="77777777" w:rsidR="00C10E36" w:rsidRPr="002A22DB" w:rsidRDefault="00C10E36" w:rsidP="00C10E3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- vlasnici ili korisnici zemljišta i objekta uz javne površine i to u širini svog zemljišta, </w:t>
      </w:r>
    </w:p>
    <w:p w14:paraId="5BBDA317" w14:textId="77777777" w:rsidR="00C10E36" w:rsidRPr="002A22DB" w:rsidRDefault="00C10E36" w:rsidP="00C10E3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  odnosno objekta.</w:t>
      </w:r>
    </w:p>
    <w:p w14:paraId="1526910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Pravna ili fizička osoba koja obavlja djelatnost uz javne površine i zbog čije djelatnosti dolazi do onečišćenja javnih površina, dužna je onečišćene površine redovito čistiti.</w:t>
      </w:r>
    </w:p>
    <w:p w14:paraId="0397AEEA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D1DFEE7" w14:textId="77777777" w:rsidR="00C10E36" w:rsidRPr="002A22DB" w:rsidRDefault="00C10E36" w:rsidP="00C10E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37.</w:t>
      </w:r>
    </w:p>
    <w:p w14:paraId="32C8D117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D0A2BD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Prostor oko benzinskih postaja, javnih kupališta, kioska i drugih privremenih objekata i naprava na kojima se prodaje voće, povrće, cvijeće, živežne namirnice i drugo, neizgrađeno građevinsko zemljište, te površine oko sportskih i zabavnih terena, kolodvora, željezničkih pruga izdvojenih iz ostalog cestovnog prometa, željezničkih nasipa, tržnica, sajmišta, skladišta i drugih objekata, gdje se obavlja poslovna ili druga djelatnost kojom se uzrokuje znatniji promet dužni su održavati korisnici tih objekata.</w:t>
      </w:r>
    </w:p>
    <w:p w14:paraId="6A415BDB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86DBE97" w14:textId="77777777" w:rsidR="00C10E36" w:rsidRPr="002A22DB" w:rsidRDefault="00C10E36" w:rsidP="00C10E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38.</w:t>
      </w:r>
    </w:p>
    <w:p w14:paraId="5535A57C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61A5ED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Radi održavanja čistoće na javnim površinama moraju se postavljati košarice za smeće odgovarajuće veličine i oblika.</w:t>
      </w:r>
    </w:p>
    <w:p w14:paraId="3CB51AF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Košarice za odlaganje smeća mogu se postavljati na stupove, zidove kuća, ograde uz pločnike ili na slobodno stojeća postolja.</w:t>
      </w:r>
    </w:p>
    <w:p w14:paraId="0AD7A2A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Zabranjeno je postavljanje košarica za odlaganje smeća na stupove na kojima se nalaze prometni znakovi, na drveće i stupove za isticanje zastava, na opremu i objekte sustava veza, na manje elektroenergetske objekte, te na druga mjesta na kojima bi nagrđivale izgled Grada ili smetale prometu.</w:t>
      </w:r>
    </w:p>
    <w:p w14:paraId="0D87103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(4) Oblik košarica i mjesta za njihovo postavljanje određuje nadležni Upravni odjel. </w:t>
      </w:r>
    </w:p>
    <w:p w14:paraId="118524DC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BE3C578" w14:textId="77777777" w:rsidR="00C10E36" w:rsidRPr="002A22DB" w:rsidRDefault="00C10E36" w:rsidP="00C10E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39.</w:t>
      </w:r>
    </w:p>
    <w:p w14:paraId="2C1B5341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F55A31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O održavanju košarica za smeće na javnim površinama brine pravna ili fizička osoba kojoj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je povjereno održavanje čistoće javnih površina u Gradu.</w:t>
      </w:r>
    </w:p>
    <w:p w14:paraId="035F090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Košarice za odlaganje smeća na ostalim prostorima navedenim u članku 37. ove Odluke nabavljaju, postavljaju i održavaju vlasnici, odnosno korisnici ovih objekata.</w:t>
      </w:r>
    </w:p>
    <w:p w14:paraId="6FE9BFDB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57239DA" w14:textId="77777777" w:rsidR="00C10E36" w:rsidRPr="002A22DB" w:rsidRDefault="00C10E36" w:rsidP="00C10E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40.</w:t>
      </w:r>
    </w:p>
    <w:p w14:paraId="3A2265CB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4A7F17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Smeće iz košarica navedenih u članku 38. stavku 1. ove Odluke skuplja i odvozi pravna ili fizička osoba kojoj je povjereno održavanje čistoće javnih površina.</w:t>
      </w:r>
    </w:p>
    <w:p w14:paraId="49E832F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U košarice za smeće zabranjeno je bacanje otpada nastalog u kućanstvima i poslovnim prostorima.</w:t>
      </w:r>
    </w:p>
    <w:p w14:paraId="6BF7C61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Za sakupljanje i odvoz smeća iz košarica za smeće navedeno u članku 38. stavku 2. ove Odluke, pravne ili fizičke osobe koje su obvezne postaviti i održavati te košarice, zaključuju ugovor s pravnom ili fizičkom osobom kojoj je povjereno održavanje čistoće javno javnih površina.</w:t>
      </w:r>
    </w:p>
    <w:p w14:paraId="1B76EEBF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CB1C411" w14:textId="77777777" w:rsidR="00C10E36" w:rsidRPr="002A22DB" w:rsidRDefault="00C10E36" w:rsidP="00C10E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41.</w:t>
      </w:r>
    </w:p>
    <w:p w14:paraId="0ABBA03D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AFEF26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Na javne površine zabranjeno je bacati ili ostavljati otpatke voća, povrća, cvijeća, papira, papirnate i druge ambalaže, uginule životinje, opuške cigareta, stvarati nečistoće na bilo koji drugi način.</w:t>
      </w:r>
    </w:p>
    <w:p w14:paraId="01A5C2F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Na javne površine zabranjeno je odlagati i držati smeće, zemlju, otpatke građevinskog materijala, šljake, šute, kao i drugog otpada, ako pojedinim odredbama ove Odluke nije drugačije određeno.</w:t>
      </w:r>
    </w:p>
    <w:p w14:paraId="4F345E8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Na javnim površinama zabranjeno je paliti sve vrste otpada.</w:t>
      </w:r>
    </w:p>
    <w:p w14:paraId="271A7B9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Zabranjeno je na javne površine ispuštati otpadne vode, gnojnice, motorna ulja i druge štetne tekućine.</w:t>
      </w:r>
    </w:p>
    <w:p w14:paraId="3E04376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2CE6BAB" w14:textId="77777777" w:rsidR="00C10E36" w:rsidRPr="002A22DB" w:rsidRDefault="00C10E36" w:rsidP="00C10E3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42.</w:t>
      </w:r>
    </w:p>
    <w:p w14:paraId="040565A1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E18712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Zabranjeno je prljanje i pisanje po pročeljima, zgradama, zidovima, ogradama, vratima, natpisima, klupama, stupovima, košaricama za smeće i sl.</w:t>
      </w:r>
    </w:p>
    <w:p w14:paraId="6ABAEB8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FEB1AAD" w14:textId="77777777" w:rsidR="00C10E36" w:rsidRPr="002A22DB" w:rsidRDefault="00C10E3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Javno-prometne površine</w:t>
      </w:r>
    </w:p>
    <w:p w14:paraId="196B16E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C5A23F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43.</w:t>
      </w:r>
    </w:p>
    <w:p w14:paraId="6921725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32D8B9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Na javno-prometnim površinama zabranjeno je ostavljanje, popravljanje i pranje ispravnih i neispravnih motornih vozila, poljoprivrednih i radnih strojeva i uređaja, osim na mjestima koja su za to posebnim propisima predviđena.</w:t>
      </w:r>
    </w:p>
    <w:p w14:paraId="4550FAF8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EB8D12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44.</w:t>
      </w:r>
    </w:p>
    <w:p w14:paraId="233C0BC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19C7F8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Zabranjena je doprema robe vozilima dostave dobavljača svakim radnim danom od 8,00 do 12,00 sati i od 14,00 do 21,00 sat, a nedjeljom, blagdanima i praznicima cijeli dan  na  Trgu Sv. Trojstva te u Ulici Kamenita vrata, Ulici Sv. Florijana, Ulici Dragutina Lermana, Cehovskoj ulici, Mesničkoj ulici, Ulici  Vučjak i Ulici Matice Hrvatske.</w:t>
      </w:r>
    </w:p>
    <w:p w14:paraId="7BD5144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U pješačkoj zoni u Ulici Sv. Florijana, Ulici Dragutina Lermana, Cehovskoj ulici i Mesničkoj ulici dostava do lokala može se vršiti putem ručnih kolica ili vozilima do 2T nosivosti.</w:t>
      </w:r>
    </w:p>
    <w:p w14:paraId="38784834" w14:textId="36A245E1" w:rsidR="00C10E36" w:rsidRPr="002A22DB" w:rsidRDefault="00C10E36" w:rsidP="002A22DB">
      <w:pPr>
        <w:spacing w:after="0" w:line="256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976CD5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45.</w:t>
      </w:r>
    </w:p>
    <w:p w14:paraId="5DAFF29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1F9A9F9" w14:textId="75303C46" w:rsid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 Gradu održavanje čistoće i obvezatno čišćenje javno-prometnih površina provodi se na temelju odredaba ove Odluke i godišnjeg programa održavanja komunalne infrastrukture i opseg radova na održavanju neizgrađenog građevinskog zemljišta.</w:t>
      </w:r>
    </w:p>
    <w:p w14:paraId="56855146" w14:textId="77777777" w:rsidR="002A22DB" w:rsidRDefault="002A22DB">
      <w:pPr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>
        <w:rPr>
          <w:rFonts w:ascii="Times New Roman" w:eastAsia="Times New Roman" w:hAnsi="Times New Roman" w:cs="Times New Roman"/>
          <w:i/>
          <w:iCs/>
          <w:kern w:val="2"/>
          <w:lang w:eastAsia="hr-HR"/>
        </w:rPr>
        <w:br w:type="page"/>
      </w:r>
    </w:p>
    <w:p w14:paraId="25243F1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Članak 46.</w:t>
      </w:r>
    </w:p>
    <w:p w14:paraId="7A9589C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5D3A67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Čišćenje javno-prometnih površina obuhvaća naročito uklanjanje prašine i blata, sakupljanje i uklanjanje raznih otpadaka, pranje i polijevanje, uklanjanje smeća iz posuda za smeće i otpatke, te odvoz i deponiranje otpadaka.</w:t>
      </w:r>
    </w:p>
    <w:p w14:paraId="33A69B0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995DC9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47.</w:t>
      </w:r>
    </w:p>
    <w:p w14:paraId="253C7B8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C5BA86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Čišćenje javno-prometnih površina mora se organizirati na način i u vrijeme da ne ometa promet i normalno funkcioniranje života i rada Grada, a pranje noću između 21,00 i 5,00 sati.</w:t>
      </w:r>
    </w:p>
    <w:p w14:paraId="0357963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Pri čišćenju i pranju javno-prometnih površina kao i u drugim slučajevima, ne smije se opterećivati javna kanalizacija nanošenjem krutih otpadaka, niti sprečavati protok  vode u slivnicima.</w:t>
      </w:r>
    </w:p>
    <w:p w14:paraId="522B657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(3) Iznimno od stavka 1. ovoga članka pranje javno-prometnih površina može se organizirati i danju, ako je to u interesu Grada. </w:t>
      </w:r>
    </w:p>
    <w:p w14:paraId="65DFA499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FBA67C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48.</w:t>
      </w:r>
    </w:p>
    <w:p w14:paraId="3D2C5A9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99B50A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Vozilima koja sudjeluju u prometu ne smiju se onečišćavati javno-prometne površine.</w:t>
      </w:r>
    </w:p>
    <w:p w14:paraId="0671162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Vozila koja prevoze tekućinu ili sipki materijal moraju imati ispravne sanduke iz kojih se materijal ne može prosipati niti curiti.</w:t>
      </w:r>
    </w:p>
    <w:p w14:paraId="3B6C35C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Vozila koja prevoze papir, sijeno, slamu, piljevinu, lišće i sl. moraju se prekriti ili na drugi način osigurati da se materijal ne prosipa po javno-prometnim površinama.</w:t>
      </w:r>
    </w:p>
    <w:p w14:paraId="4157078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Korisnici vozila koja u prometu, u mirovanju ili kretanju, zaprljaju javno-prometnu površinu dužni su pravnoj ili fizičkoj osobi kojoj su povjereni poslovi održavanja čistoće javnih površina nadoknaditi troškove pojačanog čišćenja.</w:t>
      </w:r>
    </w:p>
    <w:p w14:paraId="42C98F4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(5) Ako onečišćenje javno-prometnih površina nastaje pri izgradnji ili rekonstrukciji objekata, investitor je dužan u tijeku izvođenja radova čistiti i javno-prometne površine, odnosno u slučaju onečišćavanja  javno-prometne površine, pravnoj ili fizičkoj osobi kojoj su povjereni poslovi održavanja čistoće javnih površina nadoknaditi troškove pojačanog čišćenja.</w:t>
      </w:r>
    </w:p>
    <w:p w14:paraId="498A759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(6) Prilikom većih građevinskih radova ili rekonstrukciji objekata, investitor je dužan zaključiti ugovor s Gradom za pojačano trošenje ceste.</w:t>
      </w:r>
    </w:p>
    <w:p w14:paraId="5FCD7FFC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9B3E2D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49.</w:t>
      </w:r>
    </w:p>
    <w:p w14:paraId="3512AC2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862F75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Pri izvođenju  zemljanih i drugih građevinskih radova, kada se promet ne može odvijati uobičajenim tokom nadležni Upravni odjel odredit će, dok radovi traju, drugi način i uvjete odvijanja prometa, o čemu će prethodno pribaviti mišljenje Postaje prometne policije u Požegi.</w:t>
      </w:r>
    </w:p>
    <w:p w14:paraId="77B672C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Površine na kojima će se odlagati zemlja  i drugi građevinski materijal iz stavka 1. ovoga članka određuje nadležni Upravni odjel.</w:t>
      </w:r>
    </w:p>
    <w:p w14:paraId="2D5F324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817FDB2" w14:textId="77777777" w:rsidR="00C10E36" w:rsidRPr="002A22DB" w:rsidRDefault="00C10E3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Javne zelene površine</w:t>
      </w:r>
    </w:p>
    <w:p w14:paraId="0B6C68D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50.</w:t>
      </w:r>
    </w:p>
    <w:p w14:paraId="58FEA50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C0E85E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Na javnim zelenim površinama zabranjeno je:</w:t>
      </w:r>
    </w:p>
    <w:p w14:paraId="14334F14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uništavanje i oštećivanje biljaka (guljenje kore, narezivanje, trganje, gaženje)</w:t>
      </w:r>
    </w:p>
    <w:p w14:paraId="0F6D5E2D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kopanje i odnošenje zemlje, humusa, pijeska iz pješčanika</w:t>
      </w:r>
    </w:p>
    <w:p w14:paraId="71C2A8C1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gađanje životinja, hvatanje, proganjanje i ubijanje ptica kao i uništavanje  njihovih gnijezda, osim ako je to posebnim propisima dozvoljeno</w:t>
      </w:r>
    </w:p>
    <w:p w14:paraId="53D0EE18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oštećivanje objekata i uređaja na javno-zelenim površinama</w:t>
      </w:r>
    </w:p>
    <w:p w14:paraId="114B03D6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vožnja motornim vozilima i biciklima</w:t>
      </w:r>
    </w:p>
    <w:p w14:paraId="05DED88D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zaustavljanje, parkiranje, ostavljanje i pranje ispravnih i neispravnih motornih vozila, poljoprivrednih i   radnih strojeva i uređaja</w:t>
      </w:r>
    </w:p>
    <w:p w14:paraId="5126485A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odlaganje ogrjevnog materijala</w:t>
      </w:r>
    </w:p>
    <w:p w14:paraId="44B28833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loženje vatre</w:t>
      </w:r>
    </w:p>
    <w:p w14:paraId="101FEEC3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puštanje pasa i drugih domaćih životinja</w:t>
      </w:r>
    </w:p>
    <w:p w14:paraId="34176756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lastRenderedPageBreak/>
        <w:t>odlaganje šute i drugog otpadnog materijala</w:t>
      </w:r>
    </w:p>
    <w:p w14:paraId="00E42670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stavljanje vijenaca na drveće i druge objekte, osim na obilježena mjesta vezana za značajne   datume i događaje</w:t>
      </w:r>
    </w:p>
    <w:p w14:paraId="4BA34225" w14:textId="77777777" w:rsidR="00C10E36" w:rsidRPr="002A22DB" w:rsidRDefault="00C10E36">
      <w:pPr>
        <w:widowControl w:val="0"/>
        <w:numPr>
          <w:ilvl w:val="0"/>
          <w:numId w:val="9"/>
        </w:numPr>
        <w:tabs>
          <w:tab w:val="righ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upotreba dječjih igrališta protivno njihovoj namjeni.</w:t>
      </w:r>
    </w:p>
    <w:p w14:paraId="512D6CC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6B2930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51.</w:t>
      </w:r>
    </w:p>
    <w:p w14:paraId="1BBEC4F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09605C8" w14:textId="77777777" w:rsidR="00C10E36" w:rsidRPr="002A22DB" w:rsidRDefault="00C10E36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Na javnim zelenim površinama zabranjena je bez odobrenja:</w:t>
      </w:r>
    </w:p>
    <w:p w14:paraId="16686DED" w14:textId="77777777" w:rsidR="00C10E36" w:rsidRPr="002A22DB" w:rsidRDefault="00C10E36">
      <w:pPr>
        <w:widowControl w:val="0"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sječa stabala, rezanje grana te vađenje panjeva</w:t>
      </w:r>
    </w:p>
    <w:p w14:paraId="3F4DCD47" w14:textId="77777777" w:rsidR="00C10E36" w:rsidRPr="002A22DB" w:rsidRDefault="00C10E36">
      <w:pPr>
        <w:widowControl w:val="0"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 prekapanje javnih zelenih površina, promjena namjene zelene površine, odnosno biljnog pokrova</w:t>
      </w:r>
    </w:p>
    <w:p w14:paraId="26C8FA45" w14:textId="77777777" w:rsidR="00C10E36" w:rsidRPr="002A22DB" w:rsidRDefault="00C10E36">
      <w:pPr>
        <w:widowControl w:val="0"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postavljanje objekata i uređaja</w:t>
      </w:r>
    </w:p>
    <w:p w14:paraId="0735E038" w14:textId="77777777" w:rsidR="00C10E36" w:rsidRPr="002A22DB" w:rsidRDefault="00C10E36">
      <w:pPr>
        <w:widowControl w:val="0"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odlaganje građevinskog materijala</w:t>
      </w:r>
    </w:p>
    <w:p w14:paraId="38E76BD5" w14:textId="77777777" w:rsidR="00C10E36" w:rsidRPr="002A22DB" w:rsidRDefault="00C10E36">
      <w:pPr>
        <w:widowControl w:val="0"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kampiranje</w:t>
      </w:r>
    </w:p>
    <w:p w14:paraId="212099A8" w14:textId="77777777" w:rsidR="00C10E36" w:rsidRPr="002A22DB" w:rsidRDefault="00C10E36">
      <w:pPr>
        <w:widowControl w:val="0"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skupljanje cvjetova, plodova, granja, lišća i trave</w:t>
      </w:r>
    </w:p>
    <w:p w14:paraId="7AB37C3F" w14:textId="77777777" w:rsidR="00C10E36" w:rsidRPr="002A22DB" w:rsidRDefault="00C10E36">
      <w:pPr>
        <w:widowControl w:val="0"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postavljanje pokretnih naprava.</w:t>
      </w:r>
    </w:p>
    <w:p w14:paraId="52B2824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Odobrenje za obavljanje radova iz točke 1. do 7. iz stavka 1. ovoga članka daje nadležni Upravni odjel.</w:t>
      </w:r>
    </w:p>
    <w:p w14:paraId="253C041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(3) Dozvolu za skupljanje cvjetova, plodova, lišća i trave daje (fizička ili pravna osoba kojoj je povjereno uređenje i održavanje javnih zelenih površina) nadležni Upravni odjel. </w:t>
      </w:r>
    </w:p>
    <w:p w14:paraId="0A76496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6EA430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52.</w:t>
      </w:r>
    </w:p>
    <w:p w14:paraId="141ABBF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0A8AFD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U slučaju oštećenja javne zelene površine u smislu članka 50. i 51. ove Odluke počinitelj je dužan nadoknaditi štetu (pravnoj ili fizičkoj osobi kojoj je povjereno uređenje i održavanje javnih zelenih površina) Gradu.</w:t>
      </w:r>
    </w:p>
    <w:p w14:paraId="426EBA2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Sredstva iz stavka 1. ove Odluke koriste se isključivo za obnavljanje oštećenih zelenih površina.</w:t>
      </w:r>
    </w:p>
    <w:p w14:paraId="2CE824FD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0DFC7F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53.</w:t>
      </w:r>
    </w:p>
    <w:p w14:paraId="04062DB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C146BB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Pod čišćenjem javnih zelenih površina u Gradu smatra se uklanjanje smeća, lišća i granja, te redovito uklanjanje pokošene trave i drugih otpadaka.</w:t>
      </w:r>
    </w:p>
    <w:p w14:paraId="3674579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Čišćenje javnih zelenih površina mora se vršiti usklađeno s čišćenjem javno-prometnih površina.</w:t>
      </w:r>
    </w:p>
    <w:p w14:paraId="28502FAB" w14:textId="538BD068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7416C5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54.</w:t>
      </w:r>
    </w:p>
    <w:p w14:paraId="13E7234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541E99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Odredbe članka 45, 46. i 47. ove Odluke shodno se primjenjuju i na održavanje čistoće na javnim zelenim površinama.</w:t>
      </w:r>
    </w:p>
    <w:p w14:paraId="6CAAE433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301680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55.</w:t>
      </w:r>
    </w:p>
    <w:p w14:paraId="18006C7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34D292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Javne zelene površine moraju se redovito uređivati i održavati tako da svojim izgledom uljepšavaju naselje i služe svrsi za koju su namijenjene.</w:t>
      </w:r>
    </w:p>
    <w:p w14:paraId="2230B1E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Uređivanjem javnih zelenih površina ne smije se mijenjati projekt prema kojem su uspostavljene, odnosno rekonstruirane.</w:t>
      </w:r>
    </w:p>
    <w:p w14:paraId="4125EAF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(3) O uređivanju javnih zelenih površina u gradu i naseljima gradskog karaktera brine nadležni Upravni odjel. </w:t>
      </w:r>
    </w:p>
    <w:p w14:paraId="66B4163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Održavanje javnih zelenih površina iz prethodnog stavka obavlja pravna ili fizička osoba kojoj su ti poslovi povjereni.</w:t>
      </w:r>
    </w:p>
    <w:p w14:paraId="25C4376F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38F6AC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56.</w:t>
      </w:r>
    </w:p>
    <w:p w14:paraId="60010D4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366DEF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Pod uređenjem i održavanjem javnih zelenih površina smatra se naročito:</w:t>
      </w:r>
    </w:p>
    <w:p w14:paraId="3C848DD6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obnova biljaka</w:t>
      </w:r>
    </w:p>
    <w:p w14:paraId="444217FE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obrezivanje stabala i grmlja</w:t>
      </w:r>
    </w:p>
    <w:p w14:paraId="369F4F87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okopavanje i plijevljenje grmlja i živice</w:t>
      </w:r>
    </w:p>
    <w:p w14:paraId="18BAC93C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košenje trave</w:t>
      </w:r>
    </w:p>
    <w:p w14:paraId="50C6B872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zaštita od bolesti bilja</w:t>
      </w:r>
    </w:p>
    <w:p w14:paraId="729EC959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držanje posuda s ukrasnim biljem u urednom i ispravnom stanju</w:t>
      </w:r>
    </w:p>
    <w:p w14:paraId="509F56AA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držanje u urednom stanju pješačkih putova i naprava na javnim zelenim površinama i dječjim igralištima (ličenje, popravci klupa, košarice za smeće, spremište za alat, popločenje i dr.)</w:t>
      </w:r>
    </w:p>
    <w:p w14:paraId="0BCC9100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-4820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postavljanje zaštitnih ograda od prikladnog materijala, odnosno živice na mjestima gdje je javna zelena površina više izložena  uništavanju</w:t>
      </w:r>
    </w:p>
    <w:p w14:paraId="41E36D4A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-5103"/>
          <w:tab w:val="num" w:pos="993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uređenje naknadno nastalih pješačkih staza ako su funkcionalne, a u suprotnom zaštita javne zelene površine od uništavanja</w:t>
      </w:r>
    </w:p>
    <w:p w14:paraId="4CE483E1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postavljanje ploča s upozorenjima o zaštiti javnih zelenih površina</w:t>
      </w:r>
    </w:p>
    <w:p w14:paraId="75A419F7" w14:textId="77777777" w:rsidR="00C10E36" w:rsidRPr="002A22DB" w:rsidRDefault="00C10E36">
      <w:pPr>
        <w:widowControl w:val="0"/>
        <w:numPr>
          <w:ilvl w:val="0"/>
          <w:numId w:val="12"/>
        </w:numPr>
        <w:tabs>
          <w:tab w:val="num" w:pos="993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obnavljanje zapuštenih javnih zelenih površina.</w:t>
      </w:r>
    </w:p>
    <w:p w14:paraId="338500A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077047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Članak 57. </w:t>
      </w:r>
    </w:p>
    <w:p w14:paraId="40F36ED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5EF587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Javna zelena površina uspostavlja se u pravilu na temelju projekta hortikulturnog uređenja.</w:t>
      </w:r>
    </w:p>
    <w:p w14:paraId="5A218F7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489B7F3" w14:textId="77777777" w:rsidR="00C10E36" w:rsidRPr="002A22DB" w:rsidRDefault="00C10E36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Uklanjanje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havariranih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 i neispravnih vozila s javnih površina</w:t>
      </w:r>
    </w:p>
    <w:p w14:paraId="4262B87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04ADF1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58.</w:t>
      </w:r>
    </w:p>
    <w:p w14:paraId="335CF12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F9C852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Na javno-prometnim ili drugim javnim površinama zabranjeno je ostavljanje tehnički neispravnih i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havariranih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vozila kao i njihovih dijelova.</w:t>
      </w:r>
    </w:p>
    <w:p w14:paraId="02AC885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FF7A91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59.</w:t>
      </w:r>
    </w:p>
    <w:p w14:paraId="4B1F446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99115B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Ako vlasnik vozila ne ukloni vozilo u roku koji mu odredi komunalni redar isti će izvršiti uklanjanje vozila ili njegovog dijela, odnosno narediti uklanjanje vozila ili njegovog dijela putem ovlaštene fizičke ili pravne osobe na trošak vlasnika.</w:t>
      </w:r>
    </w:p>
    <w:p w14:paraId="1DFADA9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Nadležni Upravni odjel, odnosno ovlaštena fizička ili pravna osoba osigurat  će uvjete za smještaj i čuvanje vozila za vrijeme do 30 dana.</w:t>
      </w:r>
    </w:p>
    <w:p w14:paraId="3BA05C7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Vlasnik vozila iz stavka 1. ovog članka dužan je snositi troškove prijevoza, čuvanja i smještaja vozila Gradu, odnosno ovlaštenoj fizičkoj ili pravnoj osobi iz stavka 2. ovoga članka.</w:t>
      </w:r>
    </w:p>
    <w:p w14:paraId="120764D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Ako vlasnik vozila ne preuzme vozilo u roku iz stavka 2. ovoga članka, smatrat će se da je to vozilo napušteno i Grad, odnosno ovlaštena fizička ili pravna osoba će isto vozilo prodati.</w:t>
      </w:r>
    </w:p>
    <w:p w14:paraId="40B48DB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9AE21E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60.</w:t>
      </w:r>
    </w:p>
    <w:p w14:paraId="5857E5D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F18A4F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Odredbe članka 59. ove Odluke odgovarajuće će se primijeniti i na vozila nepoznatog vlasnika.</w:t>
      </w:r>
    </w:p>
    <w:p w14:paraId="2F7EA03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7D4D55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61.</w:t>
      </w:r>
    </w:p>
    <w:p w14:paraId="2B0A2EE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0B5E66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Sredstva prikupljena na način predviđen u članku 59. ove Odluke mogu se koristiti isključivo za troškove nadzora, premještanja i smještaj nepropisno zaustavljenih i parkiranih vozila.</w:t>
      </w:r>
    </w:p>
    <w:p w14:paraId="1D55B845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C8AEC48" w14:textId="55C2BF4C" w:rsidR="00C10E36" w:rsidRPr="002A22DB" w:rsidRDefault="00C10E36">
      <w:pPr>
        <w:pStyle w:val="Odlomakpopisa"/>
        <w:widowControl w:val="0"/>
        <w:numPr>
          <w:ilvl w:val="0"/>
          <w:numId w:val="21"/>
        </w:numPr>
        <w:suppressAutoHyphens/>
        <w:jc w:val="both"/>
        <w:rPr>
          <w:rFonts w:eastAsia="Arial Unicode MS"/>
          <w:i/>
          <w:iCs/>
          <w:kern w:val="2"/>
          <w:sz w:val="22"/>
          <w:szCs w:val="22"/>
        </w:rPr>
      </w:pPr>
      <w:r w:rsidRPr="002A22DB">
        <w:rPr>
          <w:rFonts w:eastAsia="Arial Unicode MS"/>
          <w:i/>
          <w:iCs/>
          <w:kern w:val="2"/>
          <w:sz w:val="22"/>
          <w:szCs w:val="22"/>
        </w:rPr>
        <w:t>KORIŠTENJE JAVNIH POVRŠINA</w:t>
      </w:r>
    </w:p>
    <w:p w14:paraId="78976F5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497D0CB" w14:textId="77777777" w:rsidR="00C10E36" w:rsidRPr="002A22DB" w:rsidRDefault="00C10E36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Postavljanje kioska i  pokretnih naprava </w:t>
      </w:r>
    </w:p>
    <w:p w14:paraId="2F31FAC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B6D6D0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62.</w:t>
      </w:r>
    </w:p>
    <w:p w14:paraId="1FFC276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780FC1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Na javnim površinama mogu se postavljati pokretne naprave prema redu propisanim ovom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Odlukom.</w:t>
      </w:r>
    </w:p>
    <w:p w14:paraId="1A544F2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Davanje u zakup javnih površina i neizgrađenog građevinskog zemljišta za postavljanje objekata i naprave privremenog karaktera i definiranje što su to objekti privremenog karaktera uređeno je posebnom Odlukom o davanju u zakup javnih površina i neizgrađenog građevinskog zemljišta.</w:t>
      </w:r>
    </w:p>
    <w:p w14:paraId="2F6E7A78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C5D108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63.</w:t>
      </w:r>
    </w:p>
    <w:p w14:paraId="594F069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7BBE37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Pokretnim napravama u smislu ove Odluke kao i Odluke o davanju u zakup javnih površina i neizgrađenog građevinskog zemljišta smatraju se stolovi i stolice, suncobrani, pokretne ograde i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žardinjere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ispred ugostiteljskih radnji, stalci, klupe, automati za prodaju napitaka, cigareta, sladoleda i sl., hladnjaci za sladoled, pokretna ugostiteljska radnja, peći za pečenje plodina</w:t>
      </w:r>
      <w:r w:rsidRPr="002A22DB">
        <w:rPr>
          <w:rFonts w:ascii="Times New Roman" w:eastAsia="Times New Roman" w:hAnsi="Times New Roman" w:cs="Times New Roman"/>
          <w:i/>
          <w:iCs/>
          <w:strike/>
          <w:kern w:val="2"/>
          <w:lang w:eastAsia="hr-HR"/>
        </w:rPr>
        <w:t>,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šatori u kojima se obavlja promet robom, ugostiteljska djelatnost ili djelatnost cirkusa te zabavne radnje i motorna vozila ako se iz njih vrši prodaja ili obavlja uslužna djelatnost sve vrste samostojećih tendi, montažni objekti i drugi izlošci.</w:t>
      </w:r>
    </w:p>
    <w:p w14:paraId="0E12DAB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Pokretnim napravama ne smatraju se u smislu stavka 1. ovoga članka privremeno postavljeni šatori javnih poduzeća kao ni naprave koje ova poduzeća koriste kad obavljaju radove iz svog djelokruga.</w:t>
      </w:r>
    </w:p>
    <w:p w14:paraId="045DBA6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AC5016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64.</w:t>
      </w:r>
    </w:p>
    <w:p w14:paraId="12D362D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282F80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Postavljanjem pokretnih naprava ne smije se spriječiti ili otežati korištenje zgrada ili drugih objekata i ugrožavati sigurnost prometa.</w:t>
      </w:r>
    </w:p>
    <w:p w14:paraId="05728B1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(2) Smještaj pokretnih naprava u blizini križanja mora odgovarati uvjetima sigurnosti prometa i ne smije svojim položajem smanjivati preglednost i odvijanje prometa (zaklanjati vertikalnu i horizontalnu signalizaciju i slično). </w:t>
      </w:r>
    </w:p>
    <w:p w14:paraId="164F146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Pokretne naprave iz stavka 1. ovoga članka moraju biti funkcionalno i estetski oblikovane te se prilikom izbora njihova izgleda i tipa mora voditi računa o prostornoj cjelini i izgledu pojedinog dijela grada ili naselja i namjeni javne površine kao i potrebama osoba s invaliditetom i smanjenom pokretljivosti.</w:t>
      </w:r>
    </w:p>
    <w:p w14:paraId="72CE707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4BE204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65.</w:t>
      </w:r>
    </w:p>
    <w:p w14:paraId="3CEA59D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584FFD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Pokretne naprave postavljaju se tako da svojim položajem i smještajem što bolje udovolje svrsi i namjeni za koju se postavljaju.</w:t>
      </w:r>
    </w:p>
    <w:p w14:paraId="5A57D58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Pokretne naprave mogu se prema svojoj namjeni postavljati samo na onim mjestima gdje uslijed toga neće doći do stvaranja buke, nečistoće ili ometanja prometa i gdje se time neće umanjiti estetski i opći izgled tog mjesta.</w:t>
      </w:r>
    </w:p>
    <w:p w14:paraId="76A7E153" w14:textId="77777777" w:rsidR="00C10E36" w:rsidRPr="002A22DB" w:rsidRDefault="00C10E36" w:rsidP="00C10E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(3) 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Zahtjev za postavljanje pokretnih naprava na javnim površinama i na neizgra</w:t>
      </w:r>
      <w:r w:rsidRPr="002A22DB">
        <w:rPr>
          <w:rFonts w:ascii="Times New Roman" w:eastAsia="TimesNewRoman,BoldItalic" w:hAnsi="Times New Roman" w:cs="Times New Roman"/>
          <w:bCs/>
          <w:i/>
          <w:iCs/>
          <w:kern w:val="2"/>
          <w:lang w:eastAsia="hr-HR"/>
        </w:rPr>
        <w:t>đ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enom gra</w:t>
      </w:r>
      <w:r w:rsidRPr="002A22DB">
        <w:rPr>
          <w:rFonts w:ascii="Times New Roman" w:eastAsia="TimesNewRoman,BoldItalic" w:hAnsi="Times New Roman" w:cs="Times New Roman"/>
          <w:bCs/>
          <w:i/>
          <w:iCs/>
          <w:kern w:val="2"/>
          <w:lang w:eastAsia="hr-HR"/>
        </w:rPr>
        <w:t>đ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evinskom zemljištu mogu podnositi:</w:t>
      </w:r>
    </w:p>
    <w:p w14:paraId="217C3753" w14:textId="77777777" w:rsidR="00C10E36" w:rsidRPr="002A22DB" w:rsidRDefault="00C10E36" w:rsidP="00C10E36">
      <w:p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ab/>
        <w:t>pravne i fizi</w:t>
      </w:r>
      <w:r w:rsidRPr="002A22DB">
        <w:rPr>
          <w:rFonts w:ascii="Times New Roman" w:eastAsia="TimesNewRoman,BoldItalic" w:hAnsi="Times New Roman" w:cs="Times New Roman"/>
          <w:bCs/>
          <w:i/>
          <w:iCs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ke osobe koje imaju ovlaštenje za obavljanje djelatnosti koja </w:t>
      </w:r>
      <w:r w:rsidRPr="002A22DB">
        <w:rPr>
          <w:rFonts w:ascii="Times New Roman" w:eastAsia="TimesNewRoman,BoldItalic" w:hAnsi="Times New Roman" w:cs="Times New Roman"/>
          <w:bCs/>
          <w:i/>
          <w:iCs/>
          <w:lang w:eastAsia="hr-HR"/>
        </w:rPr>
        <w:t>ć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e se na tom mjestu obavljati, te odobrenje iz </w:t>
      </w:r>
      <w:r w:rsidRPr="002A22DB">
        <w:rPr>
          <w:rFonts w:ascii="Times New Roman" w:eastAsia="TimesNewRoman,BoldItalic" w:hAnsi="Times New Roman" w:cs="Times New Roman"/>
          <w:bCs/>
          <w:i/>
          <w:iCs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lanka 34. ove Odluke</w:t>
      </w:r>
    </w:p>
    <w:p w14:paraId="35631C88" w14:textId="77777777" w:rsidR="00C10E36" w:rsidRPr="002A22DB" w:rsidRDefault="00C10E36" w:rsidP="00C10E36">
      <w:p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ab/>
        <w:t>registrirane politi</w:t>
      </w:r>
      <w:r w:rsidRPr="002A22DB">
        <w:rPr>
          <w:rFonts w:ascii="Times New Roman" w:eastAsia="TimesNewRoman,BoldItalic" w:hAnsi="Times New Roman" w:cs="Times New Roman"/>
          <w:bCs/>
          <w:i/>
          <w:iCs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ke stranke i nezavisni kandidati u vrijeme predizborne kampanje prilikom provo</w:t>
      </w:r>
      <w:r w:rsidRPr="002A22DB">
        <w:rPr>
          <w:rFonts w:ascii="Times New Roman" w:eastAsia="TimesNewRoman,BoldItalic" w:hAnsi="Times New Roman" w:cs="Times New Roman"/>
          <w:bCs/>
          <w:i/>
          <w:iCs/>
          <w:lang w:eastAsia="hr-HR"/>
        </w:rPr>
        <w:t>đ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enja parlamentarnih, lokalnih, predsjedni</w:t>
      </w:r>
      <w:r w:rsidRPr="002A22DB">
        <w:rPr>
          <w:rFonts w:ascii="Times New Roman" w:eastAsia="TimesNewRoman,BoldItalic" w:hAnsi="Times New Roman" w:cs="Times New Roman"/>
          <w:bCs/>
          <w:i/>
          <w:iCs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kih izbora i izbora za vije</w:t>
      </w:r>
      <w:r w:rsidRPr="002A22DB">
        <w:rPr>
          <w:rFonts w:ascii="Times New Roman" w:eastAsia="TimesNewRoman,BoldItalic" w:hAnsi="Times New Roman" w:cs="Times New Roman"/>
          <w:bCs/>
          <w:i/>
          <w:iCs/>
          <w:lang w:eastAsia="hr-HR"/>
        </w:rPr>
        <w:t>ć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a mjesnih odbora i </w:t>
      </w:r>
      <w:proofErr w:type="spellStart"/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europarlamentarnih</w:t>
      </w:r>
      <w:proofErr w:type="spellEnd"/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 izbora, te</w:t>
      </w:r>
    </w:p>
    <w:p w14:paraId="364A5BC8" w14:textId="77777777" w:rsidR="00C10E36" w:rsidRPr="002A22DB" w:rsidRDefault="00C10E36" w:rsidP="00C10E36">
      <w:pPr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-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ab/>
        <w:t>udruge građa</w:t>
      </w:r>
      <w:r w:rsidRPr="002A22DB">
        <w:rPr>
          <w:rFonts w:ascii="Times New Roman" w:eastAsia="TimesNewRoman,BoldItalic" w:hAnsi="Times New Roman" w:cs="Times New Roman"/>
          <w:bCs/>
          <w:i/>
          <w:iCs/>
          <w:lang w:eastAsia="hr-HR"/>
        </w:rPr>
        <w:t>n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a i gra</w:t>
      </w:r>
      <w:r w:rsidRPr="002A22DB">
        <w:rPr>
          <w:rFonts w:ascii="Times New Roman" w:eastAsia="TimesNewRoman,BoldItalic" w:hAnsi="Times New Roman" w:cs="Times New Roman"/>
          <w:bCs/>
          <w:i/>
          <w:iCs/>
          <w:lang w:eastAsia="hr-HR"/>
        </w:rPr>
        <w:t>đ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ani prilikom provo</w:t>
      </w:r>
      <w:r w:rsidRPr="002A22DB">
        <w:rPr>
          <w:rFonts w:ascii="Times New Roman" w:eastAsia="TimesNewRoman,BoldItalic" w:hAnsi="Times New Roman" w:cs="Times New Roman"/>
          <w:bCs/>
          <w:i/>
          <w:iCs/>
          <w:lang w:eastAsia="hr-HR"/>
        </w:rPr>
        <w:t>đ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enja humanitarnih i sl. aktivnosti.</w:t>
      </w:r>
    </w:p>
    <w:p w14:paraId="5DAFE15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(4) 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Osobama iz stavka 2. ovoga članka koje imaju nepodmirenih novčanih obveza prema Proračunu Grada Požege ne može se odobriti postavljanje pokretnih naprava na javnim površinama i na neizgrađenom građevinskom zemljištu i vlasništvu Grada.</w:t>
      </w:r>
    </w:p>
    <w:p w14:paraId="3F64D711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1A9B88C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66.</w:t>
      </w:r>
    </w:p>
    <w:p w14:paraId="5BDC3AA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AC3D1A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Postavljanje pokretnih naprava odobrava nadležni Upravni odjel. </w:t>
      </w:r>
    </w:p>
    <w:p w14:paraId="354E75C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(2) Odobrenje iz stavka 1. ovoga članka izdaje se u skladu s Odlukom o rasporedu kioska i pokretnih naprava, koju donosi Gradsko vijeće Grada Požege (u nastavku teksta: Gradsko vijeće) na prijedlog nadležnog Upravnog odjela. </w:t>
      </w:r>
    </w:p>
    <w:p w14:paraId="1E08BD5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(3) Odobrenje iz stavka 1. ovoga članka određuje se lokacija, veličina, način uređenja zauzetog prostora, rok trajanja odobrenja, kao i drugi uvjeti.</w:t>
      </w:r>
    </w:p>
    <w:p w14:paraId="505483F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(4) Pri određivanju uvjeta za postavljanje pokretnih naprava treba paziti da naprave budu izgrađene od materijala i na način što odgovara namjeni, te u skladu s općim izgledom okolice. </w:t>
      </w:r>
    </w:p>
    <w:p w14:paraId="5557F1B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(5) Zabranjuje se na javnim površinama postavljanje pokretnih naprava bez odobrenja ili protivno odobrenju, a uklanjanje pokretnih naprava i drugih predmeta što se nalaze na javnim površinama bez odobrenja nadležnog tijela ili protivno odobrenju, provodi se po skraćenom postupku.</w:t>
      </w:r>
    </w:p>
    <w:p w14:paraId="29E03EB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(6) Na Trgu Sv. Trojstva, ispod bolti, zabranjuje se postavljanje pokretnih naprava bez odobrenja ili protivno odobrenju nadležnog Upravnog odjela (uključujući i bolte u privatnom vlasništvu).</w:t>
      </w:r>
    </w:p>
    <w:p w14:paraId="1AD3A2EB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41DC51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67.</w:t>
      </w:r>
    </w:p>
    <w:p w14:paraId="451E2A1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1428DED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7"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 postupku rješavanja zahtjeva za postavljanje pokretnih naprava iz članka 65. ove Odluke:</w:t>
      </w:r>
    </w:p>
    <w:p w14:paraId="614B8C72" w14:textId="77777777" w:rsidR="00C10E36" w:rsidRPr="002A22DB" w:rsidRDefault="00C10E36" w:rsidP="00C10E36">
      <w:pPr>
        <w:widowControl w:val="0"/>
        <w:suppressAutoHyphens/>
        <w:spacing w:after="0" w:line="240" w:lineRule="auto"/>
        <w:ind w:left="1134" w:right="-7" w:hanging="283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-</w:t>
      </w: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ab/>
        <w:t>stolova i stolica, suncobrana i samostojećih tendi, pokretnih ograda i cvjetnjaka ispred ugostiteljskih objekata</w:t>
      </w:r>
    </w:p>
    <w:p w14:paraId="2A57D8F7" w14:textId="62D9D0AE" w:rsidR="00C10E36" w:rsidRPr="002A22DB" w:rsidRDefault="00C10E36" w:rsidP="00C10E36">
      <w:pPr>
        <w:widowControl w:val="0"/>
        <w:suppressAutoHyphens/>
        <w:spacing w:after="0" w:line="240" w:lineRule="auto"/>
        <w:ind w:left="1134" w:right="-7" w:hanging="283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-</w:t>
      </w: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ab/>
        <w:t xml:space="preserve">prodajnih klupa </w:t>
      </w:r>
      <w:r w:rsidR="00BF39B2"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–</w:t>
      </w: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 xml:space="preserve"> štandova,</w:t>
      </w:r>
    </w:p>
    <w:p w14:paraId="072B569F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7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na području koje je određeno kao spomenik kulture, odnosno u zaštićenoj povijesnoj jezgri, nadležni Upravni odjel će pribaviti prethodno mišljenje Konzervatorskog odjela.</w:t>
      </w:r>
    </w:p>
    <w:p w14:paraId="24A6D1E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ECF50F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68.</w:t>
      </w:r>
    </w:p>
    <w:p w14:paraId="62625A4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22EB00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Korisnici pokretnih naprava dužni su ih održavati u urednom i ispravnom stanju.</w:t>
      </w:r>
    </w:p>
    <w:p w14:paraId="04250DD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C9185A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69.</w:t>
      </w:r>
    </w:p>
    <w:p w14:paraId="15C1B54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355566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Pokretne naprave mogu stajati na određenom mjestu onoliko vremena koliko je određeno odobrenjem za postavljanje pokretnih naprava.</w:t>
      </w:r>
    </w:p>
    <w:p w14:paraId="3BE0FB9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Nakon isteka određenog vremena, korisnik pokretne naprave dužan ju je bez posebnog poziva ukloniti u roku 24 sata.</w:t>
      </w:r>
    </w:p>
    <w:p w14:paraId="4121D7C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A60D9E5" w14:textId="77777777" w:rsidR="00C10E36" w:rsidRPr="002A22DB" w:rsidRDefault="00C10E36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Red pri istovaru, utovaru i smještaju materijala i robe na javnim površinama</w:t>
      </w:r>
    </w:p>
    <w:p w14:paraId="0093FACA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4808CDA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70.</w:t>
      </w:r>
    </w:p>
    <w:p w14:paraId="14C586D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8D1990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Za istovar, smještaj i utovar građevinskog materijala, podizanje skela, polaganje tračnica, te popravke vanjskih dijelova zgrada i slične građevinske radove može se u skladu s propisima o sigurnosti prometa, privremeno koristiti javna površina ili neizgrađeno građevinsko zemljište.</w:t>
      </w:r>
    </w:p>
    <w:p w14:paraId="1BE8759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FF4DA6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71.</w:t>
      </w:r>
    </w:p>
    <w:p w14:paraId="2F6AACF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A7AE8A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Odobrenje za korištenje površina iz članka 70. ove Odluke investitorima, odnosno izvođačima radova izdaje nadležni Upravni odjel. </w:t>
      </w:r>
    </w:p>
    <w:p w14:paraId="483D50B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Odobrenjem iz stavka 1. ovoga članka odredit će se uvjeti i način istovara i smještaja građevinskog materijala, mjere sigurnosti, kao i drugi uvjeti.</w:t>
      </w:r>
    </w:p>
    <w:p w14:paraId="734DB5AC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73F6EB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72.</w:t>
      </w:r>
    </w:p>
    <w:p w14:paraId="278807D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8A1083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Kod izvođenja radova navedenih u članku 70. ove Odluke mora se osigurati da nogostup i kolnik budu prohodni. Zauzeti dio javne površine mora se ograditi urednom ogradom. Ograda se mora stalno održavati, a od sumraka do svanuća, kao i za magle, mora se propisno označiti i osvijetliti s više dobro učvršćenih svjetiljki narančaste boje.</w:t>
      </w:r>
    </w:p>
    <w:p w14:paraId="44C4E24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Građevinski materijal mora biti stalno uredno složen i tako da ne sprečava otjecanje oborinske vode.</w:t>
      </w:r>
    </w:p>
    <w:p w14:paraId="502A5FEA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4AE79D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Članak 73.</w:t>
      </w:r>
    </w:p>
    <w:p w14:paraId="3484DAD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7CB2FC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Izvođač građevinskih radova dužan je osigurati da se zemlja ne rasipa, a ostali rastresiti materijal treba držati u sanducima i ogradama, ako radovi na istom mjestu traju duže od 48 sati.</w:t>
      </w:r>
    </w:p>
    <w:p w14:paraId="78F4094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Miješanje betona i morta dopušteno je u posudama ili na limovima.</w:t>
      </w:r>
    </w:p>
    <w:p w14:paraId="4514E6E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Javna površina ispod skela može se, u pravilu izuzeti iz prometa samo za vrijeme dok gradnja ne dosegne visinu stropa nad prizemljem.</w:t>
      </w:r>
    </w:p>
    <w:p w14:paraId="4DEAD40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Prolaz ispod skela mora se zaštititi protiv sipanja i padanja materijala zaštitnim krovom u visini od tri metra iznad pločnika, a skelu treba izvesti tako da se ispod nje može prolaziti.</w:t>
      </w:r>
    </w:p>
    <w:p w14:paraId="44D40B0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(5) Ako se gradnja iz bilo kojeg razloga na duže vrijeme obustavi, komunalni redar može odrediti da se uklone skele i drugi materijal s javne površine.</w:t>
      </w:r>
    </w:p>
    <w:p w14:paraId="15B7A4C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139E1C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74.</w:t>
      </w:r>
    </w:p>
    <w:p w14:paraId="6496731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AC937B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Uz drveće ne smije se odlagati šuta, drozga i drugi materijal.</w:t>
      </w:r>
    </w:p>
    <w:p w14:paraId="146BD1A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755FF7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75.</w:t>
      </w:r>
    </w:p>
    <w:p w14:paraId="0935E98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44D629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Izvođač radova dužan je najkasnije 24 sata po završetku radova i uklanjanju opreme, obavijestiti komunalnog redara da mu zauzeta površina više nije potrebna.</w:t>
      </w:r>
    </w:p>
    <w:p w14:paraId="57CD418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Komunalni redar izvršit će pregled zauzete površine i ako ustanovi da postoji kakvo oštećenje, donijet će rješenje o obvezi dovođenja površine u prvobitno stanje.</w:t>
      </w:r>
    </w:p>
    <w:p w14:paraId="7857DB3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D82B56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76.</w:t>
      </w:r>
    </w:p>
    <w:p w14:paraId="7A75651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4B4F4B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Za izvođenje radova na čišćenju i popravku vanjskih dijelova zgrade i njihovih uređaja (krova, žljebova, pročelja i sličnog) mogu se prema potrebi privremeno upotrebljavati i dijelovi javnih površina.</w:t>
      </w:r>
    </w:p>
    <w:p w14:paraId="2D1BADD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Za vrijeme obavljanja radova iz stavka 1. ovoga članka izvođač mora poduzeti sve propisane i uobičajene mjere sigurnosti, a naročito paziti da se obavljanjem radova ne dovede u opasnost zdravlje i život prolaznika i ne ometa cestovni i pješački promet. Na početku i na kraju kuće na kojoj se obavljaju radovi mora se kao znak upozorenja postaviti prečke sa znakom dviju unakrsno spojenih crveno obojenih letvica, s natpisom s obje strane “PROLAZ ZABRANJEN”.</w:t>
      </w:r>
    </w:p>
    <w:p w14:paraId="19E83FB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Za radove iz stavka 1. ovoga članka potrebno je odobrenje nadležnog Upravnog odjela Grada Požege.</w:t>
      </w:r>
    </w:p>
    <w:p w14:paraId="7DE1DF1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D3886B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77.</w:t>
      </w:r>
    </w:p>
    <w:p w14:paraId="5C95030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BA1261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Za istovar drva, ugljena, koksa i slično, te za piljenje i cijepanje drva treba prvenstveno koristiti kućni prostor, odnosno vlastito zemljište.</w:t>
      </w:r>
    </w:p>
    <w:p w14:paraId="503FFDD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U slučaju potrebe može se neophodno potrebni dio javne površine privremeno upotrijebiti za istovar drva, ugljena, koksa i slično, te za slaganje i  piljenje ogrjevnog drva, ali tako da se ne ometa cestovni i pješački promet. Drva se moraju složiti okomito na rub pločnika, tako da se spriječi kotrljanje na kolnik.</w:t>
      </w:r>
    </w:p>
    <w:p w14:paraId="41F978F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Drva, ugljen, koks i slično moraju se ukloniti s javne površine najkasnije u roku od tri dana, a upotrijebljena površina mora se odmah očistiti od piljevine i drugih otpadaka.</w:t>
      </w:r>
    </w:p>
    <w:p w14:paraId="1AA1A7F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Cijepanje drva i razbijanje ugljena i drugih predmeta na javnim površinama nije dopušteno.</w:t>
      </w:r>
    </w:p>
    <w:p w14:paraId="46B59695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F5EA28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78.</w:t>
      </w:r>
    </w:p>
    <w:p w14:paraId="2C8DEB1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B7F8C5E" w14:textId="5D9E6EBE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Utovar, istovar robe i materijal ima se obavljati prvenstveno izvan javnih površina. U opravdanim slučajevima, kao npr. </w:t>
      </w:r>
      <w:r w:rsidR="00BF39B2"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R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adi nedostatka prostora ili kolnog ulaza i slično, može se istovar i utovar privremeno obaviti na javnim površinama, osim na mjestima na kojima je to zabranjeno.</w:t>
      </w:r>
    </w:p>
    <w:p w14:paraId="4738DDE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Ako se izuzetno roba mora istovariti na samu javnu površinu, tada se mora složiti tako da ne ometa promet i odmah ukloniti.</w:t>
      </w:r>
    </w:p>
    <w:p w14:paraId="6BA57BA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(3) Kod obavljanja radova iz stavka 1. ovoga članka ne smije se dovoziti vozila na javne zelene površine.</w:t>
      </w:r>
    </w:p>
    <w:p w14:paraId="46865B6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B6CC00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79.</w:t>
      </w:r>
    </w:p>
    <w:p w14:paraId="060EB47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D2D10D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Na javne površine ispred radnji, prodavaonica i skladišta ne smije se odlagati ambalaža i slično, osim u vrijeme kad se organizirano odvozi od strane isporučitelja usluge.</w:t>
      </w:r>
    </w:p>
    <w:p w14:paraId="44ECE8D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Ispred zgrade i ograde ili na zgradu ili ogradu ne smiju se odlagati uređaji i predmeti što mogu povrijediti prolaznike ili im nanijeti neku štetu, kao ni ostavljati takve predmete na javnim površinama.</w:t>
      </w:r>
    </w:p>
    <w:p w14:paraId="4FAE6CC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1901037" w14:textId="77777777" w:rsidR="00C10E36" w:rsidRPr="002A22DB" w:rsidRDefault="00C10E36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Izvođenje radova na javnim površinama</w:t>
      </w:r>
    </w:p>
    <w:p w14:paraId="3ECB0CD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EB8352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80.</w:t>
      </w:r>
    </w:p>
    <w:p w14:paraId="4BDBD09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ADF00C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U cilju djelotvornijeg očuvanja javnih površina svaka izgradnja, obnova, rekonstrukcija ili održavanje objekata i uređaja na javnim površinama u naselju, mora se prethodno uskladiti ugovorom između Grada i investitora.</w:t>
      </w:r>
    </w:p>
    <w:p w14:paraId="682CF7A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Ugovorom iz stavka 1. ovoga članka utvrđuje se stanje javne površine, radovi koji će se izvoditi na javnoj površini, rok izvođenja radova, uspostavljanje prvobitnog stanja i dr.</w:t>
      </w:r>
    </w:p>
    <w:p w14:paraId="2024BD9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Zabranjeno je zatrpavanje i zacjeljivanje otvorenog kanala za oborinsku odvodnju ili izgradnja kolnog pristupa preko kanala za oborinsku odvodnju bez odobrenja upravnog tijela nadležnog za poslove prometa.</w:t>
      </w:r>
    </w:p>
    <w:p w14:paraId="3C895AF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C736FC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81.</w:t>
      </w:r>
    </w:p>
    <w:p w14:paraId="7394DC8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0DDAF0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Nakon izvedenih radova iz članka 80. ove Odluke, na javnoj površini, mora se u roku od 15 dana uspostaviti prvobitno stanje utvrđeno zapisnikom.</w:t>
      </w:r>
    </w:p>
    <w:p w14:paraId="4390034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Pod uspostavljanjem prvobitnog stanja u smislu ove Odluke podrazumijeva se zatrpavanje i nabijanje iskopa, obnova podloga i kolnika, rubnika i pločnika, travnjaka, ukrasne živice i nasada, te instalacija i uređaja, vodovoda, kanalizacije, telefona, električne energije, plina i sl. u mjeri u kojoj su objekti oštećeni.</w:t>
      </w:r>
    </w:p>
    <w:p w14:paraId="06DB421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Uspostavljanje prvobitnog stanja na javnoj površini, odnosno objektu komunalne potrošnje, uništenom ili oštećenom za vrijeme obnove, izgradnje, rekonstrukcije ili održavanja objekta i uređaja na javnoj površini obavlja stručno osposobljena fizička ili pravna osoba na trošak investitora.</w:t>
      </w:r>
    </w:p>
    <w:p w14:paraId="2483512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CCC6AF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82.</w:t>
      </w:r>
    </w:p>
    <w:p w14:paraId="292FF82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050682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Izuzetno je dozvoljeno izvođenje radova na javnim površinama i bez prethodnog zaključivanja ugovora o istom (kako je to regulirano u članku 80. stavku 1. ove Odluke), ako je uslijed više sile tj. nepredviđenih lomova i kvarova na objektima infrastrukture (plin, voda, električna energija i sl.) potrebna hitna intervencija.</w:t>
      </w:r>
    </w:p>
    <w:p w14:paraId="17B98F6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Za sanaciju površina iz stavka 1. ovoga članka primjenjuje se odredba članka 81. ove Odluke.</w:t>
      </w:r>
    </w:p>
    <w:p w14:paraId="44BED1A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77D19A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83.</w:t>
      </w:r>
    </w:p>
    <w:p w14:paraId="454EFC4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231285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Fizička ili pravna osoba koja je korisnik komunalnih objekata na javnim površinama koje su predviđene za detaljnu rekonstrukciju prema godišnjem programu koje donosi Gradsko vijeće dužno je u svoje programe ugraditi rekonstrukciju svojih objekata na tim površinama, ukoliko su ti dotrajali.</w:t>
      </w:r>
    </w:p>
    <w:p w14:paraId="32E5E88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Koordinaciju ovih aktivnosti provodi nadležni Upravni odjel.</w:t>
      </w:r>
    </w:p>
    <w:p w14:paraId="39154E3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16785E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84.</w:t>
      </w:r>
    </w:p>
    <w:p w14:paraId="7B88BF8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828FC0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Prilikom većih rekonstrukcija ulica u gradu i gradskim naseljima, fizičke i pravne osobe i građani,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mogu vršiti priključke i rekonstrukcije komunalnih objekata bez pribavljanja određenih suglasnosti, ali su dužni s Gradom i vlasnikom infrastrukture sklopiti ugovor o opsegu i dinamici radova, iz razloga što se svako daljnje prekopavanje neće dozvoliti u slijedećih deset godina.</w:t>
      </w:r>
    </w:p>
    <w:p w14:paraId="675A924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8A9BA68" w14:textId="77777777" w:rsidR="00C10E36" w:rsidRPr="002A22DB" w:rsidRDefault="00C10E36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Organiziranje športskih, kulturnih i drugih manifestacija</w:t>
      </w:r>
    </w:p>
    <w:p w14:paraId="4260E5B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A5AB28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85.</w:t>
      </w:r>
    </w:p>
    <w:p w14:paraId="24805664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A7EF04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Javne površine mogu se koristiti za organiziranje športskih, kulturnih i drugih manifestacija.</w:t>
      </w:r>
    </w:p>
    <w:p w14:paraId="22D4A53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(2) Za organiziranje športskih, kulturnih i drugih manifestacija na javnim površinama, osim na javnim površinama iz članka 3. stavka 1. podstavka 6. ove Odluke, potrebno je odobrenje nadležnog Upravnog odjela. </w:t>
      </w:r>
    </w:p>
    <w:p w14:paraId="52D4000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Uz zahtijeva za ishođenje odobrenja iz gornjeg stavka potrebno je naznačiti mjesto, način i vrijeme korištenja javne površine.</w:t>
      </w:r>
    </w:p>
    <w:p w14:paraId="2A11275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Nadležni Upravni odjel dužan je o izdanoj suglasnosti obavijestiti pravnu ili fizičku osobu kojoj je povjereno održavanje javnih površina u Gradu, a kako korištenje javne površine ne bi ometalo aktivnosti na održavanju javnih površina.</w:t>
      </w:r>
    </w:p>
    <w:p w14:paraId="6F1E190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0B404A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86.</w:t>
      </w:r>
    </w:p>
    <w:p w14:paraId="4522668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3C46BB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Sve troškove nastale korištenjem, odnosno uništenjem ili oštećenjem na javnim površinama do potpune sanacije snosi fizička ili pravna osoba koje su štetu učinile.</w:t>
      </w:r>
    </w:p>
    <w:p w14:paraId="31650C12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C8CD80C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V.</w:t>
      </w: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ab/>
        <w:t>ČIŠĆENJE JAVNIH POVRŠINA OD SNIJEGA I LEDA</w:t>
      </w:r>
    </w:p>
    <w:p w14:paraId="1248FF1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56F71D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Članak 87.</w:t>
      </w:r>
    </w:p>
    <w:p w14:paraId="6F70414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4085A673" w14:textId="290214E9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U Gradu obvezno se uklanja snijeg s javnih površina, te krovova zgrada uz javno </w:t>
      </w:r>
      <w:r w:rsidR="00BF39B2"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–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prometne površine.</w:t>
      </w:r>
    </w:p>
    <w:p w14:paraId="624F594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Pod uklanjanjem snijega u smislu ove Odluke podrazumijeva se skupljanje i otpremanje snijega u vodotoke ili na deponije (odlagališta).</w:t>
      </w:r>
    </w:p>
    <w:p w14:paraId="1920C7E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Snijeg i led s krovova zgrada uklanja se kad postoji mogućnost da se odroni i ugrozi sigurnost prolaznika.</w:t>
      </w:r>
    </w:p>
    <w:p w14:paraId="19A2550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88.</w:t>
      </w:r>
    </w:p>
    <w:p w14:paraId="03A461B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4451BC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Kod nastanka poledice kolnici (ulice), nogostupi, pješački prelazi, pješačke staze, javna i posebna parkirališta obvezno se posipaju piljevinom, pepelom, solju ili iznimno pijeskom.</w:t>
      </w:r>
    </w:p>
    <w:p w14:paraId="7A47253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Prilikom otapanja leda tj. kad za to nastanu vremenski uvjeti, obvezno je uklanjanje leda s površina navedenih u stavku 1. ovoga članka.</w:t>
      </w:r>
    </w:p>
    <w:p w14:paraId="166A8D5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Uklanjanje leda vrši se na isti način kao i uklanjanje snijega.</w:t>
      </w:r>
    </w:p>
    <w:p w14:paraId="10BDE40F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FE2BA8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89.</w:t>
      </w:r>
    </w:p>
    <w:p w14:paraId="181BF91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430760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Uklanjanje snijega i leda s javno-prometnih površina u Gradu obavlja pravna ili fizička osoba kojoj su povjereni poslovi “Zimske službe”.</w:t>
      </w:r>
    </w:p>
    <w:p w14:paraId="522B94C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Nadležni Upravni odjel dužan je svake godine do 30. listopada donijeti operativni Plan zimske službe.</w:t>
      </w:r>
    </w:p>
    <w:p w14:paraId="6CF7414D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4910AD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90.</w:t>
      </w:r>
    </w:p>
    <w:p w14:paraId="2B5A2BF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D560D6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Za uklanjanje snijega i leda s kolodvora, posebnih parkirališta, tržnica, sajmišta i sličnih prostora odgovorna je pravna ili fizička osoba koja upravlja tim površinama ili ih koristi.</w:t>
      </w:r>
    </w:p>
    <w:p w14:paraId="294D24B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Za uklanjanje snijega i posipanje nogostupa i javne površine u pješačkoj zoni uz zgrade brinu vlasnici zgrada, odnosno vlasnici ili korisnici stanova i poslovnih prostorija u zgradi.</w:t>
      </w:r>
    </w:p>
    <w:p w14:paraId="0F86B42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(3) Iznimno od stavka 2. ovoga članka, za uklanjanje snijega i posipanje nogostupa i javne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površine u pješačkoj zoni ispred uličnih lokala odgovorni su vlasnici, odnosno korisnici lokala.</w:t>
      </w:r>
    </w:p>
    <w:p w14:paraId="3DBA526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Za uklanjanje snijega i posipanje nogostupa uz kioske i pokretne naprave odgovorni su vlasnici, odnosno korisnici kioska i pokretnih naprava.</w:t>
      </w:r>
    </w:p>
    <w:p w14:paraId="2FF7F42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(5) Za uklanjanje snijega i posipanje nogostupa uz poslovne zgrade brinu pravne ili fizičke  osobe koje su vlasnici, odnosno korisnici  poslovnog prostora u tim zgradama.</w:t>
      </w:r>
    </w:p>
    <w:p w14:paraId="565EB25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(6) Za uklanjanje snijega i posipanje ispred zgrade u izgradnji odgovoran je izvođač radova.</w:t>
      </w:r>
    </w:p>
    <w:p w14:paraId="09EBBD1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(7) Osobe iz stavka 2. i 3. ovoga članka dužne su sa javne površine u pješačkoj zoni  uklanjati snijeg i led i istu posipati u širini od 1,60 m ispred objekata.</w:t>
      </w:r>
    </w:p>
    <w:p w14:paraId="33C127BE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41E737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91.</w:t>
      </w:r>
    </w:p>
    <w:p w14:paraId="6F3FCAE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D59099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Čišćenje javno-prometnih površina od snijega i posipanje u slučaju poledice obavlja se prema potrebi, a najkasnije do 8,00 sati.</w:t>
      </w:r>
    </w:p>
    <w:p w14:paraId="5BD1CCE1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AADCAA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92.</w:t>
      </w:r>
    </w:p>
    <w:p w14:paraId="1844264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97C97A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Za vrijeme uklanjanja snijega i leda s krova, na oba kraja zgrade mora se postaviti znak da je prolaz opasan.</w:t>
      </w:r>
    </w:p>
    <w:p w14:paraId="0BD2CE2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(2) Snijeg i led s krovova  zgrada odlaže se u dvorište iza zgrade, a ako za to ne postoji mogućnost može se odložiti na javnu površinu, ali tako da se javni promet može nesmetano odvijati, a ulični kanali i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vodoslivnici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moraju biti slobodni.</w:t>
      </w:r>
    </w:p>
    <w:p w14:paraId="313BFBB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Snijeg koji se uklanja s nogostupa i pješačkih prijelaza mora se odložiti uz rub kolnika tako da ne ometa javni promet i odvodnju oborinskih voda.</w:t>
      </w:r>
    </w:p>
    <w:p w14:paraId="6533BEB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D2877A2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VI.</w:t>
      </w: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ab/>
        <w:t>DRŽANJE KRUPNE I SITNE STOKE I PERADI</w:t>
      </w:r>
    </w:p>
    <w:p w14:paraId="64822CB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0FA180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93.</w:t>
      </w:r>
    </w:p>
    <w:p w14:paraId="4579DE6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F55DF1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U Gradu Požegi u Ulicama: Trg Sv. Trojstva, Cehovska, Sv. Florijana, Kamenita vrata, Stjepana Radića, Matije Gupca, Trg Sv. Terezije, Pape Ivana Pavla II, Franje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Thauzya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Matice Hrvatske, Sv. Roka, Antuna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Kanižlića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Julija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Kempfa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Domobranska, Vučjak, Dr. Filipa Potrebice, Grgin Dol, Županijska, Vjekoslava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Babukića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Mesnička, Sokolova, Pod Gradom, Republike Hrvatske, Vukovarska, Alojzija Stepinca,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Cirakijeva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Cvjetna, Primorska, Slavonska, Josipa Pavića, Njemačka, Eugena Tomića, Dalmatinska, Miroslava Kraljevića, Dr. Vlatka Mačeka, Antuna Mihanovića,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Orljavska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Tekija, Vatroslava Lisinskog, Ivana Gorana Kovačića, Dr. Franje Tuđmana, Silvija Strahimira Kranjčevića, Dore Pejačević, Frana Supila, Kalvarija,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Trenkova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Josipa Runjanina, Zdenka Turkovića, Dobriše Cesarića, Dragutina Lermana i Armina Pavića, dozvoljava se držanje peradi, zečeva i sl. samo za vlastite potrebe. </w:t>
      </w:r>
    </w:p>
    <w:p w14:paraId="4C5BA49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(2) U Ulicama: Zagrebačka, Vinogradska, Frankopanska, Zrinska, Bana Josipa Jelačića, Kralja Zvonimira, Kralja Krešimira, Hrvatskih branitelja, Osječka do broja 60 i 49,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Arslanovci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Dubrovačka, Tina Ujevića, Ruđera Boškovića, Industrijska, Kneza Trpimira, Kneza Domagoja, Kralja Držislava, Kneza Mislava, Milke Trnine, Pavla Radića do broja 137 i 72, Sv. Josipa, Radnička, Ante Starčevića, Pilanski Put, Vilme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Nožinić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Josipa Kozarca, M. A. Reljkovića, Zdenke Marković, Ivana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Muljevića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Ivana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Šveara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Ratarnička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Fra Grge Martića, Zelena, Eugena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Podupskog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Vodovodna, Kneza Višeslava, Sv. Vida,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Fratrovica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Pavla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Thalera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Andrije Hebranga, Janka Jurkovića, Petra Preradovića, J. J. Strossmayera, Eugena Kvaternika do broja 84, Brune Bušića, Kralja Tomislava, Ljudevita Gaja, Ivana Filipovića, Točak, Luke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Imbrišimovića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Cernička, Marka Marulića, Jakova Gotovca, Stjepana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Koydla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Iločka, M.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Kuntarića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Sunčana, Sv. Leopolda Mandića, Sv. Ilije, Tome Matića, Kneza Branimira, Ivana Gundulića, Josipa Andrića, Bana Pavla Šubića, Kralja Petra Svačića, Kralja Tvrtka, Bana Borića, Kneza Ljudevita Posavskog, Bana Emerika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Derenčina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Bana Petra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Berislavića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Bana Tome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Erdodyja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Bakača, Grgura Ninskog, Vilima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Korajca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Dr. Andrije Štampara, Dr. Ante Šercera, Fra Kaje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Adžića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Fra Grgura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Ćevapovića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Josipa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Paviševića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Ive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Čakalića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A. B. Šimića, Dr. A. Schwartza, 123. brigade, J.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Buturca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, J. Paulskog, Pakračka, Ervine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Dragman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, Dragana Vukovića, Bernarda Vukoje, I. B. Mažuranić, Janka Matka, Dragutina Tadijanovića dozvoljava se držanje sitne stoke i peradi samo za vlastite potrebe.</w:t>
      </w:r>
    </w:p>
    <w:p w14:paraId="72C5C97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(3) U ostalim ulicama u Gradu Požegi i prigradskim naseljima dozvoljeno je držanje krupne i sitne stoke i peradi.</w:t>
      </w:r>
    </w:p>
    <w:p w14:paraId="28CE8BD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Vezano uz neugodne mirise zbog kojih može doći ako vlasnici stoke istu ne drže u prostorijama ili posebno ograđenim prostorima odgovarajuće uređenim sukladno zakonima i aktima kojima je ta materija propisana ili u drugim slučajevima, nezadovoljni građani prava mogu štititi u sudskom postupku.</w:t>
      </w:r>
    </w:p>
    <w:p w14:paraId="16D74DD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CD0D97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94.</w:t>
      </w:r>
    </w:p>
    <w:p w14:paraId="533366D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5FD6AA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 skladu s člankom 93. ove Odluke držanje stoke dozvoljeno je uz uvjet da se na građevinskoj parceli može izgraditi manji gospodarski objekt koji će služiti za držanje stoke na udaljenostima i pod uvjetima propisanim odredbama za provođenje urbanističkih planova.</w:t>
      </w:r>
    </w:p>
    <w:p w14:paraId="15F137A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1F0B0F2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VII.</w:t>
      </w: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ab/>
        <w:t>NADZOR NAD PROVOĐENJEM KOMUNALNOG REDA</w:t>
      </w:r>
    </w:p>
    <w:p w14:paraId="69C1255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1C2EE0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95.</w:t>
      </w:r>
    </w:p>
    <w:p w14:paraId="1E3321F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AAAF83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(1) Nadzor nad provođenjem ove Odluke i propisa donesenih na temelju ove Odluke provodi nadležni Upravni odjel putem komunalnih redara, čiji je djelokrug rada propisan Zakonom o komunalnom gospodarstvu i drugim odlukama kojima je propisana nadležnost komunalnog redara.</w:t>
      </w:r>
    </w:p>
    <w:p w14:paraId="7C02317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 Nadzor nad provođenjem odredbi ove Odluke u dijelu koji se odnosi na tržnice, sajmove i sajamski red, obavljaju osim komunalnog redara i Inspekcija zaštite okoliša, Sanitarna, Veterinarska, Poljoprivredna, Vodoprivredna, Gospodarska i Turistička inspekcija, svaka u okviru svoje nadležnosti propisane zakonom i drugim propisima, te odredbama ove Odluke.</w:t>
      </w:r>
    </w:p>
    <w:p w14:paraId="7B31C03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 Komunalni redari moraju imati posebne iskaznice i oznake na odjeći i posebnu oznaku na odjeći.</w:t>
      </w:r>
    </w:p>
    <w:p w14:paraId="3EA7A0D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(4) Pravilnik o obliku, sadržaju i načinu izdavanja iskaznice i oznake na odjeći komunalnih redara donosi Gradonačelnik.</w:t>
      </w:r>
    </w:p>
    <w:p w14:paraId="3FD183F6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3C04EE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Članka 96.</w:t>
      </w:r>
    </w:p>
    <w:p w14:paraId="639EF7C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493CE8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Ako komunalni redari u svom radu naiđu na otpor, mogu zatražiti pomoć nadležne policijske uprave.</w:t>
      </w:r>
    </w:p>
    <w:p w14:paraId="1565FC7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4930D4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Članak 97. </w:t>
      </w:r>
    </w:p>
    <w:p w14:paraId="1871A23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A697CCF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(1) </w:t>
      </w: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>Svi protupravno postavljeni predmeti i uređaji na objektima i javnim površinama (kiosci, pokretne naprave, štandovi, prikolice, reklame, obavijesti, putokazi, stupci, žardinjere, građevinski materijal, ogrijev i slično) moraju se ukloniti.</w:t>
      </w:r>
    </w:p>
    <w:p w14:paraId="1BE60710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(2) </w:t>
      </w: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>Rješenje o uklanjanju, s rokom uklanjanja donosi komunalni redar. Ako korisnik, odnosno vlasnik protupravno postavljenog predmeta sam ne ukloni predmet, uklonit će ga komunalni redar o trošku korisnika, odnosno vlasnika, uključujući troškove premještanja i skladištenja (čuvanja), te ukoliko je došlo do oštećenja javne površine uključuju se i troškovi dovođenja u prvobitno stanje.</w:t>
      </w:r>
    </w:p>
    <w:p w14:paraId="62A9BFEF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(3) </w:t>
      </w: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>Uklonjene predmete vlasnici su dužni preuzeti u roku 30 dana uz namirenje nastalih troškova, u protivnom će se predmete prodati na licitaciji radi podmirenja troškova.</w:t>
      </w:r>
    </w:p>
    <w:p w14:paraId="25352CD6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</w:p>
    <w:p w14:paraId="0405CEA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>Članak 98.</w:t>
      </w:r>
    </w:p>
    <w:p w14:paraId="6DD4DBD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A03A44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Komunalni redar ovlašten je:</w:t>
      </w:r>
    </w:p>
    <w:p w14:paraId="18C1D5FE" w14:textId="77777777" w:rsidR="00C10E36" w:rsidRPr="002A22DB" w:rsidRDefault="00C10E36">
      <w:pPr>
        <w:widowControl w:val="0"/>
        <w:numPr>
          <w:ilvl w:val="0"/>
          <w:numId w:val="14"/>
        </w:numPr>
        <w:tabs>
          <w:tab w:val="num" w:pos="1276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nadzirati primjenu ove Odluke i propisa donesenih na temelju ove Odluke</w:t>
      </w:r>
    </w:p>
    <w:p w14:paraId="5F3B2C77" w14:textId="77777777" w:rsidR="00C10E36" w:rsidRPr="002A22DB" w:rsidRDefault="00C10E36">
      <w:pPr>
        <w:widowControl w:val="0"/>
        <w:numPr>
          <w:ilvl w:val="0"/>
          <w:numId w:val="14"/>
        </w:numPr>
        <w:tabs>
          <w:tab w:val="num" w:pos="1276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upozoravati i opominjati</w:t>
      </w:r>
    </w:p>
    <w:p w14:paraId="7C25BE19" w14:textId="77777777" w:rsidR="00C10E36" w:rsidRPr="002A22DB" w:rsidRDefault="00C10E36">
      <w:pPr>
        <w:widowControl w:val="0"/>
        <w:numPr>
          <w:ilvl w:val="0"/>
          <w:numId w:val="14"/>
        </w:numPr>
        <w:tabs>
          <w:tab w:val="righ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 narediti obavljanje radova ako utvrdi da se oni ne obavljaju, odnosno da se obavljaju protivno odredbama ove Odluke ili nepotpuno</w:t>
      </w:r>
    </w:p>
    <w:p w14:paraId="4EFAC25D" w14:textId="77777777" w:rsidR="00C10E36" w:rsidRPr="002A22DB" w:rsidRDefault="00C10E36">
      <w:pPr>
        <w:widowControl w:val="0"/>
        <w:numPr>
          <w:ilvl w:val="0"/>
          <w:numId w:val="14"/>
        </w:numPr>
        <w:tabs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zabraniti obavljanje radova što se izvode bez odobrenja nadležnog tijela, odnosno suprotno tom odobrenju</w:t>
      </w:r>
    </w:p>
    <w:p w14:paraId="04FF383D" w14:textId="77777777" w:rsidR="00C10E36" w:rsidRPr="002A22DB" w:rsidRDefault="00C10E36">
      <w:pPr>
        <w:widowControl w:val="0"/>
        <w:numPr>
          <w:ilvl w:val="0"/>
          <w:numId w:val="14"/>
        </w:numPr>
        <w:tabs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zabraniti upotrebu neispravnog  komunalnog objekta, uređaja ili naprave dok se ne uklone nedostaci</w:t>
      </w:r>
    </w:p>
    <w:p w14:paraId="4E1D3674" w14:textId="77777777" w:rsidR="00C10E36" w:rsidRPr="002A22DB" w:rsidRDefault="00C10E36">
      <w:pPr>
        <w:widowControl w:val="0"/>
        <w:numPr>
          <w:ilvl w:val="0"/>
          <w:numId w:val="14"/>
        </w:numPr>
        <w:tabs>
          <w:tab w:val="num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narediti uklanjanje predmeta, objekata ili uređaja što su postavljeni bez odobrenja, odnosno suprotno odredbama ove Odluke</w:t>
      </w:r>
    </w:p>
    <w:p w14:paraId="51BEE61E" w14:textId="77777777" w:rsidR="00C10E36" w:rsidRPr="002A22DB" w:rsidRDefault="00C10E36">
      <w:pPr>
        <w:widowControl w:val="0"/>
        <w:numPr>
          <w:ilvl w:val="0"/>
          <w:numId w:val="14"/>
        </w:numPr>
        <w:tabs>
          <w:tab w:val="num" w:pos="1276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naplatiti novčanu kaznu na mjestu počinjenja prekršaja</w:t>
      </w:r>
    </w:p>
    <w:p w14:paraId="238EEEE8" w14:textId="77777777" w:rsidR="00C10E36" w:rsidRPr="002A22DB" w:rsidRDefault="00C10E36">
      <w:pPr>
        <w:widowControl w:val="0"/>
        <w:numPr>
          <w:ilvl w:val="0"/>
          <w:numId w:val="14"/>
        </w:numPr>
        <w:tabs>
          <w:tab w:val="num" w:pos="1276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izdati obvezni prekršajni naloga sukladno Prekršajnom zakonu</w:t>
      </w:r>
    </w:p>
    <w:p w14:paraId="3D70043C" w14:textId="77777777" w:rsidR="00C10E36" w:rsidRPr="002A22DB" w:rsidRDefault="00C10E36">
      <w:pPr>
        <w:widowControl w:val="0"/>
        <w:numPr>
          <w:ilvl w:val="0"/>
          <w:numId w:val="14"/>
        </w:numPr>
        <w:tabs>
          <w:tab w:val="num" w:pos="1276"/>
        </w:tabs>
        <w:suppressAutoHyphens/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poduzimati druge radnje i mjere za koje je ovlašten.</w:t>
      </w:r>
    </w:p>
    <w:p w14:paraId="0D5F565B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D808B6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99.</w:t>
      </w:r>
    </w:p>
    <w:p w14:paraId="67706D3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F1ADAC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>Fizičke i pravne osobe dužne su komunalnom redaru omogućiti nesmetano obavljanje nadzora, a poglavito pristup do prostorija, objekata, zemljišta, naprava i uređaja, dati osobne podatke, kao i pružiti druga potrebita obavještenja o predmetima uredovanja.</w:t>
      </w:r>
    </w:p>
    <w:p w14:paraId="2447F18A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70A0E8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100.</w:t>
      </w:r>
    </w:p>
    <w:p w14:paraId="57DC314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55A46C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Fizička ili pravna osoba koja svojim štetnim radnjama ili uporabom vozila i slično počini štetu ili povredu ove Odluke na javnim površinama, komunalnim objektima, uređajima i opremi, građevinama i zemljištu u vlasništvu Grada Požege, osim prekršajne i kaznene odgovornosti, dužna je nadoknaditi počinjenu štetu.</w:t>
      </w:r>
    </w:p>
    <w:p w14:paraId="635A3B0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Ukoliko počinitelj štete ne plati naknadu za počinjenu štetu u roku danom pisanim pozivom na plaćanje, nadležni Upravni odjel Grada Požege je dužan pokrenuti odgovarajući sudski postupak.</w:t>
      </w:r>
    </w:p>
    <w:p w14:paraId="1797434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 slučaju da se kod štete i povrede ove Odluke prouzrokovane uporabom vozila ne može utvrditi identitet počinitelja štete ili povrede ove Odluke, odgovornost za štetu i prekršaj snosit će vlasnik vozila.</w:t>
      </w:r>
    </w:p>
    <w:p w14:paraId="20FBC19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53DD74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101.</w:t>
      </w:r>
    </w:p>
    <w:p w14:paraId="6078A57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F6FDA9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 slučaju kada se utvrdi da je počinjen prekršaj propisan ovom Odlukom nadležni Upravni odjela Grada Požege izdaje obavezni prekršajni nalog u skladu sa Prekršajnim zakonom.</w:t>
      </w:r>
    </w:p>
    <w:p w14:paraId="5120791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  <w:t>Troškovi utvrđivanja prekršaja te izdavanja obveznog prekršajnog naloga iznose 100,00 kuna.</w:t>
      </w:r>
    </w:p>
    <w:p w14:paraId="65D32D37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kern w:val="2"/>
          <w:lang w:eastAsia="hr-HR"/>
        </w:rPr>
      </w:pPr>
    </w:p>
    <w:p w14:paraId="717A9575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VIII.</w:t>
      </w: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ab/>
        <w:t>KAZNENE ODREDBE</w:t>
      </w:r>
    </w:p>
    <w:p w14:paraId="06C49AB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F70705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102.</w:t>
      </w:r>
    </w:p>
    <w:p w14:paraId="579392B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370B579" w14:textId="77777777" w:rsidR="00C10E36" w:rsidRPr="002A22DB" w:rsidRDefault="00C10E3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>Nov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anom kaznom u iznosu od 2.500,00 </w:t>
      </w: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kuna kaznit će se za prekršaj pravna osoba koja:</w:t>
      </w:r>
    </w:p>
    <w:p w14:paraId="25EEBCDF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zgradu ne obilježi kućnim brojem (članak 5. stavak 2.)</w:t>
      </w:r>
    </w:p>
    <w:p w14:paraId="52D08FA7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održava u urednom i čistom stanju vanjske dijelove zgrade (članak 6. stavak 1.)</w:t>
      </w:r>
    </w:p>
    <w:p w14:paraId="2623CEF0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djelomično obnovi pročelje zgrade (članak 7.)</w:t>
      </w:r>
    </w:p>
    <w:p w14:paraId="46C69BCA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postavi odnosno omogući postavljanje naziva iz članka 12. stavka  1. i 3. na zgradi</w:t>
      </w:r>
    </w:p>
    <w:p w14:paraId="4C535C9D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ako natpis nije u skladu sa člankom 12. stavak 2.</w:t>
      </w:r>
    </w:p>
    <w:p w14:paraId="3514D0C5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u roku 15 dana od prestanka obavljanja djelatnosti odnosno preseljenja ne ukloni natpis na zgradi u kojoj je obavljana djelatnost (članak 12. stavak 4.)</w:t>
      </w:r>
    </w:p>
    <w:p w14:paraId="7A99F852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postavlja plakate, oglase i slične objave  na način koji nije propisan člankom 14.</w:t>
      </w:r>
    </w:p>
    <w:p w14:paraId="7FD84B0F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prlja, oštećuje odnosno uništava plakate (članak 14. stavak 3.)</w:t>
      </w:r>
    </w:p>
    <w:p w14:paraId="27C48699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održava u čistom, urednom i ispravnom stanju, prlja, oštećuje odnosno uništava objekte iz članka 17.</w:t>
      </w:r>
    </w:p>
    <w:p w14:paraId="396C50B5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postavi predmete iz članka 17. bez odobrenja nadležnog Upravnog odjela Grada Požege (članak 18. stavak 1.)</w:t>
      </w:r>
    </w:p>
    <w:p w14:paraId="0B610148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postupa protivno zabrani iz članka 22.</w:t>
      </w:r>
    </w:p>
    <w:p w14:paraId="237ACC3F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oštećuje ili uništava objekte javne rasvjete (članak 26. stavak 1.)</w:t>
      </w:r>
    </w:p>
    <w:p w14:paraId="38FA635B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postavlja bez odobrenja na objekte javne rasvjete oglase, obavijesti, reklame i sl. (članak 26. stavak 2.)</w:t>
      </w:r>
    </w:p>
    <w:p w14:paraId="78C2650F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odredbi članka 27. i 29. stavak 1. i 2.</w:t>
      </w:r>
    </w:p>
    <w:p w14:paraId="54ABE9D5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ne ispunjava propisane uvjete, ne održava tržni red i čistoću na tržnici, te se ne pridržava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tržnog reda (članak 31. i 33.)</w:t>
      </w:r>
    </w:p>
    <w:p w14:paraId="6236741B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odredbi iz članka 34.</w:t>
      </w:r>
    </w:p>
    <w:p w14:paraId="5E1126F1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oštećuje objekte i uređaje koji se nalaze na javnim površinama (članak 35. stavak 2.)</w:t>
      </w:r>
    </w:p>
    <w:p w14:paraId="530FE469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očisti javnu površinu onečišćenu poslije obavljanja djelatnosti  (članak 36.)</w:t>
      </w:r>
    </w:p>
    <w:p w14:paraId="23BA6976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redovito ne održava i ne čisti  prostore utvrđene  odredbama članka 37.</w:t>
      </w:r>
    </w:p>
    <w:p w14:paraId="416C9B20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odredbi članka 38., 39. i 40.</w:t>
      </w:r>
    </w:p>
    <w:p w14:paraId="7E87EA7F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zabrane iz članka 41.</w:t>
      </w:r>
    </w:p>
    <w:p w14:paraId="3F3BFC1A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zabrane iz članka 42.</w:t>
      </w:r>
    </w:p>
    <w:p w14:paraId="7B4355EC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na javno-prometnim površinama koje za to nisu određene zaustavlja, parkira, ostavlja, pere ispravna i neispravna motorna vozila, poljoprivredne i radne strojeve i uređaje (članak 43.)</w:t>
      </w:r>
    </w:p>
    <w:p w14:paraId="61442ED3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ako ne vrši dostavu u skladu sa člankom 44., tj. ne pridržava se zabrana iz tog članka</w:t>
      </w:r>
    </w:p>
    <w:p w14:paraId="0FC54AAB" w14:textId="394236DE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ne čisti redovito javno </w:t>
      </w:r>
      <w:r w:rsidR="00BF39B2"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–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prometne površine, odnosno ako ih ne čisti danju, a pere noću između 21,00 i 05,00 sati (članak 47. stavak 1.)</w:t>
      </w:r>
    </w:p>
    <w:p w14:paraId="1ECE38D2" w14:textId="72C7893F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pri čišćenju i pranju javno </w:t>
      </w:r>
      <w:r w:rsidR="00BF39B2"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–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prometnih površina nanošenjem krutih otpadaka opterećuje javnu kanalizaciju ili sprečava protok vode u slivnicima (članak 47. stavak 2.)</w:t>
      </w:r>
    </w:p>
    <w:p w14:paraId="68669AB1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vozilima onečišćuje javno-prometnu površinu (članak 48. stavak 1., 2., 3.)</w:t>
      </w:r>
    </w:p>
    <w:p w14:paraId="4349604D" w14:textId="697168B2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pri izgradnji ili rekonstrukciji objekata kao investitor, tijekom izvođenja radova, ne čisti javno </w:t>
      </w:r>
      <w:r w:rsidR="00BF39B2"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–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prometnu površinu (članak 48. stavak 5.)</w:t>
      </w:r>
    </w:p>
    <w:p w14:paraId="7100484E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zaključi ugovor s Gradom Požega za pojačano trošenje ceste (članak 48. stavak 6.)</w:t>
      </w:r>
    </w:p>
    <w:p w14:paraId="32E2CC7A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odredbi članka 49.</w:t>
      </w:r>
    </w:p>
    <w:p w14:paraId="41CB2CC7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zabrana iz članka 50.,</w:t>
      </w:r>
    </w:p>
    <w:p w14:paraId="2A819A92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bez odobrenja obavlja radnje zabranjene u članku 51. stavak 1.</w:t>
      </w:r>
    </w:p>
    <w:p w14:paraId="4913A96E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obavlja čišćenje javnih zelenih površina usklađeno sa čišćenjem javno-prometnih površina (članak 53.  stavak 3.)</w:t>
      </w:r>
    </w:p>
    <w:p w14:paraId="1257CB5D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prilikom uređivanja javno-zelenih površina mijenja projekt prema kojem su te površine izgrađene ili rekonstruirane (članak 55. stavak 2.)</w:t>
      </w:r>
    </w:p>
    <w:p w14:paraId="4D215F90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ako ostavi na javno-prometnim površinama ili drugim javnim površinama tehnički neispravno i </w:t>
      </w:r>
      <w:proofErr w:type="spellStart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havarirano</w:t>
      </w:r>
      <w:proofErr w:type="spellEnd"/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vozilo i njegove dijelove (članak 58.)</w:t>
      </w:r>
    </w:p>
    <w:p w14:paraId="145BFAAC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postavi pokretnu napravu bez odobrenja ili protivno odobrenju (članak 66.)</w:t>
      </w:r>
    </w:p>
    <w:p w14:paraId="27AC466B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odredbe članka 68.</w:t>
      </w:r>
    </w:p>
    <w:p w14:paraId="1716379D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odredbe članka 70.</w:t>
      </w:r>
    </w:p>
    <w:p w14:paraId="4A60331D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bez odobrenja ili protivno odobrenju koristi javnu površinu iz članka 71.</w:t>
      </w:r>
    </w:p>
    <w:p w14:paraId="6795B866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odredaba članka 72.</w:t>
      </w:r>
    </w:p>
    <w:p w14:paraId="75D00B3A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odredbi članaka 74. i 75.</w:t>
      </w:r>
    </w:p>
    <w:p w14:paraId="494B98AC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prilikom izvođenja radova na čišćenju i popravku vanjskih dijelova zgrada i njihovih uređaja ne postupi u skladu sa člankom 76.</w:t>
      </w:r>
    </w:p>
    <w:p w14:paraId="742CC7D6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postupa protivno odredbama članka 78., 79., 80., 81., 82., 83. i 84.</w:t>
      </w:r>
    </w:p>
    <w:p w14:paraId="74FB5646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bez odobrenja organizira športske, kulturne i druge manifestacije na javnim površinama (članak 85. stavak 2.)</w:t>
      </w:r>
    </w:p>
    <w:p w14:paraId="6929AD3E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ukloni snijeg i led s kolodvora, posebnih parkirališta, otvorenih tržnica, sajmišta i sl. (članak 90. stavak 1.)</w:t>
      </w:r>
    </w:p>
    <w:p w14:paraId="7EE8206D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ukloni snijeg i led s nogostupa i ne pospe nogostup u slučaju poledice u smislu članka 100. stavak 2.,  3., 4., 5. i 6. ili to ne učini u roku propisanom člankom 91.</w:t>
      </w:r>
    </w:p>
    <w:p w14:paraId="2A30EDEF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snijeg s krova zgrade odlaže protivno članku 102. stavak 2. i 3. ili  prilikom uklanjanja snijega i leda s krova zgrade ne istakne upozorenje da je prolaz opasan (članak 92. stavak 1.)</w:t>
      </w:r>
    </w:p>
    <w:p w14:paraId="3224B8E0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odredbe iz članka 94.</w:t>
      </w:r>
    </w:p>
    <w:p w14:paraId="45D5350D" w14:textId="77777777" w:rsidR="00C10E36" w:rsidRPr="002A22DB" w:rsidRDefault="00C10E36">
      <w:pPr>
        <w:widowControl w:val="0"/>
        <w:numPr>
          <w:ilvl w:val="0"/>
          <w:numId w:val="16"/>
        </w:numPr>
        <w:tabs>
          <w:tab w:val="num" w:pos="993"/>
        </w:tabs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ne pridržava se odredbi propisanih u članku 99.</w:t>
      </w:r>
    </w:p>
    <w:p w14:paraId="1F611F19" w14:textId="77777777" w:rsidR="00C10E36" w:rsidRPr="002A22DB" w:rsidRDefault="00C10E36" w:rsidP="00C10E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(2) Nov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anom kaznom u iznosu od 1.000,00 kuna kaznit će se za prekršaj fizi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ka osoba obrtnik i osoba koja obavlja drugu samostalnu djelatnost, koju je po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inila u vezi obavljanja njezina obrta ili druge samostalne djelatnosti, koja po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ini prekršaj iz stavka 1. ovoga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lanka.</w:t>
      </w:r>
    </w:p>
    <w:p w14:paraId="6BF2C0B8" w14:textId="77777777" w:rsidR="00C10E36" w:rsidRPr="002A22DB" w:rsidRDefault="00C10E36" w:rsidP="00C10E3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Nov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anom kaznom u iznosu od 400,00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kuna kaznit će se fizička osoba za prekršaje iz stavka 1. ovoga članka točke: 1., 2., 3., 4., 5., 6., 7.,  8., 9., 10., 11., 12., 13., 14., 17., 18., 19., 20., 21., 22., 23., 24., 25., 26., 27., 28., 29., 30., 31., 32., 34., 35., 36., 37., 38., 39., 40., 41., 42., 43., 44., 45., 46., 47., 48., 49.</w:t>
      </w:r>
    </w:p>
    <w:p w14:paraId="5AD84D5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(4)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Nov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anom kaznom u iznosu od 400,00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 kuna kaznit će se odgovorna osoba u pravnoj osobi za prekršaj iz stavka 1. ovoga članka. </w:t>
      </w:r>
    </w:p>
    <w:p w14:paraId="371C4EF0" w14:textId="77777777" w:rsidR="00C10E36" w:rsidRPr="002A22DB" w:rsidRDefault="00C10E36" w:rsidP="00C10E3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40D0D7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103.</w:t>
      </w:r>
    </w:p>
    <w:p w14:paraId="13CAD55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7664FA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Nov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anom kaznom u iznosu od 2.500,00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kuna kaznit će se pravna osoba koja:</w:t>
      </w:r>
    </w:p>
    <w:p w14:paraId="5B0AA198" w14:textId="77777777" w:rsidR="00C10E36" w:rsidRPr="002A22DB" w:rsidRDefault="00C10E36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ne postupi u skladu s člankom 9. i 10.</w:t>
      </w:r>
    </w:p>
    <w:p w14:paraId="41E61B96" w14:textId="77777777" w:rsidR="00C10E36" w:rsidRPr="002A22DB" w:rsidRDefault="00C10E36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ne uređuje izloge na način propisan člankom 11. stavak 1. i 2, odnosno ne pridržava se zabrane iz stavka 3. istog članka</w:t>
      </w:r>
    </w:p>
    <w:p w14:paraId="33BD1B64" w14:textId="77777777" w:rsidR="00C10E36" w:rsidRPr="002A22DB" w:rsidRDefault="00C10E36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ulične ograde izvede suprotno odredbama članka 23.</w:t>
      </w:r>
    </w:p>
    <w:p w14:paraId="78D09342" w14:textId="77777777" w:rsidR="00C10E36" w:rsidRPr="002A22DB" w:rsidRDefault="00C10E36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ne održava urednim vrtove i druge površine iz članka 24. stavak 1.,</w:t>
      </w:r>
    </w:p>
    <w:p w14:paraId="74AE3333" w14:textId="77777777" w:rsidR="00C10E36" w:rsidRPr="002A22DB" w:rsidRDefault="00C10E36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ne pridržava se odredbi članka 24. stavak 2. i 3.</w:t>
      </w:r>
    </w:p>
    <w:p w14:paraId="59EF1ED7" w14:textId="77777777" w:rsidR="00C10E36" w:rsidRPr="002A22DB" w:rsidRDefault="00C10E36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građevinski materijal ne složi uredno, odnosno tako da se ne sprečava otjecanje oborinskih voda (članak 72. stavak 2.)</w:t>
      </w:r>
    </w:p>
    <w:p w14:paraId="457F0CED" w14:textId="77777777" w:rsidR="00C10E36" w:rsidRPr="002A22DB" w:rsidRDefault="00C10E36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ne pridržava se odredbi članka 73.</w:t>
      </w:r>
    </w:p>
    <w:p w14:paraId="361FAC60" w14:textId="77777777" w:rsidR="00C10E36" w:rsidRPr="002A22DB" w:rsidRDefault="00C10E36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ne pridržava se odredbi članka 77. stavak 2. 3. i 4.</w:t>
      </w:r>
    </w:p>
    <w:p w14:paraId="7824B544" w14:textId="77777777" w:rsidR="00C10E36" w:rsidRPr="002A22DB" w:rsidRDefault="00C10E36">
      <w:pPr>
        <w:widowControl w:val="0"/>
        <w:numPr>
          <w:ilvl w:val="0"/>
          <w:numId w:val="17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drži životinje protivno članku 93.</w:t>
      </w:r>
    </w:p>
    <w:p w14:paraId="59EAA89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(2)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Nov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anom kaznom u iznosu od 1.000,00 kuna kaznit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će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 se za prekršaj fizi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ka osoba obrtnik i osoba koja obavlja drugu samostalnu djelatnost, koju je po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inila u vezi obavljanja njezina obrta ili druge samostalne djelatnosti, koja po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ini prekršaj iz stavka 1. ovoga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lanka.</w:t>
      </w:r>
    </w:p>
    <w:p w14:paraId="1A5265DA" w14:textId="4067B9CC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(3)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Nov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anom kaznom u iznosu od 400,00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kuna kaznit će se fizička osoba za prekršaj iz stavka 1. ovoga članka.</w:t>
      </w:r>
    </w:p>
    <w:p w14:paraId="661A0A20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(4) 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Nov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anom kaznom u iznosu od 400,00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kuna kaznit će se odgovorna osoba u pravnoj osobi za prekršaj iz stavka 1. ovoga članka.</w:t>
      </w:r>
    </w:p>
    <w:p w14:paraId="100354BB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AD63B0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104.</w:t>
      </w:r>
    </w:p>
    <w:p w14:paraId="37A2BAF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8EB0CF6" w14:textId="2F829A5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Nov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anom kaznom u iznosu od 400,00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kuna kaznit će se za prekršaj na mjestu počinjenja prekršaja fizička osoba, ako postavi pokretnu napravu bez odobrenja ili protivno odobrenju (članak 68.).</w:t>
      </w:r>
    </w:p>
    <w:p w14:paraId="36EB3F20" w14:textId="77777777" w:rsidR="005523C6" w:rsidRPr="002A22DB" w:rsidRDefault="005523C6" w:rsidP="002A22DB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C5D2FE7" w14:textId="6F115DC8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105.</w:t>
      </w:r>
    </w:p>
    <w:p w14:paraId="4E03988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AFFEE6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Nov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</w:t>
      </w:r>
      <w:r w:rsidRPr="002A22DB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anom kaznom u iznosu od 400,00 </w:t>
      </w: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kuna kaznit će se za prekršaj na mjestu počinjenja prekršaja fizička osoba ako:</w:t>
      </w:r>
    </w:p>
    <w:p w14:paraId="476AB4F2" w14:textId="77777777" w:rsidR="00C10E36" w:rsidRPr="002A22DB" w:rsidRDefault="00C10E36">
      <w:pPr>
        <w:widowControl w:val="0"/>
        <w:numPr>
          <w:ilvl w:val="0"/>
          <w:numId w:val="18"/>
        </w:numPr>
        <w:suppressAutoHyphens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se ne pridržava se odredbi iz članka 14. stavka 1., 3., 4.,</w:t>
      </w:r>
    </w:p>
    <w:p w14:paraId="63AC90BD" w14:textId="77777777" w:rsidR="00C10E36" w:rsidRPr="002A22DB" w:rsidRDefault="00C10E36">
      <w:pPr>
        <w:widowControl w:val="0"/>
        <w:numPr>
          <w:ilvl w:val="0"/>
          <w:numId w:val="18"/>
        </w:numPr>
        <w:suppressAutoHyphens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prlja, oštećuje ili uništava predmete iz članka 17.,</w:t>
      </w:r>
    </w:p>
    <w:p w14:paraId="6E3980EB" w14:textId="77777777" w:rsidR="00C10E36" w:rsidRPr="002A22DB" w:rsidRDefault="00C10E36">
      <w:pPr>
        <w:widowControl w:val="0"/>
        <w:numPr>
          <w:ilvl w:val="0"/>
          <w:numId w:val="18"/>
        </w:numPr>
        <w:tabs>
          <w:tab w:val="left" w:pos="1069"/>
        </w:tabs>
        <w:suppressAutoHyphens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 xml:space="preserve"> baca otpad ili na drugi način na javnim površinama stvara nečistoću (članak 41.),</w:t>
      </w:r>
    </w:p>
    <w:p w14:paraId="2F13A48B" w14:textId="77777777" w:rsidR="00C10E36" w:rsidRPr="002A22DB" w:rsidRDefault="00C10E36">
      <w:pPr>
        <w:widowControl w:val="0"/>
        <w:numPr>
          <w:ilvl w:val="0"/>
          <w:numId w:val="18"/>
        </w:numPr>
        <w:suppressAutoHyphens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postupa protivno odredbama članka 42.,</w:t>
      </w:r>
    </w:p>
    <w:p w14:paraId="1F9C3500" w14:textId="77777777" w:rsidR="00C10E36" w:rsidRPr="002A22DB" w:rsidRDefault="00C10E36">
      <w:pPr>
        <w:widowControl w:val="0"/>
        <w:numPr>
          <w:ilvl w:val="0"/>
          <w:numId w:val="18"/>
        </w:numPr>
        <w:suppressAutoHyphens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se ne pridržava zabrane iz članka 43.,</w:t>
      </w:r>
    </w:p>
    <w:p w14:paraId="46AA05EF" w14:textId="77777777" w:rsidR="00C10E36" w:rsidRPr="002A22DB" w:rsidRDefault="00C10E36">
      <w:pPr>
        <w:widowControl w:val="0"/>
        <w:numPr>
          <w:ilvl w:val="0"/>
          <w:numId w:val="18"/>
        </w:numPr>
        <w:suppressAutoHyphens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ne pridržava se zabrane i odredbi iz članka 44.,</w:t>
      </w:r>
    </w:p>
    <w:p w14:paraId="03B27FDD" w14:textId="77777777" w:rsidR="00C10E36" w:rsidRPr="002A22DB" w:rsidRDefault="00C10E36">
      <w:pPr>
        <w:widowControl w:val="0"/>
        <w:numPr>
          <w:ilvl w:val="0"/>
          <w:numId w:val="18"/>
        </w:numPr>
        <w:suppressAutoHyphens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lang w:eastAsia="hr-HR"/>
        </w:rPr>
        <w:t>postupa protivno odredbama članka 50.</w:t>
      </w:r>
    </w:p>
    <w:p w14:paraId="71DFF32F" w14:textId="77777777" w:rsidR="00C10E36" w:rsidRPr="002A22DB" w:rsidRDefault="00C10E36" w:rsidP="00C10E3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3781513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106.</w:t>
      </w:r>
    </w:p>
    <w:p w14:paraId="7716015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223EA70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ab/>
        <w:t>Roditelji ili staratelji malodobnog djeteta za koje se utvrdi da je počinilo prekršaj propisan ovom Odlukom kaznit će se novčanom kaznom predviđenom ovom Odlukom, ako su propustili dužnost staranja o malodobnom djetetu.</w:t>
      </w:r>
    </w:p>
    <w:p w14:paraId="33E394B3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A7481ED" w14:textId="77777777" w:rsidR="00C10E36" w:rsidRPr="002A22DB" w:rsidRDefault="00C10E36" w:rsidP="00C10E3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IX.</w:t>
      </w: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ab/>
        <w:t>PRIJELAZNE I ZAVRŠNE ODREDBE</w:t>
      </w:r>
    </w:p>
    <w:p w14:paraId="32A92176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1D7586D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107.</w:t>
      </w:r>
    </w:p>
    <w:p w14:paraId="40C2607C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BFC5D58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Do donošenja Odluke iz stavka 2. članka 66. ove Odluke, lokacije za postavljanje kioska i pokretnih naprava utvrđuje nadležni Upravni odjel.</w:t>
      </w:r>
    </w:p>
    <w:p w14:paraId="629EE913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lastRenderedPageBreak/>
        <w:t>Članak 108.</w:t>
      </w:r>
    </w:p>
    <w:p w14:paraId="0560750B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076D321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Stupanjem na snagu ove Odluke prestaje važiti Odluka o komunalnom redu Grada Požege (Službene novine Grada Požege, broj: 12/11, 2/12, 2/18.).</w:t>
      </w:r>
    </w:p>
    <w:p w14:paraId="498E724D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78C3E197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109.</w:t>
      </w:r>
    </w:p>
    <w:p w14:paraId="0DB2541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D50E87A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 xml:space="preserve">Postupci koji su započeti do stupanja na snagu ove Odluke, dovršit će se prema odredbama Odluke iz članka 108. ove Odluke. </w:t>
      </w:r>
    </w:p>
    <w:p w14:paraId="73F335EE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5468F2B5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Članak 110.</w:t>
      </w:r>
    </w:p>
    <w:p w14:paraId="5933DE59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2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35E5D8F2" w14:textId="77777777" w:rsidR="00C10E36" w:rsidRPr="002A22DB" w:rsidRDefault="00C10E36" w:rsidP="00C10E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Times New Roman" w:hAnsi="Times New Roman" w:cs="Times New Roman"/>
          <w:i/>
          <w:iCs/>
          <w:kern w:val="2"/>
          <w:lang w:eastAsia="hr-HR"/>
        </w:rPr>
        <w:t>Ova Odluka stupa na snagu osmog dana od dana objave u Službenim novinama Grada Požege.</w:t>
      </w:r>
    </w:p>
    <w:p w14:paraId="4DC082DF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6D697F5F" w14:textId="77777777" w:rsidR="00C10E36" w:rsidRPr="002A22DB" w:rsidRDefault="00C10E36" w:rsidP="00C10E36">
      <w:pPr>
        <w:widowControl w:val="0"/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i/>
          <w:iCs/>
          <w:kern w:val="2"/>
          <w:lang w:eastAsia="hr-HR"/>
        </w:rPr>
      </w:pPr>
    </w:p>
    <w:p w14:paraId="034861F7" w14:textId="77777777" w:rsidR="00C10E36" w:rsidRPr="002A22DB" w:rsidRDefault="00C10E36" w:rsidP="00C10E36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PREDSJEDNIK</w:t>
      </w:r>
    </w:p>
    <w:p w14:paraId="0AE2FD5A" w14:textId="77777777" w:rsidR="00C10E36" w:rsidRPr="002A22DB" w:rsidRDefault="00C10E36" w:rsidP="00C10E36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2A22DB">
        <w:rPr>
          <w:rFonts w:ascii="Times New Roman" w:eastAsia="Calibri" w:hAnsi="Times New Roman" w:cs="Times New Roman"/>
          <w:i/>
          <w:iCs/>
          <w:kern w:val="2"/>
          <w:lang w:eastAsia="hr-HR"/>
        </w:rPr>
        <w:t xml:space="preserve">Matej Begić, </w:t>
      </w:r>
      <w:proofErr w:type="spellStart"/>
      <w:r w:rsidRPr="002A22DB">
        <w:rPr>
          <w:rFonts w:ascii="Times New Roman" w:eastAsia="Calibri" w:hAnsi="Times New Roman" w:cs="Times New Roman"/>
          <w:i/>
          <w:iCs/>
          <w:kern w:val="2"/>
          <w:lang w:eastAsia="hr-HR"/>
        </w:rPr>
        <w:t>dipl.ing.šum</w:t>
      </w:r>
      <w:proofErr w:type="spellEnd"/>
      <w:r w:rsidRPr="002A22DB">
        <w:rPr>
          <w:rFonts w:ascii="Times New Roman" w:eastAsia="Calibri" w:hAnsi="Times New Roman" w:cs="Times New Roman"/>
          <w:i/>
          <w:iCs/>
          <w:kern w:val="2"/>
          <w:lang w:eastAsia="hr-HR"/>
        </w:rPr>
        <w:t>, v.r.</w:t>
      </w:r>
    </w:p>
    <w:p w14:paraId="411E1727" w14:textId="77777777" w:rsidR="00C10E36" w:rsidRPr="002A22DB" w:rsidRDefault="00C10E36" w:rsidP="00C10E36">
      <w:pPr>
        <w:widowControl w:val="0"/>
        <w:suppressAutoHyphens/>
        <w:spacing w:line="254" w:lineRule="auto"/>
        <w:rPr>
          <w:rFonts w:ascii="Times New Roman" w:eastAsia="Arial Unicode MS" w:hAnsi="Times New Roman" w:cs="Times New Roman"/>
          <w:i/>
          <w:iCs/>
          <w:color w:val="0070C0"/>
          <w:kern w:val="2"/>
          <w:sz w:val="20"/>
          <w:szCs w:val="20"/>
          <w:lang w:eastAsia="hr-HR"/>
        </w:rPr>
      </w:pPr>
      <w:r w:rsidRPr="002A22DB">
        <w:rPr>
          <w:rFonts w:ascii="Times New Roman" w:eastAsia="Arial Unicode MS" w:hAnsi="Times New Roman" w:cs="Times New Roman"/>
          <w:i/>
          <w:iCs/>
          <w:kern w:val="2"/>
          <w:lang w:eastAsia="hr-HR"/>
        </w:rPr>
        <w:br w:type="page"/>
      </w:r>
    </w:p>
    <w:p w14:paraId="3B218210" w14:textId="0661E21B" w:rsidR="002A22DB" w:rsidRPr="002A22DB" w:rsidRDefault="002A22DB" w:rsidP="002A22DB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2A22DB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702AF5B8" wp14:editId="0B7E4676">
            <wp:extent cx="314325" cy="428625"/>
            <wp:effectExtent l="0" t="0" r="9525" b="9525"/>
            <wp:docPr id="16" name="Slika 1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78126" w14:textId="77777777" w:rsidR="002A22DB" w:rsidRPr="002A22DB" w:rsidRDefault="002A22DB" w:rsidP="002A22DB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5C724068" w14:textId="77777777" w:rsidR="002A22DB" w:rsidRPr="002A22DB" w:rsidRDefault="002A22DB" w:rsidP="002A22DB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261DB910" w14:textId="71F33B14" w:rsidR="002A22DB" w:rsidRPr="002A22DB" w:rsidRDefault="002A22DB" w:rsidP="002A22DB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2A22DB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2576" behindDoc="0" locked="0" layoutInCell="1" allowOverlap="1" wp14:anchorId="76BA9D21" wp14:editId="4AEFF0BC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Slika 17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2DB">
        <w:rPr>
          <w:rFonts w:ascii="Times New Roman" w:eastAsia="Times New Roman" w:hAnsi="Times New Roman" w:cs="Times New Roman"/>
          <w:lang w:eastAsia="hr-HR"/>
        </w:rPr>
        <w:t>GRAD POŽEGA</w:t>
      </w:r>
    </w:p>
    <w:p w14:paraId="17824731" w14:textId="56031CA0" w:rsidR="002D48B0" w:rsidRPr="002A22DB" w:rsidRDefault="002D48B0" w:rsidP="002A22DB">
      <w:pPr>
        <w:suppressAutoHyphens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zh-CN"/>
        </w:rPr>
      </w:pPr>
      <w:r w:rsidRPr="002A22DB">
        <w:rPr>
          <w:rFonts w:ascii="Times New Roman" w:eastAsia="Times New Roman" w:hAnsi="Times New Roman" w:cs="Times New Roman"/>
          <w:lang w:eastAsia="zh-CN"/>
        </w:rPr>
        <w:t>Upravni odjel za komunalne</w:t>
      </w:r>
    </w:p>
    <w:p w14:paraId="7BF1D107" w14:textId="2EBE4FAB" w:rsidR="002D48B0" w:rsidRPr="002A22DB" w:rsidRDefault="002D48B0" w:rsidP="002A22DB">
      <w:pPr>
        <w:suppressAutoHyphens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zh-CN"/>
        </w:rPr>
      </w:pPr>
      <w:r w:rsidRPr="002A22DB">
        <w:rPr>
          <w:rFonts w:ascii="Times New Roman" w:eastAsia="Times New Roman" w:hAnsi="Times New Roman" w:cs="Times New Roman"/>
          <w:lang w:eastAsia="zh-CN"/>
        </w:rPr>
        <w:t>djelatnosti i gospodarenje</w:t>
      </w:r>
    </w:p>
    <w:p w14:paraId="06ECFC85" w14:textId="77777777" w:rsidR="002D48B0" w:rsidRPr="002A22DB" w:rsidRDefault="002D48B0" w:rsidP="003C19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CA04146" w14:textId="4295C3A1" w:rsidR="002D48B0" w:rsidRPr="002A22DB" w:rsidRDefault="002D48B0" w:rsidP="003C19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A22DB">
        <w:rPr>
          <w:rFonts w:ascii="Times New Roman" w:eastAsia="Times New Roman" w:hAnsi="Times New Roman" w:cs="Times New Roman"/>
          <w:lang w:eastAsia="zh-CN"/>
        </w:rPr>
        <w:t>KLASA: 363-01/22-03/5</w:t>
      </w:r>
    </w:p>
    <w:p w14:paraId="3AF4F4CB" w14:textId="7928398A" w:rsidR="002D48B0" w:rsidRPr="002A22DB" w:rsidRDefault="002D48B0" w:rsidP="003C19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A22DB">
        <w:rPr>
          <w:rFonts w:ascii="Times New Roman" w:eastAsia="Times New Roman" w:hAnsi="Times New Roman" w:cs="Times New Roman"/>
          <w:lang w:eastAsia="zh-CN"/>
        </w:rPr>
        <w:t>URBROJ: 2177-1-07/01-23-8</w:t>
      </w:r>
    </w:p>
    <w:p w14:paraId="625FEBD5" w14:textId="30B8C293" w:rsidR="002D48B0" w:rsidRPr="002A22DB" w:rsidRDefault="002D48B0" w:rsidP="003C19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A22DB">
        <w:rPr>
          <w:rFonts w:ascii="Times New Roman" w:eastAsia="Times New Roman" w:hAnsi="Times New Roman" w:cs="Times New Roman"/>
          <w:lang w:eastAsia="zh-CN"/>
        </w:rPr>
        <w:t xml:space="preserve">Požega, 14. veljače 2023. </w:t>
      </w:r>
    </w:p>
    <w:p w14:paraId="14E72D4A" w14:textId="77777777" w:rsidR="002D48B0" w:rsidRPr="002A22DB" w:rsidRDefault="002D48B0" w:rsidP="003C19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3C11A5F" w14:textId="77777777" w:rsidR="002D48B0" w:rsidRPr="002A22DB" w:rsidRDefault="002D48B0" w:rsidP="003C19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221D619D" w14:textId="77777777" w:rsidR="002D48B0" w:rsidRPr="002A22DB" w:rsidRDefault="002D48B0" w:rsidP="003C19A7">
      <w:pPr>
        <w:suppressAutoHyphens/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 w:rsidRPr="002A22DB">
        <w:rPr>
          <w:rFonts w:ascii="Times New Roman" w:eastAsia="Times New Roman" w:hAnsi="Times New Roman" w:cs="Times New Roman"/>
          <w:color w:val="000000"/>
          <w:lang w:eastAsia="zh-CN"/>
        </w:rPr>
        <w:t>GRADONAČELNIKU GRADA POŽEGE</w:t>
      </w:r>
    </w:p>
    <w:p w14:paraId="5C36993A" w14:textId="77777777" w:rsidR="002D48B0" w:rsidRPr="002A22DB" w:rsidRDefault="002D48B0" w:rsidP="003C19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35A13411" w14:textId="43E2E179" w:rsidR="002D48B0" w:rsidRDefault="002D48B0" w:rsidP="003C19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71F0B366" w14:textId="77777777" w:rsidR="002A22DB" w:rsidRPr="002A22DB" w:rsidRDefault="002A22DB" w:rsidP="003C19A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04573C88" w14:textId="0CA66D2F" w:rsidR="002D48B0" w:rsidRPr="002A22DB" w:rsidRDefault="002D48B0" w:rsidP="003C19A7">
      <w:pPr>
        <w:suppressAutoHyphens/>
        <w:spacing w:after="0" w:line="240" w:lineRule="auto"/>
        <w:ind w:left="1418" w:hanging="1407"/>
        <w:rPr>
          <w:rFonts w:ascii="Times New Roman" w:eastAsia="Times New Roman" w:hAnsi="Times New Roman" w:cs="Times New Roman"/>
          <w:color w:val="000000"/>
          <w:lang w:eastAsia="zh-CN"/>
        </w:rPr>
      </w:pPr>
      <w:r w:rsidRPr="002A22DB">
        <w:rPr>
          <w:rFonts w:ascii="Times New Roman" w:eastAsia="Times New Roman" w:hAnsi="Times New Roman" w:cs="Times New Roman"/>
          <w:color w:val="000000"/>
          <w:lang w:eastAsia="zh-CN"/>
        </w:rPr>
        <w:t>PREDMET: Prijedlog Odluke o izmjenama Odluke o komunalnom redu Grada Požege</w:t>
      </w:r>
    </w:p>
    <w:p w14:paraId="21B9E468" w14:textId="77777777" w:rsidR="002D48B0" w:rsidRPr="002A22DB" w:rsidRDefault="002D48B0">
      <w:pPr>
        <w:numPr>
          <w:ilvl w:val="0"/>
          <w:numId w:val="3"/>
        </w:numPr>
        <w:suppressAutoHyphens/>
        <w:spacing w:after="0" w:line="240" w:lineRule="auto"/>
        <w:ind w:firstLine="414"/>
        <w:contextualSpacing/>
        <w:rPr>
          <w:rFonts w:ascii="Times New Roman" w:eastAsia="Calibri" w:hAnsi="Times New Roman" w:cs="Times New Roman"/>
          <w:color w:val="000000"/>
          <w:lang w:eastAsia="zh-CN"/>
        </w:rPr>
      </w:pPr>
      <w:r w:rsidRPr="002A22DB">
        <w:rPr>
          <w:rFonts w:ascii="Times New Roman" w:eastAsia="Calibri" w:hAnsi="Times New Roman" w:cs="Times New Roman"/>
          <w:color w:val="000000"/>
          <w:lang w:eastAsia="zh-CN"/>
        </w:rPr>
        <w:t>Informacija, dostavlja se</w:t>
      </w:r>
    </w:p>
    <w:p w14:paraId="51161C8E" w14:textId="7D6E85C3" w:rsidR="002D48B0" w:rsidRPr="002A22DB" w:rsidRDefault="002D48B0" w:rsidP="002A22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CE0DFD" w14:textId="77777777" w:rsidR="002D48B0" w:rsidRPr="002A22DB" w:rsidRDefault="002D48B0" w:rsidP="003C19A7">
      <w:pPr>
        <w:spacing w:after="0" w:line="240" w:lineRule="auto"/>
        <w:rPr>
          <w:rFonts w:ascii="Times New Roman" w:hAnsi="Times New Roman" w:cs="Times New Roman"/>
        </w:rPr>
      </w:pPr>
    </w:p>
    <w:p w14:paraId="1E3E5C0E" w14:textId="24DDD816" w:rsidR="002D48B0" w:rsidRPr="002A22DB" w:rsidRDefault="002D48B0" w:rsidP="003C19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 xml:space="preserve">Pravna osnova za donošenje Odluke o izmjenama Odluke o komunalnom redu Grada Požege je u članku 35. stavku 1. točki 2. Zakona o lokalnoj i područnoj (regionalnoj) samoupravi (Narodne novine, br. 33/01. 60/01. – vjerodostojno tumačenje, 129/05, 109/07, 125/08., 36/09., 150/11, 144/12, 19/13, 137/15, 123/17, 98/19 i 144/20.), </w:t>
      </w:r>
      <w:r w:rsidRPr="002A22DB">
        <w:rPr>
          <w:rFonts w:ascii="Times New Roman" w:eastAsia="Times New Roman" w:hAnsi="Times New Roman" w:cs="Times New Roman"/>
          <w:lang w:eastAsia="hr-HR"/>
        </w:rPr>
        <w:t xml:space="preserve">članku 104. Zakona o komunalnom gospodarstvu (Narodne novine, br. 68/18, 110/18 i 32/20), te </w:t>
      </w:r>
      <w:r w:rsidRPr="002A22DB">
        <w:rPr>
          <w:rFonts w:ascii="Times New Roman" w:hAnsi="Times New Roman" w:cs="Times New Roman"/>
        </w:rPr>
        <w:t>članku 39. stavka 1. podstavku  3. Statuta Grada Požege (Službene novine Grada Požege, br. 2/21. i 11/22.).</w:t>
      </w:r>
    </w:p>
    <w:p w14:paraId="595E4393" w14:textId="71A06B14" w:rsidR="002D48B0" w:rsidRPr="002A22DB" w:rsidRDefault="002D48B0" w:rsidP="003C19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 xml:space="preserve">Kako bi se kaznene odredbe u Odluci o komunalnom redu </w:t>
      </w:r>
      <w:r w:rsidR="00BF39B2" w:rsidRPr="002A22DB">
        <w:rPr>
          <w:rFonts w:ascii="Times New Roman" w:hAnsi="Times New Roman" w:cs="Times New Roman"/>
        </w:rPr>
        <w:t>Grada Požege</w:t>
      </w:r>
      <w:r w:rsidRPr="002A22DB">
        <w:rPr>
          <w:rFonts w:ascii="Times New Roman" w:hAnsi="Times New Roman" w:cs="Times New Roman"/>
        </w:rPr>
        <w:t xml:space="preserve">(Službene novine Grada Požege, broj: 14/22. – u daljnjem tekstu Odluka o komunalnom redu) uskladile s Prekršajnim zakonom (Narodne novine, broj: 107/07., 39/13., 157/13., 110/15., 70/17., 118/18. i 114/22. – u daljnjem tekstu Zakon) potrebno je donijeti Odluku o izmjenama Odluke o komunalnom redu. U svim člancima gdje su kaznene odredbe bile naznačene u kunama potrebno je te iste kaznene odredbe izraziti u eurima sukladno Zakonu. </w:t>
      </w:r>
    </w:p>
    <w:p w14:paraId="10534AFA" w14:textId="77777777" w:rsidR="002D48B0" w:rsidRPr="002A22DB" w:rsidRDefault="002D48B0" w:rsidP="003C19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2DB">
        <w:rPr>
          <w:rFonts w:ascii="Times New Roman" w:hAnsi="Times New Roman" w:cs="Times New Roman"/>
        </w:rPr>
        <w:t xml:space="preserve">S obzirom da bi se direktnom konverzijom kuna u eure dobili decimalni iznosi radi lakšeg postupanja u provođenju Odluke o komunalnom redu, kaznene odredbe su zaokruživane u punom iznosu u skladu s rasponom novčanih kazni iz članka 33. Zakona. </w:t>
      </w:r>
    </w:p>
    <w:p w14:paraId="5855B48A" w14:textId="416345B6" w:rsidR="002D48B0" w:rsidRPr="002A22DB" w:rsidRDefault="002D48B0" w:rsidP="002A22D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BF172A" w14:textId="780D2578" w:rsidR="00C10E36" w:rsidRPr="002A22DB" w:rsidRDefault="00C10E36" w:rsidP="002A22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A22DB">
        <w:rPr>
          <w:rFonts w:ascii="Times New Roman" w:eastAsia="Times New Roman" w:hAnsi="Times New Roman" w:cs="Times New Roman"/>
          <w:color w:val="000000"/>
          <w:lang w:eastAsia="zh-CN"/>
        </w:rPr>
        <w:t>U privitku dopisa dostavljamo vam na razmatranje Prijedlog Odluke o izmjenama Odluke o komunalnom redu Grada Požege, te predlažemo da isti uputite Gradskom vijeću na usvajanje.</w:t>
      </w:r>
    </w:p>
    <w:p w14:paraId="7EE8735B" w14:textId="77777777" w:rsidR="00C10E36" w:rsidRPr="002A22DB" w:rsidRDefault="00C10E36" w:rsidP="002A22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369E66BD" w14:textId="77777777" w:rsidR="00C10E36" w:rsidRPr="002A22DB" w:rsidRDefault="00C10E36" w:rsidP="002A22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75D84416" w14:textId="7741D00C" w:rsidR="00C10E36" w:rsidRPr="002A22DB" w:rsidRDefault="00C10E36" w:rsidP="003C19A7">
      <w:pPr>
        <w:suppressAutoHyphens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lang w:eastAsia="zh-CN"/>
        </w:rPr>
      </w:pPr>
      <w:r w:rsidRPr="002A22DB">
        <w:rPr>
          <w:rFonts w:ascii="Times New Roman" w:eastAsia="Times New Roman" w:hAnsi="Times New Roman" w:cs="Times New Roman"/>
          <w:color w:val="000000"/>
          <w:lang w:eastAsia="zh-CN"/>
        </w:rPr>
        <w:t>PROČELNICA</w:t>
      </w:r>
    </w:p>
    <w:p w14:paraId="04B9019F" w14:textId="77777777" w:rsidR="00C10E36" w:rsidRPr="002A22DB" w:rsidRDefault="00C10E36" w:rsidP="002A22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 w:rsidRPr="002A22DB">
        <w:rPr>
          <w:rFonts w:ascii="Times New Roman" w:eastAsia="Times New Roman" w:hAnsi="Times New Roman" w:cs="Times New Roman"/>
          <w:color w:val="000000"/>
          <w:lang w:eastAsia="zh-CN"/>
        </w:rPr>
        <w:t xml:space="preserve">Andreja Menđel, </w:t>
      </w:r>
      <w:proofErr w:type="spellStart"/>
      <w:r w:rsidRPr="002A22DB">
        <w:rPr>
          <w:rFonts w:ascii="Times New Roman" w:eastAsia="Times New Roman" w:hAnsi="Times New Roman" w:cs="Times New Roman"/>
          <w:color w:val="000000"/>
          <w:lang w:eastAsia="zh-CN"/>
        </w:rPr>
        <w:t>mag.ing.aedif</w:t>
      </w:r>
      <w:proofErr w:type="spellEnd"/>
      <w:r w:rsidRPr="002A22DB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487FED87" w14:textId="32D75E4A" w:rsidR="00C10E36" w:rsidRPr="002A22DB" w:rsidRDefault="00C10E36" w:rsidP="002A22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B48FD66" w14:textId="21011D3F" w:rsidR="003C19A7" w:rsidRDefault="003C19A7" w:rsidP="002A22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C7D1E50" w14:textId="77777777" w:rsidR="002A22DB" w:rsidRDefault="002A22DB" w:rsidP="002A22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00B64C95" w14:textId="395D73FE" w:rsidR="002A22DB" w:rsidRDefault="002A22DB" w:rsidP="002A22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092DCF0" w14:textId="77777777" w:rsidR="002A22DB" w:rsidRPr="002A22DB" w:rsidRDefault="002A22DB" w:rsidP="002A22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00D2A16" w14:textId="77777777" w:rsidR="003C19A7" w:rsidRPr="002A22DB" w:rsidRDefault="003C19A7" w:rsidP="002A22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EC839CB" w14:textId="77777777" w:rsidR="00C10E36" w:rsidRPr="002A22DB" w:rsidRDefault="00C10E36" w:rsidP="003C19A7">
      <w:pPr>
        <w:suppressAutoHyphens/>
        <w:spacing w:line="240" w:lineRule="auto"/>
        <w:rPr>
          <w:rFonts w:ascii="Times New Roman" w:eastAsia="Times New Roman" w:hAnsi="Times New Roman" w:cs="Times New Roman"/>
          <w:lang w:eastAsia="zh-CN"/>
        </w:rPr>
      </w:pPr>
      <w:r w:rsidRPr="002A22DB">
        <w:rPr>
          <w:rFonts w:ascii="Times New Roman" w:eastAsia="Times New Roman" w:hAnsi="Times New Roman" w:cs="Times New Roman"/>
          <w:lang w:eastAsia="zh-CN"/>
        </w:rPr>
        <w:t>U PRIVITKU:</w:t>
      </w:r>
    </w:p>
    <w:p w14:paraId="125E1437" w14:textId="77777777" w:rsidR="00C10E36" w:rsidRPr="002A22DB" w:rsidRDefault="00C10E36">
      <w:pPr>
        <w:numPr>
          <w:ilvl w:val="0"/>
          <w:numId w:val="4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lang w:eastAsia="zh-CN"/>
        </w:rPr>
      </w:pPr>
      <w:r w:rsidRPr="002A22DB">
        <w:rPr>
          <w:rFonts w:ascii="Times New Roman" w:eastAsia="Times New Roman" w:hAnsi="Times New Roman" w:cs="Times New Roman"/>
          <w:lang w:eastAsia="zh-CN"/>
        </w:rPr>
        <w:t xml:space="preserve">Zaključak Gradonačelnika Grada Požege </w:t>
      </w:r>
    </w:p>
    <w:p w14:paraId="3E3A3203" w14:textId="03A3E813" w:rsidR="00C10E36" w:rsidRPr="002A22DB" w:rsidRDefault="00C10E36">
      <w:pPr>
        <w:numPr>
          <w:ilvl w:val="0"/>
          <w:numId w:val="4"/>
        </w:numPr>
        <w:suppressAutoHyphens/>
        <w:spacing w:after="0" w:line="240" w:lineRule="auto"/>
        <w:ind w:left="567" w:hanging="425"/>
        <w:rPr>
          <w:rFonts w:ascii="Times New Roman" w:eastAsia="Times New Roman" w:hAnsi="Times New Roman" w:cs="Times New Roman"/>
          <w:lang w:eastAsia="zh-CN"/>
        </w:rPr>
      </w:pPr>
      <w:r w:rsidRPr="002A22DB">
        <w:rPr>
          <w:rFonts w:ascii="Times New Roman" w:eastAsia="Times New Roman" w:hAnsi="Times New Roman" w:cs="Times New Roman"/>
          <w:lang w:eastAsia="zh-CN"/>
        </w:rPr>
        <w:t>Prijedlog Odluke o izmjenama Odluke o komunalnom redu Grada Požege</w:t>
      </w:r>
    </w:p>
    <w:p w14:paraId="18762CD7" w14:textId="50AD3CC4" w:rsidR="00C10E36" w:rsidRPr="002A22DB" w:rsidRDefault="00C10E36" w:rsidP="002A22DB">
      <w:pPr>
        <w:pStyle w:val="Odlomakpopisa"/>
        <w:numPr>
          <w:ilvl w:val="0"/>
          <w:numId w:val="4"/>
        </w:numPr>
        <w:ind w:left="567" w:hanging="425"/>
        <w:rPr>
          <w:sz w:val="22"/>
          <w:szCs w:val="22"/>
          <w:lang w:eastAsia="zh-CN"/>
        </w:rPr>
      </w:pPr>
      <w:r w:rsidRPr="002A22DB">
        <w:rPr>
          <w:sz w:val="22"/>
          <w:szCs w:val="22"/>
          <w:lang w:eastAsia="zh-CN"/>
        </w:rPr>
        <w:t>Odluka o komunalnom redu Grada Požege (Službene novine Grada Požege, broj: 14/22.).</w:t>
      </w:r>
      <w:bookmarkEnd w:id="13"/>
    </w:p>
    <w:sectPr w:rsidR="00C10E36" w:rsidRPr="002A22DB" w:rsidSect="002A22DB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9C54" w14:textId="77777777" w:rsidR="0050051E" w:rsidRDefault="0050051E" w:rsidP="00CB18E3">
      <w:pPr>
        <w:spacing w:after="0" w:line="240" w:lineRule="auto"/>
      </w:pPr>
      <w:r>
        <w:separator/>
      </w:r>
    </w:p>
  </w:endnote>
  <w:endnote w:type="continuationSeparator" w:id="0">
    <w:p w14:paraId="7B092592" w14:textId="77777777" w:rsidR="0050051E" w:rsidRDefault="0050051E" w:rsidP="00CB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Helvetica_Light">
    <w:altName w:val="Arial Narrow"/>
    <w:charset w:val="EE"/>
    <w:family w:val="roman"/>
    <w:pitch w:val="variable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39162"/>
      <w:docPartObj>
        <w:docPartGallery w:val="Page Numbers (Bottom of Page)"/>
        <w:docPartUnique/>
      </w:docPartObj>
    </w:sdtPr>
    <w:sdtContent>
      <w:p w14:paraId="2E06A083" w14:textId="05EAD799" w:rsidR="002A22DB" w:rsidRDefault="002A22D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673F362" wp14:editId="2E1BAFE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4CD289" w14:textId="77777777" w:rsidR="002A22DB" w:rsidRDefault="002A22D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673F362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k7dQMAAHY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694CD289" w14:textId="77777777" w:rsidR="002A22DB" w:rsidRDefault="002A22D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XDwgAAANsAAAAPAAAAZHJzL2Rvd25yZXYueG1sRE9Li8Iw&#10;EL4L+x/CLOxFNFVQ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Bcn+XD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5C5C" w14:textId="77777777" w:rsidR="0050051E" w:rsidRDefault="0050051E" w:rsidP="00CB18E3">
      <w:pPr>
        <w:spacing w:after="0" w:line="240" w:lineRule="auto"/>
      </w:pPr>
      <w:r>
        <w:separator/>
      </w:r>
    </w:p>
  </w:footnote>
  <w:footnote w:type="continuationSeparator" w:id="0">
    <w:p w14:paraId="08A1F9F4" w14:textId="77777777" w:rsidR="0050051E" w:rsidRDefault="0050051E" w:rsidP="00CB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690D" w14:textId="65B6AE3B" w:rsidR="00CB18E3" w:rsidRPr="002A22DB" w:rsidRDefault="002A22DB" w:rsidP="002A22DB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</w:rPr>
    </w:pPr>
    <w:bookmarkStart w:id="14" w:name="_Hlk89953162"/>
    <w:bookmarkStart w:id="15" w:name="_Hlk89953163"/>
    <w:bookmarkStart w:id="16" w:name="_Hlk93988738"/>
    <w:bookmarkStart w:id="17" w:name="_Hlk93988739"/>
    <w:bookmarkStart w:id="18" w:name="_Hlk93988826"/>
    <w:bookmarkStart w:id="19" w:name="_Hlk93988827"/>
    <w:bookmarkStart w:id="20" w:name="_Hlk93988828"/>
    <w:bookmarkStart w:id="21" w:name="_Hlk93988829"/>
    <w:bookmarkStart w:id="22" w:name="_Hlk93988830"/>
    <w:bookmarkStart w:id="23" w:name="_Hlk93988831"/>
    <w:bookmarkStart w:id="24" w:name="_Hlk93988904"/>
    <w:bookmarkStart w:id="25" w:name="_Hlk93988905"/>
    <w:bookmarkStart w:id="26" w:name="_Hlk93988906"/>
    <w:bookmarkStart w:id="27" w:name="_Hlk93988907"/>
    <w:bookmarkStart w:id="28" w:name="_Hlk93988908"/>
    <w:bookmarkStart w:id="29" w:name="_Hlk93988909"/>
    <w:bookmarkStart w:id="30" w:name="_Hlk93989287"/>
    <w:bookmarkStart w:id="31" w:name="_Hlk93989288"/>
    <w:bookmarkStart w:id="32" w:name="_Hlk93989289"/>
    <w:bookmarkStart w:id="33" w:name="_Hlk93989290"/>
    <w:bookmarkStart w:id="34" w:name="_Hlk93990926"/>
    <w:bookmarkStart w:id="35" w:name="_Hlk93990927"/>
    <w:bookmarkStart w:id="36" w:name="_Hlk95222879"/>
    <w:bookmarkStart w:id="37" w:name="_Hlk95222880"/>
    <w:bookmarkStart w:id="38" w:name="_Hlk95223575"/>
    <w:bookmarkStart w:id="39" w:name="_Hlk95223576"/>
    <w:bookmarkStart w:id="40" w:name="_Hlk98484015"/>
    <w:bookmarkStart w:id="41" w:name="_Hlk98484016"/>
    <w:bookmarkStart w:id="42" w:name="_Hlk98484017"/>
    <w:bookmarkStart w:id="43" w:name="_Hlk98484018"/>
    <w:bookmarkStart w:id="44" w:name="_Hlk98485300"/>
    <w:bookmarkStart w:id="45" w:name="_Hlk98485301"/>
    <w:bookmarkStart w:id="46" w:name="_Hlk113603967"/>
    <w:bookmarkStart w:id="47" w:name="_Hlk113603968"/>
    <w:bookmarkStart w:id="48" w:name="_Hlk113604078"/>
    <w:bookmarkStart w:id="49" w:name="_Hlk113604079"/>
    <w:bookmarkStart w:id="50" w:name="_Hlk113604255"/>
    <w:bookmarkStart w:id="51" w:name="_Hlk113604256"/>
    <w:bookmarkStart w:id="52" w:name="_Hlk113604564"/>
    <w:bookmarkStart w:id="53" w:name="_Hlk113604565"/>
    <w:bookmarkStart w:id="54" w:name="_Hlk113604690"/>
    <w:bookmarkStart w:id="55" w:name="_Hlk113604691"/>
    <w:bookmarkStart w:id="56" w:name="_Hlk113604879"/>
    <w:bookmarkStart w:id="57" w:name="_Hlk113604880"/>
    <w:bookmarkStart w:id="58" w:name="_Hlk113605004"/>
    <w:bookmarkStart w:id="59" w:name="_Hlk113605005"/>
    <w:bookmarkStart w:id="60" w:name="_Hlk113605368"/>
    <w:bookmarkStart w:id="61" w:name="_Hlk113605369"/>
    <w:bookmarkStart w:id="62" w:name="_Hlk113606224"/>
    <w:bookmarkStart w:id="63" w:name="_Hlk113606225"/>
    <w:bookmarkStart w:id="64" w:name="_Hlk113606821"/>
    <w:bookmarkStart w:id="65" w:name="_Hlk113606822"/>
    <w:r w:rsidRPr="002A22DB">
      <w:rPr>
        <w:rFonts w:ascii="Calibri" w:hAnsi="Calibri" w:cs="Calibri"/>
        <w:sz w:val="20"/>
        <w:szCs w:val="20"/>
        <w:u w:val="single"/>
      </w:rPr>
      <w:t>17. sjednica Gradskog vijeća</w:t>
    </w:r>
    <w:r w:rsidRPr="002A22DB">
      <w:rPr>
        <w:rFonts w:ascii="Calibri" w:hAnsi="Calibri" w:cs="Calibri"/>
        <w:sz w:val="20"/>
        <w:szCs w:val="20"/>
        <w:u w:val="single"/>
      </w:rPr>
      <w:tab/>
    </w:r>
    <w:r w:rsidRPr="002A22DB">
      <w:rPr>
        <w:rFonts w:ascii="Calibri" w:hAnsi="Calibri" w:cs="Calibri"/>
        <w:sz w:val="20"/>
        <w:szCs w:val="20"/>
        <w:u w:val="single"/>
      </w:rPr>
      <w:tab/>
      <w:t>veljača, 2023.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959"/>
    <w:multiLevelType w:val="hybridMultilevel"/>
    <w:tmpl w:val="4BA43316"/>
    <w:lvl w:ilvl="0" w:tplc="1B6C6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C0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2" w15:restartNumberingAfterBreak="0">
    <w:nsid w:val="0FC07B13"/>
    <w:multiLevelType w:val="hybridMultilevel"/>
    <w:tmpl w:val="98F0C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76F7"/>
    <w:multiLevelType w:val="multilevel"/>
    <w:tmpl w:val="BD8AD9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62763"/>
    <w:multiLevelType w:val="hybridMultilevel"/>
    <w:tmpl w:val="A894DC66"/>
    <w:lvl w:ilvl="0" w:tplc="36FEFF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7D71AE"/>
    <w:multiLevelType w:val="hybridMultilevel"/>
    <w:tmpl w:val="7330777A"/>
    <w:lvl w:ilvl="0" w:tplc="C466E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7D7F"/>
    <w:multiLevelType w:val="hybridMultilevel"/>
    <w:tmpl w:val="14C631C2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95B4CEB"/>
    <w:multiLevelType w:val="hybridMultilevel"/>
    <w:tmpl w:val="4F000E56"/>
    <w:lvl w:ilvl="0" w:tplc="554215D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67AF"/>
    <w:multiLevelType w:val="hybridMultilevel"/>
    <w:tmpl w:val="C9F2EFAC"/>
    <w:lvl w:ilvl="0" w:tplc="36FEFF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DF7E64"/>
    <w:multiLevelType w:val="hybridMultilevel"/>
    <w:tmpl w:val="928C9F2C"/>
    <w:lvl w:ilvl="0" w:tplc="0D8025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7BAC"/>
    <w:multiLevelType w:val="hybridMultilevel"/>
    <w:tmpl w:val="F94208C4"/>
    <w:lvl w:ilvl="0" w:tplc="6D3043F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49557B77"/>
    <w:multiLevelType w:val="hybridMultilevel"/>
    <w:tmpl w:val="9AB48B44"/>
    <w:lvl w:ilvl="0" w:tplc="0D8025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F7C0C"/>
    <w:multiLevelType w:val="hybridMultilevel"/>
    <w:tmpl w:val="A946691C"/>
    <w:lvl w:ilvl="0" w:tplc="42C845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771559"/>
    <w:multiLevelType w:val="hybridMultilevel"/>
    <w:tmpl w:val="0C36C5F6"/>
    <w:lvl w:ilvl="0" w:tplc="2F74E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800595"/>
    <w:multiLevelType w:val="hybridMultilevel"/>
    <w:tmpl w:val="61B6DD6A"/>
    <w:lvl w:ilvl="0" w:tplc="7ADE249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D42DC0"/>
    <w:multiLevelType w:val="hybridMultilevel"/>
    <w:tmpl w:val="A0BAAE68"/>
    <w:lvl w:ilvl="0" w:tplc="9A3A1DC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5472C0"/>
    <w:multiLevelType w:val="hybridMultilevel"/>
    <w:tmpl w:val="E8E671E6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68FC4F5F"/>
    <w:multiLevelType w:val="hybridMultilevel"/>
    <w:tmpl w:val="13AE3B12"/>
    <w:lvl w:ilvl="0" w:tplc="041A000F">
      <w:start w:val="1"/>
      <w:numFmt w:val="decimal"/>
      <w:lvlText w:val="%1."/>
      <w:lvlJc w:val="left"/>
      <w:pPr>
        <w:ind w:left="774" w:hanging="360"/>
      </w:pPr>
    </w:lvl>
    <w:lvl w:ilvl="1" w:tplc="041A0019" w:tentative="1">
      <w:start w:val="1"/>
      <w:numFmt w:val="lowerLetter"/>
      <w:lvlText w:val="%2."/>
      <w:lvlJc w:val="left"/>
      <w:pPr>
        <w:ind w:left="1494" w:hanging="360"/>
      </w:pPr>
    </w:lvl>
    <w:lvl w:ilvl="2" w:tplc="041A001B" w:tentative="1">
      <w:start w:val="1"/>
      <w:numFmt w:val="lowerRoman"/>
      <w:lvlText w:val="%3."/>
      <w:lvlJc w:val="right"/>
      <w:pPr>
        <w:ind w:left="2214" w:hanging="180"/>
      </w:pPr>
    </w:lvl>
    <w:lvl w:ilvl="3" w:tplc="041A000F" w:tentative="1">
      <w:start w:val="1"/>
      <w:numFmt w:val="decimal"/>
      <w:lvlText w:val="%4."/>
      <w:lvlJc w:val="left"/>
      <w:pPr>
        <w:ind w:left="2934" w:hanging="360"/>
      </w:pPr>
    </w:lvl>
    <w:lvl w:ilvl="4" w:tplc="041A0019" w:tentative="1">
      <w:start w:val="1"/>
      <w:numFmt w:val="lowerLetter"/>
      <w:lvlText w:val="%5."/>
      <w:lvlJc w:val="left"/>
      <w:pPr>
        <w:ind w:left="3654" w:hanging="360"/>
      </w:pPr>
    </w:lvl>
    <w:lvl w:ilvl="5" w:tplc="041A001B" w:tentative="1">
      <w:start w:val="1"/>
      <w:numFmt w:val="lowerRoman"/>
      <w:lvlText w:val="%6."/>
      <w:lvlJc w:val="right"/>
      <w:pPr>
        <w:ind w:left="4374" w:hanging="180"/>
      </w:pPr>
    </w:lvl>
    <w:lvl w:ilvl="6" w:tplc="041A000F" w:tentative="1">
      <w:start w:val="1"/>
      <w:numFmt w:val="decimal"/>
      <w:lvlText w:val="%7."/>
      <w:lvlJc w:val="left"/>
      <w:pPr>
        <w:ind w:left="5094" w:hanging="360"/>
      </w:pPr>
    </w:lvl>
    <w:lvl w:ilvl="7" w:tplc="041A0019" w:tentative="1">
      <w:start w:val="1"/>
      <w:numFmt w:val="lowerLetter"/>
      <w:lvlText w:val="%8."/>
      <w:lvlJc w:val="left"/>
      <w:pPr>
        <w:ind w:left="5814" w:hanging="360"/>
      </w:pPr>
    </w:lvl>
    <w:lvl w:ilvl="8" w:tplc="041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AEF2739"/>
    <w:multiLevelType w:val="hybridMultilevel"/>
    <w:tmpl w:val="01B83822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27C80"/>
    <w:multiLevelType w:val="hybridMultilevel"/>
    <w:tmpl w:val="2E781094"/>
    <w:lvl w:ilvl="0" w:tplc="68E810B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80B43"/>
    <w:multiLevelType w:val="hybridMultilevel"/>
    <w:tmpl w:val="8B247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6723">
    <w:abstractNumId w:val="16"/>
  </w:num>
  <w:num w:numId="2" w16cid:durableId="111440775">
    <w:abstractNumId w:val="17"/>
  </w:num>
  <w:num w:numId="3" w16cid:durableId="541016768">
    <w:abstractNumId w:val="19"/>
  </w:num>
  <w:num w:numId="4" w16cid:durableId="9471153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0600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961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786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569290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4011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3806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5178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2660244">
    <w:abstractNumId w:val="0"/>
  </w:num>
  <w:num w:numId="13" w16cid:durableId="14622655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16034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3769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1229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6074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5940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7438389">
    <w:abstractNumId w:val="21"/>
  </w:num>
  <w:num w:numId="20" w16cid:durableId="259140605">
    <w:abstractNumId w:val="11"/>
  </w:num>
  <w:num w:numId="21" w16cid:durableId="1435130770">
    <w:abstractNumId w:val="9"/>
  </w:num>
  <w:num w:numId="22" w16cid:durableId="614748247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B8"/>
    <w:rsid w:val="00027CA7"/>
    <w:rsid w:val="00033AF1"/>
    <w:rsid w:val="000355C2"/>
    <w:rsid w:val="00067999"/>
    <w:rsid w:val="00092FC6"/>
    <w:rsid w:val="0009528E"/>
    <w:rsid w:val="000B42BD"/>
    <w:rsid w:val="000C013D"/>
    <w:rsid w:val="000C1CEF"/>
    <w:rsid w:val="000C3A76"/>
    <w:rsid w:val="000F1FBF"/>
    <w:rsid w:val="000F4D81"/>
    <w:rsid w:val="001024B5"/>
    <w:rsid w:val="00113E8C"/>
    <w:rsid w:val="00114A20"/>
    <w:rsid w:val="00134CA1"/>
    <w:rsid w:val="00146F2C"/>
    <w:rsid w:val="00153FDF"/>
    <w:rsid w:val="00194845"/>
    <w:rsid w:val="001D3CC0"/>
    <w:rsid w:val="001F5088"/>
    <w:rsid w:val="00242E70"/>
    <w:rsid w:val="0026244C"/>
    <w:rsid w:val="0026739F"/>
    <w:rsid w:val="002673F3"/>
    <w:rsid w:val="00281CA4"/>
    <w:rsid w:val="002A22DB"/>
    <w:rsid w:val="002D48B0"/>
    <w:rsid w:val="003009E7"/>
    <w:rsid w:val="00312305"/>
    <w:rsid w:val="003247EC"/>
    <w:rsid w:val="00354B02"/>
    <w:rsid w:val="00373575"/>
    <w:rsid w:val="003C19A7"/>
    <w:rsid w:val="003C418B"/>
    <w:rsid w:val="003C47B8"/>
    <w:rsid w:val="003E775F"/>
    <w:rsid w:val="003F3616"/>
    <w:rsid w:val="00402B20"/>
    <w:rsid w:val="0040514B"/>
    <w:rsid w:val="0041666F"/>
    <w:rsid w:val="004479B6"/>
    <w:rsid w:val="00464EB4"/>
    <w:rsid w:val="00476A4C"/>
    <w:rsid w:val="00490E83"/>
    <w:rsid w:val="004C605E"/>
    <w:rsid w:val="004E3B50"/>
    <w:rsid w:val="0050051E"/>
    <w:rsid w:val="00503783"/>
    <w:rsid w:val="00516CCA"/>
    <w:rsid w:val="00521F41"/>
    <w:rsid w:val="00533862"/>
    <w:rsid w:val="00534C11"/>
    <w:rsid w:val="00537D3B"/>
    <w:rsid w:val="005523C6"/>
    <w:rsid w:val="005553AD"/>
    <w:rsid w:val="00560739"/>
    <w:rsid w:val="00573565"/>
    <w:rsid w:val="005806F2"/>
    <w:rsid w:val="00586F82"/>
    <w:rsid w:val="00595042"/>
    <w:rsid w:val="005A6431"/>
    <w:rsid w:val="00611369"/>
    <w:rsid w:val="006502EE"/>
    <w:rsid w:val="00652C89"/>
    <w:rsid w:val="006661D8"/>
    <w:rsid w:val="00673657"/>
    <w:rsid w:val="00673F50"/>
    <w:rsid w:val="00696977"/>
    <w:rsid w:val="006B7A60"/>
    <w:rsid w:val="006B7EF1"/>
    <w:rsid w:val="006C2E13"/>
    <w:rsid w:val="006D77F1"/>
    <w:rsid w:val="006F2BE7"/>
    <w:rsid w:val="006F66E0"/>
    <w:rsid w:val="00714841"/>
    <w:rsid w:val="007534DF"/>
    <w:rsid w:val="007577AB"/>
    <w:rsid w:val="00773D83"/>
    <w:rsid w:val="007A566A"/>
    <w:rsid w:val="007B5A94"/>
    <w:rsid w:val="007D18F2"/>
    <w:rsid w:val="0083707C"/>
    <w:rsid w:val="008400CE"/>
    <w:rsid w:val="00841A2C"/>
    <w:rsid w:val="00843871"/>
    <w:rsid w:val="00854C86"/>
    <w:rsid w:val="0087290D"/>
    <w:rsid w:val="00885395"/>
    <w:rsid w:val="008932B8"/>
    <w:rsid w:val="008A1402"/>
    <w:rsid w:val="008B2118"/>
    <w:rsid w:val="008B2F54"/>
    <w:rsid w:val="008C6646"/>
    <w:rsid w:val="008C6EE5"/>
    <w:rsid w:val="0091432E"/>
    <w:rsid w:val="009209DD"/>
    <w:rsid w:val="009259DF"/>
    <w:rsid w:val="00932F7F"/>
    <w:rsid w:val="00945FC4"/>
    <w:rsid w:val="009536CD"/>
    <w:rsid w:val="00971999"/>
    <w:rsid w:val="0098591A"/>
    <w:rsid w:val="009A1CDC"/>
    <w:rsid w:val="009A4E6E"/>
    <w:rsid w:val="009C28EE"/>
    <w:rsid w:val="009E219C"/>
    <w:rsid w:val="009E7AF7"/>
    <w:rsid w:val="009F6671"/>
    <w:rsid w:val="00A24755"/>
    <w:rsid w:val="00A41CA2"/>
    <w:rsid w:val="00A56963"/>
    <w:rsid w:val="00A7375D"/>
    <w:rsid w:val="00AB0E3D"/>
    <w:rsid w:val="00AD0531"/>
    <w:rsid w:val="00AD2917"/>
    <w:rsid w:val="00AD382A"/>
    <w:rsid w:val="00AE75BB"/>
    <w:rsid w:val="00B05CD6"/>
    <w:rsid w:val="00B14B9B"/>
    <w:rsid w:val="00B24549"/>
    <w:rsid w:val="00B26F54"/>
    <w:rsid w:val="00B56882"/>
    <w:rsid w:val="00B72C5E"/>
    <w:rsid w:val="00BA4DEA"/>
    <w:rsid w:val="00BA74AE"/>
    <w:rsid w:val="00BD5250"/>
    <w:rsid w:val="00BE542C"/>
    <w:rsid w:val="00BF39B2"/>
    <w:rsid w:val="00C10E36"/>
    <w:rsid w:val="00C16CA4"/>
    <w:rsid w:val="00C275FF"/>
    <w:rsid w:val="00C47C25"/>
    <w:rsid w:val="00C94730"/>
    <w:rsid w:val="00CA655C"/>
    <w:rsid w:val="00CB01C1"/>
    <w:rsid w:val="00CB18E3"/>
    <w:rsid w:val="00CB30F3"/>
    <w:rsid w:val="00CC278A"/>
    <w:rsid w:val="00CC5131"/>
    <w:rsid w:val="00CF15F4"/>
    <w:rsid w:val="00D07F4E"/>
    <w:rsid w:val="00D22950"/>
    <w:rsid w:val="00D24588"/>
    <w:rsid w:val="00D30A5B"/>
    <w:rsid w:val="00D578C5"/>
    <w:rsid w:val="00D57A26"/>
    <w:rsid w:val="00D71A91"/>
    <w:rsid w:val="00D768C1"/>
    <w:rsid w:val="00D8445C"/>
    <w:rsid w:val="00D85961"/>
    <w:rsid w:val="00D95893"/>
    <w:rsid w:val="00DA48AB"/>
    <w:rsid w:val="00DB167C"/>
    <w:rsid w:val="00E31786"/>
    <w:rsid w:val="00E64335"/>
    <w:rsid w:val="00E77D9B"/>
    <w:rsid w:val="00EA41AF"/>
    <w:rsid w:val="00EA5C27"/>
    <w:rsid w:val="00EE775B"/>
    <w:rsid w:val="00F075D2"/>
    <w:rsid w:val="00F24867"/>
    <w:rsid w:val="00F31A46"/>
    <w:rsid w:val="00F35669"/>
    <w:rsid w:val="00F4270D"/>
    <w:rsid w:val="00F55441"/>
    <w:rsid w:val="00F76AA3"/>
    <w:rsid w:val="00FA40BD"/>
    <w:rsid w:val="00FC3074"/>
    <w:rsid w:val="00FE5EF3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B9EC1"/>
  <w15:chartTrackingRefBased/>
  <w15:docId w15:val="{C9BCDDA7-4524-4378-8DCE-C2B8F0F2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431"/>
  </w:style>
  <w:style w:type="paragraph" w:styleId="Naslov1">
    <w:name w:val="heading 1"/>
    <w:basedOn w:val="Normal"/>
    <w:next w:val="Normal"/>
    <w:link w:val="Naslov1Char"/>
    <w:qFormat/>
    <w:rsid w:val="008932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8932B8"/>
    <w:pPr>
      <w:keepNext/>
      <w:spacing w:after="0" w:line="240" w:lineRule="auto"/>
      <w:ind w:left="-709"/>
      <w:jc w:val="center"/>
      <w:outlineLvl w:val="1"/>
    </w:pPr>
    <w:rPr>
      <w:rFonts w:ascii="Times New Roman" w:eastAsia="Times New Roman" w:hAnsi="Times New Roman" w:cs="Times New Roman"/>
      <w:i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8932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Naslov4">
    <w:name w:val="heading 4"/>
    <w:basedOn w:val="Normal"/>
    <w:next w:val="Normal"/>
    <w:link w:val="Naslov4Char"/>
    <w:qFormat/>
    <w:rsid w:val="008932B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8932B8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8932B8"/>
    <w:pPr>
      <w:keepNext/>
      <w:spacing w:after="0" w:line="240" w:lineRule="auto"/>
      <w:ind w:left="1276" w:hanging="425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paragraph" w:styleId="Naslov7">
    <w:name w:val="heading 7"/>
    <w:basedOn w:val="Normal"/>
    <w:next w:val="Normal"/>
    <w:link w:val="Naslov7Char"/>
    <w:qFormat/>
    <w:rsid w:val="008932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8">
    <w:name w:val="heading 8"/>
    <w:basedOn w:val="Normal"/>
    <w:next w:val="Normal"/>
    <w:link w:val="Naslov8Char"/>
    <w:qFormat/>
    <w:rsid w:val="008932B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qFormat/>
    <w:rsid w:val="008932B8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32B8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8932B8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8932B8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character" w:customStyle="1" w:styleId="Naslov4Char">
    <w:name w:val="Naslov 4 Char"/>
    <w:basedOn w:val="Zadanifontodlomka"/>
    <w:link w:val="Naslov4"/>
    <w:rsid w:val="008932B8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customStyle="1" w:styleId="Naslov51">
    <w:name w:val="Naslov 51"/>
    <w:basedOn w:val="Normal"/>
    <w:next w:val="Normal"/>
    <w:unhideWhenUsed/>
    <w:qFormat/>
    <w:rsid w:val="008932B8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8932B8"/>
    <w:rPr>
      <w:rFonts w:ascii="Times New Roman" w:eastAsia="Times New Roman" w:hAnsi="Times New Roman" w:cs="Times New Roman"/>
      <w:b/>
      <w:i/>
      <w:sz w:val="28"/>
      <w:szCs w:val="20"/>
      <w:lang w:val="en-US" w:eastAsia="hr-HR"/>
    </w:rPr>
  </w:style>
  <w:style w:type="character" w:customStyle="1" w:styleId="Naslov7Char">
    <w:name w:val="Naslov 7 Char"/>
    <w:basedOn w:val="Zadanifontodlomka"/>
    <w:link w:val="Naslov7"/>
    <w:rsid w:val="008932B8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rsid w:val="008932B8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932B8"/>
    <w:rPr>
      <w:rFonts w:ascii="Arial" w:eastAsia="Times New Roman" w:hAnsi="Arial" w:cs="Arial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8932B8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customStyle="1" w:styleId="BodyTextIndent21">
    <w:name w:val="Body Text Indent 21"/>
    <w:aliases w:val="Body Text Indent 2,uvlaka 2,Tijelo teksta - uvlaka 21"/>
    <w:basedOn w:val="Normal"/>
    <w:rsid w:val="008932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893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nhideWhenUsed/>
    <w:rsid w:val="008932B8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8932B8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rsid w:val="008932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rsid w:val="008932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8932B8"/>
    <w:pPr>
      <w:spacing w:after="0" w:line="240" w:lineRule="auto"/>
      <w:ind w:right="3797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99"/>
    <w:qFormat/>
    <w:rsid w:val="008932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nhideWhenUsed/>
    <w:rsid w:val="008932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932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8932B8"/>
    <w:pPr>
      <w:tabs>
        <w:tab w:val="center" w:pos="4536"/>
        <w:tab w:val="right" w:pos="9072"/>
      </w:tabs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8932B8"/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8932B8"/>
  </w:style>
  <w:style w:type="paragraph" w:styleId="Tijeloteksta3">
    <w:name w:val="Body Text 3"/>
    <w:basedOn w:val="Normal"/>
    <w:link w:val="Tijeloteksta3Char"/>
    <w:rsid w:val="008932B8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Tijeloteksta3Char">
    <w:name w:val="Tijelo teksta 3 Char"/>
    <w:basedOn w:val="Zadanifontodlomka"/>
    <w:link w:val="Tijeloteksta3"/>
    <w:rsid w:val="008932B8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rsid w:val="008932B8"/>
    <w:pPr>
      <w:tabs>
        <w:tab w:val="center" w:pos="4153"/>
        <w:tab w:val="right" w:pos="8306"/>
      </w:tabs>
      <w:spacing w:after="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rsid w:val="008932B8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Tijeloteksta-uvlaka3">
    <w:name w:val="Body Text Indent 3"/>
    <w:aliases w:val="uvlaka 31"/>
    <w:basedOn w:val="Normal"/>
    <w:link w:val="Tijeloteksta-uvlaka3Char"/>
    <w:rsid w:val="008932B8"/>
    <w:pPr>
      <w:spacing w:after="0" w:line="240" w:lineRule="auto"/>
      <w:ind w:left="993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8932B8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8932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932B8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ijeloteksta-uvlaka2">
    <w:name w:val="Body Text Indent 2"/>
    <w:basedOn w:val="Normal"/>
    <w:link w:val="Tijeloteksta-uvlaka2Char"/>
    <w:rsid w:val="008932B8"/>
    <w:pPr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8932B8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BodyTextIndent2uvlaka2">
    <w:name w:val="Body Text Indent 2.uvlaka 2"/>
    <w:basedOn w:val="Normal"/>
    <w:rsid w:val="008932B8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">
    <w:name w:val="Title"/>
    <w:basedOn w:val="Normal"/>
    <w:link w:val="NaslovChar"/>
    <w:qFormat/>
    <w:rsid w:val="008932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slovChar">
    <w:name w:val="Naslov Char"/>
    <w:basedOn w:val="Zadanifontodlomka"/>
    <w:link w:val="Naslov"/>
    <w:rsid w:val="008932B8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5">
    <w:name w:val="Style5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40">
    <w:name w:val="Font Style40"/>
    <w:basedOn w:val="Zadanifontodlomka"/>
    <w:rsid w:val="008932B8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rsid w:val="008932B8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rsid w:val="008932B8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rsid w:val="008932B8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rsid w:val="008932B8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rsid w:val="008932B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rsid w:val="008932B8"/>
    <w:pPr>
      <w:widowControl w:val="0"/>
      <w:autoSpaceDE w:val="0"/>
      <w:autoSpaceDN w:val="0"/>
      <w:adjustRightInd w:val="0"/>
      <w:spacing w:after="0" w:line="361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rsid w:val="008932B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rsid w:val="008932B8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rsid w:val="008932B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rsid w:val="008932B8"/>
    <w:pPr>
      <w:widowControl w:val="0"/>
      <w:autoSpaceDE w:val="0"/>
      <w:autoSpaceDN w:val="0"/>
      <w:adjustRightInd w:val="0"/>
      <w:spacing w:after="0" w:line="509" w:lineRule="exact"/>
      <w:ind w:firstLine="706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rsid w:val="008932B8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rsid w:val="008932B8"/>
    <w:pPr>
      <w:widowControl w:val="0"/>
      <w:autoSpaceDE w:val="0"/>
      <w:autoSpaceDN w:val="0"/>
      <w:adjustRightInd w:val="0"/>
      <w:spacing w:after="0" w:line="182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rsid w:val="008932B8"/>
    <w:pPr>
      <w:widowControl w:val="0"/>
      <w:autoSpaceDE w:val="0"/>
      <w:autoSpaceDN w:val="0"/>
      <w:adjustRightInd w:val="0"/>
      <w:spacing w:after="0" w:line="298" w:lineRule="exact"/>
      <w:ind w:hanging="37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rsid w:val="008932B8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rsid w:val="008932B8"/>
    <w:pPr>
      <w:widowControl w:val="0"/>
      <w:autoSpaceDE w:val="0"/>
      <w:autoSpaceDN w:val="0"/>
      <w:adjustRightInd w:val="0"/>
      <w:spacing w:after="0" w:line="778" w:lineRule="exact"/>
      <w:ind w:hanging="72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rsid w:val="008932B8"/>
    <w:pPr>
      <w:widowControl w:val="0"/>
      <w:autoSpaceDE w:val="0"/>
      <w:autoSpaceDN w:val="0"/>
      <w:adjustRightInd w:val="0"/>
      <w:spacing w:after="0" w:line="50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rsid w:val="008932B8"/>
    <w:pPr>
      <w:widowControl w:val="0"/>
      <w:autoSpaceDE w:val="0"/>
      <w:autoSpaceDN w:val="0"/>
      <w:adjustRightInd w:val="0"/>
      <w:spacing w:after="0" w:line="240" w:lineRule="exact"/>
      <w:ind w:hanging="25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rsid w:val="008932B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37">
    <w:name w:val="Font Style37"/>
    <w:basedOn w:val="Zadanifontodlomka"/>
    <w:rsid w:val="008932B8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8932B8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8932B8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8932B8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8932B8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8932B8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8932B8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8932B8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8932B8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8932B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8932B8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8932B8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8932B8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rsid w:val="008932B8"/>
    <w:pPr>
      <w:spacing w:after="0" w:line="240" w:lineRule="auto"/>
      <w:ind w:left="780" w:right="-234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rsid w:val="008932B8"/>
    <w:pPr>
      <w:tabs>
        <w:tab w:val="left" w:pos="851"/>
        <w:tab w:val="left" w:pos="1701"/>
      </w:tabs>
      <w:spacing w:before="160" w:after="10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Podnaslov1">
    <w:name w:val="Podnaslov1"/>
    <w:basedOn w:val="Normal"/>
    <w:next w:val="Normal"/>
    <w:rsid w:val="008932B8"/>
    <w:pPr>
      <w:tabs>
        <w:tab w:val="left" w:pos="28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xl25">
    <w:name w:val="xl25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26">
    <w:name w:val="xl26"/>
    <w:basedOn w:val="Normal"/>
    <w:rsid w:val="00893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/>
    </w:rPr>
  </w:style>
  <w:style w:type="paragraph" w:customStyle="1" w:styleId="xl24">
    <w:name w:val="xl24"/>
    <w:basedOn w:val="Normal"/>
    <w:rsid w:val="008932B8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lanak">
    <w:name w:val="Članak"/>
    <w:basedOn w:val="Normal"/>
    <w:rsid w:val="008932B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Zadanifontodlomka"/>
    <w:rsid w:val="008932B8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rsid w:val="008932B8"/>
    <w:pPr>
      <w:tabs>
        <w:tab w:val="left" w:pos="709"/>
      </w:tabs>
      <w:spacing w:before="80" w:after="80" w:line="240" w:lineRule="auto"/>
      <w:jc w:val="both"/>
    </w:pPr>
    <w:rPr>
      <w:rFonts w:ascii="Arial" w:eastAsia="Times New Roman" w:hAnsi="Arial" w:cs="Times New Roman"/>
      <w:b/>
      <w:i/>
      <w:szCs w:val="24"/>
    </w:rPr>
  </w:style>
  <w:style w:type="paragraph" w:styleId="Obinitekst">
    <w:name w:val="Plain Text"/>
    <w:basedOn w:val="Normal"/>
    <w:link w:val="ObinitekstChar"/>
    <w:semiHidden/>
    <w:rsid w:val="008932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semiHidden/>
    <w:rsid w:val="008932B8"/>
    <w:rPr>
      <w:rFonts w:ascii="Courier New" w:eastAsia="Times New Roman" w:hAnsi="Courier New" w:cs="Courier New"/>
      <w:sz w:val="20"/>
      <w:szCs w:val="20"/>
      <w:lang w:val="en-GB"/>
    </w:rPr>
  </w:style>
  <w:style w:type="character" w:styleId="Naglaeno">
    <w:name w:val="Strong"/>
    <w:basedOn w:val="Zadanifontodlomka"/>
    <w:qFormat/>
    <w:rsid w:val="008932B8"/>
    <w:rPr>
      <w:b/>
      <w:bCs/>
    </w:rPr>
  </w:style>
  <w:style w:type="paragraph" w:customStyle="1" w:styleId="STIL2">
    <w:name w:val="STIL_2"/>
    <w:basedOn w:val="Normal"/>
    <w:rsid w:val="008932B8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hr-HR"/>
    </w:rPr>
  </w:style>
  <w:style w:type="paragraph" w:customStyle="1" w:styleId="Default">
    <w:name w:val="Default"/>
    <w:rsid w:val="008932B8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paragraph" w:styleId="Popis">
    <w:name w:val="List"/>
    <w:basedOn w:val="Normal"/>
    <w:rsid w:val="008932B8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28">
    <w:name w:val="xl28"/>
    <w:basedOn w:val="Normal"/>
    <w:rsid w:val="00893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veza">
    <w:name w:val="Hyperlink"/>
    <w:basedOn w:val="Zadanifontodlomka"/>
    <w:uiPriority w:val="99"/>
    <w:rsid w:val="008932B8"/>
    <w:rPr>
      <w:color w:val="0000FF"/>
      <w:u w:val="single"/>
    </w:rPr>
  </w:style>
  <w:style w:type="paragraph" w:styleId="Podnaslov">
    <w:name w:val="Subtitle"/>
    <w:basedOn w:val="Normal"/>
    <w:link w:val="PodnaslovChar"/>
    <w:qFormat/>
    <w:rsid w:val="008932B8"/>
    <w:pPr>
      <w:spacing w:after="0" w:line="240" w:lineRule="auto"/>
    </w:pPr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8932B8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1">
    <w:name w:val="Font Style11"/>
    <w:basedOn w:val="Zadanifontodlomka"/>
    <w:rsid w:val="00893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Zadanifontodlomka"/>
    <w:rsid w:val="008932B8"/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Normal"/>
    <w:uiPriority w:val="99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5">
    <w:name w:val="Font Style15"/>
    <w:basedOn w:val="Zadanifontodlomka"/>
    <w:rsid w:val="008932B8"/>
    <w:rPr>
      <w:rFonts w:ascii="Arial" w:hAnsi="Arial" w:cs="Arial" w:hint="default"/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sid w:val="008932B8"/>
    <w:rPr>
      <w:i/>
      <w:iCs/>
    </w:rPr>
  </w:style>
  <w:style w:type="character" w:customStyle="1" w:styleId="FontStyle13">
    <w:name w:val="Font Style13"/>
    <w:basedOn w:val="Zadanifontodlomka"/>
    <w:rsid w:val="008932B8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basedOn w:val="Zadanifontodlomka"/>
    <w:rsid w:val="008932B8"/>
    <w:rPr>
      <w:rFonts w:ascii="Arial" w:hAnsi="Arial" w:cs="Arial"/>
      <w:sz w:val="20"/>
      <w:szCs w:val="20"/>
    </w:rPr>
  </w:style>
  <w:style w:type="paragraph" w:customStyle="1" w:styleId="tb-na16">
    <w:name w:val="tb-na16"/>
    <w:basedOn w:val="Normal"/>
    <w:rsid w:val="008932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odytext">
    <w:name w:val="Body text_"/>
    <w:basedOn w:val="Zadanifontodlomka"/>
    <w:link w:val="BodyText1"/>
    <w:rsid w:val="008932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8932B8"/>
    <w:pPr>
      <w:shd w:val="clear" w:color="auto" w:fill="FFFFFF"/>
      <w:spacing w:after="1260" w:line="250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Zadanifontodlomka"/>
    <w:link w:val="Heading10"/>
    <w:rsid w:val="008932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8932B8"/>
    <w:pPr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Heading4">
    <w:name w:val="Heading #4"/>
    <w:basedOn w:val="Zadanifontodlomka"/>
    <w:rsid w:val="008932B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8932B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932B8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SlijeenaHiperveza">
    <w:name w:val="FollowedHyperlink"/>
    <w:basedOn w:val="Zadanifontodlomka"/>
    <w:uiPriority w:val="99"/>
    <w:semiHidden/>
    <w:unhideWhenUsed/>
    <w:rsid w:val="008932B8"/>
    <w:rPr>
      <w:color w:val="800080"/>
      <w:u w:val="single"/>
    </w:rPr>
  </w:style>
  <w:style w:type="paragraph" w:customStyle="1" w:styleId="xl65">
    <w:name w:val="xl65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8932B8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932B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rsid w:val="008932B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rsid w:val="008932B8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4">
    <w:name w:val="xl74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5">
    <w:name w:val="xl75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6">
    <w:name w:val="xl76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7">
    <w:name w:val="xl77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89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rsid w:val="008932B8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5">
    <w:name w:val="xl95"/>
    <w:basedOn w:val="Normal"/>
    <w:rsid w:val="008932B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6">
    <w:name w:val="xl96"/>
    <w:basedOn w:val="Normal"/>
    <w:rsid w:val="008932B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rsid w:val="008932B8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8">
    <w:name w:val="xl98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9">
    <w:name w:val="xl99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1">
    <w:name w:val="xl101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8932B8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5">
    <w:name w:val="xl105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932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932B8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8">
    <w:name w:val="xl108"/>
    <w:basedOn w:val="Normal"/>
    <w:rsid w:val="008932B8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9">
    <w:name w:val="xl109"/>
    <w:basedOn w:val="Normal"/>
    <w:rsid w:val="008932B8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932B8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character" w:customStyle="1" w:styleId="Naslov5Char1">
    <w:name w:val="Naslov 5 Char1"/>
    <w:basedOn w:val="Zadanifontodlomka"/>
    <w:uiPriority w:val="9"/>
    <w:semiHidden/>
    <w:rsid w:val="008932B8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">
    <w:name w:val="TableGrid"/>
    <w:rsid w:val="00C9473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0DD6-40B8-4670-8EE5-6EB6166C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10368</Words>
  <Characters>59098</Characters>
  <Application>Microsoft Office Word</Application>
  <DocSecurity>0</DocSecurity>
  <Lines>492</Lines>
  <Paragraphs>138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Rodić</dc:creator>
  <cp:keywords/>
  <dc:description/>
  <cp:lastModifiedBy>Mario Krizanac</cp:lastModifiedBy>
  <cp:revision>2</cp:revision>
  <cp:lastPrinted>2023-02-17T10:21:00Z</cp:lastPrinted>
  <dcterms:created xsi:type="dcterms:W3CDTF">2023-02-22T06:17:00Z</dcterms:created>
  <dcterms:modified xsi:type="dcterms:W3CDTF">2023-02-22T06:17:00Z</dcterms:modified>
</cp:coreProperties>
</file>