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47" w:type="dxa"/>
          <w:left w:w="284" w:type="dxa"/>
          <w:bottom w:w="1247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DD1E5A" w:rsidRPr="006F753B" w14:paraId="2DAEBAA1" w14:textId="77777777" w:rsidTr="007358DC">
        <w:trPr>
          <w:trHeight w:val="14175"/>
          <w:jc w:val="center"/>
        </w:trPr>
        <w:tc>
          <w:tcPr>
            <w:tcW w:w="9634" w:type="dxa"/>
          </w:tcPr>
          <w:p w14:paraId="0EAC30E8" w14:textId="77777777" w:rsidR="00DD1E5A" w:rsidRPr="006F753B" w:rsidRDefault="00DD1E5A" w:rsidP="008A1DA3">
            <w:pPr>
              <w:pStyle w:val="Odlomakpopisa"/>
              <w:widowControl w:val="0"/>
              <w:spacing w:after="0" w:line="240" w:lineRule="auto"/>
              <w:ind w:left="142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bookmarkStart w:id="0" w:name="_Hlk166762023"/>
            <w:bookmarkEnd w:id="0"/>
            <w:r w:rsidRPr="006F753B">
              <w:rPr>
                <w:rFonts w:ascii="Calibri" w:hAnsi="Calibri" w:cs="Calibri"/>
                <w:bCs/>
                <w:sz w:val="28"/>
                <w:szCs w:val="28"/>
              </w:rPr>
              <w:t>28. SJEDNICA GRADSKOG VIJEĆA GRADA POŽEGE</w:t>
            </w:r>
          </w:p>
          <w:p w14:paraId="7CA82427" w14:textId="77777777" w:rsidR="00DD1E5A" w:rsidRPr="006F753B" w:rsidRDefault="00DD1E5A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FF5BD23" w14:textId="77777777" w:rsidR="00DD1E5A" w:rsidRPr="006F753B" w:rsidRDefault="00DD1E5A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97FE6F9" w14:textId="77777777" w:rsidR="00DD1E5A" w:rsidRPr="006F753B" w:rsidRDefault="00DD1E5A" w:rsidP="008A1DA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6F753B">
              <w:rPr>
                <w:rFonts w:ascii="Calibri" w:hAnsi="Calibri" w:cs="Calibri"/>
                <w:bCs/>
                <w:sz w:val="28"/>
                <w:szCs w:val="28"/>
              </w:rPr>
              <w:t>TOČKA 18. DNEVNOG REDA</w:t>
            </w:r>
          </w:p>
          <w:p w14:paraId="1ACCD393" w14:textId="77777777" w:rsidR="00DD1E5A" w:rsidRPr="006F753B" w:rsidRDefault="00DD1E5A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DCA38A7" w14:textId="77777777" w:rsidR="00DD1E5A" w:rsidRPr="006F753B" w:rsidRDefault="00DD1E5A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D4F2FC3" w14:textId="77777777" w:rsidR="00DD1E5A" w:rsidRPr="006F753B" w:rsidRDefault="00DD1E5A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BCF9310" w14:textId="77777777" w:rsidR="00DD1E5A" w:rsidRDefault="00DD1E5A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B19BF55" w14:textId="77777777" w:rsidR="008A1DA3" w:rsidRPr="006F753B" w:rsidRDefault="008A1DA3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5498563" w14:textId="4F2923DC" w:rsidR="00DD1E5A" w:rsidRPr="006F753B" w:rsidRDefault="00DD1E5A" w:rsidP="008A1DA3">
            <w:pPr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6F753B">
              <w:rPr>
                <w:rFonts w:ascii="Calibri" w:hAnsi="Calibri" w:cs="Calibri"/>
                <w:sz w:val="28"/>
                <w:szCs w:val="28"/>
              </w:rPr>
              <w:t>P</w:t>
            </w:r>
            <w:r w:rsidR="00E7579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F753B">
              <w:rPr>
                <w:rFonts w:ascii="Calibri" w:hAnsi="Calibri" w:cs="Calibri"/>
                <w:sz w:val="28"/>
                <w:szCs w:val="28"/>
              </w:rPr>
              <w:t>R</w:t>
            </w:r>
            <w:r w:rsidR="00E7579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F753B">
              <w:rPr>
                <w:rFonts w:ascii="Calibri" w:hAnsi="Calibri" w:cs="Calibri"/>
                <w:sz w:val="28"/>
                <w:szCs w:val="28"/>
              </w:rPr>
              <w:t>I</w:t>
            </w:r>
            <w:r w:rsidR="00E7579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F753B">
              <w:rPr>
                <w:rFonts w:ascii="Calibri" w:hAnsi="Calibri" w:cs="Calibri"/>
                <w:sz w:val="28"/>
                <w:szCs w:val="28"/>
              </w:rPr>
              <w:t>J</w:t>
            </w:r>
            <w:r w:rsidR="00E7579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F753B">
              <w:rPr>
                <w:rFonts w:ascii="Calibri" w:hAnsi="Calibri" w:cs="Calibri"/>
                <w:sz w:val="28"/>
                <w:szCs w:val="28"/>
              </w:rPr>
              <w:t>E</w:t>
            </w:r>
            <w:r w:rsidR="00E7579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F753B">
              <w:rPr>
                <w:rFonts w:ascii="Calibri" w:hAnsi="Calibri" w:cs="Calibri"/>
                <w:sz w:val="28"/>
                <w:szCs w:val="28"/>
              </w:rPr>
              <w:t>D</w:t>
            </w:r>
            <w:r w:rsidR="00E7579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F753B">
              <w:rPr>
                <w:rFonts w:ascii="Calibri" w:hAnsi="Calibri" w:cs="Calibri"/>
                <w:sz w:val="28"/>
                <w:szCs w:val="28"/>
              </w:rPr>
              <w:t>L</w:t>
            </w:r>
            <w:r w:rsidR="00E7579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F753B">
              <w:rPr>
                <w:rFonts w:ascii="Calibri" w:hAnsi="Calibri" w:cs="Calibri"/>
                <w:sz w:val="28"/>
                <w:szCs w:val="28"/>
              </w:rPr>
              <w:t>O</w:t>
            </w:r>
            <w:r w:rsidR="00E7579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F753B">
              <w:rPr>
                <w:rFonts w:ascii="Calibri" w:hAnsi="Calibri" w:cs="Calibri"/>
                <w:sz w:val="28"/>
                <w:szCs w:val="28"/>
              </w:rPr>
              <w:t xml:space="preserve">G </w:t>
            </w:r>
            <w:r w:rsidR="00E7579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F753B">
              <w:rPr>
                <w:rFonts w:ascii="Calibri" w:hAnsi="Calibri" w:cs="Calibri"/>
                <w:sz w:val="28"/>
                <w:szCs w:val="28"/>
              </w:rPr>
              <w:t>O</w:t>
            </w:r>
            <w:r w:rsidR="00E7579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F753B">
              <w:rPr>
                <w:rFonts w:ascii="Calibri" w:hAnsi="Calibri" w:cs="Calibri"/>
                <w:sz w:val="28"/>
                <w:szCs w:val="28"/>
              </w:rPr>
              <w:t>D</w:t>
            </w:r>
            <w:r w:rsidR="00E7579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F753B">
              <w:rPr>
                <w:rFonts w:ascii="Calibri" w:hAnsi="Calibri" w:cs="Calibri"/>
                <w:sz w:val="28"/>
                <w:szCs w:val="28"/>
              </w:rPr>
              <w:t>L</w:t>
            </w:r>
            <w:r w:rsidR="00E7579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F753B">
              <w:rPr>
                <w:rFonts w:ascii="Calibri" w:hAnsi="Calibri" w:cs="Calibri"/>
                <w:sz w:val="28"/>
                <w:szCs w:val="28"/>
              </w:rPr>
              <w:t>U</w:t>
            </w:r>
            <w:r w:rsidR="00E7579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F753B">
              <w:rPr>
                <w:rFonts w:ascii="Calibri" w:hAnsi="Calibri" w:cs="Calibri"/>
                <w:sz w:val="28"/>
                <w:szCs w:val="28"/>
              </w:rPr>
              <w:t>K</w:t>
            </w:r>
            <w:r w:rsidR="00E75798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F753B">
              <w:rPr>
                <w:rFonts w:ascii="Calibri" w:hAnsi="Calibri" w:cs="Calibri"/>
                <w:sz w:val="28"/>
                <w:szCs w:val="28"/>
              </w:rPr>
              <w:t>E</w:t>
            </w:r>
          </w:p>
          <w:p w14:paraId="708EDFC2" w14:textId="5AE1DC11" w:rsidR="00DD1E5A" w:rsidRPr="006F753B" w:rsidRDefault="00DD1E5A" w:rsidP="008A1DA3">
            <w:pPr>
              <w:spacing w:after="0" w:line="240" w:lineRule="auto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6F753B">
              <w:rPr>
                <w:rFonts w:ascii="Calibri" w:hAnsi="Calibri" w:cs="Calibri"/>
                <w:sz w:val="28"/>
                <w:szCs w:val="28"/>
              </w:rPr>
              <w:t>o sufinanciranju troškova izgradnje tržnice</w:t>
            </w:r>
            <w:r w:rsidR="0011752C">
              <w:rPr>
                <w:rFonts w:ascii="Calibri" w:hAnsi="Calibri" w:cs="Calibri"/>
                <w:sz w:val="28"/>
                <w:szCs w:val="28"/>
              </w:rPr>
              <w:t xml:space="preserve"> u Cvjetnoj ulici U Požegi</w:t>
            </w:r>
          </w:p>
          <w:p w14:paraId="342B098B" w14:textId="77777777" w:rsidR="00DD1E5A" w:rsidRPr="006F753B" w:rsidRDefault="00DD1E5A" w:rsidP="008A1DA3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7219DAE8" w14:textId="77777777" w:rsidR="00DD1E5A" w:rsidRPr="006F753B" w:rsidRDefault="00DD1E5A" w:rsidP="008A1DA3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64EFE613" w14:textId="77777777" w:rsidR="00DD1E5A" w:rsidRDefault="00DD1E5A" w:rsidP="008A1DA3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27067B24" w14:textId="77777777" w:rsidR="008A1DA3" w:rsidRPr="006F753B" w:rsidRDefault="008A1DA3" w:rsidP="008A1DA3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625A410A" w14:textId="77777777" w:rsidR="00DD1E5A" w:rsidRPr="006F753B" w:rsidRDefault="00DD1E5A" w:rsidP="008A1DA3">
            <w:pPr>
              <w:spacing w:after="0" w:line="24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3B7E0A2E" w14:textId="77777777" w:rsidR="00DD1E5A" w:rsidRPr="006F753B" w:rsidRDefault="00DD1E5A" w:rsidP="008A1DA3">
            <w:pPr>
              <w:spacing w:after="0" w:line="240" w:lineRule="auto"/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  <w:r w:rsidRPr="006F753B">
              <w:rPr>
                <w:rFonts w:ascii="Calibri" w:hAnsi="Calibri" w:cs="Calibri"/>
                <w:bCs/>
                <w:sz w:val="28"/>
                <w:szCs w:val="28"/>
              </w:rPr>
              <w:t>PREDLAGATELJ:</w:t>
            </w:r>
            <w:r w:rsidRPr="006F753B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</w:t>
            </w:r>
          </w:p>
          <w:p w14:paraId="6D594F9D" w14:textId="77777777" w:rsidR="00DD1E5A" w:rsidRPr="006F753B" w:rsidRDefault="00DD1E5A" w:rsidP="008A1DA3">
            <w:pPr>
              <w:spacing w:after="0" w:line="240" w:lineRule="auto"/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16503020" w14:textId="77777777" w:rsidR="00DD1E5A" w:rsidRPr="006F753B" w:rsidRDefault="00DD1E5A" w:rsidP="008A1DA3">
            <w:pPr>
              <w:spacing w:after="0" w:line="240" w:lineRule="auto"/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</w:p>
          <w:p w14:paraId="1D52F94B" w14:textId="77777777" w:rsidR="00DD1E5A" w:rsidRPr="006F753B" w:rsidRDefault="00DD1E5A" w:rsidP="008A1DA3">
            <w:pPr>
              <w:spacing w:after="0" w:line="240" w:lineRule="auto"/>
              <w:ind w:left="2125" w:hanging="2267"/>
              <w:rPr>
                <w:rFonts w:ascii="Calibri" w:eastAsia="Arial Unicode MS" w:hAnsi="Calibri" w:cs="Calibri"/>
                <w:bCs/>
                <w:sz w:val="28"/>
                <w:szCs w:val="28"/>
              </w:rPr>
            </w:pPr>
            <w:r w:rsidRPr="006F753B">
              <w:rPr>
                <w:rFonts w:ascii="Calibri" w:eastAsia="Arial Unicode MS" w:hAnsi="Calibri" w:cs="Calibri"/>
                <w:bCs/>
                <w:sz w:val="28"/>
                <w:szCs w:val="28"/>
              </w:rPr>
              <w:t>IZVJESTITELJ</w:t>
            </w:r>
            <w:r w:rsidRPr="006F753B">
              <w:rPr>
                <w:rFonts w:ascii="Calibri" w:hAnsi="Calibri" w:cs="Calibri"/>
                <w:bCs/>
                <w:sz w:val="28"/>
                <w:szCs w:val="28"/>
              </w:rPr>
              <w:t>:</w:t>
            </w:r>
            <w:r w:rsidRPr="006F753B">
              <w:rPr>
                <w:rFonts w:ascii="Calibri" w:hAnsi="Calibri" w:cs="Calibri"/>
                <w:bCs/>
                <w:sz w:val="28"/>
                <w:szCs w:val="28"/>
              </w:rPr>
              <w:tab/>
              <w:t>Gradonačelnik Grada Požege i/ili pročelnica Upravnog odjela za komunalne djelatnosti i gospodarenje</w:t>
            </w:r>
          </w:p>
          <w:p w14:paraId="13327888" w14:textId="77777777" w:rsidR="00DD1E5A" w:rsidRPr="006F753B" w:rsidRDefault="00DD1E5A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4EF631B" w14:textId="77777777" w:rsidR="00DD1E5A" w:rsidRDefault="00DD1E5A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533A22E" w14:textId="77777777" w:rsidR="008A1DA3" w:rsidRDefault="008A1DA3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F75A41C" w14:textId="77777777" w:rsidR="008A1DA3" w:rsidRDefault="008A1DA3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6DC26C3" w14:textId="77777777" w:rsidR="008A1DA3" w:rsidRDefault="008A1DA3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AC17EE1" w14:textId="77777777" w:rsidR="008A1DA3" w:rsidRDefault="008A1DA3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01B963E" w14:textId="77777777" w:rsidR="008A1DA3" w:rsidRDefault="008A1DA3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96035E5" w14:textId="77777777" w:rsidR="008A1DA3" w:rsidRDefault="008A1DA3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B87ADF3" w14:textId="77777777" w:rsidR="008A1DA3" w:rsidRPr="006F753B" w:rsidRDefault="008A1DA3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0580828" w14:textId="77777777" w:rsidR="00DD1E5A" w:rsidRPr="006F753B" w:rsidRDefault="00DD1E5A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C3D8EEC" w14:textId="77777777" w:rsidR="00DD1E5A" w:rsidRPr="006F753B" w:rsidRDefault="00DD1E5A" w:rsidP="008A1DA3">
            <w:pPr>
              <w:spacing w:after="0" w:line="240" w:lineRule="auto"/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0A0A38B" w14:textId="77777777" w:rsidR="00DD1E5A" w:rsidRPr="006F753B" w:rsidRDefault="00DD1E5A" w:rsidP="008A1DA3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753B">
              <w:rPr>
                <w:rFonts w:ascii="Calibri" w:hAnsi="Calibri" w:cs="Calibri"/>
                <w:bCs/>
                <w:sz w:val="28"/>
                <w:szCs w:val="28"/>
              </w:rPr>
              <w:t>Svibanj 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8A1DA3" w:rsidRPr="006D31CC" w14:paraId="2398DE6B" w14:textId="77777777" w:rsidTr="008A1DA3">
        <w:trPr>
          <w:trHeight w:val="335"/>
        </w:trPr>
        <w:tc>
          <w:tcPr>
            <w:tcW w:w="3261" w:type="dxa"/>
          </w:tcPr>
          <w:p w14:paraId="189EEA8D" w14:textId="77777777" w:rsidR="008A1DA3" w:rsidRPr="006D31CC" w:rsidRDefault="008A1DA3" w:rsidP="008A1DA3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r w:rsidRPr="006D31CC">
              <w:rPr>
                <w:rFonts w:ascii="PDF417x" w:eastAsia="Times New Roman" w:hAnsi="PDF417x" w:cs="Times New Roman"/>
                <w:noProof/>
              </w:rPr>
              <w:lastRenderedPageBreak/>
              <w:t>+*xfs*pvs*lsu*cvA*xBj*tCi*llc*tAr*uEw*tuk*pBk*-</w:t>
            </w:r>
            <w:r w:rsidRPr="006D31CC">
              <w:rPr>
                <w:rFonts w:ascii="PDF417x" w:eastAsia="Times New Roman" w:hAnsi="PDF417x" w:cs="Times New Roman"/>
                <w:noProof/>
              </w:rPr>
              <w:br/>
              <w:t>+*yqw*xib*sfn*psE*ugc*dzi*lro*whm*bEz*jus*zew*-</w:t>
            </w:r>
            <w:r w:rsidRPr="006D31CC">
              <w:rPr>
                <w:rFonts w:ascii="PDF417x" w:eastAsia="Times New Roman" w:hAnsi="PDF417x" w:cs="Times New Roman"/>
                <w:noProof/>
              </w:rPr>
              <w:br/>
              <w:t>+*eDs*lyd*lyd*lyd*lyd*nfs*jqc*xjc*Drj*nua*zfE*-</w:t>
            </w:r>
            <w:r w:rsidRPr="006D31CC">
              <w:rPr>
                <w:rFonts w:ascii="PDF417x" w:eastAsia="Times New Roman" w:hAnsi="PDF417x" w:cs="Times New Roman"/>
                <w:noProof/>
              </w:rPr>
              <w:br/>
              <w:t>+*ftw*ssq*gDE*ltm*nck*nvm*wuw*nra*vij*qvA*onA*-</w:t>
            </w:r>
            <w:r w:rsidRPr="006D31CC">
              <w:rPr>
                <w:rFonts w:ascii="PDF417x" w:eastAsia="Times New Roman" w:hAnsi="PDF417x" w:cs="Times New Roman"/>
                <w:noProof/>
              </w:rPr>
              <w:br/>
              <w:t>+*ftA*lBu*sfC*xnc*bwn*Alx*xtu*sCu*zgn*sqk*uws*-</w:t>
            </w:r>
            <w:r w:rsidRPr="006D31CC">
              <w:rPr>
                <w:rFonts w:ascii="PDF417x" w:eastAsia="Times New Roman" w:hAnsi="PDF417x" w:cs="Times New Roman"/>
                <w:noProof/>
              </w:rPr>
              <w:br/>
              <w:t>+*xjq*avs*agy*rqi*crk*nEy*Cxz*roD*BBj*lym*uzq*-</w:t>
            </w:r>
            <w:r w:rsidRPr="006D31CC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1F2E1058" w14:textId="19842157" w:rsidR="00DD1E5A" w:rsidRPr="00DD1E5A" w:rsidRDefault="008A1DA3" w:rsidP="00DD1E5A">
      <w:pPr>
        <w:spacing w:after="0" w:line="240" w:lineRule="auto"/>
        <w:ind w:left="142" w:right="5386"/>
        <w:jc w:val="center"/>
        <w:rPr>
          <w:rFonts w:ascii="Calibri" w:eastAsia="Calibri" w:hAnsi="Calibri" w:cs="Calibri"/>
          <w:b/>
          <w:noProof/>
          <w:kern w:val="0"/>
          <w:sz w:val="22"/>
          <w:szCs w:val="22"/>
          <w14:ligatures w14:val="none"/>
        </w:rPr>
      </w:pPr>
      <w:r w:rsidRPr="00DD1E5A">
        <w:rPr>
          <w:rFonts w:ascii="Calibri" w:eastAsia="Calibri" w:hAnsi="Calibri" w:cs="Calibri"/>
          <w:b/>
          <w:noProof/>
          <w:kern w:val="0"/>
          <w:sz w:val="22"/>
          <w:szCs w:val="22"/>
          <w14:ligatures w14:val="none"/>
        </w:rPr>
        <w:t xml:space="preserve"> </w:t>
      </w:r>
      <w:r w:rsidR="00DD1E5A" w:rsidRPr="00DD1E5A">
        <w:rPr>
          <w:rFonts w:ascii="Calibri" w:eastAsia="Calibri" w:hAnsi="Calibri" w:cs="Calibri"/>
          <w:b/>
          <w:noProof/>
          <w:kern w:val="0"/>
          <w:sz w:val="22"/>
          <w:szCs w:val="22"/>
          <w14:ligatures w14:val="none"/>
        </w:rPr>
        <w:drawing>
          <wp:inline distT="0" distB="0" distL="0" distR="0" wp14:anchorId="1DAEF03F" wp14:editId="5B43721C">
            <wp:extent cx="317500" cy="431800"/>
            <wp:effectExtent l="0" t="0" r="6350" b="6350"/>
            <wp:docPr id="2040525809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F2B98" w14:textId="77777777" w:rsidR="006D31CC" w:rsidRPr="006D31CC" w:rsidRDefault="006D31CC" w:rsidP="006D31CC">
      <w:pPr>
        <w:spacing w:after="0" w:line="240" w:lineRule="auto"/>
        <w:ind w:right="5386"/>
        <w:jc w:val="center"/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</w:pPr>
      <w:r w:rsidRPr="006D31CC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>R  E  P  U  B  L  I  K  A    H  R  V  A  T  S  K  A</w:t>
      </w:r>
    </w:p>
    <w:p w14:paraId="544813A0" w14:textId="77777777" w:rsidR="006D31CC" w:rsidRPr="006D31CC" w:rsidRDefault="006D31CC" w:rsidP="006D31CC">
      <w:pPr>
        <w:spacing w:after="0" w:line="240" w:lineRule="auto"/>
        <w:ind w:right="5386"/>
        <w:jc w:val="center"/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</w:pPr>
      <w:r w:rsidRPr="006D31CC">
        <w:rPr>
          <w:rFonts w:ascii="Calibri" w:eastAsia="Times New Roman" w:hAnsi="Calibri" w:cs="Times New Roman"/>
          <w:noProof/>
          <w:kern w:val="0"/>
          <w:sz w:val="22"/>
          <w:szCs w:val="22"/>
          <w14:ligatures w14:val="none"/>
        </w:rPr>
        <w:drawing>
          <wp:anchor distT="0" distB="0" distL="114300" distR="114300" simplePos="0" relativeHeight="251669504" behindDoc="0" locked="0" layoutInCell="1" allowOverlap="1" wp14:anchorId="132F3F1E" wp14:editId="169520FE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318362507" name="Slika 1318362507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1CC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>POŽEŠKO-SLAVONSKA ŽUPANIJA</w:t>
      </w:r>
    </w:p>
    <w:p w14:paraId="6C25BDCF" w14:textId="77777777" w:rsidR="006D31CC" w:rsidRPr="006D31CC" w:rsidRDefault="006D31CC" w:rsidP="006D31CC">
      <w:pPr>
        <w:spacing w:after="0" w:line="240" w:lineRule="auto"/>
        <w:ind w:right="5386"/>
        <w:jc w:val="center"/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</w:pPr>
      <w:r w:rsidRPr="006D31CC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>GRAD POŽEGA</w:t>
      </w:r>
    </w:p>
    <w:p w14:paraId="17E3C235" w14:textId="28AC377F" w:rsidR="006D31CC" w:rsidRDefault="00E75798" w:rsidP="008A1DA3">
      <w:pPr>
        <w:spacing w:line="240" w:lineRule="auto"/>
        <w:ind w:right="5386"/>
        <w:jc w:val="center"/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</w:pPr>
      <w:r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 xml:space="preserve">GRADONAČELNIK </w:t>
      </w:r>
    </w:p>
    <w:p w14:paraId="179E2B3F" w14:textId="77777777" w:rsidR="006D31CC" w:rsidRPr="006D31CC" w:rsidRDefault="006D31CC" w:rsidP="006D31CC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:lang w:eastAsia="hr-HR"/>
          <w14:ligatures w14:val="none"/>
        </w:rPr>
      </w:pPr>
      <w:r w:rsidRPr="006D31CC">
        <w:rPr>
          <w:rFonts w:ascii="Calibri" w:eastAsia="Times New Roman" w:hAnsi="Calibri" w:cs="Calibri"/>
          <w:color w:val="000000"/>
          <w:kern w:val="0"/>
          <w:sz w:val="22"/>
          <w:szCs w:val="22"/>
          <w:lang w:eastAsia="hr-HR"/>
          <w14:ligatures w14:val="none"/>
        </w:rPr>
        <w:t xml:space="preserve">KLASA: 024-02/24-03/6 </w:t>
      </w:r>
    </w:p>
    <w:p w14:paraId="29EDC802" w14:textId="77777777" w:rsidR="006D31CC" w:rsidRPr="006D31CC" w:rsidRDefault="006D31CC" w:rsidP="006D31CC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:lang w:eastAsia="hr-HR"/>
          <w14:ligatures w14:val="none"/>
        </w:rPr>
      </w:pPr>
      <w:r w:rsidRPr="006D31CC">
        <w:rPr>
          <w:rFonts w:ascii="Calibri" w:eastAsia="Times New Roman" w:hAnsi="Calibri" w:cs="Calibri"/>
          <w:color w:val="000000"/>
          <w:kern w:val="0"/>
          <w:sz w:val="22"/>
          <w:szCs w:val="22"/>
          <w:lang w:eastAsia="hr-HR"/>
          <w14:ligatures w14:val="none"/>
        </w:rPr>
        <w:t>URBROJ: 2177-1-01/01-24-4</w:t>
      </w:r>
    </w:p>
    <w:p w14:paraId="4F3E8ECD" w14:textId="221ED071" w:rsidR="00DD1E5A" w:rsidRDefault="006D31CC" w:rsidP="008A1DA3">
      <w:pPr>
        <w:spacing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:lang w:eastAsia="hr-HR"/>
          <w14:ligatures w14:val="none"/>
        </w:rPr>
      </w:pPr>
      <w:r w:rsidRPr="006D31CC">
        <w:rPr>
          <w:rFonts w:ascii="Calibri" w:eastAsia="Times New Roman" w:hAnsi="Calibri" w:cs="Calibri"/>
          <w:kern w:val="0"/>
          <w:sz w:val="22"/>
          <w:szCs w:val="22"/>
          <w:lang w:eastAsia="hr-HR"/>
          <w14:ligatures w14:val="none"/>
        </w:rPr>
        <w:t xml:space="preserve">Požega, </w:t>
      </w:r>
      <w:r w:rsidRPr="006D31CC">
        <w:rPr>
          <w:rFonts w:ascii="Calibri" w:eastAsia="Times New Roman" w:hAnsi="Calibri" w:cs="Calibri"/>
          <w:color w:val="000000"/>
          <w:kern w:val="0"/>
          <w:sz w:val="22"/>
          <w:szCs w:val="22"/>
          <w:lang w:eastAsia="hr-HR"/>
          <w14:ligatures w14:val="none"/>
        </w:rPr>
        <w:t>17. svibnja 2024.</w:t>
      </w:r>
    </w:p>
    <w:p w14:paraId="1AE6C367" w14:textId="77777777" w:rsidR="006D31CC" w:rsidRPr="00DD1E5A" w:rsidRDefault="006D31CC" w:rsidP="006D31CC">
      <w:pPr>
        <w:spacing w:after="0" w:line="240" w:lineRule="auto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</w:p>
    <w:p w14:paraId="2DF92CCF" w14:textId="77777777" w:rsidR="00DD1E5A" w:rsidRPr="008A1DA3" w:rsidRDefault="00DD1E5A" w:rsidP="00DD1E5A">
      <w:pPr>
        <w:spacing w:after="240" w:line="240" w:lineRule="auto"/>
        <w:jc w:val="right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  <w:r w:rsidRPr="008A1DA3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GRADSKOM VIJEĆU GRADA POŽEGE</w:t>
      </w:r>
    </w:p>
    <w:p w14:paraId="73991B0B" w14:textId="77777777" w:rsidR="00E75798" w:rsidRDefault="00E75798" w:rsidP="00DD1E5A">
      <w:pPr>
        <w:spacing w:after="0" w:line="240" w:lineRule="auto"/>
        <w:ind w:left="993" w:hanging="993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  <w:bookmarkStart w:id="1" w:name="_Hlk166833187"/>
    </w:p>
    <w:p w14:paraId="1EB8C738" w14:textId="77777777" w:rsidR="008A1DA3" w:rsidRDefault="008A1DA3" w:rsidP="00DD1E5A">
      <w:pPr>
        <w:spacing w:after="0" w:line="240" w:lineRule="auto"/>
        <w:ind w:left="993" w:hanging="993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</w:p>
    <w:p w14:paraId="651A5015" w14:textId="1641C116" w:rsidR="00D75832" w:rsidRDefault="00DD1E5A" w:rsidP="00DD1E5A">
      <w:pPr>
        <w:spacing w:after="0" w:line="240" w:lineRule="auto"/>
        <w:ind w:left="993" w:hanging="993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  <w:r w:rsidRPr="00DD1E5A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 xml:space="preserve">PREDMET: Prijedlog Odluke </w:t>
      </w:r>
      <w:r w:rsidR="0011752C" w:rsidRPr="0011752C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 xml:space="preserve">o </w:t>
      </w:r>
      <w:bookmarkStart w:id="2" w:name="_Hlk166832657"/>
      <w:r w:rsidR="0011752C" w:rsidRPr="0011752C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 xml:space="preserve">sufinanciranju troškova izgradnje tržnice u Cvjetnoj ulici </w:t>
      </w:r>
      <w:r w:rsidR="0011752C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u</w:t>
      </w:r>
      <w:r w:rsidR="0011752C" w:rsidRPr="0011752C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 xml:space="preserve"> Požegi</w:t>
      </w:r>
      <w:bookmarkEnd w:id="2"/>
    </w:p>
    <w:p w14:paraId="4B38CEF9" w14:textId="37E19B94" w:rsidR="00DD1E5A" w:rsidRPr="00DD1E5A" w:rsidRDefault="00DD1E5A" w:rsidP="008A1DA3">
      <w:pPr>
        <w:spacing w:line="240" w:lineRule="auto"/>
        <w:ind w:left="993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  <w:r w:rsidRPr="00DD1E5A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- dostavlja se</w:t>
      </w:r>
    </w:p>
    <w:bookmarkEnd w:id="1"/>
    <w:p w14:paraId="5D691520" w14:textId="77777777" w:rsidR="00DD1E5A" w:rsidRPr="00DD1E5A" w:rsidRDefault="00DD1E5A" w:rsidP="00DD1E5A">
      <w:pPr>
        <w:spacing w:after="0" w:line="240" w:lineRule="auto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</w:p>
    <w:p w14:paraId="235C5155" w14:textId="0413F870" w:rsidR="00DD1E5A" w:rsidRPr="00DD1E5A" w:rsidRDefault="00DD1E5A" w:rsidP="00DD1E5A">
      <w:pPr>
        <w:spacing w:after="0" w:line="240" w:lineRule="auto"/>
        <w:ind w:firstLine="709"/>
        <w:jc w:val="both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  <w:r w:rsidRPr="00DD1E5A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 xml:space="preserve">Na temelju članka 62. stavka 1. podstavka 1. Statuta Grada Požege (Službene novine Grada Požege, broj: 2/21. i 11/22.) (u nastavku teksta: Statut),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Odluke </w:t>
      </w:r>
      <w:r w:rsidR="00D75832" w:rsidRPr="00D75832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 xml:space="preserve">o </w:t>
      </w:r>
      <w:r w:rsidR="0011752C" w:rsidRPr="0011752C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sufinanciranju troškova izgradnje tržnice u Cvjetnoj ulici u Požegi</w:t>
      </w:r>
      <w:r w:rsidRPr="00DD1E5A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.</w:t>
      </w:r>
    </w:p>
    <w:p w14:paraId="27A8E227" w14:textId="215AF394" w:rsidR="00DD1E5A" w:rsidRPr="00DD1E5A" w:rsidRDefault="00DD1E5A" w:rsidP="00DD1E5A">
      <w:pPr>
        <w:spacing w:after="240" w:line="240" w:lineRule="auto"/>
        <w:ind w:firstLine="709"/>
        <w:jc w:val="both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  <w:r w:rsidRPr="00DD1E5A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 xml:space="preserve">Pravni temelj za donošenje predložene Odluke je u </w:t>
      </w:r>
      <w:r w:rsidR="00D75832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članku 48</w:t>
      </w:r>
      <w:r w:rsidR="00D75832" w:rsidRPr="00D75832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. stavk</w:t>
      </w:r>
      <w:r w:rsidR="00D75832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u</w:t>
      </w:r>
      <w:r w:rsidR="00D75832" w:rsidRPr="00D75832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 xml:space="preserve"> 1. točk</w:t>
      </w:r>
      <w:r w:rsidR="00D75832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i</w:t>
      </w:r>
      <w:r w:rsidR="00D75832" w:rsidRPr="00D75832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 xml:space="preserve"> </w:t>
      </w:r>
      <w:r w:rsidR="00D75832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1</w:t>
      </w:r>
      <w:r w:rsidR="00D75832" w:rsidRPr="00D75832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. Zakona o lokalnoj i područnoj (regionalnoj) samoupravi (Narodne novine, broj: 33/01, 60/01.- vjerodostojno tumačenje, 129/05., 109/07., 125/08., 36/09., 150/11., 144/12., 19/13.- pročišćeni tekst, 137/15.- ispravak, 123/17., 98/19. i 144/20.)</w:t>
      </w:r>
      <w:r w:rsidR="00D75832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 xml:space="preserve">, </w:t>
      </w:r>
      <w:r w:rsidRPr="00DD1E5A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te u članku 39. stavku 1. podstavku 3. Statuta.</w:t>
      </w:r>
    </w:p>
    <w:p w14:paraId="14F8B575" w14:textId="77777777" w:rsidR="00DD1E5A" w:rsidRPr="00DD1E5A" w:rsidRDefault="00DD1E5A" w:rsidP="00DD1E5A">
      <w:pPr>
        <w:spacing w:after="0" w:line="240" w:lineRule="auto"/>
        <w:rPr>
          <w:rFonts w:ascii="Calibri" w:eastAsia="SimSun" w:hAnsi="Calibri" w:cs="Calibri"/>
          <w:kern w:val="0"/>
          <w:sz w:val="22"/>
          <w:szCs w:val="22"/>
          <w:u w:val="single"/>
          <w:lang w:eastAsia="zh-CN" w:bidi="hi-IN"/>
          <w14:ligatures w14:val="none"/>
        </w:rPr>
      </w:pPr>
      <w:bookmarkStart w:id="3" w:name="_Hlk517161414"/>
      <w:bookmarkStart w:id="4" w:name="_Hlk511381415"/>
      <w:bookmarkStart w:id="5" w:name="_Hlk499303751"/>
    </w:p>
    <w:p w14:paraId="24560154" w14:textId="77777777" w:rsidR="00DD1E5A" w:rsidRPr="00DD1E5A" w:rsidRDefault="00DD1E5A" w:rsidP="00DD1E5A">
      <w:pPr>
        <w:spacing w:after="0" w:line="240" w:lineRule="auto"/>
        <w:ind w:left="6379"/>
        <w:jc w:val="center"/>
        <w:rPr>
          <w:rFonts w:ascii="Calibri" w:eastAsia="Times New Roman" w:hAnsi="Calibri" w:cs="Calibri"/>
          <w:kern w:val="0"/>
          <w:sz w:val="22"/>
          <w:szCs w:val="22"/>
          <w:lang w:eastAsia="hr-HR"/>
          <w14:ligatures w14:val="none"/>
        </w:rPr>
      </w:pPr>
      <w:bookmarkStart w:id="6" w:name="_Hlk83193608"/>
      <w:bookmarkStart w:id="7" w:name="_Hlk524329035"/>
      <w:bookmarkEnd w:id="3"/>
      <w:r w:rsidRPr="00DD1E5A">
        <w:rPr>
          <w:rFonts w:ascii="Calibri" w:eastAsia="Times New Roman" w:hAnsi="Calibri" w:cs="Calibri"/>
          <w:kern w:val="0"/>
          <w:sz w:val="22"/>
          <w:szCs w:val="22"/>
          <w:lang w:eastAsia="hr-HR"/>
          <w14:ligatures w14:val="none"/>
        </w:rPr>
        <w:t>GRADONAČELNIK</w:t>
      </w:r>
    </w:p>
    <w:p w14:paraId="127DB35C" w14:textId="6B507945" w:rsidR="00DD1E5A" w:rsidRPr="00DD1E5A" w:rsidRDefault="00DD1E5A" w:rsidP="00DD1E5A">
      <w:pPr>
        <w:spacing w:after="0" w:line="240" w:lineRule="auto"/>
        <w:ind w:left="6379"/>
        <w:jc w:val="center"/>
        <w:rPr>
          <w:rFonts w:ascii="Calibri" w:eastAsia="Times New Roman" w:hAnsi="Calibri" w:cs="Calibri"/>
          <w:kern w:val="0"/>
          <w:sz w:val="22"/>
          <w:szCs w:val="22"/>
          <w:u w:val="single"/>
          <w:lang w:eastAsia="hr-HR"/>
          <w14:ligatures w14:val="none"/>
        </w:rPr>
      </w:pPr>
      <w:r w:rsidRPr="00DD1E5A">
        <w:rPr>
          <w:rFonts w:ascii="Calibri" w:eastAsia="Times New Roman" w:hAnsi="Calibri" w:cs="Calibri"/>
          <w:kern w:val="0"/>
          <w:sz w:val="22"/>
          <w:szCs w:val="22"/>
          <w:lang w:eastAsia="hr-HR"/>
          <w14:ligatures w14:val="none"/>
        </w:rPr>
        <w:t>dr.sc. Željko Glavić</w:t>
      </w:r>
      <w:r w:rsidR="00E75798">
        <w:rPr>
          <w:rFonts w:ascii="Calibri" w:eastAsia="Times New Roman" w:hAnsi="Calibri" w:cs="Calibri"/>
          <w:kern w:val="0"/>
          <w:sz w:val="22"/>
          <w:szCs w:val="22"/>
          <w:lang w:eastAsia="hr-HR"/>
          <w14:ligatures w14:val="none"/>
        </w:rPr>
        <w:t>, v.r.</w:t>
      </w:r>
    </w:p>
    <w:bookmarkEnd w:id="6"/>
    <w:p w14:paraId="7B567A9A" w14:textId="77777777" w:rsidR="00DD1E5A" w:rsidRPr="00DD1E5A" w:rsidRDefault="00DD1E5A" w:rsidP="00DD1E5A">
      <w:pPr>
        <w:spacing w:after="0" w:line="240" w:lineRule="auto"/>
        <w:rPr>
          <w:rFonts w:ascii="Calibri" w:eastAsia="SimSun" w:hAnsi="Calibri" w:cs="Calibri"/>
          <w:kern w:val="0"/>
          <w:sz w:val="22"/>
          <w:szCs w:val="22"/>
          <w:u w:val="single"/>
          <w:lang w:eastAsia="zh-CN" w:bidi="hi-IN"/>
          <w14:ligatures w14:val="none"/>
        </w:rPr>
      </w:pPr>
    </w:p>
    <w:bookmarkEnd w:id="4"/>
    <w:bookmarkEnd w:id="7"/>
    <w:p w14:paraId="3FAA7043" w14:textId="77777777" w:rsidR="00DD1E5A" w:rsidRPr="00DD1E5A" w:rsidRDefault="00DD1E5A" w:rsidP="00DD1E5A">
      <w:pPr>
        <w:spacing w:after="0" w:line="240" w:lineRule="auto"/>
        <w:rPr>
          <w:rFonts w:ascii="Calibri" w:eastAsia="SimSun" w:hAnsi="Calibri" w:cs="Calibri"/>
          <w:kern w:val="0"/>
          <w:sz w:val="22"/>
          <w:szCs w:val="22"/>
          <w:u w:val="single"/>
          <w:lang w:eastAsia="zh-CN" w:bidi="hi-IN"/>
          <w14:ligatures w14:val="none"/>
        </w:rPr>
      </w:pPr>
    </w:p>
    <w:bookmarkEnd w:id="5"/>
    <w:p w14:paraId="08A1A02C" w14:textId="77777777" w:rsidR="00DD1E5A" w:rsidRPr="00DD1E5A" w:rsidRDefault="00DD1E5A" w:rsidP="00DD1E5A">
      <w:pPr>
        <w:spacing w:after="0" w:line="240" w:lineRule="auto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</w:p>
    <w:p w14:paraId="3B8A65B1" w14:textId="77777777" w:rsidR="00DD1E5A" w:rsidRPr="00DD1E5A" w:rsidRDefault="00DD1E5A" w:rsidP="00DD1E5A">
      <w:pPr>
        <w:spacing w:after="0" w:line="240" w:lineRule="auto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</w:p>
    <w:p w14:paraId="476C097F" w14:textId="77777777" w:rsidR="00DD1E5A" w:rsidRPr="00DD1E5A" w:rsidRDefault="00DD1E5A" w:rsidP="00DD1E5A">
      <w:pPr>
        <w:spacing w:after="0" w:line="240" w:lineRule="auto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</w:p>
    <w:p w14:paraId="16B530F2" w14:textId="77777777" w:rsidR="00DD1E5A" w:rsidRPr="00DD1E5A" w:rsidRDefault="00DD1E5A" w:rsidP="00DD1E5A">
      <w:pPr>
        <w:spacing w:after="0" w:line="240" w:lineRule="auto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</w:p>
    <w:p w14:paraId="4023654B" w14:textId="77777777" w:rsidR="00DD1E5A" w:rsidRPr="00DD1E5A" w:rsidRDefault="00DD1E5A" w:rsidP="00DD1E5A">
      <w:pPr>
        <w:spacing w:after="0" w:line="240" w:lineRule="auto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</w:p>
    <w:p w14:paraId="28F1BC9F" w14:textId="77777777" w:rsidR="00DD1E5A" w:rsidRPr="00DD1E5A" w:rsidRDefault="00DD1E5A" w:rsidP="00DD1E5A">
      <w:pPr>
        <w:spacing w:after="0" w:line="240" w:lineRule="auto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</w:p>
    <w:p w14:paraId="5CDDF973" w14:textId="77777777" w:rsidR="00DD1E5A" w:rsidRPr="00DD1E5A" w:rsidRDefault="00DD1E5A" w:rsidP="00DD1E5A">
      <w:pPr>
        <w:spacing w:after="0" w:line="240" w:lineRule="auto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</w:p>
    <w:p w14:paraId="4AB79AE0" w14:textId="77777777" w:rsidR="00DD1E5A" w:rsidRPr="00DD1E5A" w:rsidRDefault="00DD1E5A" w:rsidP="00DD1E5A">
      <w:pPr>
        <w:spacing w:after="0" w:line="240" w:lineRule="auto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</w:p>
    <w:p w14:paraId="00BD6503" w14:textId="77777777" w:rsidR="00DD1E5A" w:rsidRPr="006F753B" w:rsidRDefault="00DD1E5A" w:rsidP="00DD1E5A">
      <w:pPr>
        <w:spacing w:after="0" w:line="240" w:lineRule="auto"/>
        <w:jc w:val="both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</w:p>
    <w:p w14:paraId="0B7BB0C3" w14:textId="77777777" w:rsidR="00DD1E5A" w:rsidRPr="006F753B" w:rsidRDefault="00DD1E5A" w:rsidP="00DD1E5A">
      <w:pPr>
        <w:spacing w:after="0" w:line="240" w:lineRule="auto"/>
        <w:jc w:val="both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</w:p>
    <w:p w14:paraId="1206629D" w14:textId="77777777" w:rsidR="00DD1E5A" w:rsidRPr="006F753B" w:rsidRDefault="00DD1E5A" w:rsidP="00DD1E5A">
      <w:pPr>
        <w:spacing w:after="0" w:line="240" w:lineRule="auto"/>
        <w:jc w:val="both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</w:p>
    <w:p w14:paraId="3C941CCC" w14:textId="77777777" w:rsidR="00DD1E5A" w:rsidRPr="006F753B" w:rsidRDefault="00DD1E5A" w:rsidP="00DD1E5A">
      <w:pPr>
        <w:spacing w:after="0" w:line="240" w:lineRule="auto"/>
        <w:jc w:val="both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</w:p>
    <w:p w14:paraId="44617B11" w14:textId="77777777" w:rsidR="00DD1E5A" w:rsidRDefault="00DD1E5A" w:rsidP="00DD1E5A">
      <w:pPr>
        <w:spacing w:after="0" w:line="240" w:lineRule="auto"/>
        <w:jc w:val="both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</w:p>
    <w:p w14:paraId="7CD8CB33" w14:textId="77777777" w:rsidR="00DD1E5A" w:rsidRPr="00DD1E5A" w:rsidRDefault="00DD1E5A" w:rsidP="00DD1E5A">
      <w:pPr>
        <w:spacing w:after="0" w:line="240" w:lineRule="auto"/>
        <w:jc w:val="both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  <w:bookmarkStart w:id="8" w:name="_Hlk166679715"/>
      <w:r w:rsidRPr="00DD1E5A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U PRIVITKU:</w:t>
      </w:r>
    </w:p>
    <w:p w14:paraId="23F85CB1" w14:textId="77777777" w:rsidR="00DD1E5A" w:rsidRPr="00DD1E5A" w:rsidRDefault="00DD1E5A" w:rsidP="00DD1E5A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  <w:r w:rsidRPr="00DD1E5A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Zaključak Gradonačelnika Grada Požege</w:t>
      </w:r>
    </w:p>
    <w:p w14:paraId="08E393EF" w14:textId="3DF9B083" w:rsidR="00DD1E5A" w:rsidRDefault="00DD1E5A" w:rsidP="00D75832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  <w:r w:rsidRPr="0011752C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 xml:space="preserve">Prijedlog </w:t>
      </w:r>
      <w:bookmarkStart w:id="9" w:name="_Hlk114488200"/>
      <w:r w:rsidRPr="0011752C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 xml:space="preserve">Odluke o </w:t>
      </w:r>
      <w:bookmarkEnd w:id="9"/>
      <w:r w:rsidR="0011752C" w:rsidRPr="0011752C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sufinanciranju troškova izgradnje tržnice u Cvjetnoj ulici u Požegi</w:t>
      </w:r>
    </w:p>
    <w:p w14:paraId="095EA340" w14:textId="68AC45D4" w:rsidR="008A1DA3" w:rsidRDefault="008A1DA3">
      <w:pPr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  <w:r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8A1DA3" w:rsidRPr="006F753B" w14:paraId="4F680AC8" w14:textId="77777777" w:rsidTr="008A1DA3">
        <w:trPr>
          <w:trHeight w:val="289"/>
        </w:trPr>
        <w:tc>
          <w:tcPr>
            <w:tcW w:w="3402" w:type="dxa"/>
          </w:tcPr>
          <w:p w14:paraId="2987878E" w14:textId="77777777" w:rsidR="008A1DA3" w:rsidRPr="006F753B" w:rsidRDefault="008A1DA3" w:rsidP="008A1DA3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r w:rsidRPr="006F753B">
              <w:rPr>
                <w:rFonts w:ascii="PDF417x" w:eastAsia="Times New Roman" w:hAnsi="PDF417x" w:cs="Times New Roman"/>
                <w:noProof/>
              </w:rPr>
              <w:lastRenderedPageBreak/>
              <w:t>+*xfs*pvs*lsu*cvA*xBj*tCi*llc*tAr*uEw*tuk*pBk*-</w:t>
            </w:r>
            <w:r w:rsidRPr="006F753B">
              <w:rPr>
                <w:rFonts w:ascii="PDF417x" w:eastAsia="Times New Roman" w:hAnsi="PDF417x" w:cs="Times New Roman"/>
                <w:noProof/>
              </w:rPr>
              <w:br/>
              <w:t>+*yqw*xib*sfn*psE*ugc*dzi*lro*whm*zjh*jus*zew*-</w:t>
            </w:r>
            <w:r w:rsidRPr="006F753B">
              <w:rPr>
                <w:rFonts w:ascii="PDF417x" w:eastAsia="Times New Roman" w:hAnsi="PDF417x" w:cs="Times New Roman"/>
                <w:noProof/>
              </w:rPr>
              <w:br/>
              <w:t>+*eDs*lyd*lyd*lyd*lyd*mrs*BuD*Dso*vxD*uzE*zfE*-</w:t>
            </w:r>
            <w:r w:rsidRPr="006F753B">
              <w:rPr>
                <w:rFonts w:ascii="PDF417x" w:eastAsia="Times New Roman" w:hAnsi="PDF417x" w:cs="Times New Roman"/>
                <w:noProof/>
              </w:rPr>
              <w:br/>
              <w:t>+*ftw*ttc*qck*ibC*Eib*iik*swd*tCi*CvA*Bnc*onA*-</w:t>
            </w:r>
            <w:r w:rsidRPr="006F753B">
              <w:rPr>
                <w:rFonts w:ascii="PDF417x" w:eastAsia="Times New Roman" w:hAnsi="PDF417x" w:cs="Times New Roman"/>
                <w:noProof/>
              </w:rPr>
              <w:br/>
              <w:t>+*ftA*ijt*lbn*lnt*xck*viC*rfy*Ebo*nyr*rbt*uws*-</w:t>
            </w:r>
            <w:r w:rsidRPr="006F753B">
              <w:rPr>
                <w:rFonts w:ascii="PDF417x" w:eastAsia="Times New Roman" w:hAnsi="PDF417x" w:cs="Times New Roman"/>
                <w:noProof/>
              </w:rPr>
              <w:br/>
              <w:t>+*xjq*rmD*yrn*gBb*BCy*jlv*bqa*gFs*bvC*bbj*uzq*-</w:t>
            </w:r>
            <w:r w:rsidRPr="006F753B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bookmarkEnd w:id="8"/>
    <w:p w14:paraId="3032AB72" w14:textId="77777777" w:rsidR="006F753B" w:rsidRPr="006F753B" w:rsidRDefault="006F753B" w:rsidP="006F753B">
      <w:pPr>
        <w:spacing w:after="0" w:line="240" w:lineRule="auto"/>
        <w:ind w:left="142" w:right="5386"/>
        <w:jc w:val="center"/>
        <w:rPr>
          <w:rFonts w:ascii="Calibri" w:eastAsia="Calibri" w:hAnsi="Calibri" w:cs="Times New Roman"/>
          <w:b/>
          <w:noProof/>
          <w:kern w:val="0"/>
          <w:sz w:val="22"/>
          <w:szCs w:val="22"/>
          <w14:ligatures w14:val="none"/>
        </w:rPr>
      </w:pPr>
      <w:r w:rsidRPr="006F753B">
        <w:rPr>
          <w:rFonts w:ascii="Calibri" w:eastAsia="Calibri" w:hAnsi="Calibri" w:cs="Times New Roman"/>
          <w:b/>
          <w:noProof/>
          <w:kern w:val="0"/>
          <w:sz w:val="22"/>
          <w:szCs w:val="22"/>
          <w14:ligatures w14:val="none"/>
        </w:rPr>
        <w:drawing>
          <wp:inline distT="0" distB="0" distL="0" distR="0" wp14:anchorId="5E71F75B" wp14:editId="552B41A3">
            <wp:extent cx="317500" cy="431800"/>
            <wp:effectExtent l="0" t="0" r="6350" b="6350"/>
            <wp:docPr id="54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80A95" w14:textId="77777777" w:rsidR="006F753B" w:rsidRPr="006F753B" w:rsidRDefault="006F753B" w:rsidP="006F753B">
      <w:pPr>
        <w:spacing w:after="0" w:line="240" w:lineRule="auto"/>
        <w:ind w:right="5386"/>
        <w:jc w:val="center"/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</w:pPr>
      <w:r w:rsidRPr="006F753B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>R  E  P  U  B  L  I  K  A    H  R  V  A  T  S  K  A</w:t>
      </w:r>
    </w:p>
    <w:p w14:paraId="3AEACB9F" w14:textId="3F8DCCF4" w:rsidR="006F753B" w:rsidRPr="006F753B" w:rsidRDefault="006F753B" w:rsidP="006F753B">
      <w:pPr>
        <w:spacing w:after="0" w:line="240" w:lineRule="auto"/>
        <w:ind w:right="5386"/>
        <w:jc w:val="center"/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</w:pPr>
      <w:r w:rsidRPr="006F753B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>POŽEŠKO-SLAVONSKA ŽUPANIJA</w:t>
      </w:r>
    </w:p>
    <w:p w14:paraId="5C927644" w14:textId="3DFC8A87" w:rsidR="006F753B" w:rsidRPr="006F753B" w:rsidRDefault="00E77DEF" w:rsidP="006F753B">
      <w:pPr>
        <w:spacing w:after="0" w:line="240" w:lineRule="auto"/>
        <w:ind w:right="5386"/>
        <w:jc w:val="center"/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</w:pPr>
      <w:r w:rsidRPr="006F753B">
        <w:rPr>
          <w:rFonts w:ascii="Calibri" w:eastAsia="Times New Roman" w:hAnsi="Calibri" w:cs="Times New Roman"/>
          <w:noProof/>
          <w:kern w:val="0"/>
          <w:sz w:val="22"/>
          <w:szCs w:val="22"/>
          <w14:ligatures w14:val="none"/>
        </w:rPr>
        <w:drawing>
          <wp:anchor distT="0" distB="0" distL="114300" distR="114300" simplePos="0" relativeHeight="251665408" behindDoc="0" locked="0" layoutInCell="1" allowOverlap="1" wp14:anchorId="7781F369" wp14:editId="49C35B3A">
            <wp:simplePos x="0" y="0"/>
            <wp:positionH relativeFrom="column">
              <wp:posOffset>45085</wp:posOffset>
            </wp:positionH>
            <wp:positionV relativeFrom="paragraph">
              <wp:posOffset>10795</wp:posOffset>
            </wp:positionV>
            <wp:extent cx="325755" cy="323215"/>
            <wp:effectExtent l="0" t="0" r="0" b="635"/>
            <wp:wrapNone/>
            <wp:docPr id="233423255" name="Slika 233423255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53B" w:rsidRPr="006F753B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>GRAD POŽEGA</w:t>
      </w:r>
    </w:p>
    <w:p w14:paraId="79CFF0EE" w14:textId="0B7F7B15" w:rsidR="006F753B" w:rsidRPr="006F753B" w:rsidRDefault="006F753B" w:rsidP="008A1DA3">
      <w:pPr>
        <w:spacing w:line="240" w:lineRule="auto"/>
        <w:ind w:right="5386"/>
        <w:jc w:val="center"/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</w:pPr>
      <w:r w:rsidRPr="006F753B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>GRADONAČELNIK</w:t>
      </w:r>
    </w:p>
    <w:p w14:paraId="6E4414EA" w14:textId="77777777" w:rsidR="006F753B" w:rsidRPr="006F753B" w:rsidRDefault="006F753B" w:rsidP="006F753B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:lang w:eastAsia="hr-HR"/>
          <w14:ligatures w14:val="none"/>
        </w:rPr>
      </w:pPr>
      <w:r w:rsidRPr="006F753B">
        <w:rPr>
          <w:rFonts w:ascii="Calibri" w:eastAsia="Times New Roman" w:hAnsi="Calibri" w:cs="Calibri"/>
          <w:color w:val="000000"/>
          <w:kern w:val="0"/>
          <w:sz w:val="22"/>
          <w:szCs w:val="22"/>
          <w:lang w:eastAsia="hr-HR"/>
          <w14:ligatures w14:val="none"/>
        </w:rPr>
        <w:t xml:space="preserve">KLASA: 024-02/24-03/6 </w:t>
      </w:r>
    </w:p>
    <w:p w14:paraId="44E334C4" w14:textId="77777777" w:rsidR="006F753B" w:rsidRPr="006F753B" w:rsidRDefault="006F753B" w:rsidP="006F753B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:lang w:eastAsia="hr-HR"/>
          <w14:ligatures w14:val="none"/>
        </w:rPr>
      </w:pPr>
      <w:r w:rsidRPr="006F753B">
        <w:rPr>
          <w:rFonts w:ascii="Calibri" w:eastAsia="Times New Roman" w:hAnsi="Calibri" w:cs="Calibri"/>
          <w:color w:val="000000"/>
          <w:kern w:val="0"/>
          <w:sz w:val="22"/>
          <w:szCs w:val="22"/>
          <w:lang w:eastAsia="hr-HR"/>
          <w14:ligatures w14:val="none"/>
        </w:rPr>
        <w:t>URBROJ: 2177-1-01/01-24-2</w:t>
      </w:r>
    </w:p>
    <w:p w14:paraId="5B6C2270" w14:textId="0D65D3CA" w:rsidR="006F753B" w:rsidRPr="006F753B" w:rsidRDefault="006F753B" w:rsidP="008A1DA3">
      <w:pPr>
        <w:spacing w:line="240" w:lineRule="auto"/>
        <w:rPr>
          <w:rFonts w:ascii="Calibri" w:eastAsia="Times New Roman" w:hAnsi="Calibri" w:cs="Calibri"/>
          <w:kern w:val="0"/>
          <w:sz w:val="22"/>
          <w:szCs w:val="22"/>
          <w:lang w:eastAsia="hr-HR"/>
          <w14:ligatures w14:val="none"/>
        </w:rPr>
      </w:pPr>
      <w:r w:rsidRPr="006F753B">
        <w:rPr>
          <w:rFonts w:ascii="Calibri" w:eastAsia="Times New Roman" w:hAnsi="Calibri" w:cs="Calibri"/>
          <w:kern w:val="0"/>
          <w:sz w:val="22"/>
          <w:szCs w:val="22"/>
          <w:lang w:eastAsia="hr-HR"/>
          <w14:ligatures w14:val="none"/>
        </w:rPr>
        <w:t>Požega, 1</w:t>
      </w:r>
      <w:r>
        <w:rPr>
          <w:rFonts w:ascii="Calibri" w:eastAsia="Times New Roman" w:hAnsi="Calibri" w:cs="Calibri"/>
          <w:kern w:val="0"/>
          <w:sz w:val="22"/>
          <w:szCs w:val="22"/>
          <w:lang w:eastAsia="hr-HR"/>
          <w14:ligatures w14:val="none"/>
        </w:rPr>
        <w:t>7</w:t>
      </w:r>
      <w:r w:rsidRPr="006F753B">
        <w:rPr>
          <w:rFonts w:ascii="Calibri" w:eastAsia="Times New Roman" w:hAnsi="Calibri" w:cs="Calibri"/>
          <w:kern w:val="0"/>
          <w:sz w:val="22"/>
          <w:szCs w:val="22"/>
          <w:lang w:eastAsia="hr-HR"/>
          <w14:ligatures w14:val="none"/>
        </w:rPr>
        <w:t>. svibnja 2024.</w:t>
      </w:r>
    </w:p>
    <w:p w14:paraId="61BFCCA4" w14:textId="34DFEE92" w:rsidR="006F753B" w:rsidRDefault="006F753B" w:rsidP="008A1DA3">
      <w:pPr>
        <w:spacing w:line="240" w:lineRule="auto"/>
        <w:ind w:firstLine="708"/>
        <w:jc w:val="both"/>
        <w:rPr>
          <w:rFonts w:ascii="Calibri" w:hAnsi="Calibri" w:cs="Calibri"/>
          <w:sz w:val="22"/>
          <w:szCs w:val="22"/>
        </w:rPr>
      </w:pPr>
      <w:r w:rsidRPr="006F753B">
        <w:rPr>
          <w:rFonts w:ascii="Calibri" w:hAnsi="Calibri" w:cs="Calibri"/>
          <w:sz w:val="22"/>
          <w:szCs w:val="22"/>
        </w:rPr>
        <w:t>Na temelju članka 44. stavka 1. i članka 48. stavka 1. točke 1. Zakona o lokalnoj i područnoj (regionalnoj) samoupravi (Narodne novine, broj: 33/01, 60/01.- vjerodostojno tumačenje, 129/05., 109/07., 125/08., 36/09., 150/11., 144/12., 19/13.- pročišćeni tekst, 137/15.- ispravak i 123/17., 98/19. i 144/20.) i članka 62. stavka 1. podstavka 1. i članka 120. Statuta Grada Požege (Službene novine Grada Požege, broj: 2/21. i 11/22.), Gradonačelnik Grada Požege, dana 1</w:t>
      </w:r>
      <w:r w:rsidR="00CA6C64">
        <w:rPr>
          <w:rFonts w:ascii="Calibri" w:hAnsi="Calibri" w:cs="Calibri"/>
          <w:sz w:val="22"/>
          <w:szCs w:val="22"/>
        </w:rPr>
        <w:t>7</w:t>
      </w:r>
      <w:r w:rsidRPr="006F753B">
        <w:rPr>
          <w:rFonts w:ascii="Calibri" w:hAnsi="Calibri" w:cs="Calibri"/>
          <w:sz w:val="22"/>
          <w:szCs w:val="22"/>
        </w:rPr>
        <w:t xml:space="preserve">. svibnja 2024. godine, donosi </w:t>
      </w:r>
    </w:p>
    <w:p w14:paraId="161A9542" w14:textId="77777777" w:rsidR="006F753B" w:rsidRPr="008A1DA3" w:rsidRDefault="006F753B" w:rsidP="008A1DA3">
      <w:pPr>
        <w:jc w:val="center"/>
        <w:rPr>
          <w:rFonts w:ascii="Calibri" w:hAnsi="Calibri" w:cs="Calibri"/>
          <w:sz w:val="22"/>
          <w:szCs w:val="22"/>
        </w:rPr>
      </w:pPr>
      <w:r w:rsidRPr="008A1DA3">
        <w:rPr>
          <w:rFonts w:ascii="Calibri" w:hAnsi="Calibri" w:cs="Calibri"/>
          <w:sz w:val="22"/>
          <w:szCs w:val="22"/>
        </w:rPr>
        <w:t>Z A K L J U Č A K</w:t>
      </w:r>
    </w:p>
    <w:p w14:paraId="14DCCB1D" w14:textId="2A3A18BC" w:rsidR="006F753B" w:rsidRDefault="006F753B" w:rsidP="008A1DA3">
      <w:pPr>
        <w:spacing w:line="240" w:lineRule="auto"/>
        <w:ind w:firstLine="708"/>
        <w:jc w:val="both"/>
        <w:rPr>
          <w:rFonts w:ascii="Calibri" w:hAnsi="Calibri" w:cs="Calibri"/>
          <w:sz w:val="22"/>
          <w:szCs w:val="22"/>
        </w:rPr>
      </w:pPr>
      <w:r w:rsidRPr="006F753B">
        <w:rPr>
          <w:rFonts w:ascii="Calibri" w:hAnsi="Calibri" w:cs="Calibri"/>
          <w:sz w:val="22"/>
          <w:szCs w:val="22"/>
        </w:rPr>
        <w:t xml:space="preserve">I. Utvrđuje se Prijedlog Odluke o </w:t>
      </w:r>
      <w:r w:rsidR="0011752C" w:rsidRPr="0011752C">
        <w:rPr>
          <w:rFonts w:ascii="Calibri" w:hAnsi="Calibri" w:cs="Calibri"/>
          <w:sz w:val="22"/>
          <w:szCs w:val="22"/>
        </w:rPr>
        <w:t>sufinanciranju troškova izgradnje tržnice u Cvjetnoj ulici u Požegi</w:t>
      </w:r>
      <w:r w:rsidR="00CA6C64">
        <w:rPr>
          <w:rFonts w:ascii="Calibri" w:hAnsi="Calibri" w:cs="Calibri"/>
          <w:sz w:val="22"/>
          <w:szCs w:val="22"/>
        </w:rPr>
        <w:t xml:space="preserve"> </w:t>
      </w:r>
      <w:r w:rsidRPr="006F753B">
        <w:rPr>
          <w:rFonts w:ascii="Calibri" w:hAnsi="Calibri" w:cs="Calibri"/>
          <w:sz w:val="22"/>
          <w:szCs w:val="22"/>
        </w:rPr>
        <w:t>kao u predloženom tekstu.</w:t>
      </w:r>
    </w:p>
    <w:p w14:paraId="7568CB9B" w14:textId="77777777" w:rsidR="006F753B" w:rsidRPr="006F753B" w:rsidRDefault="006F753B" w:rsidP="008A1DA3">
      <w:pPr>
        <w:spacing w:line="240" w:lineRule="auto"/>
        <w:ind w:firstLine="708"/>
        <w:jc w:val="both"/>
        <w:rPr>
          <w:rFonts w:ascii="Calibri" w:hAnsi="Calibri" w:cs="Calibri"/>
          <w:sz w:val="22"/>
          <w:szCs w:val="22"/>
        </w:rPr>
      </w:pPr>
      <w:r w:rsidRPr="006F753B">
        <w:rPr>
          <w:rFonts w:ascii="Calibri" w:hAnsi="Calibri" w:cs="Calibri"/>
          <w:sz w:val="22"/>
          <w:szCs w:val="22"/>
        </w:rPr>
        <w:t>II. Prijedlog Odluke iz točke I. ovoga Zaključka upućuje se Gradskom vijeću Grada Požege na razmatranje i usvajanje.</w:t>
      </w:r>
    </w:p>
    <w:p w14:paraId="505802BA" w14:textId="77777777" w:rsidR="006F753B" w:rsidRPr="006F753B" w:rsidRDefault="006F753B" w:rsidP="006F753B">
      <w:pPr>
        <w:rPr>
          <w:rFonts w:ascii="Calibri" w:eastAsia="Times New Roman" w:hAnsi="Calibri" w:cs="Calibri"/>
          <w:sz w:val="22"/>
          <w:szCs w:val="22"/>
          <w:lang w:eastAsia="hr-HR"/>
        </w:rPr>
      </w:pPr>
    </w:p>
    <w:p w14:paraId="5B6D7881" w14:textId="77777777" w:rsidR="006F753B" w:rsidRPr="006F753B" w:rsidRDefault="006F753B" w:rsidP="006F753B">
      <w:pPr>
        <w:spacing w:after="0"/>
        <w:ind w:left="6379" w:firstLine="425"/>
        <w:rPr>
          <w:rFonts w:ascii="Calibri" w:eastAsia="Times New Roman" w:hAnsi="Calibri" w:cs="Calibri"/>
          <w:sz w:val="22"/>
          <w:szCs w:val="22"/>
          <w:lang w:eastAsia="hr-HR"/>
        </w:rPr>
      </w:pPr>
      <w:r w:rsidRPr="006F753B">
        <w:rPr>
          <w:rFonts w:ascii="Calibri" w:eastAsia="Times New Roman" w:hAnsi="Calibri" w:cs="Calibri"/>
          <w:sz w:val="22"/>
          <w:szCs w:val="22"/>
          <w:lang w:eastAsia="hr-HR"/>
        </w:rPr>
        <w:t>GRADONAČELNIK</w:t>
      </w:r>
    </w:p>
    <w:p w14:paraId="11B4CC06" w14:textId="0FAA29A1" w:rsidR="006F753B" w:rsidRPr="006F753B" w:rsidRDefault="006F753B" w:rsidP="006F753B">
      <w:pPr>
        <w:spacing w:after="0"/>
        <w:ind w:left="6237"/>
        <w:jc w:val="center"/>
        <w:rPr>
          <w:rFonts w:ascii="Calibri" w:eastAsia="Times New Roman" w:hAnsi="Calibri" w:cs="Calibri"/>
          <w:sz w:val="22"/>
          <w:szCs w:val="22"/>
          <w:u w:val="single"/>
          <w:lang w:eastAsia="hr-HR"/>
        </w:rPr>
      </w:pPr>
      <w:r w:rsidRPr="006F753B">
        <w:rPr>
          <w:rFonts w:ascii="Calibri" w:eastAsia="Times New Roman" w:hAnsi="Calibri" w:cs="Calibri"/>
          <w:sz w:val="22"/>
          <w:szCs w:val="22"/>
          <w:lang w:eastAsia="hr-HR"/>
        </w:rPr>
        <w:t>dr.sc. Željko Glavić</w:t>
      </w:r>
      <w:r w:rsidR="00E75798">
        <w:rPr>
          <w:rFonts w:ascii="Calibri" w:eastAsia="Times New Roman" w:hAnsi="Calibri" w:cs="Calibri"/>
          <w:sz w:val="22"/>
          <w:szCs w:val="22"/>
          <w:lang w:eastAsia="hr-HR"/>
        </w:rPr>
        <w:t>, v.r.</w:t>
      </w:r>
    </w:p>
    <w:p w14:paraId="64F984EB" w14:textId="77777777" w:rsidR="006F753B" w:rsidRPr="006F753B" w:rsidRDefault="006F753B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3ABB5746" w14:textId="77777777" w:rsidR="006F753B" w:rsidRPr="006F753B" w:rsidRDefault="006F753B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3E83561A" w14:textId="77777777" w:rsidR="006F753B" w:rsidRDefault="006F753B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290A729E" w14:textId="77777777" w:rsidR="008A1DA3" w:rsidRDefault="008A1DA3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60AB83DD" w14:textId="77777777" w:rsidR="008A1DA3" w:rsidRDefault="008A1DA3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15D5182C" w14:textId="77777777" w:rsidR="008A1DA3" w:rsidRDefault="008A1DA3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2F66FF3A" w14:textId="77777777" w:rsidR="008A1DA3" w:rsidRDefault="008A1DA3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266F6307" w14:textId="77777777" w:rsidR="008A1DA3" w:rsidRDefault="008A1DA3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423FF3A8" w14:textId="77777777" w:rsidR="008A1DA3" w:rsidRDefault="008A1DA3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2695DDA1" w14:textId="77777777" w:rsidR="008A1DA3" w:rsidRDefault="008A1DA3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47833EAC" w14:textId="77777777" w:rsidR="008A1DA3" w:rsidRDefault="008A1DA3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7E296D0C" w14:textId="77777777" w:rsidR="008A1DA3" w:rsidRDefault="008A1DA3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1A510579" w14:textId="77777777" w:rsidR="008A1DA3" w:rsidRDefault="008A1DA3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7AB91DF5" w14:textId="77777777" w:rsidR="008A1DA3" w:rsidRPr="006F753B" w:rsidRDefault="008A1DA3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20E1B9AE" w14:textId="77777777" w:rsidR="006F753B" w:rsidRPr="006F753B" w:rsidRDefault="006F753B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378D1F51" w14:textId="77777777" w:rsidR="006F753B" w:rsidRPr="006F753B" w:rsidRDefault="006F753B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16EAC811" w14:textId="77777777" w:rsidR="006F753B" w:rsidRPr="006F753B" w:rsidRDefault="006F753B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4324D402" w14:textId="77777777" w:rsidR="006F753B" w:rsidRPr="006F753B" w:rsidRDefault="006F753B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7518E412" w14:textId="77777777" w:rsidR="006F753B" w:rsidRPr="006F753B" w:rsidRDefault="006F753B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3161762F" w14:textId="77777777" w:rsidR="006F753B" w:rsidRPr="006F753B" w:rsidRDefault="006F753B" w:rsidP="008A1DA3">
      <w:pPr>
        <w:spacing w:after="0" w:line="240" w:lineRule="auto"/>
        <w:ind w:right="4536"/>
        <w:rPr>
          <w:rFonts w:ascii="Calibri" w:hAnsi="Calibri" w:cs="Calibri"/>
          <w:kern w:val="0"/>
          <w:sz w:val="22"/>
          <w:szCs w:val="22"/>
          <w14:ligatures w14:val="none"/>
        </w:rPr>
      </w:pPr>
    </w:p>
    <w:p w14:paraId="495AF13D" w14:textId="77777777" w:rsidR="00E75798" w:rsidRPr="006F753B" w:rsidRDefault="00E75798" w:rsidP="00E75798">
      <w:pPr>
        <w:spacing w:after="0" w:line="240" w:lineRule="auto"/>
        <w:ind w:right="50" w:firstLine="2"/>
        <w:jc w:val="both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  <w:r w:rsidRPr="006F753B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DOSTAVITI:</w:t>
      </w:r>
    </w:p>
    <w:p w14:paraId="40E58112" w14:textId="77777777" w:rsidR="00E75798" w:rsidRPr="006F753B" w:rsidRDefault="00E75798" w:rsidP="008A1DA3">
      <w:pPr>
        <w:spacing w:after="0" w:line="240" w:lineRule="auto"/>
        <w:ind w:left="426" w:right="50" w:hanging="284"/>
        <w:jc w:val="both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  <w:r w:rsidRPr="006F753B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1.</w:t>
      </w:r>
      <w:r w:rsidRPr="006F753B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ab/>
        <w:t xml:space="preserve">Gradskom vijeću Grada Požege </w:t>
      </w:r>
    </w:p>
    <w:p w14:paraId="2904FB42" w14:textId="5BA9DE01" w:rsidR="008A1DA3" w:rsidRDefault="00E75798" w:rsidP="008A1DA3">
      <w:pPr>
        <w:spacing w:after="0" w:line="240" w:lineRule="auto"/>
        <w:ind w:left="426" w:right="4536" w:hanging="284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  <w:r w:rsidRPr="006F753B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>2.</w:t>
      </w:r>
      <w:r w:rsidRPr="006F753B"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tab/>
        <w:t>Pismohrani.</w:t>
      </w:r>
    </w:p>
    <w:p w14:paraId="1EB6C05B" w14:textId="77777777" w:rsidR="008A1DA3" w:rsidRDefault="008A1DA3">
      <w:pPr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  <w:r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  <w:br w:type="page"/>
      </w:r>
    </w:p>
    <w:p w14:paraId="01F80F7B" w14:textId="2105685D" w:rsidR="006F753B" w:rsidRPr="008A1DA3" w:rsidRDefault="008A1DA3" w:rsidP="008A1DA3">
      <w:pPr>
        <w:spacing w:after="0" w:line="240" w:lineRule="auto"/>
        <w:ind w:left="567" w:right="50" w:hanging="283"/>
        <w:jc w:val="right"/>
        <w:rPr>
          <w:rFonts w:ascii="Calibri" w:eastAsia="SimSun" w:hAnsi="Calibri" w:cs="Calibri"/>
          <w:kern w:val="0"/>
          <w:sz w:val="22"/>
          <w:szCs w:val="22"/>
          <w:lang w:eastAsia="zh-CN" w:bidi="hi-IN"/>
          <w14:ligatures w14:val="none"/>
        </w:rPr>
      </w:pPr>
      <w:r w:rsidRPr="008A1DA3">
        <w:rPr>
          <w:rFonts w:ascii="Calibri" w:eastAsia="Calibri" w:hAnsi="Calibri" w:cs="Calibri"/>
          <w:noProof/>
          <w:kern w:val="0"/>
          <w:sz w:val="22"/>
          <w:szCs w:val="22"/>
          <w:u w:val="single"/>
          <w14:ligatures w14:val="none"/>
        </w:rPr>
        <w:lastRenderedPageBreak/>
        <w:t>PRIJEDLOG</w:t>
      </w:r>
    </w:p>
    <w:tbl>
      <w:tblPr>
        <w:tblStyle w:val="TableGrid1"/>
        <w:tblpPr w:leftFromText="180" w:rightFromText="180" w:vertAnchor="text" w:horzAnchor="margin" w:tblpXSpec="right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6F753B" w:rsidRPr="006F753B" w14:paraId="149EAEF7" w14:textId="77777777" w:rsidTr="008A1DA3">
        <w:trPr>
          <w:trHeight w:val="350"/>
        </w:trPr>
        <w:tc>
          <w:tcPr>
            <w:tcW w:w="3261" w:type="dxa"/>
          </w:tcPr>
          <w:p w14:paraId="041AD65F" w14:textId="77777777" w:rsidR="006F753B" w:rsidRPr="006F753B" w:rsidRDefault="006F753B" w:rsidP="008A1DA3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r w:rsidRPr="006F753B">
              <w:rPr>
                <w:rFonts w:ascii="PDF417x" w:eastAsia="Times New Roman" w:hAnsi="PDF417x" w:cs="Times New Roman"/>
                <w:noProof/>
              </w:rPr>
              <w:t>+*xfs*pvs*lsu*cvA*xBj*tCi*llc*tAr*uEw*tuk*pBk*-</w:t>
            </w:r>
            <w:r w:rsidRPr="006F753B">
              <w:rPr>
                <w:rFonts w:ascii="PDF417x" w:eastAsia="Times New Roman" w:hAnsi="PDF417x" w:cs="Times New Roman"/>
                <w:noProof/>
              </w:rPr>
              <w:br/>
              <w:t>+*yqw*xib*sfn*psE*ugc*dzi*lro*whm*bFy*jus*zew*-</w:t>
            </w:r>
            <w:r w:rsidRPr="006F753B">
              <w:rPr>
                <w:rFonts w:ascii="PDF417x" w:eastAsia="Times New Roman" w:hAnsi="PDF417x" w:cs="Times New Roman"/>
                <w:noProof/>
              </w:rPr>
              <w:br/>
              <w:t>+*eDs*lyd*lyd*lyd*lyd*xjB*snx*Adj*Ecj*hky*zfE*-</w:t>
            </w:r>
            <w:r w:rsidRPr="006F753B">
              <w:rPr>
                <w:rFonts w:ascii="PDF417x" w:eastAsia="Times New Roman" w:hAnsi="PDF417x" w:cs="Times New Roman"/>
                <w:noProof/>
              </w:rPr>
              <w:br/>
              <w:t>+*ftw*qcc*Bag*trj*Eww*AoE*llc*izi*voC*maw*onA*-</w:t>
            </w:r>
            <w:r w:rsidRPr="006F753B">
              <w:rPr>
                <w:rFonts w:ascii="PDF417x" w:eastAsia="Times New Roman" w:hAnsi="PDF417x" w:cs="Times New Roman"/>
                <w:noProof/>
              </w:rPr>
              <w:br/>
              <w:t>+*ftA*cjq*sqC*uxk*xcc*ljr*pwg*skh*tvu*bfw*uws*-</w:t>
            </w:r>
            <w:r w:rsidRPr="006F753B">
              <w:rPr>
                <w:rFonts w:ascii="PDF417x" w:eastAsia="Times New Roman" w:hAnsi="PDF417x" w:cs="Times New Roman"/>
                <w:noProof/>
              </w:rPr>
              <w:br/>
              <w:t>+*xjq*xyr*als*Amj*rtE*fDw*iyz*bAn*fjk*iyz*uzq*-</w:t>
            </w:r>
            <w:r w:rsidRPr="006F753B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61C5DFBC" w14:textId="2476A1E6" w:rsidR="005245B8" w:rsidRPr="006F753B" w:rsidRDefault="005245B8" w:rsidP="005245B8">
      <w:pPr>
        <w:spacing w:after="0" w:line="240" w:lineRule="auto"/>
        <w:ind w:right="4536" w:firstLine="1560"/>
        <w:rPr>
          <w:rFonts w:ascii="Calibri" w:hAnsi="Calibri" w:cs="Calibri"/>
          <w:kern w:val="0"/>
          <w:sz w:val="22"/>
          <w:szCs w:val="22"/>
          <w14:ligatures w14:val="none"/>
        </w:rPr>
      </w:pPr>
      <w:r w:rsidRPr="006F753B">
        <w:rPr>
          <w:rFonts w:ascii="Calibri" w:hAnsi="Calibri" w:cs="Calibri"/>
          <w:noProof/>
          <w:kern w:val="0"/>
          <w:sz w:val="22"/>
          <w:szCs w:val="22"/>
          <w:lang w:eastAsia="hr-HR"/>
          <w14:ligatures w14:val="none"/>
        </w:rPr>
        <w:drawing>
          <wp:inline distT="0" distB="0" distL="0" distR="0" wp14:anchorId="54659020" wp14:editId="5756F77C">
            <wp:extent cx="314325" cy="428625"/>
            <wp:effectExtent l="0" t="0" r="9525" b="9525"/>
            <wp:docPr id="386874091" name="Slika 386874091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96E63" w14:textId="3E181F1F" w:rsidR="006F753B" w:rsidRPr="00E75798" w:rsidRDefault="006F753B" w:rsidP="006F753B">
      <w:pPr>
        <w:spacing w:after="0" w:line="240" w:lineRule="auto"/>
        <w:rPr>
          <w:rFonts w:ascii="Calibri" w:eastAsia="Calibri" w:hAnsi="Calibri" w:cs="Calibri"/>
          <w:b/>
          <w:bCs/>
          <w:noProof/>
          <w:kern w:val="0"/>
          <w:sz w:val="22"/>
          <w:szCs w:val="22"/>
          <w:u w:val="single"/>
          <w14:ligatures w14:val="none"/>
        </w:rPr>
      </w:pPr>
      <w:r w:rsidRPr="006F753B">
        <w:rPr>
          <w:rFonts w:ascii="Calibri" w:eastAsia="Calibri" w:hAnsi="Calibri" w:cs="Calibri"/>
          <w:noProof/>
          <w:kern w:val="0"/>
          <w:sz w:val="22"/>
          <w:szCs w:val="22"/>
          <w14:ligatures w14:val="none"/>
        </w:rPr>
        <w:t>R  E  P  U  B  L  I  K  A    H  R  V  A  T  S  K  A</w:t>
      </w:r>
    </w:p>
    <w:p w14:paraId="0E8CA090" w14:textId="77777777" w:rsidR="006F753B" w:rsidRPr="006F753B" w:rsidRDefault="006F753B" w:rsidP="006F753B">
      <w:pPr>
        <w:spacing w:after="0" w:line="240" w:lineRule="auto"/>
        <w:ind w:right="5386"/>
        <w:jc w:val="center"/>
        <w:rPr>
          <w:rFonts w:ascii="Calibri" w:eastAsia="Calibri" w:hAnsi="Calibri" w:cs="Calibri"/>
          <w:noProof/>
          <w:kern w:val="0"/>
          <w:sz w:val="22"/>
          <w:szCs w:val="22"/>
          <w14:ligatures w14:val="none"/>
        </w:rPr>
      </w:pPr>
      <w:r w:rsidRPr="006F753B">
        <w:rPr>
          <w:rFonts w:ascii="Calibri" w:eastAsia="Times New Roman" w:hAnsi="Calibri" w:cs="Calibri"/>
          <w:noProof/>
          <w:kern w:val="0"/>
          <w:sz w:val="22"/>
          <w:szCs w:val="22"/>
          <w14:ligatures w14:val="none"/>
        </w:rPr>
        <w:drawing>
          <wp:anchor distT="0" distB="0" distL="114300" distR="114300" simplePos="0" relativeHeight="251663360" behindDoc="0" locked="0" layoutInCell="1" allowOverlap="1" wp14:anchorId="515B10B0" wp14:editId="2D9C0522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53B">
        <w:rPr>
          <w:rFonts w:ascii="Calibri" w:eastAsia="Calibri" w:hAnsi="Calibri" w:cs="Calibri"/>
          <w:noProof/>
          <w:kern w:val="0"/>
          <w:sz w:val="22"/>
          <w:szCs w:val="22"/>
          <w14:ligatures w14:val="none"/>
        </w:rPr>
        <w:t>POŽEŠKO-SLAVONSKA ŽUPANIJA</w:t>
      </w:r>
    </w:p>
    <w:p w14:paraId="43F86A90" w14:textId="77777777" w:rsidR="006F753B" w:rsidRPr="006F753B" w:rsidRDefault="006F753B" w:rsidP="006F753B">
      <w:pPr>
        <w:spacing w:after="0" w:line="240" w:lineRule="auto"/>
        <w:ind w:right="5386"/>
        <w:jc w:val="center"/>
        <w:rPr>
          <w:rFonts w:ascii="Calibri" w:eastAsia="Calibri" w:hAnsi="Calibri" w:cs="Calibri"/>
          <w:noProof/>
          <w:kern w:val="0"/>
          <w:sz w:val="22"/>
          <w:szCs w:val="22"/>
          <w14:ligatures w14:val="none"/>
        </w:rPr>
      </w:pPr>
      <w:r w:rsidRPr="006F753B">
        <w:rPr>
          <w:rFonts w:ascii="Calibri" w:eastAsia="Calibri" w:hAnsi="Calibri" w:cs="Calibri"/>
          <w:noProof/>
          <w:kern w:val="0"/>
          <w:sz w:val="22"/>
          <w:szCs w:val="22"/>
          <w14:ligatures w14:val="none"/>
        </w:rPr>
        <w:t>GRAD POŽEGA</w:t>
      </w:r>
    </w:p>
    <w:p w14:paraId="6A617A6D" w14:textId="3E6EC2B3" w:rsidR="006F753B" w:rsidRPr="006F753B" w:rsidRDefault="006F753B" w:rsidP="006F753B">
      <w:pPr>
        <w:spacing w:after="240" w:line="240" w:lineRule="auto"/>
        <w:ind w:right="5386"/>
        <w:jc w:val="center"/>
        <w:rPr>
          <w:rFonts w:ascii="Calibri" w:eastAsia="Calibri" w:hAnsi="Calibri" w:cs="Calibri"/>
          <w:kern w:val="0"/>
          <w:sz w:val="22"/>
          <w:szCs w:val="22"/>
          <w14:ligatures w14:val="none"/>
        </w:rPr>
      </w:pPr>
      <w:r w:rsidRPr="006F753B">
        <w:rPr>
          <w:rFonts w:ascii="Calibri" w:eastAsia="Calibri" w:hAnsi="Calibri" w:cs="Calibri"/>
          <w:noProof/>
          <w:kern w:val="0"/>
          <w:sz w:val="22"/>
          <w:szCs w:val="22"/>
          <w14:ligatures w14:val="none"/>
        </w:rPr>
        <w:t>GRADSKO VIJEĆE</w:t>
      </w:r>
    </w:p>
    <w:p w14:paraId="38A2AA0C" w14:textId="77777777" w:rsidR="006F753B" w:rsidRPr="006F753B" w:rsidRDefault="006F753B" w:rsidP="006F753B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:lang w:eastAsia="hr-HR"/>
          <w14:ligatures w14:val="none"/>
        </w:rPr>
      </w:pPr>
      <w:r w:rsidRPr="006F753B">
        <w:rPr>
          <w:rFonts w:ascii="Calibri" w:eastAsia="Times New Roman" w:hAnsi="Calibri" w:cs="Calibri"/>
          <w:color w:val="000000"/>
          <w:kern w:val="0"/>
          <w:sz w:val="22"/>
          <w:szCs w:val="22"/>
          <w:lang w:eastAsia="hr-HR"/>
          <w14:ligatures w14:val="none"/>
        </w:rPr>
        <w:t xml:space="preserve">KLASA: 024-02/24-03/6 </w:t>
      </w:r>
    </w:p>
    <w:p w14:paraId="53627144" w14:textId="77777777" w:rsidR="006F753B" w:rsidRPr="006F753B" w:rsidRDefault="006F753B" w:rsidP="006F753B">
      <w:pPr>
        <w:spacing w:after="0" w:line="240" w:lineRule="auto"/>
        <w:rPr>
          <w:rFonts w:ascii="Calibri" w:eastAsia="Times New Roman" w:hAnsi="Calibri" w:cs="Calibri"/>
          <w:color w:val="000000"/>
          <w:kern w:val="0"/>
          <w:sz w:val="22"/>
          <w:szCs w:val="22"/>
          <w:lang w:eastAsia="hr-HR"/>
          <w14:ligatures w14:val="none"/>
        </w:rPr>
      </w:pPr>
      <w:r w:rsidRPr="006F753B">
        <w:rPr>
          <w:rFonts w:ascii="Calibri" w:eastAsia="Times New Roman" w:hAnsi="Calibri" w:cs="Calibri"/>
          <w:color w:val="000000"/>
          <w:kern w:val="0"/>
          <w:sz w:val="22"/>
          <w:szCs w:val="22"/>
          <w:lang w:eastAsia="hr-HR"/>
          <w14:ligatures w14:val="none"/>
        </w:rPr>
        <w:t>URBROJ: 2177-1-02/01-24-1</w:t>
      </w:r>
    </w:p>
    <w:p w14:paraId="02A00E8E" w14:textId="73A97E2A" w:rsidR="006F753B" w:rsidRPr="006F753B" w:rsidRDefault="006F753B" w:rsidP="008A1DA3">
      <w:pPr>
        <w:spacing w:line="240" w:lineRule="auto"/>
        <w:rPr>
          <w:rFonts w:ascii="Calibri" w:eastAsia="Times New Roman" w:hAnsi="Calibri" w:cs="Calibri"/>
          <w:kern w:val="0"/>
          <w:sz w:val="22"/>
          <w:szCs w:val="22"/>
          <w:lang w:eastAsia="hr-HR"/>
          <w14:ligatures w14:val="none"/>
        </w:rPr>
      </w:pPr>
      <w:r w:rsidRPr="006F753B">
        <w:rPr>
          <w:rFonts w:ascii="Calibri" w:eastAsia="Times New Roman" w:hAnsi="Calibri" w:cs="Calibri"/>
          <w:kern w:val="0"/>
          <w:sz w:val="22"/>
          <w:szCs w:val="22"/>
          <w:lang w:eastAsia="hr-HR"/>
          <w14:ligatures w14:val="none"/>
        </w:rPr>
        <w:t xml:space="preserve">Požega, </w:t>
      </w:r>
      <w:r w:rsidR="002C59EA">
        <w:rPr>
          <w:rFonts w:ascii="Calibri" w:eastAsia="Times New Roman" w:hAnsi="Calibri" w:cs="Calibri"/>
          <w:kern w:val="0"/>
          <w:sz w:val="22"/>
          <w:szCs w:val="22"/>
          <w:lang w:eastAsia="hr-HR"/>
          <w14:ligatures w14:val="none"/>
        </w:rPr>
        <w:t xml:space="preserve">__. </w:t>
      </w:r>
      <w:r w:rsidRPr="006F753B">
        <w:rPr>
          <w:rFonts w:ascii="Calibri" w:eastAsia="Times New Roman" w:hAnsi="Calibri" w:cs="Calibri"/>
          <w:kern w:val="0"/>
          <w:sz w:val="22"/>
          <w:szCs w:val="22"/>
          <w:lang w:eastAsia="hr-HR"/>
          <w14:ligatures w14:val="none"/>
        </w:rPr>
        <w:t>svibnja 2024.</w:t>
      </w:r>
    </w:p>
    <w:p w14:paraId="68BF1C7B" w14:textId="77777777" w:rsidR="005245B8" w:rsidRPr="006F753B" w:rsidRDefault="005245B8" w:rsidP="008A1DA3">
      <w:pPr>
        <w:spacing w:line="240" w:lineRule="auto"/>
        <w:ind w:firstLine="708"/>
        <w:jc w:val="both"/>
        <w:rPr>
          <w:rFonts w:ascii="Calibri" w:eastAsia="Times New Roman" w:hAnsi="Calibri" w:cs="Calibri"/>
          <w:bCs/>
          <w:kern w:val="0"/>
          <w:sz w:val="22"/>
          <w:szCs w:val="22"/>
          <w:lang w:eastAsia="hr-HR"/>
          <w14:ligatures w14:val="none"/>
        </w:rPr>
      </w:pPr>
      <w:r w:rsidRPr="006F753B">
        <w:rPr>
          <w:rFonts w:ascii="Calibri" w:eastAsia="Times New Roman" w:hAnsi="Calibri" w:cs="Calibri"/>
          <w:bCs/>
          <w:kern w:val="0"/>
          <w:sz w:val="22"/>
          <w:szCs w:val="22"/>
          <w:lang w:eastAsia="hr-HR"/>
          <w14:ligatures w14:val="none"/>
        </w:rPr>
        <w:t xml:space="preserve">Na temelju članka 35. stavka 1. točke 2. Zakona o lokalnoj i područnoj (regionalnoj) samoupravi </w:t>
      </w:r>
      <w:r w:rsidRPr="006F753B">
        <w:rPr>
          <w:rFonts w:ascii="Calibri" w:eastAsia="Times New Roman" w:hAnsi="Calibri" w:cs="Calibri"/>
          <w:kern w:val="0"/>
          <w:sz w:val="22"/>
          <w:szCs w:val="22"/>
          <w:lang w:eastAsia="hr-HR"/>
          <w14:ligatures w14:val="none"/>
        </w:rPr>
        <w:t xml:space="preserve">(Narodne novine, broj: 33/01, 60/01.- vjerodostojno tumačenje, 129/05., 109/07., 125/08., 36/09., 150/11., 144/12., 19/13.- pročišćeni tekst, 137/15.- ispravak, 123/17., 98/19. i 144/20.) te </w:t>
      </w:r>
      <w:r w:rsidRPr="006F753B">
        <w:rPr>
          <w:rFonts w:ascii="Calibri" w:eastAsia="Times New Roman" w:hAnsi="Calibri" w:cs="Calibri"/>
          <w:bCs/>
          <w:kern w:val="0"/>
          <w:sz w:val="22"/>
          <w:szCs w:val="22"/>
          <w:lang w:eastAsia="hr-HR"/>
          <w14:ligatures w14:val="none"/>
        </w:rPr>
        <w:t>članka 39. stavka 1. podstavka 3. Statuta Grada Požege (Službene novine Grada Požege, broj: 2/21., 11/22</w:t>
      </w:r>
      <w:r w:rsidRPr="006F753B">
        <w:rPr>
          <w:rFonts w:ascii="Calibri" w:eastAsia="Times New Roman" w:hAnsi="Calibri" w:cs="Calibri"/>
          <w:kern w:val="0"/>
          <w:sz w:val="22"/>
          <w:szCs w:val="22"/>
          <w:lang w:eastAsia="hr-HR"/>
          <w14:ligatures w14:val="none"/>
        </w:rPr>
        <w:t xml:space="preserve">), </w:t>
      </w:r>
      <w:r w:rsidRPr="006F753B">
        <w:rPr>
          <w:rFonts w:ascii="Calibri" w:eastAsia="Times New Roman" w:hAnsi="Calibri" w:cs="Calibri"/>
          <w:bCs/>
          <w:kern w:val="0"/>
          <w:sz w:val="22"/>
          <w:szCs w:val="22"/>
          <w:lang w:eastAsia="hr-HR"/>
          <w14:ligatures w14:val="none"/>
        </w:rPr>
        <w:t xml:space="preserve">Gradsko vijeće Grada Požege, na svojoj 28. sjednici, održanoj __. </w:t>
      </w:r>
      <w:r w:rsidRPr="006F753B">
        <w:rPr>
          <w:rFonts w:ascii="Calibri" w:eastAsia="Times New Roman" w:hAnsi="Calibri" w:cs="Calibri"/>
          <w:kern w:val="0"/>
          <w:sz w:val="22"/>
          <w:szCs w:val="22"/>
          <w:lang w:eastAsia="hr-HR"/>
          <w14:ligatures w14:val="none"/>
        </w:rPr>
        <w:t xml:space="preserve">svibnja 2024. </w:t>
      </w:r>
      <w:r w:rsidRPr="006F753B">
        <w:rPr>
          <w:rFonts w:ascii="Calibri" w:eastAsia="Times New Roman" w:hAnsi="Calibri" w:cs="Calibri"/>
          <w:bCs/>
          <w:kern w:val="0"/>
          <w:sz w:val="22"/>
          <w:szCs w:val="22"/>
          <w:lang w:eastAsia="hr-HR"/>
          <w14:ligatures w14:val="none"/>
        </w:rPr>
        <w:t>godine, donosi</w:t>
      </w:r>
    </w:p>
    <w:p w14:paraId="41E63BA5" w14:textId="6278FBDC" w:rsidR="00AF41A7" w:rsidRPr="008A1DA3" w:rsidRDefault="00834333" w:rsidP="005245B8">
      <w:pPr>
        <w:spacing w:after="0" w:line="240" w:lineRule="auto"/>
        <w:jc w:val="center"/>
        <w:rPr>
          <w:rFonts w:ascii="Calibri" w:hAnsi="Calibri" w:cs="Calibri"/>
          <w:sz w:val="22"/>
          <w:szCs w:val="22"/>
        </w:rPr>
      </w:pPr>
      <w:r w:rsidRPr="008A1DA3">
        <w:rPr>
          <w:rFonts w:ascii="Calibri" w:hAnsi="Calibri" w:cs="Calibri"/>
          <w:sz w:val="22"/>
          <w:szCs w:val="22"/>
        </w:rPr>
        <w:t>O D L U K U</w:t>
      </w:r>
    </w:p>
    <w:p w14:paraId="317F8F3A" w14:textId="1F101A27" w:rsidR="00834333" w:rsidRPr="006F753B" w:rsidRDefault="0011752C" w:rsidP="008A1DA3">
      <w:pPr>
        <w:spacing w:line="240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 w:rsidRPr="0011752C">
        <w:rPr>
          <w:rFonts w:ascii="Calibri" w:hAnsi="Calibri" w:cs="Calibri"/>
          <w:bCs/>
        </w:rPr>
        <w:t xml:space="preserve">o sufinanciranju </w:t>
      </w:r>
      <w:bookmarkStart w:id="10" w:name="_Hlk167088000"/>
      <w:r w:rsidRPr="0011752C">
        <w:rPr>
          <w:rFonts w:ascii="Calibri" w:hAnsi="Calibri" w:cs="Calibri"/>
          <w:bCs/>
        </w:rPr>
        <w:t xml:space="preserve">troškova izgradnje tržnice u Cvjetnoj ulici </w:t>
      </w:r>
      <w:r>
        <w:rPr>
          <w:rFonts w:ascii="Calibri" w:hAnsi="Calibri" w:cs="Calibri"/>
          <w:bCs/>
        </w:rPr>
        <w:t>u</w:t>
      </w:r>
      <w:r w:rsidRPr="0011752C">
        <w:rPr>
          <w:rFonts w:ascii="Calibri" w:hAnsi="Calibri" w:cs="Calibri"/>
          <w:bCs/>
        </w:rPr>
        <w:t xml:space="preserve"> Požegi</w:t>
      </w:r>
      <w:bookmarkEnd w:id="10"/>
    </w:p>
    <w:p w14:paraId="59F2F412" w14:textId="0C75A24E" w:rsidR="00AF41A7" w:rsidRPr="006F753B" w:rsidRDefault="00AF41A7" w:rsidP="008A1DA3">
      <w:pPr>
        <w:spacing w:line="240" w:lineRule="auto"/>
        <w:jc w:val="center"/>
        <w:rPr>
          <w:rFonts w:ascii="Calibri" w:hAnsi="Calibri" w:cs="Calibri"/>
          <w:sz w:val="22"/>
          <w:szCs w:val="22"/>
        </w:rPr>
      </w:pPr>
      <w:r w:rsidRPr="006F753B">
        <w:rPr>
          <w:rFonts w:ascii="Calibri" w:hAnsi="Calibri" w:cs="Calibri"/>
          <w:sz w:val="22"/>
          <w:szCs w:val="22"/>
        </w:rPr>
        <w:t>Članak 1.</w:t>
      </w:r>
    </w:p>
    <w:p w14:paraId="3706DCEE" w14:textId="77777777" w:rsidR="008A1DA3" w:rsidRDefault="00E75798" w:rsidP="005245B8">
      <w:pPr>
        <w:spacing w:after="0" w:line="240" w:lineRule="auto"/>
        <w:ind w:firstLine="708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  <w:r>
        <w:rPr>
          <w:rFonts w:ascii="Calibri" w:hAnsi="Calibri" w:cs="Calibri"/>
          <w:sz w:val="22"/>
          <w:szCs w:val="22"/>
        </w:rPr>
        <w:t xml:space="preserve">(1) </w:t>
      </w:r>
      <w:r w:rsidR="00AF41A7" w:rsidRPr="006F753B">
        <w:rPr>
          <w:rFonts w:ascii="Calibri" w:hAnsi="Calibri" w:cs="Calibri"/>
          <w:sz w:val="22"/>
          <w:szCs w:val="22"/>
        </w:rPr>
        <w:t xml:space="preserve">Grad Požega će sufinancirati </w:t>
      </w:r>
      <w:r w:rsidR="0011752C">
        <w:rPr>
          <w:rFonts w:ascii="Calibri" w:hAnsi="Calibri" w:cs="Calibri"/>
          <w:sz w:val="22"/>
          <w:szCs w:val="22"/>
        </w:rPr>
        <w:t>radove na</w:t>
      </w:r>
      <w:r w:rsidR="005245B8" w:rsidRPr="006F753B">
        <w:rPr>
          <w:rFonts w:ascii="Calibri" w:hAnsi="Calibri" w:cs="Calibri"/>
          <w:sz w:val="22"/>
          <w:szCs w:val="22"/>
        </w:rPr>
        <w:t xml:space="preserve"> </w:t>
      </w:r>
      <w:r w:rsidR="0011752C">
        <w:rPr>
          <w:rFonts w:ascii="Calibri" w:hAnsi="Calibri" w:cs="Calibri"/>
          <w:sz w:val="22"/>
          <w:szCs w:val="22"/>
        </w:rPr>
        <w:t xml:space="preserve">Projektu </w:t>
      </w:r>
      <w:r w:rsidR="00AF41A7" w:rsidRPr="006F753B">
        <w:rPr>
          <w:rFonts w:ascii="Calibri" w:hAnsi="Calibri" w:cs="Calibri"/>
          <w:sz w:val="22"/>
          <w:szCs w:val="22"/>
        </w:rPr>
        <w:t>izgradnj</w:t>
      </w:r>
      <w:r w:rsidR="0011752C">
        <w:rPr>
          <w:rFonts w:ascii="Calibri" w:hAnsi="Calibri" w:cs="Calibri"/>
          <w:sz w:val="22"/>
          <w:szCs w:val="22"/>
        </w:rPr>
        <w:t>e</w:t>
      </w:r>
      <w:r w:rsidR="00AF41A7" w:rsidRPr="006F753B">
        <w:rPr>
          <w:rFonts w:ascii="Calibri" w:hAnsi="Calibri" w:cs="Calibri"/>
          <w:sz w:val="22"/>
          <w:szCs w:val="22"/>
        </w:rPr>
        <w:t xml:space="preserve"> </w:t>
      </w:r>
      <w:r w:rsidR="0011752C" w:rsidRPr="0011752C">
        <w:rPr>
          <w:rFonts w:ascii="Calibri" w:hAnsi="Calibri" w:cs="Calibri"/>
          <w:sz w:val="22"/>
          <w:szCs w:val="22"/>
        </w:rPr>
        <w:t xml:space="preserve">tržnice u Cvjetnoj ulici </w:t>
      </w:r>
      <w:r w:rsidR="0011752C">
        <w:rPr>
          <w:rFonts w:ascii="Calibri" w:hAnsi="Calibri" w:cs="Calibri"/>
          <w:sz w:val="22"/>
          <w:szCs w:val="22"/>
        </w:rPr>
        <w:t xml:space="preserve">u </w:t>
      </w:r>
      <w:r w:rsidR="0011752C" w:rsidRPr="0011752C">
        <w:rPr>
          <w:rFonts w:ascii="Calibri" w:hAnsi="Calibri" w:cs="Calibri"/>
          <w:sz w:val="22"/>
          <w:szCs w:val="22"/>
        </w:rPr>
        <w:t xml:space="preserve">Požegi </w:t>
      </w:r>
      <w:r w:rsidR="00AF41A7" w:rsidRPr="006F753B">
        <w:rPr>
          <w:rFonts w:ascii="Calibri" w:hAnsi="Calibri" w:cs="Calibri"/>
          <w:sz w:val="22"/>
          <w:szCs w:val="22"/>
        </w:rPr>
        <w:t>koja će se graditi na</w:t>
      </w:r>
      <w:r w:rsidR="00834333" w:rsidRPr="006F753B">
        <w:rPr>
          <w:rFonts w:ascii="Calibri" w:hAnsi="Calibri" w:cs="Calibri"/>
          <w:sz w:val="22"/>
          <w:szCs w:val="22"/>
        </w:rPr>
        <w:t xml:space="preserve"> nekretnini</w:t>
      </w:r>
      <w:r w:rsidR="00062CCF" w:rsidRPr="006F753B">
        <w:rPr>
          <w:rFonts w:ascii="Calibri" w:hAnsi="Calibri" w:cs="Calibri"/>
          <w:sz w:val="22"/>
          <w:szCs w:val="22"/>
        </w:rPr>
        <w:t xml:space="preserve"> </w:t>
      </w:r>
      <w:r w:rsidR="00834333" w:rsidRPr="006F753B">
        <w:rPr>
          <w:rFonts w:ascii="Calibri" w:hAnsi="Calibri" w:cs="Calibri"/>
          <w:sz w:val="22"/>
          <w:szCs w:val="22"/>
        </w:rPr>
        <w:t>katastarske oznake</w:t>
      </w:r>
      <w:r w:rsidR="00062CCF" w:rsidRPr="006F753B">
        <w:rPr>
          <w:rFonts w:ascii="Calibri" w:hAnsi="Calibri" w:cs="Calibri"/>
          <w:sz w:val="22"/>
          <w:szCs w:val="22"/>
        </w:rPr>
        <w:t xml:space="preserve"> </w:t>
      </w:r>
      <w:r w:rsidR="00AF41A7" w:rsidRPr="006F753B">
        <w:rPr>
          <w:rFonts w:ascii="Calibri" w:hAnsi="Calibri" w:cs="Calibri"/>
          <w:sz w:val="22"/>
          <w:szCs w:val="22"/>
        </w:rPr>
        <w:t xml:space="preserve">k.č.br. </w:t>
      </w:r>
      <w:r w:rsidR="00197381" w:rsidRPr="006F753B">
        <w:rPr>
          <w:rFonts w:ascii="Calibri" w:hAnsi="Calibri" w:cs="Calibri"/>
          <w:sz w:val="22"/>
          <w:szCs w:val="22"/>
        </w:rPr>
        <w:t>1298/8</w:t>
      </w:r>
      <w:r w:rsidR="00AF41A7" w:rsidRPr="006F753B">
        <w:rPr>
          <w:rFonts w:ascii="Calibri" w:hAnsi="Calibri" w:cs="Calibri"/>
          <w:sz w:val="22"/>
          <w:szCs w:val="22"/>
        </w:rPr>
        <w:t>, zemljišno-knjižnog opisa</w:t>
      </w:r>
      <w:r w:rsidR="00834333" w:rsidRPr="006F753B">
        <w:rPr>
          <w:rFonts w:ascii="Calibri" w:hAnsi="Calibri" w:cs="Calibri"/>
          <w:sz w:val="22"/>
          <w:szCs w:val="22"/>
        </w:rPr>
        <w:t xml:space="preserve"> </w:t>
      </w:r>
      <w:r w:rsidR="00197381" w:rsidRPr="006F753B">
        <w:rPr>
          <w:rFonts w:ascii="Calibri" w:hAnsi="Calibri" w:cs="Calibri"/>
          <w:sz w:val="22"/>
          <w:szCs w:val="22"/>
        </w:rPr>
        <w:t>Livada</w:t>
      </w:r>
      <w:r w:rsidR="00AF41A7" w:rsidRPr="006F753B">
        <w:rPr>
          <w:rFonts w:ascii="Calibri" w:hAnsi="Calibri" w:cs="Calibri"/>
          <w:sz w:val="22"/>
          <w:szCs w:val="22"/>
        </w:rPr>
        <w:t>, k.o. Požeg</w:t>
      </w:r>
      <w:r w:rsidR="00834333" w:rsidRPr="006F753B">
        <w:rPr>
          <w:rFonts w:ascii="Calibri" w:hAnsi="Calibri" w:cs="Calibri"/>
          <w:sz w:val="22"/>
          <w:szCs w:val="22"/>
        </w:rPr>
        <w:t>a</w:t>
      </w:r>
      <w:r w:rsidR="00AF41A7" w:rsidRPr="006F753B">
        <w:rPr>
          <w:rFonts w:ascii="Calibri" w:hAnsi="Calibri" w:cs="Calibri"/>
          <w:sz w:val="22"/>
          <w:szCs w:val="22"/>
        </w:rPr>
        <w:t>, upisana u zk.ul.br.</w:t>
      </w:r>
      <w:r w:rsidR="008844DC" w:rsidRPr="006F753B">
        <w:rPr>
          <w:rFonts w:ascii="Calibri" w:hAnsi="Calibri" w:cs="Calibri"/>
          <w:sz w:val="22"/>
          <w:szCs w:val="22"/>
        </w:rPr>
        <w:t xml:space="preserve"> </w:t>
      </w:r>
      <w:r w:rsidR="00197381" w:rsidRPr="006F753B">
        <w:rPr>
          <w:rFonts w:ascii="Calibri" w:hAnsi="Calibri" w:cs="Calibri"/>
          <w:sz w:val="22"/>
          <w:szCs w:val="22"/>
        </w:rPr>
        <w:t>7118</w:t>
      </w:r>
      <w:r w:rsidR="00604B22" w:rsidRPr="006F753B">
        <w:rPr>
          <w:rFonts w:ascii="Calibri" w:hAnsi="Calibri" w:cs="Calibri"/>
          <w:sz w:val="22"/>
          <w:szCs w:val="22"/>
        </w:rPr>
        <w:t xml:space="preserve"> kao </w:t>
      </w:r>
      <w:r w:rsidR="00062CCF" w:rsidRPr="006F753B">
        <w:rPr>
          <w:rFonts w:ascii="Calibri" w:hAnsi="Calibri" w:cs="Calibri"/>
          <w:sz w:val="22"/>
          <w:szCs w:val="22"/>
        </w:rPr>
        <w:t xml:space="preserve">vlasništvo trgovačkog društva Komunalac Požega d.o.o. za komunalne djelatnosti, Vukovarska 8, 34000 Požega, </w:t>
      </w:r>
      <w:r w:rsidR="00062CCF" w:rsidRPr="006F753B">
        <w:rPr>
          <w:rFonts w:ascii="Calibri" w:hAnsi="Calibri" w:cs="Calibri"/>
          <w:sz w:val="22"/>
          <w:szCs w:val="22"/>
          <w:shd w:val="clear" w:color="auto" w:fill="FFFFFF"/>
        </w:rPr>
        <w:t xml:space="preserve">OIB: 99740428762, MB: 04156510 (u nastavku teksta: Društvo). </w:t>
      </w:r>
    </w:p>
    <w:p w14:paraId="28B4A622" w14:textId="31E8475F" w:rsidR="00AF41A7" w:rsidRPr="006F753B" w:rsidRDefault="00E75798" w:rsidP="008A1DA3">
      <w:pPr>
        <w:spacing w:line="240" w:lineRule="auto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(2) </w:t>
      </w:r>
      <w:r w:rsidR="00AF41A7" w:rsidRPr="006F753B">
        <w:rPr>
          <w:rFonts w:ascii="Calibri" w:hAnsi="Calibri" w:cs="Calibri"/>
          <w:sz w:val="22"/>
          <w:szCs w:val="22"/>
        </w:rPr>
        <w:t xml:space="preserve">Investitor projekta je </w:t>
      </w:r>
      <w:r w:rsidR="00062CCF" w:rsidRPr="006F753B">
        <w:rPr>
          <w:rFonts w:ascii="Calibri" w:hAnsi="Calibri" w:cs="Calibri"/>
          <w:sz w:val="22"/>
          <w:szCs w:val="22"/>
        </w:rPr>
        <w:t>D</w:t>
      </w:r>
      <w:r w:rsidR="005245B8" w:rsidRPr="006F753B">
        <w:rPr>
          <w:rFonts w:ascii="Calibri" w:hAnsi="Calibri" w:cs="Calibri"/>
          <w:sz w:val="22"/>
          <w:szCs w:val="22"/>
        </w:rPr>
        <w:t>ruštvo</w:t>
      </w:r>
      <w:r w:rsidR="00062CCF" w:rsidRPr="006F753B">
        <w:rPr>
          <w:rFonts w:ascii="Calibri" w:hAnsi="Calibri" w:cs="Calibri"/>
          <w:sz w:val="22"/>
          <w:szCs w:val="22"/>
        </w:rPr>
        <w:t xml:space="preserve"> iz stavka 1. ovoga članka, </w:t>
      </w:r>
      <w:r w:rsidR="00AF41A7" w:rsidRPr="006F753B">
        <w:rPr>
          <w:rFonts w:ascii="Calibri" w:hAnsi="Calibri" w:cs="Calibri"/>
          <w:sz w:val="22"/>
          <w:szCs w:val="22"/>
          <w:shd w:val="clear" w:color="auto" w:fill="FFFFFF"/>
        </w:rPr>
        <w:t xml:space="preserve">a </w:t>
      </w:r>
      <w:r w:rsidR="00AF41A7" w:rsidRPr="006F753B">
        <w:rPr>
          <w:rFonts w:ascii="Calibri" w:hAnsi="Calibri" w:cs="Calibri"/>
          <w:sz w:val="22"/>
          <w:szCs w:val="22"/>
        </w:rPr>
        <w:t>sufinancijer je Grad Požeg</w:t>
      </w:r>
      <w:r w:rsidR="008844DC" w:rsidRPr="006F753B">
        <w:rPr>
          <w:rFonts w:ascii="Calibri" w:hAnsi="Calibri" w:cs="Calibri"/>
          <w:sz w:val="22"/>
          <w:szCs w:val="22"/>
        </w:rPr>
        <w:t>a</w:t>
      </w:r>
      <w:r w:rsidR="00AF41A7" w:rsidRPr="006F753B">
        <w:rPr>
          <w:rFonts w:ascii="Calibri" w:hAnsi="Calibri" w:cs="Calibri"/>
          <w:sz w:val="22"/>
          <w:szCs w:val="22"/>
        </w:rPr>
        <w:t xml:space="preserve"> većinski vlasnik naveden</w:t>
      </w:r>
      <w:r w:rsidR="00834333" w:rsidRPr="006F753B">
        <w:rPr>
          <w:rFonts w:ascii="Calibri" w:hAnsi="Calibri" w:cs="Calibri"/>
          <w:sz w:val="22"/>
          <w:szCs w:val="22"/>
        </w:rPr>
        <w:t>og Društva.</w:t>
      </w:r>
    </w:p>
    <w:p w14:paraId="4EF39C28" w14:textId="61F81B66" w:rsidR="00AF41A7" w:rsidRPr="006F753B" w:rsidRDefault="00AF41A7" w:rsidP="008A1DA3">
      <w:pPr>
        <w:spacing w:line="240" w:lineRule="auto"/>
        <w:jc w:val="center"/>
        <w:rPr>
          <w:rFonts w:ascii="Calibri" w:hAnsi="Calibri" w:cs="Calibri"/>
          <w:sz w:val="22"/>
          <w:szCs w:val="22"/>
        </w:rPr>
      </w:pPr>
      <w:r w:rsidRPr="006F753B">
        <w:rPr>
          <w:rFonts w:ascii="Calibri" w:hAnsi="Calibri" w:cs="Calibri"/>
          <w:sz w:val="22"/>
          <w:szCs w:val="22"/>
        </w:rPr>
        <w:t>Članak 2.</w:t>
      </w:r>
    </w:p>
    <w:p w14:paraId="2CFEB0A0" w14:textId="5C538B43" w:rsidR="005245B8" w:rsidRPr="006F753B" w:rsidRDefault="00E75798" w:rsidP="008A1DA3">
      <w:pPr>
        <w:spacing w:after="0" w:line="240" w:lineRule="auto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(1) </w:t>
      </w:r>
      <w:r w:rsidR="0011752C">
        <w:rPr>
          <w:rFonts w:ascii="Calibri" w:hAnsi="Calibri" w:cs="Calibri"/>
          <w:sz w:val="22"/>
          <w:szCs w:val="22"/>
        </w:rPr>
        <w:t>Procijenjena vrijednost radova</w:t>
      </w:r>
      <w:r w:rsidR="00AF41A7" w:rsidRPr="006F753B">
        <w:rPr>
          <w:rFonts w:ascii="Calibri" w:hAnsi="Calibri" w:cs="Calibri"/>
          <w:sz w:val="22"/>
          <w:szCs w:val="22"/>
        </w:rPr>
        <w:t xml:space="preserve"> iz članka 1. </w:t>
      </w:r>
      <w:r w:rsidR="005245B8" w:rsidRPr="006F753B">
        <w:rPr>
          <w:rFonts w:ascii="Calibri" w:hAnsi="Calibri" w:cs="Calibri"/>
          <w:sz w:val="22"/>
          <w:szCs w:val="22"/>
        </w:rPr>
        <w:t xml:space="preserve">stavka 1. </w:t>
      </w:r>
      <w:r w:rsidR="00AF41A7" w:rsidRPr="006F753B">
        <w:rPr>
          <w:rFonts w:ascii="Calibri" w:hAnsi="Calibri" w:cs="Calibri"/>
          <w:sz w:val="22"/>
          <w:szCs w:val="22"/>
        </w:rPr>
        <w:t xml:space="preserve">ove Odluke </w:t>
      </w:r>
      <w:r w:rsidR="00834333" w:rsidRPr="006F753B">
        <w:rPr>
          <w:rFonts w:ascii="Calibri" w:hAnsi="Calibri" w:cs="Calibri"/>
          <w:sz w:val="22"/>
          <w:szCs w:val="22"/>
        </w:rPr>
        <w:t xml:space="preserve">iznosi </w:t>
      </w:r>
      <w:r w:rsidR="001826E2">
        <w:rPr>
          <w:rFonts w:ascii="Calibri" w:hAnsi="Calibri" w:cs="Calibri"/>
          <w:sz w:val="22"/>
          <w:szCs w:val="22"/>
        </w:rPr>
        <w:t>436.6</w:t>
      </w:r>
      <w:r w:rsidR="00F40AF3">
        <w:rPr>
          <w:rFonts w:ascii="Calibri" w:hAnsi="Calibri" w:cs="Calibri"/>
          <w:sz w:val="22"/>
          <w:szCs w:val="22"/>
        </w:rPr>
        <w:t>8</w:t>
      </w:r>
      <w:r w:rsidR="001826E2">
        <w:rPr>
          <w:rFonts w:ascii="Calibri" w:hAnsi="Calibri" w:cs="Calibri"/>
          <w:sz w:val="22"/>
          <w:szCs w:val="22"/>
        </w:rPr>
        <w:t>7,00</w:t>
      </w:r>
      <w:r w:rsidR="0011752C">
        <w:rPr>
          <w:rFonts w:ascii="Calibri" w:hAnsi="Calibri" w:cs="Calibri"/>
          <w:sz w:val="22"/>
          <w:szCs w:val="22"/>
        </w:rPr>
        <w:t xml:space="preserve"> eura</w:t>
      </w:r>
      <w:r w:rsidR="00F40AF3">
        <w:rPr>
          <w:rFonts w:ascii="Calibri" w:hAnsi="Calibri" w:cs="Calibri"/>
          <w:sz w:val="22"/>
          <w:szCs w:val="22"/>
        </w:rPr>
        <w:t xml:space="preserve"> plus PDV</w:t>
      </w:r>
      <w:r w:rsidR="005245B8" w:rsidRPr="006F753B">
        <w:rPr>
          <w:rFonts w:ascii="Calibri" w:hAnsi="Calibri" w:cs="Calibri"/>
          <w:sz w:val="22"/>
          <w:szCs w:val="22"/>
        </w:rPr>
        <w:t xml:space="preserve">. </w:t>
      </w:r>
    </w:p>
    <w:p w14:paraId="6D6B881C" w14:textId="544D81F9" w:rsidR="005245B8" w:rsidRPr="006F753B" w:rsidRDefault="00E75798" w:rsidP="008A1DA3">
      <w:pPr>
        <w:spacing w:line="240" w:lineRule="auto"/>
        <w:ind w:firstLine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(2) </w:t>
      </w:r>
      <w:r w:rsidR="008844DC" w:rsidRPr="006F753B">
        <w:rPr>
          <w:rFonts w:ascii="Calibri" w:hAnsi="Calibri" w:cs="Calibri"/>
          <w:sz w:val="22"/>
          <w:szCs w:val="22"/>
        </w:rPr>
        <w:t>Sredstva za sufinanciranje troškova iz stavka</w:t>
      </w:r>
      <w:r w:rsidR="00062CCF" w:rsidRPr="006F753B">
        <w:rPr>
          <w:rFonts w:ascii="Calibri" w:hAnsi="Calibri" w:cs="Calibri"/>
          <w:sz w:val="22"/>
          <w:szCs w:val="22"/>
        </w:rPr>
        <w:t xml:space="preserve"> </w:t>
      </w:r>
      <w:r w:rsidR="0011752C">
        <w:rPr>
          <w:rFonts w:ascii="Calibri" w:hAnsi="Calibri" w:cs="Calibri"/>
          <w:sz w:val="22"/>
          <w:szCs w:val="22"/>
        </w:rPr>
        <w:t>1</w:t>
      </w:r>
      <w:r w:rsidR="00062CCF" w:rsidRPr="006F753B">
        <w:rPr>
          <w:rFonts w:ascii="Calibri" w:hAnsi="Calibri" w:cs="Calibri"/>
          <w:sz w:val="22"/>
          <w:szCs w:val="22"/>
        </w:rPr>
        <w:t xml:space="preserve">. ovoga članka </w:t>
      </w:r>
      <w:r w:rsidR="008844DC" w:rsidRPr="006F753B">
        <w:rPr>
          <w:rFonts w:ascii="Calibri" w:hAnsi="Calibri" w:cs="Calibri"/>
          <w:sz w:val="22"/>
          <w:szCs w:val="22"/>
        </w:rPr>
        <w:t xml:space="preserve">planirana su u Proračunu Grada Požege i terete konto 38612 Kapitalne pomoći trgovačkim društvima u javnom sektoru, Kapitalni projekt K150044. </w:t>
      </w:r>
      <w:r w:rsidR="00062CCF" w:rsidRPr="006F753B">
        <w:rPr>
          <w:rFonts w:ascii="Calibri" w:hAnsi="Calibri" w:cs="Calibri"/>
          <w:sz w:val="22"/>
          <w:szCs w:val="22"/>
        </w:rPr>
        <w:t>P</w:t>
      </w:r>
      <w:r w:rsidR="008844DC" w:rsidRPr="006F753B">
        <w:rPr>
          <w:rFonts w:ascii="Calibri" w:hAnsi="Calibri" w:cs="Calibri"/>
          <w:sz w:val="22"/>
          <w:szCs w:val="22"/>
        </w:rPr>
        <w:t xml:space="preserve">lanirana sredstva za sufinanciranje projekta </w:t>
      </w:r>
      <w:r w:rsidR="00062CCF" w:rsidRPr="006F753B">
        <w:rPr>
          <w:rFonts w:ascii="Calibri" w:hAnsi="Calibri" w:cs="Calibri"/>
          <w:sz w:val="22"/>
          <w:szCs w:val="22"/>
        </w:rPr>
        <w:t>iznose</w:t>
      </w:r>
      <w:r w:rsidR="008844DC" w:rsidRPr="006F753B">
        <w:rPr>
          <w:rFonts w:ascii="Calibri" w:hAnsi="Calibri" w:cs="Calibri"/>
          <w:sz w:val="22"/>
          <w:szCs w:val="22"/>
        </w:rPr>
        <w:t xml:space="preserve"> 500.000,00 eura</w:t>
      </w:r>
      <w:r w:rsidR="00062CCF" w:rsidRPr="006F753B">
        <w:rPr>
          <w:rFonts w:ascii="Calibri" w:hAnsi="Calibri" w:cs="Calibri"/>
          <w:sz w:val="22"/>
          <w:szCs w:val="22"/>
        </w:rPr>
        <w:t>.</w:t>
      </w:r>
      <w:r w:rsidR="008844DC" w:rsidRPr="006F753B">
        <w:rPr>
          <w:rFonts w:ascii="Calibri" w:hAnsi="Calibri" w:cs="Calibri"/>
          <w:sz w:val="22"/>
          <w:szCs w:val="22"/>
        </w:rPr>
        <w:t xml:space="preserve"> </w:t>
      </w:r>
    </w:p>
    <w:p w14:paraId="41153836" w14:textId="275BB3F9" w:rsidR="005245B8" w:rsidRPr="006F753B" w:rsidRDefault="00AF41A7" w:rsidP="008A1DA3">
      <w:pPr>
        <w:spacing w:line="240" w:lineRule="auto"/>
        <w:jc w:val="center"/>
        <w:rPr>
          <w:rFonts w:ascii="Calibri" w:hAnsi="Calibri" w:cs="Calibri"/>
          <w:sz w:val="22"/>
          <w:szCs w:val="22"/>
        </w:rPr>
      </w:pPr>
      <w:r w:rsidRPr="006F753B">
        <w:rPr>
          <w:rFonts w:ascii="Calibri" w:hAnsi="Calibri" w:cs="Calibri"/>
          <w:sz w:val="22"/>
          <w:szCs w:val="22"/>
        </w:rPr>
        <w:t>Članak 3.</w:t>
      </w:r>
    </w:p>
    <w:p w14:paraId="775B42C0" w14:textId="500B4115" w:rsidR="005245B8" w:rsidRPr="006F753B" w:rsidRDefault="00AF41A7" w:rsidP="008A1DA3">
      <w:pPr>
        <w:spacing w:line="240" w:lineRule="auto"/>
        <w:ind w:firstLine="708"/>
        <w:rPr>
          <w:rFonts w:ascii="Calibri" w:hAnsi="Calibri" w:cs="Calibri"/>
          <w:sz w:val="22"/>
          <w:szCs w:val="22"/>
        </w:rPr>
      </w:pPr>
      <w:r w:rsidRPr="006F753B">
        <w:rPr>
          <w:rFonts w:ascii="Calibri" w:hAnsi="Calibri" w:cs="Calibri"/>
          <w:sz w:val="22"/>
          <w:szCs w:val="22"/>
        </w:rPr>
        <w:t xml:space="preserve">Sufinanciranje će se obavljati na način </w:t>
      </w:r>
      <w:r w:rsidR="00834333" w:rsidRPr="006F753B">
        <w:rPr>
          <w:rFonts w:ascii="Calibri" w:hAnsi="Calibri" w:cs="Calibri"/>
          <w:sz w:val="22"/>
          <w:szCs w:val="22"/>
        </w:rPr>
        <w:t xml:space="preserve">koji će </w:t>
      </w:r>
      <w:r w:rsidR="0062406A">
        <w:rPr>
          <w:rFonts w:ascii="Calibri" w:hAnsi="Calibri" w:cs="Calibri"/>
          <w:sz w:val="22"/>
          <w:szCs w:val="22"/>
        </w:rPr>
        <w:t xml:space="preserve">se </w:t>
      </w:r>
      <w:r w:rsidRPr="006F753B">
        <w:rPr>
          <w:rFonts w:ascii="Calibri" w:hAnsi="Calibri" w:cs="Calibri"/>
          <w:sz w:val="22"/>
          <w:szCs w:val="22"/>
        </w:rPr>
        <w:t>detaljnije ure</w:t>
      </w:r>
      <w:r w:rsidR="00834333" w:rsidRPr="006F753B">
        <w:rPr>
          <w:rFonts w:ascii="Calibri" w:hAnsi="Calibri" w:cs="Calibri"/>
          <w:sz w:val="22"/>
          <w:szCs w:val="22"/>
        </w:rPr>
        <w:t xml:space="preserve">diti u </w:t>
      </w:r>
      <w:r w:rsidR="008844DC" w:rsidRPr="006F753B">
        <w:rPr>
          <w:rFonts w:ascii="Calibri" w:hAnsi="Calibri" w:cs="Calibri"/>
          <w:sz w:val="22"/>
          <w:szCs w:val="22"/>
        </w:rPr>
        <w:t>Ugovoru</w:t>
      </w:r>
      <w:r w:rsidR="00834333" w:rsidRPr="006F753B">
        <w:rPr>
          <w:rFonts w:ascii="Calibri" w:hAnsi="Calibri" w:cs="Calibri"/>
          <w:sz w:val="22"/>
          <w:szCs w:val="22"/>
        </w:rPr>
        <w:t xml:space="preserve"> </w:t>
      </w:r>
      <w:r w:rsidRPr="006F753B">
        <w:rPr>
          <w:rFonts w:ascii="Calibri" w:hAnsi="Calibri" w:cs="Calibri"/>
          <w:sz w:val="22"/>
          <w:szCs w:val="22"/>
        </w:rPr>
        <w:t xml:space="preserve">o sufinanciranju </w:t>
      </w:r>
      <w:r w:rsidR="00A910AF" w:rsidRPr="00A910AF">
        <w:rPr>
          <w:rFonts w:ascii="Calibri" w:hAnsi="Calibri" w:cs="Calibri"/>
          <w:sz w:val="22"/>
          <w:szCs w:val="22"/>
        </w:rPr>
        <w:t>troškova izgradnje tržnice u Cvjetnoj ulici u Požegi</w:t>
      </w:r>
      <w:r w:rsidR="00A910AF">
        <w:rPr>
          <w:rFonts w:ascii="Calibri" w:hAnsi="Calibri" w:cs="Calibri"/>
          <w:sz w:val="22"/>
          <w:szCs w:val="22"/>
        </w:rPr>
        <w:t>,</w:t>
      </w:r>
      <w:r w:rsidR="005245B8" w:rsidRPr="006F753B">
        <w:rPr>
          <w:rFonts w:ascii="Calibri" w:hAnsi="Calibri" w:cs="Calibri"/>
          <w:sz w:val="22"/>
          <w:szCs w:val="22"/>
        </w:rPr>
        <w:t xml:space="preserve"> na k.č.br.  </w:t>
      </w:r>
      <w:r w:rsidR="008844DC" w:rsidRPr="006F753B">
        <w:rPr>
          <w:rFonts w:ascii="Calibri" w:hAnsi="Calibri" w:cs="Calibri"/>
          <w:sz w:val="22"/>
          <w:szCs w:val="22"/>
        </w:rPr>
        <w:t xml:space="preserve">1298/8, </w:t>
      </w:r>
      <w:r w:rsidR="005245B8" w:rsidRPr="006F753B">
        <w:rPr>
          <w:rFonts w:ascii="Calibri" w:hAnsi="Calibri" w:cs="Calibri"/>
          <w:sz w:val="22"/>
          <w:szCs w:val="22"/>
        </w:rPr>
        <w:t>k.o. Požeg</w:t>
      </w:r>
      <w:r w:rsidR="008844DC" w:rsidRPr="006F753B">
        <w:rPr>
          <w:rFonts w:ascii="Calibri" w:hAnsi="Calibri" w:cs="Calibri"/>
          <w:sz w:val="22"/>
          <w:szCs w:val="22"/>
        </w:rPr>
        <w:t>a</w:t>
      </w:r>
      <w:r w:rsidR="005245B8" w:rsidRPr="006F753B">
        <w:rPr>
          <w:rFonts w:ascii="Calibri" w:hAnsi="Calibri" w:cs="Calibri"/>
          <w:sz w:val="22"/>
          <w:szCs w:val="22"/>
        </w:rPr>
        <w:t>.</w:t>
      </w:r>
    </w:p>
    <w:p w14:paraId="683D0C08" w14:textId="63F52127" w:rsidR="005245B8" w:rsidRPr="006F753B" w:rsidRDefault="00AF41A7" w:rsidP="008A1DA3">
      <w:pPr>
        <w:spacing w:line="240" w:lineRule="auto"/>
        <w:jc w:val="center"/>
        <w:rPr>
          <w:rFonts w:ascii="Calibri" w:hAnsi="Calibri" w:cs="Calibri"/>
          <w:sz w:val="22"/>
          <w:szCs w:val="22"/>
        </w:rPr>
      </w:pPr>
      <w:r w:rsidRPr="006F753B">
        <w:rPr>
          <w:rFonts w:ascii="Calibri" w:hAnsi="Calibri" w:cs="Calibri"/>
          <w:sz w:val="22"/>
          <w:szCs w:val="22"/>
        </w:rPr>
        <w:t>Članak 4.</w:t>
      </w:r>
    </w:p>
    <w:p w14:paraId="0E609CCC" w14:textId="4F31545F" w:rsidR="005245B8" w:rsidRPr="006F753B" w:rsidRDefault="00AF41A7" w:rsidP="008A1DA3">
      <w:pPr>
        <w:spacing w:line="240" w:lineRule="auto"/>
        <w:ind w:firstLine="708"/>
        <w:rPr>
          <w:rFonts w:ascii="Calibri" w:hAnsi="Calibri" w:cs="Calibri"/>
          <w:sz w:val="22"/>
          <w:szCs w:val="22"/>
        </w:rPr>
      </w:pPr>
      <w:r w:rsidRPr="006F753B">
        <w:rPr>
          <w:rFonts w:ascii="Calibri" w:hAnsi="Calibri" w:cs="Calibri"/>
          <w:sz w:val="22"/>
          <w:szCs w:val="22"/>
        </w:rPr>
        <w:t xml:space="preserve">Ova Odluka stupa na snagu </w:t>
      </w:r>
      <w:r w:rsidR="00062CCF" w:rsidRPr="006F753B">
        <w:rPr>
          <w:rFonts w:ascii="Calibri" w:hAnsi="Calibri" w:cs="Calibri"/>
          <w:sz w:val="22"/>
          <w:szCs w:val="22"/>
        </w:rPr>
        <w:t xml:space="preserve">osmog dana od dana objave u </w:t>
      </w:r>
      <w:r w:rsidR="005245B8" w:rsidRPr="006F753B">
        <w:rPr>
          <w:rFonts w:ascii="Calibri" w:hAnsi="Calibri" w:cs="Calibri"/>
          <w:sz w:val="22"/>
          <w:szCs w:val="22"/>
        </w:rPr>
        <w:t xml:space="preserve">Službenim novinama </w:t>
      </w:r>
      <w:r w:rsidRPr="006F753B">
        <w:rPr>
          <w:rFonts w:ascii="Calibri" w:hAnsi="Calibri" w:cs="Calibri"/>
          <w:sz w:val="22"/>
          <w:szCs w:val="22"/>
        </w:rPr>
        <w:t xml:space="preserve">Grada </w:t>
      </w:r>
      <w:r w:rsidR="005245B8" w:rsidRPr="006F753B">
        <w:rPr>
          <w:rFonts w:ascii="Calibri" w:hAnsi="Calibri" w:cs="Calibri"/>
          <w:sz w:val="22"/>
          <w:szCs w:val="22"/>
        </w:rPr>
        <w:t xml:space="preserve">Požege. </w:t>
      </w:r>
    </w:p>
    <w:p w14:paraId="478BA7B8" w14:textId="77777777" w:rsidR="005245B8" w:rsidRPr="006F753B" w:rsidRDefault="005245B8" w:rsidP="005245B8">
      <w:pPr>
        <w:spacing w:after="0" w:line="240" w:lineRule="auto"/>
        <w:jc w:val="both"/>
        <w:rPr>
          <w:rFonts w:ascii="Calibri" w:hAnsi="Calibri" w:cs="Calibri"/>
          <w:kern w:val="0"/>
          <w14:ligatures w14:val="none"/>
        </w:rPr>
      </w:pPr>
    </w:p>
    <w:p w14:paraId="42424829" w14:textId="7009EB10" w:rsidR="005245B8" w:rsidRPr="006F753B" w:rsidRDefault="005245B8" w:rsidP="00317FE5">
      <w:pPr>
        <w:spacing w:after="0" w:line="240" w:lineRule="auto"/>
        <w:ind w:firstLine="6804"/>
        <w:jc w:val="both"/>
        <w:rPr>
          <w:rFonts w:ascii="Calibri" w:hAnsi="Calibri" w:cs="Calibri"/>
          <w:kern w:val="0"/>
          <w14:ligatures w14:val="none"/>
        </w:rPr>
      </w:pPr>
      <w:r w:rsidRPr="006F753B">
        <w:rPr>
          <w:rFonts w:ascii="Calibri" w:hAnsi="Calibri" w:cs="Calibri"/>
          <w:kern w:val="0"/>
          <w14:ligatures w14:val="none"/>
        </w:rPr>
        <w:t>PREDSJEDNIK</w:t>
      </w:r>
    </w:p>
    <w:p w14:paraId="65960AE1" w14:textId="3455AE2A" w:rsidR="008A1DA3" w:rsidRDefault="005245B8" w:rsidP="00F01840">
      <w:pPr>
        <w:spacing w:after="0" w:line="240" w:lineRule="auto"/>
        <w:ind w:firstLine="6237"/>
        <w:jc w:val="both"/>
        <w:rPr>
          <w:rFonts w:ascii="Calibri" w:hAnsi="Calibri" w:cs="Calibri"/>
          <w:kern w:val="0"/>
          <w14:ligatures w14:val="none"/>
        </w:rPr>
      </w:pPr>
      <w:r w:rsidRPr="006F753B">
        <w:rPr>
          <w:rFonts w:ascii="Calibri" w:hAnsi="Calibri" w:cs="Calibri"/>
          <w:kern w:val="0"/>
          <w14:ligatures w14:val="none"/>
        </w:rPr>
        <w:t>Matej Begić, dipl.ing.šum</w:t>
      </w:r>
      <w:r w:rsidR="008A1DA3">
        <w:rPr>
          <w:rFonts w:ascii="Calibri" w:hAnsi="Calibri" w:cs="Calibri"/>
          <w:kern w:val="0"/>
          <w14:ligatures w14:val="none"/>
        </w:rPr>
        <w:t>.</w:t>
      </w:r>
    </w:p>
    <w:p w14:paraId="560744C4" w14:textId="77777777" w:rsidR="008A1DA3" w:rsidRDefault="008A1DA3">
      <w:pPr>
        <w:rPr>
          <w:rFonts w:ascii="Calibri" w:hAnsi="Calibri" w:cs="Calibri"/>
          <w:kern w:val="0"/>
          <w14:ligatures w14:val="none"/>
        </w:rPr>
      </w:pPr>
      <w:r>
        <w:rPr>
          <w:rFonts w:ascii="Calibri" w:hAnsi="Calibri" w:cs="Calibri"/>
          <w:kern w:val="0"/>
          <w14:ligatures w14:val="none"/>
        </w:rPr>
        <w:br w:type="page"/>
      </w:r>
    </w:p>
    <w:p w14:paraId="30AF1F29" w14:textId="0D3C4988" w:rsidR="006B42F6" w:rsidRPr="008A1DA3" w:rsidRDefault="006B42F6" w:rsidP="008A1DA3">
      <w:pPr>
        <w:spacing w:line="259" w:lineRule="auto"/>
        <w:ind w:right="345" w:firstLine="708"/>
        <w:jc w:val="center"/>
        <w:rPr>
          <w:rFonts w:ascii="Calibri" w:eastAsia="Courier New" w:hAnsi="Calibri" w:cs="Calibri"/>
          <w:color w:val="000000"/>
          <w:sz w:val="22"/>
          <w:szCs w:val="22"/>
          <w:lang w:eastAsia="hr-HR"/>
        </w:rPr>
      </w:pPr>
      <w:r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lastRenderedPageBreak/>
        <w:t>O</w:t>
      </w:r>
      <w:r w:rsidR="00E75798"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 </w:t>
      </w:r>
      <w:r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b</w:t>
      </w:r>
      <w:r w:rsidR="00E75798"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 </w:t>
      </w:r>
      <w:r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r</w:t>
      </w:r>
      <w:r w:rsidR="00E75798"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 </w:t>
      </w:r>
      <w:r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a</w:t>
      </w:r>
      <w:r w:rsidR="00E75798"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 </w:t>
      </w:r>
      <w:r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z</w:t>
      </w:r>
      <w:r w:rsidR="00E75798"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 </w:t>
      </w:r>
      <w:r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l</w:t>
      </w:r>
      <w:r w:rsidR="00E75798"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 </w:t>
      </w:r>
      <w:r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o</w:t>
      </w:r>
      <w:r w:rsidR="00E75798"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 </w:t>
      </w:r>
      <w:r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ž</w:t>
      </w:r>
      <w:r w:rsidR="00E75798"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 </w:t>
      </w:r>
      <w:r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e</w:t>
      </w:r>
      <w:r w:rsidR="00E75798"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 </w:t>
      </w:r>
      <w:r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n</w:t>
      </w:r>
      <w:r w:rsidR="00E75798"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 </w:t>
      </w:r>
      <w:r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j</w:t>
      </w:r>
      <w:r w:rsidR="00E75798"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 </w:t>
      </w:r>
      <w:r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e</w:t>
      </w:r>
    </w:p>
    <w:p w14:paraId="11AD7426" w14:textId="77777777" w:rsidR="0011752C" w:rsidRPr="008A1DA3" w:rsidRDefault="006B42F6" w:rsidP="008A1DA3">
      <w:pPr>
        <w:spacing w:line="259" w:lineRule="auto"/>
        <w:ind w:right="345" w:firstLine="708"/>
        <w:jc w:val="center"/>
        <w:rPr>
          <w:rFonts w:ascii="Calibri" w:eastAsia="Courier New" w:hAnsi="Calibri" w:cs="Calibri"/>
          <w:color w:val="000000"/>
          <w:sz w:val="22"/>
          <w:szCs w:val="22"/>
          <w:lang w:eastAsia="hr-HR"/>
        </w:rPr>
      </w:pPr>
      <w:r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uz Odluku o sufinanciranju troškova izgradnje </w:t>
      </w:r>
      <w:r w:rsidR="0011752C" w:rsidRPr="008A1DA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tržnice u Cvjetnoj ulici u Požegi</w:t>
      </w:r>
    </w:p>
    <w:p w14:paraId="3E4EFC60" w14:textId="77777777" w:rsidR="002C59EA" w:rsidRDefault="002C59EA" w:rsidP="008A1DA3">
      <w:pPr>
        <w:spacing w:after="82" w:line="259" w:lineRule="auto"/>
        <w:jc w:val="both"/>
        <w:rPr>
          <w:rFonts w:ascii="Calibri" w:eastAsia="Courier New" w:hAnsi="Calibri" w:cs="Calibri"/>
          <w:color w:val="000000"/>
          <w:sz w:val="22"/>
          <w:szCs w:val="22"/>
          <w:lang w:eastAsia="hr-HR"/>
        </w:rPr>
      </w:pPr>
      <w:bookmarkStart w:id="11" w:name="_Hlk167093928"/>
      <w:bookmarkStart w:id="12" w:name="_Hlk167082566"/>
      <w:bookmarkStart w:id="13" w:name="_Hlk167082612"/>
    </w:p>
    <w:p w14:paraId="70284ABC" w14:textId="4859F669" w:rsidR="006B42F6" w:rsidRPr="00CA6C64" w:rsidRDefault="006B42F6" w:rsidP="0011752C">
      <w:pPr>
        <w:spacing w:after="82" w:line="259" w:lineRule="auto"/>
        <w:ind w:firstLine="708"/>
        <w:jc w:val="both"/>
        <w:rPr>
          <w:rFonts w:ascii="Calibri" w:eastAsia="Courier New" w:hAnsi="Calibri" w:cs="Calibri"/>
          <w:color w:val="000000"/>
          <w:sz w:val="22"/>
          <w:szCs w:val="22"/>
          <w:lang w:eastAsia="hr-HR"/>
        </w:rPr>
      </w:pPr>
      <w:r w:rsidRPr="00CA6C64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Zbog radova </w:t>
      </w:r>
      <w:bookmarkStart w:id="14" w:name="_Hlk167093891"/>
      <w:r w:rsidR="00F40AF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u sklopu projekta</w:t>
      </w:r>
      <w:r w:rsidRPr="00CA6C64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 </w:t>
      </w:r>
      <w:bookmarkEnd w:id="14"/>
      <w:r w:rsidR="00F40AF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R</w:t>
      </w:r>
      <w:r w:rsidRPr="00CA6C64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evitalizacij</w:t>
      </w:r>
      <w:r w:rsidR="00F40AF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a</w:t>
      </w:r>
      <w:r w:rsidRPr="00CA6C64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 </w:t>
      </w:r>
      <w:r w:rsidR="00F40AF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povijesne jezgre Grada Požege</w:t>
      </w:r>
      <w:r w:rsidRPr="00CA6C64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, u okviru kojih je planirano i rušenje postojeće gradske tržnice</w:t>
      </w:r>
      <w:bookmarkEnd w:id="11"/>
      <w:r w:rsidRPr="00CA6C64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, Komunalac Požega će, na prijedlog Grada Požege, na svom zemljištu uz Cvjetnu i Priorljavsku ulicu na parceli k.č.br. 1298/8 k.o. Požega ukupne površine 10708 m</w:t>
      </w:r>
      <w:r w:rsidRPr="00CA6C64">
        <w:rPr>
          <w:rFonts w:ascii="Calibri" w:eastAsia="Courier New" w:hAnsi="Calibri" w:cs="Calibri"/>
          <w:color w:val="000000"/>
          <w:sz w:val="22"/>
          <w:szCs w:val="22"/>
          <w:vertAlign w:val="superscript"/>
          <w:lang w:eastAsia="hr-HR"/>
        </w:rPr>
        <w:t>2</w:t>
      </w:r>
      <w:r w:rsidRPr="00CA6C64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, izgraditi gradsku tržnicu kako bi osigurao kontinuitet rada tržnice za vrijeme planiranih radova. Kao vlasnik zemljišta Komunalac Požega u mogućnosti je provesti sve aktivnosti vezane za realizaciju projekta.</w:t>
      </w:r>
    </w:p>
    <w:p w14:paraId="54C8074E" w14:textId="77777777" w:rsidR="006B42F6" w:rsidRPr="00CA6C64" w:rsidRDefault="006B42F6" w:rsidP="006B42F6">
      <w:pPr>
        <w:spacing w:after="3" w:line="259" w:lineRule="auto"/>
        <w:ind w:right="345" w:firstLine="708"/>
        <w:jc w:val="both"/>
        <w:rPr>
          <w:rFonts w:ascii="Calibri" w:eastAsia="Courier New" w:hAnsi="Calibri" w:cs="Calibri"/>
          <w:color w:val="000000"/>
          <w:sz w:val="22"/>
          <w:szCs w:val="22"/>
          <w:lang w:eastAsia="hr-HR"/>
        </w:rPr>
      </w:pPr>
      <w:r w:rsidRPr="00CA6C64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Planirana tržnica je vanjskog karaktera i trebala bi osigurati potrebne površine, objekte i infrastrukturu s ciljem potpune funkcionalnosti:</w:t>
      </w:r>
    </w:p>
    <w:p w14:paraId="18CD22AA" w14:textId="77777777" w:rsidR="006B42F6" w:rsidRPr="00CA6C64" w:rsidRDefault="006B42F6" w:rsidP="006B42F6">
      <w:pPr>
        <w:numPr>
          <w:ilvl w:val="0"/>
          <w:numId w:val="2"/>
        </w:numPr>
        <w:spacing w:after="3" w:line="259" w:lineRule="auto"/>
        <w:ind w:right="345"/>
        <w:contextualSpacing/>
        <w:jc w:val="both"/>
        <w:rPr>
          <w:rFonts w:ascii="Calibri" w:hAnsi="Calibri" w:cs="Calibri"/>
          <w:sz w:val="22"/>
          <w:szCs w:val="22"/>
        </w:rPr>
      </w:pPr>
      <w:r w:rsidRPr="00CA6C64">
        <w:rPr>
          <w:rFonts w:ascii="Calibri" w:hAnsi="Calibri" w:cs="Calibri"/>
          <w:sz w:val="22"/>
          <w:szCs w:val="22"/>
        </w:rPr>
        <w:t xml:space="preserve">kolne površine s ulazom iz Cvjetne ulice </w:t>
      </w:r>
    </w:p>
    <w:p w14:paraId="10B799BE" w14:textId="77777777" w:rsidR="006B42F6" w:rsidRPr="00CA6C64" w:rsidRDefault="006B42F6" w:rsidP="006B42F6">
      <w:pPr>
        <w:numPr>
          <w:ilvl w:val="0"/>
          <w:numId w:val="2"/>
        </w:numPr>
        <w:spacing w:after="3" w:line="259" w:lineRule="auto"/>
        <w:ind w:right="345"/>
        <w:contextualSpacing/>
        <w:jc w:val="both"/>
        <w:rPr>
          <w:rFonts w:ascii="Calibri" w:hAnsi="Calibri" w:cs="Calibri"/>
          <w:sz w:val="22"/>
          <w:szCs w:val="22"/>
        </w:rPr>
      </w:pPr>
      <w:r w:rsidRPr="00CA6C64">
        <w:rPr>
          <w:rFonts w:ascii="Calibri" w:hAnsi="Calibri" w:cs="Calibri"/>
          <w:sz w:val="22"/>
          <w:szCs w:val="22"/>
        </w:rPr>
        <w:t xml:space="preserve">pješačke površine s dva ulaza iz Priorljavske ulice i jednim iz Cvjetne ulice koje su opremljene urbanom opremom (klupama, žardinjerama, koševima za otpad, držačima bicikla, rasvjetnim tijelima) </w:t>
      </w:r>
    </w:p>
    <w:p w14:paraId="6E91DA86" w14:textId="77777777" w:rsidR="006B42F6" w:rsidRPr="00CA6C64" w:rsidRDefault="006B42F6" w:rsidP="006B42F6">
      <w:pPr>
        <w:numPr>
          <w:ilvl w:val="0"/>
          <w:numId w:val="2"/>
        </w:numPr>
        <w:spacing w:after="3" w:line="259" w:lineRule="auto"/>
        <w:ind w:right="345"/>
        <w:contextualSpacing/>
        <w:jc w:val="both"/>
        <w:rPr>
          <w:rFonts w:ascii="Calibri" w:hAnsi="Calibri" w:cs="Calibri"/>
          <w:sz w:val="22"/>
          <w:szCs w:val="22"/>
        </w:rPr>
      </w:pPr>
      <w:r w:rsidRPr="00CA6C64">
        <w:rPr>
          <w:rFonts w:ascii="Calibri" w:hAnsi="Calibri" w:cs="Calibri"/>
          <w:sz w:val="22"/>
          <w:szCs w:val="22"/>
        </w:rPr>
        <w:t xml:space="preserve">parkiralište za osobna vozila zakupaca i korisnika tržnice </w:t>
      </w:r>
    </w:p>
    <w:p w14:paraId="6C7931FA" w14:textId="77777777" w:rsidR="006B42F6" w:rsidRPr="00CA6C64" w:rsidRDefault="006B42F6" w:rsidP="006B42F6">
      <w:pPr>
        <w:numPr>
          <w:ilvl w:val="0"/>
          <w:numId w:val="2"/>
        </w:numPr>
        <w:spacing w:after="3" w:line="259" w:lineRule="auto"/>
        <w:ind w:right="345"/>
        <w:contextualSpacing/>
        <w:jc w:val="both"/>
        <w:rPr>
          <w:rFonts w:ascii="Calibri" w:hAnsi="Calibri" w:cs="Calibri"/>
          <w:sz w:val="22"/>
          <w:szCs w:val="22"/>
        </w:rPr>
      </w:pPr>
      <w:r w:rsidRPr="00CA6C64">
        <w:rPr>
          <w:rFonts w:ascii="Calibri" w:hAnsi="Calibri" w:cs="Calibri"/>
          <w:sz w:val="22"/>
          <w:szCs w:val="22"/>
        </w:rPr>
        <w:t xml:space="preserve">parkiralište za vozila prodavatelja (za prodaju proizvoda iz vozila) </w:t>
      </w:r>
    </w:p>
    <w:p w14:paraId="007F21DC" w14:textId="77777777" w:rsidR="006B42F6" w:rsidRPr="00CA6C64" w:rsidRDefault="006B42F6" w:rsidP="006B42F6">
      <w:pPr>
        <w:numPr>
          <w:ilvl w:val="0"/>
          <w:numId w:val="2"/>
        </w:numPr>
        <w:spacing w:after="3" w:line="259" w:lineRule="auto"/>
        <w:ind w:right="345"/>
        <w:contextualSpacing/>
        <w:jc w:val="both"/>
        <w:rPr>
          <w:rFonts w:ascii="Calibri" w:hAnsi="Calibri" w:cs="Calibri"/>
          <w:sz w:val="22"/>
          <w:szCs w:val="22"/>
        </w:rPr>
      </w:pPr>
      <w:r w:rsidRPr="00CA6C64">
        <w:rPr>
          <w:rFonts w:ascii="Calibri" w:hAnsi="Calibri" w:cs="Calibri"/>
          <w:sz w:val="22"/>
          <w:szCs w:val="22"/>
        </w:rPr>
        <w:t xml:space="preserve">površinu za smještaj klupa s nadstrešnicama i štandova za prodaju proizvoda s opremom (nadstrešnice za postojeće klupe, štandove) </w:t>
      </w:r>
    </w:p>
    <w:p w14:paraId="2842A6E7" w14:textId="77777777" w:rsidR="006B42F6" w:rsidRPr="00CA6C64" w:rsidRDefault="006B42F6" w:rsidP="006B42F6">
      <w:pPr>
        <w:numPr>
          <w:ilvl w:val="0"/>
          <w:numId w:val="2"/>
        </w:numPr>
        <w:spacing w:after="3" w:line="259" w:lineRule="auto"/>
        <w:ind w:right="345"/>
        <w:contextualSpacing/>
        <w:jc w:val="both"/>
        <w:rPr>
          <w:rFonts w:ascii="Calibri" w:hAnsi="Calibri" w:cs="Calibri"/>
          <w:sz w:val="22"/>
          <w:szCs w:val="22"/>
        </w:rPr>
      </w:pPr>
      <w:r w:rsidRPr="00CA6C64">
        <w:rPr>
          <w:rFonts w:ascii="Calibri" w:hAnsi="Calibri" w:cs="Calibri"/>
          <w:sz w:val="22"/>
          <w:szCs w:val="22"/>
        </w:rPr>
        <w:t xml:space="preserve">površinu za ugostiteljstvo s montažnim ugostiteljskim objektom, terasom natkrivenom nadstrešnicama s mogućnošću otvaranja i zatvaranja krovne površine i opremom za ugostiteljstvo </w:t>
      </w:r>
    </w:p>
    <w:p w14:paraId="2009A551" w14:textId="77777777" w:rsidR="006B42F6" w:rsidRPr="00CA6C64" w:rsidRDefault="006B42F6" w:rsidP="006B42F6">
      <w:pPr>
        <w:numPr>
          <w:ilvl w:val="0"/>
          <w:numId w:val="2"/>
        </w:numPr>
        <w:spacing w:after="3" w:line="259" w:lineRule="auto"/>
        <w:ind w:right="345"/>
        <w:contextualSpacing/>
        <w:jc w:val="both"/>
        <w:rPr>
          <w:rFonts w:ascii="Calibri" w:hAnsi="Calibri" w:cs="Calibri"/>
          <w:sz w:val="22"/>
          <w:szCs w:val="22"/>
        </w:rPr>
      </w:pPr>
      <w:r w:rsidRPr="00CA6C64">
        <w:rPr>
          <w:rFonts w:ascii="Calibri" w:hAnsi="Calibri" w:cs="Calibri"/>
          <w:sz w:val="22"/>
          <w:szCs w:val="22"/>
        </w:rPr>
        <w:t xml:space="preserve">površinu gospodarskog dvorišta za djelatnike tržnice s montažnim objektima: uredskim prostorom za djelatnike tržnice, sanitarnim prostorom za korisnike i djelatnike tržnice (M/Ž i osobe s invaliditetom), skladišnim prostorom za skladištenje alata i opreme (alati i sredstva za čišćenje, potrošna roba, vage i sl.) te spremnicima i kontejnerima za odlaganje otpada (miješanog komunalnog, biorazgradivog i reciklabilnog) </w:t>
      </w:r>
    </w:p>
    <w:p w14:paraId="2D17D8A6" w14:textId="7F640EA0" w:rsidR="006B42F6" w:rsidRPr="00CA6C64" w:rsidRDefault="006B42F6" w:rsidP="006B42F6">
      <w:pPr>
        <w:numPr>
          <w:ilvl w:val="0"/>
          <w:numId w:val="2"/>
        </w:numPr>
        <w:spacing w:after="3" w:line="259" w:lineRule="auto"/>
        <w:ind w:right="345"/>
        <w:contextualSpacing/>
        <w:jc w:val="both"/>
        <w:rPr>
          <w:rFonts w:ascii="Calibri" w:hAnsi="Calibri" w:cs="Calibri"/>
          <w:sz w:val="22"/>
          <w:szCs w:val="22"/>
        </w:rPr>
      </w:pPr>
      <w:r w:rsidRPr="00CA6C64">
        <w:rPr>
          <w:rFonts w:ascii="Calibri" w:hAnsi="Calibri" w:cs="Calibri"/>
          <w:sz w:val="22"/>
          <w:szCs w:val="22"/>
        </w:rPr>
        <w:t>svu potrebnu infrastrukturu za punu funkcionalnost (elektroinstalacije, instalacije vode i odvodnje, telekomunikacijske instalacije, videonadzor)</w:t>
      </w:r>
      <w:r w:rsidR="00D1558B">
        <w:rPr>
          <w:rFonts w:ascii="Calibri" w:hAnsi="Calibri" w:cs="Calibri"/>
          <w:sz w:val="22"/>
          <w:szCs w:val="22"/>
        </w:rPr>
        <w:t xml:space="preserve"> </w:t>
      </w:r>
      <w:r w:rsidRPr="00CA6C64">
        <w:rPr>
          <w:rFonts w:ascii="Calibri" w:hAnsi="Calibri" w:cs="Calibri"/>
          <w:sz w:val="22"/>
          <w:szCs w:val="22"/>
        </w:rPr>
        <w:t>zelene površine (travnate površine, drvorede i ostalo raslinje za uređenje parcele).</w:t>
      </w:r>
    </w:p>
    <w:p w14:paraId="06DF2DB0" w14:textId="2849DFD4" w:rsidR="006B42F6" w:rsidRPr="00CA6C64" w:rsidRDefault="006B42F6" w:rsidP="006B42F6">
      <w:pPr>
        <w:spacing w:after="3" w:line="259" w:lineRule="auto"/>
        <w:ind w:right="345" w:firstLine="708"/>
        <w:jc w:val="both"/>
        <w:rPr>
          <w:rFonts w:ascii="Calibri" w:eastAsia="Courier New" w:hAnsi="Calibri" w:cs="Calibri"/>
          <w:color w:val="000000"/>
          <w:sz w:val="22"/>
          <w:szCs w:val="22"/>
          <w:lang w:eastAsia="hr-HR"/>
        </w:rPr>
      </w:pPr>
      <w:r w:rsidRPr="00CA6C64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Za izgradnju i opremanje tržnice izrađena je projektna dokumentacija koja je obradila sve navedene sadržaje na parceli (prometno-manipulativne površine, objekte, opremu i prateće instalacije vodovod i odvodnju, elektroinstalacije, telekomunikacijske instalacije, videonadzor) sukladno postojećoj zakonskoj regulativi i posebnim uvjetima građenja javnopravnih tijela. Projektna dokumentacija ponudila je rješenje tržnice za jednostavno korištenje i održavanje, koje uvažava načela zaštite okoliša i energetske učinkovitosti te koje omogućuje brzu i kvalitetnu izgradnju zbog planiranih montažnih objekata. Projekt izgradnje i opremanja tržnice u Cvjetnoj ulici trenutno je u fazi ishođenja građevinske dozvole. Procijenjena vrijednost </w:t>
      </w:r>
      <w:r w:rsidR="00F40AF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radova</w:t>
      </w:r>
      <w:r w:rsidRPr="00CA6C64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 je </w:t>
      </w:r>
      <w:r w:rsidR="00F40AF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436.687,00 plus PDV</w:t>
      </w:r>
      <w:r w:rsidRPr="00CA6C64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.</w:t>
      </w:r>
      <w:bookmarkEnd w:id="12"/>
    </w:p>
    <w:p w14:paraId="5515A386" w14:textId="07A32FB4" w:rsidR="006B42F6" w:rsidRDefault="006B42F6" w:rsidP="008A1DA3">
      <w:pPr>
        <w:spacing w:after="0" w:line="240" w:lineRule="auto"/>
        <w:ind w:firstLine="708"/>
        <w:jc w:val="both"/>
        <w:rPr>
          <w:rFonts w:ascii="Calibri" w:hAnsi="Calibri" w:cs="Calibri"/>
          <w:kern w:val="0"/>
          <w14:ligatures w14:val="none"/>
        </w:rPr>
      </w:pPr>
      <w:r w:rsidRPr="00CA6C64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S obzirom </w:t>
      </w:r>
      <w:r w:rsidR="00F40AF3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 xml:space="preserve">da je izgradnja </w:t>
      </w:r>
      <w:r w:rsidRPr="00CA6C64">
        <w:rPr>
          <w:rFonts w:ascii="Calibri" w:eastAsia="Courier New" w:hAnsi="Calibri" w:cs="Calibri"/>
          <w:color w:val="000000"/>
          <w:sz w:val="22"/>
          <w:szCs w:val="22"/>
          <w:lang w:eastAsia="hr-HR"/>
        </w:rPr>
        <w:t>tržnice od javnog interesa i nužna za osiguranje kontinuiteta rada u korist svih građana, Grad Požega će sufinancirati radove na izgradnji tržnice sukladnu ovoj Odluci.</w:t>
      </w:r>
      <w:bookmarkEnd w:id="13"/>
    </w:p>
    <w:sectPr w:rsidR="006B42F6" w:rsidSect="008A1DA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8A1510" w14:textId="77777777" w:rsidR="008A1DA3" w:rsidRDefault="008A1DA3" w:rsidP="008A1DA3">
      <w:pPr>
        <w:spacing w:after="0" w:line="240" w:lineRule="auto"/>
      </w:pPr>
      <w:r>
        <w:separator/>
      </w:r>
    </w:p>
  </w:endnote>
  <w:endnote w:type="continuationSeparator" w:id="0">
    <w:p w14:paraId="24C4A497" w14:textId="77777777" w:rsidR="008A1DA3" w:rsidRDefault="008A1DA3" w:rsidP="008A1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B470E5A-8114-4E37-97A1-7C6516EE0018}"/>
    <w:embedBold r:id="rId2" w:fontKey="{B65A1F5A-0EAB-4DC2-A81A-08D80A7534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BB543F93-2F93-4DB4-8DD8-3C048F87F9C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79707414"/>
      <w:docPartObj>
        <w:docPartGallery w:val="Page Numbers (Bottom of Page)"/>
        <w:docPartUnique/>
      </w:docPartObj>
    </w:sdtPr>
    <w:sdtContent>
      <w:p w14:paraId="5C0A4CED" w14:textId="294EFA0A" w:rsidR="008A1DA3" w:rsidRDefault="008A1DA3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EE29841" wp14:editId="257310A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429082433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01209003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F7B35B" w14:textId="77777777" w:rsidR="008A1DA3" w:rsidRPr="008A1DA3" w:rsidRDefault="008A1DA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sz w:val="20"/>
                                    <w:szCs w:val="20"/>
                                  </w:rPr>
                                </w:pPr>
                                <w:r w:rsidRPr="008A1DA3">
                                  <w:rPr>
                                    <w:rFonts w:ascii="Calibri" w:hAnsi="Calibri" w:cs="Calibri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8A1DA3">
                                  <w:rPr>
                                    <w:rFonts w:ascii="Calibri" w:hAnsi="Calibri" w:cs="Calibri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8A1DA3">
                                  <w:rPr>
                                    <w:rFonts w:ascii="Calibri" w:hAnsi="Calibri" w:cs="Calibri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8A1DA3">
                                  <w:rPr>
                                    <w:rFonts w:ascii="Calibri" w:hAnsi="Calibri" w:cs="Calibr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8A1DA3">
                                  <w:rPr>
                                    <w:rFonts w:ascii="Calibri" w:hAnsi="Calibri" w:cs="Calibr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142630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5358589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9209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EE29841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" filled="f" stroked="f">
                    <v:textbox inset="0,0,0,0">
                      <w:txbxContent>
                        <w:p w14:paraId="25F7B35B" w14:textId="77777777" w:rsidR="008A1DA3" w:rsidRPr="008A1DA3" w:rsidRDefault="008A1DA3">
                          <w:pPr>
                            <w:jc w:val="center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8A1DA3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8A1DA3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8A1DA3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A1DA3">
                            <w:rPr>
                              <w:rFonts w:ascii="Calibri" w:hAnsi="Calibri" w:cs="Calibri"/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8A1DA3">
                            <w:rPr>
                              <w:rFonts w:ascii="Calibri" w:hAnsi="Calibri" w:cs="Calibri"/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B3260E" w14:textId="77777777" w:rsidR="008A1DA3" w:rsidRDefault="008A1DA3" w:rsidP="008A1DA3">
      <w:pPr>
        <w:spacing w:after="0" w:line="240" w:lineRule="auto"/>
      </w:pPr>
      <w:r>
        <w:separator/>
      </w:r>
    </w:p>
  </w:footnote>
  <w:footnote w:type="continuationSeparator" w:id="0">
    <w:p w14:paraId="405C3B8C" w14:textId="77777777" w:rsidR="008A1DA3" w:rsidRDefault="008A1DA3" w:rsidP="008A1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17577" w14:textId="109D704A" w:rsidR="008A1DA3" w:rsidRPr="008A1DA3" w:rsidRDefault="008A1DA3" w:rsidP="008A1DA3">
    <w:pPr>
      <w:tabs>
        <w:tab w:val="center" w:pos="4536"/>
        <w:tab w:val="right" w:pos="9072"/>
      </w:tabs>
      <w:autoSpaceDN w:val="0"/>
      <w:spacing w:after="0" w:line="240" w:lineRule="auto"/>
      <w:rPr>
        <w:rFonts w:ascii="Calibri" w:eastAsia="Times New Roman" w:hAnsi="Calibri" w:cs="Calibri"/>
        <w:b/>
        <w:kern w:val="0"/>
        <w:sz w:val="20"/>
        <w:szCs w:val="20"/>
        <w:u w:val="single"/>
        <w:lang w:val="en-US" w:eastAsia="hr-HR"/>
        <w14:ligatures w14:val="none"/>
      </w:rPr>
    </w:pPr>
    <w:bookmarkStart w:id="15" w:name="_Hlk152662393"/>
    <w:bookmarkStart w:id="16" w:name="_Hlk135287041"/>
    <w:r w:rsidRPr="008A1DA3">
      <w:rPr>
        <w:rFonts w:ascii="Calibri" w:eastAsia="Times New Roman" w:hAnsi="Calibri" w:cs="Calibri"/>
        <w:kern w:val="0"/>
        <w:sz w:val="20"/>
        <w:szCs w:val="20"/>
        <w:u w:val="single"/>
        <w:lang w:val="en-US" w:eastAsia="hr-HR"/>
        <w14:ligatures w14:val="none"/>
      </w:rPr>
      <w:t>28. sjednica Gradskog vijeća</w:t>
    </w:r>
    <w:r w:rsidRPr="008A1DA3">
      <w:rPr>
        <w:rFonts w:ascii="Calibri" w:eastAsia="Times New Roman" w:hAnsi="Calibri" w:cs="Calibri"/>
        <w:kern w:val="0"/>
        <w:sz w:val="20"/>
        <w:szCs w:val="20"/>
        <w:u w:val="single"/>
        <w:lang w:val="en-US" w:eastAsia="hr-HR"/>
        <w14:ligatures w14:val="none"/>
      </w:rPr>
      <w:tab/>
    </w:r>
    <w:r w:rsidRPr="008A1DA3">
      <w:rPr>
        <w:rFonts w:ascii="Calibri" w:eastAsia="Times New Roman" w:hAnsi="Calibri" w:cs="Calibri"/>
        <w:kern w:val="0"/>
        <w:sz w:val="20"/>
        <w:szCs w:val="20"/>
        <w:u w:val="single"/>
        <w:lang w:val="en-US" w:eastAsia="hr-HR"/>
        <w14:ligatures w14:val="none"/>
      </w:rPr>
      <w:tab/>
      <w:t>svibanj 2024.</w:t>
    </w:r>
    <w:bookmarkEnd w:id="15"/>
    <w:bookmarkEnd w:id="1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7613A"/>
    <w:multiLevelType w:val="hybridMultilevel"/>
    <w:tmpl w:val="99386E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B10CF"/>
    <w:multiLevelType w:val="hybridMultilevel"/>
    <w:tmpl w:val="308484D6"/>
    <w:lvl w:ilvl="0" w:tplc="B0EE0DE2">
      <w:start w:val="1"/>
      <w:numFmt w:val="bullet"/>
      <w:lvlText w:val=""/>
      <w:lvlJc w:val="left"/>
      <w:pPr>
        <w:ind w:left="79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" w15:restartNumberingAfterBreak="0">
    <w:nsid w:val="3DA93B5B"/>
    <w:multiLevelType w:val="hybridMultilevel"/>
    <w:tmpl w:val="99386E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6026901">
    <w:abstractNumId w:val="2"/>
  </w:num>
  <w:num w:numId="2" w16cid:durableId="404498935">
    <w:abstractNumId w:val="1"/>
  </w:num>
  <w:num w:numId="3" w16cid:durableId="915671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hdrShapeDefaults>
    <o:shapedefaults v:ext="edit" spidmax="2054"/>
    <o:shapelayout v:ext="edit">
      <o:rules v:ext="edit">
        <o:r id="V:Rule1" type="connector" idref="#AutoShape 27"/>
        <o:r id="V:Rule2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1A7"/>
    <w:rsid w:val="00062CCF"/>
    <w:rsid w:val="000E159E"/>
    <w:rsid w:val="00110534"/>
    <w:rsid w:val="0011752C"/>
    <w:rsid w:val="001257E7"/>
    <w:rsid w:val="00133DA2"/>
    <w:rsid w:val="001826E2"/>
    <w:rsid w:val="00197381"/>
    <w:rsid w:val="002C59EA"/>
    <w:rsid w:val="002F2A75"/>
    <w:rsid w:val="00317FE5"/>
    <w:rsid w:val="005245B8"/>
    <w:rsid w:val="00604B22"/>
    <w:rsid w:val="0062406A"/>
    <w:rsid w:val="006B42F6"/>
    <w:rsid w:val="006B5FCB"/>
    <w:rsid w:val="006D31CC"/>
    <w:rsid w:val="006E55EF"/>
    <w:rsid w:val="006F753B"/>
    <w:rsid w:val="00754D32"/>
    <w:rsid w:val="007C73DB"/>
    <w:rsid w:val="00834333"/>
    <w:rsid w:val="00853A3C"/>
    <w:rsid w:val="008844DC"/>
    <w:rsid w:val="008A1DA3"/>
    <w:rsid w:val="008E47FE"/>
    <w:rsid w:val="00A910AF"/>
    <w:rsid w:val="00AF41A7"/>
    <w:rsid w:val="00B742EB"/>
    <w:rsid w:val="00BE3D23"/>
    <w:rsid w:val="00C62B7C"/>
    <w:rsid w:val="00CA6C64"/>
    <w:rsid w:val="00D1558B"/>
    <w:rsid w:val="00D539A9"/>
    <w:rsid w:val="00D75832"/>
    <w:rsid w:val="00D96882"/>
    <w:rsid w:val="00DD1E5A"/>
    <w:rsid w:val="00E737F7"/>
    <w:rsid w:val="00E75798"/>
    <w:rsid w:val="00E77DEF"/>
    <w:rsid w:val="00E84897"/>
    <w:rsid w:val="00F01840"/>
    <w:rsid w:val="00F40AF3"/>
    <w:rsid w:val="00F8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2634F9C"/>
  <w15:chartTrackingRefBased/>
  <w15:docId w15:val="{56A54589-C336-4785-A673-608C6230C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AF41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AF41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AF41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AF41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AF41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AF41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AF41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AF41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AF41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AF41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AF41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AF41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AF41A7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AF41A7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AF41A7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AF41A7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AF41A7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AF41A7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AF41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AF41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AF41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AF41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F41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AF41A7"/>
    <w:rPr>
      <w:i/>
      <w:iCs/>
      <w:color w:val="404040" w:themeColor="text1" w:themeTint="BF"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AF41A7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AF41A7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AF41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AF41A7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AF41A7"/>
    <w:rPr>
      <w:b/>
      <w:bCs/>
      <w:smallCaps/>
      <w:color w:val="0F4761" w:themeColor="accent1" w:themeShade="BF"/>
      <w:spacing w:val="5"/>
    </w:r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DD1E5A"/>
  </w:style>
  <w:style w:type="table" w:customStyle="1" w:styleId="TableGrid1">
    <w:name w:val="Table Grid1"/>
    <w:basedOn w:val="Obinatablica"/>
    <w:next w:val="Reetkatablice"/>
    <w:uiPriority w:val="59"/>
    <w:rsid w:val="006F753B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6F7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8A1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A1DA3"/>
  </w:style>
  <w:style w:type="paragraph" w:styleId="Podnoje">
    <w:name w:val="footer"/>
    <w:basedOn w:val="Normal"/>
    <w:link w:val="PodnojeChar"/>
    <w:uiPriority w:val="99"/>
    <w:unhideWhenUsed/>
    <w:rsid w:val="008A1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A1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Bilen</dc:creator>
  <cp:keywords/>
  <dc:description/>
  <cp:lastModifiedBy>Mario Križanac</cp:lastModifiedBy>
  <cp:revision>2</cp:revision>
  <cp:lastPrinted>2024-05-20T06:40:00Z</cp:lastPrinted>
  <dcterms:created xsi:type="dcterms:W3CDTF">2024-05-20T11:51:00Z</dcterms:created>
  <dcterms:modified xsi:type="dcterms:W3CDTF">2024-05-20T11:51:00Z</dcterms:modified>
</cp:coreProperties>
</file>