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CF216F" w:rsidRPr="00CF216F" w14:paraId="53B077F1" w14:textId="77777777" w:rsidTr="00AC1181">
        <w:trPr>
          <w:trHeight w:val="15163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2668" w14:textId="4ADCF8B7" w:rsidR="007E31B9" w:rsidRPr="00CF216F" w:rsidRDefault="007E31B9" w:rsidP="00AC1181">
            <w:pPr>
              <w:pStyle w:val="Odlomakpopisa"/>
              <w:ind w:left="31" w:right="28"/>
              <w:contextualSpacing w:val="0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bookmarkStart w:id="0" w:name="_Hlk511382611"/>
            <w:r w:rsidRPr="00CF216F">
              <w:rPr>
                <w:rFonts w:cs="Calibri"/>
                <w:bCs/>
                <w:sz w:val="28"/>
                <w:szCs w:val="28"/>
                <w:lang w:eastAsia="en-US"/>
              </w:rPr>
              <w:t>7. SJEDNICA GRADSKOG VIJEĆA GRADA POŽEGE</w:t>
            </w:r>
          </w:p>
          <w:p w14:paraId="48163ED2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874CC5E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3D0EFF7" w14:textId="29DAD549" w:rsidR="007E31B9" w:rsidRPr="00CF216F" w:rsidRDefault="007E31B9" w:rsidP="00AC1181">
            <w:pPr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CF216F">
              <w:rPr>
                <w:rFonts w:cs="Calibri"/>
                <w:bCs/>
                <w:sz w:val="28"/>
                <w:szCs w:val="28"/>
                <w:lang w:eastAsia="en-US"/>
              </w:rPr>
              <w:t xml:space="preserve">TOČKA </w:t>
            </w:r>
            <w:r w:rsidR="00BC3CE7" w:rsidRPr="00CF216F">
              <w:rPr>
                <w:rFonts w:cs="Calibri"/>
                <w:bCs/>
                <w:sz w:val="28"/>
                <w:szCs w:val="28"/>
                <w:lang w:eastAsia="en-US"/>
              </w:rPr>
              <w:t xml:space="preserve">10. </w:t>
            </w:r>
            <w:r w:rsidRPr="00CF216F">
              <w:rPr>
                <w:rFonts w:cs="Calibri"/>
                <w:bCs/>
                <w:sz w:val="28"/>
                <w:szCs w:val="28"/>
                <w:lang w:eastAsia="en-US"/>
              </w:rPr>
              <w:t>DNEVNOG REDA</w:t>
            </w:r>
          </w:p>
          <w:p w14:paraId="1192AAF4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F072F5D" w14:textId="77777777" w:rsidR="00AC1181" w:rsidRPr="00CF216F" w:rsidRDefault="00AC1181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CF50ACA" w14:textId="77777777" w:rsidR="00AC1181" w:rsidRPr="00CF216F" w:rsidRDefault="00AC1181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2B50C69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6A9F3B5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0F73F3F" w14:textId="77777777" w:rsidR="007E31B9" w:rsidRPr="00CF216F" w:rsidRDefault="007E31B9" w:rsidP="00AC1181">
            <w:pPr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CF216F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333229A8" w14:textId="77777777" w:rsidR="00921A58" w:rsidRPr="00CF216F" w:rsidRDefault="007E31B9" w:rsidP="00AC1181">
            <w:pPr>
              <w:tabs>
                <w:tab w:val="left" w:pos="0"/>
              </w:tabs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CF216F">
              <w:rPr>
                <w:rFonts w:cs="Calibri"/>
                <w:bCs/>
                <w:sz w:val="28"/>
                <w:szCs w:val="28"/>
              </w:rPr>
              <w:t xml:space="preserve">o proglašenju 2027. godine ,,Godinom obilježavanja 800. obljetnice </w:t>
            </w:r>
          </w:p>
          <w:p w14:paraId="09C1288C" w14:textId="5959A58D" w:rsidR="007E31B9" w:rsidRPr="00CF216F" w:rsidRDefault="00E84742" w:rsidP="00AC1181">
            <w:pPr>
              <w:tabs>
                <w:tab w:val="left" w:pos="0"/>
              </w:tabs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CF216F">
              <w:rPr>
                <w:rFonts w:cs="Calibri"/>
                <w:bCs/>
                <w:sz w:val="28"/>
                <w:szCs w:val="28"/>
              </w:rPr>
              <w:t>g</w:t>
            </w:r>
            <w:r w:rsidR="007E31B9" w:rsidRPr="00CF216F">
              <w:rPr>
                <w:rFonts w:cs="Calibri"/>
                <w:bCs/>
                <w:sz w:val="28"/>
                <w:szCs w:val="28"/>
              </w:rPr>
              <w:t>rada Požege</w:t>
            </w:r>
            <w:r w:rsidR="00053EF5" w:rsidRPr="00CF216F">
              <w:rPr>
                <w:rFonts w:cs="Calibri"/>
                <w:bCs/>
                <w:sz w:val="28"/>
                <w:szCs w:val="28"/>
              </w:rPr>
              <w:t>“</w:t>
            </w:r>
          </w:p>
          <w:p w14:paraId="306264CD" w14:textId="523D2D58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</w:rPr>
            </w:pPr>
          </w:p>
          <w:p w14:paraId="3B1B0A30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7629AEC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CDE0E26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DD1AD69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65B573D" w14:textId="0E5D33B3" w:rsidR="00053EF5" w:rsidRPr="00CF216F" w:rsidRDefault="007E31B9" w:rsidP="00AC1181">
            <w:pPr>
              <w:ind w:firstLine="26"/>
              <w:jc w:val="center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  <w:r w:rsidRPr="00CF216F">
              <w:rPr>
                <w:rFonts w:cs="Calibri"/>
                <w:bCs/>
                <w:sz w:val="28"/>
                <w:szCs w:val="28"/>
                <w:lang w:eastAsia="en-US"/>
              </w:rPr>
              <w:t>PREDLAGATELJ</w:t>
            </w:r>
            <w:r w:rsidR="00053EF5" w:rsidRPr="00CF216F">
              <w:rPr>
                <w:rFonts w:cs="Calibri"/>
                <w:bCs/>
                <w:sz w:val="28"/>
                <w:szCs w:val="28"/>
                <w:lang w:eastAsia="en-US"/>
              </w:rPr>
              <w:t xml:space="preserve"> / </w:t>
            </w:r>
            <w:r w:rsidR="00053EF5" w:rsidRPr="00CF216F">
              <w:rPr>
                <w:rFonts w:eastAsia="Arial Unicode MS" w:cs="Calibri"/>
                <w:bCs/>
                <w:sz w:val="28"/>
                <w:szCs w:val="28"/>
                <w:lang w:eastAsia="en-US"/>
              </w:rPr>
              <w:t>IZVJESTITELJ:</w:t>
            </w:r>
          </w:p>
          <w:p w14:paraId="5FF6544F" w14:textId="28951A8B" w:rsidR="007E31B9" w:rsidRPr="00CF216F" w:rsidRDefault="007E31B9" w:rsidP="00AC1181">
            <w:pPr>
              <w:ind w:firstLine="26"/>
              <w:jc w:val="center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  <w:r w:rsidRPr="00CF216F">
              <w:rPr>
                <w:rFonts w:cs="Calibr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080D3943" w14:textId="77777777" w:rsidR="007E31B9" w:rsidRPr="00CF216F" w:rsidRDefault="007E31B9" w:rsidP="00AC1181">
            <w:pPr>
              <w:jc w:val="both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7E5A7BA7" w14:textId="77777777" w:rsidR="007E31B9" w:rsidRPr="00CF216F" w:rsidRDefault="007E31B9" w:rsidP="00AC1181">
            <w:pPr>
              <w:jc w:val="both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7046BE56" w14:textId="77777777" w:rsidR="007E31B9" w:rsidRPr="00CF216F" w:rsidRDefault="007E31B9" w:rsidP="00AC1181">
            <w:pPr>
              <w:jc w:val="both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6B14B9AE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BE0FD7F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169B0D3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7055B2E" w14:textId="77777777" w:rsidR="00AC1181" w:rsidRPr="00CF216F" w:rsidRDefault="00AC1181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5250355" w14:textId="77777777" w:rsidR="00AC1181" w:rsidRPr="00CF216F" w:rsidRDefault="00AC1181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4E81819" w14:textId="77777777" w:rsidR="00AC1181" w:rsidRPr="00CF216F" w:rsidRDefault="00AC1181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CE483E2" w14:textId="77777777" w:rsidR="00AC1181" w:rsidRPr="00CF216F" w:rsidRDefault="00AC1181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EB177A0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235A63A" w14:textId="77777777" w:rsidR="007E31B9" w:rsidRPr="00CF216F" w:rsidRDefault="007E31B9" w:rsidP="00AC1181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8189FA0" w14:textId="1DCCADF2" w:rsidR="007E31B9" w:rsidRPr="00CF216F" w:rsidRDefault="00861340" w:rsidP="00AC1181">
            <w:pPr>
              <w:jc w:val="center"/>
              <w:rPr>
                <w:b/>
                <w:bCs/>
                <w:sz w:val="28"/>
                <w:szCs w:val="28"/>
              </w:rPr>
            </w:pPr>
            <w:r w:rsidRPr="00CF216F">
              <w:rPr>
                <w:rFonts w:cs="Calibri"/>
                <w:bCs/>
                <w:sz w:val="28"/>
                <w:szCs w:val="28"/>
              </w:rPr>
              <w:t xml:space="preserve">Požega, </w:t>
            </w:r>
            <w:r w:rsidR="00AC1181" w:rsidRPr="00CF216F">
              <w:rPr>
                <w:rFonts w:cs="Calibri"/>
                <w:bCs/>
                <w:sz w:val="28"/>
                <w:szCs w:val="28"/>
              </w:rPr>
              <w:t>v</w:t>
            </w:r>
            <w:r w:rsidR="00053EF5" w:rsidRPr="00CF216F">
              <w:rPr>
                <w:rFonts w:cs="Calibri"/>
                <w:bCs/>
                <w:sz w:val="28"/>
                <w:szCs w:val="28"/>
              </w:rPr>
              <w:t>eljača</w:t>
            </w:r>
            <w:r w:rsidRPr="00CF216F">
              <w:rPr>
                <w:rFonts w:cs="Calibri"/>
                <w:bCs/>
                <w:sz w:val="28"/>
                <w:szCs w:val="28"/>
              </w:rPr>
              <w:t xml:space="preserve"> </w:t>
            </w:r>
            <w:r w:rsidR="007E31B9" w:rsidRPr="00CF216F">
              <w:rPr>
                <w:rFonts w:cs="Calibri"/>
                <w:bCs/>
                <w:sz w:val="28"/>
                <w:szCs w:val="28"/>
              </w:rPr>
              <w:t>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6"/>
        <w:tblW w:w="0" w:type="auto"/>
        <w:tblLook w:val="04A0" w:firstRow="1" w:lastRow="0" w:firstColumn="1" w:lastColumn="0" w:noHBand="0" w:noVBand="1"/>
      </w:tblPr>
      <w:tblGrid>
        <w:gridCol w:w="3261"/>
      </w:tblGrid>
      <w:tr w:rsidR="00CF216F" w:rsidRPr="00CF216F" w14:paraId="4189DD2C" w14:textId="77777777" w:rsidTr="00AC1181">
        <w:trPr>
          <w:trHeight w:val="284"/>
        </w:trPr>
        <w:tc>
          <w:tcPr>
            <w:tcW w:w="3261" w:type="dxa"/>
          </w:tcPr>
          <w:bookmarkEnd w:id="0"/>
          <w:p w14:paraId="1C5344FA" w14:textId="77777777" w:rsidR="00AC1181" w:rsidRPr="00CF216F" w:rsidRDefault="00AC1181" w:rsidP="00AC1181">
            <w:pPr>
              <w:contextualSpacing/>
              <w:rPr>
                <w:rFonts w:ascii="PDF417x" w:hAnsi="PDF417x"/>
              </w:rPr>
            </w:pPr>
            <w:r w:rsidRPr="00CF216F">
              <w:rPr>
                <w:rFonts w:ascii="PDF417x" w:hAnsi="PDF417x"/>
              </w:rPr>
              <w:lastRenderedPageBreak/>
              <w:t>+*</w:t>
            </w:r>
            <w:proofErr w:type="spellStart"/>
            <w:r w:rsidRPr="00CF216F">
              <w:rPr>
                <w:rFonts w:ascii="PDF417x" w:hAnsi="PDF417x"/>
              </w:rPr>
              <w:t>xfs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pvs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lsu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cvA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xBj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tCi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ssq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rba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ckk</w:t>
            </w:r>
            <w:proofErr w:type="spellEnd"/>
            <w:r w:rsidRPr="00CF216F">
              <w:rPr>
                <w:rFonts w:ascii="PDF417x" w:hAnsi="PDF417x"/>
              </w:rPr>
              <w:t>*BCB*</w:t>
            </w:r>
            <w:proofErr w:type="spellStart"/>
            <w:r w:rsidRPr="00CF216F">
              <w:rPr>
                <w:rFonts w:ascii="PDF417x" w:hAnsi="PDF417x"/>
              </w:rPr>
              <w:t>pBk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yqw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azn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xdA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pyi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oxA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zbd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Fwc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mjg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yam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jus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zew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eDs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tjl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rtc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mvy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Bua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iBD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zfE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ftw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EEk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vBa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lpA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xwo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DBv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nEk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lmc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lBa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jjq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onA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ftA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sCu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Ebo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wst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wkl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gjv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vrm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ljr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wDh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Ezr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uws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xjq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ors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Adj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Aqz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bqg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flz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bai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BEj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cvw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vyd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uzq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</w:r>
          </w:p>
        </w:tc>
      </w:tr>
    </w:tbl>
    <w:p w14:paraId="4F8FD8DE" w14:textId="03E2F74D" w:rsidR="00AC1181" w:rsidRPr="00CF216F" w:rsidRDefault="00AC1181" w:rsidP="00AC1181">
      <w:pPr>
        <w:suppressAutoHyphens w:val="0"/>
        <w:ind w:right="5386" w:firstLine="142"/>
        <w:jc w:val="center"/>
        <w:rPr>
          <w:rFonts w:cs="Calibri"/>
          <w:szCs w:val="22"/>
          <w:lang w:val="en-US" w:eastAsia="hr-HR"/>
        </w:rPr>
      </w:pPr>
      <w:bookmarkStart w:id="1" w:name="_Hlk193867148"/>
      <w:r w:rsidRPr="00CF216F">
        <w:rPr>
          <w:rFonts w:cs="Calibri"/>
          <w:noProof/>
          <w:szCs w:val="22"/>
          <w:lang w:eastAsia="hr-HR"/>
        </w:rPr>
        <w:drawing>
          <wp:inline distT="0" distB="0" distL="0" distR="0" wp14:anchorId="1FB07547" wp14:editId="565A42E5">
            <wp:extent cx="314325" cy="428625"/>
            <wp:effectExtent l="0" t="0" r="9525" b="9525"/>
            <wp:docPr id="575116865" name="Slika 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16865" name="Slika 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9FB4" w14:textId="77777777" w:rsidR="00AC1181" w:rsidRPr="00CF216F" w:rsidRDefault="00AC1181" w:rsidP="00AC1181">
      <w:pPr>
        <w:suppressAutoHyphens w:val="0"/>
        <w:ind w:right="5386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R  E  P  U  B  L  I  K  A    H  R  V  A  T  S  K  A</w:t>
      </w:r>
    </w:p>
    <w:p w14:paraId="271E9B2D" w14:textId="77777777" w:rsidR="00AC1181" w:rsidRPr="00CF216F" w:rsidRDefault="00AC1181" w:rsidP="00AC1181">
      <w:pPr>
        <w:suppressAutoHyphens w:val="0"/>
        <w:ind w:right="5386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POŽEŠKO-SLAVONSKA ŽUPANIJA</w:t>
      </w:r>
    </w:p>
    <w:p w14:paraId="5C33DE92" w14:textId="5D3EE83C" w:rsidR="00AC1181" w:rsidRPr="00CF216F" w:rsidRDefault="00AC1181" w:rsidP="00AC1181">
      <w:pPr>
        <w:suppressAutoHyphens w:val="0"/>
        <w:ind w:right="5386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noProof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597CB173" wp14:editId="1639F2D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56453538" name="Slika 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53538" name="Slika 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16F">
        <w:rPr>
          <w:rFonts w:cs="Calibri"/>
          <w:szCs w:val="22"/>
          <w:lang w:eastAsia="hr-HR"/>
        </w:rPr>
        <w:t>GRAD POŽEGA</w:t>
      </w:r>
    </w:p>
    <w:p w14:paraId="4CEE5CFB" w14:textId="77777777" w:rsidR="00AC1181" w:rsidRPr="00CF216F" w:rsidRDefault="00AC1181" w:rsidP="00AC1181">
      <w:pPr>
        <w:suppressAutoHyphens w:val="0"/>
        <w:spacing w:after="240"/>
        <w:ind w:right="5386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Gradonačelnik</w:t>
      </w:r>
    </w:p>
    <w:bookmarkEnd w:id="1"/>
    <w:p w14:paraId="3D6F3769" w14:textId="2561FAB4" w:rsidR="00D93176" w:rsidRPr="00CF216F" w:rsidRDefault="00D93176" w:rsidP="00D93176">
      <w:pPr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KLASA:</w:t>
      </w:r>
      <w:r w:rsidR="007C467B" w:rsidRPr="00CF216F">
        <w:rPr>
          <w:rFonts w:cs="Calibri"/>
          <w:szCs w:val="22"/>
          <w:lang w:eastAsia="hr-HR"/>
        </w:rPr>
        <w:t>024-02/26-03/4</w:t>
      </w:r>
      <w:r w:rsidRPr="00CF216F">
        <w:rPr>
          <w:rFonts w:cs="Calibri"/>
          <w:szCs w:val="22"/>
          <w:lang w:eastAsia="hr-HR"/>
        </w:rPr>
        <w:t xml:space="preserve"> </w:t>
      </w:r>
    </w:p>
    <w:p w14:paraId="6EAD8F2F" w14:textId="244EA5CC" w:rsidR="00D93176" w:rsidRPr="00CF216F" w:rsidRDefault="00D93176" w:rsidP="00D93176">
      <w:pPr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URBROJ: 2177-1-01/01-26-1</w:t>
      </w:r>
    </w:p>
    <w:p w14:paraId="135AE853" w14:textId="4826B757" w:rsidR="00D93176" w:rsidRPr="00CF216F" w:rsidRDefault="00D93176" w:rsidP="00AC1181">
      <w:pPr>
        <w:spacing w:after="240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 xml:space="preserve">Požega, </w:t>
      </w:r>
      <w:r w:rsidR="00E84742" w:rsidRPr="00CF216F">
        <w:rPr>
          <w:rFonts w:cs="Calibri"/>
          <w:szCs w:val="22"/>
          <w:lang w:eastAsia="hr-HR"/>
        </w:rPr>
        <w:t>2</w:t>
      </w:r>
      <w:r w:rsidR="003D041D" w:rsidRPr="00CF216F">
        <w:rPr>
          <w:rFonts w:cs="Calibri"/>
          <w:szCs w:val="22"/>
          <w:lang w:eastAsia="hr-HR"/>
        </w:rPr>
        <w:t>9</w:t>
      </w:r>
      <w:r w:rsidR="00E84742" w:rsidRPr="00CF216F">
        <w:rPr>
          <w:rFonts w:cs="Calibri"/>
          <w:szCs w:val="22"/>
          <w:lang w:eastAsia="hr-HR"/>
        </w:rPr>
        <w:t xml:space="preserve">. siječnja </w:t>
      </w:r>
      <w:r w:rsidRPr="00CF216F">
        <w:rPr>
          <w:rFonts w:cs="Calibri"/>
          <w:szCs w:val="22"/>
          <w:lang w:eastAsia="hr-HR"/>
        </w:rPr>
        <w:t>202</w:t>
      </w:r>
      <w:r w:rsidR="00BA6ACB" w:rsidRPr="00CF216F">
        <w:rPr>
          <w:rFonts w:cs="Calibri"/>
          <w:szCs w:val="22"/>
          <w:lang w:eastAsia="hr-HR"/>
        </w:rPr>
        <w:t>6.</w:t>
      </w:r>
    </w:p>
    <w:p w14:paraId="218F8182" w14:textId="77777777" w:rsidR="00D93176" w:rsidRPr="00CF216F" w:rsidRDefault="00D93176" w:rsidP="00AC1181">
      <w:pPr>
        <w:rPr>
          <w:rFonts w:cs="Calibri"/>
          <w:szCs w:val="22"/>
        </w:rPr>
      </w:pPr>
    </w:p>
    <w:p w14:paraId="19682B66" w14:textId="77777777" w:rsidR="00D93176" w:rsidRPr="00CF216F" w:rsidRDefault="00D93176" w:rsidP="00AC1181">
      <w:pPr>
        <w:spacing w:after="240"/>
        <w:jc w:val="right"/>
        <w:rPr>
          <w:rFonts w:cs="Calibri"/>
          <w:szCs w:val="22"/>
        </w:rPr>
      </w:pPr>
      <w:r w:rsidRPr="00CF216F">
        <w:rPr>
          <w:rFonts w:cs="Calibri"/>
          <w:szCs w:val="22"/>
        </w:rPr>
        <w:t>GRADSKOM VIJEĆU GRADA POŽEGE</w:t>
      </w:r>
    </w:p>
    <w:p w14:paraId="0ECE98F5" w14:textId="77777777" w:rsidR="00D93176" w:rsidRPr="00CF216F" w:rsidRDefault="00D93176" w:rsidP="00D93176">
      <w:pPr>
        <w:rPr>
          <w:rFonts w:cs="Calibri"/>
          <w:szCs w:val="22"/>
        </w:rPr>
      </w:pPr>
    </w:p>
    <w:p w14:paraId="14978813" w14:textId="02991109" w:rsidR="00D93176" w:rsidRPr="00CF216F" w:rsidRDefault="00D93176" w:rsidP="00861340">
      <w:pPr>
        <w:ind w:left="993" w:hanging="993"/>
        <w:rPr>
          <w:rFonts w:cs="Calibri"/>
          <w:szCs w:val="22"/>
        </w:rPr>
      </w:pPr>
      <w:bookmarkStart w:id="2" w:name="_Hlk517161414"/>
      <w:bookmarkStart w:id="3" w:name="_Hlk511381415"/>
      <w:bookmarkStart w:id="4" w:name="_Hlk499303751"/>
      <w:bookmarkStart w:id="5" w:name="_Hlk499306833"/>
      <w:r w:rsidRPr="00CF216F">
        <w:rPr>
          <w:rFonts w:cs="Calibri"/>
          <w:szCs w:val="22"/>
        </w:rPr>
        <w:t xml:space="preserve">PREDMET: Prijedlog Odluke o proglašenju 2027. godine ,,Godinom obilježavanja 800.  obljetnice </w:t>
      </w:r>
      <w:r w:rsidR="00E84742" w:rsidRPr="00CF216F">
        <w:rPr>
          <w:rFonts w:cs="Calibri"/>
          <w:szCs w:val="22"/>
        </w:rPr>
        <w:t>g</w:t>
      </w:r>
      <w:r w:rsidRPr="00CF216F">
        <w:rPr>
          <w:rFonts w:cs="Calibri"/>
          <w:szCs w:val="22"/>
        </w:rPr>
        <w:t>rada Požege“</w:t>
      </w:r>
      <w:r w:rsidR="00861340" w:rsidRPr="00CF216F">
        <w:rPr>
          <w:rFonts w:cs="Calibri"/>
          <w:szCs w:val="22"/>
        </w:rPr>
        <w:t xml:space="preserve"> - </w:t>
      </w:r>
      <w:r w:rsidRPr="00CF216F">
        <w:rPr>
          <w:rFonts w:cs="Calibri"/>
          <w:szCs w:val="22"/>
        </w:rPr>
        <w:t>dostavlja se</w:t>
      </w:r>
    </w:p>
    <w:p w14:paraId="3FFC69A5" w14:textId="77777777" w:rsidR="00D93176" w:rsidRPr="00CF216F" w:rsidRDefault="00D93176" w:rsidP="00D93176">
      <w:pPr>
        <w:rPr>
          <w:rFonts w:cs="Calibri"/>
          <w:szCs w:val="22"/>
        </w:rPr>
      </w:pPr>
    </w:p>
    <w:p w14:paraId="516DB51C" w14:textId="3E1C031E" w:rsidR="00D93176" w:rsidRPr="00CF216F" w:rsidRDefault="00D93176" w:rsidP="0011304D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Na temelju članka 62. stavka 1. podstavka 1. Statuta Grada Požege (Službene novine Grada Požege broj: 2/21. i 11/22.) i te članka 59. stavka 1. i članka 61. stavka 1. i </w:t>
      </w:r>
      <w:r w:rsidR="00E84742" w:rsidRPr="00CF216F">
        <w:rPr>
          <w:rFonts w:cs="Calibri"/>
          <w:szCs w:val="22"/>
        </w:rPr>
        <w:t xml:space="preserve"> 2. </w:t>
      </w:r>
      <w:r w:rsidR="00EC3F9A" w:rsidRPr="00CF216F">
        <w:rPr>
          <w:rFonts w:cs="Calibri"/>
          <w:szCs w:val="22"/>
        </w:rPr>
        <w:t xml:space="preserve">Poslovnika o radu Gradskog vijeća Grada Požege (Službene novine Grada Požege broj: 9/13., 19/13., 5/14., 19/14., 7/18. - pročišćeni tekst, 2/20. 2/21. i 4/21.- pročišćeni tekst), </w:t>
      </w:r>
      <w:r w:rsidRPr="00CF216F">
        <w:rPr>
          <w:rFonts w:cs="Calibri"/>
          <w:szCs w:val="22"/>
        </w:rPr>
        <w:t xml:space="preserve">dostavlja se Naslovu na razmatranje i usvajanje </w:t>
      </w:r>
      <w:r w:rsidR="0011304D" w:rsidRPr="00CF216F">
        <w:rPr>
          <w:rFonts w:cs="Calibri"/>
          <w:szCs w:val="22"/>
        </w:rPr>
        <w:t>Prijedlog Odluke o proglašenju 2027. godine ,,Godinom obilježavanja 800.</w:t>
      </w:r>
      <w:r w:rsidR="00E84742" w:rsidRPr="00CF216F">
        <w:rPr>
          <w:rFonts w:cs="Calibri"/>
          <w:szCs w:val="22"/>
        </w:rPr>
        <w:t xml:space="preserve"> </w:t>
      </w:r>
      <w:r w:rsidR="0011304D" w:rsidRPr="00CF216F">
        <w:rPr>
          <w:rFonts w:cs="Calibri"/>
          <w:szCs w:val="22"/>
        </w:rPr>
        <w:t xml:space="preserve">obljetnice </w:t>
      </w:r>
      <w:r w:rsidR="00E84742" w:rsidRPr="00CF216F">
        <w:rPr>
          <w:rFonts w:cs="Calibri"/>
          <w:szCs w:val="22"/>
        </w:rPr>
        <w:t>g</w:t>
      </w:r>
      <w:r w:rsidR="0011304D" w:rsidRPr="00CF216F">
        <w:rPr>
          <w:rFonts w:cs="Calibri"/>
          <w:szCs w:val="22"/>
        </w:rPr>
        <w:t xml:space="preserve">rada Požege“. </w:t>
      </w:r>
    </w:p>
    <w:p w14:paraId="70240543" w14:textId="4F1B4084" w:rsidR="00D93176" w:rsidRPr="00CF216F" w:rsidRDefault="00D93176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Pravna osnova za donošenje predložene Odluke je u članku </w:t>
      </w:r>
      <w:r w:rsidR="0011304D" w:rsidRPr="00CF216F">
        <w:rPr>
          <w:rFonts w:cs="Calibri"/>
          <w:szCs w:val="22"/>
        </w:rPr>
        <w:t>35. stavku 1. točki 2.  Z</w:t>
      </w:r>
      <w:r w:rsidRPr="00CF216F">
        <w:rPr>
          <w:rFonts w:cs="Calibri"/>
          <w:szCs w:val="22"/>
        </w:rPr>
        <w:t xml:space="preserve">akona o lokalnoj i područnoj (regionalnoj) samoupravi (Narodne novine, broj: 33/01, 60/01.- vjerodostojno tumačenje, 129/05., 109/07., 125/08., 36/09., 150/11., 144/12., 19/13.- pročišćeni tekst, 137/15.- ispravak, 123/17., 98/19. i 144/20.) te članku 39. stavku 1. podstavku </w:t>
      </w:r>
      <w:r w:rsidR="00BA6ACB" w:rsidRPr="00CF216F">
        <w:rPr>
          <w:rFonts w:cs="Calibri"/>
          <w:szCs w:val="22"/>
        </w:rPr>
        <w:t xml:space="preserve">3. </w:t>
      </w:r>
      <w:r w:rsidRPr="00CF216F">
        <w:rPr>
          <w:rFonts w:cs="Calibri"/>
          <w:szCs w:val="22"/>
        </w:rPr>
        <w:t xml:space="preserve"> Statuta Grada Požege (Službene novine Grada Požege, broj: 2/21. i 11/22.).</w:t>
      </w:r>
    </w:p>
    <w:bookmarkEnd w:id="2"/>
    <w:bookmarkEnd w:id="3"/>
    <w:p w14:paraId="57D46387" w14:textId="77777777" w:rsidR="00AC1181" w:rsidRPr="00CF216F" w:rsidRDefault="00AC1181" w:rsidP="00AC1181">
      <w:pPr>
        <w:jc w:val="both"/>
        <w:rPr>
          <w:rFonts w:cs="Calibri"/>
          <w:szCs w:val="22"/>
        </w:rPr>
      </w:pPr>
    </w:p>
    <w:p w14:paraId="09FB0AFD" w14:textId="77777777" w:rsidR="00AC1181" w:rsidRPr="00CF216F" w:rsidRDefault="00AC1181" w:rsidP="00AC1181">
      <w:pPr>
        <w:ind w:left="5670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GRADONAČELNIK</w:t>
      </w:r>
    </w:p>
    <w:p w14:paraId="7EE13052" w14:textId="77777777" w:rsidR="00AC1181" w:rsidRPr="00CF216F" w:rsidRDefault="00AC1181" w:rsidP="00AC1181">
      <w:pPr>
        <w:spacing w:after="240"/>
        <w:ind w:left="5670"/>
        <w:jc w:val="center"/>
        <w:rPr>
          <w:rFonts w:cs="Calibri"/>
          <w:szCs w:val="22"/>
          <w:u w:val="single"/>
        </w:rPr>
      </w:pPr>
      <w:r w:rsidRPr="00CF216F">
        <w:rPr>
          <w:rFonts w:cs="Calibri"/>
          <w:szCs w:val="22"/>
        </w:rPr>
        <w:t>prof.dr.sc. Borislav Miličević, v.r.</w:t>
      </w:r>
    </w:p>
    <w:p w14:paraId="754244C8" w14:textId="77777777" w:rsidR="00D93176" w:rsidRPr="00CF216F" w:rsidRDefault="00D93176" w:rsidP="00D93176">
      <w:pPr>
        <w:rPr>
          <w:rFonts w:cs="Calibri"/>
          <w:szCs w:val="22"/>
          <w:u w:val="single"/>
        </w:rPr>
      </w:pPr>
    </w:p>
    <w:bookmarkEnd w:id="4"/>
    <w:p w14:paraId="0A55957C" w14:textId="77777777" w:rsidR="00D93176" w:rsidRPr="00CF216F" w:rsidRDefault="00D93176" w:rsidP="00D93176">
      <w:pPr>
        <w:rPr>
          <w:rFonts w:cs="Calibri"/>
          <w:szCs w:val="22"/>
          <w:u w:val="single"/>
        </w:rPr>
      </w:pPr>
    </w:p>
    <w:p w14:paraId="10546E06" w14:textId="77777777" w:rsidR="00D93176" w:rsidRPr="00CF216F" w:rsidRDefault="00D93176" w:rsidP="00D93176">
      <w:pPr>
        <w:rPr>
          <w:rFonts w:cs="Calibri"/>
          <w:szCs w:val="22"/>
          <w:u w:val="single"/>
        </w:rPr>
      </w:pPr>
    </w:p>
    <w:p w14:paraId="120D8398" w14:textId="77777777" w:rsidR="00D93176" w:rsidRPr="00CF216F" w:rsidRDefault="00D93176" w:rsidP="00D93176">
      <w:pPr>
        <w:rPr>
          <w:rFonts w:cs="Calibri"/>
          <w:szCs w:val="22"/>
          <w:u w:val="single"/>
        </w:rPr>
      </w:pPr>
    </w:p>
    <w:p w14:paraId="505D9412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59EA6F0C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1C818F02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19613DCD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29CD16D3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385E9CD4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16156A38" w14:textId="77777777" w:rsidR="00AC1181" w:rsidRPr="00CF216F" w:rsidRDefault="00AC1181" w:rsidP="00D93176">
      <w:pPr>
        <w:rPr>
          <w:rFonts w:cs="Calibri"/>
          <w:szCs w:val="22"/>
          <w:u w:val="single"/>
        </w:rPr>
      </w:pPr>
    </w:p>
    <w:p w14:paraId="2B7E2687" w14:textId="77777777" w:rsidR="00D93176" w:rsidRPr="00CF216F" w:rsidRDefault="00D93176" w:rsidP="00D93176">
      <w:pPr>
        <w:rPr>
          <w:rFonts w:cs="Calibri"/>
          <w:szCs w:val="22"/>
          <w:u w:val="single"/>
        </w:rPr>
      </w:pPr>
    </w:p>
    <w:bookmarkEnd w:id="5"/>
    <w:p w14:paraId="4D493FC0" w14:textId="77777777" w:rsidR="00D93176" w:rsidRPr="00CF216F" w:rsidRDefault="00D93176" w:rsidP="00AC1181">
      <w:pPr>
        <w:tabs>
          <w:tab w:val="left" w:pos="0"/>
        </w:tabs>
        <w:spacing w:line="276" w:lineRule="auto"/>
        <w:ind w:right="50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U PRIVITKU:</w:t>
      </w:r>
    </w:p>
    <w:p w14:paraId="0E1F7687" w14:textId="38130B07" w:rsidR="00D93176" w:rsidRPr="00CF216F" w:rsidRDefault="0011304D" w:rsidP="00AC1181">
      <w:pPr>
        <w:ind w:left="426" w:right="50" w:hanging="284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1.</w:t>
      </w:r>
      <w:r w:rsidR="00AC1181" w:rsidRPr="00CF216F">
        <w:rPr>
          <w:rFonts w:cs="Calibri"/>
          <w:szCs w:val="22"/>
        </w:rPr>
        <w:tab/>
      </w:r>
      <w:r w:rsidR="00D93176" w:rsidRPr="00CF216F">
        <w:rPr>
          <w:rFonts w:cs="Calibri"/>
          <w:szCs w:val="22"/>
        </w:rPr>
        <w:t>Zaključak Gradonačelnika Grada Požege</w:t>
      </w:r>
    </w:p>
    <w:p w14:paraId="660F62C5" w14:textId="5F01ECF5" w:rsidR="00AC1181" w:rsidRPr="00CF216F" w:rsidRDefault="0011304D" w:rsidP="00AC1181">
      <w:pPr>
        <w:ind w:left="426" w:hanging="284"/>
        <w:rPr>
          <w:rFonts w:cs="Calibri"/>
          <w:szCs w:val="22"/>
        </w:rPr>
      </w:pPr>
      <w:r w:rsidRPr="00CF216F">
        <w:rPr>
          <w:rFonts w:cs="Calibri"/>
          <w:szCs w:val="22"/>
        </w:rPr>
        <w:t>2.</w:t>
      </w:r>
      <w:r w:rsidR="00AC1181" w:rsidRPr="00CF216F">
        <w:rPr>
          <w:rFonts w:cs="Calibri"/>
          <w:szCs w:val="22"/>
        </w:rPr>
        <w:tab/>
      </w:r>
      <w:r w:rsidRPr="00CF216F">
        <w:rPr>
          <w:rFonts w:cs="Calibri"/>
          <w:szCs w:val="22"/>
        </w:rPr>
        <w:t xml:space="preserve">Prijedlog Odluke o proglašenju 2027. godine ,,Godinom obilježavanja 800. obljetnice </w:t>
      </w:r>
      <w:r w:rsidR="00E84742" w:rsidRPr="00CF216F">
        <w:rPr>
          <w:rFonts w:cs="Calibri"/>
          <w:szCs w:val="22"/>
        </w:rPr>
        <w:t>g</w:t>
      </w:r>
      <w:r w:rsidRPr="00CF216F">
        <w:rPr>
          <w:rFonts w:cs="Calibri"/>
          <w:szCs w:val="22"/>
        </w:rPr>
        <w:t>rada Požege“</w:t>
      </w:r>
    </w:p>
    <w:p w14:paraId="67EC5682" w14:textId="77777777" w:rsidR="00AC1181" w:rsidRPr="00CF216F" w:rsidRDefault="00AC1181">
      <w:pPr>
        <w:suppressAutoHyphens w:val="0"/>
        <w:spacing w:after="160" w:line="278" w:lineRule="auto"/>
        <w:rPr>
          <w:rFonts w:cs="Calibri"/>
          <w:szCs w:val="22"/>
        </w:rPr>
      </w:pPr>
      <w:r w:rsidRPr="00CF216F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Look w:val="04A0" w:firstRow="1" w:lastRow="0" w:firstColumn="1" w:lastColumn="0" w:noHBand="0" w:noVBand="1"/>
      </w:tblPr>
      <w:tblGrid>
        <w:gridCol w:w="3261"/>
      </w:tblGrid>
      <w:tr w:rsidR="00CF216F" w:rsidRPr="00CF216F" w14:paraId="239B95D4" w14:textId="77777777" w:rsidTr="00AC1181">
        <w:trPr>
          <w:trHeight w:val="284"/>
        </w:trPr>
        <w:tc>
          <w:tcPr>
            <w:tcW w:w="3261" w:type="dxa"/>
          </w:tcPr>
          <w:p w14:paraId="526263CD" w14:textId="77777777" w:rsidR="00AC1181" w:rsidRPr="00CF216F" w:rsidRDefault="00AC1181" w:rsidP="00AC1181">
            <w:pPr>
              <w:contextualSpacing/>
              <w:rPr>
                <w:rFonts w:ascii="PDF417x" w:hAnsi="PDF417x"/>
              </w:rPr>
            </w:pPr>
            <w:r w:rsidRPr="00CF216F">
              <w:rPr>
                <w:rFonts w:ascii="PDF417x" w:hAnsi="PDF417x"/>
              </w:rPr>
              <w:lastRenderedPageBreak/>
              <w:t>+*</w:t>
            </w:r>
            <w:proofErr w:type="spellStart"/>
            <w:r w:rsidRPr="00CF216F">
              <w:rPr>
                <w:rFonts w:ascii="PDF417x" w:hAnsi="PDF417x"/>
              </w:rPr>
              <w:t>xfs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pvs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lsu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cvA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xBj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tCi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ssq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rba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ckk</w:t>
            </w:r>
            <w:proofErr w:type="spellEnd"/>
            <w:r w:rsidRPr="00CF216F">
              <w:rPr>
                <w:rFonts w:ascii="PDF417x" w:hAnsi="PDF417x"/>
              </w:rPr>
              <w:t>*BCB*</w:t>
            </w:r>
            <w:proofErr w:type="spellStart"/>
            <w:r w:rsidRPr="00CF216F">
              <w:rPr>
                <w:rFonts w:ascii="PDF417x" w:hAnsi="PDF417x"/>
              </w:rPr>
              <w:t>pBk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yqw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azn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xdA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pyi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oxA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zbd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Fwc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mjg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Ddz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jus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zew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eDs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mbx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vju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ydu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gBb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Cky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zfE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ftw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tsl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sxB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lkm</w:t>
            </w:r>
            <w:proofErr w:type="spellEnd"/>
            <w:r w:rsidRPr="00CF216F">
              <w:rPr>
                <w:rFonts w:ascii="PDF417x" w:hAnsi="PDF417x"/>
              </w:rPr>
              <w:t>*Ari*</w:t>
            </w:r>
            <w:proofErr w:type="spellStart"/>
            <w:r w:rsidRPr="00CF216F">
              <w:rPr>
                <w:rFonts w:ascii="PDF417x" w:hAnsi="PDF417x"/>
              </w:rPr>
              <w:t>nCc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Dig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nii</w:t>
            </w:r>
            <w:proofErr w:type="spellEnd"/>
            <w:r w:rsidRPr="00CF216F">
              <w:rPr>
                <w:rFonts w:ascii="PDF417x" w:hAnsi="PDF417x"/>
              </w:rPr>
              <w:t>*xvi*</w:t>
            </w:r>
            <w:proofErr w:type="spellStart"/>
            <w:r w:rsidRPr="00CF216F">
              <w:rPr>
                <w:rFonts w:ascii="PDF417x" w:hAnsi="PDF417x"/>
              </w:rPr>
              <w:t>awg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onA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ftA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tBm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ljD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Ebl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xlo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mwk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ojr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FwC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uak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myg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uws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xjq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rwh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BFw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ECj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Bdw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Aui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rxl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zFl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tze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ozo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uzq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</w:r>
          </w:p>
        </w:tc>
      </w:tr>
    </w:tbl>
    <w:p w14:paraId="5BB4AD4B" w14:textId="3E48897C" w:rsidR="00AC1181" w:rsidRPr="00CF216F" w:rsidRDefault="00AC1181" w:rsidP="00AC1181">
      <w:pPr>
        <w:ind w:right="5386" w:firstLine="142"/>
        <w:jc w:val="center"/>
        <w:rPr>
          <w:rFonts w:cs="Calibri"/>
          <w:szCs w:val="22"/>
        </w:rPr>
      </w:pPr>
      <w:r w:rsidRPr="00CF216F">
        <w:rPr>
          <w:rFonts w:cs="Calibri"/>
          <w:noProof/>
          <w:szCs w:val="22"/>
        </w:rPr>
        <w:drawing>
          <wp:inline distT="0" distB="0" distL="0" distR="0" wp14:anchorId="44C1D928" wp14:editId="26564322">
            <wp:extent cx="314325" cy="428625"/>
            <wp:effectExtent l="0" t="0" r="9525" b="9525"/>
            <wp:docPr id="2001390058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90058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0750" w14:textId="072D29A5" w:rsidR="00AC1181" w:rsidRPr="00CF216F" w:rsidRDefault="00861340" w:rsidP="00AC1181">
      <w:pPr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R  E  P  U  B  L  I  K  A    H  R  V  A  T  S  K  A</w:t>
      </w:r>
    </w:p>
    <w:p w14:paraId="014A6594" w14:textId="14FFB72B" w:rsidR="00AC1181" w:rsidRPr="00CF216F" w:rsidRDefault="00861340" w:rsidP="00AC1181">
      <w:pPr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POŽEŠKO-SLAVONSKA ŽUPANIJA</w:t>
      </w:r>
    </w:p>
    <w:p w14:paraId="1E278641" w14:textId="2949805B" w:rsidR="00AC1181" w:rsidRPr="00CF216F" w:rsidRDefault="00AC1181" w:rsidP="00AC1181">
      <w:pPr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2983EA57" wp14:editId="505009B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19837279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37279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40" w:rsidRPr="00CF216F">
        <w:rPr>
          <w:rFonts w:cs="Calibri"/>
          <w:szCs w:val="22"/>
        </w:rPr>
        <w:t>GRAD POŽEGA</w:t>
      </w:r>
    </w:p>
    <w:p w14:paraId="6D563AE3" w14:textId="0D721780" w:rsidR="00AC1181" w:rsidRPr="00CF216F" w:rsidRDefault="00861340" w:rsidP="00AC1181">
      <w:pPr>
        <w:spacing w:after="240"/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GRADONAČELNIK</w:t>
      </w:r>
    </w:p>
    <w:p w14:paraId="60ECF587" w14:textId="77777777" w:rsidR="007C467B" w:rsidRPr="00CF216F" w:rsidRDefault="00D47EC1" w:rsidP="007C467B">
      <w:pPr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 xml:space="preserve">KLASA: </w:t>
      </w:r>
      <w:r w:rsidR="007C467B" w:rsidRPr="00CF216F">
        <w:rPr>
          <w:rFonts w:cs="Calibri"/>
          <w:szCs w:val="22"/>
          <w:lang w:eastAsia="hr-HR"/>
        </w:rPr>
        <w:t xml:space="preserve">024-02/26-03/4 </w:t>
      </w:r>
    </w:p>
    <w:p w14:paraId="215B739B" w14:textId="490BBDFF" w:rsidR="00D47EC1" w:rsidRPr="00CF216F" w:rsidRDefault="00D47EC1" w:rsidP="00D47EC1">
      <w:pPr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URBROJ: 2177-1-01/01-26-</w:t>
      </w:r>
      <w:r w:rsidR="00BA6ACB" w:rsidRPr="00CF216F">
        <w:rPr>
          <w:rFonts w:cs="Calibri"/>
          <w:szCs w:val="22"/>
          <w:lang w:eastAsia="hr-HR"/>
        </w:rPr>
        <w:t>2</w:t>
      </w:r>
    </w:p>
    <w:p w14:paraId="4C6ECB0A" w14:textId="52D335DF" w:rsidR="00D47EC1" w:rsidRPr="00CF216F" w:rsidRDefault="00D47EC1" w:rsidP="00AC1181">
      <w:pPr>
        <w:spacing w:after="240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 xml:space="preserve">Požega, </w:t>
      </w:r>
      <w:r w:rsidR="00E84742" w:rsidRPr="00CF216F">
        <w:rPr>
          <w:rFonts w:cs="Calibri"/>
          <w:szCs w:val="22"/>
          <w:lang w:eastAsia="hr-HR"/>
        </w:rPr>
        <w:t>2</w:t>
      </w:r>
      <w:r w:rsidR="00ED22CD" w:rsidRPr="00CF216F">
        <w:rPr>
          <w:rFonts w:cs="Calibri"/>
          <w:szCs w:val="22"/>
          <w:lang w:eastAsia="hr-HR"/>
        </w:rPr>
        <w:t>9</w:t>
      </w:r>
      <w:r w:rsidR="00E84742" w:rsidRPr="00CF216F">
        <w:rPr>
          <w:rFonts w:cs="Calibri"/>
          <w:szCs w:val="22"/>
          <w:lang w:eastAsia="hr-HR"/>
        </w:rPr>
        <w:t xml:space="preserve">. siječnja </w:t>
      </w:r>
      <w:r w:rsidRPr="00CF216F">
        <w:rPr>
          <w:rFonts w:cs="Calibri"/>
          <w:szCs w:val="22"/>
          <w:lang w:eastAsia="hr-HR"/>
        </w:rPr>
        <w:t>2026.</w:t>
      </w:r>
    </w:p>
    <w:p w14:paraId="52E0BD37" w14:textId="02A9C5AB" w:rsidR="00D47EC1" w:rsidRPr="00CF216F" w:rsidRDefault="00D47EC1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Na temelju članka 44. stavka 1. i članka 48. stavka 1. točke 7.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podstavaka</w:t>
      </w:r>
      <w:r w:rsidR="00BA6ACB" w:rsidRPr="00CF216F">
        <w:rPr>
          <w:rFonts w:cs="Calibri"/>
          <w:szCs w:val="22"/>
        </w:rPr>
        <w:t xml:space="preserve"> 34. i </w:t>
      </w:r>
      <w:r w:rsidRPr="00CF216F">
        <w:rPr>
          <w:rFonts w:cs="Calibri"/>
          <w:szCs w:val="22"/>
        </w:rPr>
        <w:t xml:space="preserve"> članka 120. Statuta Grada Požege (Službene novine Grada Požege, broj: 2/21. i 11/22.), Gradonačelnik Grada Požege, dana </w:t>
      </w:r>
      <w:r w:rsidR="00E84742" w:rsidRPr="00CF216F">
        <w:rPr>
          <w:rFonts w:cs="Calibri"/>
          <w:szCs w:val="22"/>
        </w:rPr>
        <w:t>2</w:t>
      </w:r>
      <w:r w:rsidR="00ED22CD" w:rsidRPr="00CF216F">
        <w:rPr>
          <w:rFonts w:cs="Calibri"/>
          <w:szCs w:val="22"/>
        </w:rPr>
        <w:t>9</w:t>
      </w:r>
      <w:r w:rsidR="00E84742" w:rsidRPr="00CF216F">
        <w:rPr>
          <w:rFonts w:cs="Calibri"/>
          <w:szCs w:val="22"/>
        </w:rPr>
        <w:t xml:space="preserve">. </w:t>
      </w:r>
      <w:r w:rsidRPr="00CF216F">
        <w:rPr>
          <w:rFonts w:cs="Calibri"/>
          <w:szCs w:val="22"/>
        </w:rPr>
        <w:t>siječnja 2026. godine, donosi</w:t>
      </w:r>
    </w:p>
    <w:p w14:paraId="54DE8E4C" w14:textId="77777777" w:rsidR="00D47EC1" w:rsidRPr="00CF216F" w:rsidRDefault="00D47EC1" w:rsidP="00AC1181">
      <w:pPr>
        <w:spacing w:after="240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Z A K L J U Č A K</w:t>
      </w:r>
    </w:p>
    <w:p w14:paraId="5CDBA8DD" w14:textId="07E124DA" w:rsidR="00D47EC1" w:rsidRPr="00CF216F" w:rsidRDefault="00D47EC1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I. Utvrđuje se Prijedlog Odluke o proglašenju 202</w:t>
      </w:r>
      <w:r w:rsidR="00D93176" w:rsidRPr="00CF216F">
        <w:rPr>
          <w:rFonts w:cs="Calibri"/>
          <w:szCs w:val="22"/>
        </w:rPr>
        <w:t>7</w:t>
      </w:r>
      <w:r w:rsidRPr="00CF216F">
        <w:rPr>
          <w:rFonts w:cs="Calibri"/>
          <w:szCs w:val="22"/>
        </w:rPr>
        <w:t xml:space="preserve">. godine ,,Godinom obilježavanja 800.  obljetnice </w:t>
      </w:r>
      <w:r w:rsidR="00E84742" w:rsidRPr="00CF216F">
        <w:rPr>
          <w:rFonts w:cs="Calibri"/>
          <w:szCs w:val="22"/>
        </w:rPr>
        <w:t>g</w:t>
      </w:r>
      <w:r w:rsidRPr="00CF216F">
        <w:rPr>
          <w:rFonts w:cs="Calibri"/>
          <w:szCs w:val="22"/>
        </w:rPr>
        <w:t>rada Požege“, u predloženom tekstu.</w:t>
      </w:r>
    </w:p>
    <w:p w14:paraId="3AD9C8DD" w14:textId="77777777" w:rsidR="00D47EC1" w:rsidRPr="00CF216F" w:rsidRDefault="00D47EC1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II. Prijedlog Odluke iz točke I. ovoga Zaključka upućuje se Gradskom vijeću Grada Požege na razmatranje i usvajanje.</w:t>
      </w:r>
    </w:p>
    <w:p w14:paraId="5549C952" w14:textId="77777777" w:rsidR="00AC1181" w:rsidRPr="00CF216F" w:rsidRDefault="00AC1181" w:rsidP="00AC1181">
      <w:pPr>
        <w:jc w:val="both"/>
        <w:rPr>
          <w:rFonts w:cs="Calibri"/>
          <w:szCs w:val="22"/>
        </w:rPr>
      </w:pPr>
    </w:p>
    <w:p w14:paraId="0ABD3CDD" w14:textId="77777777" w:rsidR="00AC1181" w:rsidRPr="00CF216F" w:rsidRDefault="00AC1181" w:rsidP="00AC1181">
      <w:pPr>
        <w:ind w:left="5670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GRADONAČELNIK</w:t>
      </w:r>
    </w:p>
    <w:p w14:paraId="18D4973F" w14:textId="77777777" w:rsidR="00AC1181" w:rsidRPr="00CF216F" w:rsidRDefault="00AC1181" w:rsidP="00AC1181">
      <w:pPr>
        <w:spacing w:after="240"/>
        <w:ind w:left="5670"/>
        <w:jc w:val="center"/>
        <w:rPr>
          <w:rFonts w:cs="Calibri"/>
          <w:szCs w:val="22"/>
          <w:u w:val="single"/>
        </w:rPr>
      </w:pPr>
      <w:r w:rsidRPr="00CF216F">
        <w:rPr>
          <w:rFonts w:cs="Calibri"/>
          <w:szCs w:val="22"/>
        </w:rPr>
        <w:t>prof.dr.sc. Borislav Miličević, v.r.</w:t>
      </w:r>
    </w:p>
    <w:p w14:paraId="237D1315" w14:textId="77777777" w:rsidR="00D47EC1" w:rsidRPr="00CF216F" w:rsidRDefault="00D47EC1" w:rsidP="00AC1181">
      <w:pPr>
        <w:rPr>
          <w:rFonts w:cs="Calibri"/>
          <w:bCs/>
          <w:szCs w:val="22"/>
        </w:rPr>
      </w:pPr>
    </w:p>
    <w:p w14:paraId="1051D5B0" w14:textId="77777777" w:rsidR="00D47EC1" w:rsidRPr="00CF216F" w:rsidRDefault="00D47EC1" w:rsidP="00AC1181">
      <w:pPr>
        <w:rPr>
          <w:rFonts w:cs="Calibri"/>
          <w:bCs/>
          <w:szCs w:val="22"/>
        </w:rPr>
      </w:pPr>
    </w:p>
    <w:p w14:paraId="6B347195" w14:textId="77777777" w:rsidR="00D47EC1" w:rsidRPr="00CF216F" w:rsidRDefault="00D47EC1" w:rsidP="00D47EC1">
      <w:pPr>
        <w:rPr>
          <w:rFonts w:cs="Calibri"/>
          <w:bCs/>
          <w:szCs w:val="22"/>
        </w:rPr>
      </w:pPr>
    </w:p>
    <w:p w14:paraId="55F64E86" w14:textId="77777777" w:rsidR="00D47EC1" w:rsidRPr="00CF216F" w:rsidRDefault="00D47EC1" w:rsidP="00D47EC1">
      <w:pPr>
        <w:rPr>
          <w:rFonts w:cs="Calibri"/>
          <w:bCs/>
          <w:szCs w:val="22"/>
        </w:rPr>
      </w:pPr>
    </w:p>
    <w:p w14:paraId="652F4C02" w14:textId="77777777" w:rsidR="00D47EC1" w:rsidRPr="00CF216F" w:rsidRDefault="00D47EC1" w:rsidP="00D47EC1">
      <w:pPr>
        <w:rPr>
          <w:rFonts w:cs="Calibri"/>
          <w:bCs/>
          <w:szCs w:val="22"/>
        </w:rPr>
      </w:pPr>
    </w:p>
    <w:p w14:paraId="3C3E353C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748F7B8A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2CCBC790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24C2792B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020A05EB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5311234F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18263A96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2506D88F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5409452D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50ED7810" w14:textId="77777777" w:rsidR="00AC1181" w:rsidRPr="00CF216F" w:rsidRDefault="00AC1181" w:rsidP="00D47EC1">
      <w:pPr>
        <w:rPr>
          <w:rFonts w:cs="Calibri"/>
          <w:bCs/>
          <w:szCs w:val="22"/>
        </w:rPr>
      </w:pPr>
    </w:p>
    <w:p w14:paraId="3D0FCE7A" w14:textId="77777777" w:rsidR="00D47EC1" w:rsidRPr="00CF216F" w:rsidRDefault="00D47EC1" w:rsidP="00D47EC1">
      <w:pPr>
        <w:rPr>
          <w:rFonts w:cs="Calibri"/>
          <w:bCs/>
          <w:szCs w:val="22"/>
        </w:rPr>
      </w:pPr>
    </w:p>
    <w:p w14:paraId="2270E32E" w14:textId="77777777" w:rsidR="00D47EC1" w:rsidRPr="00CF216F" w:rsidRDefault="00D47EC1" w:rsidP="00D47EC1">
      <w:pPr>
        <w:rPr>
          <w:rFonts w:cs="Calibri"/>
          <w:bCs/>
          <w:szCs w:val="22"/>
        </w:rPr>
      </w:pPr>
    </w:p>
    <w:p w14:paraId="5FC832C7" w14:textId="77777777" w:rsidR="00D47EC1" w:rsidRPr="00CF216F" w:rsidRDefault="00D47EC1" w:rsidP="00D47EC1">
      <w:pPr>
        <w:rPr>
          <w:rFonts w:cs="Calibri"/>
          <w:bCs/>
          <w:szCs w:val="22"/>
        </w:rPr>
      </w:pPr>
    </w:p>
    <w:p w14:paraId="1E50D8AF" w14:textId="77777777" w:rsidR="00D47EC1" w:rsidRPr="00CF216F" w:rsidRDefault="00D47EC1" w:rsidP="00AC1181">
      <w:pPr>
        <w:spacing w:line="276" w:lineRule="auto"/>
        <w:rPr>
          <w:rFonts w:cs="Calibri"/>
          <w:bCs/>
          <w:szCs w:val="22"/>
        </w:rPr>
      </w:pPr>
      <w:r w:rsidRPr="00CF216F">
        <w:rPr>
          <w:rFonts w:cs="Calibri"/>
          <w:bCs/>
          <w:szCs w:val="22"/>
        </w:rPr>
        <w:t>DOSTAVITI:</w:t>
      </w:r>
    </w:p>
    <w:p w14:paraId="1E9563A1" w14:textId="42C42572" w:rsidR="00D47EC1" w:rsidRPr="00CF216F" w:rsidRDefault="00D47EC1" w:rsidP="00AC1181">
      <w:pPr>
        <w:pStyle w:val="Odlomakpopisa"/>
        <w:numPr>
          <w:ilvl w:val="0"/>
          <w:numId w:val="1"/>
        </w:numPr>
        <w:suppressAutoHyphens w:val="0"/>
        <w:ind w:left="426" w:hanging="284"/>
        <w:rPr>
          <w:rFonts w:cs="Calibri"/>
          <w:bCs/>
          <w:szCs w:val="22"/>
        </w:rPr>
      </w:pPr>
      <w:r w:rsidRPr="00CF216F">
        <w:rPr>
          <w:rFonts w:cs="Calibri"/>
          <w:bCs/>
          <w:szCs w:val="22"/>
        </w:rPr>
        <w:t>Gradskom vijeću Grada Požege</w:t>
      </w:r>
    </w:p>
    <w:p w14:paraId="641BD7DA" w14:textId="0C39EF76" w:rsidR="00AC1181" w:rsidRPr="00CF216F" w:rsidRDefault="00D47EC1" w:rsidP="00AC1181">
      <w:pPr>
        <w:pStyle w:val="Odlomakpopisa"/>
        <w:numPr>
          <w:ilvl w:val="0"/>
          <w:numId w:val="1"/>
        </w:numPr>
        <w:suppressAutoHyphens w:val="0"/>
        <w:ind w:left="426" w:hanging="284"/>
        <w:rPr>
          <w:rFonts w:cs="Calibri"/>
          <w:bCs/>
          <w:szCs w:val="22"/>
        </w:rPr>
      </w:pPr>
      <w:r w:rsidRPr="00CF216F">
        <w:rPr>
          <w:rFonts w:cs="Calibri"/>
          <w:bCs/>
          <w:szCs w:val="22"/>
        </w:rPr>
        <w:t>Pismohrani.</w:t>
      </w:r>
      <w:r w:rsidR="00AC1181" w:rsidRPr="00CF216F">
        <w:rPr>
          <w:rFonts w:cs="Calibri"/>
          <w:bCs/>
          <w:szCs w:val="22"/>
        </w:rPr>
        <w:t>+</w:t>
      </w:r>
    </w:p>
    <w:p w14:paraId="48E7A44F" w14:textId="544EF425" w:rsidR="00ED22CD" w:rsidRPr="00CF216F" w:rsidRDefault="00AC1181" w:rsidP="00AC1181">
      <w:pPr>
        <w:suppressAutoHyphens w:val="0"/>
        <w:spacing w:after="160" w:line="278" w:lineRule="auto"/>
        <w:rPr>
          <w:rFonts w:cs="Calibri"/>
          <w:bCs/>
          <w:szCs w:val="22"/>
        </w:rPr>
      </w:pPr>
      <w:r w:rsidRPr="00CF216F">
        <w:rPr>
          <w:rFonts w:cs="Calibri"/>
          <w:bCs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Look w:val="04A0" w:firstRow="1" w:lastRow="0" w:firstColumn="1" w:lastColumn="0" w:noHBand="0" w:noVBand="1"/>
      </w:tblPr>
      <w:tblGrid>
        <w:gridCol w:w="3261"/>
      </w:tblGrid>
      <w:tr w:rsidR="00CF216F" w:rsidRPr="00CF216F" w14:paraId="267A63CC" w14:textId="77777777" w:rsidTr="00AC1181">
        <w:trPr>
          <w:trHeight w:val="284"/>
        </w:trPr>
        <w:tc>
          <w:tcPr>
            <w:tcW w:w="3261" w:type="dxa"/>
          </w:tcPr>
          <w:p w14:paraId="15DBA5F5" w14:textId="77777777" w:rsidR="00AC1181" w:rsidRPr="00CF216F" w:rsidRDefault="00AC1181" w:rsidP="00AC1181">
            <w:pPr>
              <w:contextualSpacing/>
              <w:rPr>
                <w:rFonts w:ascii="PDF417x" w:hAnsi="PDF417x"/>
              </w:rPr>
            </w:pPr>
            <w:r w:rsidRPr="00CF216F">
              <w:rPr>
                <w:rFonts w:ascii="PDF417x" w:hAnsi="PDF417x"/>
              </w:rPr>
              <w:lastRenderedPageBreak/>
              <w:t>+*</w:t>
            </w:r>
            <w:proofErr w:type="spellStart"/>
            <w:r w:rsidRPr="00CF216F">
              <w:rPr>
                <w:rFonts w:ascii="PDF417x" w:hAnsi="PDF417x"/>
              </w:rPr>
              <w:t>xfs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pvs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lsu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cvA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xBj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tCi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ssq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rba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ckk</w:t>
            </w:r>
            <w:proofErr w:type="spellEnd"/>
            <w:r w:rsidRPr="00CF216F">
              <w:rPr>
                <w:rFonts w:ascii="PDF417x" w:hAnsi="PDF417x"/>
              </w:rPr>
              <w:t>*BCB*</w:t>
            </w:r>
            <w:proofErr w:type="spellStart"/>
            <w:r w:rsidRPr="00CF216F">
              <w:rPr>
                <w:rFonts w:ascii="PDF417x" w:hAnsi="PDF417x"/>
              </w:rPr>
              <w:t>pBk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yqw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azn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xdA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pyi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oxA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zbd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Fwc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mjg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yal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jus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zew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eDs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lyd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trx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Doa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ggy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jnq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Fly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zfE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ftw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ggC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xua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xfs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Bnq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hyy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sxc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Fyz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Css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css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onA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ftA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bmj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ily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thA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ysl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fsk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CBx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yqb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tbg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xBc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uws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  <w:t>+*</w:t>
            </w:r>
            <w:proofErr w:type="spellStart"/>
            <w:r w:rsidRPr="00CF216F">
              <w:rPr>
                <w:rFonts w:ascii="PDF417x" w:hAnsi="PDF417x"/>
              </w:rPr>
              <w:t>xjq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rso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hlw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Agr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Egz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nlb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hrk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blq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Aub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zgx</w:t>
            </w:r>
            <w:proofErr w:type="spellEnd"/>
            <w:r w:rsidRPr="00CF216F">
              <w:rPr>
                <w:rFonts w:ascii="PDF417x" w:hAnsi="PDF417x"/>
              </w:rPr>
              <w:t>*</w:t>
            </w:r>
            <w:proofErr w:type="spellStart"/>
            <w:r w:rsidRPr="00CF216F">
              <w:rPr>
                <w:rFonts w:ascii="PDF417x" w:hAnsi="PDF417x"/>
              </w:rPr>
              <w:t>uzq</w:t>
            </w:r>
            <w:proofErr w:type="spellEnd"/>
            <w:r w:rsidRPr="00CF216F">
              <w:rPr>
                <w:rFonts w:ascii="PDF417x" w:hAnsi="PDF417x"/>
              </w:rPr>
              <w:t>*-</w:t>
            </w:r>
            <w:r w:rsidRPr="00CF216F">
              <w:rPr>
                <w:rFonts w:ascii="PDF417x" w:hAnsi="PDF417x"/>
              </w:rPr>
              <w:br/>
            </w:r>
          </w:p>
        </w:tc>
      </w:tr>
    </w:tbl>
    <w:p w14:paraId="5FD47F58" w14:textId="77777777" w:rsidR="00AC1181" w:rsidRPr="00CF216F" w:rsidRDefault="00AC1181" w:rsidP="00AC1181">
      <w:pPr>
        <w:jc w:val="right"/>
        <w:rPr>
          <w:rFonts w:cs="Calibri"/>
          <w:szCs w:val="22"/>
          <w:u w:val="single"/>
        </w:rPr>
      </w:pPr>
      <w:bookmarkStart w:id="6" w:name="_Hlk145929523"/>
      <w:bookmarkStart w:id="7" w:name="_Hlk210041869"/>
      <w:r w:rsidRPr="00CF216F">
        <w:rPr>
          <w:rFonts w:cs="Calibri"/>
          <w:szCs w:val="22"/>
          <w:u w:val="single"/>
        </w:rPr>
        <w:t>PRIJEDLOG</w:t>
      </w:r>
    </w:p>
    <w:p w14:paraId="76263738" w14:textId="09AEAFAA" w:rsidR="00AC1181" w:rsidRPr="00CF216F" w:rsidRDefault="00AC1181" w:rsidP="00AC1181">
      <w:pPr>
        <w:ind w:right="5386" w:firstLine="142"/>
        <w:jc w:val="center"/>
        <w:rPr>
          <w:rFonts w:cs="Calibri"/>
          <w:szCs w:val="22"/>
        </w:rPr>
      </w:pPr>
      <w:bookmarkStart w:id="8" w:name="_Hlk193873293"/>
      <w:bookmarkEnd w:id="6"/>
      <w:r w:rsidRPr="00CF216F">
        <w:rPr>
          <w:rFonts w:cs="Calibri"/>
          <w:noProof/>
          <w:szCs w:val="22"/>
        </w:rPr>
        <w:drawing>
          <wp:inline distT="0" distB="0" distL="0" distR="0" wp14:anchorId="06F428F9" wp14:editId="782B0B1D">
            <wp:extent cx="314325" cy="428625"/>
            <wp:effectExtent l="0" t="0" r="9525" b="9525"/>
            <wp:docPr id="244506755" name="Slika 8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06755" name="Slika 8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60E5" w14:textId="42032C53" w:rsidR="00AC1181" w:rsidRPr="00CF216F" w:rsidRDefault="00861340" w:rsidP="00AC1181">
      <w:pPr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R  E  P  U  B  L  I  K  A    H  R  V  A  T  S  K  A</w:t>
      </w:r>
    </w:p>
    <w:p w14:paraId="228F0D48" w14:textId="356864FB" w:rsidR="00AC1181" w:rsidRPr="00CF216F" w:rsidRDefault="00861340" w:rsidP="00AC1181">
      <w:pPr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POŽEŠKO-SLAVONSKA ŽUPANIJA</w:t>
      </w:r>
    </w:p>
    <w:p w14:paraId="64FD3FB2" w14:textId="2F2FED22" w:rsidR="00AC1181" w:rsidRPr="00CF216F" w:rsidRDefault="00AC1181" w:rsidP="00AC1181">
      <w:pPr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1804B082" wp14:editId="0C529F2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38624932" name="Slika 9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24932" name="Slika 9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40" w:rsidRPr="00CF216F">
        <w:rPr>
          <w:rFonts w:cs="Calibri"/>
          <w:szCs w:val="22"/>
        </w:rPr>
        <w:t>GRAD POŽEGA</w:t>
      </w:r>
    </w:p>
    <w:p w14:paraId="628186E0" w14:textId="5795DCB8" w:rsidR="00AC1181" w:rsidRPr="00CF216F" w:rsidRDefault="00861340" w:rsidP="00AC1181">
      <w:pPr>
        <w:spacing w:after="240"/>
        <w:ind w:right="5386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GRADSKO VIJEĆE</w:t>
      </w:r>
    </w:p>
    <w:bookmarkEnd w:id="7"/>
    <w:bookmarkEnd w:id="8"/>
    <w:p w14:paraId="38B8C700" w14:textId="77777777" w:rsidR="007C467B" w:rsidRPr="00CF216F" w:rsidRDefault="00D47EC1" w:rsidP="007C467B">
      <w:pPr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 xml:space="preserve">KLASA: </w:t>
      </w:r>
      <w:r w:rsidR="007C467B" w:rsidRPr="00CF216F">
        <w:rPr>
          <w:rFonts w:cs="Calibri"/>
          <w:szCs w:val="22"/>
          <w:lang w:eastAsia="hr-HR"/>
        </w:rPr>
        <w:t xml:space="preserve">024-02/26-03/4 </w:t>
      </w:r>
    </w:p>
    <w:p w14:paraId="5A6A6EC8" w14:textId="0E2A3E11" w:rsidR="00D47EC1" w:rsidRPr="00CF216F" w:rsidRDefault="00D47EC1" w:rsidP="00D47EC1">
      <w:pPr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URBROJ: 2177-1-02/01-26-3</w:t>
      </w:r>
    </w:p>
    <w:p w14:paraId="4028D11D" w14:textId="60B455D6" w:rsidR="00D47EC1" w:rsidRPr="00CF216F" w:rsidRDefault="00D47EC1" w:rsidP="00AC1181">
      <w:pPr>
        <w:spacing w:after="240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 xml:space="preserve">Požega, __. </w:t>
      </w:r>
      <w:r w:rsidR="00E84742" w:rsidRPr="00CF216F">
        <w:rPr>
          <w:rFonts w:cs="Calibri"/>
          <w:szCs w:val="22"/>
          <w:lang w:eastAsia="hr-HR"/>
        </w:rPr>
        <w:t xml:space="preserve">veljače </w:t>
      </w:r>
      <w:r w:rsidR="0011304D" w:rsidRPr="00CF216F">
        <w:rPr>
          <w:rFonts w:cs="Calibri"/>
          <w:szCs w:val="22"/>
          <w:lang w:eastAsia="hr-HR"/>
        </w:rPr>
        <w:t xml:space="preserve"> </w:t>
      </w:r>
      <w:r w:rsidRPr="00CF216F">
        <w:rPr>
          <w:rFonts w:cs="Calibri"/>
          <w:szCs w:val="22"/>
          <w:lang w:eastAsia="hr-HR"/>
        </w:rPr>
        <w:t xml:space="preserve">2026. </w:t>
      </w:r>
    </w:p>
    <w:p w14:paraId="6D424D03" w14:textId="6CFC4E6E" w:rsidR="00D47EC1" w:rsidRPr="00CF216F" w:rsidRDefault="00D47EC1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 te članka 39. stavka 1. </w:t>
      </w:r>
      <w:r w:rsidR="00D44114" w:rsidRPr="00CF216F">
        <w:rPr>
          <w:rFonts w:cs="Calibri"/>
          <w:szCs w:val="22"/>
        </w:rPr>
        <w:t>podstavka</w:t>
      </w:r>
      <w:r w:rsidR="00BA6ACB" w:rsidRPr="00CF216F">
        <w:rPr>
          <w:rFonts w:cs="Calibri"/>
          <w:szCs w:val="22"/>
        </w:rPr>
        <w:t xml:space="preserve"> 3.  </w:t>
      </w:r>
      <w:r w:rsidR="00D44114" w:rsidRPr="00CF216F">
        <w:rPr>
          <w:rFonts w:cs="Calibri"/>
          <w:szCs w:val="22"/>
        </w:rPr>
        <w:t xml:space="preserve">i </w:t>
      </w:r>
      <w:r w:rsidRPr="00CF216F">
        <w:rPr>
          <w:rFonts w:cs="Calibri"/>
          <w:szCs w:val="22"/>
        </w:rPr>
        <w:t xml:space="preserve">članka 119. Statuta Grada Požege (Službene novine Grada Požege, </w:t>
      </w:r>
      <w:r w:rsidR="00D44114" w:rsidRPr="00CF216F">
        <w:rPr>
          <w:rFonts w:cs="Calibri"/>
          <w:szCs w:val="22"/>
        </w:rPr>
        <w:t>broj: 2</w:t>
      </w:r>
      <w:r w:rsidRPr="00CF216F">
        <w:rPr>
          <w:rFonts w:cs="Calibri"/>
          <w:szCs w:val="22"/>
        </w:rPr>
        <w:t>/21. i 11/22.), Gradsko vijeće Grada Požege, na svojoj 7. sjednici</w:t>
      </w:r>
      <w:r w:rsidR="00E84742" w:rsidRPr="00CF216F">
        <w:rPr>
          <w:rFonts w:cs="Calibri"/>
          <w:szCs w:val="22"/>
        </w:rPr>
        <w:t>,</w:t>
      </w:r>
      <w:r w:rsidRPr="00CF216F">
        <w:rPr>
          <w:rFonts w:cs="Calibri"/>
          <w:szCs w:val="22"/>
        </w:rPr>
        <w:t xml:space="preserve"> održanoj dana __. </w:t>
      </w:r>
      <w:r w:rsidR="00E84742" w:rsidRPr="00CF216F">
        <w:rPr>
          <w:rFonts w:cs="Calibri"/>
          <w:szCs w:val="22"/>
        </w:rPr>
        <w:t xml:space="preserve">veljače </w:t>
      </w:r>
      <w:r w:rsidRPr="00CF216F">
        <w:rPr>
          <w:rFonts w:cs="Calibri"/>
          <w:szCs w:val="22"/>
        </w:rPr>
        <w:t xml:space="preserve">2026. godine, donosi </w:t>
      </w:r>
    </w:p>
    <w:p w14:paraId="1BEBD6E5" w14:textId="77777777" w:rsidR="00D47EC1" w:rsidRPr="00CF216F" w:rsidRDefault="00D47EC1" w:rsidP="00D47EC1">
      <w:pPr>
        <w:ind w:right="-2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O D L U K U</w:t>
      </w:r>
    </w:p>
    <w:p w14:paraId="2949884E" w14:textId="46E7D787" w:rsidR="00D47EC1" w:rsidRPr="00CF216F" w:rsidRDefault="00D47EC1" w:rsidP="00AC1181">
      <w:pPr>
        <w:spacing w:after="240"/>
        <w:ind w:right="-2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</w:rPr>
        <w:t>o proglašenju 202</w:t>
      </w:r>
      <w:r w:rsidR="0011304D" w:rsidRPr="00CF216F">
        <w:rPr>
          <w:rFonts w:cs="Calibri"/>
          <w:szCs w:val="22"/>
        </w:rPr>
        <w:t>7</w:t>
      </w:r>
      <w:r w:rsidRPr="00CF216F">
        <w:rPr>
          <w:rFonts w:cs="Calibri"/>
          <w:szCs w:val="22"/>
        </w:rPr>
        <w:t xml:space="preserve">. godine ,,Godinom obilježavanja 800. obljetnice </w:t>
      </w:r>
      <w:r w:rsidR="00E84742" w:rsidRPr="00CF216F">
        <w:rPr>
          <w:rFonts w:cs="Calibri"/>
          <w:szCs w:val="22"/>
        </w:rPr>
        <w:t>g</w:t>
      </w:r>
      <w:r w:rsidRPr="00CF216F">
        <w:rPr>
          <w:rFonts w:cs="Calibri"/>
          <w:szCs w:val="22"/>
        </w:rPr>
        <w:t>rada Požege“</w:t>
      </w:r>
    </w:p>
    <w:p w14:paraId="04FECF30" w14:textId="11D21951" w:rsidR="00D47EC1" w:rsidRPr="00CF216F" w:rsidRDefault="00D47EC1" w:rsidP="00AC1181">
      <w:pPr>
        <w:spacing w:after="240"/>
        <w:ind w:right="-2"/>
        <w:jc w:val="center"/>
        <w:rPr>
          <w:rFonts w:cs="Calibri"/>
          <w:szCs w:val="22"/>
          <w:lang w:eastAsia="hr-HR"/>
        </w:rPr>
      </w:pPr>
      <w:r w:rsidRPr="00CF216F">
        <w:rPr>
          <w:rFonts w:cs="Calibri"/>
          <w:szCs w:val="22"/>
          <w:lang w:eastAsia="hr-HR"/>
        </w:rPr>
        <w:t>I.</w:t>
      </w:r>
    </w:p>
    <w:p w14:paraId="32B13B5C" w14:textId="18E922D3" w:rsidR="00D47EC1" w:rsidRPr="00CF216F" w:rsidRDefault="00D44114" w:rsidP="00AC1181">
      <w:pPr>
        <w:spacing w:after="240"/>
        <w:ind w:right="-2"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  <w:lang w:eastAsia="hr-HR"/>
        </w:rPr>
        <w:t>G</w:t>
      </w:r>
      <w:r w:rsidR="00D47EC1" w:rsidRPr="00CF216F">
        <w:rPr>
          <w:rFonts w:cs="Calibri"/>
          <w:szCs w:val="22"/>
          <w:lang w:eastAsia="hr-HR"/>
        </w:rPr>
        <w:t>odina 202</w:t>
      </w:r>
      <w:r w:rsidR="00BA6ACB" w:rsidRPr="00CF216F">
        <w:rPr>
          <w:rFonts w:cs="Calibri"/>
          <w:szCs w:val="22"/>
          <w:lang w:eastAsia="hr-HR"/>
        </w:rPr>
        <w:t xml:space="preserve">7. </w:t>
      </w:r>
      <w:r w:rsidR="00D47EC1" w:rsidRPr="00CF216F">
        <w:rPr>
          <w:rFonts w:cs="Calibri"/>
          <w:szCs w:val="22"/>
          <w:lang w:eastAsia="hr-HR"/>
        </w:rPr>
        <w:t>progla</w:t>
      </w:r>
      <w:r w:rsidRPr="00CF216F">
        <w:rPr>
          <w:rFonts w:cs="Calibri"/>
          <w:szCs w:val="22"/>
          <w:lang w:eastAsia="hr-HR"/>
        </w:rPr>
        <w:t>š</w:t>
      </w:r>
      <w:r w:rsidR="00D47EC1" w:rsidRPr="00CF216F">
        <w:rPr>
          <w:rFonts w:cs="Calibri"/>
          <w:szCs w:val="22"/>
          <w:lang w:eastAsia="hr-HR"/>
        </w:rPr>
        <w:t xml:space="preserve">ava se ,,Godinom </w:t>
      </w:r>
      <w:r w:rsidRPr="00CF216F">
        <w:rPr>
          <w:rFonts w:cs="Calibri"/>
          <w:szCs w:val="22"/>
          <w:lang w:eastAsia="hr-HR"/>
        </w:rPr>
        <w:t>obilježavanja</w:t>
      </w:r>
      <w:r w:rsidR="00D47EC1" w:rsidRPr="00CF216F">
        <w:rPr>
          <w:rFonts w:cs="Calibri"/>
          <w:szCs w:val="22"/>
          <w:lang w:eastAsia="hr-HR"/>
        </w:rPr>
        <w:t xml:space="preserve"> </w:t>
      </w:r>
      <w:r w:rsidRPr="00CF216F">
        <w:rPr>
          <w:rFonts w:cs="Calibri"/>
          <w:szCs w:val="22"/>
        </w:rPr>
        <w:t xml:space="preserve">800. obljetnice </w:t>
      </w:r>
      <w:r w:rsidR="00E84742" w:rsidRPr="00CF216F">
        <w:rPr>
          <w:rFonts w:cs="Calibri"/>
          <w:szCs w:val="22"/>
        </w:rPr>
        <w:t>g</w:t>
      </w:r>
      <w:r w:rsidRPr="00CF216F">
        <w:rPr>
          <w:rFonts w:cs="Calibri"/>
          <w:szCs w:val="22"/>
        </w:rPr>
        <w:t>rada Požege“.</w:t>
      </w:r>
    </w:p>
    <w:p w14:paraId="543F08F8" w14:textId="42E9C0BC" w:rsidR="00D47EC1" w:rsidRPr="00CF216F" w:rsidRDefault="00D47EC1" w:rsidP="00AC1181">
      <w:pPr>
        <w:spacing w:after="240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I</w:t>
      </w:r>
      <w:r w:rsidR="00D44114" w:rsidRPr="00CF216F">
        <w:rPr>
          <w:rFonts w:cs="Calibri"/>
          <w:szCs w:val="22"/>
        </w:rPr>
        <w:t>I.</w:t>
      </w:r>
    </w:p>
    <w:p w14:paraId="465EC365" w14:textId="6AA3CFB7" w:rsidR="00426961" w:rsidRPr="00CF216F" w:rsidRDefault="00426961" w:rsidP="00426961">
      <w:pPr>
        <w:ind w:right="-2"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  <w:lang w:eastAsia="hr-HR"/>
        </w:rPr>
        <w:t xml:space="preserve">Gradski muzej Požega,  Matice Hrvatske 1,  </w:t>
      </w:r>
      <w:r w:rsidR="00B4354F" w:rsidRPr="00CF216F">
        <w:rPr>
          <w:rFonts w:cs="Calibri"/>
          <w:szCs w:val="22"/>
          <w:lang w:eastAsia="hr-HR"/>
        </w:rPr>
        <w:t xml:space="preserve">34000 </w:t>
      </w:r>
      <w:r w:rsidRPr="00CF216F">
        <w:rPr>
          <w:rFonts w:cs="Calibri"/>
          <w:szCs w:val="22"/>
          <w:lang w:eastAsia="hr-HR"/>
        </w:rPr>
        <w:t>Požega</w:t>
      </w:r>
      <w:r w:rsidR="00B4354F" w:rsidRPr="00CF216F">
        <w:rPr>
          <w:rFonts w:cs="Calibri"/>
          <w:szCs w:val="22"/>
          <w:lang w:eastAsia="hr-HR"/>
        </w:rPr>
        <w:t>,</w:t>
      </w:r>
      <w:r w:rsidRPr="00CF216F">
        <w:rPr>
          <w:rFonts w:cs="Calibri"/>
          <w:szCs w:val="22"/>
          <w:lang w:eastAsia="hr-HR"/>
        </w:rPr>
        <w:t xml:space="preserve"> ustanova u kulturi čiji je osnivač Grad Požege određuje se za nositelja programa obilježavanja </w:t>
      </w:r>
      <w:r w:rsidRPr="00CF216F">
        <w:rPr>
          <w:rFonts w:cs="Calibri"/>
          <w:szCs w:val="22"/>
        </w:rPr>
        <w:t>800. obljetnice</w:t>
      </w:r>
      <w:r w:rsidR="00B4354F" w:rsidRPr="00CF216F">
        <w:rPr>
          <w:rFonts w:cs="Calibri"/>
          <w:szCs w:val="22"/>
        </w:rPr>
        <w:t xml:space="preserve"> g</w:t>
      </w:r>
      <w:r w:rsidRPr="00CF216F">
        <w:rPr>
          <w:rFonts w:cs="Calibri"/>
          <w:szCs w:val="22"/>
        </w:rPr>
        <w:t>rada Požege u 2027. godini.</w:t>
      </w:r>
    </w:p>
    <w:p w14:paraId="3C7AC8F7" w14:textId="10C2771E" w:rsidR="00426961" w:rsidRPr="00CF216F" w:rsidRDefault="00426961" w:rsidP="00AC1181">
      <w:pPr>
        <w:spacing w:after="240"/>
        <w:ind w:right="-2" w:firstLine="708"/>
        <w:jc w:val="both"/>
        <w:rPr>
          <w:rFonts w:cs="Calibri"/>
          <w:bCs/>
          <w:szCs w:val="22"/>
        </w:rPr>
      </w:pPr>
      <w:r w:rsidRPr="00CF216F">
        <w:rPr>
          <w:rFonts w:cs="Calibri"/>
          <w:szCs w:val="22"/>
        </w:rPr>
        <w:t xml:space="preserve">Ustanova iz stavka 1. ove točke </w:t>
      </w:r>
      <w:r w:rsidRPr="00CF216F">
        <w:rPr>
          <w:rFonts w:cs="Calibri"/>
          <w:bCs/>
          <w:szCs w:val="22"/>
        </w:rPr>
        <w:t xml:space="preserve">koordinirat sve aktivnosti vezane uz program </w:t>
      </w:r>
      <w:r w:rsidRPr="00CF216F">
        <w:rPr>
          <w:rFonts w:cs="Calibri"/>
          <w:szCs w:val="22"/>
        </w:rPr>
        <w:t xml:space="preserve">obilježavanje  800. obljetnice </w:t>
      </w:r>
      <w:r w:rsidR="00B4354F" w:rsidRPr="00CF216F">
        <w:rPr>
          <w:rFonts w:cs="Calibri"/>
          <w:szCs w:val="22"/>
        </w:rPr>
        <w:t>g</w:t>
      </w:r>
      <w:r w:rsidRPr="00CF216F">
        <w:rPr>
          <w:rFonts w:cs="Calibri"/>
          <w:szCs w:val="22"/>
        </w:rPr>
        <w:t>rada Požege s Gradom Požeg</w:t>
      </w:r>
      <w:r w:rsidR="00B4354F" w:rsidRPr="00CF216F">
        <w:rPr>
          <w:rFonts w:cs="Calibri"/>
          <w:szCs w:val="22"/>
        </w:rPr>
        <w:t xml:space="preserve">om, </w:t>
      </w:r>
      <w:r w:rsidRPr="00CF216F">
        <w:rPr>
          <w:rFonts w:cs="Calibri"/>
          <w:szCs w:val="22"/>
        </w:rPr>
        <w:t>drugim gradskim ustanovama kao i dugim institucijama na području grada Požege.</w:t>
      </w:r>
    </w:p>
    <w:p w14:paraId="1147F60D" w14:textId="410E4B95" w:rsidR="00D47EC1" w:rsidRPr="00CF216F" w:rsidRDefault="00B4354F" w:rsidP="00AC1181">
      <w:pPr>
        <w:spacing w:after="240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III.</w:t>
      </w:r>
    </w:p>
    <w:p w14:paraId="10B7100A" w14:textId="77777777" w:rsidR="00D47EC1" w:rsidRPr="00CF216F" w:rsidRDefault="00D47EC1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Ova Odluka stupa na snagu danom donošenja, a objavit će se u Službenim novinama Grada Požege.</w:t>
      </w:r>
    </w:p>
    <w:p w14:paraId="60D87C68" w14:textId="77777777" w:rsidR="00AC1181" w:rsidRPr="00CF216F" w:rsidRDefault="00AC1181" w:rsidP="00AC1181">
      <w:pPr>
        <w:ind w:right="-241"/>
        <w:jc w:val="both"/>
        <w:rPr>
          <w:rFonts w:cs="Calibri"/>
          <w:szCs w:val="22"/>
        </w:rPr>
      </w:pPr>
    </w:p>
    <w:p w14:paraId="511400E5" w14:textId="77777777" w:rsidR="00AC1181" w:rsidRPr="00CF216F" w:rsidRDefault="00AC1181" w:rsidP="00AC1181">
      <w:pPr>
        <w:ind w:left="5670"/>
        <w:jc w:val="center"/>
        <w:rPr>
          <w:rFonts w:cs="Calibri"/>
          <w:szCs w:val="22"/>
        </w:rPr>
      </w:pPr>
      <w:bookmarkStart w:id="9" w:name="_Hlk511382768"/>
      <w:bookmarkStart w:id="10" w:name="_Hlk524338037"/>
      <w:bookmarkStart w:id="11" w:name="_Hlk83194254"/>
      <w:r w:rsidRPr="00CF216F">
        <w:rPr>
          <w:rFonts w:cs="Calibri"/>
          <w:szCs w:val="22"/>
        </w:rPr>
        <w:t>PREDSJEDNIK</w:t>
      </w:r>
    </w:p>
    <w:bookmarkEnd w:id="9"/>
    <w:p w14:paraId="76FFF1F0" w14:textId="305E7989" w:rsidR="00AC1181" w:rsidRPr="00CF216F" w:rsidRDefault="00AC1181" w:rsidP="00AC1181">
      <w:pPr>
        <w:ind w:left="5670"/>
        <w:jc w:val="center"/>
        <w:rPr>
          <w:rFonts w:eastAsia="Calibri" w:cs="Calibri"/>
          <w:bCs/>
          <w:szCs w:val="22"/>
        </w:rPr>
      </w:pPr>
      <w:r w:rsidRPr="00CF216F">
        <w:rPr>
          <w:rFonts w:eastAsia="Calibri" w:cs="Calibri"/>
          <w:bCs/>
          <w:szCs w:val="22"/>
        </w:rPr>
        <w:t xml:space="preserve">Tomislav </w:t>
      </w:r>
      <w:proofErr w:type="spellStart"/>
      <w:r w:rsidRPr="00CF216F">
        <w:rPr>
          <w:rFonts w:eastAsia="Calibri" w:cs="Calibri"/>
          <w:bCs/>
          <w:szCs w:val="22"/>
        </w:rPr>
        <w:t>Hajpek</w:t>
      </w:r>
      <w:proofErr w:type="spellEnd"/>
      <w:r w:rsidRPr="00CF216F">
        <w:rPr>
          <w:rFonts w:eastAsia="Calibri" w:cs="Calibri"/>
          <w:bCs/>
          <w:szCs w:val="22"/>
        </w:rPr>
        <w:t>.</w:t>
      </w:r>
    </w:p>
    <w:p w14:paraId="79E03394" w14:textId="77777777" w:rsidR="00AC1181" w:rsidRPr="00CF216F" w:rsidRDefault="00AC1181" w:rsidP="00AC1181">
      <w:pPr>
        <w:rPr>
          <w:rFonts w:eastAsia="Calibri" w:cs="Calibri"/>
          <w:bCs/>
          <w:szCs w:val="22"/>
        </w:rPr>
      </w:pPr>
    </w:p>
    <w:p w14:paraId="705B667B" w14:textId="77777777" w:rsidR="00AC1181" w:rsidRPr="00CF216F" w:rsidRDefault="00AC1181" w:rsidP="00AC1181">
      <w:pPr>
        <w:rPr>
          <w:rFonts w:eastAsia="Calibri" w:cs="Calibri"/>
          <w:bCs/>
          <w:szCs w:val="22"/>
        </w:rPr>
      </w:pPr>
    </w:p>
    <w:p w14:paraId="56F636BF" w14:textId="77777777" w:rsidR="00AC1181" w:rsidRPr="00CF216F" w:rsidRDefault="00AC1181" w:rsidP="00AC1181">
      <w:pPr>
        <w:rPr>
          <w:rFonts w:eastAsia="Calibri" w:cs="Calibri"/>
          <w:bCs/>
          <w:szCs w:val="22"/>
        </w:rPr>
      </w:pPr>
    </w:p>
    <w:p w14:paraId="58CFD28C" w14:textId="77777777" w:rsidR="00AC1181" w:rsidRPr="00CF216F" w:rsidRDefault="00AC1181" w:rsidP="00AC1181">
      <w:pPr>
        <w:rPr>
          <w:rFonts w:eastAsia="Calibri" w:cs="Calibri"/>
          <w:bCs/>
          <w:szCs w:val="22"/>
        </w:rPr>
      </w:pPr>
    </w:p>
    <w:bookmarkEnd w:id="10"/>
    <w:bookmarkEnd w:id="11"/>
    <w:p w14:paraId="30C146AE" w14:textId="6CC76A6B" w:rsidR="00D93176" w:rsidRPr="00CF216F" w:rsidRDefault="00921A58" w:rsidP="00AC1181">
      <w:pPr>
        <w:spacing w:line="276" w:lineRule="auto"/>
        <w:rPr>
          <w:rFonts w:cs="Calibri"/>
          <w:szCs w:val="22"/>
        </w:rPr>
      </w:pPr>
      <w:r w:rsidRPr="00CF216F">
        <w:rPr>
          <w:rFonts w:cs="Calibri"/>
          <w:szCs w:val="22"/>
        </w:rPr>
        <w:t>DOSTAVITI:</w:t>
      </w:r>
    </w:p>
    <w:p w14:paraId="2B1DAD47" w14:textId="7471EBA6" w:rsidR="00AD5485" w:rsidRPr="00CF216F" w:rsidRDefault="00921A58" w:rsidP="00AC1181">
      <w:pPr>
        <w:ind w:left="426" w:hanging="284"/>
        <w:rPr>
          <w:rFonts w:cs="Calibri"/>
          <w:szCs w:val="22"/>
        </w:rPr>
      </w:pPr>
      <w:r w:rsidRPr="00CF216F">
        <w:rPr>
          <w:rFonts w:cs="Calibri"/>
          <w:szCs w:val="22"/>
        </w:rPr>
        <w:t>1.</w:t>
      </w:r>
      <w:r w:rsidR="00AC1181" w:rsidRPr="00CF216F">
        <w:rPr>
          <w:rFonts w:cs="Calibri"/>
          <w:szCs w:val="22"/>
        </w:rPr>
        <w:tab/>
      </w:r>
      <w:r w:rsidR="00AD5485" w:rsidRPr="00CF216F">
        <w:rPr>
          <w:rFonts w:cs="Calibri"/>
          <w:szCs w:val="22"/>
          <w:lang w:eastAsia="hr-HR"/>
        </w:rPr>
        <w:t>Gradskom muzeju Požega,  Matice Hrvatske 1,  34000 Požega</w:t>
      </w:r>
    </w:p>
    <w:p w14:paraId="605FDED8" w14:textId="7264035F" w:rsidR="00921A58" w:rsidRPr="00CF216F" w:rsidRDefault="00AD5485" w:rsidP="00AC1181">
      <w:pPr>
        <w:ind w:left="426" w:hanging="284"/>
        <w:rPr>
          <w:rFonts w:cs="Calibri"/>
          <w:szCs w:val="22"/>
        </w:rPr>
      </w:pPr>
      <w:r w:rsidRPr="00CF216F">
        <w:rPr>
          <w:rFonts w:cs="Calibri"/>
          <w:szCs w:val="22"/>
        </w:rPr>
        <w:t>3.</w:t>
      </w:r>
      <w:r w:rsidR="00AC1181" w:rsidRPr="00CF216F">
        <w:rPr>
          <w:rFonts w:cs="Calibri"/>
          <w:szCs w:val="22"/>
        </w:rPr>
        <w:tab/>
      </w:r>
      <w:r w:rsidR="00921A58" w:rsidRPr="00CF216F">
        <w:rPr>
          <w:rFonts w:cs="Calibri"/>
          <w:szCs w:val="22"/>
        </w:rPr>
        <w:t xml:space="preserve">Upravnim tijelima Grada Požege </w:t>
      </w:r>
    </w:p>
    <w:p w14:paraId="4CF77491" w14:textId="6ECE4227" w:rsidR="00AC1181" w:rsidRPr="00CF216F" w:rsidRDefault="00921A58" w:rsidP="00AC1181">
      <w:pPr>
        <w:ind w:left="426" w:hanging="284"/>
        <w:rPr>
          <w:rFonts w:cs="Calibri"/>
          <w:szCs w:val="22"/>
        </w:rPr>
      </w:pPr>
      <w:r w:rsidRPr="00CF216F">
        <w:rPr>
          <w:rFonts w:cs="Calibri"/>
          <w:szCs w:val="22"/>
        </w:rPr>
        <w:t>2.</w:t>
      </w:r>
      <w:r w:rsidR="00AC1181" w:rsidRPr="00CF216F">
        <w:rPr>
          <w:rFonts w:cs="Calibri"/>
          <w:szCs w:val="22"/>
        </w:rPr>
        <w:tab/>
      </w:r>
      <w:r w:rsidRPr="00CF216F">
        <w:rPr>
          <w:rFonts w:cs="Calibri"/>
          <w:szCs w:val="22"/>
        </w:rPr>
        <w:t>Pismohrani, ovdje</w:t>
      </w:r>
    </w:p>
    <w:p w14:paraId="79CCD151" w14:textId="77777777" w:rsidR="00AC1181" w:rsidRPr="00CF216F" w:rsidRDefault="00AC1181">
      <w:pPr>
        <w:suppressAutoHyphens w:val="0"/>
        <w:spacing w:after="160" w:line="278" w:lineRule="auto"/>
        <w:rPr>
          <w:rFonts w:cs="Calibri"/>
          <w:szCs w:val="22"/>
        </w:rPr>
      </w:pPr>
      <w:r w:rsidRPr="00CF216F">
        <w:rPr>
          <w:rFonts w:cs="Calibri"/>
          <w:szCs w:val="22"/>
        </w:rPr>
        <w:br w:type="page"/>
      </w:r>
    </w:p>
    <w:p w14:paraId="28726991" w14:textId="5D35FC3D" w:rsidR="00D93176" w:rsidRPr="00CF216F" w:rsidRDefault="00D93176" w:rsidP="00E84742">
      <w:pPr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lastRenderedPageBreak/>
        <w:t>O b r a z l o ž e n j e</w:t>
      </w:r>
    </w:p>
    <w:p w14:paraId="2655AD68" w14:textId="3A2858AB" w:rsidR="00D93176" w:rsidRPr="00CF216F" w:rsidRDefault="0011304D" w:rsidP="00AC1181">
      <w:pPr>
        <w:spacing w:after="240"/>
        <w:jc w:val="center"/>
        <w:rPr>
          <w:rFonts w:cs="Calibri"/>
          <w:szCs w:val="22"/>
        </w:rPr>
      </w:pPr>
      <w:r w:rsidRPr="00CF216F">
        <w:rPr>
          <w:rFonts w:cs="Calibri"/>
          <w:szCs w:val="22"/>
        </w:rPr>
        <w:t>uz Prijedlog Odluke o proglašenju 2027. godine ,,Godinom obilježavanja 800. obljetnice</w:t>
      </w:r>
      <w:r w:rsidR="00E84742" w:rsidRPr="00CF216F">
        <w:rPr>
          <w:rFonts w:cs="Calibri"/>
          <w:szCs w:val="22"/>
        </w:rPr>
        <w:t xml:space="preserve"> g</w:t>
      </w:r>
      <w:r w:rsidRPr="00CF216F">
        <w:rPr>
          <w:rFonts w:cs="Calibri"/>
          <w:szCs w:val="22"/>
        </w:rPr>
        <w:t>rada Požege</w:t>
      </w:r>
    </w:p>
    <w:p w14:paraId="039FEEEF" w14:textId="77777777" w:rsidR="0011304D" w:rsidRPr="00CF216F" w:rsidRDefault="0011304D" w:rsidP="00AC1181">
      <w:pPr>
        <w:rPr>
          <w:rFonts w:cs="Calibri"/>
          <w:szCs w:val="22"/>
        </w:rPr>
      </w:pPr>
    </w:p>
    <w:p w14:paraId="1E316C83" w14:textId="1BA91CE6" w:rsidR="00D93176" w:rsidRPr="00CF216F" w:rsidRDefault="00D93176" w:rsidP="00D93176">
      <w:pPr>
        <w:ind w:firstLine="720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Grad Požega se prvi puta spominje kao gradska tvrđa (</w:t>
      </w:r>
      <w:proofErr w:type="spellStart"/>
      <w:r w:rsidR="00E84742" w:rsidRPr="00CF216F">
        <w:rPr>
          <w:rFonts w:cs="Calibri"/>
          <w:szCs w:val="22"/>
        </w:rPr>
        <w:t>C</w:t>
      </w:r>
      <w:r w:rsidRPr="00CF216F">
        <w:rPr>
          <w:rFonts w:cs="Calibri"/>
          <w:szCs w:val="22"/>
        </w:rPr>
        <w:t>astrum</w:t>
      </w:r>
      <w:proofErr w:type="spellEnd"/>
      <w:r w:rsidRPr="00CF216F">
        <w:rPr>
          <w:rFonts w:cs="Calibri"/>
          <w:szCs w:val="22"/>
        </w:rPr>
        <w:t xml:space="preserve"> de </w:t>
      </w:r>
      <w:proofErr w:type="spellStart"/>
      <w:r w:rsidRPr="00CF216F">
        <w:rPr>
          <w:rFonts w:cs="Calibri"/>
          <w:szCs w:val="22"/>
        </w:rPr>
        <w:t>Posega</w:t>
      </w:r>
      <w:proofErr w:type="spellEnd"/>
      <w:r w:rsidRPr="00CF216F">
        <w:rPr>
          <w:rFonts w:cs="Calibri"/>
          <w:szCs w:val="22"/>
        </w:rPr>
        <w:t xml:space="preserve">) u pismu pape </w:t>
      </w:r>
      <w:proofErr w:type="spellStart"/>
      <w:r w:rsidRPr="00CF216F">
        <w:rPr>
          <w:rFonts w:cs="Calibri"/>
          <w:szCs w:val="22"/>
        </w:rPr>
        <w:t>Honorija</w:t>
      </w:r>
      <w:proofErr w:type="spellEnd"/>
      <w:r w:rsidRPr="00CF216F">
        <w:rPr>
          <w:rFonts w:cs="Calibri"/>
          <w:szCs w:val="22"/>
        </w:rPr>
        <w:t xml:space="preserve"> III. 1227. godine, koji govori o darovnici kralja Andrije II. Nadolazećom proslavom 800 godina Požege želimo odati počast višestoljetnim povijesnim korijenima grada, kulturnom bogatstvu i doprinosu regionalnom i nacionalnom identitetu.</w:t>
      </w:r>
    </w:p>
    <w:p w14:paraId="691CA272" w14:textId="438BABAF" w:rsidR="00D93176" w:rsidRPr="00CF216F" w:rsidRDefault="00D93176" w:rsidP="00AC1181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Požega ima bogatu povijest i značenje još od srednjeg vijeka, kao administrativno, kulturno, obrazovno i gospodarsko sjedište u Slavoniji. Od početka XIII. stoljeća sjedište </w:t>
      </w:r>
      <w:r w:rsidR="00E84742" w:rsidRPr="00CF216F">
        <w:rPr>
          <w:rFonts w:cs="Calibri"/>
          <w:szCs w:val="22"/>
        </w:rPr>
        <w:t xml:space="preserve">je </w:t>
      </w:r>
      <w:r w:rsidRPr="00CF216F">
        <w:rPr>
          <w:rFonts w:cs="Calibri"/>
          <w:szCs w:val="22"/>
        </w:rPr>
        <w:t xml:space="preserve">Požeške županije, za vrijeme turske vladavine sjedište </w:t>
      </w:r>
      <w:r w:rsidR="00E84742" w:rsidRPr="00CF216F">
        <w:rPr>
          <w:rFonts w:cs="Calibri"/>
          <w:szCs w:val="22"/>
        </w:rPr>
        <w:t xml:space="preserve">JE </w:t>
      </w:r>
      <w:r w:rsidRPr="00CF216F">
        <w:rPr>
          <w:rFonts w:cs="Calibri"/>
          <w:szCs w:val="22"/>
        </w:rPr>
        <w:t>požeškog sandžaka, nakon oslobođenja o</w:t>
      </w:r>
      <w:r w:rsidR="00D0414F" w:rsidRPr="00CF216F">
        <w:rPr>
          <w:rFonts w:cs="Calibri"/>
          <w:szCs w:val="22"/>
        </w:rPr>
        <w:t xml:space="preserve">d </w:t>
      </w:r>
      <w:r w:rsidRPr="00CF216F">
        <w:rPr>
          <w:rFonts w:cs="Calibri"/>
          <w:szCs w:val="22"/>
        </w:rPr>
        <w:t xml:space="preserve">Turaka ponovo </w:t>
      </w:r>
      <w:r w:rsidR="00426961" w:rsidRPr="00CF216F">
        <w:rPr>
          <w:rFonts w:cs="Calibri"/>
          <w:szCs w:val="22"/>
        </w:rPr>
        <w:t>Županije</w:t>
      </w:r>
      <w:r w:rsidR="00E84742" w:rsidRPr="00CF216F">
        <w:rPr>
          <w:rFonts w:cs="Calibri"/>
          <w:szCs w:val="22"/>
        </w:rPr>
        <w:t xml:space="preserve">, </w:t>
      </w:r>
      <w:r w:rsidRPr="00CF216F">
        <w:rPr>
          <w:rFonts w:cs="Calibri"/>
          <w:szCs w:val="22"/>
        </w:rPr>
        <w:t>a danas sjedište Požeško-</w:t>
      </w:r>
      <w:r w:rsidR="00E84742" w:rsidRPr="00CF216F">
        <w:rPr>
          <w:rFonts w:cs="Calibri"/>
          <w:szCs w:val="22"/>
        </w:rPr>
        <w:t>s</w:t>
      </w:r>
      <w:r w:rsidRPr="00CF216F">
        <w:rPr>
          <w:rFonts w:cs="Calibri"/>
          <w:szCs w:val="22"/>
        </w:rPr>
        <w:t>lavonske županije i Požeške biskupije.</w:t>
      </w:r>
    </w:p>
    <w:p w14:paraId="0A90ECD9" w14:textId="34A1F047" w:rsidR="00D93176" w:rsidRPr="00CF216F" w:rsidRDefault="00D93176" w:rsidP="00AC1181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Zbog kulturnog i obrazovnog značaja, ovaj barokni grad u 19. stoljeću dobiva epitet “Slavonska Atena”. Tome svjedoče gradske palače i muzej, kazalište, knjižnica i čitaonica, gimnazija i glazbena škola. U gradu su rođeni, djeluju ili su s njim povezani brojni pjesnici i književnici: Antun </w:t>
      </w:r>
      <w:proofErr w:type="spellStart"/>
      <w:r w:rsidRPr="00CF216F">
        <w:rPr>
          <w:rFonts w:cs="Calibri"/>
          <w:szCs w:val="22"/>
        </w:rPr>
        <w:t>Kanižlić</w:t>
      </w:r>
      <w:proofErr w:type="spellEnd"/>
      <w:r w:rsidRPr="00CF216F">
        <w:rPr>
          <w:rFonts w:cs="Calibri"/>
          <w:szCs w:val="22"/>
        </w:rPr>
        <w:t xml:space="preserve">, Josip Eugen Tomić, Janko Jurković, Vilim </w:t>
      </w:r>
      <w:proofErr w:type="spellStart"/>
      <w:r w:rsidRPr="00CF216F">
        <w:rPr>
          <w:rFonts w:cs="Calibri"/>
          <w:szCs w:val="22"/>
        </w:rPr>
        <w:t>Korajac</w:t>
      </w:r>
      <w:proofErr w:type="spellEnd"/>
      <w:r w:rsidRPr="00CF216F">
        <w:rPr>
          <w:rFonts w:cs="Calibri"/>
          <w:szCs w:val="22"/>
        </w:rPr>
        <w:t xml:space="preserve">, Napoleon </w:t>
      </w:r>
      <w:proofErr w:type="spellStart"/>
      <w:r w:rsidRPr="00CF216F">
        <w:rPr>
          <w:rFonts w:cs="Calibri"/>
          <w:szCs w:val="22"/>
        </w:rPr>
        <w:t>Špun</w:t>
      </w:r>
      <w:proofErr w:type="spellEnd"/>
      <w:r w:rsidRPr="00CF216F">
        <w:rPr>
          <w:rFonts w:cs="Calibri"/>
          <w:szCs w:val="22"/>
        </w:rPr>
        <w:t xml:space="preserve"> </w:t>
      </w:r>
      <w:proofErr w:type="spellStart"/>
      <w:r w:rsidRPr="00CF216F">
        <w:rPr>
          <w:rFonts w:cs="Calibri"/>
          <w:szCs w:val="22"/>
        </w:rPr>
        <w:t>Strižić</w:t>
      </w:r>
      <w:proofErr w:type="spellEnd"/>
      <w:r w:rsidRPr="00CF216F">
        <w:rPr>
          <w:rFonts w:cs="Calibri"/>
          <w:szCs w:val="22"/>
        </w:rPr>
        <w:t xml:space="preserve">, Kajo </w:t>
      </w:r>
      <w:proofErr w:type="spellStart"/>
      <w:r w:rsidRPr="00CF216F">
        <w:rPr>
          <w:rFonts w:cs="Calibri"/>
          <w:szCs w:val="22"/>
        </w:rPr>
        <w:t>Adžić</w:t>
      </w:r>
      <w:proofErr w:type="spellEnd"/>
      <w:r w:rsidRPr="00CF216F">
        <w:rPr>
          <w:rFonts w:cs="Calibri"/>
          <w:szCs w:val="22"/>
        </w:rPr>
        <w:t xml:space="preserve">, Armin Pavić, Franjo </w:t>
      </w:r>
      <w:proofErr w:type="spellStart"/>
      <w:r w:rsidRPr="00CF216F">
        <w:rPr>
          <w:rFonts w:cs="Calibri"/>
          <w:szCs w:val="22"/>
        </w:rPr>
        <w:t>Ciraki</w:t>
      </w:r>
      <w:proofErr w:type="spellEnd"/>
      <w:r w:rsidRPr="00CF216F">
        <w:rPr>
          <w:rFonts w:cs="Calibri"/>
          <w:szCs w:val="22"/>
        </w:rPr>
        <w:t>, Zdenka Marković, Josip Pavičić, Zlata Kolarić-</w:t>
      </w:r>
      <w:proofErr w:type="spellStart"/>
      <w:r w:rsidRPr="00CF216F">
        <w:rPr>
          <w:rFonts w:cs="Calibri"/>
          <w:szCs w:val="22"/>
        </w:rPr>
        <w:t>Kišur</w:t>
      </w:r>
      <w:proofErr w:type="spellEnd"/>
      <w:r w:rsidRPr="00CF216F">
        <w:rPr>
          <w:rFonts w:cs="Calibri"/>
          <w:szCs w:val="22"/>
        </w:rPr>
        <w:t xml:space="preserve">, Dobriša Cesarić i Branko </w:t>
      </w:r>
      <w:proofErr w:type="spellStart"/>
      <w:r w:rsidRPr="00CF216F">
        <w:rPr>
          <w:rFonts w:cs="Calibri"/>
          <w:szCs w:val="22"/>
        </w:rPr>
        <w:t>Hribar</w:t>
      </w:r>
      <w:proofErr w:type="spellEnd"/>
      <w:r w:rsidRPr="00CF216F">
        <w:rPr>
          <w:rFonts w:cs="Calibri"/>
          <w:szCs w:val="22"/>
        </w:rPr>
        <w:t xml:space="preserve"> poznata </w:t>
      </w:r>
      <w:r w:rsidR="00E84742" w:rsidRPr="00CF216F">
        <w:rPr>
          <w:rFonts w:cs="Calibri"/>
          <w:szCs w:val="22"/>
        </w:rPr>
        <w:t xml:space="preserve">su </w:t>
      </w:r>
      <w:r w:rsidRPr="00CF216F">
        <w:rPr>
          <w:rFonts w:cs="Calibri"/>
          <w:szCs w:val="22"/>
        </w:rPr>
        <w:t xml:space="preserve">imena hrvatske književnosti. Ovdje treba istaknuti i jezikoslovca Vjekoslava </w:t>
      </w:r>
      <w:proofErr w:type="spellStart"/>
      <w:r w:rsidRPr="00CF216F">
        <w:rPr>
          <w:rFonts w:cs="Calibri"/>
          <w:szCs w:val="22"/>
        </w:rPr>
        <w:t>Babukića</w:t>
      </w:r>
      <w:proofErr w:type="spellEnd"/>
      <w:r w:rsidRPr="00CF216F">
        <w:rPr>
          <w:rFonts w:cs="Calibri"/>
          <w:szCs w:val="22"/>
        </w:rPr>
        <w:t xml:space="preserve"> i povjesničara Julija </w:t>
      </w:r>
      <w:proofErr w:type="spellStart"/>
      <w:r w:rsidRPr="00CF216F">
        <w:rPr>
          <w:rFonts w:cs="Calibri"/>
          <w:szCs w:val="22"/>
        </w:rPr>
        <w:t>Kempfa</w:t>
      </w:r>
      <w:proofErr w:type="spellEnd"/>
      <w:r w:rsidRPr="00CF216F">
        <w:rPr>
          <w:rFonts w:cs="Calibri"/>
          <w:szCs w:val="22"/>
        </w:rPr>
        <w:t xml:space="preserve">. Slikari Gustav </w:t>
      </w:r>
      <w:proofErr w:type="spellStart"/>
      <w:r w:rsidRPr="00CF216F">
        <w:rPr>
          <w:rFonts w:cs="Calibri"/>
          <w:szCs w:val="22"/>
        </w:rPr>
        <w:t>Poša</w:t>
      </w:r>
      <w:proofErr w:type="spellEnd"/>
      <w:r w:rsidRPr="00CF216F">
        <w:rPr>
          <w:rFonts w:cs="Calibri"/>
          <w:szCs w:val="22"/>
        </w:rPr>
        <w:t xml:space="preserve"> i Miroslav Kraljević, te povjesničar umjetnosti, slikar i književnik Matko </w:t>
      </w:r>
      <w:proofErr w:type="spellStart"/>
      <w:r w:rsidRPr="00CF216F">
        <w:rPr>
          <w:rFonts w:cs="Calibri"/>
          <w:szCs w:val="22"/>
        </w:rPr>
        <w:t>Peić</w:t>
      </w:r>
      <w:proofErr w:type="spellEnd"/>
      <w:r w:rsidRPr="00CF216F">
        <w:rPr>
          <w:rFonts w:cs="Calibri"/>
          <w:szCs w:val="22"/>
        </w:rPr>
        <w:t xml:space="preserve"> značajna </w:t>
      </w:r>
      <w:r w:rsidR="00E84742" w:rsidRPr="00CF216F">
        <w:rPr>
          <w:rFonts w:cs="Calibri"/>
          <w:szCs w:val="22"/>
        </w:rPr>
        <w:t xml:space="preserve">su </w:t>
      </w:r>
      <w:r w:rsidRPr="00CF216F">
        <w:rPr>
          <w:rFonts w:cs="Calibri"/>
          <w:szCs w:val="22"/>
        </w:rPr>
        <w:t xml:space="preserve">imena hrvatske likovne umjetnosti. </w:t>
      </w:r>
    </w:p>
    <w:p w14:paraId="74DAF6DA" w14:textId="3B7112CA" w:rsidR="00D93176" w:rsidRPr="00CF216F" w:rsidRDefault="00D93176" w:rsidP="00D93176">
      <w:pPr>
        <w:ind w:firstLine="720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Požežani su također dali važne doprinose u raznim oblastima, poput Dragutina Lermana, putopisca i velikog istraživača Afrike, uz brojne zdravstvene radnike, inženjere, znanstvenike i kulturne radnike. </w:t>
      </w:r>
    </w:p>
    <w:p w14:paraId="0F3D07FA" w14:textId="1F1646AC" w:rsidR="00D93176" w:rsidRPr="00CF216F" w:rsidRDefault="00D93176" w:rsidP="00AC1181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Kulturni i povijesni značaj pokazuju Požeška gimnazija</w:t>
      </w:r>
      <w:r w:rsidR="00E84742" w:rsidRPr="00CF216F">
        <w:rPr>
          <w:rFonts w:cs="Calibri"/>
          <w:szCs w:val="22"/>
        </w:rPr>
        <w:t xml:space="preserve">, </w:t>
      </w:r>
      <w:r w:rsidRPr="00CF216F">
        <w:rPr>
          <w:rFonts w:cs="Calibri"/>
          <w:szCs w:val="22"/>
        </w:rPr>
        <w:t>osnovana 1699. godine k</w:t>
      </w:r>
      <w:r w:rsidR="00E84742" w:rsidRPr="00CF216F">
        <w:rPr>
          <w:rFonts w:cs="Calibri"/>
          <w:szCs w:val="22"/>
        </w:rPr>
        <w:t xml:space="preserve">ao </w:t>
      </w:r>
      <w:r w:rsidRPr="00CF216F">
        <w:rPr>
          <w:rFonts w:cs="Calibri"/>
          <w:szCs w:val="22"/>
        </w:rPr>
        <w:t>najstarija u Slavoniji, a koja od 1761. do 1776.</w:t>
      </w:r>
      <w:r w:rsidR="00E84742" w:rsidRPr="00CF216F">
        <w:rPr>
          <w:rFonts w:cs="Calibri"/>
          <w:szCs w:val="22"/>
        </w:rPr>
        <w:t>,</w:t>
      </w:r>
      <w:r w:rsidRPr="00CF216F">
        <w:rPr>
          <w:rFonts w:cs="Calibri"/>
          <w:szCs w:val="22"/>
        </w:rPr>
        <w:t xml:space="preserve"> pod nazivom </w:t>
      </w:r>
      <w:proofErr w:type="spellStart"/>
      <w:r w:rsidRPr="00CF216F">
        <w:rPr>
          <w:rFonts w:cs="Calibri"/>
          <w:szCs w:val="22"/>
        </w:rPr>
        <w:t>Academia</w:t>
      </w:r>
      <w:proofErr w:type="spellEnd"/>
      <w:r w:rsidRPr="00CF216F">
        <w:rPr>
          <w:rFonts w:cs="Calibri"/>
          <w:szCs w:val="22"/>
        </w:rPr>
        <w:t xml:space="preserve"> </w:t>
      </w:r>
      <w:proofErr w:type="spellStart"/>
      <w:r w:rsidRPr="00CF216F">
        <w:rPr>
          <w:rFonts w:cs="Calibri"/>
          <w:szCs w:val="22"/>
        </w:rPr>
        <w:t>Posegana</w:t>
      </w:r>
      <w:proofErr w:type="spellEnd"/>
      <w:r w:rsidRPr="00CF216F">
        <w:rPr>
          <w:rFonts w:cs="Calibri"/>
          <w:szCs w:val="22"/>
        </w:rPr>
        <w:t>, svrstava Požegu kao drugo najstarije visokoškolsko središte u Hrvatskoj. Ljekarna u gradu djeluje od 1741. godine, a tiskara je druga najstarija u Slavoniji.</w:t>
      </w:r>
    </w:p>
    <w:p w14:paraId="3367C22F" w14:textId="1A573844" w:rsidR="00D93176" w:rsidRPr="00CF216F" w:rsidRDefault="00D93176" w:rsidP="00AC1181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Požega se odlikuje bogatom kulturnom baštinom i arhitekturom. U </w:t>
      </w:r>
      <w:r w:rsidR="00E84742" w:rsidRPr="00CF216F">
        <w:rPr>
          <w:rFonts w:cs="Calibri"/>
          <w:szCs w:val="22"/>
        </w:rPr>
        <w:t xml:space="preserve">središtu </w:t>
      </w:r>
      <w:r w:rsidRPr="00CF216F">
        <w:rPr>
          <w:rFonts w:cs="Calibri"/>
          <w:szCs w:val="22"/>
        </w:rPr>
        <w:t xml:space="preserve">grada su prepoznatljive i vrijedne barokne zgrade, crkve i samostan, i to mu daje jedinstveni povijesni šarm. Katedrala sv. Terezije </w:t>
      </w:r>
      <w:proofErr w:type="spellStart"/>
      <w:r w:rsidRPr="00CF216F">
        <w:rPr>
          <w:rFonts w:cs="Calibri"/>
          <w:szCs w:val="22"/>
        </w:rPr>
        <w:t>Avilske</w:t>
      </w:r>
      <w:proofErr w:type="spellEnd"/>
      <w:r w:rsidRPr="00CF216F">
        <w:rPr>
          <w:rFonts w:cs="Calibri"/>
          <w:szCs w:val="22"/>
        </w:rPr>
        <w:t>, izgrađena u 18. stoljeću, istaknuta je znamenitost s istaknutim tornjem koji je sastavni dio gradske vizure.</w:t>
      </w:r>
    </w:p>
    <w:p w14:paraId="2E91600A" w14:textId="74130FEF" w:rsidR="00D93176" w:rsidRPr="00CF216F" w:rsidRDefault="00D93176" w:rsidP="00AC1181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Bogata je lokaln</w:t>
      </w:r>
      <w:r w:rsidR="00E84742" w:rsidRPr="00CF216F">
        <w:rPr>
          <w:rFonts w:cs="Calibri"/>
          <w:szCs w:val="22"/>
        </w:rPr>
        <w:t xml:space="preserve">a </w:t>
      </w:r>
      <w:r w:rsidRPr="00CF216F">
        <w:rPr>
          <w:rFonts w:cs="Calibri"/>
          <w:szCs w:val="22"/>
        </w:rPr>
        <w:t xml:space="preserve">tradicija i narodna kultura s glazbom, plesovima, nošnjama i običajima. Slavonska tradicija se njeguje tijekom festivala i kulturnih događanja gdje su narodni plesovi i nošnje važni kulturni elementi. Lokalna kuhinja odražava slavonske i hrvatske tradicije, s jelima poput kulena, </w:t>
      </w:r>
      <w:proofErr w:type="spellStart"/>
      <w:r w:rsidRPr="00CF216F">
        <w:rPr>
          <w:rFonts w:cs="Calibri"/>
          <w:szCs w:val="22"/>
        </w:rPr>
        <w:t>čobanca</w:t>
      </w:r>
      <w:proofErr w:type="spellEnd"/>
      <w:r w:rsidRPr="00CF216F">
        <w:rPr>
          <w:rFonts w:cs="Calibri"/>
          <w:szCs w:val="22"/>
        </w:rPr>
        <w:t xml:space="preserve"> te svježeg kruha i peciva. Proizvodnja vina, posebno bijelih vina iz Požeškog vinogorja, značajan je dio lokalne kulture.</w:t>
      </w:r>
    </w:p>
    <w:p w14:paraId="1A1E26BE" w14:textId="36268060" w:rsidR="00D93176" w:rsidRPr="00CF216F" w:rsidRDefault="00D93176" w:rsidP="00D93176">
      <w:pPr>
        <w:ind w:firstLine="720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Prepoznatljivi kulturni događaji u gradu su estradna i tradicionalna manifestacija Festival „Zlatne žice Slavonije“, tradicionalno </w:t>
      </w:r>
      <w:proofErr w:type="spellStart"/>
      <w:r w:rsidRPr="00CF216F">
        <w:rPr>
          <w:rFonts w:cs="Calibri"/>
          <w:szCs w:val="22"/>
        </w:rPr>
        <w:t>Grgurevo</w:t>
      </w:r>
      <w:proofErr w:type="spellEnd"/>
      <w:r w:rsidRPr="00CF216F">
        <w:rPr>
          <w:rFonts w:cs="Calibri"/>
          <w:szCs w:val="22"/>
        </w:rPr>
        <w:t xml:space="preserve"> </w:t>
      </w:r>
      <w:r w:rsidR="00D0414F" w:rsidRPr="00CF216F">
        <w:rPr>
          <w:rFonts w:cs="Calibri"/>
          <w:szCs w:val="22"/>
        </w:rPr>
        <w:t>-</w:t>
      </w:r>
      <w:r w:rsidRPr="00CF216F">
        <w:rPr>
          <w:rFonts w:cs="Calibri"/>
          <w:szCs w:val="22"/>
        </w:rPr>
        <w:t xml:space="preserve"> dan grada, gradska glazba </w:t>
      </w:r>
      <w:proofErr w:type="spellStart"/>
      <w:r w:rsidRPr="00CF216F">
        <w:rPr>
          <w:rFonts w:cs="Calibri"/>
          <w:szCs w:val="22"/>
        </w:rPr>
        <w:t>Trenkovi</w:t>
      </w:r>
      <w:proofErr w:type="spellEnd"/>
      <w:r w:rsidRPr="00CF216F">
        <w:rPr>
          <w:rFonts w:cs="Calibri"/>
          <w:szCs w:val="22"/>
        </w:rPr>
        <w:t xml:space="preserve"> panduri,  "Hrvatski jednominutni filmski festival</w:t>
      </w:r>
      <w:r w:rsidR="00E84742" w:rsidRPr="00CF216F">
        <w:rPr>
          <w:rFonts w:cs="Calibri"/>
          <w:szCs w:val="22"/>
        </w:rPr>
        <w:t>“</w:t>
      </w:r>
      <w:r w:rsidRPr="00CF216F">
        <w:rPr>
          <w:rFonts w:cs="Calibri"/>
          <w:szCs w:val="22"/>
        </w:rPr>
        <w:t xml:space="preserve"> i drugo ". </w:t>
      </w:r>
    </w:p>
    <w:p w14:paraId="0A0BB02C" w14:textId="1EC12E1F" w:rsidR="00F70937" w:rsidRPr="00CF216F" w:rsidRDefault="00F70937" w:rsidP="00AC1181">
      <w:pPr>
        <w:spacing w:after="240"/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 xml:space="preserve">Tek od domovinskog rata, slavne 123. brigade koja je zapadne dijelove Požeške kotline oslobodila u zimu 1991./92. Požegi se vraća i njeno povijesno ime. Požega opet postaje županijsko središte </w:t>
      </w:r>
      <w:r w:rsidR="00942518" w:rsidRPr="00CF216F">
        <w:rPr>
          <w:rFonts w:cs="Calibri"/>
          <w:szCs w:val="22"/>
        </w:rPr>
        <w:t>od</w:t>
      </w:r>
      <w:r w:rsidR="008841DA" w:rsidRPr="00CF216F">
        <w:rPr>
          <w:rFonts w:cs="Calibri"/>
          <w:szCs w:val="22"/>
        </w:rPr>
        <w:t xml:space="preserve"> </w:t>
      </w:r>
      <w:r w:rsidR="00942518" w:rsidRPr="00CF216F">
        <w:rPr>
          <w:rFonts w:cs="Calibri"/>
          <w:szCs w:val="22"/>
        </w:rPr>
        <w:t xml:space="preserve">travnja </w:t>
      </w:r>
      <w:r w:rsidRPr="00CF216F">
        <w:rPr>
          <w:rFonts w:cs="Calibri"/>
          <w:szCs w:val="22"/>
        </w:rPr>
        <w:t>1993. godine</w:t>
      </w:r>
      <w:r w:rsidR="00426961" w:rsidRPr="00CF216F">
        <w:rPr>
          <w:rFonts w:cs="Calibri"/>
          <w:szCs w:val="22"/>
        </w:rPr>
        <w:t xml:space="preserve"> te kao jedinica lokne samouprave u samostalnoj Republici Hrvatskoj djeluje od studenog 1993. godine. </w:t>
      </w:r>
      <w:r w:rsidRPr="00CF216F">
        <w:rPr>
          <w:rFonts w:cs="Calibri"/>
          <w:szCs w:val="22"/>
        </w:rPr>
        <w:t>Uspostavom biskupije 1997. godine primjetan je novi, nagli, uzlazni ciklus u razvoju grada. Potvrđuje to i povratak visokoškolskih ustanova (1998. godine osnovano Veleučilište u Požegi), pojačana gradnja i svekolika obnova.</w:t>
      </w:r>
    </w:p>
    <w:p w14:paraId="2704FB59" w14:textId="4C92A275" w:rsidR="00AD5485" w:rsidRPr="00CF216F" w:rsidRDefault="00AD5485" w:rsidP="00AC1181">
      <w:pPr>
        <w:spacing w:after="240"/>
        <w:ind w:right="-2" w:firstLine="708"/>
        <w:jc w:val="both"/>
        <w:rPr>
          <w:rFonts w:cs="Calibri"/>
          <w:bCs/>
          <w:szCs w:val="22"/>
        </w:rPr>
      </w:pPr>
      <w:r w:rsidRPr="00CF216F">
        <w:rPr>
          <w:rFonts w:cs="Calibri"/>
          <w:szCs w:val="22"/>
          <w:lang w:eastAsia="hr-HR"/>
        </w:rPr>
        <w:t xml:space="preserve">Predloženom Odlukom, godina 2027. proglašava se ,,Godinom obilježavanja </w:t>
      </w:r>
      <w:r w:rsidRPr="00CF216F">
        <w:rPr>
          <w:rFonts w:cs="Calibri"/>
          <w:szCs w:val="22"/>
        </w:rPr>
        <w:t>800. obljetnice grada Požege“</w:t>
      </w:r>
      <w:r w:rsidR="00740FF6" w:rsidRPr="00CF216F">
        <w:rPr>
          <w:rFonts w:cs="Calibri"/>
          <w:szCs w:val="22"/>
        </w:rPr>
        <w:t xml:space="preserve">. </w:t>
      </w:r>
      <w:r w:rsidRPr="00CF216F">
        <w:rPr>
          <w:rFonts w:cs="Calibri"/>
          <w:szCs w:val="22"/>
          <w:lang w:eastAsia="hr-HR"/>
        </w:rPr>
        <w:t>Gradski muzej Požega</w:t>
      </w:r>
      <w:r w:rsidR="00740FF6" w:rsidRPr="00CF216F">
        <w:rPr>
          <w:rFonts w:cs="Calibri"/>
          <w:szCs w:val="22"/>
          <w:lang w:eastAsia="hr-HR"/>
        </w:rPr>
        <w:t xml:space="preserve">, </w:t>
      </w:r>
      <w:r w:rsidRPr="00CF216F">
        <w:rPr>
          <w:rFonts w:cs="Calibri"/>
          <w:szCs w:val="22"/>
          <w:lang w:eastAsia="hr-HR"/>
        </w:rPr>
        <w:t>ustanova u kulturi čiji je osnivač Grad Požege određuje se za nositelja programa obilježavanja</w:t>
      </w:r>
      <w:r w:rsidR="00740FF6" w:rsidRPr="00CF216F">
        <w:rPr>
          <w:rFonts w:cs="Calibri"/>
          <w:szCs w:val="22"/>
          <w:lang w:eastAsia="hr-HR"/>
        </w:rPr>
        <w:t xml:space="preserve"> navedene obljetnice </w:t>
      </w:r>
      <w:r w:rsidRPr="00CF216F">
        <w:rPr>
          <w:rFonts w:cs="Calibri"/>
          <w:szCs w:val="22"/>
        </w:rPr>
        <w:t xml:space="preserve">s Gradom Požegom, drugim gradskim ustanovama kao i dugim institucijama na području grada Požege.  </w:t>
      </w:r>
    </w:p>
    <w:p w14:paraId="7E73091C" w14:textId="44AB5A4D" w:rsidR="00D93176" w:rsidRPr="00CF216F" w:rsidRDefault="00D93176" w:rsidP="00AC1181">
      <w:pPr>
        <w:ind w:firstLine="708"/>
        <w:jc w:val="both"/>
        <w:rPr>
          <w:rFonts w:cs="Calibri"/>
          <w:szCs w:val="22"/>
        </w:rPr>
      </w:pPr>
      <w:r w:rsidRPr="00CF216F">
        <w:rPr>
          <w:rFonts w:cs="Calibri"/>
          <w:szCs w:val="22"/>
        </w:rPr>
        <w:t>Uzevši u obzir gore navedeno</w:t>
      </w:r>
      <w:r w:rsidR="0011304D" w:rsidRPr="00CF216F">
        <w:rPr>
          <w:rFonts w:cs="Calibri"/>
          <w:szCs w:val="22"/>
        </w:rPr>
        <w:t>,</w:t>
      </w:r>
      <w:r w:rsidRPr="00CF216F">
        <w:rPr>
          <w:rFonts w:cs="Calibri"/>
          <w:szCs w:val="22"/>
        </w:rPr>
        <w:t xml:space="preserve"> predlaže se donošenje predložene Odluke.</w:t>
      </w:r>
    </w:p>
    <w:sectPr w:rsidR="00D93176" w:rsidRPr="00CF216F" w:rsidSect="00AC118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84ECA" w14:textId="77777777" w:rsidR="00486023" w:rsidRDefault="00486023" w:rsidP="00EA2122">
      <w:r>
        <w:separator/>
      </w:r>
    </w:p>
  </w:endnote>
  <w:endnote w:type="continuationSeparator" w:id="0">
    <w:p w14:paraId="36FB0AD9" w14:textId="77777777" w:rsidR="00486023" w:rsidRDefault="00486023" w:rsidP="00EA2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9486580-7F1A-449F-BED0-310E6218F3A6}"/>
    <w:embedBold r:id="rId2" w:fontKey="{BB98817E-20B2-4846-96F5-19CBF1100970}"/>
    <w:embedItalic r:id="rId3" w:fontKey="{3CE615A8-342C-443F-9A05-42128EA8B7D8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2EB301EF-C14E-4E21-9905-1CCE5E72FFDF}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2135773"/>
      <w:docPartObj>
        <w:docPartGallery w:val="Page Numbers (Bottom of Page)"/>
        <w:docPartUnique/>
      </w:docPartObj>
    </w:sdtPr>
    <w:sdtEndPr/>
    <w:sdtContent>
      <w:p w14:paraId="50342AE9" w14:textId="4EFEBC78" w:rsidR="00EA2122" w:rsidRDefault="00AC1181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71EAA39" wp14:editId="16AAE21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7331968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3939276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755333" w14:textId="77777777" w:rsidR="00AC1181" w:rsidRDefault="00AC1181" w:rsidP="00AC118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6937999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2231133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426915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71EAA3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IxKJYJ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" filled="f" stroked="f">
                    <v:textbox inset="0,0,0,0">
                      <w:txbxContent>
                        <w:p w14:paraId="6E755333" w14:textId="77777777" w:rsidR="00AC1181" w:rsidRDefault="00AC1181" w:rsidP="00AC118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E9CC0" w14:textId="77777777" w:rsidR="00486023" w:rsidRDefault="00486023" w:rsidP="00EA2122">
      <w:r>
        <w:separator/>
      </w:r>
    </w:p>
  </w:footnote>
  <w:footnote w:type="continuationSeparator" w:id="0">
    <w:p w14:paraId="53950689" w14:textId="77777777" w:rsidR="00486023" w:rsidRDefault="00486023" w:rsidP="00EA2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40A4F" w14:textId="4137C466" w:rsidR="00EA2122" w:rsidRPr="00AC1181" w:rsidRDefault="00AC1181" w:rsidP="00AC1181">
    <w:pPr>
      <w:pStyle w:val="Zaglavlje"/>
    </w:pPr>
    <w:bookmarkStart w:id="12" w:name="_Hlk145935826"/>
    <w:bookmarkStart w:id="13" w:name="_Hlk135287041"/>
    <w:r w:rsidRPr="00AC1181">
      <w:rPr>
        <w:rFonts w:cs="Calibri"/>
        <w:noProof/>
        <w:sz w:val="20"/>
        <w:szCs w:val="20"/>
        <w:u w:val="single"/>
        <w:lang w:val="en-US"/>
      </w:rPr>
      <w:t>7. sjednica Gradskog vijeća</w:t>
    </w:r>
    <w:r w:rsidRPr="00AC1181">
      <w:rPr>
        <w:rFonts w:cs="Calibri"/>
        <w:noProof/>
        <w:sz w:val="20"/>
        <w:szCs w:val="20"/>
        <w:u w:val="single"/>
        <w:lang w:val="en-US"/>
      </w:rPr>
      <w:tab/>
    </w:r>
    <w:r w:rsidRPr="00AC1181">
      <w:rPr>
        <w:rFonts w:cs="Calibri"/>
        <w:noProof/>
        <w:sz w:val="20"/>
        <w:szCs w:val="20"/>
        <w:u w:val="single"/>
        <w:lang w:val="en-US"/>
      </w:rPr>
      <w:tab/>
      <w:t>veljača, 2026.</w:t>
    </w:r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C82BAC"/>
    <w:multiLevelType w:val="hybridMultilevel"/>
    <w:tmpl w:val="D89C87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0047F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72724E3D"/>
    <w:multiLevelType w:val="hybridMultilevel"/>
    <w:tmpl w:val="D89C87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165732">
    <w:abstractNumId w:val="2"/>
  </w:num>
  <w:num w:numId="2" w16cid:durableId="1073312720">
    <w:abstractNumId w:val="4"/>
  </w:num>
  <w:num w:numId="3" w16cid:durableId="10913905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4370955">
    <w:abstractNumId w:val="0"/>
    <w:lvlOverride w:ilvl="0">
      <w:startOverride w:val="1"/>
    </w:lvlOverride>
  </w:num>
  <w:num w:numId="5" w16cid:durableId="762993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EC1"/>
    <w:rsid w:val="00053EF5"/>
    <w:rsid w:val="0009464E"/>
    <w:rsid w:val="00096A47"/>
    <w:rsid w:val="000D34DA"/>
    <w:rsid w:val="0011304D"/>
    <w:rsid w:val="002C0925"/>
    <w:rsid w:val="002D62D0"/>
    <w:rsid w:val="00396F21"/>
    <w:rsid w:val="003D041D"/>
    <w:rsid w:val="0041124C"/>
    <w:rsid w:val="00425B80"/>
    <w:rsid w:val="00426961"/>
    <w:rsid w:val="004314F4"/>
    <w:rsid w:val="00486023"/>
    <w:rsid w:val="004D2902"/>
    <w:rsid w:val="00590B3E"/>
    <w:rsid w:val="005B4C0A"/>
    <w:rsid w:val="005F1EBA"/>
    <w:rsid w:val="006B4A43"/>
    <w:rsid w:val="00740FF6"/>
    <w:rsid w:val="007A1978"/>
    <w:rsid w:val="007C467B"/>
    <w:rsid w:val="007E31B9"/>
    <w:rsid w:val="00861340"/>
    <w:rsid w:val="00862223"/>
    <w:rsid w:val="008841DA"/>
    <w:rsid w:val="00887C2E"/>
    <w:rsid w:val="00914C6F"/>
    <w:rsid w:val="00921A58"/>
    <w:rsid w:val="00942518"/>
    <w:rsid w:val="009B6B39"/>
    <w:rsid w:val="009E5470"/>
    <w:rsid w:val="00A0532C"/>
    <w:rsid w:val="00A9066A"/>
    <w:rsid w:val="00AC1181"/>
    <w:rsid w:val="00AD5485"/>
    <w:rsid w:val="00B052F7"/>
    <w:rsid w:val="00B4354F"/>
    <w:rsid w:val="00BA6ACB"/>
    <w:rsid w:val="00BC3CE7"/>
    <w:rsid w:val="00CB027E"/>
    <w:rsid w:val="00CF216F"/>
    <w:rsid w:val="00D0414F"/>
    <w:rsid w:val="00D44114"/>
    <w:rsid w:val="00D47EC1"/>
    <w:rsid w:val="00D93176"/>
    <w:rsid w:val="00E21C4D"/>
    <w:rsid w:val="00E84742"/>
    <w:rsid w:val="00EA2122"/>
    <w:rsid w:val="00EC3F9A"/>
    <w:rsid w:val="00EC68F0"/>
    <w:rsid w:val="00ED22CD"/>
    <w:rsid w:val="00F70937"/>
    <w:rsid w:val="00F835B2"/>
    <w:rsid w:val="00F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B4DC4"/>
  <w15:chartTrackingRefBased/>
  <w15:docId w15:val="{4BE846F9-707B-4C88-9628-32A90A80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181"/>
    <w:pPr>
      <w:suppressAutoHyphens/>
      <w:spacing w:after="0" w:line="240" w:lineRule="auto"/>
    </w:pPr>
    <w:rPr>
      <w:rFonts w:ascii="Calibri" w:eastAsia="Times New Roman" w:hAnsi="Calibri" w:cs="Times New Roman"/>
      <w:kern w:val="0"/>
      <w:sz w:val="22"/>
      <w:lang w:eastAsia="zh-CN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AC1181"/>
    <w:pPr>
      <w:keepNext/>
      <w:keepLines/>
      <w:spacing w:before="360" w:after="80"/>
      <w:outlineLvl w:val="0"/>
    </w:pPr>
    <w:rPr>
      <w:rFonts w:eastAsiaTheme="majorEastAsia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C1181"/>
    <w:pPr>
      <w:keepNext/>
      <w:keepLines/>
      <w:spacing w:before="160"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47E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47E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47E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47E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47E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47E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47E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C1181"/>
    <w:rPr>
      <w:rFonts w:ascii="Calibri" w:eastAsiaTheme="majorEastAsia" w:hAnsi="Calibri" w:cstheme="majorBidi"/>
      <w:color w:val="0F4761" w:themeColor="accent1" w:themeShade="BF"/>
      <w:kern w:val="0"/>
      <w:sz w:val="40"/>
      <w:szCs w:val="40"/>
      <w:lang w:eastAsia="zh-CN"/>
      <w14:ligatures w14:val="non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C1181"/>
    <w:rPr>
      <w:rFonts w:ascii="Calibri" w:eastAsiaTheme="majorEastAsia" w:hAnsi="Calibri" w:cstheme="majorBidi"/>
      <w:color w:val="0F4761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47E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47EC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47EC1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47EC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47EC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47EC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47EC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C1181"/>
    <w:pPr>
      <w:spacing w:after="8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C1181"/>
    <w:rPr>
      <w:rFonts w:ascii="Calibri" w:eastAsiaTheme="majorEastAsia" w:hAnsi="Calibri" w:cstheme="majorBidi"/>
      <w:spacing w:val="-10"/>
      <w:kern w:val="28"/>
      <w:sz w:val="56"/>
      <w:szCs w:val="56"/>
      <w:lang w:eastAsia="zh-CN"/>
      <w14:ligatures w14:val="none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47E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47E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47E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47EC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47EC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47EC1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47E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47EC1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47EC1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Obinatablica"/>
    <w:next w:val="Reetkatablice"/>
    <w:uiPriority w:val="59"/>
    <w:rsid w:val="00D9317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D93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A2122"/>
    <w:pPr>
      <w:tabs>
        <w:tab w:val="center" w:pos="4536"/>
        <w:tab w:val="right" w:pos="9072"/>
      </w:tabs>
      <w:suppressAutoHyphens w:val="0"/>
    </w:pPr>
    <w:rPr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EA2122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EA21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A2122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character" w:styleId="Naglaeno">
    <w:name w:val="Strong"/>
    <w:basedOn w:val="Zadanifontodlomka"/>
    <w:uiPriority w:val="22"/>
    <w:qFormat/>
    <w:rsid w:val="00AC1181"/>
    <w:rPr>
      <w:rFonts w:ascii="Calibri" w:hAnsi="Calibr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4</cp:revision>
  <dcterms:created xsi:type="dcterms:W3CDTF">2026-01-30T08:40:00Z</dcterms:created>
  <dcterms:modified xsi:type="dcterms:W3CDTF">2026-02-04T14:03:00Z</dcterms:modified>
</cp:coreProperties>
</file>