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9C46B" w14:textId="6ABD2E0E" w:rsidR="00E61E87" w:rsidRPr="00E61E87" w:rsidRDefault="00E61E87" w:rsidP="00E61E87">
      <w:pPr>
        <w:spacing w:after="0"/>
        <w:jc w:val="center"/>
        <w:rPr>
          <w:rFonts w:eastAsia="Times New Roman" w:cs="Calibri"/>
          <w:b/>
          <w:sz w:val="28"/>
          <w:szCs w:val="28"/>
          <w:lang w:eastAsia="hr-HR"/>
          <w14:ligatures w14:val="none"/>
        </w:rPr>
      </w:pPr>
      <w:r w:rsidRPr="00E61E87">
        <w:rPr>
          <w:rFonts w:eastAsia="Times New Roman" w:cs="Calibri"/>
          <w:b/>
          <w:noProof/>
          <w:sz w:val="28"/>
          <w:szCs w:val="28"/>
          <w:lang w:eastAsia="hr-HR"/>
          <w14:ligatures w14:val="none"/>
        </w:rPr>
        <mc:AlternateContent>
          <mc:Choice Requires="wps">
            <w:drawing>
              <wp:anchor distT="0" distB="0" distL="24130" distR="24130" simplePos="0" relativeHeight="251659264" behindDoc="0" locked="0" layoutInCell="1" allowOverlap="1" wp14:anchorId="43A82FD4" wp14:editId="263FA56B">
                <wp:simplePos x="0" y="0"/>
                <wp:positionH relativeFrom="column">
                  <wp:posOffset>635</wp:posOffset>
                </wp:positionH>
                <wp:positionV relativeFrom="paragraph">
                  <wp:posOffset>860425</wp:posOffset>
                </wp:positionV>
                <wp:extent cx="13970" cy="421640"/>
                <wp:effectExtent l="0" t="0" r="0" b="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42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8F377E" w14:textId="77777777" w:rsidR="00E61E87" w:rsidRDefault="00E61E87" w:rsidP="00E61E8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82FD4" id="_x0000_t202" coordsize="21600,21600" o:spt="202" path="m,l,21600r21600,l21600,xe">
                <v:stroke joinstyle="miter"/>
                <v:path gradientshapeok="t" o:connecttype="rect"/>
              </v:shapetype>
              <v:shape id="Text Box 2" o:spid="_x0000_s1026" type="#_x0000_t202" style="position:absolute;left:0;text-align:left;margin-left:.05pt;margin-top:67.75pt;width:1.1pt;height:33.2pt;z-index:251659264;visibility:visible;mso-wrap-style:square;mso-width-percent:0;mso-height-percent:0;mso-wrap-distance-left:1.9pt;mso-wrap-distance-top:0;mso-wrap-distance-right:1.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" stroked="f">
                <v:textbox inset="0,0,0,0">
                  <w:txbxContent>
                    <w:p w14:paraId="328F377E" w14:textId="77777777" w:rsidR="00E61E87" w:rsidRDefault="00E61E87" w:rsidP="00E61E87"/>
                  </w:txbxContent>
                </v:textbox>
                <w10:wrap type="square" side="largest"/>
              </v:shape>
            </w:pict>
          </mc:Fallback>
        </mc:AlternateContent>
      </w:r>
      <w:r w:rsidRPr="00E61E87">
        <w:rPr>
          <w:rFonts w:eastAsia="Times New Roman" w:cs="Calibri"/>
          <w:b/>
          <w:sz w:val="28"/>
          <w:szCs w:val="28"/>
          <w:lang w:eastAsia="hr-HR"/>
          <w14:ligatures w14:val="none"/>
        </w:rPr>
        <w:t>OBRAZLOŽENJE</w:t>
      </w:r>
    </w:p>
    <w:p w14:paraId="2600FEBC" w14:textId="769CC34C" w:rsidR="00E61E87" w:rsidRDefault="00E61E87" w:rsidP="007C4BD4">
      <w:pPr>
        <w:jc w:val="center"/>
        <w:rPr>
          <w:rFonts w:eastAsia="Times New Roman" w:cs="Calibri"/>
          <w:b/>
          <w:sz w:val="28"/>
          <w:szCs w:val="28"/>
          <w:lang w:eastAsia="hr-HR"/>
          <w14:ligatures w14:val="none"/>
        </w:rPr>
      </w:pPr>
      <w:r w:rsidRPr="00E61E87">
        <w:rPr>
          <w:rFonts w:eastAsia="Times New Roman" w:cs="Calibri"/>
          <w:b/>
          <w:sz w:val="28"/>
          <w:szCs w:val="28"/>
          <w:lang w:eastAsia="hr-HR"/>
          <w14:ligatures w14:val="none"/>
        </w:rPr>
        <w:t>UZ PRIJEDLOG I. IZMJENA I DOPUNA PRORAČUNA GRADA POŽEGE ZA 2026. GODINU</w:t>
      </w:r>
    </w:p>
    <w:p w14:paraId="0F393F2D" w14:textId="77777777" w:rsidR="00E61E87" w:rsidRDefault="00E61E87" w:rsidP="007C4BD4">
      <w:pPr>
        <w:widowControl w:val="0"/>
        <w:numPr>
          <w:ilvl w:val="0"/>
          <w:numId w:val="36"/>
        </w:numPr>
        <w:suppressAutoHyphens/>
        <w:spacing w:after="240" w:line="240" w:lineRule="auto"/>
        <w:ind w:left="709" w:hanging="709"/>
        <w:rPr>
          <w:rFonts w:eastAsia="Arial Unicode MS" w:cs="Calibri"/>
          <w:b/>
          <w:sz w:val="28"/>
          <w:szCs w:val="28"/>
          <w:lang w:eastAsia="hr-HR"/>
          <w14:ligatures w14:val="none"/>
        </w:rPr>
      </w:pPr>
      <w:r w:rsidRPr="00E61E87">
        <w:rPr>
          <w:rFonts w:eastAsia="Arial Unicode MS" w:cs="Calibri"/>
          <w:b/>
          <w:sz w:val="28"/>
          <w:szCs w:val="28"/>
          <w:lang w:eastAsia="hr-HR"/>
          <w14:ligatures w14:val="none"/>
        </w:rPr>
        <w:t>UVOD</w:t>
      </w:r>
    </w:p>
    <w:p w14:paraId="47924F10" w14:textId="77777777" w:rsidR="007C4BD4" w:rsidRDefault="00E61E87" w:rsidP="007C4BD4">
      <w:pPr>
        <w:widowControl w:val="0"/>
        <w:suppressAutoHyphens/>
        <w:spacing w:after="240" w:line="240" w:lineRule="auto"/>
        <w:ind w:firstLine="567"/>
        <w:jc w:val="both"/>
        <w:rPr>
          <w:rFonts w:eastAsia="Arial Unicode MS" w:cs="Calibri"/>
          <w:lang w:eastAsia="hr-HR"/>
          <w14:ligatures w14:val="none"/>
        </w:rPr>
      </w:pPr>
      <w:r w:rsidRPr="00E61E87">
        <w:rPr>
          <w:rFonts w:eastAsia="Arial Unicode MS" w:cs="Calibri"/>
          <w:bCs/>
          <w:lang w:eastAsia="hr-HR"/>
          <w14:ligatures w14:val="none"/>
        </w:rPr>
        <w:t>Proračun Grada Požege za 2026. godinu usvojilo je Gradsko vijeće Grada Požege na 6. sjednici dana, 18. prosinca 2025. godine (Službene novine Grada Požege, broj: 18/25.) u</w:t>
      </w:r>
      <w:r w:rsidRPr="00E61E87">
        <w:rPr>
          <w:rFonts w:eastAsia="Arial Unicode MS" w:cs="Calibri"/>
          <w:lang w:eastAsia="hr-HR"/>
          <w14:ligatures w14:val="none"/>
        </w:rPr>
        <w:t xml:space="preserve"> iznosu 59.821.000,00 €.</w:t>
      </w:r>
    </w:p>
    <w:p w14:paraId="0E8E9C46" w14:textId="3A9D8208" w:rsidR="00E61E87" w:rsidRDefault="00E61E87" w:rsidP="007C4BD4">
      <w:pPr>
        <w:widowControl w:val="0"/>
        <w:suppressAutoHyphens/>
        <w:spacing w:after="240" w:line="240" w:lineRule="auto"/>
        <w:ind w:firstLine="567"/>
        <w:jc w:val="both"/>
        <w:rPr>
          <w:rFonts w:eastAsia="Arial Unicode MS" w:cs="Calibri"/>
          <w:bCs/>
          <w:lang w:eastAsia="hr-HR"/>
          <w14:ligatures w14:val="none"/>
        </w:rPr>
      </w:pPr>
      <w:r w:rsidRPr="00E61E87">
        <w:rPr>
          <w:rFonts w:eastAsia="Arial Unicode MS" w:cs="Calibri"/>
          <w:bCs/>
          <w:lang w:eastAsia="hr-HR"/>
          <w14:ligatures w14:val="none"/>
        </w:rPr>
        <w:t>Zakonska osnova za donošenje Izmjena i dopuna Proračuna Grada Požege za 2026. godinu je u odredbama Zakona o proračunu (Narodne novine, broj: 144/21.), te Statuta Grada Požege (Službene novine Grada Požege, broj: 2/21.</w:t>
      </w:r>
      <w:r>
        <w:rPr>
          <w:rFonts w:eastAsia="Arial Unicode MS" w:cs="Calibri"/>
          <w:bCs/>
          <w:lang w:eastAsia="hr-HR"/>
          <w14:ligatures w14:val="none"/>
        </w:rPr>
        <w:t>,</w:t>
      </w:r>
      <w:r w:rsidRPr="00E61E87">
        <w:rPr>
          <w:rFonts w:eastAsia="Arial Unicode MS" w:cs="Calibri"/>
          <w:bCs/>
          <w:lang w:eastAsia="hr-HR"/>
          <w14:ligatures w14:val="none"/>
        </w:rPr>
        <w:t xml:space="preserve"> 11/22.</w:t>
      </w:r>
      <w:r>
        <w:rPr>
          <w:rFonts w:eastAsia="Arial Unicode MS" w:cs="Calibri"/>
          <w:bCs/>
          <w:lang w:eastAsia="hr-HR"/>
          <w14:ligatures w14:val="none"/>
        </w:rPr>
        <w:t xml:space="preserve"> i 3/26.</w:t>
      </w:r>
      <w:r w:rsidRPr="00E61E87">
        <w:rPr>
          <w:rFonts w:eastAsia="Arial Unicode MS" w:cs="Calibri"/>
          <w:bCs/>
          <w:lang w:eastAsia="hr-HR"/>
          <w14:ligatures w14:val="none"/>
        </w:rPr>
        <w:t xml:space="preserve">) </w:t>
      </w:r>
    </w:p>
    <w:p w14:paraId="100DDD35" w14:textId="77777777" w:rsidR="00E61E87" w:rsidRPr="003E0BC8" w:rsidRDefault="00E61E87" w:rsidP="007C4BD4">
      <w:pPr>
        <w:widowControl w:val="0"/>
        <w:numPr>
          <w:ilvl w:val="0"/>
          <w:numId w:val="36"/>
        </w:numPr>
        <w:suppressAutoHyphens/>
        <w:spacing w:after="240" w:line="240" w:lineRule="auto"/>
        <w:ind w:left="709"/>
        <w:rPr>
          <w:rFonts w:eastAsia="Arial Unicode MS" w:cs="Calibri"/>
          <w:b/>
          <w:sz w:val="28"/>
          <w:szCs w:val="28"/>
          <w:lang w:eastAsia="hr-HR"/>
          <w14:ligatures w14:val="none"/>
        </w:rPr>
      </w:pPr>
      <w:r w:rsidRPr="003E0BC8">
        <w:rPr>
          <w:rFonts w:eastAsia="Arial Unicode MS" w:cs="Calibri"/>
          <w:b/>
          <w:sz w:val="28"/>
          <w:szCs w:val="28"/>
          <w:lang w:eastAsia="hr-HR"/>
          <w14:ligatures w14:val="none"/>
        </w:rPr>
        <w:t>OBRAZLOŽENJE IZMJENA PRIHODA I PRIMITAKA, RASHODA I IZDATAKA – OPĆI DIO</w:t>
      </w:r>
    </w:p>
    <w:p w14:paraId="4883DDDD" w14:textId="77777777" w:rsidR="007C4BD4" w:rsidRDefault="00E61E87" w:rsidP="007C4BD4">
      <w:pPr>
        <w:widowControl w:val="0"/>
        <w:suppressAutoHyphens/>
        <w:spacing w:after="0" w:line="240" w:lineRule="auto"/>
        <w:ind w:firstLine="567"/>
        <w:jc w:val="both"/>
        <w:rPr>
          <w:rFonts w:eastAsia="Arial Unicode MS" w:cs="Calibri"/>
          <w:bCs/>
          <w:lang w:eastAsia="hr-HR"/>
          <w14:ligatures w14:val="none"/>
        </w:rPr>
      </w:pPr>
      <w:r w:rsidRPr="00E61E87">
        <w:rPr>
          <w:rFonts w:eastAsia="Arial Unicode MS" w:cs="Calibri"/>
          <w:bCs/>
          <w:lang w:eastAsia="hr-HR"/>
          <w14:ligatures w14:val="none"/>
        </w:rPr>
        <w:t>Ove Izmjene i dopune Proračuna Grada Požege za 2026. godinu donose se radi uravnoteženja prihoda i rashoda sa njihovim ostvarenjem i projiciranim ostvarenjem do kraja godine.</w:t>
      </w:r>
    </w:p>
    <w:p w14:paraId="3EFFEE98" w14:textId="05E346D3" w:rsidR="00E61E87" w:rsidRPr="00E61E87" w:rsidRDefault="00E61E87" w:rsidP="007C4BD4">
      <w:pPr>
        <w:widowControl w:val="0"/>
        <w:suppressAutoHyphens/>
        <w:spacing w:after="0" w:line="240" w:lineRule="auto"/>
        <w:ind w:firstLine="567"/>
        <w:jc w:val="both"/>
        <w:rPr>
          <w:rFonts w:eastAsia="Arial Unicode MS" w:cs="Calibri"/>
          <w:bCs/>
          <w:lang w:eastAsia="hr-HR"/>
          <w14:ligatures w14:val="none"/>
        </w:rPr>
      </w:pPr>
      <w:r w:rsidRPr="00E61E87">
        <w:rPr>
          <w:rFonts w:eastAsia="Arial Unicode MS" w:cs="Calibri"/>
          <w:bCs/>
          <w:lang w:eastAsia="hr-HR"/>
          <w14:ligatures w14:val="none"/>
        </w:rPr>
        <w:t>Izmjenama i dopunama Proračuna prihodi i primici povećavaju se za 6.18</w:t>
      </w:r>
      <w:r w:rsidR="003E0BC8">
        <w:rPr>
          <w:rFonts w:eastAsia="Arial Unicode MS" w:cs="Calibri"/>
          <w:bCs/>
          <w:lang w:eastAsia="hr-HR"/>
          <w14:ligatures w14:val="none"/>
        </w:rPr>
        <w:t>8</w:t>
      </w:r>
      <w:r w:rsidRPr="00E61E87">
        <w:rPr>
          <w:rFonts w:eastAsia="Arial Unicode MS" w:cs="Calibri"/>
          <w:bCs/>
          <w:lang w:eastAsia="hr-HR"/>
          <w14:ligatures w14:val="none"/>
        </w:rPr>
        <w:t>.125,00 €, odnosno za 11,</w:t>
      </w:r>
      <w:r w:rsidR="003E0BC8">
        <w:rPr>
          <w:rFonts w:eastAsia="Arial Unicode MS" w:cs="Calibri"/>
          <w:bCs/>
          <w:lang w:eastAsia="hr-HR"/>
          <w14:ligatures w14:val="none"/>
        </w:rPr>
        <w:t>09</w:t>
      </w:r>
      <w:r w:rsidRPr="00E61E87">
        <w:rPr>
          <w:rFonts w:eastAsia="Arial Unicode MS" w:cs="Calibri"/>
          <w:bCs/>
          <w:lang w:eastAsia="hr-HR"/>
          <w14:ligatures w14:val="none"/>
        </w:rPr>
        <w:t>% i sada iznose 61.97</w:t>
      </w:r>
      <w:r w:rsidR="003E0BC8">
        <w:rPr>
          <w:rFonts w:eastAsia="Arial Unicode MS" w:cs="Calibri"/>
          <w:bCs/>
          <w:lang w:eastAsia="hr-HR"/>
          <w14:ligatures w14:val="none"/>
        </w:rPr>
        <w:t>4</w:t>
      </w:r>
      <w:r w:rsidRPr="00E61E87">
        <w:rPr>
          <w:rFonts w:eastAsia="Arial Unicode MS" w:cs="Calibri"/>
          <w:bCs/>
          <w:lang w:eastAsia="hr-HR"/>
          <w14:ligatures w14:val="none"/>
        </w:rPr>
        <w:t>.845,00 €, a rashodi i izdaci se povećavaju za 1.61</w:t>
      </w:r>
      <w:r w:rsidR="003E0BC8">
        <w:rPr>
          <w:rFonts w:eastAsia="Arial Unicode MS" w:cs="Calibri"/>
          <w:bCs/>
          <w:lang w:eastAsia="hr-HR"/>
          <w14:ligatures w14:val="none"/>
        </w:rPr>
        <w:t>7</w:t>
      </w:r>
      <w:r w:rsidRPr="00E61E87">
        <w:rPr>
          <w:rFonts w:eastAsia="Arial Unicode MS" w:cs="Calibri"/>
          <w:bCs/>
          <w:lang w:eastAsia="hr-HR"/>
          <w14:ligatures w14:val="none"/>
        </w:rPr>
        <w:t>.573,00 €, odnosno za 2,7 % i sada iznose 61.43</w:t>
      </w:r>
      <w:r w:rsidR="003E0BC8">
        <w:rPr>
          <w:rFonts w:eastAsia="Arial Unicode MS" w:cs="Calibri"/>
          <w:bCs/>
          <w:lang w:eastAsia="hr-HR"/>
          <w14:ligatures w14:val="none"/>
        </w:rPr>
        <w:t>8</w:t>
      </w:r>
      <w:r w:rsidRPr="00E61E87">
        <w:rPr>
          <w:rFonts w:eastAsia="Arial Unicode MS" w:cs="Calibri"/>
          <w:bCs/>
          <w:lang w:eastAsia="hr-HR"/>
          <w14:ligatures w14:val="none"/>
        </w:rPr>
        <w:t>.573,00 €. Uključenim rezultatima iz prethodne godine u iznosu -536.272,00 € proračun je uravnotežen. Iz navedenog proizlazi da ukupni prihodi i primici sa uključenim prenesenim rezultatom od -536.272,00 € iznose 61.43</w:t>
      </w:r>
      <w:r w:rsidR="003E0BC8">
        <w:rPr>
          <w:rFonts w:eastAsia="Arial Unicode MS" w:cs="Calibri"/>
          <w:bCs/>
          <w:lang w:eastAsia="hr-HR"/>
          <w14:ligatures w14:val="none"/>
        </w:rPr>
        <w:t>8</w:t>
      </w:r>
      <w:r w:rsidRPr="00E61E87">
        <w:rPr>
          <w:rFonts w:eastAsia="Arial Unicode MS" w:cs="Calibri"/>
          <w:bCs/>
          <w:lang w:eastAsia="hr-HR"/>
          <w14:ligatures w14:val="none"/>
        </w:rPr>
        <w:t>.573,00 €, odnosno u visini su planiranih rashoda i izdataka.</w:t>
      </w:r>
    </w:p>
    <w:p w14:paraId="7B710D04" w14:textId="77777777" w:rsidR="00E61E87" w:rsidRDefault="00E61E87" w:rsidP="007C4BD4">
      <w:pPr>
        <w:widowControl w:val="0"/>
        <w:suppressAutoHyphens/>
        <w:spacing w:line="240" w:lineRule="auto"/>
        <w:ind w:firstLine="284"/>
        <w:jc w:val="both"/>
        <w:rPr>
          <w:rFonts w:eastAsia="Arial Unicode MS" w:cs="Calibri"/>
          <w:bCs/>
          <w:lang w:eastAsia="hr-HR"/>
          <w14:ligatures w14:val="none"/>
        </w:rPr>
      </w:pPr>
      <w:r w:rsidRPr="00E61E87">
        <w:rPr>
          <w:rFonts w:eastAsia="Arial Unicode MS" w:cs="Calibri"/>
          <w:bCs/>
          <w:lang w:eastAsia="hr-HR"/>
          <w14:ligatures w14:val="none"/>
        </w:rPr>
        <w:t xml:space="preserve">U Izmjene i dopune Proračuna Grada Požege za 2026. godinu unesen je preneseni rezultat u iznosu -536.272,00 €, od čega se 78.767,00 € odnosi na Grad, a 457.505,00 € na vlastite i namjenske prihode proračunskih korisnika kojima je Grad Požega osnivač, kako slijedi: Gradsko kazalište Požega 10.382,00 €, Gradska knjižnica Požega 4.287,00 €, Javna vatrogasna postrojba Grada Požege 5.658,00 €, Gradski muzej Požega 1.436,00 €, OŠ Julija </w:t>
      </w:r>
      <w:proofErr w:type="spellStart"/>
      <w:r w:rsidRPr="00E61E87">
        <w:rPr>
          <w:rFonts w:eastAsia="Arial Unicode MS" w:cs="Calibri"/>
          <w:bCs/>
          <w:lang w:eastAsia="hr-HR"/>
          <w14:ligatures w14:val="none"/>
        </w:rPr>
        <w:t>Kempfa</w:t>
      </w:r>
      <w:proofErr w:type="spellEnd"/>
      <w:r w:rsidRPr="00E61E87">
        <w:rPr>
          <w:rFonts w:eastAsia="Arial Unicode MS" w:cs="Calibri"/>
          <w:bCs/>
          <w:lang w:eastAsia="hr-HR"/>
          <w14:ligatures w14:val="none"/>
        </w:rPr>
        <w:t xml:space="preserve"> -163.805,00 €, OŠ Dobriše Cesarića -156.965,00 € i OŠ Antuna Kanižlića -158.498,00 €.</w:t>
      </w:r>
    </w:p>
    <w:p w14:paraId="3B0D3D74" w14:textId="77777777" w:rsidR="00E61E87" w:rsidRDefault="00E61E87" w:rsidP="007C4BD4">
      <w:pPr>
        <w:widowControl w:val="0"/>
        <w:numPr>
          <w:ilvl w:val="0"/>
          <w:numId w:val="34"/>
        </w:numPr>
        <w:suppressAutoHyphens/>
        <w:spacing w:after="240" w:line="240" w:lineRule="auto"/>
        <w:ind w:left="714" w:hanging="357"/>
        <w:jc w:val="both"/>
        <w:rPr>
          <w:rFonts w:eastAsia="Arial Unicode MS" w:cs="Calibri"/>
          <w:bCs/>
          <w:lang w:eastAsia="hr-HR"/>
          <w14:ligatures w14:val="none"/>
        </w:rPr>
      </w:pPr>
      <w:r w:rsidRPr="00E61E87">
        <w:rPr>
          <w:rFonts w:eastAsia="Arial Unicode MS" w:cs="Calibri"/>
          <w:bCs/>
          <w:lang w:eastAsia="hr-HR"/>
          <w14:ligatures w14:val="none"/>
        </w:rPr>
        <w:t>PRIHODI POSLOVANJA</w:t>
      </w:r>
    </w:p>
    <w:p w14:paraId="05FB4D4E" w14:textId="77777777" w:rsidR="00E61E87" w:rsidRPr="00E61E87" w:rsidRDefault="00E61E87" w:rsidP="007C4BD4">
      <w:pPr>
        <w:widowControl w:val="0"/>
        <w:suppressAutoHyphens/>
        <w:spacing w:after="0" w:line="240" w:lineRule="auto"/>
        <w:jc w:val="both"/>
        <w:rPr>
          <w:rFonts w:eastAsia="Arial Unicode MS" w:cs="Calibri"/>
          <w:bCs/>
          <w:lang w:eastAsia="hr-HR"/>
          <w14:ligatures w14:val="none"/>
        </w:rPr>
      </w:pPr>
      <w:r w:rsidRPr="00E61E87">
        <w:rPr>
          <w:rFonts w:eastAsia="Arial Unicode MS" w:cs="Calibri"/>
          <w:bCs/>
          <w:lang w:eastAsia="hr-HR"/>
          <w14:ligatures w14:val="none"/>
        </w:rPr>
        <w:t>Plan i promjena prihoda poslovanja po skupinama</w:t>
      </w:r>
    </w:p>
    <w:tbl>
      <w:tblPr>
        <w:tblStyle w:val="Tablicareetke4-isticanje31"/>
        <w:tblpPr w:leftFromText="180" w:rightFromText="180" w:vertAnchor="text" w:horzAnchor="page" w:tblpXSpec="center" w:tblpY="202"/>
        <w:tblW w:w="9067" w:type="dxa"/>
        <w:tblLook w:val="04A0" w:firstRow="1" w:lastRow="0" w:firstColumn="1" w:lastColumn="0" w:noHBand="0" w:noVBand="1"/>
      </w:tblPr>
      <w:tblGrid>
        <w:gridCol w:w="950"/>
        <w:gridCol w:w="3865"/>
        <w:gridCol w:w="1506"/>
        <w:gridCol w:w="1418"/>
        <w:gridCol w:w="1506"/>
      </w:tblGrid>
      <w:tr w:rsidR="00E61E87" w:rsidRPr="00E61E87" w14:paraId="1035A3F4" w14:textId="77777777" w:rsidTr="00AE73B2">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0" w:type="dxa"/>
            <w:noWrap/>
          </w:tcPr>
          <w:p w14:paraId="14D16BBA" w14:textId="77777777" w:rsidR="00E61E87" w:rsidRPr="00133CA0" w:rsidRDefault="00E61E87" w:rsidP="00E61E87">
            <w:pPr>
              <w:widowControl w:val="0"/>
              <w:suppressAutoHyphens/>
              <w:rPr>
                <w:rFonts w:eastAsia="Arial Unicode MS" w:cs="Calibri"/>
                <w:color w:val="auto"/>
                <w:sz w:val="22"/>
                <w:szCs w:val="22"/>
              </w:rPr>
            </w:pPr>
            <w:r w:rsidRPr="00133CA0">
              <w:rPr>
                <w:rFonts w:eastAsia="Arial Unicode MS" w:cs="Calibri"/>
                <w:color w:val="auto"/>
                <w:sz w:val="22"/>
                <w:szCs w:val="22"/>
              </w:rPr>
              <w:t>KONTA</w:t>
            </w:r>
          </w:p>
        </w:tc>
        <w:tc>
          <w:tcPr>
            <w:tcW w:w="3865" w:type="dxa"/>
            <w:noWrap/>
          </w:tcPr>
          <w:p w14:paraId="411E6F80" w14:textId="77777777" w:rsidR="00E61E87" w:rsidRPr="00133CA0" w:rsidRDefault="00E61E87" w:rsidP="00E61E87">
            <w:pPr>
              <w:widowControl w:val="0"/>
              <w:suppressAutoHyphens/>
              <w:cnfStyle w:val="100000000000" w:firstRow="1" w:lastRow="0" w:firstColumn="0" w:lastColumn="0" w:oddVBand="0" w:evenVBand="0" w:oddHBand="0" w:evenHBand="0" w:firstRowFirstColumn="0" w:firstRowLastColumn="0" w:lastRowFirstColumn="0" w:lastRowLastColumn="0"/>
              <w:rPr>
                <w:rFonts w:eastAsia="Arial Unicode MS" w:cs="Calibri"/>
                <w:color w:val="auto"/>
                <w:sz w:val="22"/>
                <w:szCs w:val="22"/>
              </w:rPr>
            </w:pPr>
            <w:r w:rsidRPr="00133CA0">
              <w:rPr>
                <w:rFonts w:eastAsia="Arial Unicode MS" w:cs="Calibri"/>
                <w:color w:val="auto"/>
                <w:sz w:val="22"/>
                <w:szCs w:val="22"/>
              </w:rPr>
              <w:t>VRSTA PRIHODA</w:t>
            </w:r>
          </w:p>
        </w:tc>
        <w:tc>
          <w:tcPr>
            <w:tcW w:w="1417" w:type="dxa"/>
            <w:noWrap/>
          </w:tcPr>
          <w:p w14:paraId="47A84C6E" w14:textId="77777777" w:rsidR="00E61E87" w:rsidRPr="00133CA0" w:rsidRDefault="00E61E87" w:rsidP="00E61E8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color w:val="auto"/>
                <w:sz w:val="22"/>
                <w:szCs w:val="22"/>
              </w:rPr>
            </w:pPr>
            <w:r w:rsidRPr="00133CA0">
              <w:rPr>
                <w:rFonts w:eastAsia="Arial Unicode MS" w:cs="Calibri"/>
                <w:color w:val="auto"/>
                <w:sz w:val="22"/>
                <w:szCs w:val="22"/>
              </w:rPr>
              <w:t>PLANIRANO</w:t>
            </w:r>
          </w:p>
        </w:tc>
        <w:tc>
          <w:tcPr>
            <w:tcW w:w="1418" w:type="dxa"/>
            <w:noWrap/>
          </w:tcPr>
          <w:p w14:paraId="1E88E404" w14:textId="77777777" w:rsidR="00E61E87" w:rsidRPr="00133CA0" w:rsidRDefault="00E61E87" w:rsidP="00E61E8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color w:val="auto"/>
                <w:sz w:val="22"/>
                <w:szCs w:val="22"/>
              </w:rPr>
            </w:pPr>
            <w:r w:rsidRPr="00133CA0">
              <w:rPr>
                <w:rFonts w:eastAsia="Arial Unicode MS" w:cs="Calibri"/>
                <w:color w:val="auto"/>
                <w:sz w:val="22"/>
                <w:szCs w:val="22"/>
              </w:rPr>
              <w:t>PROMJENA</w:t>
            </w:r>
          </w:p>
        </w:tc>
        <w:tc>
          <w:tcPr>
            <w:tcW w:w="1417" w:type="dxa"/>
            <w:noWrap/>
          </w:tcPr>
          <w:p w14:paraId="04A02EF2" w14:textId="77777777" w:rsidR="00E61E87" w:rsidRPr="00133CA0" w:rsidRDefault="00E61E87" w:rsidP="00E61E8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color w:val="auto"/>
                <w:sz w:val="22"/>
                <w:szCs w:val="22"/>
              </w:rPr>
            </w:pPr>
            <w:r w:rsidRPr="00133CA0">
              <w:rPr>
                <w:rFonts w:eastAsia="Arial Unicode MS" w:cs="Calibri"/>
                <w:color w:val="auto"/>
                <w:sz w:val="22"/>
                <w:szCs w:val="22"/>
              </w:rPr>
              <w:t>NOVI PLAN</w:t>
            </w:r>
          </w:p>
        </w:tc>
      </w:tr>
      <w:tr w:rsidR="00E61E87" w:rsidRPr="00E61E87" w14:paraId="11FBF3D5" w14:textId="77777777" w:rsidTr="00AE73B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0" w:type="dxa"/>
            <w:noWrap/>
            <w:hideMark/>
          </w:tcPr>
          <w:p w14:paraId="74DF774B"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6</w:t>
            </w:r>
          </w:p>
        </w:tc>
        <w:tc>
          <w:tcPr>
            <w:tcW w:w="3865" w:type="dxa"/>
            <w:noWrap/>
            <w:hideMark/>
          </w:tcPr>
          <w:p w14:paraId="3BF0662B"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b/>
                <w:bCs/>
                <w:sz w:val="22"/>
                <w:szCs w:val="22"/>
              </w:rPr>
            </w:pPr>
            <w:r w:rsidRPr="00133CA0">
              <w:rPr>
                <w:rFonts w:eastAsia="Arial Unicode MS" w:cs="Calibri"/>
                <w:b/>
                <w:bCs/>
                <w:sz w:val="22"/>
                <w:szCs w:val="22"/>
              </w:rPr>
              <w:t xml:space="preserve">Prihodi poslovanja </w:t>
            </w:r>
          </w:p>
        </w:tc>
        <w:tc>
          <w:tcPr>
            <w:tcW w:w="1417" w:type="dxa"/>
            <w:noWrap/>
          </w:tcPr>
          <w:p w14:paraId="108C4515"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22"/>
                <w:szCs w:val="22"/>
              </w:rPr>
            </w:pPr>
            <w:r w:rsidRPr="00133CA0">
              <w:rPr>
                <w:rFonts w:eastAsia="Arial Unicode MS" w:cs="Calibri"/>
                <w:b/>
                <w:bCs/>
                <w:sz w:val="22"/>
                <w:szCs w:val="22"/>
              </w:rPr>
              <w:t>52.984.220,00</w:t>
            </w:r>
          </w:p>
        </w:tc>
        <w:tc>
          <w:tcPr>
            <w:tcW w:w="1418" w:type="dxa"/>
            <w:noWrap/>
          </w:tcPr>
          <w:p w14:paraId="7042F8B7" w14:textId="2B18A279"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22"/>
                <w:szCs w:val="22"/>
              </w:rPr>
            </w:pPr>
            <w:r w:rsidRPr="00133CA0">
              <w:rPr>
                <w:rFonts w:eastAsia="Arial Unicode MS" w:cs="Calibri"/>
                <w:b/>
                <w:bCs/>
                <w:sz w:val="22"/>
                <w:szCs w:val="22"/>
              </w:rPr>
              <w:t>6.18</w:t>
            </w:r>
            <w:r w:rsidR="009C7C21" w:rsidRPr="00133CA0">
              <w:rPr>
                <w:rFonts w:eastAsia="Arial Unicode MS" w:cs="Calibri"/>
                <w:b/>
                <w:bCs/>
                <w:sz w:val="22"/>
                <w:szCs w:val="22"/>
              </w:rPr>
              <w:t>8</w:t>
            </w:r>
            <w:r w:rsidRPr="00133CA0">
              <w:rPr>
                <w:rFonts w:eastAsia="Arial Unicode MS" w:cs="Calibri"/>
                <w:b/>
                <w:bCs/>
                <w:sz w:val="22"/>
                <w:szCs w:val="22"/>
              </w:rPr>
              <w:t>.125,00</w:t>
            </w:r>
          </w:p>
        </w:tc>
        <w:tc>
          <w:tcPr>
            <w:tcW w:w="1417" w:type="dxa"/>
            <w:noWrap/>
          </w:tcPr>
          <w:p w14:paraId="544C6643" w14:textId="70F237E2"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22"/>
                <w:szCs w:val="22"/>
              </w:rPr>
            </w:pPr>
            <w:r w:rsidRPr="00133CA0">
              <w:rPr>
                <w:rFonts w:eastAsia="Arial Unicode MS" w:cs="Calibri"/>
                <w:b/>
                <w:bCs/>
                <w:sz w:val="22"/>
                <w:szCs w:val="22"/>
              </w:rPr>
              <w:t>59.1</w:t>
            </w:r>
            <w:r w:rsidR="009C7C21" w:rsidRPr="00133CA0">
              <w:rPr>
                <w:rFonts w:eastAsia="Arial Unicode MS" w:cs="Calibri"/>
                <w:b/>
                <w:bCs/>
                <w:sz w:val="22"/>
                <w:szCs w:val="22"/>
              </w:rPr>
              <w:t>72</w:t>
            </w:r>
            <w:r w:rsidRPr="00133CA0">
              <w:rPr>
                <w:rFonts w:eastAsia="Arial Unicode MS" w:cs="Calibri"/>
                <w:b/>
                <w:bCs/>
                <w:sz w:val="22"/>
                <w:szCs w:val="22"/>
              </w:rPr>
              <w:t>.345,00</w:t>
            </w:r>
          </w:p>
        </w:tc>
      </w:tr>
      <w:tr w:rsidR="00E61E87" w:rsidRPr="00E61E87" w14:paraId="2FE19223" w14:textId="77777777" w:rsidTr="00AE73B2">
        <w:trPr>
          <w:trHeight w:val="255"/>
        </w:trPr>
        <w:tc>
          <w:tcPr>
            <w:cnfStyle w:val="001000000000" w:firstRow="0" w:lastRow="0" w:firstColumn="1" w:lastColumn="0" w:oddVBand="0" w:evenVBand="0" w:oddHBand="0" w:evenHBand="0" w:firstRowFirstColumn="0" w:firstRowLastColumn="0" w:lastRowFirstColumn="0" w:lastRowLastColumn="0"/>
            <w:tcW w:w="950" w:type="dxa"/>
            <w:noWrap/>
            <w:hideMark/>
          </w:tcPr>
          <w:p w14:paraId="09C5DD8B"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61</w:t>
            </w:r>
          </w:p>
        </w:tc>
        <w:tc>
          <w:tcPr>
            <w:tcW w:w="3865" w:type="dxa"/>
            <w:noWrap/>
            <w:hideMark/>
          </w:tcPr>
          <w:p w14:paraId="06D0C297"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Prihodi od poreza</w:t>
            </w:r>
          </w:p>
        </w:tc>
        <w:tc>
          <w:tcPr>
            <w:tcW w:w="1417" w:type="dxa"/>
            <w:noWrap/>
          </w:tcPr>
          <w:p w14:paraId="11C5CAF6"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14.308.660,00</w:t>
            </w:r>
          </w:p>
        </w:tc>
        <w:tc>
          <w:tcPr>
            <w:tcW w:w="1418" w:type="dxa"/>
            <w:noWrap/>
          </w:tcPr>
          <w:p w14:paraId="6C080A5E"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4.307.154,00</w:t>
            </w:r>
          </w:p>
        </w:tc>
        <w:tc>
          <w:tcPr>
            <w:tcW w:w="1417" w:type="dxa"/>
            <w:noWrap/>
          </w:tcPr>
          <w:p w14:paraId="0B82B189"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18.615.814,00</w:t>
            </w:r>
          </w:p>
        </w:tc>
      </w:tr>
      <w:tr w:rsidR="00E61E87" w:rsidRPr="00E61E87" w14:paraId="0E46EB11" w14:textId="77777777" w:rsidTr="00AE73B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0" w:type="dxa"/>
            <w:noWrap/>
            <w:hideMark/>
          </w:tcPr>
          <w:p w14:paraId="7BB0197C"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63</w:t>
            </w:r>
          </w:p>
        </w:tc>
        <w:tc>
          <w:tcPr>
            <w:tcW w:w="3865" w:type="dxa"/>
            <w:noWrap/>
            <w:hideMark/>
          </w:tcPr>
          <w:p w14:paraId="2DCEA2E8"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Pomoći iz inozemstva i od subjekata unutar općeg proračuna</w:t>
            </w:r>
          </w:p>
        </w:tc>
        <w:tc>
          <w:tcPr>
            <w:tcW w:w="1417" w:type="dxa"/>
            <w:noWrap/>
          </w:tcPr>
          <w:p w14:paraId="6B4C77AB"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34.286.170,00</w:t>
            </w:r>
          </w:p>
        </w:tc>
        <w:tc>
          <w:tcPr>
            <w:tcW w:w="1418" w:type="dxa"/>
            <w:noWrap/>
          </w:tcPr>
          <w:p w14:paraId="6F97CFB5" w14:textId="76E75904"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1.82</w:t>
            </w:r>
            <w:r w:rsidR="009C7C21" w:rsidRPr="00133CA0">
              <w:rPr>
                <w:rFonts w:eastAsia="Arial Unicode MS" w:cs="Calibri"/>
                <w:sz w:val="22"/>
                <w:szCs w:val="22"/>
              </w:rPr>
              <w:t>3</w:t>
            </w:r>
            <w:r w:rsidRPr="00133CA0">
              <w:rPr>
                <w:rFonts w:eastAsia="Arial Unicode MS" w:cs="Calibri"/>
                <w:sz w:val="22"/>
                <w:szCs w:val="22"/>
              </w:rPr>
              <w:t>.265,00</w:t>
            </w:r>
          </w:p>
        </w:tc>
        <w:tc>
          <w:tcPr>
            <w:tcW w:w="1417" w:type="dxa"/>
            <w:noWrap/>
          </w:tcPr>
          <w:p w14:paraId="2E0844DF" w14:textId="048804F3"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36.10</w:t>
            </w:r>
            <w:r w:rsidR="009C7C21" w:rsidRPr="00133CA0">
              <w:rPr>
                <w:rFonts w:eastAsia="Arial Unicode MS" w:cs="Calibri"/>
                <w:sz w:val="22"/>
                <w:szCs w:val="22"/>
              </w:rPr>
              <w:t>9</w:t>
            </w:r>
            <w:r w:rsidRPr="00133CA0">
              <w:rPr>
                <w:rFonts w:eastAsia="Arial Unicode MS" w:cs="Calibri"/>
                <w:sz w:val="22"/>
                <w:szCs w:val="22"/>
              </w:rPr>
              <w:t>.435,00</w:t>
            </w:r>
          </w:p>
        </w:tc>
      </w:tr>
      <w:tr w:rsidR="00E61E87" w:rsidRPr="00E61E87" w14:paraId="454A591D" w14:textId="77777777" w:rsidTr="00AE73B2">
        <w:trPr>
          <w:trHeight w:val="255"/>
        </w:trPr>
        <w:tc>
          <w:tcPr>
            <w:cnfStyle w:val="001000000000" w:firstRow="0" w:lastRow="0" w:firstColumn="1" w:lastColumn="0" w:oddVBand="0" w:evenVBand="0" w:oddHBand="0" w:evenHBand="0" w:firstRowFirstColumn="0" w:firstRowLastColumn="0" w:lastRowFirstColumn="0" w:lastRowLastColumn="0"/>
            <w:tcW w:w="950" w:type="dxa"/>
            <w:noWrap/>
            <w:hideMark/>
          </w:tcPr>
          <w:p w14:paraId="51B4ACAA"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64</w:t>
            </w:r>
          </w:p>
        </w:tc>
        <w:tc>
          <w:tcPr>
            <w:tcW w:w="3865" w:type="dxa"/>
            <w:noWrap/>
            <w:hideMark/>
          </w:tcPr>
          <w:p w14:paraId="1B50C629"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 xml:space="preserve">Prihodi od imovine </w:t>
            </w:r>
          </w:p>
        </w:tc>
        <w:tc>
          <w:tcPr>
            <w:tcW w:w="1417" w:type="dxa"/>
            <w:noWrap/>
            <w:vAlign w:val="center"/>
          </w:tcPr>
          <w:p w14:paraId="04CEC28E"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508.240,00</w:t>
            </w:r>
          </w:p>
        </w:tc>
        <w:tc>
          <w:tcPr>
            <w:tcW w:w="1418" w:type="dxa"/>
            <w:noWrap/>
          </w:tcPr>
          <w:p w14:paraId="0B0A62C8"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417" w:type="dxa"/>
            <w:noWrap/>
          </w:tcPr>
          <w:p w14:paraId="287C580B"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508.240,00</w:t>
            </w:r>
          </w:p>
        </w:tc>
      </w:tr>
      <w:tr w:rsidR="00E61E87" w:rsidRPr="00E61E87" w14:paraId="1C68DCD2" w14:textId="77777777" w:rsidTr="00AE73B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0" w:type="dxa"/>
            <w:noWrap/>
            <w:hideMark/>
          </w:tcPr>
          <w:p w14:paraId="50499370"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65</w:t>
            </w:r>
          </w:p>
        </w:tc>
        <w:tc>
          <w:tcPr>
            <w:tcW w:w="3865" w:type="dxa"/>
            <w:noWrap/>
            <w:hideMark/>
          </w:tcPr>
          <w:p w14:paraId="31AA0ABA"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Prihodi od upravnih i administrativnih pristojbi, pristojbi po posebnim propisima i naknada</w:t>
            </w:r>
          </w:p>
        </w:tc>
        <w:tc>
          <w:tcPr>
            <w:tcW w:w="1417" w:type="dxa"/>
            <w:noWrap/>
          </w:tcPr>
          <w:p w14:paraId="636A4FA5"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3.207.400,00</w:t>
            </w:r>
          </w:p>
        </w:tc>
        <w:tc>
          <w:tcPr>
            <w:tcW w:w="1418" w:type="dxa"/>
            <w:noWrap/>
          </w:tcPr>
          <w:p w14:paraId="007E5120"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39.400,00</w:t>
            </w:r>
          </w:p>
        </w:tc>
        <w:tc>
          <w:tcPr>
            <w:tcW w:w="1417" w:type="dxa"/>
            <w:noWrap/>
          </w:tcPr>
          <w:p w14:paraId="08FAE67C"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3.246.800,00</w:t>
            </w:r>
          </w:p>
        </w:tc>
      </w:tr>
      <w:tr w:rsidR="00E61E87" w:rsidRPr="00E61E87" w14:paraId="6D0D7EBF" w14:textId="77777777" w:rsidTr="00AE73B2">
        <w:trPr>
          <w:trHeight w:val="255"/>
        </w:trPr>
        <w:tc>
          <w:tcPr>
            <w:cnfStyle w:val="001000000000" w:firstRow="0" w:lastRow="0" w:firstColumn="1" w:lastColumn="0" w:oddVBand="0" w:evenVBand="0" w:oddHBand="0" w:evenHBand="0" w:firstRowFirstColumn="0" w:firstRowLastColumn="0" w:lastRowFirstColumn="0" w:lastRowLastColumn="0"/>
            <w:tcW w:w="950" w:type="dxa"/>
            <w:noWrap/>
            <w:hideMark/>
          </w:tcPr>
          <w:p w14:paraId="7DEC24FC"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66</w:t>
            </w:r>
          </w:p>
        </w:tc>
        <w:tc>
          <w:tcPr>
            <w:tcW w:w="3865" w:type="dxa"/>
            <w:noWrap/>
            <w:hideMark/>
          </w:tcPr>
          <w:p w14:paraId="6753E50C"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Prihodi od prodaje proizvoda i robe te pruženih usluga i prihodi od donacija</w:t>
            </w:r>
          </w:p>
        </w:tc>
        <w:tc>
          <w:tcPr>
            <w:tcW w:w="1417" w:type="dxa"/>
            <w:noWrap/>
          </w:tcPr>
          <w:p w14:paraId="1886EB95"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418.750,00</w:t>
            </w:r>
          </w:p>
        </w:tc>
        <w:tc>
          <w:tcPr>
            <w:tcW w:w="1418" w:type="dxa"/>
            <w:noWrap/>
          </w:tcPr>
          <w:p w14:paraId="0B086E07"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18.306,00</w:t>
            </w:r>
          </w:p>
        </w:tc>
        <w:tc>
          <w:tcPr>
            <w:tcW w:w="1417" w:type="dxa"/>
            <w:noWrap/>
          </w:tcPr>
          <w:p w14:paraId="5D71AD2D"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437.056,00</w:t>
            </w:r>
          </w:p>
        </w:tc>
      </w:tr>
      <w:tr w:rsidR="00E61E87" w:rsidRPr="00E61E87" w14:paraId="5856C942" w14:textId="77777777" w:rsidTr="00AE73B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0" w:type="dxa"/>
            <w:noWrap/>
            <w:hideMark/>
          </w:tcPr>
          <w:p w14:paraId="39C458B4"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68</w:t>
            </w:r>
          </w:p>
        </w:tc>
        <w:tc>
          <w:tcPr>
            <w:tcW w:w="3865" w:type="dxa"/>
            <w:noWrap/>
            <w:hideMark/>
          </w:tcPr>
          <w:p w14:paraId="3C8BB9D9"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Kazne, upravne mjere i ostali prihodi</w:t>
            </w:r>
          </w:p>
        </w:tc>
        <w:tc>
          <w:tcPr>
            <w:tcW w:w="1417" w:type="dxa"/>
            <w:noWrap/>
          </w:tcPr>
          <w:p w14:paraId="5765861C"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255.000,00</w:t>
            </w:r>
          </w:p>
        </w:tc>
        <w:tc>
          <w:tcPr>
            <w:tcW w:w="1418" w:type="dxa"/>
            <w:noWrap/>
          </w:tcPr>
          <w:p w14:paraId="6CD6B690"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417" w:type="dxa"/>
            <w:noWrap/>
          </w:tcPr>
          <w:p w14:paraId="04269CB7"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255.000,00</w:t>
            </w:r>
          </w:p>
        </w:tc>
      </w:tr>
    </w:tbl>
    <w:p w14:paraId="1473CC56" w14:textId="214FE9C3" w:rsidR="00E61E87" w:rsidRPr="00E61E87" w:rsidRDefault="00E61E87" w:rsidP="007C4BD4">
      <w:pPr>
        <w:widowControl w:val="0"/>
        <w:suppressAutoHyphens/>
        <w:spacing w:before="240" w:after="0" w:line="240" w:lineRule="auto"/>
        <w:ind w:firstLine="349"/>
        <w:jc w:val="both"/>
        <w:rPr>
          <w:rFonts w:eastAsia="Arial Unicode MS" w:cs="Calibri"/>
          <w:bCs/>
          <w:lang w:eastAsia="hr-HR"/>
          <w14:ligatures w14:val="none"/>
        </w:rPr>
      </w:pPr>
      <w:r w:rsidRPr="00E61E87">
        <w:rPr>
          <w:rFonts w:eastAsia="Arial Unicode MS" w:cs="Calibri"/>
          <w:bCs/>
          <w:lang w:eastAsia="hr-HR"/>
          <w14:ligatures w14:val="none"/>
        </w:rPr>
        <w:t>Prihodi poslovanja su se povećali za 6.18</w:t>
      </w:r>
      <w:r w:rsidR="009C7C21">
        <w:rPr>
          <w:rFonts w:eastAsia="Arial Unicode MS" w:cs="Calibri"/>
          <w:bCs/>
          <w:lang w:eastAsia="hr-HR"/>
          <w14:ligatures w14:val="none"/>
        </w:rPr>
        <w:t>8</w:t>
      </w:r>
      <w:r w:rsidRPr="00E61E87">
        <w:rPr>
          <w:rFonts w:eastAsia="Arial Unicode MS" w:cs="Calibri"/>
          <w:bCs/>
          <w:lang w:eastAsia="hr-HR"/>
          <w14:ligatures w14:val="none"/>
        </w:rPr>
        <w:t>.125,00 € odnosno 11,7% te iznose 59.1</w:t>
      </w:r>
      <w:r w:rsidR="009C7C21">
        <w:rPr>
          <w:rFonts w:eastAsia="Arial Unicode MS" w:cs="Calibri"/>
          <w:bCs/>
          <w:lang w:eastAsia="hr-HR"/>
          <w14:ligatures w14:val="none"/>
        </w:rPr>
        <w:t>72</w:t>
      </w:r>
      <w:r w:rsidRPr="00E61E87">
        <w:rPr>
          <w:rFonts w:eastAsia="Arial Unicode MS" w:cs="Calibri"/>
          <w:bCs/>
          <w:lang w:eastAsia="hr-HR"/>
          <w14:ligatures w14:val="none"/>
        </w:rPr>
        <w:t>.345,00 €. Povećanje prihoda poslovanja odnosi se na:</w:t>
      </w:r>
    </w:p>
    <w:p w14:paraId="3972AD2D" w14:textId="77777777" w:rsidR="00E61E87" w:rsidRPr="00E61E87" w:rsidRDefault="00E61E87">
      <w:pPr>
        <w:widowControl w:val="0"/>
        <w:numPr>
          <w:ilvl w:val="0"/>
          <w:numId w:val="35"/>
        </w:numPr>
        <w:suppressAutoHyphens/>
        <w:spacing w:after="0" w:line="240" w:lineRule="auto"/>
        <w:ind w:left="709"/>
        <w:contextualSpacing/>
        <w:jc w:val="both"/>
        <w:rPr>
          <w:rFonts w:eastAsia="Arial Unicode MS" w:cs="Calibri"/>
          <w:bCs/>
          <w:lang w:eastAsia="hr-HR"/>
          <w14:ligatures w14:val="none"/>
        </w:rPr>
      </w:pPr>
      <w:r w:rsidRPr="00E61E87">
        <w:rPr>
          <w:rFonts w:eastAsia="Arial Unicode MS" w:cs="Calibri"/>
          <w:bCs/>
          <w:lang w:eastAsia="hr-HR"/>
          <w14:ligatures w14:val="none"/>
        </w:rPr>
        <w:t xml:space="preserve">Povećanje prihoda od poreza u iznosu 4.307.154,00 €. Planirano povećanje odnosi se na </w:t>
      </w:r>
      <w:r w:rsidRPr="00E61E87">
        <w:rPr>
          <w:rFonts w:eastAsia="Arial Unicode MS" w:cs="Calibri"/>
          <w:bCs/>
          <w:lang w:eastAsia="hr-HR"/>
          <w14:ligatures w14:val="none"/>
        </w:rPr>
        <w:lastRenderedPageBreak/>
        <w:t>očekivano izvršenje do kraja godine,</w:t>
      </w:r>
    </w:p>
    <w:p w14:paraId="7F6A5815" w14:textId="77777777" w:rsidR="00E61E87" w:rsidRPr="00E61E87" w:rsidRDefault="00E61E87">
      <w:pPr>
        <w:widowControl w:val="0"/>
        <w:numPr>
          <w:ilvl w:val="0"/>
          <w:numId w:val="35"/>
        </w:numPr>
        <w:suppressAutoHyphens/>
        <w:spacing w:after="0" w:line="240" w:lineRule="auto"/>
        <w:ind w:left="709" w:right="-284"/>
        <w:contextualSpacing/>
        <w:jc w:val="both"/>
        <w:rPr>
          <w:rFonts w:eastAsia="Arial Unicode MS" w:cs="Calibri"/>
          <w:bCs/>
          <w:lang w:eastAsia="hr-HR"/>
          <w14:ligatures w14:val="none"/>
        </w:rPr>
      </w:pPr>
      <w:r w:rsidRPr="00E61E87">
        <w:rPr>
          <w:rFonts w:eastAsia="Arial Unicode MS" w:cs="Calibri"/>
          <w:bCs/>
          <w:lang w:eastAsia="hr-HR"/>
          <w14:ligatures w14:val="none"/>
        </w:rPr>
        <w:t>Povećanje pomoći iz inozemstva i od subjekata unutar općeg proračuna u iznosu 1.820.265,00 € za projekte koji će se realizirati do kraja godine,</w:t>
      </w:r>
    </w:p>
    <w:p w14:paraId="2DC21B6F" w14:textId="77777777" w:rsidR="00E61E87" w:rsidRPr="00E61E87" w:rsidRDefault="00E61E87">
      <w:pPr>
        <w:widowControl w:val="0"/>
        <w:numPr>
          <w:ilvl w:val="0"/>
          <w:numId w:val="35"/>
        </w:numPr>
        <w:suppressAutoHyphens/>
        <w:spacing w:after="0" w:line="240" w:lineRule="auto"/>
        <w:ind w:left="709"/>
        <w:contextualSpacing/>
        <w:jc w:val="both"/>
        <w:rPr>
          <w:rFonts w:eastAsia="Arial Unicode MS" w:cs="Calibri"/>
          <w:bCs/>
          <w:lang w:eastAsia="hr-HR"/>
          <w14:ligatures w14:val="none"/>
        </w:rPr>
      </w:pPr>
      <w:r w:rsidRPr="00E61E87">
        <w:rPr>
          <w:rFonts w:eastAsia="Arial Unicode MS" w:cs="Calibri"/>
          <w:bCs/>
          <w:lang w:eastAsia="hr-HR"/>
          <w14:ligatures w14:val="none"/>
        </w:rPr>
        <w:t xml:space="preserve">Povećanje prihoda od upravnih i administrativnih pristojbi, pristojbi po posebnim propisima i naknada za 39.400,00 € </w:t>
      </w:r>
      <w:r w:rsidRPr="00E61E87">
        <w:rPr>
          <w:rFonts w:cs="Calibri"/>
          <w:bCs/>
        </w:rPr>
        <w:t>koje se odnosi na usklađenje prihoda za posebne namjene proračunskih korisnika</w:t>
      </w:r>
      <w:r w:rsidRPr="00E61E87">
        <w:rPr>
          <w:rFonts w:eastAsia="Arial Unicode MS" w:cs="Calibri"/>
          <w:bCs/>
          <w:lang w:eastAsia="hr-HR"/>
          <w14:ligatures w14:val="none"/>
        </w:rPr>
        <w:t xml:space="preserve">, </w:t>
      </w:r>
    </w:p>
    <w:p w14:paraId="0AA34A45" w14:textId="77777777" w:rsidR="00E61E87" w:rsidRPr="00E61E87" w:rsidRDefault="00E61E87" w:rsidP="007C4BD4">
      <w:pPr>
        <w:widowControl w:val="0"/>
        <w:numPr>
          <w:ilvl w:val="0"/>
          <w:numId w:val="35"/>
        </w:numPr>
        <w:suppressAutoHyphens/>
        <w:spacing w:after="240" w:line="240" w:lineRule="auto"/>
        <w:ind w:left="709" w:hanging="357"/>
        <w:jc w:val="both"/>
        <w:rPr>
          <w:rFonts w:eastAsia="Arial Unicode MS" w:cs="Calibri"/>
          <w:bCs/>
          <w:lang w:eastAsia="hr-HR"/>
          <w14:ligatures w14:val="none"/>
        </w:rPr>
      </w:pPr>
      <w:r w:rsidRPr="00E61E87">
        <w:rPr>
          <w:rFonts w:eastAsia="Arial Unicode MS" w:cs="Calibri"/>
          <w:bCs/>
          <w:lang w:eastAsia="hr-HR"/>
          <w14:ligatures w14:val="none"/>
        </w:rPr>
        <w:t>Povećanje prihoda od prodaje proizvoda i robe te pruženih usluga i prihodi od donacija u iznosu 18.306,00 € odnosi se najvećim dijelom na usklađenja vlastitih prihoda kod proračunskih korisnika.</w:t>
      </w:r>
    </w:p>
    <w:p w14:paraId="79919C29" w14:textId="77777777" w:rsidR="00E61E87" w:rsidRDefault="00E61E87" w:rsidP="007C4BD4">
      <w:pPr>
        <w:widowControl w:val="0"/>
        <w:numPr>
          <w:ilvl w:val="0"/>
          <w:numId w:val="34"/>
        </w:numPr>
        <w:suppressAutoHyphens/>
        <w:spacing w:line="240" w:lineRule="auto"/>
        <w:ind w:left="714" w:hanging="357"/>
        <w:jc w:val="both"/>
        <w:rPr>
          <w:rFonts w:eastAsia="Arial Unicode MS" w:cs="Calibri"/>
          <w:bCs/>
          <w:lang w:eastAsia="hr-HR"/>
          <w14:ligatures w14:val="none"/>
        </w:rPr>
      </w:pPr>
      <w:r w:rsidRPr="00E61E87">
        <w:rPr>
          <w:rFonts w:eastAsia="Arial Unicode MS" w:cs="Calibri"/>
          <w:bCs/>
          <w:lang w:eastAsia="hr-HR"/>
          <w14:ligatures w14:val="none"/>
        </w:rPr>
        <w:t>PRIHODI OD PRODAJE NEFINANCIJSKE IMOVINE</w:t>
      </w:r>
    </w:p>
    <w:p w14:paraId="6220C0FC" w14:textId="35809553" w:rsidR="00E61E87" w:rsidRPr="00E61E87" w:rsidRDefault="00E61E87" w:rsidP="007C4BD4">
      <w:pPr>
        <w:widowControl w:val="0"/>
        <w:suppressAutoHyphens/>
        <w:spacing w:after="0" w:line="240" w:lineRule="auto"/>
        <w:ind w:firstLine="357"/>
        <w:jc w:val="both"/>
        <w:rPr>
          <w:rFonts w:eastAsia="Arial Unicode MS" w:cs="Calibri"/>
          <w:bCs/>
          <w:lang w:eastAsia="hr-HR"/>
          <w14:ligatures w14:val="none"/>
        </w:rPr>
      </w:pPr>
      <w:r w:rsidRPr="00E61E87">
        <w:rPr>
          <w:rFonts w:eastAsia="Arial Unicode MS" w:cs="Calibri"/>
          <w:bCs/>
          <w:lang w:eastAsia="hr-HR"/>
          <w14:ligatures w14:val="none"/>
        </w:rPr>
        <w:t>U Izmjenama i dopunama Proračuna Grada Požege za 2026. godinu nije bilo promjena prihoda od prodaje nefinancijske imovine.</w:t>
      </w:r>
    </w:p>
    <w:tbl>
      <w:tblPr>
        <w:tblStyle w:val="Tablicareetke4-isticanje31"/>
        <w:tblpPr w:leftFromText="180" w:rightFromText="180" w:vertAnchor="text" w:horzAnchor="page" w:tblpXSpec="center" w:tblpY="202"/>
        <w:tblW w:w="8784" w:type="dxa"/>
        <w:tblLook w:val="04A0" w:firstRow="1" w:lastRow="0" w:firstColumn="1" w:lastColumn="0" w:noHBand="0" w:noVBand="1"/>
      </w:tblPr>
      <w:tblGrid>
        <w:gridCol w:w="950"/>
        <w:gridCol w:w="4007"/>
        <w:gridCol w:w="1314"/>
        <w:gridCol w:w="1276"/>
        <w:gridCol w:w="1276"/>
      </w:tblGrid>
      <w:tr w:rsidR="00E61E87" w:rsidRPr="00133CA0" w14:paraId="08C1CC60" w14:textId="77777777" w:rsidTr="00AE73B2">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0" w:type="dxa"/>
            <w:noWrap/>
          </w:tcPr>
          <w:p w14:paraId="1D987990" w14:textId="77777777" w:rsidR="00E61E87" w:rsidRPr="00133CA0" w:rsidRDefault="00E61E87" w:rsidP="00E61E87">
            <w:pPr>
              <w:widowControl w:val="0"/>
              <w:suppressAutoHyphens/>
              <w:rPr>
                <w:rFonts w:eastAsia="Arial Unicode MS" w:cs="Calibri"/>
                <w:color w:val="auto"/>
                <w:sz w:val="22"/>
                <w:szCs w:val="22"/>
              </w:rPr>
            </w:pPr>
            <w:r w:rsidRPr="00133CA0">
              <w:rPr>
                <w:rFonts w:eastAsia="Arial Unicode MS" w:cs="Calibri"/>
                <w:color w:val="auto"/>
                <w:sz w:val="22"/>
                <w:szCs w:val="22"/>
              </w:rPr>
              <w:t>KONTA</w:t>
            </w:r>
          </w:p>
        </w:tc>
        <w:tc>
          <w:tcPr>
            <w:tcW w:w="4007" w:type="dxa"/>
            <w:noWrap/>
          </w:tcPr>
          <w:p w14:paraId="7D7C4002" w14:textId="77777777" w:rsidR="00E61E87" w:rsidRPr="00133CA0" w:rsidRDefault="00E61E87" w:rsidP="00E61E87">
            <w:pPr>
              <w:widowControl w:val="0"/>
              <w:suppressAutoHyphens/>
              <w:cnfStyle w:val="100000000000" w:firstRow="1" w:lastRow="0" w:firstColumn="0" w:lastColumn="0" w:oddVBand="0" w:evenVBand="0" w:oddHBand="0" w:evenHBand="0" w:firstRowFirstColumn="0" w:firstRowLastColumn="0" w:lastRowFirstColumn="0" w:lastRowLastColumn="0"/>
              <w:rPr>
                <w:rFonts w:eastAsia="Arial Unicode MS" w:cs="Calibri"/>
                <w:color w:val="auto"/>
                <w:sz w:val="22"/>
                <w:szCs w:val="22"/>
              </w:rPr>
            </w:pPr>
            <w:r w:rsidRPr="00133CA0">
              <w:rPr>
                <w:rFonts w:eastAsia="Arial Unicode MS" w:cs="Calibri"/>
                <w:color w:val="auto"/>
                <w:sz w:val="22"/>
                <w:szCs w:val="22"/>
              </w:rPr>
              <w:t>VRSTA PRIHODA</w:t>
            </w:r>
          </w:p>
        </w:tc>
        <w:tc>
          <w:tcPr>
            <w:tcW w:w="1275" w:type="dxa"/>
            <w:noWrap/>
          </w:tcPr>
          <w:p w14:paraId="22B07D7F" w14:textId="77777777" w:rsidR="00E61E87" w:rsidRPr="00133CA0" w:rsidRDefault="00E61E87" w:rsidP="00E61E8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color w:val="auto"/>
                <w:sz w:val="22"/>
                <w:szCs w:val="22"/>
              </w:rPr>
            </w:pPr>
            <w:r w:rsidRPr="00133CA0">
              <w:rPr>
                <w:rFonts w:eastAsia="Arial Unicode MS" w:cs="Calibri"/>
                <w:color w:val="auto"/>
                <w:sz w:val="22"/>
                <w:szCs w:val="22"/>
              </w:rPr>
              <w:t>PLANIRANO</w:t>
            </w:r>
          </w:p>
        </w:tc>
        <w:tc>
          <w:tcPr>
            <w:tcW w:w="1276" w:type="dxa"/>
            <w:noWrap/>
          </w:tcPr>
          <w:p w14:paraId="67CB32D9" w14:textId="77777777" w:rsidR="00E61E87" w:rsidRPr="00133CA0" w:rsidRDefault="00E61E87" w:rsidP="00E61E8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color w:val="auto"/>
                <w:sz w:val="22"/>
                <w:szCs w:val="22"/>
              </w:rPr>
            </w:pPr>
            <w:r w:rsidRPr="00133CA0">
              <w:rPr>
                <w:rFonts w:eastAsia="Arial Unicode MS" w:cs="Calibri"/>
                <w:color w:val="auto"/>
                <w:sz w:val="22"/>
                <w:szCs w:val="22"/>
              </w:rPr>
              <w:t>PROMJENA</w:t>
            </w:r>
          </w:p>
        </w:tc>
        <w:tc>
          <w:tcPr>
            <w:tcW w:w="1276" w:type="dxa"/>
            <w:noWrap/>
          </w:tcPr>
          <w:p w14:paraId="796A9422" w14:textId="77777777" w:rsidR="00E61E87" w:rsidRPr="00133CA0" w:rsidRDefault="00E61E87" w:rsidP="00E61E8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color w:val="auto"/>
                <w:sz w:val="22"/>
                <w:szCs w:val="22"/>
              </w:rPr>
            </w:pPr>
            <w:r w:rsidRPr="00133CA0">
              <w:rPr>
                <w:rFonts w:eastAsia="Arial Unicode MS" w:cs="Calibri"/>
                <w:color w:val="auto"/>
                <w:sz w:val="22"/>
                <w:szCs w:val="22"/>
              </w:rPr>
              <w:t>NOVI PLAN</w:t>
            </w:r>
          </w:p>
        </w:tc>
      </w:tr>
      <w:tr w:rsidR="00E61E87" w:rsidRPr="00133CA0" w14:paraId="369F13A8" w14:textId="77777777" w:rsidTr="00AE73B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0" w:type="dxa"/>
            <w:noWrap/>
            <w:hideMark/>
          </w:tcPr>
          <w:p w14:paraId="0DCA2145"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7</w:t>
            </w:r>
          </w:p>
        </w:tc>
        <w:tc>
          <w:tcPr>
            <w:tcW w:w="4007" w:type="dxa"/>
            <w:noWrap/>
            <w:hideMark/>
          </w:tcPr>
          <w:p w14:paraId="1E6B15DB"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b/>
                <w:bCs/>
                <w:sz w:val="22"/>
                <w:szCs w:val="22"/>
              </w:rPr>
            </w:pPr>
            <w:r w:rsidRPr="00133CA0">
              <w:rPr>
                <w:rFonts w:eastAsia="Arial Unicode MS" w:cs="Calibri"/>
                <w:b/>
                <w:bCs/>
                <w:sz w:val="22"/>
                <w:szCs w:val="22"/>
              </w:rPr>
              <w:t>Prihodi od prodaje nefinancijske imovine</w:t>
            </w:r>
          </w:p>
        </w:tc>
        <w:tc>
          <w:tcPr>
            <w:tcW w:w="1275" w:type="dxa"/>
            <w:noWrap/>
            <w:hideMark/>
          </w:tcPr>
          <w:p w14:paraId="0D323878"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22"/>
                <w:szCs w:val="22"/>
              </w:rPr>
            </w:pPr>
            <w:r w:rsidRPr="00133CA0">
              <w:rPr>
                <w:rFonts w:eastAsia="Arial Unicode MS" w:cs="Calibri"/>
                <w:b/>
                <w:bCs/>
                <w:sz w:val="22"/>
                <w:szCs w:val="22"/>
              </w:rPr>
              <w:t>300.000,00</w:t>
            </w:r>
          </w:p>
        </w:tc>
        <w:tc>
          <w:tcPr>
            <w:tcW w:w="1276" w:type="dxa"/>
            <w:noWrap/>
          </w:tcPr>
          <w:p w14:paraId="5AAD1920"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22"/>
                <w:szCs w:val="22"/>
              </w:rPr>
            </w:pPr>
            <w:r w:rsidRPr="00133CA0">
              <w:rPr>
                <w:rFonts w:eastAsia="Arial Unicode MS" w:cs="Calibri"/>
                <w:b/>
                <w:bCs/>
                <w:sz w:val="22"/>
                <w:szCs w:val="22"/>
              </w:rPr>
              <w:t>0,00</w:t>
            </w:r>
          </w:p>
        </w:tc>
        <w:tc>
          <w:tcPr>
            <w:tcW w:w="1276" w:type="dxa"/>
            <w:noWrap/>
          </w:tcPr>
          <w:p w14:paraId="3DA9D00B"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22"/>
                <w:szCs w:val="22"/>
              </w:rPr>
            </w:pPr>
            <w:r w:rsidRPr="00133CA0">
              <w:rPr>
                <w:rFonts w:eastAsia="Arial Unicode MS" w:cs="Calibri"/>
                <w:b/>
                <w:bCs/>
                <w:sz w:val="22"/>
                <w:szCs w:val="22"/>
              </w:rPr>
              <w:t>300.000,00</w:t>
            </w:r>
          </w:p>
        </w:tc>
      </w:tr>
      <w:tr w:rsidR="00E61E87" w:rsidRPr="00133CA0" w14:paraId="0589BC1A" w14:textId="77777777" w:rsidTr="00AE73B2">
        <w:trPr>
          <w:trHeight w:val="255"/>
        </w:trPr>
        <w:tc>
          <w:tcPr>
            <w:cnfStyle w:val="001000000000" w:firstRow="0" w:lastRow="0" w:firstColumn="1" w:lastColumn="0" w:oddVBand="0" w:evenVBand="0" w:oddHBand="0" w:evenHBand="0" w:firstRowFirstColumn="0" w:firstRowLastColumn="0" w:lastRowFirstColumn="0" w:lastRowLastColumn="0"/>
            <w:tcW w:w="950" w:type="dxa"/>
            <w:noWrap/>
            <w:hideMark/>
          </w:tcPr>
          <w:p w14:paraId="0FC1EFD2"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71</w:t>
            </w:r>
          </w:p>
        </w:tc>
        <w:tc>
          <w:tcPr>
            <w:tcW w:w="4007" w:type="dxa"/>
            <w:noWrap/>
            <w:hideMark/>
          </w:tcPr>
          <w:p w14:paraId="1E1A1253"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 xml:space="preserve">Prihodi od prodaje </w:t>
            </w:r>
            <w:proofErr w:type="spellStart"/>
            <w:r w:rsidRPr="00133CA0">
              <w:rPr>
                <w:rFonts w:eastAsia="Arial Unicode MS" w:cs="Calibri"/>
                <w:sz w:val="22"/>
                <w:szCs w:val="22"/>
              </w:rPr>
              <w:t>neproizvedene</w:t>
            </w:r>
            <w:proofErr w:type="spellEnd"/>
            <w:r w:rsidRPr="00133CA0">
              <w:rPr>
                <w:rFonts w:eastAsia="Arial Unicode MS" w:cs="Calibri"/>
                <w:sz w:val="22"/>
                <w:szCs w:val="22"/>
              </w:rPr>
              <w:t xml:space="preserve"> dugotrajne imovine</w:t>
            </w:r>
          </w:p>
        </w:tc>
        <w:tc>
          <w:tcPr>
            <w:tcW w:w="1275" w:type="dxa"/>
            <w:noWrap/>
            <w:hideMark/>
          </w:tcPr>
          <w:p w14:paraId="693DB51E"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180.000,00</w:t>
            </w:r>
          </w:p>
        </w:tc>
        <w:tc>
          <w:tcPr>
            <w:tcW w:w="1276" w:type="dxa"/>
            <w:noWrap/>
          </w:tcPr>
          <w:p w14:paraId="7F5A3E39"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276" w:type="dxa"/>
            <w:noWrap/>
          </w:tcPr>
          <w:p w14:paraId="44121A5A"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180.000,00</w:t>
            </w:r>
          </w:p>
        </w:tc>
      </w:tr>
      <w:tr w:rsidR="00E61E87" w:rsidRPr="00133CA0" w14:paraId="34EF53FC" w14:textId="77777777" w:rsidTr="00AE73B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950" w:type="dxa"/>
            <w:noWrap/>
            <w:hideMark/>
          </w:tcPr>
          <w:p w14:paraId="1001D6EA"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72</w:t>
            </w:r>
          </w:p>
        </w:tc>
        <w:tc>
          <w:tcPr>
            <w:tcW w:w="4007" w:type="dxa"/>
            <w:noWrap/>
            <w:hideMark/>
          </w:tcPr>
          <w:p w14:paraId="319E7B97"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Prihodi od prodaje proizvedene dugotrajne imovine</w:t>
            </w:r>
          </w:p>
        </w:tc>
        <w:tc>
          <w:tcPr>
            <w:tcW w:w="1275" w:type="dxa"/>
            <w:noWrap/>
            <w:hideMark/>
          </w:tcPr>
          <w:p w14:paraId="27F82C9E"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120.000,00</w:t>
            </w:r>
          </w:p>
        </w:tc>
        <w:tc>
          <w:tcPr>
            <w:tcW w:w="1276" w:type="dxa"/>
            <w:noWrap/>
          </w:tcPr>
          <w:p w14:paraId="76D47E4A"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276" w:type="dxa"/>
            <w:noWrap/>
          </w:tcPr>
          <w:p w14:paraId="50FDD55E"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120.000,00</w:t>
            </w:r>
          </w:p>
        </w:tc>
      </w:tr>
    </w:tbl>
    <w:p w14:paraId="2D497825" w14:textId="77777777" w:rsidR="00E61E87" w:rsidRDefault="00E61E87" w:rsidP="007C4BD4">
      <w:pPr>
        <w:widowControl w:val="0"/>
        <w:numPr>
          <w:ilvl w:val="0"/>
          <w:numId w:val="34"/>
        </w:numPr>
        <w:suppressAutoHyphens/>
        <w:spacing w:before="240" w:line="240" w:lineRule="auto"/>
        <w:ind w:left="714" w:hanging="357"/>
        <w:jc w:val="both"/>
        <w:rPr>
          <w:rFonts w:eastAsia="Arial Unicode MS" w:cs="Calibri"/>
          <w:bCs/>
          <w:lang w:eastAsia="hr-HR"/>
          <w14:ligatures w14:val="none"/>
        </w:rPr>
      </w:pPr>
      <w:r w:rsidRPr="00E61E87">
        <w:rPr>
          <w:rFonts w:eastAsia="Arial Unicode MS" w:cs="Calibri"/>
          <w:bCs/>
          <w:lang w:eastAsia="hr-HR"/>
          <w14:ligatures w14:val="none"/>
        </w:rPr>
        <w:t>PRIMICI OD FINANCIJSKE IMOVINE I ZADUŽIVANJA</w:t>
      </w:r>
    </w:p>
    <w:p w14:paraId="769300A6" w14:textId="43C31579" w:rsidR="00E61E87" w:rsidRPr="00E61E87" w:rsidRDefault="00E61E87" w:rsidP="00E61E87">
      <w:pPr>
        <w:widowControl w:val="0"/>
        <w:suppressAutoHyphens/>
        <w:spacing w:after="0" w:line="240" w:lineRule="auto"/>
        <w:jc w:val="both"/>
        <w:rPr>
          <w:rFonts w:eastAsia="Arial Unicode MS" w:cs="Calibri"/>
          <w:bCs/>
          <w:lang w:eastAsia="hr-HR"/>
          <w14:ligatures w14:val="none"/>
        </w:rPr>
      </w:pPr>
      <w:r w:rsidRPr="00E61E87">
        <w:rPr>
          <w:rFonts w:eastAsia="Arial Unicode MS" w:cs="Calibri"/>
          <w:bCs/>
          <w:lang w:eastAsia="hr-HR"/>
          <w14:ligatures w14:val="none"/>
        </w:rPr>
        <w:t>U Izmjenama i dopunama Proračuna Grada Požege za 2026. godinu nije bilo promjene primitaka.</w:t>
      </w:r>
    </w:p>
    <w:tbl>
      <w:tblPr>
        <w:tblStyle w:val="Tablicareetke4-isticanje31"/>
        <w:tblpPr w:leftFromText="180" w:rightFromText="180" w:vertAnchor="text" w:horzAnchor="page" w:tblpXSpec="center" w:tblpY="202"/>
        <w:tblW w:w="8926" w:type="dxa"/>
        <w:tblLook w:val="04A0" w:firstRow="1" w:lastRow="0" w:firstColumn="1" w:lastColumn="0" w:noHBand="0" w:noVBand="1"/>
      </w:tblPr>
      <w:tblGrid>
        <w:gridCol w:w="871"/>
        <w:gridCol w:w="4096"/>
        <w:gridCol w:w="1453"/>
        <w:gridCol w:w="1253"/>
        <w:gridCol w:w="1389"/>
      </w:tblGrid>
      <w:tr w:rsidR="00E61E87" w:rsidRPr="00133CA0" w14:paraId="35BC2BDE" w14:textId="77777777" w:rsidTr="00AE73B2">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6" w:type="dxa"/>
            <w:noWrap/>
          </w:tcPr>
          <w:p w14:paraId="008CDF03" w14:textId="77777777" w:rsidR="00E61E87" w:rsidRPr="00133CA0" w:rsidRDefault="00E61E87" w:rsidP="00E61E87">
            <w:pPr>
              <w:widowControl w:val="0"/>
              <w:suppressAutoHyphens/>
              <w:rPr>
                <w:rFonts w:eastAsia="Arial Unicode MS" w:cs="Calibri"/>
                <w:color w:val="auto"/>
                <w:sz w:val="22"/>
                <w:szCs w:val="22"/>
              </w:rPr>
            </w:pPr>
            <w:r w:rsidRPr="00133CA0">
              <w:rPr>
                <w:rFonts w:eastAsia="Arial Unicode MS" w:cs="Calibri"/>
                <w:color w:val="auto"/>
                <w:sz w:val="22"/>
                <w:szCs w:val="22"/>
              </w:rPr>
              <w:t>KONTA</w:t>
            </w:r>
          </w:p>
        </w:tc>
        <w:tc>
          <w:tcPr>
            <w:tcW w:w="4111" w:type="dxa"/>
            <w:noWrap/>
          </w:tcPr>
          <w:p w14:paraId="37542F90" w14:textId="77777777" w:rsidR="00E61E87" w:rsidRPr="00133CA0" w:rsidRDefault="00E61E87" w:rsidP="00E61E87">
            <w:pPr>
              <w:widowControl w:val="0"/>
              <w:suppressAutoHyphens/>
              <w:cnfStyle w:val="100000000000" w:firstRow="1" w:lastRow="0" w:firstColumn="0" w:lastColumn="0" w:oddVBand="0" w:evenVBand="0" w:oddHBand="0" w:evenHBand="0" w:firstRowFirstColumn="0" w:firstRowLastColumn="0" w:lastRowFirstColumn="0" w:lastRowLastColumn="0"/>
              <w:rPr>
                <w:rFonts w:eastAsia="Arial Unicode MS" w:cs="Calibri"/>
                <w:color w:val="auto"/>
                <w:sz w:val="22"/>
                <w:szCs w:val="22"/>
              </w:rPr>
            </w:pPr>
            <w:r w:rsidRPr="00133CA0">
              <w:rPr>
                <w:rFonts w:eastAsia="Arial Unicode MS" w:cs="Calibri"/>
                <w:color w:val="auto"/>
                <w:sz w:val="22"/>
                <w:szCs w:val="22"/>
              </w:rPr>
              <w:t>VRSTA PRIHODA</w:t>
            </w:r>
          </w:p>
        </w:tc>
        <w:tc>
          <w:tcPr>
            <w:tcW w:w="1458" w:type="dxa"/>
            <w:noWrap/>
          </w:tcPr>
          <w:p w14:paraId="33B16701" w14:textId="77777777" w:rsidR="00E61E87" w:rsidRPr="00133CA0" w:rsidRDefault="00E61E87" w:rsidP="00E61E8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color w:val="auto"/>
                <w:sz w:val="22"/>
                <w:szCs w:val="22"/>
              </w:rPr>
            </w:pPr>
            <w:r w:rsidRPr="00133CA0">
              <w:rPr>
                <w:rFonts w:eastAsia="Arial Unicode MS" w:cs="Calibri"/>
                <w:color w:val="auto"/>
                <w:sz w:val="22"/>
                <w:szCs w:val="22"/>
              </w:rPr>
              <w:t>PLANIRANO</w:t>
            </w:r>
          </w:p>
        </w:tc>
        <w:tc>
          <w:tcPr>
            <w:tcW w:w="1235" w:type="dxa"/>
            <w:noWrap/>
          </w:tcPr>
          <w:p w14:paraId="37C95F70" w14:textId="77777777" w:rsidR="00E61E87" w:rsidRPr="00133CA0" w:rsidRDefault="00E61E87" w:rsidP="00E61E8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color w:val="auto"/>
                <w:sz w:val="22"/>
                <w:szCs w:val="22"/>
              </w:rPr>
            </w:pPr>
            <w:r w:rsidRPr="00133CA0">
              <w:rPr>
                <w:rFonts w:eastAsia="Arial Unicode MS" w:cs="Calibri"/>
                <w:color w:val="auto"/>
                <w:sz w:val="22"/>
                <w:szCs w:val="22"/>
              </w:rPr>
              <w:t>PROMJENA</w:t>
            </w:r>
          </w:p>
        </w:tc>
        <w:tc>
          <w:tcPr>
            <w:tcW w:w="1276" w:type="dxa"/>
            <w:noWrap/>
          </w:tcPr>
          <w:p w14:paraId="435F2FDE" w14:textId="77777777" w:rsidR="00E61E87" w:rsidRPr="00133CA0" w:rsidRDefault="00E61E87" w:rsidP="00E61E8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color w:val="auto"/>
                <w:sz w:val="22"/>
                <w:szCs w:val="22"/>
              </w:rPr>
            </w:pPr>
            <w:r w:rsidRPr="00133CA0">
              <w:rPr>
                <w:rFonts w:eastAsia="Arial Unicode MS" w:cs="Calibri"/>
                <w:color w:val="auto"/>
                <w:sz w:val="22"/>
                <w:szCs w:val="22"/>
              </w:rPr>
              <w:t>NOVI PLAN</w:t>
            </w:r>
          </w:p>
        </w:tc>
      </w:tr>
      <w:tr w:rsidR="00E61E87" w:rsidRPr="00133CA0" w14:paraId="164621F2" w14:textId="77777777" w:rsidTr="00AE73B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6" w:type="dxa"/>
            <w:noWrap/>
            <w:hideMark/>
          </w:tcPr>
          <w:p w14:paraId="0EEBC3C9"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8</w:t>
            </w:r>
          </w:p>
        </w:tc>
        <w:tc>
          <w:tcPr>
            <w:tcW w:w="4111" w:type="dxa"/>
            <w:noWrap/>
            <w:hideMark/>
          </w:tcPr>
          <w:p w14:paraId="05C2AB39"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b/>
                <w:bCs/>
                <w:sz w:val="22"/>
                <w:szCs w:val="22"/>
              </w:rPr>
            </w:pPr>
            <w:r w:rsidRPr="00133CA0">
              <w:rPr>
                <w:rFonts w:eastAsia="Arial Unicode MS" w:cs="Calibri"/>
                <w:b/>
                <w:bCs/>
                <w:sz w:val="22"/>
                <w:szCs w:val="22"/>
              </w:rPr>
              <w:t>Primici od financijske imovine i zaduživanja</w:t>
            </w:r>
          </w:p>
        </w:tc>
        <w:tc>
          <w:tcPr>
            <w:tcW w:w="1458" w:type="dxa"/>
            <w:noWrap/>
          </w:tcPr>
          <w:p w14:paraId="182F5BD6"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22"/>
                <w:szCs w:val="22"/>
              </w:rPr>
            </w:pPr>
            <w:r w:rsidRPr="00133CA0">
              <w:rPr>
                <w:rFonts w:eastAsia="Arial Unicode MS" w:cs="Calibri"/>
                <w:b/>
                <w:bCs/>
                <w:sz w:val="22"/>
                <w:szCs w:val="22"/>
              </w:rPr>
              <w:t>2.502.500,00</w:t>
            </w:r>
          </w:p>
        </w:tc>
        <w:tc>
          <w:tcPr>
            <w:tcW w:w="1235" w:type="dxa"/>
            <w:noWrap/>
          </w:tcPr>
          <w:p w14:paraId="6BE2E812"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22"/>
                <w:szCs w:val="22"/>
              </w:rPr>
            </w:pPr>
            <w:r w:rsidRPr="00133CA0">
              <w:rPr>
                <w:rFonts w:eastAsia="Arial Unicode MS" w:cs="Calibri"/>
                <w:b/>
                <w:bCs/>
                <w:sz w:val="22"/>
                <w:szCs w:val="22"/>
              </w:rPr>
              <w:t>0,00</w:t>
            </w:r>
          </w:p>
        </w:tc>
        <w:tc>
          <w:tcPr>
            <w:tcW w:w="1276" w:type="dxa"/>
            <w:noWrap/>
          </w:tcPr>
          <w:p w14:paraId="7AEDF7BE"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22"/>
                <w:szCs w:val="22"/>
              </w:rPr>
            </w:pPr>
            <w:r w:rsidRPr="00133CA0">
              <w:rPr>
                <w:rFonts w:eastAsia="Arial Unicode MS" w:cs="Calibri"/>
                <w:b/>
                <w:bCs/>
                <w:sz w:val="22"/>
                <w:szCs w:val="22"/>
              </w:rPr>
              <w:t>2.502.500,00</w:t>
            </w:r>
          </w:p>
        </w:tc>
      </w:tr>
      <w:tr w:rsidR="00E61E87" w:rsidRPr="00133CA0" w14:paraId="35DE5F21" w14:textId="77777777" w:rsidTr="00AE73B2">
        <w:trPr>
          <w:trHeight w:val="255"/>
        </w:trPr>
        <w:tc>
          <w:tcPr>
            <w:cnfStyle w:val="001000000000" w:firstRow="0" w:lastRow="0" w:firstColumn="1" w:lastColumn="0" w:oddVBand="0" w:evenVBand="0" w:oddHBand="0" w:evenHBand="0" w:firstRowFirstColumn="0" w:firstRowLastColumn="0" w:lastRowFirstColumn="0" w:lastRowLastColumn="0"/>
            <w:tcW w:w="846" w:type="dxa"/>
            <w:noWrap/>
            <w:hideMark/>
          </w:tcPr>
          <w:p w14:paraId="1B910660"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81</w:t>
            </w:r>
          </w:p>
        </w:tc>
        <w:tc>
          <w:tcPr>
            <w:tcW w:w="4111" w:type="dxa"/>
            <w:noWrap/>
            <w:hideMark/>
          </w:tcPr>
          <w:p w14:paraId="25AE52F7"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Primljeni povrati glavnica danih zajmova i depozita</w:t>
            </w:r>
          </w:p>
        </w:tc>
        <w:tc>
          <w:tcPr>
            <w:tcW w:w="1458" w:type="dxa"/>
            <w:noWrap/>
          </w:tcPr>
          <w:p w14:paraId="2BB18926"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2.500,00</w:t>
            </w:r>
          </w:p>
        </w:tc>
        <w:tc>
          <w:tcPr>
            <w:tcW w:w="1235" w:type="dxa"/>
            <w:noWrap/>
          </w:tcPr>
          <w:p w14:paraId="54E75237"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276" w:type="dxa"/>
            <w:noWrap/>
          </w:tcPr>
          <w:p w14:paraId="4949F8E6"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2.500,00</w:t>
            </w:r>
          </w:p>
        </w:tc>
      </w:tr>
      <w:tr w:rsidR="00E61E87" w:rsidRPr="00133CA0" w14:paraId="71D4D7B5" w14:textId="77777777" w:rsidTr="00AE73B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846" w:type="dxa"/>
            <w:noWrap/>
          </w:tcPr>
          <w:p w14:paraId="2EF44B15"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84</w:t>
            </w:r>
          </w:p>
        </w:tc>
        <w:tc>
          <w:tcPr>
            <w:tcW w:w="4111" w:type="dxa"/>
            <w:noWrap/>
          </w:tcPr>
          <w:p w14:paraId="6CF13327"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Primici od zaduživanja</w:t>
            </w:r>
          </w:p>
        </w:tc>
        <w:tc>
          <w:tcPr>
            <w:tcW w:w="1458" w:type="dxa"/>
            <w:noWrap/>
          </w:tcPr>
          <w:p w14:paraId="7C4446CA"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2.500.000,00</w:t>
            </w:r>
          </w:p>
        </w:tc>
        <w:tc>
          <w:tcPr>
            <w:tcW w:w="1235" w:type="dxa"/>
            <w:noWrap/>
          </w:tcPr>
          <w:p w14:paraId="625CBBAD"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276" w:type="dxa"/>
            <w:noWrap/>
          </w:tcPr>
          <w:p w14:paraId="1A98C546"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2.500.000,00</w:t>
            </w:r>
          </w:p>
        </w:tc>
      </w:tr>
    </w:tbl>
    <w:p w14:paraId="572B7249" w14:textId="77777777" w:rsidR="00E61E87" w:rsidRDefault="00E61E87" w:rsidP="007C4BD4">
      <w:pPr>
        <w:widowControl w:val="0"/>
        <w:numPr>
          <w:ilvl w:val="0"/>
          <w:numId w:val="34"/>
        </w:numPr>
        <w:suppressAutoHyphens/>
        <w:spacing w:before="240" w:line="240" w:lineRule="auto"/>
        <w:ind w:left="714" w:right="74" w:hanging="357"/>
        <w:jc w:val="both"/>
        <w:rPr>
          <w:rFonts w:eastAsia="Arial Unicode MS" w:cs="Calibri"/>
          <w:bCs/>
          <w:lang w:eastAsia="hr-HR"/>
          <w14:ligatures w14:val="none"/>
        </w:rPr>
      </w:pPr>
      <w:r w:rsidRPr="00E61E87">
        <w:rPr>
          <w:rFonts w:eastAsia="Arial Unicode MS" w:cs="Calibri"/>
          <w:bCs/>
          <w:lang w:eastAsia="hr-HR"/>
          <w14:ligatures w14:val="none"/>
        </w:rPr>
        <w:t>RASHODI POSLOVANJA</w:t>
      </w:r>
    </w:p>
    <w:p w14:paraId="38CC5002" w14:textId="77777777" w:rsidR="00E61E87" w:rsidRPr="00E61E87" w:rsidRDefault="00E61E87" w:rsidP="00E61E87">
      <w:pPr>
        <w:widowControl w:val="0"/>
        <w:suppressAutoHyphens/>
        <w:spacing w:after="0" w:line="240" w:lineRule="auto"/>
        <w:ind w:right="72"/>
        <w:jc w:val="both"/>
        <w:rPr>
          <w:rFonts w:eastAsia="Arial Unicode MS" w:cs="Calibri"/>
          <w:bCs/>
          <w:lang w:eastAsia="hr-HR"/>
          <w14:ligatures w14:val="none"/>
        </w:rPr>
      </w:pPr>
      <w:r w:rsidRPr="00E61E87">
        <w:rPr>
          <w:rFonts w:eastAsia="Arial Unicode MS" w:cs="Calibri"/>
          <w:bCs/>
          <w:lang w:eastAsia="hr-HR"/>
          <w14:ligatures w14:val="none"/>
        </w:rPr>
        <w:t>Plan i promjena rashoda poslovanja po skupinama</w:t>
      </w:r>
    </w:p>
    <w:tbl>
      <w:tblPr>
        <w:tblStyle w:val="Tablicareetke4-isticanje31"/>
        <w:tblW w:w="9062" w:type="dxa"/>
        <w:jc w:val="center"/>
        <w:tblLook w:val="04A0" w:firstRow="1" w:lastRow="0" w:firstColumn="1" w:lastColumn="0" w:noHBand="0" w:noVBand="1"/>
      </w:tblPr>
      <w:tblGrid>
        <w:gridCol w:w="872"/>
        <w:gridCol w:w="3787"/>
        <w:gridCol w:w="1567"/>
        <w:gridCol w:w="1332"/>
        <w:gridCol w:w="1504"/>
      </w:tblGrid>
      <w:tr w:rsidR="00E61E87" w:rsidRPr="00133CA0" w14:paraId="10BD1A60" w14:textId="77777777" w:rsidTr="00133CA0">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68" w:type="dxa"/>
            <w:noWrap/>
          </w:tcPr>
          <w:p w14:paraId="11262F60" w14:textId="77777777" w:rsidR="00E61E87" w:rsidRPr="00133CA0" w:rsidRDefault="00E61E87" w:rsidP="00E61E87">
            <w:pPr>
              <w:widowControl w:val="0"/>
              <w:suppressAutoHyphens/>
              <w:rPr>
                <w:rFonts w:eastAsia="Arial Unicode MS" w:cs="Calibri"/>
                <w:color w:val="auto"/>
                <w:sz w:val="22"/>
                <w:szCs w:val="22"/>
              </w:rPr>
            </w:pPr>
            <w:r w:rsidRPr="00133CA0">
              <w:rPr>
                <w:rFonts w:eastAsia="Arial Unicode MS" w:cs="Calibri"/>
                <w:color w:val="auto"/>
                <w:sz w:val="22"/>
                <w:szCs w:val="22"/>
              </w:rPr>
              <w:t>KONTA</w:t>
            </w:r>
          </w:p>
        </w:tc>
        <w:tc>
          <w:tcPr>
            <w:tcW w:w="3794" w:type="dxa"/>
            <w:noWrap/>
          </w:tcPr>
          <w:p w14:paraId="00F436C4" w14:textId="77777777" w:rsidR="00E61E87" w:rsidRPr="00133CA0" w:rsidRDefault="00E61E87" w:rsidP="00E61E87">
            <w:pPr>
              <w:widowControl w:val="0"/>
              <w:suppressAutoHyphens/>
              <w:cnfStyle w:val="100000000000" w:firstRow="1" w:lastRow="0" w:firstColumn="0" w:lastColumn="0" w:oddVBand="0" w:evenVBand="0" w:oddHBand="0" w:evenHBand="0" w:firstRowFirstColumn="0" w:firstRowLastColumn="0" w:lastRowFirstColumn="0" w:lastRowLastColumn="0"/>
              <w:rPr>
                <w:rFonts w:eastAsia="Arial Unicode MS" w:cs="Calibri"/>
                <w:color w:val="auto"/>
                <w:sz w:val="22"/>
                <w:szCs w:val="22"/>
              </w:rPr>
            </w:pPr>
            <w:r w:rsidRPr="00133CA0">
              <w:rPr>
                <w:rFonts w:eastAsia="Arial Unicode MS" w:cs="Calibri"/>
                <w:color w:val="auto"/>
                <w:sz w:val="22"/>
                <w:szCs w:val="22"/>
              </w:rPr>
              <w:t>VRSTA PRIHODA</w:t>
            </w:r>
          </w:p>
        </w:tc>
        <w:tc>
          <w:tcPr>
            <w:tcW w:w="1570" w:type="dxa"/>
            <w:noWrap/>
          </w:tcPr>
          <w:p w14:paraId="33E5BC38" w14:textId="77777777" w:rsidR="00E61E87" w:rsidRPr="00133CA0" w:rsidRDefault="00E61E87" w:rsidP="00E61E8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color w:val="auto"/>
                <w:sz w:val="22"/>
                <w:szCs w:val="22"/>
              </w:rPr>
            </w:pPr>
            <w:r w:rsidRPr="00133CA0">
              <w:rPr>
                <w:rFonts w:eastAsia="Arial Unicode MS" w:cs="Calibri"/>
                <w:color w:val="auto"/>
                <w:sz w:val="22"/>
                <w:szCs w:val="22"/>
              </w:rPr>
              <w:t>PLANIRANO</w:t>
            </w:r>
          </w:p>
        </w:tc>
        <w:tc>
          <w:tcPr>
            <w:tcW w:w="1334" w:type="dxa"/>
            <w:noWrap/>
          </w:tcPr>
          <w:p w14:paraId="0F7280F9" w14:textId="77777777" w:rsidR="00E61E87" w:rsidRPr="00133CA0" w:rsidRDefault="00E61E87" w:rsidP="00E61E8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color w:val="auto"/>
                <w:sz w:val="22"/>
                <w:szCs w:val="22"/>
              </w:rPr>
            </w:pPr>
            <w:r w:rsidRPr="00133CA0">
              <w:rPr>
                <w:rFonts w:eastAsia="Arial Unicode MS" w:cs="Calibri"/>
                <w:color w:val="auto"/>
                <w:sz w:val="22"/>
                <w:szCs w:val="22"/>
              </w:rPr>
              <w:t>PROMJENA</w:t>
            </w:r>
          </w:p>
        </w:tc>
        <w:tc>
          <w:tcPr>
            <w:tcW w:w="1496" w:type="dxa"/>
            <w:noWrap/>
          </w:tcPr>
          <w:p w14:paraId="36CA7A28" w14:textId="77777777" w:rsidR="00E61E87" w:rsidRPr="00133CA0" w:rsidRDefault="00E61E87" w:rsidP="00E61E8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color w:val="auto"/>
                <w:sz w:val="22"/>
                <w:szCs w:val="22"/>
              </w:rPr>
            </w:pPr>
            <w:r w:rsidRPr="00133CA0">
              <w:rPr>
                <w:rFonts w:eastAsia="Arial Unicode MS" w:cs="Calibri"/>
                <w:color w:val="auto"/>
                <w:sz w:val="22"/>
                <w:szCs w:val="22"/>
              </w:rPr>
              <w:t>NOVI PLAN</w:t>
            </w:r>
          </w:p>
        </w:tc>
      </w:tr>
      <w:tr w:rsidR="00E61E87" w:rsidRPr="00133CA0" w14:paraId="6E12F917" w14:textId="77777777" w:rsidTr="00133CA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68" w:type="dxa"/>
            <w:noWrap/>
            <w:hideMark/>
          </w:tcPr>
          <w:p w14:paraId="41A99BC2"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3</w:t>
            </w:r>
          </w:p>
        </w:tc>
        <w:tc>
          <w:tcPr>
            <w:tcW w:w="3794" w:type="dxa"/>
            <w:noWrap/>
            <w:hideMark/>
          </w:tcPr>
          <w:p w14:paraId="22C934E0"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b/>
                <w:bCs/>
                <w:sz w:val="22"/>
                <w:szCs w:val="22"/>
              </w:rPr>
            </w:pPr>
            <w:r w:rsidRPr="00133CA0">
              <w:rPr>
                <w:rFonts w:eastAsia="Arial Unicode MS" w:cs="Calibri"/>
                <w:b/>
                <w:bCs/>
                <w:sz w:val="22"/>
                <w:szCs w:val="22"/>
              </w:rPr>
              <w:t>Rashodi poslovanja</w:t>
            </w:r>
          </w:p>
        </w:tc>
        <w:tc>
          <w:tcPr>
            <w:tcW w:w="1570" w:type="dxa"/>
            <w:noWrap/>
          </w:tcPr>
          <w:p w14:paraId="1BFE2F39"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22"/>
                <w:szCs w:val="22"/>
              </w:rPr>
            </w:pPr>
            <w:r w:rsidRPr="00133CA0">
              <w:rPr>
                <w:rFonts w:eastAsia="Arial Unicode MS" w:cs="Calibri"/>
                <w:b/>
                <w:bCs/>
                <w:sz w:val="22"/>
                <w:szCs w:val="22"/>
              </w:rPr>
              <w:t>27.657.780,00</w:t>
            </w:r>
          </w:p>
        </w:tc>
        <w:tc>
          <w:tcPr>
            <w:tcW w:w="1334" w:type="dxa"/>
            <w:noWrap/>
          </w:tcPr>
          <w:p w14:paraId="016659E1" w14:textId="543B7AA8"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22"/>
                <w:szCs w:val="22"/>
              </w:rPr>
            </w:pPr>
            <w:r w:rsidRPr="00133CA0">
              <w:rPr>
                <w:rFonts w:eastAsia="Arial Unicode MS" w:cs="Calibri"/>
                <w:b/>
                <w:bCs/>
                <w:sz w:val="22"/>
                <w:szCs w:val="22"/>
              </w:rPr>
              <w:t>43</w:t>
            </w:r>
            <w:r w:rsidR="009C7C21" w:rsidRPr="00133CA0">
              <w:rPr>
                <w:rFonts w:eastAsia="Arial Unicode MS" w:cs="Calibri"/>
                <w:b/>
                <w:bCs/>
                <w:sz w:val="22"/>
                <w:szCs w:val="22"/>
              </w:rPr>
              <w:t>4</w:t>
            </w:r>
            <w:r w:rsidRPr="00133CA0">
              <w:rPr>
                <w:rFonts w:eastAsia="Arial Unicode MS" w:cs="Calibri"/>
                <w:b/>
                <w:bCs/>
                <w:sz w:val="22"/>
                <w:szCs w:val="22"/>
              </w:rPr>
              <w:t>.926,00</w:t>
            </w:r>
          </w:p>
        </w:tc>
        <w:tc>
          <w:tcPr>
            <w:tcW w:w="1496" w:type="dxa"/>
            <w:noWrap/>
          </w:tcPr>
          <w:p w14:paraId="4E92BABE" w14:textId="7C9C6CC3"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22"/>
                <w:szCs w:val="22"/>
              </w:rPr>
            </w:pPr>
            <w:r w:rsidRPr="00133CA0">
              <w:rPr>
                <w:rFonts w:eastAsia="Arial Unicode MS" w:cs="Calibri"/>
                <w:b/>
                <w:bCs/>
                <w:sz w:val="22"/>
                <w:szCs w:val="22"/>
              </w:rPr>
              <w:t>28.0</w:t>
            </w:r>
            <w:r w:rsidR="009C7C21" w:rsidRPr="00133CA0">
              <w:rPr>
                <w:rFonts w:eastAsia="Arial Unicode MS" w:cs="Calibri"/>
                <w:b/>
                <w:bCs/>
                <w:sz w:val="22"/>
                <w:szCs w:val="22"/>
              </w:rPr>
              <w:t>92</w:t>
            </w:r>
            <w:r w:rsidRPr="00133CA0">
              <w:rPr>
                <w:rFonts w:eastAsia="Arial Unicode MS" w:cs="Calibri"/>
                <w:b/>
                <w:bCs/>
                <w:sz w:val="22"/>
                <w:szCs w:val="22"/>
              </w:rPr>
              <w:t>.706,00</w:t>
            </w:r>
          </w:p>
        </w:tc>
      </w:tr>
      <w:tr w:rsidR="00E61E87" w:rsidRPr="00133CA0" w14:paraId="64116F95" w14:textId="77777777" w:rsidTr="00133CA0">
        <w:trPr>
          <w:trHeight w:val="255"/>
          <w:jc w:val="center"/>
        </w:trPr>
        <w:tc>
          <w:tcPr>
            <w:cnfStyle w:val="001000000000" w:firstRow="0" w:lastRow="0" w:firstColumn="1" w:lastColumn="0" w:oddVBand="0" w:evenVBand="0" w:oddHBand="0" w:evenHBand="0" w:firstRowFirstColumn="0" w:firstRowLastColumn="0" w:lastRowFirstColumn="0" w:lastRowLastColumn="0"/>
            <w:tcW w:w="868" w:type="dxa"/>
            <w:noWrap/>
            <w:hideMark/>
          </w:tcPr>
          <w:p w14:paraId="68EAEC80"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31</w:t>
            </w:r>
          </w:p>
        </w:tc>
        <w:tc>
          <w:tcPr>
            <w:tcW w:w="3794" w:type="dxa"/>
            <w:noWrap/>
            <w:hideMark/>
          </w:tcPr>
          <w:p w14:paraId="177FE22A"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Rashodi za zaposlene</w:t>
            </w:r>
          </w:p>
        </w:tc>
        <w:tc>
          <w:tcPr>
            <w:tcW w:w="1570" w:type="dxa"/>
            <w:noWrap/>
          </w:tcPr>
          <w:p w14:paraId="20141BCF"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14.809.180,00</w:t>
            </w:r>
          </w:p>
        </w:tc>
        <w:tc>
          <w:tcPr>
            <w:tcW w:w="1334" w:type="dxa"/>
            <w:noWrap/>
          </w:tcPr>
          <w:p w14:paraId="3E7B90AB"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-25.372,00</w:t>
            </w:r>
          </w:p>
        </w:tc>
        <w:tc>
          <w:tcPr>
            <w:tcW w:w="1496" w:type="dxa"/>
            <w:noWrap/>
          </w:tcPr>
          <w:p w14:paraId="2569BA01"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14.783.808,00</w:t>
            </w:r>
          </w:p>
        </w:tc>
      </w:tr>
      <w:tr w:rsidR="00E61E87" w:rsidRPr="00133CA0" w14:paraId="5A72B2BF" w14:textId="77777777" w:rsidTr="00133CA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68" w:type="dxa"/>
            <w:noWrap/>
            <w:hideMark/>
          </w:tcPr>
          <w:p w14:paraId="0BF2A251"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32</w:t>
            </w:r>
          </w:p>
        </w:tc>
        <w:tc>
          <w:tcPr>
            <w:tcW w:w="3794" w:type="dxa"/>
            <w:noWrap/>
            <w:hideMark/>
          </w:tcPr>
          <w:p w14:paraId="7649A236"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Materijalni rashodi</w:t>
            </w:r>
          </w:p>
        </w:tc>
        <w:tc>
          <w:tcPr>
            <w:tcW w:w="1570" w:type="dxa"/>
            <w:noWrap/>
          </w:tcPr>
          <w:p w14:paraId="01E0F8F1"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6.934.775,00</w:t>
            </w:r>
          </w:p>
        </w:tc>
        <w:tc>
          <w:tcPr>
            <w:tcW w:w="1334" w:type="dxa"/>
            <w:noWrap/>
          </w:tcPr>
          <w:p w14:paraId="2EBAEAD4" w14:textId="558D90B4"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3</w:t>
            </w:r>
            <w:r w:rsidR="009C7C21" w:rsidRPr="00133CA0">
              <w:rPr>
                <w:rFonts w:eastAsia="Arial Unicode MS" w:cs="Calibri"/>
                <w:sz w:val="22"/>
                <w:szCs w:val="22"/>
              </w:rPr>
              <w:t>32</w:t>
            </w:r>
            <w:r w:rsidRPr="00133CA0">
              <w:rPr>
                <w:rFonts w:eastAsia="Arial Unicode MS" w:cs="Calibri"/>
                <w:sz w:val="22"/>
                <w:szCs w:val="22"/>
              </w:rPr>
              <w:t>.716,00</w:t>
            </w:r>
          </w:p>
        </w:tc>
        <w:tc>
          <w:tcPr>
            <w:tcW w:w="1496" w:type="dxa"/>
            <w:noWrap/>
          </w:tcPr>
          <w:p w14:paraId="53CF801D" w14:textId="038BBDA3"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7.26</w:t>
            </w:r>
            <w:r w:rsidR="009C7C21" w:rsidRPr="00133CA0">
              <w:rPr>
                <w:rFonts w:eastAsia="Arial Unicode MS" w:cs="Calibri"/>
                <w:sz w:val="22"/>
                <w:szCs w:val="22"/>
              </w:rPr>
              <w:t>7</w:t>
            </w:r>
            <w:r w:rsidRPr="00133CA0">
              <w:rPr>
                <w:rFonts w:eastAsia="Arial Unicode MS" w:cs="Calibri"/>
                <w:sz w:val="22"/>
                <w:szCs w:val="22"/>
              </w:rPr>
              <w:t>.491,00</w:t>
            </w:r>
          </w:p>
        </w:tc>
      </w:tr>
      <w:tr w:rsidR="00E61E87" w:rsidRPr="00133CA0" w14:paraId="4BD4D4CC" w14:textId="77777777" w:rsidTr="00133CA0">
        <w:trPr>
          <w:trHeight w:val="255"/>
          <w:jc w:val="center"/>
        </w:trPr>
        <w:tc>
          <w:tcPr>
            <w:cnfStyle w:val="001000000000" w:firstRow="0" w:lastRow="0" w:firstColumn="1" w:lastColumn="0" w:oddVBand="0" w:evenVBand="0" w:oddHBand="0" w:evenHBand="0" w:firstRowFirstColumn="0" w:firstRowLastColumn="0" w:lastRowFirstColumn="0" w:lastRowLastColumn="0"/>
            <w:tcW w:w="868" w:type="dxa"/>
            <w:noWrap/>
            <w:hideMark/>
          </w:tcPr>
          <w:p w14:paraId="7D403DE6"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34</w:t>
            </w:r>
          </w:p>
        </w:tc>
        <w:tc>
          <w:tcPr>
            <w:tcW w:w="3794" w:type="dxa"/>
            <w:noWrap/>
            <w:hideMark/>
          </w:tcPr>
          <w:p w14:paraId="24938BB4"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Financijski rashodi</w:t>
            </w:r>
          </w:p>
        </w:tc>
        <w:tc>
          <w:tcPr>
            <w:tcW w:w="1570" w:type="dxa"/>
            <w:noWrap/>
          </w:tcPr>
          <w:p w14:paraId="4B6348A3"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191.310,00</w:t>
            </w:r>
          </w:p>
        </w:tc>
        <w:tc>
          <w:tcPr>
            <w:tcW w:w="1334" w:type="dxa"/>
            <w:noWrap/>
          </w:tcPr>
          <w:p w14:paraId="3AE683A9"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24.297,00</w:t>
            </w:r>
          </w:p>
        </w:tc>
        <w:tc>
          <w:tcPr>
            <w:tcW w:w="1496" w:type="dxa"/>
            <w:noWrap/>
          </w:tcPr>
          <w:p w14:paraId="3855BA32"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215.607,00</w:t>
            </w:r>
          </w:p>
        </w:tc>
      </w:tr>
      <w:tr w:rsidR="00E61E87" w:rsidRPr="00133CA0" w14:paraId="605346A1" w14:textId="77777777" w:rsidTr="00133CA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68" w:type="dxa"/>
            <w:noWrap/>
            <w:hideMark/>
          </w:tcPr>
          <w:p w14:paraId="3EF47EA2"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35</w:t>
            </w:r>
          </w:p>
        </w:tc>
        <w:tc>
          <w:tcPr>
            <w:tcW w:w="3794" w:type="dxa"/>
            <w:noWrap/>
            <w:hideMark/>
          </w:tcPr>
          <w:p w14:paraId="44AAF59A"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Subvencije</w:t>
            </w:r>
          </w:p>
        </w:tc>
        <w:tc>
          <w:tcPr>
            <w:tcW w:w="1570" w:type="dxa"/>
            <w:noWrap/>
          </w:tcPr>
          <w:p w14:paraId="6D9CEC3C"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818.000,00</w:t>
            </w:r>
          </w:p>
        </w:tc>
        <w:tc>
          <w:tcPr>
            <w:tcW w:w="1334" w:type="dxa"/>
            <w:noWrap/>
          </w:tcPr>
          <w:p w14:paraId="381FAB17"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13.444,00</w:t>
            </w:r>
          </w:p>
        </w:tc>
        <w:tc>
          <w:tcPr>
            <w:tcW w:w="1496" w:type="dxa"/>
            <w:noWrap/>
          </w:tcPr>
          <w:p w14:paraId="31F35D69"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831.444,00</w:t>
            </w:r>
          </w:p>
        </w:tc>
      </w:tr>
      <w:tr w:rsidR="00E61E87" w:rsidRPr="00133CA0" w14:paraId="38B81CA8" w14:textId="77777777" w:rsidTr="00133CA0">
        <w:trPr>
          <w:trHeight w:val="255"/>
          <w:jc w:val="center"/>
        </w:trPr>
        <w:tc>
          <w:tcPr>
            <w:cnfStyle w:val="001000000000" w:firstRow="0" w:lastRow="0" w:firstColumn="1" w:lastColumn="0" w:oddVBand="0" w:evenVBand="0" w:oddHBand="0" w:evenHBand="0" w:firstRowFirstColumn="0" w:firstRowLastColumn="0" w:lastRowFirstColumn="0" w:lastRowLastColumn="0"/>
            <w:tcW w:w="868" w:type="dxa"/>
            <w:noWrap/>
            <w:hideMark/>
          </w:tcPr>
          <w:p w14:paraId="75C9853F"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36</w:t>
            </w:r>
          </w:p>
        </w:tc>
        <w:tc>
          <w:tcPr>
            <w:tcW w:w="3794" w:type="dxa"/>
            <w:noWrap/>
            <w:hideMark/>
          </w:tcPr>
          <w:p w14:paraId="4F09BE44"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Pomoći dane u inozemstvo i unutar općeg proračuna</w:t>
            </w:r>
          </w:p>
        </w:tc>
        <w:tc>
          <w:tcPr>
            <w:tcW w:w="1570" w:type="dxa"/>
            <w:noWrap/>
          </w:tcPr>
          <w:p w14:paraId="43D5249F"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723.000,00</w:t>
            </w:r>
          </w:p>
        </w:tc>
        <w:tc>
          <w:tcPr>
            <w:tcW w:w="1334" w:type="dxa"/>
            <w:noWrap/>
          </w:tcPr>
          <w:p w14:paraId="62EAD382"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137.806,00</w:t>
            </w:r>
          </w:p>
        </w:tc>
        <w:tc>
          <w:tcPr>
            <w:tcW w:w="1496" w:type="dxa"/>
            <w:noWrap/>
          </w:tcPr>
          <w:p w14:paraId="65C103B5"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860.806,00</w:t>
            </w:r>
          </w:p>
        </w:tc>
      </w:tr>
      <w:tr w:rsidR="00E61E87" w:rsidRPr="00133CA0" w14:paraId="589369D9" w14:textId="77777777" w:rsidTr="00133CA0">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68" w:type="dxa"/>
            <w:noWrap/>
            <w:hideMark/>
          </w:tcPr>
          <w:p w14:paraId="0A303413"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37</w:t>
            </w:r>
          </w:p>
        </w:tc>
        <w:tc>
          <w:tcPr>
            <w:tcW w:w="3794" w:type="dxa"/>
            <w:noWrap/>
            <w:hideMark/>
          </w:tcPr>
          <w:p w14:paraId="764A649D"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Naknade građanima i kućanstvima na temelju osiguranja i druge naknade</w:t>
            </w:r>
          </w:p>
        </w:tc>
        <w:tc>
          <w:tcPr>
            <w:tcW w:w="1570" w:type="dxa"/>
            <w:noWrap/>
          </w:tcPr>
          <w:p w14:paraId="1F02BF37"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741.900,00</w:t>
            </w:r>
          </w:p>
        </w:tc>
        <w:tc>
          <w:tcPr>
            <w:tcW w:w="1334" w:type="dxa"/>
            <w:noWrap/>
          </w:tcPr>
          <w:p w14:paraId="476E7546"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4.350,00</w:t>
            </w:r>
          </w:p>
        </w:tc>
        <w:tc>
          <w:tcPr>
            <w:tcW w:w="1496" w:type="dxa"/>
            <w:noWrap/>
          </w:tcPr>
          <w:p w14:paraId="7395E587"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746.250,00</w:t>
            </w:r>
          </w:p>
        </w:tc>
      </w:tr>
      <w:tr w:rsidR="00E61E87" w:rsidRPr="00133CA0" w14:paraId="5EFE5232" w14:textId="77777777" w:rsidTr="00133CA0">
        <w:trPr>
          <w:trHeight w:val="255"/>
          <w:jc w:val="center"/>
        </w:trPr>
        <w:tc>
          <w:tcPr>
            <w:cnfStyle w:val="001000000000" w:firstRow="0" w:lastRow="0" w:firstColumn="1" w:lastColumn="0" w:oddVBand="0" w:evenVBand="0" w:oddHBand="0" w:evenHBand="0" w:firstRowFirstColumn="0" w:firstRowLastColumn="0" w:lastRowFirstColumn="0" w:lastRowLastColumn="0"/>
            <w:tcW w:w="868" w:type="dxa"/>
            <w:noWrap/>
            <w:hideMark/>
          </w:tcPr>
          <w:p w14:paraId="2A5082C6"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38</w:t>
            </w:r>
          </w:p>
        </w:tc>
        <w:tc>
          <w:tcPr>
            <w:tcW w:w="3794" w:type="dxa"/>
            <w:noWrap/>
            <w:hideMark/>
          </w:tcPr>
          <w:p w14:paraId="6DB5B0B5"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Rashodi za donacije, kazne, naknade šteta i kapitalne pomoći</w:t>
            </w:r>
          </w:p>
        </w:tc>
        <w:tc>
          <w:tcPr>
            <w:tcW w:w="1570" w:type="dxa"/>
            <w:noWrap/>
          </w:tcPr>
          <w:p w14:paraId="6E48F43B"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3.439.615,00</w:t>
            </w:r>
          </w:p>
        </w:tc>
        <w:tc>
          <w:tcPr>
            <w:tcW w:w="1334" w:type="dxa"/>
            <w:noWrap/>
          </w:tcPr>
          <w:p w14:paraId="7FCE6B99"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-52.315,00</w:t>
            </w:r>
          </w:p>
        </w:tc>
        <w:tc>
          <w:tcPr>
            <w:tcW w:w="1496" w:type="dxa"/>
            <w:noWrap/>
          </w:tcPr>
          <w:p w14:paraId="2D02C9A4"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3.387.300,00</w:t>
            </w:r>
          </w:p>
        </w:tc>
      </w:tr>
    </w:tbl>
    <w:p w14:paraId="568D16A5" w14:textId="75358D8A" w:rsidR="007C4BD4" w:rsidRDefault="007C4BD4" w:rsidP="00E61E87">
      <w:pPr>
        <w:widowControl w:val="0"/>
        <w:suppressAutoHyphens/>
        <w:spacing w:after="0" w:line="240" w:lineRule="auto"/>
        <w:ind w:right="74"/>
        <w:jc w:val="both"/>
        <w:rPr>
          <w:rFonts w:eastAsia="Arial Unicode MS" w:cs="Calibri"/>
          <w:bCs/>
          <w:lang w:eastAsia="hr-HR"/>
          <w14:ligatures w14:val="none"/>
        </w:rPr>
      </w:pPr>
    </w:p>
    <w:p w14:paraId="2283E936" w14:textId="77777777" w:rsidR="007C4BD4" w:rsidRDefault="007C4BD4">
      <w:pPr>
        <w:rPr>
          <w:rFonts w:eastAsia="Arial Unicode MS" w:cs="Calibri"/>
          <w:bCs/>
          <w:lang w:eastAsia="hr-HR"/>
          <w14:ligatures w14:val="none"/>
        </w:rPr>
      </w:pPr>
      <w:r>
        <w:rPr>
          <w:rFonts w:eastAsia="Arial Unicode MS" w:cs="Calibri"/>
          <w:bCs/>
          <w:lang w:eastAsia="hr-HR"/>
          <w14:ligatures w14:val="none"/>
        </w:rPr>
        <w:br w:type="page"/>
      </w:r>
    </w:p>
    <w:p w14:paraId="5DA43C27" w14:textId="09A71148" w:rsidR="00E61E87" w:rsidRPr="00E61E87" w:rsidRDefault="00E61E87" w:rsidP="009C7C21">
      <w:pPr>
        <w:widowControl w:val="0"/>
        <w:suppressAutoHyphens/>
        <w:spacing w:after="0" w:line="240" w:lineRule="auto"/>
        <w:ind w:right="74" w:firstLine="567"/>
        <w:jc w:val="both"/>
        <w:rPr>
          <w:rFonts w:eastAsia="Arial Unicode MS" w:cs="Calibri"/>
          <w:bCs/>
          <w:lang w:eastAsia="hr-HR"/>
          <w14:ligatures w14:val="none"/>
        </w:rPr>
      </w:pPr>
      <w:r w:rsidRPr="00E61E87">
        <w:rPr>
          <w:rFonts w:eastAsia="Arial Unicode MS" w:cs="Calibri"/>
          <w:bCs/>
          <w:lang w:eastAsia="hr-HR"/>
          <w14:ligatures w14:val="none"/>
        </w:rPr>
        <w:lastRenderedPageBreak/>
        <w:t>Rashodi poslovanja su se povećali za 43</w:t>
      </w:r>
      <w:r w:rsidR="009C7C21">
        <w:rPr>
          <w:rFonts w:eastAsia="Arial Unicode MS" w:cs="Calibri"/>
          <w:bCs/>
          <w:lang w:eastAsia="hr-HR"/>
          <w14:ligatures w14:val="none"/>
        </w:rPr>
        <w:t>4</w:t>
      </w:r>
      <w:r w:rsidRPr="00E61E87">
        <w:rPr>
          <w:rFonts w:eastAsia="Arial Unicode MS" w:cs="Calibri"/>
          <w:bCs/>
          <w:lang w:eastAsia="hr-HR"/>
          <w14:ligatures w14:val="none"/>
        </w:rPr>
        <w:t>.926,00 € odnosno 1,6% te sada iznose 28.0</w:t>
      </w:r>
      <w:r w:rsidR="009C7C21">
        <w:rPr>
          <w:rFonts w:eastAsia="Arial Unicode MS" w:cs="Calibri"/>
          <w:bCs/>
          <w:lang w:eastAsia="hr-HR"/>
          <w14:ligatures w14:val="none"/>
        </w:rPr>
        <w:t>92</w:t>
      </w:r>
      <w:r w:rsidRPr="00E61E87">
        <w:rPr>
          <w:rFonts w:eastAsia="Arial Unicode MS" w:cs="Calibri"/>
          <w:bCs/>
          <w:lang w:eastAsia="hr-HR"/>
          <w14:ligatures w14:val="none"/>
        </w:rPr>
        <w:t>.706,00 €. Povećanje rashoda poslovanja odnosi se na sljedeće:</w:t>
      </w:r>
    </w:p>
    <w:p w14:paraId="00A484E8" w14:textId="77777777" w:rsidR="00E61E87" w:rsidRPr="00E61E87" w:rsidRDefault="00E61E87">
      <w:pPr>
        <w:widowControl w:val="0"/>
        <w:numPr>
          <w:ilvl w:val="0"/>
          <w:numId w:val="35"/>
        </w:numPr>
        <w:suppressAutoHyphens/>
        <w:spacing w:after="0" w:line="240" w:lineRule="auto"/>
        <w:ind w:left="567" w:right="72" w:hanging="142"/>
        <w:contextualSpacing/>
        <w:jc w:val="both"/>
        <w:rPr>
          <w:rFonts w:eastAsia="Arial Unicode MS" w:cs="Calibri"/>
          <w:bCs/>
          <w:lang w:eastAsia="hr-HR"/>
          <w14:ligatures w14:val="none"/>
        </w:rPr>
      </w:pPr>
      <w:r w:rsidRPr="00E61E87">
        <w:rPr>
          <w:rFonts w:eastAsia="Arial Unicode MS" w:cs="Calibri"/>
          <w:bCs/>
          <w:lang w:eastAsia="hr-HR"/>
          <w14:ligatures w14:val="none"/>
        </w:rPr>
        <w:t>Smanjenje rashoda za zaposlene u iznosu 25.372,00 € koje se odnosi na usklađenje plaća kod proračunskih korisnika i manjim dijelom na Grad,</w:t>
      </w:r>
    </w:p>
    <w:p w14:paraId="428B5880" w14:textId="77777777" w:rsidR="00E61E87" w:rsidRPr="00E61E87" w:rsidRDefault="00E61E87">
      <w:pPr>
        <w:widowControl w:val="0"/>
        <w:numPr>
          <w:ilvl w:val="0"/>
          <w:numId w:val="35"/>
        </w:numPr>
        <w:suppressAutoHyphens/>
        <w:spacing w:after="0" w:line="240" w:lineRule="auto"/>
        <w:ind w:left="567" w:right="72" w:hanging="142"/>
        <w:contextualSpacing/>
        <w:jc w:val="both"/>
        <w:rPr>
          <w:rFonts w:eastAsia="Arial Unicode MS" w:cs="Calibri"/>
          <w:bCs/>
          <w:lang w:eastAsia="hr-HR"/>
          <w14:ligatures w14:val="none"/>
        </w:rPr>
      </w:pPr>
      <w:r w:rsidRPr="00E61E87">
        <w:rPr>
          <w:rFonts w:eastAsia="Arial Unicode MS" w:cs="Calibri"/>
          <w:bCs/>
          <w:lang w:eastAsia="hr-HR"/>
          <w14:ligatures w14:val="none"/>
        </w:rPr>
        <w:t>Povećanje materijalnih rashoda u iznosu 329.716,00 € koje se odnosi na usklađivanje sa stvarnim stanjem kod grada i proračunskih korisnika,</w:t>
      </w:r>
    </w:p>
    <w:p w14:paraId="76CF0462" w14:textId="77777777" w:rsidR="00E61E87" w:rsidRPr="00E61E87" w:rsidRDefault="00E61E87">
      <w:pPr>
        <w:widowControl w:val="0"/>
        <w:numPr>
          <w:ilvl w:val="0"/>
          <w:numId w:val="35"/>
        </w:numPr>
        <w:suppressAutoHyphens/>
        <w:spacing w:after="0" w:line="240" w:lineRule="auto"/>
        <w:ind w:left="567" w:right="72" w:hanging="142"/>
        <w:contextualSpacing/>
        <w:jc w:val="both"/>
        <w:rPr>
          <w:rFonts w:eastAsia="Arial Unicode MS" w:cs="Calibri"/>
          <w:bCs/>
          <w:lang w:eastAsia="hr-HR"/>
          <w14:ligatures w14:val="none"/>
        </w:rPr>
      </w:pPr>
      <w:r w:rsidRPr="00E61E87">
        <w:rPr>
          <w:rFonts w:eastAsia="Arial Unicode MS" w:cs="Calibri"/>
          <w:bCs/>
          <w:lang w:eastAsia="hr-HR"/>
          <w14:ligatures w14:val="none"/>
        </w:rPr>
        <w:t>Povećanje financijskih rashoda u iznosu 24.297,00 € koje se najvećim dijelom odnosi na kamate za kredit Grada iz 2025. godine,</w:t>
      </w:r>
    </w:p>
    <w:p w14:paraId="7EE81FC1" w14:textId="77777777" w:rsidR="00E61E87" w:rsidRPr="00E61E87" w:rsidRDefault="00E61E87">
      <w:pPr>
        <w:widowControl w:val="0"/>
        <w:numPr>
          <w:ilvl w:val="0"/>
          <w:numId w:val="35"/>
        </w:numPr>
        <w:suppressAutoHyphens/>
        <w:spacing w:after="0" w:line="240" w:lineRule="auto"/>
        <w:ind w:left="567" w:right="72" w:hanging="142"/>
        <w:contextualSpacing/>
        <w:jc w:val="both"/>
        <w:rPr>
          <w:rFonts w:eastAsia="Arial Unicode MS" w:cs="Calibri"/>
          <w:bCs/>
          <w:lang w:eastAsia="hr-HR"/>
          <w14:ligatures w14:val="none"/>
        </w:rPr>
      </w:pPr>
      <w:r w:rsidRPr="00E61E87">
        <w:rPr>
          <w:rFonts w:eastAsia="Arial Unicode MS" w:cs="Calibri"/>
          <w:bCs/>
          <w:lang w:eastAsia="hr-HR"/>
          <w14:ligatures w14:val="none"/>
        </w:rPr>
        <w:t>Povećanje subvencija u iznosu 13.444,00 € koje se odnosi na usklađenje sa stvarnim potrebama do kraja godine,</w:t>
      </w:r>
    </w:p>
    <w:p w14:paraId="2A172E91" w14:textId="77777777" w:rsidR="00E61E87" w:rsidRPr="00E61E87" w:rsidRDefault="00E61E87">
      <w:pPr>
        <w:widowControl w:val="0"/>
        <w:numPr>
          <w:ilvl w:val="0"/>
          <w:numId w:val="35"/>
        </w:numPr>
        <w:suppressAutoHyphens/>
        <w:spacing w:after="0" w:line="240" w:lineRule="auto"/>
        <w:ind w:left="567" w:right="72" w:hanging="142"/>
        <w:contextualSpacing/>
        <w:jc w:val="both"/>
        <w:rPr>
          <w:rFonts w:eastAsia="Arial Unicode MS" w:cs="Calibri"/>
          <w:bCs/>
          <w:lang w:eastAsia="hr-HR"/>
          <w14:ligatures w14:val="none"/>
        </w:rPr>
      </w:pPr>
      <w:r w:rsidRPr="00E61E87">
        <w:rPr>
          <w:rFonts w:eastAsia="Arial Unicode MS" w:cs="Calibri"/>
          <w:bCs/>
          <w:lang w:eastAsia="hr-HR"/>
          <w14:ligatures w14:val="none"/>
        </w:rPr>
        <w:t>Povećanje pomoći danih u inozemstvo i unutar općeg proračuna u iznosu 137.806,00 € koje se u najvećem dijelu odnosi na usklađenje sa stvarnim stanjem do kraja godine,</w:t>
      </w:r>
    </w:p>
    <w:p w14:paraId="56624977" w14:textId="77777777" w:rsidR="00E61E87" w:rsidRPr="00E61E87" w:rsidRDefault="00E61E87">
      <w:pPr>
        <w:widowControl w:val="0"/>
        <w:numPr>
          <w:ilvl w:val="0"/>
          <w:numId w:val="35"/>
        </w:numPr>
        <w:suppressAutoHyphens/>
        <w:spacing w:after="0" w:line="240" w:lineRule="auto"/>
        <w:ind w:left="567" w:right="72" w:hanging="142"/>
        <w:contextualSpacing/>
        <w:jc w:val="both"/>
        <w:rPr>
          <w:rFonts w:eastAsia="Arial Unicode MS" w:cs="Calibri"/>
          <w:bCs/>
          <w:lang w:eastAsia="hr-HR"/>
          <w14:ligatures w14:val="none"/>
        </w:rPr>
      </w:pPr>
      <w:r w:rsidRPr="00E61E87">
        <w:rPr>
          <w:rFonts w:eastAsia="Arial Unicode MS" w:cs="Calibri"/>
          <w:bCs/>
          <w:lang w:eastAsia="hr-HR"/>
          <w14:ligatures w14:val="none"/>
        </w:rPr>
        <w:t>Povećanje naknade građanima i kućanstvima na temelju osiguranja i druge naknade u iznosu 4.350,00 €,</w:t>
      </w:r>
    </w:p>
    <w:p w14:paraId="13A93D70" w14:textId="77777777" w:rsidR="00E61E87" w:rsidRDefault="00E61E87" w:rsidP="007C4BD4">
      <w:pPr>
        <w:widowControl w:val="0"/>
        <w:numPr>
          <w:ilvl w:val="0"/>
          <w:numId w:val="35"/>
        </w:numPr>
        <w:suppressAutoHyphens/>
        <w:spacing w:line="240" w:lineRule="auto"/>
        <w:ind w:left="567" w:right="74" w:hanging="142"/>
        <w:jc w:val="both"/>
        <w:rPr>
          <w:rFonts w:eastAsia="Arial Unicode MS" w:cs="Calibri"/>
          <w:bCs/>
          <w:lang w:eastAsia="hr-HR"/>
          <w14:ligatures w14:val="none"/>
        </w:rPr>
      </w:pPr>
      <w:r w:rsidRPr="00E61E87">
        <w:rPr>
          <w:rFonts w:eastAsia="Arial Unicode MS" w:cs="Calibri"/>
          <w:bCs/>
          <w:lang w:eastAsia="hr-HR"/>
          <w14:ligatures w14:val="none"/>
        </w:rPr>
        <w:t>Smanjenje rashoda za donacije, kazne, naknade šteta i kapitalne pomoću iznosu 52.315,00 € koje se u najvećem dijelu odnosi na usklađenje po projektima i aktivnostima unutar Upravnog odjela za samoupravu.</w:t>
      </w:r>
    </w:p>
    <w:p w14:paraId="5EA6B80B" w14:textId="77777777" w:rsidR="00E61E87" w:rsidRDefault="00E61E87" w:rsidP="007C4BD4">
      <w:pPr>
        <w:widowControl w:val="0"/>
        <w:numPr>
          <w:ilvl w:val="0"/>
          <w:numId w:val="34"/>
        </w:numPr>
        <w:suppressAutoHyphens/>
        <w:spacing w:line="240" w:lineRule="auto"/>
        <w:ind w:right="74"/>
        <w:jc w:val="both"/>
        <w:rPr>
          <w:rFonts w:eastAsia="Arial Unicode MS" w:cs="Calibri"/>
          <w:bCs/>
          <w:lang w:eastAsia="hr-HR"/>
          <w14:ligatures w14:val="none"/>
        </w:rPr>
      </w:pPr>
      <w:r w:rsidRPr="00E61E87">
        <w:rPr>
          <w:rFonts w:eastAsia="Arial Unicode MS" w:cs="Calibri"/>
          <w:bCs/>
          <w:lang w:eastAsia="hr-HR"/>
          <w14:ligatures w14:val="none"/>
        </w:rPr>
        <w:t>RASHODI ZA NABAVU NEFINANCIJSKE IMOVINE</w:t>
      </w:r>
    </w:p>
    <w:p w14:paraId="3CEF6D57" w14:textId="77777777" w:rsidR="00E61E87" w:rsidRPr="00E61E87" w:rsidRDefault="00E61E87" w:rsidP="00E61E87">
      <w:pPr>
        <w:widowControl w:val="0"/>
        <w:suppressAutoHyphens/>
        <w:spacing w:after="0" w:line="240" w:lineRule="auto"/>
        <w:ind w:right="74"/>
        <w:jc w:val="both"/>
        <w:rPr>
          <w:rFonts w:eastAsia="Arial Unicode MS" w:cs="Calibri"/>
          <w:bCs/>
          <w:lang w:eastAsia="hr-HR"/>
          <w14:ligatures w14:val="none"/>
        </w:rPr>
      </w:pPr>
      <w:r w:rsidRPr="00E61E87">
        <w:rPr>
          <w:rFonts w:eastAsia="Arial Unicode MS" w:cs="Calibri"/>
          <w:bCs/>
          <w:lang w:eastAsia="hr-HR"/>
          <w14:ligatures w14:val="none"/>
        </w:rPr>
        <w:t>Plan i promjena rashoda za nabavu nefinancijske imovine po skupinama</w:t>
      </w:r>
    </w:p>
    <w:tbl>
      <w:tblPr>
        <w:tblStyle w:val="Tablicareetke4-isticanje31"/>
        <w:tblW w:w="9067" w:type="dxa"/>
        <w:jc w:val="center"/>
        <w:tblLook w:val="04A0" w:firstRow="1" w:lastRow="0" w:firstColumn="1" w:lastColumn="0" w:noHBand="0" w:noVBand="1"/>
      </w:tblPr>
      <w:tblGrid>
        <w:gridCol w:w="873"/>
        <w:gridCol w:w="4294"/>
        <w:gridCol w:w="1506"/>
        <w:gridCol w:w="1394"/>
        <w:gridCol w:w="1506"/>
      </w:tblGrid>
      <w:tr w:rsidR="00E61E87" w:rsidRPr="00133CA0" w14:paraId="3D01E879" w14:textId="77777777" w:rsidTr="00AE73B2">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tcPr>
          <w:p w14:paraId="4842794C" w14:textId="77777777" w:rsidR="00E61E87" w:rsidRPr="00133CA0" w:rsidRDefault="00E61E87" w:rsidP="00E61E87">
            <w:pPr>
              <w:widowControl w:val="0"/>
              <w:suppressAutoHyphens/>
              <w:rPr>
                <w:rFonts w:eastAsia="Arial Unicode MS" w:cs="Calibri"/>
                <w:color w:val="auto"/>
                <w:sz w:val="22"/>
                <w:szCs w:val="22"/>
              </w:rPr>
            </w:pPr>
            <w:r w:rsidRPr="00133CA0">
              <w:rPr>
                <w:rFonts w:eastAsia="Arial Unicode MS" w:cs="Calibri"/>
                <w:color w:val="auto"/>
                <w:sz w:val="22"/>
                <w:szCs w:val="22"/>
              </w:rPr>
              <w:t>KONTA</w:t>
            </w:r>
          </w:p>
        </w:tc>
        <w:tc>
          <w:tcPr>
            <w:tcW w:w="4294" w:type="dxa"/>
            <w:noWrap/>
          </w:tcPr>
          <w:p w14:paraId="39343885" w14:textId="77777777" w:rsidR="00E61E87" w:rsidRPr="00133CA0" w:rsidRDefault="00E61E87" w:rsidP="00E61E87">
            <w:pPr>
              <w:widowControl w:val="0"/>
              <w:suppressAutoHyphens/>
              <w:cnfStyle w:val="100000000000" w:firstRow="1" w:lastRow="0" w:firstColumn="0" w:lastColumn="0" w:oddVBand="0" w:evenVBand="0" w:oddHBand="0" w:evenHBand="0" w:firstRowFirstColumn="0" w:firstRowLastColumn="0" w:lastRowFirstColumn="0" w:lastRowLastColumn="0"/>
              <w:rPr>
                <w:rFonts w:eastAsia="Arial Unicode MS" w:cs="Calibri"/>
                <w:color w:val="auto"/>
                <w:sz w:val="22"/>
                <w:szCs w:val="22"/>
              </w:rPr>
            </w:pPr>
            <w:r w:rsidRPr="00133CA0">
              <w:rPr>
                <w:rFonts w:eastAsia="Arial Unicode MS" w:cs="Calibri"/>
                <w:color w:val="auto"/>
                <w:sz w:val="22"/>
                <w:szCs w:val="22"/>
              </w:rPr>
              <w:t>VRSTA PRIHODA</w:t>
            </w:r>
          </w:p>
        </w:tc>
        <w:tc>
          <w:tcPr>
            <w:tcW w:w="1271" w:type="dxa"/>
            <w:noWrap/>
          </w:tcPr>
          <w:p w14:paraId="23690CFA" w14:textId="77777777" w:rsidR="00E61E87" w:rsidRPr="00133CA0" w:rsidRDefault="00E61E87" w:rsidP="00E61E8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color w:val="auto"/>
                <w:sz w:val="22"/>
                <w:szCs w:val="22"/>
              </w:rPr>
            </w:pPr>
            <w:r w:rsidRPr="00133CA0">
              <w:rPr>
                <w:rFonts w:eastAsia="Arial Unicode MS" w:cs="Calibri"/>
                <w:color w:val="auto"/>
                <w:sz w:val="22"/>
                <w:szCs w:val="22"/>
              </w:rPr>
              <w:t>PLANIRANO</w:t>
            </w:r>
          </w:p>
        </w:tc>
        <w:tc>
          <w:tcPr>
            <w:tcW w:w="1376" w:type="dxa"/>
            <w:noWrap/>
          </w:tcPr>
          <w:p w14:paraId="10239150" w14:textId="77777777" w:rsidR="00E61E87" w:rsidRPr="00133CA0" w:rsidRDefault="00E61E87" w:rsidP="00E61E8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color w:val="auto"/>
                <w:sz w:val="22"/>
                <w:szCs w:val="22"/>
              </w:rPr>
            </w:pPr>
            <w:r w:rsidRPr="00133CA0">
              <w:rPr>
                <w:rFonts w:eastAsia="Arial Unicode MS" w:cs="Calibri"/>
                <w:color w:val="auto"/>
                <w:sz w:val="22"/>
                <w:szCs w:val="22"/>
              </w:rPr>
              <w:t>PROMJENA</w:t>
            </w:r>
          </w:p>
        </w:tc>
        <w:tc>
          <w:tcPr>
            <w:tcW w:w="1275" w:type="dxa"/>
            <w:noWrap/>
          </w:tcPr>
          <w:p w14:paraId="3F8A7045" w14:textId="77777777" w:rsidR="00E61E87" w:rsidRPr="00133CA0" w:rsidRDefault="00E61E87" w:rsidP="00E61E8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color w:val="auto"/>
                <w:sz w:val="22"/>
                <w:szCs w:val="22"/>
              </w:rPr>
            </w:pPr>
            <w:r w:rsidRPr="00133CA0">
              <w:rPr>
                <w:rFonts w:eastAsia="Arial Unicode MS" w:cs="Calibri"/>
                <w:color w:val="auto"/>
                <w:sz w:val="22"/>
                <w:szCs w:val="22"/>
              </w:rPr>
              <w:t>NOVI PLAN</w:t>
            </w:r>
          </w:p>
        </w:tc>
      </w:tr>
      <w:tr w:rsidR="00E61E87" w:rsidRPr="00133CA0" w14:paraId="5DBCB864" w14:textId="77777777" w:rsidTr="00AE73B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0D4048E5"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4</w:t>
            </w:r>
          </w:p>
        </w:tc>
        <w:tc>
          <w:tcPr>
            <w:tcW w:w="4294" w:type="dxa"/>
            <w:noWrap/>
            <w:hideMark/>
          </w:tcPr>
          <w:p w14:paraId="763931FC"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b/>
                <w:bCs/>
                <w:sz w:val="22"/>
                <w:szCs w:val="22"/>
              </w:rPr>
            </w:pPr>
            <w:r w:rsidRPr="00133CA0">
              <w:rPr>
                <w:rFonts w:eastAsia="Arial Unicode MS" w:cs="Calibri"/>
                <w:b/>
                <w:bCs/>
                <w:sz w:val="22"/>
                <w:szCs w:val="22"/>
              </w:rPr>
              <w:t xml:space="preserve">Rashodi za nabavu nefinancijske imovine </w:t>
            </w:r>
          </w:p>
        </w:tc>
        <w:tc>
          <w:tcPr>
            <w:tcW w:w="1271" w:type="dxa"/>
            <w:noWrap/>
          </w:tcPr>
          <w:p w14:paraId="0B3F849D"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22"/>
                <w:szCs w:val="22"/>
              </w:rPr>
            </w:pPr>
            <w:r w:rsidRPr="00133CA0">
              <w:rPr>
                <w:rFonts w:eastAsia="Arial Unicode MS" w:cs="Calibri"/>
                <w:b/>
                <w:bCs/>
                <w:sz w:val="22"/>
                <w:szCs w:val="22"/>
              </w:rPr>
              <w:t>30.995.550,00</w:t>
            </w:r>
          </w:p>
        </w:tc>
        <w:tc>
          <w:tcPr>
            <w:tcW w:w="1376" w:type="dxa"/>
            <w:noWrap/>
          </w:tcPr>
          <w:p w14:paraId="1ECF3C73"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22"/>
                <w:szCs w:val="22"/>
              </w:rPr>
            </w:pPr>
            <w:r w:rsidRPr="00133CA0">
              <w:rPr>
                <w:rFonts w:eastAsia="Arial Unicode MS" w:cs="Calibri"/>
                <w:b/>
                <w:bCs/>
                <w:sz w:val="22"/>
                <w:szCs w:val="22"/>
              </w:rPr>
              <w:t>1.182.647,00</w:t>
            </w:r>
          </w:p>
        </w:tc>
        <w:tc>
          <w:tcPr>
            <w:tcW w:w="1275" w:type="dxa"/>
            <w:noWrap/>
          </w:tcPr>
          <w:p w14:paraId="0F4ED136"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22"/>
                <w:szCs w:val="22"/>
              </w:rPr>
            </w:pPr>
            <w:r w:rsidRPr="00133CA0">
              <w:rPr>
                <w:rFonts w:eastAsia="Arial Unicode MS" w:cs="Calibri"/>
                <w:b/>
                <w:bCs/>
                <w:sz w:val="22"/>
                <w:szCs w:val="22"/>
              </w:rPr>
              <w:t>32.178.197,00</w:t>
            </w:r>
          </w:p>
        </w:tc>
      </w:tr>
      <w:tr w:rsidR="00E61E87" w:rsidRPr="00133CA0" w14:paraId="599F835B" w14:textId="77777777" w:rsidTr="00AE73B2">
        <w:trPr>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2BFAC1E0"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41</w:t>
            </w:r>
          </w:p>
        </w:tc>
        <w:tc>
          <w:tcPr>
            <w:tcW w:w="4294" w:type="dxa"/>
            <w:noWrap/>
            <w:hideMark/>
          </w:tcPr>
          <w:p w14:paraId="4DEC7748"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 xml:space="preserve">Rashodi za nabavu </w:t>
            </w:r>
            <w:proofErr w:type="spellStart"/>
            <w:r w:rsidRPr="00133CA0">
              <w:rPr>
                <w:rFonts w:eastAsia="Arial Unicode MS" w:cs="Calibri"/>
                <w:sz w:val="22"/>
                <w:szCs w:val="22"/>
              </w:rPr>
              <w:t>neproizvedene</w:t>
            </w:r>
            <w:proofErr w:type="spellEnd"/>
            <w:r w:rsidRPr="00133CA0">
              <w:rPr>
                <w:rFonts w:eastAsia="Arial Unicode MS" w:cs="Calibri"/>
                <w:sz w:val="22"/>
                <w:szCs w:val="22"/>
              </w:rPr>
              <w:t xml:space="preserve"> dugotrajne imovine</w:t>
            </w:r>
          </w:p>
        </w:tc>
        <w:tc>
          <w:tcPr>
            <w:tcW w:w="1271" w:type="dxa"/>
            <w:noWrap/>
          </w:tcPr>
          <w:p w14:paraId="03A8D4E2"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376" w:type="dxa"/>
            <w:noWrap/>
          </w:tcPr>
          <w:p w14:paraId="7EFB9FC4"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275" w:type="dxa"/>
            <w:noWrap/>
          </w:tcPr>
          <w:p w14:paraId="162D0EDA"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r>
      <w:tr w:rsidR="00E61E87" w:rsidRPr="00133CA0" w14:paraId="64704B50" w14:textId="77777777" w:rsidTr="00AE73B2">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577F22CF"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42</w:t>
            </w:r>
          </w:p>
        </w:tc>
        <w:tc>
          <w:tcPr>
            <w:tcW w:w="4294" w:type="dxa"/>
            <w:noWrap/>
            <w:hideMark/>
          </w:tcPr>
          <w:p w14:paraId="4367367E"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 xml:space="preserve">Rashodi za nabavu proizvedene dugotrajne imovine </w:t>
            </w:r>
          </w:p>
        </w:tc>
        <w:tc>
          <w:tcPr>
            <w:tcW w:w="1271" w:type="dxa"/>
            <w:noWrap/>
          </w:tcPr>
          <w:p w14:paraId="69A24AB3"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23.357.405,00</w:t>
            </w:r>
          </w:p>
        </w:tc>
        <w:tc>
          <w:tcPr>
            <w:tcW w:w="1376" w:type="dxa"/>
            <w:noWrap/>
          </w:tcPr>
          <w:p w14:paraId="1218A772"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927.343,00</w:t>
            </w:r>
          </w:p>
        </w:tc>
        <w:tc>
          <w:tcPr>
            <w:tcW w:w="1275" w:type="dxa"/>
            <w:noWrap/>
          </w:tcPr>
          <w:p w14:paraId="56DC81E6"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24.284.748,00</w:t>
            </w:r>
          </w:p>
        </w:tc>
      </w:tr>
      <w:tr w:rsidR="00E61E87" w:rsidRPr="00133CA0" w14:paraId="4C3C5BBB" w14:textId="77777777" w:rsidTr="00AE73B2">
        <w:trPr>
          <w:trHeight w:val="255"/>
          <w:jc w:val="center"/>
        </w:trPr>
        <w:tc>
          <w:tcPr>
            <w:cnfStyle w:val="001000000000" w:firstRow="0" w:lastRow="0" w:firstColumn="1" w:lastColumn="0" w:oddVBand="0" w:evenVBand="0" w:oddHBand="0" w:evenHBand="0" w:firstRowFirstColumn="0" w:firstRowLastColumn="0" w:lastRowFirstColumn="0" w:lastRowLastColumn="0"/>
            <w:tcW w:w="851" w:type="dxa"/>
            <w:noWrap/>
            <w:hideMark/>
          </w:tcPr>
          <w:p w14:paraId="43063872"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45</w:t>
            </w:r>
          </w:p>
        </w:tc>
        <w:tc>
          <w:tcPr>
            <w:tcW w:w="4294" w:type="dxa"/>
            <w:noWrap/>
            <w:hideMark/>
          </w:tcPr>
          <w:p w14:paraId="60B034F8"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Rashodi za dodatna ulaganja na nefinancijskoj imovini</w:t>
            </w:r>
          </w:p>
        </w:tc>
        <w:tc>
          <w:tcPr>
            <w:tcW w:w="1271" w:type="dxa"/>
            <w:noWrap/>
          </w:tcPr>
          <w:p w14:paraId="62ECF9D7"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7.638.145,00</w:t>
            </w:r>
          </w:p>
        </w:tc>
        <w:tc>
          <w:tcPr>
            <w:tcW w:w="1376" w:type="dxa"/>
            <w:noWrap/>
          </w:tcPr>
          <w:p w14:paraId="38398E97"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255.304,00</w:t>
            </w:r>
          </w:p>
        </w:tc>
        <w:tc>
          <w:tcPr>
            <w:tcW w:w="1275" w:type="dxa"/>
            <w:noWrap/>
          </w:tcPr>
          <w:p w14:paraId="131FF666"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7.893.449,00</w:t>
            </w:r>
          </w:p>
        </w:tc>
      </w:tr>
    </w:tbl>
    <w:p w14:paraId="4297E302" w14:textId="5B6C7138" w:rsidR="00E61E87" w:rsidRPr="00E61E87" w:rsidRDefault="00E61E87" w:rsidP="007C4BD4">
      <w:pPr>
        <w:widowControl w:val="0"/>
        <w:suppressAutoHyphens/>
        <w:spacing w:before="240" w:after="0" w:line="240" w:lineRule="auto"/>
        <w:ind w:right="72" w:firstLine="357"/>
        <w:jc w:val="both"/>
        <w:rPr>
          <w:rFonts w:eastAsia="Arial Unicode MS" w:cs="Calibri"/>
          <w:bCs/>
          <w:lang w:eastAsia="hr-HR"/>
          <w14:ligatures w14:val="none"/>
        </w:rPr>
      </w:pPr>
      <w:r w:rsidRPr="00E61E87">
        <w:rPr>
          <w:rFonts w:eastAsia="Arial Unicode MS" w:cs="Calibri"/>
          <w:bCs/>
          <w:lang w:eastAsia="hr-HR"/>
          <w14:ligatures w14:val="none"/>
        </w:rPr>
        <w:t>Rashodi za nabavu nefinancijske imovine povećali su se u iznosu 1.182.647,00 € odnosno 3,8% te iznose 32.178.197,00 €. Povećanje se odnosi na sljedeće:</w:t>
      </w:r>
    </w:p>
    <w:p w14:paraId="57ECA7E8" w14:textId="77777777" w:rsidR="00E61E87" w:rsidRPr="00E61E87" w:rsidRDefault="00E61E87">
      <w:pPr>
        <w:widowControl w:val="0"/>
        <w:numPr>
          <w:ilvl w:val="0"/>
          <w:numId w:val="33"/>
        </w:numPr>
        <w:suppressAutoHyphens/>
        <w:spacing w:after="0" w:line="240" w:lineRule="auto"/>
        <w:ind w:left="714" w:right="74" w:hanging="357"/>
        <w:jc w:val="both"/>
        <w:rPr>
          <w:rFonts w:eastAsia="Arial Unicode MS" w:cs="Calibri"/>
          <w:bCs/>
          <w:lang w:eastAsia="hr-HR"/>
          <w14:ligatures w14:val="none"/>
        </w:rPr>
      </w:pPr>
      <w:r w:rsidRPr="00E61E87">
        <w:rPr>
          <w:rFonts w:eastAsia="Arial Unicode MS" w:cs="Calibri"/>
          <w:bCs/>
          <w:lang w:eastAsia="hr-HR"/>
          <w14:ligatures w14:val="none"/>
        </w:rPr>
        <w:t>Povećanje rashoda za nabavu proizvedene dugotrajne imovine u iznosu 927.343,00 € prema aktivnostima i projektima kako je navedeno u sljedećoj tablici</w:t>
      </w:r>
    </w:p>
    <w:tbl>
      <w:tblPr>
        <w:tblStyle w:val="Tablicareetke4-isticanje31"/>
        <w:tblW w:w="9493" w:type="dxa"/>
        <w:jc w:val="center"/>
        <w:tblLayout w:type="fixed"/>
        <w:tblLook w:val="04A0" w:firstRow="1" w:lastRow="0" w:firstColumn="1" w:lastColumn="0" w:noHBand="0" w:noVBand="1"/>
      </w:tblPr>
      <w:tblGrid>
        <w:gridCol w:w="709"/>
        <w:gridCol w:w="4248"/>
        <w:gridCol w:w="1559"/>
        <w:gridCol w:w="1417"/>
        <w:gridCol w:w="1560"/>
      </w:tblGrid>
      <w:tr w:rsidR="00E61E87" w:rsidRPr="00133CA0" w14:paraId="4378D0B9" w14:textId="77777777" w:rsidTr="00133CA0">
        <w:trPr>
          <w:cnfStyle w:val="100000000000" w:firstRow="1" w:lastRow="0" w:firstColumn="0" w:lastColumn="0" w:oddVBand="0" w:evenVBand="0" w:oddHBand="0" w:evenHBand="0" w:firstRowFirstColumn="0" w:firstRowLastColumn="0" w:lastRowFirstColumn="0" w:lastRowLastColumn="0"/>
          <w:trHeight w:val="168"/>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14:paraId="2CF24381" w14:textId="77777777" w:rsidR="00E61E87" w:rsidRPr="00133CA0" w:rsidRDefault="00E61E87" w:rsidP="00E61E87">
            <w:pPr>
              <w:widowControl w:val="0"/>
              <w:suppressAutoHyphens/>
              <w:jc w:val="center"/>
              <w:rPr>
                <w:rFonts w:eastAsia="Arial Unicode MS" w:cs="Calibri"/>
                <w:color w:val="auto"/>
                <w:sz w:val="22"/>
                <w:szCs w:val="22"/>
              </w:rPr>
            </w:pPr>
            <w:r w:rsidRPr="00133CA0">
              <w:rPr>
                <w:rFonts w:eastAsia="Arial Unicode MS" w:cs="Calibri"/>
                <w:color w:val="auto"/>
                <w:sz w:val="22"/>
                <w:szCs w:val="22"/>
              </w:rPr>
              <w:t>RB</w:t>
            </w:r>
          </w:p>
        </w:tc>
        <w:tc>
          <w:tcPr>
            <w:tcW w:w="4248" w:type="dxa"/>
            <w:noWrap/>
            <w:hideMark/>
          </w:tcPr>
          <w:p w14:paraId="651465A2" w14:textId="77777777" w:rsidR="00E61E87" w:rsidRPr="00133CA0" w:rsidRDefault="00E61E87" w:rsidP="00E61E8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color w:val="auto"/>
                <w:sz w:val="22"/>
                <w:szCs w:val="22"/>
              </w:rPr>
            </w:pPr>
            <w:r w:rsidRPr="00133CA0">
              <w:rPr>
                <w:rFonts w:eastAsia="Arial Unicode MS" w:cs="Calibri"/>
                <w:color w:val="auto"/>
                <w:sz w:val="22"/>
                <w:szCs w:val="22"/>
              </w:rPr>
              <w:t>NAZIV</w:t>
            </w:r>
          </w:p>
        </w:tc>
        <w:tc>
          <w:tcPr>
            <w:tcW w:w="1559" w:type="dxa"/>
            <w:noWrap/>
            <w:hideMark/>
          </w:tcPr>
          <w:p w14:paraId="5A8BD36A" w14:textId="77777777" w:rsidR="00E61E87" w:rsidRPr="00133CA0" w:rsidRDefault="00E61E87" w:rsidP="00E61E8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color w:val="auto"/>
                <w:sz w:val="22"/>
                <w:szCs w:val="22"/>
              </w:rPr>
            </w:pPr>
            <w:r w:rsidRPr="00133CA0">
              <w:rPr>
                <w:rFonts w:eastAsia="Arial Unicode MS" w:cs="Calibri"/>
                <w:color w:val="auto"/>
                <w:sz w:val="22"/>
                <w:szCs w:val="22"/>
              </w:rPr>
              <w:t>PLANIRANO</w:t>
            </w:r>
          </w:p>
        </w:tc>
        <w:tc>
          <w:tcPr>
            <w:tcW w:w="1417" w:type="dxa"/>
          </w:tcPr>
          <w:p w14:paraId="413A6200" w14:textId="77777777" w:rsidR="00E61E87" w:rsidRPr="00133CA0" w:rsidRDefault="00E61E87" w:rsidP="00E61E8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color w:val="auto"/>
                <w:sz w:val="22"/>
                <w:szCs w:val="22"/>
              </w:rPr>
            </w:pPr>
            <w:r w:rsidRPr="00133CA0">
              <w:rPr>
                <w:rFonts w:eastAsia="Arial Unicode MS" w:cs="Calibri"/>
                <w:color w:val="auto"/>
                <w:sz w:val="22"/>
                <w:szCs w:val="22"/>
              </w:rPr>
              <w:t>PROMJENA</w:t>
            </w:r>
          </w:p>
        </w:tc>
        <w:tc>
          <w:tcPr>
            <w:tcW w:w="1560" w:type="dxa"/>
          </w:tcPr>
          <w:p w14:paraId="77CE6154" w14:textId="77777777" w:rsidR="00E61E87" w:rsidRPr="00133CA0" w:rsidRDefault="00E61E87" w:rsidP="00E61E8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color w:val="auto"/>
                <w:sz w:val="22"/>
                <w:szCs w:val="22"/>
              </w:rPr>
            </w:pPr>
            <w:r w:rsidRPr="00133CA0">
              <w:rPr>
                <w:rFonts w:eastAsia="Arial Unicode MS" w:cs="Calibri"/>
                <w:color w:val="auto"/>
                <w:sz w:val="22"/>
                <w:szCs w:val="22"/>
              </w:rPr>
              <w:t>NOVI PLAN</w:t>
            </w:r>
          </w:p>
        </w:tc>
      </w:tr>
      <w:tr w:rsidR="00E61E87" w:rsidRPr="00133CA0" w14:paraId="6052D95C" w14:textId="77777777" w:rsidTr="00133CA0">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6516" w:type="dxa"/>
            <w:gridSpan w:val="3"/>
            <w:noWrap/>
            <w:hideMark/>
          </w:tcPr>
          <w:p w14:paraId="0CEC10C4"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Rashodi za nabavu proizvedene dugotrajne imovine (42)</w:t>
            </w:r>
          </w:p>
        </w:tc>
        <w:tc>
          <w:tcPr>
            <w:tcW w:w="1417" w:type="dxa"/>
          </w:tcPr>
          <w:p w14:paraId="574BF496"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p>
        </w:tc>
        <w:tc>
          <w:tcPr>
            <w:tcW w:w="1560" w:type="dxa"/>
          </w:tcPr>
          <w:p w14:paraId="17F2FFFA"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p>
        </w:tc>
      </w:tr>
      <w:tr w:rsidR="00E61E87" w:rsidRPr="00133CA0" w14:paraId="7B3FAD88" w14:textId="77777777" w:rsidTr="00133CA0">
        <w:trPr>
          <w:trHeight w:val="267"/>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14:paraId="65697975"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1.</w:t>
            </w:r>
          </w:p>
        </w:tc>
        <w:tc>
          <w:tcPr>
            <w:tcW w:w="4248" w:type="dxa"/>
            <w:hideMark/>
          </w:tcPr>
          <w:p w14:paraId="1A6571F2"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Osnovna aktivnost Upravnog odjela za samoupravu</w:t>
            </w:r>
          </w:p>
        </w:tc>
        <w:tc>
          <w:tcPr>
            <w:tcW w:w="1559" w:type="dxa"/>
          </w:tcPr>
          <w:p w14:paraId="40D10EBB"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38.300,00</w:t>
            </w:r>
          </w:p>
        </w:tc>
        <w:tc>
          <w:tcPr>
            <w:tcW w:w="1417" w:type="dxa"/>
          </w:tcPr>
          <w:p w14:paraId="2F2EF028"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560" w:type="dxa"/>
          </w:tcPr>
          <w:p w14:paraId="36BFE84D"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38.300,00</w:t>
            </w:r>
          </w:p>
        </w:tc>
      </w:tr>
      <w:tr w:rsidR="00E61E87" w:rsidRPr="00133CA0" w14:paraId="0931EA7C" w14:textId="77777777" w:rsidTr="00133CA0">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54F13942"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 xml:space="preserve">2. </w:t>
            </w:r>
          </w:p>
        </w:tc>
        <w:tc>
          <w:tcPr>
            <w:tcW w:w="4248" w:type="dxa"/>
          </w:tcPr>
          <w:p w14:paraId="452E86BF"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Osnovna aktivnost Gradskog muzeja Požega</w:t>
            </w:r>
          </w:p>
        </w:tc>
        <w:tc>
          <w:tcPr>
            <w:tcW w:w="1559" w:type="dxa"/>
          </w:tcPr>
          <w:p w14:paraId="24F42B33"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45.050,00</w:t>
            </w:r>
          </w:p>
        </w:tc>
        <w:tc>
          <w:tcPr>
            <w:tcW w:w="1417" w:type="dxa"/>
          </w:tcPr>
          <w:p w14:paraId="462A06E3"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-10.336,00</w:t>
            </w:r>
          </w:p>
        </w:tc>
        <w:tc>
          <w:tcPr>
            <w:tcW w:w="1560" w:type="dxa"/>
          </w:tcPr>
          <w:p w14:paraId="5557179E"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34.714,00</w:t>
            </w:r>
          </w:p>
        </w:tc>
      </w:tr>
      <w:tr w:rsidR="00E61E87" w:rsidRPr="00133CA0" w14:paraId="221F4132" w14:textId="77777777" w:rsidTr="00133CA0">
        <w:trPr>
          <w:trHeight w:val="267"/>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5AFD419B"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 xml:space="preserve">3. </w:t>
            </w:r>
          </w:p>
        </w:tc>
        <w:tc>
          <w:tcPr>
            <w:tcW w:w="4248" w:type="dxa"/>
          </w:tcPr>
          <w:p w14:paraId="40CAB7BE"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Otkup umjetnina – Gradski muzej</w:t>
            </w:r>
          </w:p>
        </w:tc>
        <w:tc>
          <w:tcPr>
            <w:tcW w:w="1559" w:type="dxa"/>
          </w:tcPr>
          <w:p w14:paraId="3BF7C519"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700,00</w:t>
            </w:r>
          </w:p>
        </w:tc>
        <w:tc>
          <w:tcPr>
            <w:tcW w:w="1417" w:type="dxa"/>
          </w:tcPr>
          <w:p w14:paraId="2B511817"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-550,00</w:t>
            </w:r>
          </w:p>
        </w:tc>
        <w:tc>
          <w:tcPr>
            <w:tcW w:w="1560" w:type="dxa"/>
          </w:tcPr>
          <w:p w14:paraId="6115F32F"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150,00</w:t>
            </w:r>
          </w:p>
        </w:tc>
      </w:tr>
      <w:tr w:rsidR="00E61E87" w:rsidRPr="00133CA0" w14:paraId="28239DF7" w14:textId="77777777" w:rsidTr="00133CA0">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14:paraId="2414DCF4"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4.</w:t>
            </w:r>
          </w:p>
        </w:tc>
        <w:tc>
          <w:tcPr>
            <w:tcW w:w="4248" w:type="dxa"/>
            <w:hideMark/>
          </w:tcPr>
          <w:p w14:paraId="4F6D428C"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 xml:space="preserve">Restauracije – Gradski muzej </w:t>
            </w:r>
          </w:p>
        </w:tc>
        <w:tc>
          <w:tcPr>
            <w:tcW w:w="1559" w:type="dxa"/>
          </w:tcPr>
          <w:p w14:paraId="2D9EE0C2"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48.000,00</w:t>
            </w:r>
          </w:p>
        </w:tc>
        <w:tc>
          <w:tcPr>
            <w:tcW w:w="1417" w:type="dxa"/>
          </w:tcPr>
          <w:p w14:paraId="43213B88"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-27.000,00</w:t>
            </w:r>
          </w:p>
        </w:tc>
        <w:tc>
          <w:tcPr>
            <w:tcW w:w="1560" w:type="dxa"/>
          </w:tcPr>
          <w:p w14:paraId="6CF5AE10"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21.000,00</w:t>
            </w:r>
          </w:p>
        </w:tc>
      </w:tr>
      <w:tr w:rsidR="00E61E87" w:rsidRPr="00133CA0" w14:paraId="0CAC0B4E" w14:textId="77777777" w:rsidTr="00133CA0">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796FD3D6"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5.</w:t>
            </w:r>
          </w:p>
        </w:tc>
        <w:tc>
          <w:tcPr>
            <w:tcW w:w="4248" w:type="dxa"/>
          </w:tcPr>
          <w:p w14:paraId="521EA10B"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Izložbe – Gradski muzej</w:t>
            </w:r>
          </w:p>
        </w:tc>
        <w:tc>
          <w:tcPr>
            <w:tcW w:w="1559" w:type="dxa"/>
          </w:tcPr>
          <w:p w14:paraId="7C14F6D6"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417" w:type="dxa"/>
          </w:tcPr>
          <w:p w14:paraId="4B4E79C2"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2.000,00</w:t>
            </w:r>
          </w:p>
        </w:tc>
        <w:tc>
          <w:tcPr>
            <w:tcW w:w="1560" w:type="dxa"/>
          </w:tcPr>
          <w:p w14:paraId="1CA1F7CC"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2.000,00</w:t>
            </w:r>
          </w:p>
        </w:tc>
      </w:tr>
      <w:tr w:rsidR="00E61E87" w:rsidRPr="00133CA0" w14:paraId="3F9E4CFB" w14:textId="77777777" w:rsidTr="00133CA0">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3F3A59AC"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6.</w:t>
            </w:r>
          </w:p>
        </w:tc>
        <w:tc>
          <w:tcPr>
            <w:tcW w:w="4248" w:type="dxa"/>
          </w:tcPr>
          <w:p w14:paraId="3C8EE703"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Prekogranična suradnja (HRV – BIH) – Gradski muzej</w:t>
            </w:r>
          </w:p>
        </w:tc>
        <w:tc>
          <w:tcPr>
            <w:tcW w:w="1559" w:type="dxa"/>
          </w:tcPr>
          <w:p w14:paraId="51413B86"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417" w:type="dxa"/>
          </w:tcPr>
          <w:p w14:paraId="4E9570ED"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7.180,00</w:t>
            </w:r>
          </w:p>
        </w:tc>
        <w:tc>
          <w:tcPr>
            <w:tcW w:w="1560" w:type="dxa"/>
          </w:tcPr>
          <w:p w14:paraId="561A077E"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7.180,00</w:t>
            </w:r>
          </w:p>
        </w:tc>
      </w:tr>
      <w:tr w:rsidR="00E61E87" w:rsidRPr="00133CA0" w14:paraId="26D416EC" w14:textId="77777777" w:rsidTr="00133CA0">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36FC1BB7"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 xml:space="preserve">7. </w:t>
            </w:r>
          </w:p>
        </w:tc>
        <w:tc>
          <w:tcPr>
            <w:tcW w:w="4248" w:type="dxa"/>
          </w:tcPr>
          <w:p w14:paraId="00C00FDB"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Osnovna aktivnost Gradske knjižnice Požega</w:t>
            </w:r>
          </w:p>
        </w:tc>
        <w:tc>
          <w:tcPr>
            <w:tcW w:w="1559" w:type="dxa"/>
          </w:tcPr>
          <w:p w14:paraId="632CE5E6"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8.400,00</w:t>
            </w:r>
          </w:p>
        </w:tc>
        <w:tc>
          <w:tcPr>
            <w:tcW w:w="1417" w:type="dxa"/>
          </w:tcPr>
          <w:p w14:paraId="4C7CA23D"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-7.400,00</w:t>
            </w:r>
          </w:p>
        </w:tc>
        <w:tc>
          <w:tcPr>
            <w:tcW w:w="1560" w:type="dxa"/>
          </w:tcPr>
          <w:p w14:paraId="6468E2DD"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1.000,00</w:t>
            </w:r>
          </w:p>
        </w:tc>
      </w:tr>
      <w:tr w:rsidR="00E61E87" w:rsidRPr="00133CA0" w14:paraId="7512D741" w14:textId="77777777" w:rsidTr="00133CA0">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31801F05"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8.</w:t>
            </w:r>
          </w:p>
        </w:tc>
        <w:tc>
          <w:tcPr>
            <w:tcW w:w="4248" w:type="dxa"/>
          </w:tcPr>
          <w:p w14:paraId="1B32E101"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Nabava knjiga – Gradska knjižnica Požega</w:t>
            </w:r>
          </w:p>
        </w:tc>
        <w:tc>
          <w:tcPr>
            <w:tcW w:w="1559" w:type="dxa"/>
          </w:tcPr>
          <w:p w14:paraId="09EEA335"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72.700,00</w:t>
            </w:r>
          </w:p>
        </w:tc>
        <w:tc>
          <w:tcPr>
            <w:tcW w:w="1417" w:type="dxa"/>
          </w:tcPr>
          <w:p w14:paraId="22F7D271"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560" w:type="dxa"/>
          </w:tcPr>
          <w:p w14:paraId="1850F6A5"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72.700,00</w:t>
            </w:r>
          </w:p>
        </w:tc>
      </w:tr>
      <w:tr w:rsidR="00E61E87" w:rsidRPr="00133CA0" w14:paraId="4CA1BE4D" w14:textId="77777777" w:rsidTr="00133CA0">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6ED8C51B"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9.</w:t>
            </w:r>
          </w:p>
        </w:tc>
        <w:tc>
          <w:tcPr>
            <w:tcW w:w="4248" w:type="dxa"/>
          </w:tcPr>
          <w:p w14:paraId="0D0E9D9D"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Osnovna aktivnost Gradskog kazališta Požega</w:t>
            </w:r>
          </w:p>
        </w:tc>
        <w:tc>
          <w:tcPr>
            <w:tcW w:w="1559" w:type="dxa"/>
          </w:tcPr>
          <w:p w14:paraId="04C14CCE"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16.000,00</w:t>
            </w:r>
          </w:p>
        </w:tc>
        <w:tc>
          <w:tcPr>
            <w:tcW w:w="1417" w:type="dxa"/>
          </w:tcPr>
          <w:p w14:paraId="06AC3A3B"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-14.000,00</w:t>
            </w:r>
          </w:p>
        </w:tc>
        <w:tc>
          <w:tcPr>
            <w:tcW w:w="1560" w:type="dxa"/>
          </w:tcPr>
          <w:p w14:paraId="1842902D"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2.000,00</w:t>
            </w:r>
          </w:p>
        </w:tc>
      </w:tr>
      <w:tr w:rsidR="00E61E87" w:rsidRPr="00133CA0" w14:paraId="5982BF12" w14:textId="77777777" w:rsidTr="00133CA0">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740E7366"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 xml:space="preserve">10. </w:t>
            </w:r>
          </w:p>
        </w:tc>
        <w:tc>
          <w:tcPr>
            <w:tcW w:w="4248" w:type="dxa"/>
          </w:tcPr>
          <w:p w14:paraId="696E11AE"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Osnovna aktivnost Dječjeg vrtića Požega</w:t>
            </w:r>
          </w:p>
        </w:tc>
        <w:tc>
          <w:tcPr>
            <w:tcW w:w="1559" w:type="dxa"/>
          </w:tcPr>
          <w:p w14:paraId="3EA92357"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5.780,00</w:t>
            </w:r>
          </w:p>
        </w:tc>
        <w:tc>
          <w:tcPr>
            <w:tcW w:w="1417" w:type="dxa"/>
          </w:tcPr>
          <w:p w14:paraId="79BDA65B"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560" w:type="dxa"/>
          </w:tcPr>
          <w:p w14:paraId="7BA3E485"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5.780,00</w:t>
            </w:r>
          </w:p>
        </w:tc>
      </w:tr>
      <w:tr w:rsidR="00E61E87" w:rsidRPr="00133CA0" w14:paraId="5D68D309" w14:textId="77777777" w:rsidTr="00133CA0">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07E90004"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 xml:space="preserve">11. </w:t>
            </w:r>
          </w:p>
        </w:tc>
        <w:tc>
          <w:tcPr>
            <w:tcW w:w="4248" w:type="dxa"/>
          </w:tcPr>
          <w:p w14:paraId="10B25134"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Osnovna aktivnost OŠ Dobriša Cesarića (redovna djelatnost)</w:t>
            </w:r>
          </w:p>
        </w:tc>
        <w:tc>
          <w:tcPr>
            <w:tcW w:w="1559" w:type="dxa"/>
          </w:tcPr>
          <w:p w14:paraId="23E1F0C3"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417" w:type="dxa"/>
          </w:tcPr>
          <w:p w14:paraId="2DDE3D83"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3.225,00</w:t>
            </w:r>
          </w:p>
        </w:tc>
        <w:tc>
          <w:tcPr>
            <w:tcW w:w="1560" w:type="dxa"/>
          </w:tcPr>
          <w:p w14:paraId="41EA87CE"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3.225,00</w:t>
            </w:r>
          </w:p>
        </w:tc>
      </w:tr>
      <w:tr w:rsidR="00E61E87" w:rsidRPr="00133CA0" w14:paraId="7E8993CD" w14:textId="77777777" w:rsidTr="00133CA0">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1974DB03"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12.</w:t>
            </w:r>
          </w:p>
        </w:tc>
        <w:tc>
          <w:tcPr>
            <w:tcW w:w="4248" w:type="dxa"/>
          </w:tcPr>
          <w:p w14:paraId="3302B44B"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 xml:space="preserve">Osnovna aktivnost OŠ Dobriša Cesarića – </w:t>
            </w:r>
            <w:r w:rsidRPr="00133CA0">
              <w:rPr>
                <w:rFonts w:eastAsia="Arial Unicode MS" w:cs="Calibri"/>
                <w:sz w:val="22"/>
                <w:szCs w:val="22"/>
              </w:rPr>
              <w:lastRenderedPageBreak/>
              <w:t>MZOŠ (redovna djelatnost)</w:t>
            </w:r>
          </w:p>
        </w:tc>
        <w:tc>
          <w:tcPr>
            <w:tcW w:w="1559" w:type="dxa"/>
          </w:tcPr>
          <w:p w14:paraId="09CB6F8D"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lastRenderedPageBreak/>
              <w:t>10.000,00</w:t>
            </w:r>
          </w:p>
        </w:tc>
        <w:tc>
          <w:tcPr>
            <w:tcW w:w="1417" w:type="dxa"/>
          </w:tcPr>
          <w:p w14:paraId="5C832094"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560" w:type="dxa"/>
          </w:tcPr>
          <w:p w14:paraId="2D85BBFD"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10.000,00</w:t>
            </w:r>
          </w:p>
        </w:tc>
      </w:tr>
      <w:tr w:rsidR="00E61E87" w:rsidRPr="00133CA0" w14:paraId="3FB4A4C7" w14:textId="77777777" w:rsidTr="00133CA0">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7EF816D4"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13.</w:t>
            </w:r>
          </w:p>
        </w:tc>
        <w:tc>
          <w:tcPr>
            <w:tcW w:w="4248" w:type="dxa"/>
          </w:tcPr>
          <w:p w14:paraId="0E90D0DC"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Osnovna aktivnost OŠ Dobriša Cesarića (decentralizirana sredstva)</w:t>
            </w:r>
          </w:p>
        </w:tc>
        <w:tc>
          <w:tcPr>
            <w:tcW w:w="1559" w:type="dxa"/>
          </w:tcPr>
          <w:p w14:paraId="64A9358D"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5.000,00</w:t>
            </w:r>
          </w:p>
        </w:tc>
        <w:tc>
          <w:tcPr>
            <w:tcW w:w="1417" w:type="dxa"/>
          </w:tcPr>
          <w:p w14:paraId="4A7853D0"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560" w:type="dxa"/>
          </w:tcPr>
          <w:p w14:paraId="05343A7E"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5.000,00</w:t>
            </w:r>
          </w:p>
        </w:tc>
      </w:tr>
      <w:tr w:rsidR="00E61E87" w:rsidRPr="00133CA0" w14:paraId="32EE9879" w14:textId="77777777" w:rsidTr="00133CA0">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10223831"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 xml:space="preserve">14. </w:t>
            </w:r>
          </w:p>
        </w:tc>
        <w:tc>
          <w:tcPr>
            <w:tcW w:w="4248" w:type="dxa"/>
          </w:tcPr>
          <w:p w14:paraId="0BD277BC"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 xml:space="preserve">Osnovna aktivnost OŠ Julija </w:t>
            </w:r>
            <w:proofErr w:type="spellStart"/>
            <w:r w:rsidRPr="00133CA0">
              <w:rPr>
                <w:rFonts w:eastAsia="Arial Unicode MS" w:cs="Calibri"/>
                <w:sz w:val="22"/>
                <w:szCs w:val="22"/>
              </w:rPr>
              <w:t>Kempfa</w:t>
            </w:r>
            <w:proofErr w:type="spellEnd"/>
            <w:r w:rsidRPr="00133CA0">
              <w:rPr>
                <w:rFonts w:eastAsia="Arial Unicode MS" w:cs="Calibri"/>
                <w:sz w:val="22"/>
                <w:szCs w:val="22"/>
              </w:rPr>
              <w:t xml:space="preserve"> (redovna djelatnost)</w:t>
            </w:r>
          </w:p>
        </w:tc>
        <w:tc>
          <w:tcPr>
            <w:tcW w:w="1559" w:type="dxa"/>
          </w:tcPr>
          <w:p w14:paraId="24482929"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1.000,00</w:t>
            </w:r>
          </w:p>
        </w:tc>
        <w:tc>
          <w:tcPr>
            <w:tcW w:w="1417" w:type="dxa"/>
          </w:tcPr>
          <w:p w14:paraId="7F5FD6C4"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2.200,00</w:t>
            </w:r>
          </w:p>
        </w:tc>
        <w:tc>
          <w:tcPr>
            <w:tcW w:w="1560" w:type="dxa"/>
          </w:tcPr>
          <w:p w14:paraId="1ABF2B58"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3.200,00</w:t>
            </w:r>
          </w:p>
        </w:tc>
      </w:tr>
      <w:tr w:rsidR="00E61E87" w:rsidRPr="00133CA0" w14:paraId="662912C9" w14:textId="77777777" w:rsidTr="00133CA0">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065C3B11"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 xml:space="preserve">15. </w:t>
            </w:r>
          </w:p>
        </w:tc>
        <w:tc>
          <w:tcPr>
            <w:tcW w:w="4248" w:type="dxa"/>
          </w:tcPr>
          <w:p w14:paraId="1B52BE3D"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 xml:space="preserve">Osnovna aktivnost OŠ Julija </w:t>
            </w:r>
            <w:proofErr w:type="spellStart"/>
            <w:r w:rsidRPr="00133CA0">
              <w:rPr>
                <w:rFonts w:eastAsia="Arial Unicode MS" w:cs="Calibri"/>
                <w:sz w:val="22"/>
                <w:szCs w:val="22"/>
              </w:rPr>
              <w:t>Kempfa</w:t>
            </w:r>
            <w:proofErr w:type="spellEnd"/>
            <w:r w:rsidRPr="00133CA0">
              <w:rPr>
                <w:rFonts w:eastAsia="Arial Unicode MS" w:cs="Calibri"/>
                <w:sz w:val="22"/>
                <w:szCs w:val="22"/>
              </w:rPr>
              <w:t xml:space="preserve"> – MZOŠ (redovna djelatnost)</w:t>
            </w:r>
          </w:p>
        </w:tc>
        <w:tc>
          <w:tcPr>
            <w:tcW w:w="1559" w:type="dxa"/>
          </w:tcPr>
          <w:p w14:paraId="5058F370"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32.000,00</w:t>
            </w:r>
          </w:p>
        </w:tc>
        <w:tc>
          <w:tcPr>
            <w:tcW w:w="1417" w:type="dxa"/>
          </w:tcPr>
          <w:p w14:paraId="7F800240"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560" w:type="dxa"/>
          </w:tcPr>
          <w:p w14:paraId="6CE34709"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32.000,00</w:t>
            </w:r>
          </w:p>
        </w:tc>
      </w:tr>
      <w:tr w:rsidR="00E61E87" w:rsidRPr="00133CA0" w14:paraId="439C0684" w14:textId="77777777" w:rsidTr="00133CA0">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50C2A639"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16.</w:t>
            </w:r>
          </w:p>
        </w:tc>
        <w:tc>
          <w:tcPr>
            <w:tcW w:w="4248" w:type="dxa"/>
          </w:tcPr>
          <w:p w14:paraId="566FC68D"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 xml:space="preserve">Osnovna aktivnost OŠ Julija </w:t>
            </w:r>
            <w:proofErr w:type="spellStart"/>
            <w:r w:rsidRPr="00133CA0">
              <w:rPr>
                <w:rFonts w:eastAsia="Arial Unicode MS" w:cs="Calibri"/>
                <w:sz w:val="22"/>
                <w:szCs w:val="22"/>
              </w:rPr>
              <w:t>Kempfa</w:t>
            </w:r>
            <w:proofErr w:type="spellEnd"/>
            <w:r w:rsidRPr="00133CA0">
              <w:rPr>
                <w:rFonts w:eastAsia="Arial Unicode MS" w:cs="Calibri"/>
                <w:sz w:val="22"/>
                <w:szCs w:val="22"/>
              </w:rPr>
              <w:t xml:space="preserve"> (decentralizirana sredstva)</w:t>
            </w:r>
          </w:p>
        </w:tc>
        <w:tc>
          <w:tcPr>
            <w:tcW w:w="1559" w:type="dxa"/>
          </w:tcPr>
          <w:p w14:paraId="1920F401"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8.500,00</w:t>
            </w:r>
          </w:p>
        </w:tc>
        <w:tc>
          <w:tcPr>
            <w:tcW w:w="1417" w:type="dxa"/>
          </w:tcPr>
          <w:p w14:paraId="203D899B"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1.000,00</w:t>
            </w:r>
          </w:p>
        </w:tc>
        <w:tc>
          <w:tcPr>
            <w:tcW w:w="1560" w:type="dxa"/>
          </w:tcPr>
          <w:p w14:paraId="73D4BE78"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9.500,00</w:t>
            </w:r>
          </w:p>
        </w:tc>
      </w:tr>
      <w:tr w:rsidR="00E61E87" w:rsidRPr="00133CA0" w14:paraId="6168C4C9" w14:textId="77777777" w:rsidTr="00133CA0">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53B2D8C8"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17.</w:t>
            </w:r>
          </w:p>
        </w:tc>
        <w:tc>
          <w:tcPr>
            <w:tcW w:w="4248" w:type="dxa"/>
          </w:tcPr>
          <w:p w14:paraId="0F3360E7"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Osnovna aktivnost OŠ Antuna Kanižlića – MZOŠ (redovna djelatnost)</w:t>
            </w:r>
          </w:p>
        </w:tc>
        <w:tc>
          <w:tcPr>
            <w:tcW w:w="1559" w:type="dxa"/>
          </w:tcPr>
          <w:p w14:paraId="41193524"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25.000,00</w:t>
            </w:r>
          </w:p>
        </w:tc>
        <w:tc>
          <w:tcPr>
            <w:tcW w:w="1417" w:type="dxa"/>
          </w:tcPr>
          <w:p w14:paraId="7F187AE5"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560" w:type="dxa"/>
          </w:tcPr>
          <w:p w14:paraId="692F94B5"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25.000,00</w:t>
            </w:r>
          </w:p>
        </w:tc>
      </w:tr>
      <w:tr w:rsidR="00E61E87" w:rsidRPr="00133CA0" w14:paraId="10D91AEC" w14:textId="77777777" w:rsidTr="00133CA0">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0B52357B"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18.</w:t>
            </w:r>
          </w:p>
        </w:tc>
        <w:tc>
          <w:tcPr>
            <w:tcW w:w="4248" w:type="dxa"/>
          </w:tcPr>
          <w:p w14:paraId="6BDA56B8"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Osnovna aktivnost OŠ Antuna Kanižlića (decentralizirana sredstva)</w:t>
            </w:r>
          </w:p>
        </w:tc>
        <w:tc>
          <w:tcPr>
            <w:tcW w:w="1559" w:type="dxa"/>
          </w:tcPr>
          <w:p w14:paraId="323DC309"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6.000,00</w:t>
            </w:r>
          </w:p>
        </w:tc>
        <w:tc>
          <w:tcPr>
            <w:tcW w:w="1417" w:type="dxa"/>
          </w:tcPr>
          <w:p w14:paraId="06700338"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-1.884,00</w:t>
            </w:r>
          </w:p>
        </w:tc>
        <w:tc>
          <w:tcPr>
            <w:tcW w:w="1560" w:type="dxa"/>
          </w:tcPr>
          <w:p w14:paraId="123831BF"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4.116,00</w:t>
            </w:r>
          </w:p>
        </w:tc>
      </w:tr>
      <w:tr w:rsidR="00E61E87" w:rsidRPr="00133CA0" w14:paraId="2CAE7AD6" w14:textId="77777777" w:rsidTr="00133CA0">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73EA7B7D"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19.</w:t>
            </w:r>
          </w:p>
        </w:tc>
        <w:tc>
          <w:tcPr>
            <w:tcW w:w="4248" w:type="dxa"/>
          </w:tcPr>
          <w:p w14:paraId="05906D9D" w14:textId="4A3BC90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 xml:space="preserve">Redovna djelatnost </w:t>
            </w:r>
            <w:proofErr w:type="spellStart"/>
            <w:r w:rsidR="00133CA0" w:rsidRPr="00133CA0">
              <w:rPr>
                <w:rFonts w:eastAsia="Arial Unicode MS" w:cs="Calibri"/>
                <w:sz w:val="22"/>
                <w:szCs w:val="22"/>
              </w:rPr>
              <w:t>Uprabnog</w:t>
            </w:r>
            <w:proofErr w:type="spellEnd"/>
            <w:r w:rsidR="00133CA0" w:rsidRPr="00133CA0">
              <w:rPr>
                <w:rFonts w:eastAsia="Arial Unicode MS" w:cs="Calibri"/>
                <w:sz w:val="22"/>
                <w:szCs w:val="22"/>
              </w:rPr>
              <w:t xml:space="preserve"> odjela za gospodarstvo, razvoj, zelenu tranziciju, komunalne djelatnosti i upravljanje imovinom</w:t>
            </w:r>
          </w:p>
        </w:tc>
        <w:tc>
          <w:tcPr>
            <w:tcW w:w="1559" w:type="dxa"/>
          </w:tcPr>
          <w:p w14:paraId="10C9D59D"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500,00</w:t>
            </w:r>
          </w:p>
        </w:tc>
        <w:tc>
          <w:tcPr>
            <w:tcW w:w="1417" w:type="dxa"/>
          </w:tcPr>
          <w:p w14:paraId="2A1496A4"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560" w:type="dxa"/>
          </w:tcPr>
          <w:p w14:paraId="72E3EAAA"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500,00</w:t>
            </w:r>
          </w:p>
        </w:tc>
      </w:tr>
      <w:tr w:rsidR="00E61E87" w:rsidRPr="00133CA0" w14:paraId="062BC108" w14:textId="77777777" w:rsidTr="00133CA0">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3CAB3FFB"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20.</w:t>
            </w:r>
          </w:p>
        </w:tc>
        <w:tc>
          <w:tcPr>
            <w:tcW w:w="4248" w:type="dxa"/>
          </w:tcPr>
          <w:p w14:paraId="10C24AAA"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Izgradnja i dodatna ulaganja u prometnice i mostove</w:t>
            </w:r>
          </w:p>
        </w:tc>
        <w:tc>
          <w:tcPr>
            <w:tcW w:w="1559" w:type="dxa"/>
          </w:tcPr>
          <w:p w14:paraId="08B7245E"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840.000,00</w:t>
            </w:r>
          </w:p>
        </w:tc>
        <w:tc>
          <w:tcPr>
            <w:tcW w:w="1417" w:type="dxa"/>
          </w:tcPr>
          <w:p w14:paraId="74FADDFF"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-10.000,00</w:t>
            </w:r>
          </w:p>
        </w:tc>
        <w:tc>
          <w:tcPr>
            <w:tcW w:w="1560" w:type="dxa"/>
          </w:tcPr>
          <w:p w14:paraId="57237426"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830.000,00</w:t>
            </w:r>
          </w:p>
        </w:tc>
      </w:tr>
      <w:tr w:rsidR="00E61E87" w:rsidRPr="00133CA0" w14:paraId="0C546359" w14:textId="77777777" w:rsidTr="00133CA0">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5799009C"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21.</w:t>
            </w:r>
          </w:p>
        </w:tc>
        <w:tc>
          <w:tcPr>
            <w:tcW w:w="4248" w:type="dxa"/>
          </w:tcPr>
          <w:p w14:paraId="23B93D0F"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Izgradnja javne rasvjete</w:t>
            </w:r>
          </w:p>
        </w:tc>
        <w:tc>
          <w:tcPr>
            <w:tcW w:w="1559" w:type="dxa"/>
          </w:tcPr>
          <w:p w14:paraId="146840DE"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50.000,00</w:t>
            </w:r>
          </w:p>
        </w:tc>
        <w:tc>
          <w:tcPr>
            <w:tcW w:w="1417" w:type="dxa"/>
          </w:tcPr>
          <w:p w14:paraId="7E8D4502"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10.000,00</w:t>
            </w:r>
          </w:p>
        </w:tc>
        <w:tc>
          <w:tcPr>
            <w:tcW w:w="1560" w:type="dxa"/>
          </w:tcPr>
          <w:p w14:paraId="0C9D5F0E"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60.000,00</w:t>
            </w:r>
          </w:p>
        </w:tc>
      </w:tr>
      <w:tr w:rsidR="00E61E87" w:rsidRPr="00133CA0" w14:paraId="63E9F615" w14:textId="77777777" w:rsidTr="00133CA0">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1C73F6D8"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 xml:space="preserve">22. </w:t>
            </w:r>
          </w:p>
        </w:tc>
        <w:tc>
          <w:tcPr>
            <w:tcW w:w="4248" w:type="dxa"/>
          </w:tcPr>
          <w:p w14:paraId="27D18813"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Nabava urbane opreme</w:t>
            </w:r>
          </w:p>
        </w:tc>
        <w:tc>
          <w:tcPr>
            <w:tcW w:w="1559" w:type="dxa"/>
          </w:tcPr>
          <w:p w14:paraId="2C5DFEF2"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15.000,00</w:t>
            </w:r>
          </w:p>
        </w:tc>
        <w:tc>
          <w:tcPr>
            <w:tcW w:w="1417" w:type="dxa"/>
          </w:tcPr>
          <w:p w14:paraId="2D0A4CAD"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10.000,00</w:t>
            </w:r>
          </w:p>
        </w:tc>
        <w:tc>
          <w:tcPr>
            <w:tcW w:w="1560" w:type="dxa"/>
          </w:tcPr>
          <w:p w14:paraId="7F2C5C9D"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25.000,00</w:t>
            </w:r>
          </w:p>
        </w:tc>
      </w:tr>
      <w:tr w:rsidR="00E61E87" w:rsidRPr="00133CA0" w14:paraId="0B7921FB" w14:textId="77777777" w:rsidTr="00133CA0">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219277FF"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 xml:space="preserve">23. </w:t>
            </w:r>
          </w:p>
        </w:tc>
        <w:tc>
          <w:tcPr>
            <w:tcW w:w="4248" w:type="dxa"/>
          </w:tcPr>
          <w:p w14:paraId="0B12287D"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Ulaganje u sportske terene</w:t>
            </w:r>
          </w:p>
        </w:tc>
        <w:tc>
          <w:tcPr>
            <w:tcW w:w="1559" w:type="dxa"/>
          </w:tcPr>
          <w:p w14:paraId="52A7F563"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10.000,00</w:t>
            </w:r>
          </w:p>
        </w:tc>
        <w:tc>
          <w:tcPr>
            <w:tcW w:w="1417" w:type="dxa"/>
          </w:tcPr>
          <w:p w14:paraId="107DB6BA"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560" w:type="dxa"/>
          </w:tcPr>
          <w:p w14:paraId="41D7B64B"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10.000,00</w:t>
            </w:r>
          </w:p>
        </w:tc>
      </w:tr>
      <w:tr w:rsidR="00E61E87" w:rsidRPr="00133CA0" w14:paraId="488DB002" w14:textId="77777777" w:rsidTr="00133CA0">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41195FA4"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 xml:space="preserve">24. </w:t>
            </w:r>
          </w:p>
        </w:tc>
        <w:tc>
          <w:tcPr>
            <w:tcW w:w="4248" w:type="dxa"/>
          </w:tcPr>
          <w:p w14:paraId="0576FF08"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Ulaganje u društvene domove</w:t>
            </w:r>
          </w:p>
        </w:tc>
        <w:tc>
          <w:tcPr>
            <w:tcW w:w="1559" w:type="dxa"/>
          </w:tcPr>
          <w:p w14:paraId="41229153"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10.000,00</w:t>
            </w:r>
          </w:p>
        </w:tc>
        <w:tc>
          <w:tcPr>
            <w:tcW w:w="1417" w:type="dxa"/>
          </w:tcPr>
          <w:p w14:paraId="662DF890"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560" w:type="dxa"/>
          </w:tcPr>
          <w:p w14:paraId="0CA59D3C"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10.000,00</w:t>
            </w:r>
          </w:p>
        </w:tc>
      </w:tr>
      <w:tr w:rsidR="00E61E87" w:rsidRPr="00133CA0" w14:paraId="194643EC" w14:textId="77777777" w:rsidTr="00133CA0">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7EA612D1"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 xml:space="preserve">25. </w:t>
            </w:r>
          </w:p>
        </w:tc>
        <w:tc>
          <w:tcPr>
            <w:tcW w:w="4248" w:type="dxa"/>
          </w:tcPr>
          <w:p w14:paraId="442CD0D0"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Ulaganje u autobusna stajališta</w:t>
            </w:r>
          </w:p>
        </w:tc>
        <w:tc>
          <w:tcPr>
            <w:tcW w:w="1559" w:type="dxa"/>
          </w:tcPr>
          <w:p w14:paraId="0653A331"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10.000,00</w:t>
            </w:r>
          </w:p>
        </w:tc>
        <w:tc>
          <w:tcPr>
            <w:tcW w:w="1417" w:type="dxa"/>
          </w:tcPr>
          <w:p w14:paraId="51A84A4B"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560" w:type="dxa"/>
          </w:tcPr>
          <w:p w14:paraId="403701A1"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10.000,00</w:t>
            </w:r>
          </w:p>
        </w:tc>
      </w:tr>
      <w:tr w:rsidR="00E61E87" w:rsidRPr="00133CA0" w14:paraId="134B6773" w14:textId="77777777" w:rsidTr="00133CA0">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37A884AF"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26.</w:t>
            </w:r>
          </w:p>
        </w:tc>
        <w:tc>
          <w:tcPr>
            <w:tcW w:w="4248" w:type="dxa"/>
          </w:tcPr>
          <w:p w14:paraId="56F70025"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Ulaganje u poslovne i stambene prostore</w:t>
            </w:r>
          </w:p>
        </w:tc>
        <w:tc>
          <w:tcPr>
            <w:tcW w:w="1559" w:type="dxa"/>
          </w:tcPr>
          <w:p w14:paraId="5CCD6BB9"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3.000,00</w:t>
            </w:r>
          </w:p>
        </w:tc>
        <w:tc>
          <w:tcPr>
            <w:tcW w:w="1417" w:type="dxa"/>
          </w:tcPr>
          <w:p w14:paraId="4FAA81B5"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560" w:type="dxa"/>
          </w:tcPr>
          <w:p w14:paraId="5B3ECD00"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3.000,00</w:t>
            </w:r>
          </w:p>
        </w:tc>
      </w:tr>
      <w:tr w:rsidR="00E61E87" w:rsidRPr="00133CA0" w14:paraId="567FF975" w14:textId="77777777" w:rsidTr="00133CA0">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4ECC5036"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27.</w:t>
            </w:r>
          </w:p>
        </w:tc>
        <w:tc>
          <w:tcPr>
            <w:tcW w:w="4248" w:type="dxa"/>
          </w:tcPr>
          <w:p w14:paraId="0F2E129E"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Ulaganje u objekt u Baškoj</w:t>
            </w:r>
          </w:p>
        </w:tc>
        <w:tc>
          <w:tcPr>
            <w:tcW w:w="1559" w:type="dxa"/>
          </w:tcPr>
          <w:p w14:paraId="758CF98F"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3.500,00</w:t>
            </w:r>
          </w:p>
        </w:tc>
        <w:tc>
          <w:tcPr>
            <w:tcW w:w="1417" w:type="dxa"/>
          </w:tcPr>
          <w:p w14:paraId="3C4ECBB3"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560" w:type="dxa"/>
          </w:tcPr>
          <w:p w14:paraId="35E96978"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3.500,00</w:t>
            </w:r>
          </w:p>
        </w:tc>
      </w:tr>
      <w:tr w:rsidR="00E61E87" w:rsidRPr="00133CA0" w14:paraId="696FAAD1" w14:textId="77777777" w:rsidTr="00133CA0">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0691E7AE"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 xml:space="preserve">28. </w:t>
            </w:r>
          </w:p>
        </w:tc>
        <w:tc>
          <w:tcPr>
            <w:tcW w:w="4248" w:type="dxa"/>
          </w:tcPr>
          <w:p w14:paraId="2671C073"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Otkup zemljišta i objekata</w:t>
            </w:r>
          </w:p>
        </w:tc>
        <w:tc>
          <w:tcPr>
            <w:tcW w:w="1559" w:type="dxa"/>
          </w:tcPr>
          <w:p w14:paraId="74F0C521"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1.000,00</w:t>
            </w:r>
          </w:p>
        </w:tc>
        <w:tc>
          <w:tcPr>
            <w:tcW w:w="1417" w:type="dxa"/>
          </w:tcPr>
          <w:p w14:paraId="53C77C85"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560" w:type="dxa"/>
          </w:tcPr>
          <w:p w14:paraId="2700EC22"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1.000,00</w:t>
            </w:r>
          </w:p>
        </w:tc>
      </w:tr>
      <w:tr w:rsidR="00E61E87" w:rsidRPr="00133CA0" w14:paraId="1E17D3E6" w14:textId="77777777" w:rsidTr="00133CA0">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7BF9054A"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 xml:space="preserve">29. </w:t>
            </w:r>
          </w:p>
        </w:tc>
        <w:tc>
          <w:tcPr>
            <w:tcW w:w="4248" w:type="dxa"/>
          </w:tcPr>
          <w:p w14:paraId="1B4CE145"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Izložbeni paviljon za kužni pil</w:t>
            </w:r>
          </w:p>
        </w:tc>
        <w:tc>
          <w:tcPr>
            <w:tcW w:w="1559" w:type="dxa"/>
          </w:tcPr>
          <w:p w14:paraId="6F6AD16E"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276.200,00</w:t>
            </w:r>
          </w:p>
        </w:tc>
        <w:tc>
          <w:tcPr>
            <w:tcW w:w="1417" w:type="dxa"/>
          </w:tcPr>
          <w:p w14:paraId="6FF16018"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-276.200,00</w:t>
            </w:r>
          </w:p>
        </w:tc>
        <w:tc>
          <w:tcPr>
            <w:tcW w:w="1560" w:type="dxa"/>
          </w:tcPr>
          <w:p w14:paraId="1A0071BB"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r>
      <w:tr w:rsidR="00E61E87" w:rsidRPr="00133CA0" w14:paraId="387ED44D" w14:textId="77777777" w:rsidTr="00133CA0">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1328E48A"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 xml:space="preserve">30. </w:t>
            </w:r>
          </w:p>
        </w:tc>
        <w:tc>
          <w:tcPr>
            <w:tcW w:w="4248" w:type="dxa"/>
          </w:tcPr>
          <w:p w14:paraId="22D44EA3"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Spomen soba domovinskom ratu</w:t>
            </w:r>
          </w:p>
        </w:tc>
        <w:tc>
          <w:tcPr>
            <w:tcW w:w="1559" w:type="dxa"/>
          </w:tcPr>
          <w:p w14:paraId="45D98826"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45.400,00</w:t>
            </w:r>
          </w:p>
        </w:tc>
        <w:tc>
          <w:tcPr>
            <w:tcW w:w="1417" w:type="dxa"/>
          </w:tcPr>
          <w:p w14:paraId="4548F7D7"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-4.100,00</w:t>
            </w:r>
          </w:p>
        </w:tc>
        <w:tc>
          <w:tcPr>
            <w:tcW w:w="1560" w:type="dxa"/>
          </w:tcPr>
          <w:p w14:paraId="1B58CB60"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41.300,00</w:t>
            </w:r>
          </w:p>
        </w:tc>
      </w:tr>
      <w:tr w:rsidR="00E61E87" w:rsidRPr="00133CA0" w14:paraId="157ACC14" w14:textId="77777777" w:rsidTr="00133CA0">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74A3712D"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31.</w:t>
            </w:r>
          </w:p>
        </w:tc>
        <w:tc>
          <w:tcPr>
            <w:tcW w:w="4248" w:type="dxa"/>
          </w:tcPr>
          <w:p w14:paraId="3D39B812"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Trg 123. brigade</w:t>
            </w:r>
          </w:p>
        </w:tc>
        <w:tc>
          <w:tcPr>
            <w:tcW w:w="1559" w:type="dxa"/>
          </w:tcPr>
          <w:p w14:paraId="6A575398"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417" w:type="dxa"/>
          </w:tcPr>
          <w:p w14:paraId="332ECBE1"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205.400,00</w:t>
            </w:r>
          </w:p>
        </w:tc>
        <w:tc>
          <w:tcPr>
            <w:tcW w:w="1560" w:type="dxa"/>
          </w:tcPr>
          <w:p w14:paraId="25505287"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205.400,00</w:t>
            </w:r>
          </w:p>
        </w:tc>
      </w:tr>
      <w:tr w:rsidR="00E61E87" w:rsidRPr="00133CA0" w14:paraId="3E426F70" w14:textId="77777777" w:rsidTr="00133CA0">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22F3D63C"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32.</w:t>
            </w:r>
          </w:p>
        </w:tc>
        <w:tc>
          <w:tcPr>
            <w:tcW w:w="4248" w:type="dxa"/>
          </w:tcPr>
          <w:p w14:paraId="7F6E93C2"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 xml:space="preserve">Izgradnja dvorane OŠ Julija </w:t>
            </w:r>
            <w:proofErr w:type="spellStart"/>
            <w:r w:rsidRPr="00133CA0">
              <w:rPr>
                <w:rFonts w:eastAsia="Arial Unicode MS" w:cs="Calibri"/>
                <w:sz w:val="22"/>
                <w:szCs w:val="22"/>
              </w:rPr>
              <w:t>Kempfa</w:t>
            </w:r>
            <w:proofErr w:type="spellEnd"/>
          </w:p>
        </w:tc>
        <w:tc>
          <w:tcPr>
            <w:tcW w:w="1559" w:type="dxa"/>
          </w:tcPr>
          <w:p w14:paraId="5027831F"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4.333.525,00</w:t>
            </w:r>
          </w:p>
        </w:tc>
        <w:tc>
          <w:tcPr>
            <w:tcW w:w="1417" w:type="dxa"/>
          </w:tcPr>
          <w:p w14:paraId="16DE09AA"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560" w:type="dxa"/>
          </w:tcPr>
          <w:p w14:paraId="5F258A95"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4.333.525,00</w:t>
            </w:r>
          </w:p>
        </w:tc>
      </w:tr>
      <w:tr w:rsidR="00E61E87" w:rsidRPr="00133CA0" w14:paraId="3B299856" w14:textId="77777777" w:rsidTr="00133CA0">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15B9F874"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33.</w:t>
            </w:r>
          </w:p>
        </w:tc>
        <w:tc>
          <w:tcPr>
            <w:tcW w:w="4248" w:type="dxa"/>
          </w:tcPr>
          <w:p w14:paraId="1A7D28AC"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Izgradnja OŠ u naselju Babin vir</w:t>
            </w:r>
          </w:p>
        </w:tc>
        <w:tc>
          <w:tcPr>
            <w:tcW w:w="1559" w:type="dxa"/>
          </w:tcPr>
          <w:p w14:paraId="4E8E209B"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13.511.000,00</w:t>
            </w:r>
          </w:p>
        </w:tc>
        <w:tc>
          <w:tcPr>
            <w:tcW w:w="1417" w:type="dxa"/>
          </w:tcPr>
          <w:p w14:paraId="3D85B725"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1.417.035,00</w:t>
            </w:r>
          </w:p>
        </w:tc>
        <w:tc>
          <w:tcPr>
            <w:tcW w:w="1560" w:type="dxa"/>
          </w:tcPr>
          <w:p w14:paraId="4DCFE24E"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14.928.035,00</w:t>
            </w:r>
          </w:p>
        </w:tc>
      </w:tr>
      <w:tr w:rsidR="00E61E87" w:rsidRPr="00133CA0" w14:paraId="78DB083C" w14:textId="77777777" w:rsidTr="00133CA0">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45C5F874"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 xml:space="preserve">34. </w:t>
            </w:r>
          </w:p>
        </w:tc>
        <w:tc>
          <w:tcPr>
            <w:tcW w:w="4248" w:type="dxa"/>
          </w:tcPr>
          <w:p w14:paraId="56D9527B"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 xml:space="preserve">Izgradnja dječjeg vrtića u </w:t>
            </w:r>
            <w:proofErr w:type="spellStart"/>
            <w:r w:rsidRPr="00133CA0">
              <w:rPr>
                <w:rFonts w:eastAsia="Arial Unicode MS" w:cs="Calibri"/>
                <w:sz w:val="22"/>
                <w:szCs w:val="22"/>
              </w:rPr>
              <w:t>Mihaljevcima</w:t>
            </w:r>
            <w:proofErr w:type="spellEnd"/>
          </w:p>
        </w:tc>
        <w:tc>
          <w:tcPr>
            <w:tcW w:w="1559" w:type="dxa"/>
          </w:tcPr>
          <w:p w14:paraId="6A3E1871"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487.360,00</w:t>
            </w:r>
          </w:p>
        </w:tc>
        <w:tc>
          <w:tcPr>
            <w:tcW w:w="1417" w:type="dxa"/>
          </w:tcPr>
          <w:p w14:paraId="6B3C8622"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-487.360,00</w:t>
            </w:r>
          </w:p>
        </w:tc>
        <w:tc>
          <w:tcPr>
            <w:tcW w:w="1560" w:type="dxa"/>
          </w:tcPr>
          <w:p w14:paraId="0BF2B373"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r>
      <w:tr w:rsidR="00E61E87" w:rsidRPr="00133CA0" w14:paraId="0DC4B868" w14:textId="77777777" w:rsidTr="00133CA0">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05D7CE40"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 xml:space="preserve">35. </w:t>
            </w:r>
          </w:p>
        </w:tc>
        <w:tc>
          <w:tcPr>
            <w:tcW w:w="4248" w:type="dxa"/>
          </w:tcPr>
          <w:p w14:paraId="431028D1"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Rekonstrukcija i dogradnja zgrade dječjeg vrtića Požega</w:t>
            </w:r>
          </w:p>
        </w:tc>
        <w:tc>
          <w:tcPr>
            <w:tcW w:w="1559" w:type="dxa"/>
          </w:tcPr>
          <w:p w14:paraId="5DFAC346"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75.000,00</w:t>
            </w:r>
          </w:p>
        </w:tc>
        <w:tc>
          <w:tcPr>
            <w:tcW w:w="1417" w:type="dxa"/>
          </w:tcPr>
          <w:p w14:paraId="78223D1A"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31.000,00</w:t>
            </w:r>
          </w:p>
        </w:tc>
        <w:tc>
          <w:tcPr>
            <w:tcW w:w="1560" w:type="dxa"/>
          </w:tcPr>
          <w:p w14:paraId="548F0521"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106.000,00</w:t>
            </w:r>
          </w:p>
        </w:tc>
      </w:tr>
      <w:tr w:rsidR="00E61E87" w:rsidRPr="00133CA0" w14:paraId="1B6AD1CB" w14:textId="77777777" w:rsidTr="00133CA0">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4EE31318"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36.</w:t>
            </w:r>
          </w:p>
        </w:tc>
        <w:tc>
          <w:tcPr>
            <w:tcW w:w="4248" w:type="dxa"/>
          </w:tcPr>
          <w:p w14:paraId="78606B16"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Izgradnja atletskog stadiona</w:t>
            </w:r>
          </w:p>
        </w:tc>
        <w:tc>
          <w:tcPr>
            <w:tcW w:w="1559" w:type="dxa"/>
          </w:tcPr>
          <w:p w14:paraId="25F9365C"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3.253.090,00</w:t>
            </w:r>
          </w:p>
        </w:tc>
        <w:tc>
          <w:tcPr>
            <w:tcW w:w="1417" w:type="dxa"/>
          </w:tcPr>
          <w:p w14:paraId="64A73B90"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-13.000,00</w:t>
            </w:r>
          </w:p>
        </w:tc>
        <w:tc>
          <w:tcPr>
            <w:tcW w:w="1560" w:type="dxa"/>
          </w:tcPr>
          <w:p w14:paraId="7EA502D6"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3.240.090,00</w:t>
            </w:r>
          </w:p>
        </w:tc>
      </w:tr>
      <w:tr w:rsidR="00E61E87" w:rsidRPr="00133CA0" w14:paraId="346861D5" w14:textId="77777777" w:rsidTr="00133CA0">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6BFF0A92"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37.</w:t>
            </w:r>
          </w:p>
        </w:tc>
        <w:tc>
          <w:tcPr>
            <w:tcW w:w="4248" w:type="dxa"/>
          </w:tcPr>
          <w:p w14:paraId="32457B3A"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Izgradnja i rekonstrukcija sportskih građevina - kuglana</w:t>
            </w:r>
          </w:p>
        </w:tc>
        <w:tc>
          <w:tcPr>
            <w:tcW w:w="1559" w:type="dxa"/>
          </w:tcPr>
          <w:p w14:paraId="2E952109"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12.000,00</w:t>
            </w:r>
          </w:p>
        </w:tc>
        <w:tc>
          <w:tcPr>
            <w:tcW w:w="1417" w:type="dxa"/>
          </w:tcPr>
          <w:p w14:paraId="2A211C41"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560" w:type="dxa"/>
          </w:tcPr>
          <w:p w14:paraId="5345B61D"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12.000,00</w:t>
            </w:r>
          </w:p>
        </w:tc>
      </w:tr>
      <w:tr w:rsidR="00E61E87" w:rsidRPr="00133CA0" w14:paraId="5313C59C" w14:textId="77777777" w:rsidTr="00133CA0">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237E066A"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 xml:space="preserve">38. </w:t>
            </w:r>
          </w:p>
        </w:tc>
        <w:tc>
          <w:tcPr>
            <w:tcW w:w="4248" w:type="dxa"/>
          </w:tcPr>
          <w:p w14:paraId="34C8E8C6" w14:textId="6356F820"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 xml:space="preserve">Dječja igrališta </w:t>
            </w:r>
            <w:r w:rsidR="00133CA0" w:rsidRPr="00133CA0">
              <w:rPr>
                <w:rFonts w:eastAsia="Arial Unicode MS" w:cs="Calibri"/>
                <w:sz w:val="22"/>
                <w:szCs w:val="22"/>
              </w:rPr>
              <w:t>–</w:t>
            </w:r>
            <w:r w:rsidRPr="00133CA0">
              <w:rPr>
                <w:rFonts w:eastAsia="Arial Unicode MS" w:cs="Calibri"/>
                <w:sz w:val="22"/>
                <w:szCs w:val="22"/>
              </w:rPr>
              <w:t xml:space="preserve"> LAG</w:t>
            </w:r>
          </w:p>
        </w:tc>
        <w:tc>
          <w:tcPr>
            <w:tcW w:w="1559" w:type="dxa"/>
          </w:tcPr>
          <w:p w14:paraId="1A96CCB9"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70.500,00</w:t>
            </w:r>
          </w:p>
        </w:tc>
        <w:tc>
          <w:tcPr>
            <w:tcW w:w="1417" w:type="dxa"/>
          </w:tcPr>
          <w:p w14:paraId="2638920D"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-70.500,00</w:t>
            </w:r>
          </w:p>
        </w:tc>
        <w:tc>
          <w:tcPr>
            <w:tcW w:w="1560" w:type="dxa"/>
          </w:tcPr>
          <w:p w14:paraId="6347C314"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r>
      <w:tr w:rsidR="00E61E87" w:rsidRPr="00133CA0" w14:paraId="462556F4" w14:textId="77777777" w:rsidTr="00133CA0">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3890C85D"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 xml:space="preserve">39. </w:t>
            </w:r>
          </w:p>
        </w:tc>
        <w:tc>
          <w:tcPr>
            <w:tcW w:w="4248" w:type="dxa"/>
          </w:tcPr>
          <w:p w14:paraId="256377B2"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Poboljšanje edukativnih i sportskih uvjeta u dječjem vrtiću Požega</w:t>
            </w:r>
          </w:p>
        </w:tc>
        <w:tc>
          <w:tcPr>
            <w:tcW w:w="1559" w:type="dxa"/>
          </w:tcPr>
          <w:p w14:paraId="73F3AE52"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417" w:type="dxa"/>
          </w:tcPr>
          <w:p w14:paraId="667364A4"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2.275,00</w:t>
            </w:r>
          </w:p>
        </w:tc>
        <w:tc>
          <w:tcPr>
            <w:tcW w:w="1560" w:type="dxa"/>
          </w:tcPr>
          <w:p w14:paraId="73E8D44C"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2.275,00</w:t>
            </w:r>
          </w:p>
        </w:tc>
      </w:tr>
      <w:tr w:rsidR="00E61E87" w:rsidRPr="00133CA0" w14:paraId="7C72CE9D" w14:textId="77777777" w:rsidTr="00133CA0">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2185A57C"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40.</w:t>
            </w:r>
          </w:p>
        </w:tc>
        <w:tc>
          <w:tcPr>
            <w:tcW w:w="4248" w:type="dxa"/>
          </w:tcPr>
          <w:p w14:paraId="1F2A4D88"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Uređenje dječjeg igrališta sportsko-rekreacijskog centra u Požegi</w:t>
            </w:r>
          </w:p>
        </w:tc>
        <w:tc>
          <w:tcPr>
            <w:tcW w:w="1559" w:type="dxa"/>
          </w:tcPr>
          <w:p w14:paraId="34ED18D3"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417" w:type="dxa"/>
          </w:tcPr>
          <w:p w14:paraId="06DE15E5"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71.600,00</w:t>
            </w:r>
          </w:p>
        </w:tc>
        <w:tc>
          <w:tcPr>
            <w:tcW w:w="1560" w:type="dxa"/>
          </w:tcPr>
          <w:p w14:paraId="10FAB15C"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71.600,00</w:t>
            </w:r>
          </w:p>
        </w:tc>
      </w:tr>
      <w:tr w:rsidR="00E61E87" w:rsidRPr="00133CA0" w14:paraId="1450A0AE" w14:textId="77777777" w:rsidTr="00133CA0">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5B6D6614"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41.</w:t>
            </w:r>
          </w:p>
        </w:tc>
        <w:tc>
          <w:tcPr>
            <w:tcW w:w="4248" w:type="dxa"/>
          </w:tcPr>
          <w:p w14:paraId="0EF1EFA6"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Uređenje dječjeg igrališta u dječjem vrtiću Požega</w:t>
            </w:r>
          </w:p>
        </w:tc>
        <w:tc>
          <w:tcPr>
            <w:tcW w:w="1559" w:type="dxa"/>
          </w:tcPr>
          <w:p w14:paraId="728379BC"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417" w:type="dxa"/>
          </w:tcPr>
          <w:p w14:paraId="38E2179C"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81.100,00</w:t>
            </w:r>
          </w:p>
        </w:tc>
        <w:tc>
          <w:tcPr>
            <w:tcW w:w="1560" w:type="dxa"/>
          </w:tcPr>
          <w:p w14:paraId="54B08E51"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81.100,00</w:t>
            </w:r>
          </w:p>
        </w:tc>
      </w:tr>
      <w:tr w:rsidR="00E61E87" w:rsidRPr="00133CA0" w14:paraId="612F0588" w14:textId="77777777" w:rsidTr="00133CA0">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tcPr>
          <w:p w14:paraId="7430F239"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42.</w:t>
            </w:r>
          </w:p>
        </w:tc>
        <w:tc>
          <w:tcPr>
            <w:tcW w:w="4248" w:type="dxa"/>
          </w:tcPr>
          <w:p w14:paraId="14C96BB2"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Osnovna aktivnost Javne vatrogasne postrojbe grada Požege</w:t>
            </w:r>
          </w:p>
        </w:tc>
        <w:tc>
          <w:tcPr>
            <w:tcW w:w="1559" w:type="dxa"/>
          </w:tcPr>
          <w:p w14:paraId="0E35503A"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16.500,00</w:t>
            </w:r>
          </w:p>
        </w:tc>
        <w:tc>
          <w:tcPr>
            <w:tcW w:w="1417" w:type="dxa"/>
          </w:tcPr>
          <w:p w14:paraId="2E537C44"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5.658,00</w:t>
            </w:r>
          </w:p>
        </w:tc>
        <w:tc>
          <w:tcPr>
            <w:tcW w:w="1560" w:type="dxa"/>
          </w:tcPr>
          <w:p w14:paraId="53D30336"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22.158,00</w:t>
            </w:r>
          </w:p>
        </w:tc>
      </w:tr>
      <w:tr w:rsidR="00E61E87" w:rsidRPr="00133CA0" w14:paraId="40E9A5A6" w14:textId="77777777" w:rsidTr="00133CA0">
        <w:trPr>
          <w:trHeight w:val="141"/>
          <w:jc w:val="center"/>
        </w:trPr>
        <w:tc>
          <w:tcPr>
            <w:cnfStyle w:val="001000000000" w:firstRow="0" w:lastRow="0" w:firstColumn="1" w:lastColumn="0" w:oddVBand="0" w:evenVBand="0" w:oddHBand="0" w:evenHBand="0" w:firstRowFirstColumn="0" w:firstRowLastColumn="0" w:lastRowFirstColumn="0" w:lastRowLastColumn="0"/>
            <w:tcW w:w="709" w:type="dxa"/>
            <w:noWrap/>
            <w:hideMark/>
          </w:tcPr>
          <w:p w14:paraId="63F42738"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43.</w:t>
            </w:r>
          </w:p>
        </w:tc>
        <w:tc>
          <w:tcPr>
            <w:tcW w:w="4248" w:type="dxa"/>
            <w:hideMark/>
          </w:tcPr>
          <w:p w14:paraId="28917001"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Osnovna aktivnost Lokalne razvojne agencije Požega</w:t>
            </w:r>
          </w:p>
        </w:tc>
        <w:tc>
          <w:tcPr>
            <w:tcW w:w="1559" w:type="dxa"/>
          </w:tcPr>
          <w:p w14:paraId="6E8295FA"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11.400,00</w:t>
            </w:r>
          </w:p>
        </w:tc>
        <w:tc>
          <w:tcPr>
            <w:tcW w:w="1417" w:type="dxa"/>
          </w:tcPr>
          <w:p w14:paraId="22C079D4"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560" w:type="dxa"/>
          </w:tcPr>
          <w:p w14:paraId="4D0E83F8"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11.400,00</w:t>
            </w:r>
          </w:p>
        </w:tc>
      </w:tr>
    </w:tbl>
    <w:p w14:paraId="5E84A200" w14:textId="77777777" w:rsidR="00E61E87" w:rsidRPr="00E61E87" w:rsidRDefault="00E61E87" w:rsidP="00E61E87">
      <w:pPr>
        <w:widowControl w:val="0"/>
        <w:suppressAutoHyphens/>
        <w:spacing w:after="0" w:line="240" w:lineRule="auto"/>
        <w:ind w:left="720" w:right="74"/>
        <w:contextualSpacing/>
        <w:jc w:val="both"/>
        <w:rPr>
          <w:rFonts w:eastAsia="Arial Unicode MS" w:cs="Calibri"/>
          <w:bCs/>
          <w:lang w:eastAsia="hr-HR"/>
          <w14:ligatures w14:val="none"/>
        </w:rPr>
      </w:pPr>
    </w:p>
    <w:p w14:paraId="5A65C743" w14:textId="363B5ED7" w:rsidR="00E61E87" w:rsidRPr="00133CA0" w:rsidRDefault="00E61E87">
      <w:pPr>
        <w:widowControl w:val="0"/>
        <w:numPr>
          <w:ilvl w:val="0"/>
          <w:numId w:val="33"/>
        </w:numPr>
        <w:suppressAutoHyphens/>
        <w:spacing w:after="0" w:line="240" w:lineRule="auto"/>
        <w:ind w:right="74"/>
        <w:contextualSpacing/>
        <w:jc w:val="both"/>
        <w:rPr>
          <w:rFonts w:eastAsia="Arial Unicode MS" w:cs="Calibri"/>
          <w:bCs/>
          <w:lang w:eastAsia="hr-HR"/>
          <w14:ligatures w14:val="none"/>
        </w:rPr>
      </w:pPr>
      <w:r w:rsidRPr="00E61E87">
        <w:rPr>
          <w:rFonts w:eastAsia="Arial Unicode MS" w:cs="Calibri"/>
          <w:bCs/>
          <w:lang w:eastAsia="hr-HR"/>
          <w14:ligatures w14:val="none"/>
        </w:rPr>
        <w:lastRenderedPageBreak/>
        <w:t>Povećanje rashoda za dodatna ulaganja na nefinancijskoj imovini u iznosu 255.304,00 €  prema projektima i aktivnostima kako je navedeno u sljedećoj tablici</w:t>
      </w:r>
    </w:p>
    <w:tbl>
      <w:tblPr>
        <w:tblStyle w:val="Tablicareetke4-isticanje31"/>
        <w:tblW w:w="9351" w:type="dxa"/>
        <w:jc w:val="center"/>
        <w:tblLayout w:type="fixed"/>
        <w:tblLook w:val="04A0" w:firstRow="1" w:lastRow="0" w:firstColumn="1" w:lastColumn="0" w:noHBand="0" w:noVBand="1"/>
      </w:tblPr>
      <w:tblGrid>
        <w:gridCol w:w="706"/>
        <w:gridCol w:w="4494"/>
        <w:gridCol w:w="1386"/>
        <w:gridCol w:w="1347"/>
        <w:gridCol w:w="1418"/>
      </w:tblGrid>
      <w:tr w:rsidR="00E61E87" w:rsidRPr="00133CA0" w14:paraId="2E793270" w14:textId="77777777" w:rsidTr="0040245B">
        <w:trPr>
          <w:cnfStyle w:val="100000000000" w:firstRow="1" w:lastRow="0" w:firstColumn="0" w:lastColumn="0" w:oddVBand="0" w:evenVBand="0" w:oddHBand="0" w:evenHBand="0" w:firstRowFirstColumn="0" w:firstRowLastColumn="0" w:lastRowFirstColumn="0" w:lastRowLastColumn="0"/>
          <w:trHeight w:val="168"/>
          <w:jc w:val="center"/>
        </w:trPr>
        <w:tc>
          <w:tcPr>
            <w:cnfStyle w:val="001000000000" w:firstRow="0" w:lastRow="0" w:firstColumn="1" w:lastColumn="0" w:oddVBand="0" w:evenVBand="0" w:oddHBand="0" w:evenHBand="0" w:firstRowFirstColumn="0" w:firstRowLastColumn="0" w:lastRowFirstColumn="0" w:lastRowLastColumn="0"/>
            <w:tcW w:w="706" w:type="dxa"/>
            <w:noWrap/>
            <w:hideMark/>
          </w:tcPr>
          <w:p w14:paraId="0D9A4297" w14:textId="77777777" w:rsidR="00E61E87" w:rsidRPr="00133CA0" w:rsidRDefault="00E61E87" w:rsidP="00E61E87">
            <w:pPr>
              <w:widowControl w:val="0"/>
              <w:suppressAutoHyphens/>
              <w:jc w:val="center"/>
              <w:rPr>
                <w:rFonts w:eastAsia="Arial Unicode MS" w:cs="Calibri"/>
                <w:color w:val="auto"/>
                <w:sz w:val="22"/>
                <w:szCs w:val="22"/>
              </w:rPr>
            </w:pPr>
            <w:r w:rsidRPr="00133CA0">
              <w:rPr>
                <w:rFonts w:eastAsia="Arial Unicode MS" w:cs="Calibri"/>
                <w:color w:val="auto"/>
                <w:sz w:val="22"/>
                <w:szCs w:val="22"/>
              </w:rPr>
              <w:t>RB</w:t>
            </w:r>
          </w:p>
        </w:tc>
        <w:tc>
          <w:tcPr>
            <w:tcW w:w="4494" w:type="dxa"/>
            <w:noWrap/>
            <w:hideMark/>
          </w:tcPr>
          <w:p w14:paraId="71F947E2" w14:textId="77777777" w:rsidR="00E61E87" w:rsidRPr="00133CA0" w:rsidRDefault="00E61E87" w:rsidP="00E61E8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color w:val="auto"/>
                <w:sz w:val="22"/>
                <w:szCs w:val="22"/>
              </w:rPr>
            </w:pPr>
            <w:r w:rsidRPr="00133CA0">
              <w:rPr>
                <w:rFonts w:eastAsia="Arial Unicode MS" w:cs="Calibri"/>
                <w:color w:val="auto"/>
                <w:sz w:val="22"/>
                <w:szCs w:val="22"/>
              </w:rPr>
              <w:t>NAZIV</w:t>
            </w:r>
          </w:p>
        </w:tc>
        <w:tc>
          <w:tcPr>
            <w:tcW w:w="1386" w:type="dxa"/>
            <w:noWrap/>
            <w:hideMark/>
          </w:tcPr>
          <w:p w14:paraId="0347AFAD" w14:textId="77777777" w:rsidR="00E61E87" w:rsidRPr="00133CA0" w:rsidRDefault="00E61E87" w:rsidP="00E61E8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color w:val="auto"/>
                <w:sz w:val="22"/>
                <w:szCs w:val="22"/>
              </w:rPr>
            </w:pPr>
            <w:r w:rsidRPr="00133CA0">
              <w:rPr>
                <w:rFonts w:eastAsia="Arial Unicode MS" w:cs="Calibri"/>
                <w:color w:val="auto"/>
                <w:sz w:val="22"/>
                <w:szCs w:val="22"/>
              </w:rPr>
              <w:t>PLANIRANO</w:t>
            </w:r>
          </w:p>
        </w:tc>
        <w:tc>
          <w:tcPr>
            <w:tcW w:w="1347" w:type="dxa"/>
          </w:tcPr>
          <w:p w14:paraId="702B3C03" w14:textId="77777777" w:rsidR="00E61E87" w:rsidRPr="00133CA0" w:rsidRDefault="00E61E87" w:rsidP="00E61E8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color w:val="auto"/>
                <w:sz w:val="22"/>
                <w:szCs w:val="22"/>
              </w:rPr>
            </w:pPr>
            <w:r w:rsidRPr="00133CA0">
              <w:rPr>
                <w:rFonts w:eastAsia="Arial Unicode MS" w:cs="Calibri"/>
                <w:color w:val="auto"/>
                <w:sz w:val="22"/>
                <w:szCs w:val="22"/>
              </w:rPr>
              <w:t>PROMJENA</w:t>
            </w:r>
          </w:p>
        </w:tc>
        <w:tc>
          <w:tcPr>
            <w:tcW w:w="1418" w:type="dxa"/>
          </w:tcPr>
          <w:p w14:paraId="45AA39D3" w14:textId="77777777" w:rsidR="00E61E87" w:rsidRPr="00133CA0" w:rsidRDefault="00E61E87" w:rsidP="00E61E8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color w:val="auto"/>
                <w:sz w:val="22"/>
                <w:szCs w:val="22"/>
              </w:rPr>
            </w:pPr>
            <w:r w:rsidRPr="00133CA0">
              <w:rPr>
                <w:rFonts w:eastAsia="Arial Unicode MS" w:cs="Calibri"/>
                <w:color w:val="auto"/>
                <w:sz w:val="22"/>
                <w:szCs w:val="22"/>
              </w:rPr>
              <w:t>NOVI PLAN</w:t>
            </w:r>
          </w:p>
        </w:tc>
      </w:tr>
      <w:tr w:rsidR="00E61E87" w:rsidRPr="00133CA0" w14:paraId="46CA8ACA" w14:textId="77777777" w:rsidTr="0040245B">
        <w:trPr>
          <w:cnfStyle w:val="000000100000" w:firstRow="0" w:lastRow="0" w:firstColumn="0" w:lastColumn="0" w:oddVBand="0" w:evenVBand="0" w:oddHBand="1" w:evenHBand="0" w:firstRowFirstColumn="0" w:firstRowLastColumn="0" w:lastRowFirstColumn="0" w:lastRowLastColumn="0"/>
          <w:trHeight w:val="122"/>
          <w:jc w:val="center"/>
        </w:trPr>
        <w:tc>
          <w:tcPr>
            <w:cnfStyle w:val="001000000000" w:firstRow="0" w:lastRow="0" w:firstColumn="1" w:lastColumn="0" w:oddVBand="0" w:evenVBand="0" w:oddHBand="0" w:evenHBand="0" w:firstRowFirstColumn="0" w:firstRowLastColumn="0" w:lastRowFirstColumn="0" w:lastRowLastColumn="0"/>
            <w:tcW w:w="6586" w:type="dxa"/>
            <w:gridSpan w:val="3"/>
            <w:noWrap/>
            <w:hideMark/>
          </w:tcPr>
          <w:p w14:paraId="7A90C3E8"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Rashodi za dodatna ulaganja u nefinancijskoj imovini (45)</w:t>
            </w:r>
          </w:p>
        </w:tc>
        <w:tc>
          <w:tcPr>
            <w:tcW w:w="1347" w:type="dxa"/>
          </w:tcPr>
          <w:p w14:paraId="1EB89797"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p>
        </w:tc>
        <w:tc>
          <w:tcPr>
            <w:tcW w:w="1418" w:type="dxa"/>
          </w:tcPr>
          <w:p w14:paraId="2A9C3C85"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p>
        </w:tc>
      </w:tr>
      <w:tr w:rsidR="00E61E87" w:rsidRPr="00133CA0" w14:paraId="5BE896BC" w14:textId="77777777" w:rsidTr="0040245B">
        <w:trPr>
          <w:trHeight w:val="169"/>
          <w:jc w:val="center"/>
        </w:trPr>
        <w:tc>
          <w:tcPr>
            <w:cnfStyle w:val="001000000000" w:firstRow="0" w:lastRow="0" w:firstColumn="1" w:lastColumn="0" w:oddVBand="0" w:evenVBand="0" w:oddHBand="0" w:evenHBand="0" w:firstRowFirstColumn="0" w:firstRowLastColumn="0" w:lastRowFirstColumn="0" w:lastRowLastColumn="0"/>
            <w:tcW w:w="706" w:type="dxa"/>
            <w:noWrap/>
            <w:hideMark/>
          </w:tcPr>
          <w:p w14:paraId="633B445E"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1.</w:t>
            </w:r>
          </w:p>
        </w:tc>
        <w:tc>
          <w:tcPr>
            <w:tcW w:w="4494" w:type="dxa"/>
            <w:noWrap/>
            <w:hideMark/>
          </w:tcPr>
          <w:p w14:paraId="73BAB3F2"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Prekogranična suradnja (HRV – BIH) – Gradski muzej</w:t>
            </w:r>
          </w:p>
        </w:tc>
        <w:tc>
          <w:tcPr>
            <w:tcW w:w="1386" w:type="dxa"/>
          </w:tcPr>
          <w:p w14:paraId="5C963709"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347" w:type="dxa"/>
          </w:tcPr>
          <w:p w14:paraId="09CA324F"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3.520,00</w:t>
            </w:r>
          </w:p>
        </w:tc>
        <w:tc>
          <w:tcPr>
            <w:tcW w:w="1418" w:type="dxa"/>
          </w:tcPr>
          <w:p w14:paraId="2CF8B29A"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3.520,00</w:t>
            </w:r>
          </w:p>
        </w:tc>
      </w:tr>
      <w:tr w:rsidR="00E61E87" w:rsidRPr="00133CA0" w14:paraId="6D27A8B6" w14:textId="77777777" w:rsidTr="0040245B">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706" w:type="dxa"/>
            <w:noWrap/>
            <w:hideMark/>
          </w:tcPr>
          <w:p w14:paraId="04EB8D82"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2.</w:t>
            </w:r>
          </w:p>
        </w:tc>
        <w:tc>
          <w:tcPr>
            <w:tcW w:w="4494" w:type="dxa"/>
            <w:noWrap/>
            <w:hideMark/>
          </w:tcPr>
          <w:p w14:paraId="5BA05438"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Izgradnja i dodatna ulaganja u prometnice i mostove</w:t>
            </w:r>
          </w:p>
        </w:tc>
        <w:tc>
          <w:tcPr>
            <w:tcW w:w="1386" w:type="dxa"/>
          </w:tcPr>
          <w:p w14:paraId="30CBD7B0"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20.000,00</w:t>
            </w:r>
          </w:p>
        </w:tc>
        <w:tc>
          <w:tcPr>
            <w:tcW w:w="1347" w:type="dxa"/>
          </w:tcPr>
          <w:p w14:paraId="171E51A2"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10.000,00</w:t>
            </w:r>
          </w:p>
        </w:tc>
        <w:tc>
          <w:tcPr>
            <w:tcW w:w="1418" w:type="dxa"/>
          </w:tcPr>
          <w:p w14:paraId="012E6D67"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30.000,00</w:t>
            </w:r>
          </w:p>
        </w:tc>
      </w:tr>
      <w:tr w:rsidR="00E61E87" w:rsidRPr="00133CA0" w14:paraId="1F58D8E5" w14:textId="77777777" w:rsidTr="0040245B">
        <w:trPr>
          <w:trHeight w:val="72"/>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258032F9"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3.</w:t>
            </w:r>
          </w:p>
        </w:tc>
        <w:tc>
          <w:tcPr>
            <w:tcW w:w="4494" w:type="dxa"/>
            <w:noWrap/>
          </w:tcPr>
          <w:p w14:paraId="42304C34"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Uređenje groblja</w:t>
            </w:r>
          </w:p>
        </w:tc>
        <w:tc>
          <w:tcPr>
            <w:tcW w:w="1386" w:type="dxa"/>
          </w:tcPr>
          <w:p w14:paraId="51E8473F"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45.000,00</w:t>
            </w:r>
          </w:p>
        </w:tc>
        <w:tc>
          <w:tcPr>
            <w:tcW w:w="1347" w:type="dxa"/>
          </w:tcPr>
          <w:p w14:paraId="57022C5A"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418" w:type="dxa"/>
          </w:tcPr>
          <w:p w14:paraId="096C6B30"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45.000,00</w:t>
            </w:r>
          </w:p>
        </w:tc>
      </w:tr>
      <w:tr w:rsidR="00133CA0" w:rsidRPr="00133CA0" w14:paraId="7605ABF9" w14:textId="77777777" w:rsidTr="0040245B">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2937E713" w14:textId="77777777" w:rsidR="00133CA0" w:rsidRPr="00133CA0" w:rsidRDefault="00133CA0" w:rsidP="00E61E87">
            <w:pPr>
              <w:widowControl w:val="0"/>
              <w:suppressAutoHyphens/>
              <w:rPr>
                <w:rFonts w:eastAsia="Arial Unicode MS" w:cs="Calibri"/>
                <w:sz w:val="22"/>
                <w:szCs w:val="22"/>
              </w:rPr>
            </w:pPr>
          </w:p>
        </w:tc>
        <w:tc>
          <w:tcPr>
            <w:tcW w:w="4494" w:type="dxa"/>
            <w:noWrap/>
          </w:tcPr>
          <w:p w14:paraId="60A882C4" w14:textId="086AB0D1" w:rsidR="00133CA0" w:rsidRPr="00133CA0" w:rsidRDefault="00133CA0"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Sanacija klizišta</w:t>
            </w:r>
          </w:p>
        </w:tc>
        <w:tc>
          <w:tcPr>
            <w:tcW w:w="1386" w:type="dxa"/>
          </w:tcPr>
          <w:p w14:paraId="3BAD8241" w14:textId="6CB9F910" w:rsidR="00133CA0" w:rsidRPr="00133CA0" w:rsidRDefault="00133CA0"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120.000,00</w:t>
            </w:r>
          </w:p>
        </w:tc>
        <w:tc>
          <w:tcPr>
            <w:tcW w:w="1347" w:type="dxa"/>
          </w:tcPr>
          <w:p w14:paraId="0A6AC46B" w14:textId="77AD4053" w:rsidR="00133CA0" w:rsidRPr="00133CA0" w:rsidRDefault="00133CA0"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418" w:type="dxa"/>
          </w:tcPr>
          <w:p w14:paraId="3CFDF751" w14:textId="41C42B9E" w:rsidR="00133CA0" w:rsidRPr="00133CA0" w:rsidRDefault="00133CA0"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120.000,00</w:t>
            </w:r>
          </w:p>
        </w:tc>
      </w:tr>
      <w:tr w:rsidR="00E61E87" w:rsidRPr="00133CA0" w14:paraId="39F07559" w14:textId="77777777" w:rsidTr="0040245B">
        <w:trPr>
          <w:trHeight w:val="72"/>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2E859578"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4.</w:t>
            </w:r>
          </w:p>
        </w:tc>
        <w:tc>
          <w:tcPr>
            <w:tcW w:w="4494" w:type="dxa"/>
            <w:noWrap/>
          </w:tcPr>
          <w:p w14:paraId="55C3F2FC"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Ulaganje u sportske objekte</w:t>
            </w:r>
          </w:p>
        </w:tc>
        <w:tc>
          <w:tcPr>
            <w:tcW w:w="1386" w:type="dxa"/>
          </w:tcPr>
          <w:p w14:paraId="594D97F2"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20.000,00</w:t>
            </w:r>
          </w:p>
        </w:tc>
        <w:tc>
          <w:tcPr>
            <w:tcW w:w="1347" w:type="dxa"/>
          </w:tcPr>
          <w:p w14:paraId="10CAF60F"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418" w:type="dxa"/>
          </w:tcPr>
          <w:p w14:paraId="554E5A71"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20.000,00</w:t>
            </w:r>
          </w:p>
        </w:tc>
      </w:tr>
      <w:tr w:rsidR="00E61E87" w:rsidRPr="00133CA0" w14:paraId="2C9CBD15" w14:textId="77777777" w:rsidTr="0040245B">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58D29812"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5.</w:t>
            </w:r>
          </w:p>
        </w:tc>
        <w:tc>
          <w:tcPr>
            <w:tcW w:w="4494" w:type="dxa"/>
            <w:noWrap/>
          </w:tcPr>
          <w:p w14:paraId="2220C1FC"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Ulaganje u sportske terene</w:t>
            </w:r>
          </w:p>
        </w:tc>
        <w:tc>
          <w:tcPr>
            <w:tcW w:w="1386" w:type="dxa"/>
          </w:tcPr>
          <w:p w14:paraId="5DBE930C"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3.000,00</w:t>
            </w:r>
          </w:p>
        </w:tc>
        <w:tc>
          <w:tcPr>
            <w:tcW w:w="1347" w:type="dxa"/>
          </w:tcPr>
          <w:p w14:paraId="731C1D88"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65.000,00</w:t>
            </w:r>
          </w:p>
        </w:tc>
        <w:tc>
          <w:tcPr>
            <w:tcW w:w="1418" w:type="dxa"/>
          </w:tcPr>
          <w:p w14:paraId="18A5D302"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68.000,00</w:t>
            </w:r>
          </w:p>
        </w:tc>
      </w:tr>
      <w:tr w:rsidR="00E61E87" w:rsidRPr="00133CA0" w14:paraId="00A8C96E" w14:textId="77777777" w:rsidTr="0040245B">
        <w:trPr>
          <w:trHeight w:val="72"/>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140EA1CD"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6.</w:t>
            </w:r>
          </w:p>
        </w:tc>
        <w:tc>
          <w:tcPr>
            <w:tcW w:w="4494" w:type="dxa"/>
            <w:noWrap/>
          </w:tcPr>
          <w:p w14:paraId="106200C7"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Ulaganje u kapelice</w:t>
            </w:r>
          </w:p>
        </w:tc>
        <w:tc>
          <w:tcPr>
            <w:tcW w:w="1386" w:type="dxa"/>
          </w:tcPr>
          <w:p w14:paraId="1AC49AD3"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30.000,00</w:t>
            </w:r>
          </w:p>
        </w:tc>
        <w:tc>
          <w:tcPr>
            <w:tcW w:w="1347" w:type="dxa"/>
          </w:tcPr>
          <w:p w14:paraId="037463E7"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418" w:type="dxa"/>
          </w:tcPr>
          <w:p w14:paraId="232940D4"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30.000,00</w:t>
            </w:r>
          </w:p>
        </w:tc>
      </w:tr>
      <w:tr w:rsidR="00E61E87" w:rsidRPr="00133CA0" w14:paraId="3496FE7B" w14:textId="77777777" w:rsidTr="0040245B">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66442E37"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 xml:space="preserve">7. </w:t>
            </w:r>
          </w:p>
        </w:tc>
        <w:tc>
          <w:tcPr>
            <w:tcW w:w="4494" w:type="dxa"/>
            <w:noWrap/>
          </w:tcPr>
          <w:p w14:paraId="60ADE918"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Ulaganje u društvene domove</w:t>
            </w:r>
          </w:p>
        </w:tc>
        <w:tc>
          <w:tcPr>
            <w:tcW w:w="1386" w:type="dxa"/>
          </w:tcPr>
          <w:p w14:paraId="0AD41F5B"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20.000,00</w:t>
            </w:r>
          </w:p>
        </w:tc>
        <w:tc>
          <w:tcPr>
            <w:tcW w:w="1347" w:type="dxa"/>
          </w:tcPr>
          <w:p w14:paraId="06C38D2D"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418" w:type="dxa"/>
          </w:tcPr>
          <w:p w14:paraId="170BA3C8"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20.000,00</w:t>
            </w:r>
          </w:p>
        </w:tc>
      </w:tr>
      <w:tr w:rsidR="00E61E87" w:rsidRPr="00133CA0" w14:paraId="7C5ACEF0" w14:textId="77777777" w:rsidTr="0040245B">
        <w:trPr>
          <w:trHeight w:val="72"/>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1FAD91D2"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 xml:space="preserve">8. </w:t>
            </w:r>
          </w:p>
        </w:tc>
        <w:tc>
          <w:tcPr>
            <w:tcW w:w="4494" w:type="dxa"/>
            <w:noWrap/>
          </w:tcPr>
          <w:p w14:paraId="60BFF6A9"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Ulaganje u poslovne i stambene prostore</w:t>
            </w:r>
          </w:p>
        </w:tc>
        <w:tc>
          <w:tcPr>
            <w:tcW w:w="1386" w:type="dxa"/>
          </w:tcPr>
          <w:p w14:paraId="3F669546"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30.000,00</w:t>
            </w:r>
          </w:p>
        </w:tc>
        <w:tc>
          <w:tcPr>
            <w:tcW w:w="1347" w:type="dxa"/>
          </w:tcPr>
          <w:p w14:paraId="5D797D23"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418" w:type="dxa"/>
          </w:tcPr>
          <w:p w14:paraId="18C29856"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30.000,00</w:t>
            </w:r>
          </w:p>
        </w:tc>
      </w:tr>
      <w:tr w:rsidR="00E61E87" w:rsidRPr="00133CA0" w14:paraId="161DD00D" w14:textId="77777777" w:rsidTr="0040245B">
        <w:trPr>
          <w:cnfStyle w:val="000000100000" w:firstRow="0" w:lastRow="0" w:firstColumn="0" w:lastColumn="0" w:oddVBand="0" w:evenVBand="0" w:oddHBand="1" w:evenHBand="0" w:firstRowFirstColumn="0" w:firstRowLastColumn="0" w:lastRowFirstColumn="0" w:lastRowLastColumn="0"/>
          <w:trHeight w:val="72"/>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42C1DA21"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 xml:space="preserve">9. </w:t>
            </w:r>
          </w:p>
        </w:tc>
        <w:tc>
          <w:tcPr>
            <w:tcW w:w="4494" w:type="dxa"/>
            <w:noWrap/>
          </w:tcPr>
          <w:p w14:paraId="21D9F117"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Ulaganje u objekt u Baškoj</w:t>
            </w:r>
          </w:p>
        </w:tc>
        <w:tc>
          <w:tcPr>
            <w:tcW w:w="1386" w:type="dxa"/>
          </w:tcPr>
          <w:p w14:paraId="4102D5AC"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5.500,00</w:t>
            </w:r>
          </w:p>
        </w:tc>
        <w:tc>
          <w:tcPr>
            <w:tcW w:w="1347" w:type="dxa"/>
          </w:tcPr>
          <w:p w14:paraId="24CC0AEB"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418" w:type="dxa"/>
          </w:tcPr>
          <w:p w14:paraId="42CB8E45"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5.500,00</w:t>
            </w:r>
          </w:p>
        </w:tc>
      </w:tr>
      <w:tr w:rsidR="00E61E87" w:rsidRPr="00133CA0" w14:paraId="64C6679D" w14:textId="77777777" w:rsidTr="0040245B">
        <w:trPr>
          <w:trHeight w:val="179"/>
          <w:jc w:val="center"/>
        </w:trPr>
        <w:tc>
          <w:tcPr>
            <w:cnfStyle w:val="001000000000" w:firstRow="0" w:lastRow="0" w:firstColumn="1" w:lastColumn="0" w:oddVBand="0" w:evenVBand="0" w:oddHBand="0" w:evenHBand="0" w:firstRowFirstColumn="0" w:firstRowLastColumn="0" w:lastRowFirstColumn="0" w:lastRowLastColumn="0"/>
            <w:tcW w:w="706" w:type="dxa"/>
            <w:noWrap/>
            <w:hideMark/>
          </w:tcPr>
          <w:p w14:paraId="10C3342E"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10.</w:t>
            </w:r>
          </w:p>
        </w:tc>
        <w:tc>
          <w:tcPr>
            <w:tcW w:w="4494" w:type="dxa"/>
            <w:hideMark/>
          </w:tcPr>
          <w:p w14:paraId="2BB577B1"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Ulaganje u zgradu Gradskog muzeja</w:t>
            </w:r>
          </w:p>
        </w:tc>
        <w:tc>
          <w:tcPr>
            <w:tcW w:w="1386" w:type="dxa"/>
          </w:tcPr>
          <w:p w14:paraId="6BBD96DE"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347" w:type="dxa"/>
          </w:tcPr>
          <w:p w14:paraId="6351AD1F"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34.500,00</w:t>
            </w:r>
          </w:p>
        </w:tc>
        <w:tc>
          <w:tcPr>
            <w:tcW w:w="1418" w:type="dxa"/>
          </w:tcPr>
          <w:p w14:paraId="4F6B5C72"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34.500,00</w:t>
            </w:r>
          </w:p>
        </w:tc>
      </w:tr>
      <w:tr w:rsidR="00E61E87" w:rsidRPr="00133CA0" w14:paraId="367B9B14" w14:textId="77777777" w:rsidTr="0040245B">
        <w:trPr>
          <w:cnfStyle w:val="000000100000" w:firstRow="0" w:lastRow="0" w:firstColumn="0" w:lastColumn="0" w:oddVBand="0" w:evenVBand="0" w:oddHBand="1" w:evenHBand="0" w:firstRowFirstColumn="0" w:firstRowLastColumn="0" w:lastRowFirstColumn="0" w:lastRowLastColumn="0"/>
          <w:trHeight w:val="179"/>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2A81E8F3"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 xml:space="preserve">11. </w:t>
            </w:r>
          </w:p>
        </w:tc>
        <w:tc>
          <w:tcPr>
            <w:tcW w:w="4494" w:type="dxa"/>
          </w:tcPr>
          <w:p w14:paraId="54D26FDE"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Revitalizacija povijesne jezgre Grada Požege</w:t>
            </w:r>
          </w:p>
        </w:tc>
        <w:tc>
          <w:tcPr>
            <w:tcW w:w="1386" w:type="dxa"/>
          </w:tcPr>
          <w:p w14:paraId="281A7D54"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5.269.575,00</w:t>
            </w:r>
          </w:p>
        </w:tc>
        <w:tc>
          <w:tcPr>
            <w:tcW w:w="1347" w:type="dxa"/>
          </w:tcPr>
          <w:p w14:paraId="1B46C5A7"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150.500,00</w:t>
            </w:r>
          </w:p>
        </w:tc>
        <w:tc>
          <w:tcPr>
            <w:tcW w:w="1418" w:type="dxa"/>
          </w:tcPr>
          <w:p w14:paraId="05194BBF"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5.420.075,00</w:t>
            </w:r>
          </w:p>
        </w:tc>
      </w:tr>
      <w:tr w:rsidR="00E61E87" w:rsidRPr="00133CA0" w14:paraId="597793B7" w14:textId="77777777" w:rsidTr="0040245B">
        <w:trPr>
          <w:trHeight w:val="179"/>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3EF92D0D"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 xml:space="preserve">12. </w:t>
            </w:r>
          </w:p>
        </w:tc>
        <w:tc>
          <w:tcPr>
            <w:tcW w:w="4494" w:type="dxa"/>
          </w:tcPr>
          <w:p w14:paraId="78421CF1"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 xml:space="preserve">Zgrada dr. </w:t>
            </w:r>
            <w:proofErr w:type="spellStart"/>
            <w:r w:rsidRPr="00133CA0">
              <w:rPr>
                <w:rFonts w:eastAsia="Arial Unicode MS" w:cs="Calibri"/>
                <w:sz w:val="22"/>
                <w:szCs w:val="22"/>
              </w:rPr>
              <w:t>Archa</w:t>
            </w:r>
            <w:proofErr w:type="spellEnd"/>
          </w:p>
        </w:tc>
        <w:tc>
          <w:tcPr>
            <w:tcW w:w="1386" w:type="dxa"/>
          </w:tcPr>
          <w:p w14:paraId="1B5D45DC"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187.000,00</w:t>
            </w:r>
          </w:p>
        </w:tc>
        <w:tc>
          <w:tcPr>
            <w:tcW w:w="1347" w:type="dxa"/>
          </w:tcPr>
          <w:p w14:paraId="644DC995"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418" w:type="dxa"/>
          </w:tcPr>
          <w:p w14:paraId="173B4FF8"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187.000,00</w:t>
            </w:r>
          </w:p>
        </w:tc>
      </w:tr>
      <w:tr w:rsidR="00E61E87" w:rsidRPr="00133CA0" w14:paraId="33384CFE" w14:textId="77777777" w:rsidTr="0040245B">
        <w:trPr>
          <w:cnfStyle w:val="000000100000" w:firstRow="0" w:lastRow="0" w:firstColumn="0" w:lastColumn="0" w:oddVBand="0" w:evenVBand="0" w:oddHBand="1" w:evenHBand="0" w:firstRowFirstColumn="0" w:firstRowLastColumn="0" w:lastRowFirstColumn="0" w:lastRowLastColumn="0"/>
          <w:trHeight w:val="156"/>
          <w:jc w:val="center"/>
        </w:trPr>
        <w:tc>
          <w:tcPr>
            <w:cnfStyle w:val="001000000000" w:firstRow="0" w:lastRow="0" w:firstColumn="1" w:lastColumn="0" w:oddVBand="0" w:evenVBand="0" w:oddHBand="0" w:evenHBand="0" w:firstRowFirstColumn="0" w:firstRowLastColumn="0" w:lastRowFirstColumn="0" w:lastRowLastColumn="0"/>
            <w:tcW w:w="706" w:type="dxa"/>
            <w:noWrap/>
            <w:hideMark/>
          </w:tcPr>
          <w:p w14:paraId="5B6ABD47"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13.</w:t>
            </w:r>
          </w:p>
        </w:tc>
        <w:tc>
          <w:tcPr>
            <w:tcW w:w="4494" w:type="dxa"/>
            <w:noWrap/>
            <w:hideMark/>
          </w:tcPr>
          <w:p w14:paraId="28EC38EB"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Spomen soba domovinskom ratu</w:t>
            </w:r>
          </w:p>
        </w:tc>
        <w:tc>
          <w:tcPr>
            <w:tcW w:w="1386" w:type="dxa"/>
          </w:tcPr>
          <w:p w14:paraId="095046F9"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12.000,00</w:t>
            </w:r>
          </w:p>
        </w:tc>
        <w:tc>
          <w:tcPr>
            <w:tcW w:w="1347" w:type="dxa"/>
          </w:tcPr>
          <w:p w14:paraId="67BF6964"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600,00</w:t>
            </w:r>
          </w:p>
        </w:tc>
        <w:tc>
          <w:tcPr>
            <w:tcW w:w="1418" w:type="dxa"/>
          </w:tcPr>
          <w:p w14:paraId="353AFE3D"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12.600,00</w:t>
            </w:r>
          </w:p>
        </w:tc>
      </w:tr>
      <w:tr w:rsidR="00E61E87" w:rsidRPr="00133CA0" w14:paraId="694BBEC7" w14:textId="77777777" w:rsidTr="0040245B">
        <w:trPr>
          <w:trHeight w:val="234"/>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11EE7628"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14.</w:t>
            </w:r>
          </w:p>
        </w:tc>
        <w:tc>
          <w:tcPr>
            <w:tcW w:w="4494" w:type="dxa"/>
          </w:tcPr>
          <w:p w14:paraId="043793C2"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 xml:space="preserve">Sanacija krovišta stambene zgrade </w:t>
            </w:r>
            <w:proofErr w:type="spellStart"/>
            <w:r w:rsidRPr="00133CA0">
              <w:rPr>
                <w:rFonts w:eastAsia="Arial Unicode MS" w:cs="Calibri"/>
                <w:sz w:val="22"/>
                <w:szCs w:val="22"/>
              </w:rPr>
              <w:t>Kanižlićeva</w:t>
            </w:r>
            <w:proofErr w:type="spellEnd"/>
            <w:r w:rsidRPr="00133CA0">
              <w:rPr>
                <w:rFonts w:eastAsia="Arial Unicode MS" w:cs="Calibri"/>
                <w:sz w:val="22"/>
                <w:szCs w:val="22"/>
              </w:rPr>
              <w:t xml:space="preserve"> 4</w:t>
            </w:r>
          </w:p>
        </w:tc>
        <w:tc>
          <w:tcPr>
            <w:tcW w:w="1386" w:type="dxa"/>
          </w:tcPr>
          <w:p w14:paraId="632C27EE"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43.000,00</w:t>
            </w:r>
          </w:p>
        </w:tc>
        <w:tc>
          <w:tcPr>
            <w:tcW w:w="1347" w:type="dxa"/>
          </w:tcPr>
          <w:p w14:paraId="3004C6FB"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5.000,00</w:t>
            </w:r>
          </w:p>
        </w:tc>
        <w:tc>
          <w:tcPr>
            <w:tcW w:w="1418" w:type="dxa"/>
          </w:tcPr>
          <w:p w14:paraId="425245C7"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48.000,00</w:t>
            </w:r>
          </w:p>
        </w:tc>
      </w:tr>
      <w:tr w:rsidR="00E61E87" w:rsidRPr="00133CA0" w14:paraId="6C56A3F6" w14:textId="77777777" w:rsidTr="0040245B">
        <w:trPr>
          <w:cnfStyle w:val="000000100000" w:firstRow="0" w:lastRow="0" w:firstColumn="0" w:lastColumn="0" w:oddVBand="0" w:evenVBand="0" w:oddHBand="1" w:evenHBand="0" w:firstRowFirstColumn="0" w:firstRowLastColumn="0" w:lastRowFirstColumn="0" w:lastRowLastColumn="0"/>
          <w:trHeight w:val="234"/>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19E2D02E"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 xml:space="preserve">15. </w:t>
            </w:r>
          </w:p>
        </w:tc>
        <w:tc>
          <w:tcPr>
            <w:tcW w:w="4494" w:type="dxa"/>
          </w:tcPr>
          <w:p w14:paraId="2D59402A"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PRO-EFFICIENT</w:t>
            </w:r>
          </w:p>
        </w:tc>
        <w:tc>
          <w:tcPr>
            <w:tcW w:w="1386" w:type="dxa"/>
          </w:tcPr>
          <w:p w14:paraId="53FF61B9"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80.070,00</w:t>
            </w:r>
          </w:p>
        </w:tc>
        <w:tc>
          <w:tcPr>
            <w:tcW w:w="1347" w:type="dxa"/>
          </w:tcPr>
          <w:p w14:paraId="0754E794"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c>
          <w:tcPr>
            <w:tcW w:w="1418" w:type="dxa"/>
          </w:tcPr>
          <w:p w14:paraId="5F44C56C"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80.070,00</w:t>
            </w:r>
          </w:p>
        </w:tc>
      </w:tr>
      <w:tr w:rsidR="00E61E87" w:rsidRPr="00133CA0" w14:paraId="514B473A" w14:textId="77777777" w:rsidTr="0040245B">
        <w:trPr>
          <w:trHeight w:val="60"/>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52DD0B81"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16.</w:t>
            </w:r>
          </w:p>
        </w:tc>
        <w:tc>
          <w:tcPr>
            <w:tcW w:w="4494" w:type="dxa"/>
          </w:tcPr>
          <w:p w14:paraId="050F2683"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INTERREG HRVATSKA-BIH-CRNA GORA</w:t>
            </w:r>
          </w:p>
        </w:tc>
        <w:tc>
          <w:tcPr>
            <w:tcW w:w="1386" w:type="dxa"/>
          </w:tcPr>
          <w:p w14:paraId="3145307B"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164.000,00</w:t>
            </w:r>
          </w:p>
        </w:tc>
        <w:tc>
          <w:tcPr>
            <w:tcW w:w="1347" w:type="dxa"/>
          </w:tcPr>
          <w:p w14:paraId="46619DB3"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-164.000,00</w:t>
            </w:r>
          </w:p>
        </w:tc>
        <w:tc>
          <w:tcPr>
            <w:tcW w:w="1418" w:type="dxa"/>
          </w:tcPr>
          <w:p w14:paraId="29EBACA7"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0,00</w:t>
            </w:r>
          </w:p>
        </w:tc>
      </w:tr>
      <w:tr w:rsidR="00E61E87" w:rsidRPr="00133CA0" w14:paraId="73E06505" w14:textId="77777777" w:rsidTr="0040245B">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4FF85DA0"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17.</w:t>
            </w:r>
          </w:p>
        </w:tc>
        <w:tc>
          <w:tcPr>
            <w:tcW w:w="4494" w:type="dxa"/>
          </w:tcPr>
          <w:p w14:paraId="062CB000" w14:textId="77777777" w:rsidR="00E61E87" w:rsidRPr="00133CA0"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Rekonstrukcija i dogradnja zgrade dječjeg vrtića Požega</w:t>
            </w:r>
          </w:p>
        </w:tc>
        <w:tc>
          <w:tcPr>
            <w:tcW w:w="1386" w:type="dxa"/>
          </w:tcPr>
          <w:p w14:paraId="7B68A08D"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1.443.000,00</w:t>
            </w:r>
          </w:p>
        </w:tc>
        <w:tc>
          <w:tcPr>
            <w:tcW w:w="1347" w:type="dxa"/>
          </w:tcPr>
          <w:p w14:paraId="77E43608"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148.184,00</w:t>
            </w:r>
          </w:p>
        </w:tc>
        <w:tc>
          <w:tcPr>
            <w:tcW w:w="1418" w:type="dxa"/>
          </w:tcPr>
          <w:p w14:paraId="08F9D801" w14:textId="77777777" w:rsidR="00E61E87" w:rsidRPr="00133CA0"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1.591.184,00</w:t>
            </w:r>
          </w:p>
        </w:tc>
      </w:tr>
      <w:tr w:rsidR="00E61E87" w:rsidRPr="00133CA0" w14:paraId="66A5F2D8" w14:textId="77777777" w:rsidTr="0040245B">
        <w:trPr>
          <w:trHeight w:val="60"/>
          <w:jc w:val="center"/>
        </w:trPr>
        <w:tc>
          <w:tcPr>
            <w:cnfStyle w:val="001000000000" w:firstRow="0" w:lastRow="0" w:firstColumn="1" w:lastColumn="0" w:oddVBand="0" w:evenVBand="0" w:oddHBand="0" w:evenHBand="0" w:firstRowFirstColumn="0" w:firstRowLastColumn="0" w:lastRowFirstColumn="0" w:lastRowLastColumn="0"/>
            <w:tcW w:w="706" w:type="dxa"/>
            <w:noWrap/>
          </w:tcPr>
          <w:p w14:paraId="029055AD" w14:textId="77777777" w:rsidR="00E61E87" w:rsidRPr="00133CA0" w:rsidRDefault="00E61E87" w:rsidP="00E61E87">
            <w:pPr>
              <w:widowControl w:val="0"/>
              <w:suppressAutoHyphens/>
              <w:rPr>
                <w:rFonts w:eastAsia="Arial Unicode MS" w:cs="Calibri"/>
                <w:sz w:val="22"/>
                <w:szCs w:val="22"/>
              </w:rPr>
            </w:pPr>
            <w:r w:rsidRPr="00133CA0">
              <w:rPr>
                <w:rFonts w:eastAsia="Arial Unicode MS" w:cs="Calibri"/>
                <w:sz w:val="22"/>
                <w:szCs w:val="22"/>
              </w:rPr>
              <w:t>18.</w:t>
            </w:r>
          </w:p>
        </w:tc>
        <w:tc>
          <w:tcPr>
            <w:tcW w:w="4494" w:type="dxa"/>
          </w:tcPr>
          <w:p w14:paraId="76336DD7" w14:textId="77777777" w:rsidR="00E61E87" w:rsidRPr="00133CA0"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Izgradnja i rekonstrukcija sportskih građevina - kuglana</w:t>
            </w:r>
          </w:p>
        </w:tc>
        <w:tc>
          <w:tcPr>
            <w:tcW w:w="1386" w:type="dxa"/>
          </w:tcPr>
          <w:p w14:paraId="2E09C074"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146.000,00</w:t>
            </w:r>
          </w:p>
        </w:tc>
        <w:tc>
          <w:tcPr>
            <w:tcW w:w="1347" w:type="dxa"/>
          </w:tcPr>
          <w:p w14:paraId="4728E98C"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2.000,00</w:t>
            </w:r>
          </w:p>
        </w:tc>
        <w:tc>
          <w:tcPr>
            <w:tcW w:w="1418" w:type="dxa"/>
          </w:tcPr>
          <w:p w14:paraId="07947DAC" w14:textId="77777777" w:rsidR="00E61E87" w:rsidRPr="00133CA0"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133CA0">
              <w:rPr>
                <w:rFonts w:eastAsia="Arial Unicode MS" w:cs="Calibri"/>
                <w:sz w:val="22"/>
                <w:szCs w:val="22"/>
              </w:rPr>
              <w:t>148.000,00</w:t>
            </w:r>
          </w:p>
        </w:tc>
      </w:tr>
    </w:tbl>
    <w:p w14:paraId="5C7D0ED7" w14:textId="1DCA2AA9" w:rsidR="00E61E87" w:rsidRDefault="00E61E87" w:rsidP="007C4BD4">
      <w:pPr>
        <w:widowControl w:val="0"/>
        <w:numPr>
          <w:ilvl w:val="0"/>
          <w:numId w:val="34"/>
        </w:numPr>
        <w:suppressAutoHyphens/>
        <w:spacing w:before="240" w:line="240" w:lineRule="auto"/>
        <w:ind w:left="714" w:right="74" w:hanging="357"/>
        <w:jc w:val="both"/>
        <w:rPr>
          <w:rFonts w:eastAsia="Arial Unicode MS" w:cs="Calibri"/>
          <w:bCs/>
          <w:lang w:eastAsia="hr-HR"/>
          <w14:ligatures w14:val="none"/>
        </w:rPr>
      </w:pPr>
      <w:r w:rsidRPr="00E61E87">
        <w:rPr>
          <w:rFonts w:eastAsia="Arial Unicode MS" w:cs="Calibri"/>
          <w:bCs/>
          <w:lang w:eastAsia="hr-HR"/>
          <w14:ligatures w14:val="none"/>
        </w:rPr>
        <w:t>IZDACI ZA FINANCIJSKU IMOVINU I OTPLATE ZAJMOVA</w:t>
      </w:r>
    </w:p>
    <w:tbl>
      <w:tblPr>
        <w:tblStyle w:val="Tablicareetke4-isticanje31"/>
        <w:tblW w:w="9233" w:type="dxa"/>
        <w:jc w:val="center"/>
        <w:tblLook w:val="04A0" w:firstRow="1" w:lastRow="0" w:firstColumn="1" w:lastColumn="0" w:noHBand="0" w:noVBand="1"/>
      </w:tblPr>
      <w:tblGrid>
        <w:gridCol w:w="873"/>
        <w:gridCol w:w="4161"/>
        <w:gridCol w:w="1418"/>
        <w:gridCol w:w="1257"/>
        <w:gridCol w:w="1524"/>
      </w:tblGrid>
      <w:tr w:rsidR="00E61E87" w:rsidRPr="0040245B" w14:paraId="52525E46" w14:textId="77777777" w:rsidTr="007C4BD4">
        <w:trPr>
          <w:cnfStyle w:val="100000000000" w:firstRow="1" w:lastRow="0" w:firstColumn="0" w:lastColumn="0" w:oddVBand="0" w:evenVBand="0" w:oddHBand="0"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73" w:type="dxa"/>
            <w:noWrap/>
          </w:tcPr>
          <w:p w14:paraId="44AF4564" w14:textId="77777777" w:rsidR="00E61E87" w:rsidRPr="0040245B" w:rsidRDefault="00E61E87" w:rsidP="00E61E87">
            <w:pPr>
              <w:widowControl w:val="0"/>
              <w:suppressAutoHyphens/>
              <w:rPr>
                <w:rFonts w:eastAsia="Arial Unicode MS" w:cs="Calibri"/>
                <w:color w:val="auto"/>
                <w:sz w:val="22"/>
                <w:szCs w:val="22"/>
              </w:rPr>
            </w:pPr>
            <w:r w:rsidRPr="0040245B">
              <w:rPr>
                <w:rFonts w:eastAsia="Arial Unicode MS" w:cs="Calibri"/>
                <w:color w:val="auto"/>
                <w:sz w:val="22"/>
                <w:szCs w:val="22"/>
              </w:rPr>
              <w:t>KONTA</w:t>
            </w:r>
          </w:p>
        </w:tc>
        <w:tc>
          <w:tcPr>
            <w:tcW w:w="4161" w:type="dxa"/>
            <w:noWrap/>
          </w:tcPr>
          <w:p w14:paraId="1305EDC4" w14:textId="77777777" w:rsidR="00E61E87" w:rsidRPr="0040245B" w:rsidRDefault="00E61E87" w:rsidP="00E61E87">
            <w:pPr>
              <w:widowControl w:val="0"/>
              <w:suppressAutoHyphens/>
              <w:cnfStyle w:val="100000000000" w:firstRow="1" w:lastRow="0" w:firstColumn="0" w:lastColumn="0" w:oddVBand="0" w:evenVBand="0" w:oddHBand="0" w:evenHBand="0" w:firstRowFirstColumn="0" w:firstRowLastColumn="0" w:lastRowFirstColumn="0" w:lastRowLastColumn="0"/>
              <w:rPr>
                <w:rFonts w:eastAsia="Arial Unicode MS" w:cs="Calibri"/>
                <w:color w:val="auto"/>
                <w:sz w:val="22"/>
                <w:szCs w:val="22"/>
              </w:rPr>
            </w:pPr>
            <w:r w:rsidRPr="0040245B">
              <w:rPr>
                <w:rFonts w:eastAsia="Arial Unicode MS" w:cs="Calibri"/>
                <w:color w:val="auto"/>
                <w:sz w:val="22"/>
                <w:szCs w:val="22"/>
              </w:rPr>
              <w:t>VRSTA PRIHODA</w:t>
            </w:r>
          </w:p>
        </w:tc>
        <w:tc>
          <w:tcPr>
            <w:tcW w:w="1418" w:type="dxa"/>
            <w:noWrap/>
          </w:tcPr>
          <w:p w14:paraId="657F22E9" w14:textId="77777777" w:rsidR="00E61E87" w:rsidRPr="0040245B" w:rsidRDefault="00E61E87" w:rsidP="00E61E8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color w:val="auto"/>
                <w:sz w:val="22"/>
                <w:szCs w:val="22"/>
              </w:rPr>
            </w:pPr>
            <w:r w:rsidRPr="0040245B">
              <w:rPr>
                <w:rFonts w:eastAsia="Arial Unicode MS" w:cs="Calibri"/>
                <w:color w:val="auto"/>
                <w:sz w:val="22"/>
                <w:szCs w:val="22"/>
              </w:rPr>
              <w:t>PLANIRANO</w:t>
            </w:r>
          </w:p>
        </w:tc>
        <w:tc>
          <w:tcPr>
            <w:tcW w:w="1257" w:type="dxa"/>
            <w:noWrap/>
          </w:tcPr>
          <w:p w14:paraId="596B3303" w14:textId="77777777" w:rsidR="00E61E87" w:rsidRPr="0040245B" w:rsidRDefault="00E61E87" w:rsidP="00E61E8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color w:val="auto"/>
                <w:sz w:val="22"/>
                <w:szCs w:val="22"/>
              </w:rPr>
            </w:pPr>
            <w:r w:rsidRPr="0040245B">
              <w:rPr>
                <w:rFonts w:eastAsia="Arial Unicode MS" w:cs="Calibri"/>
                <w:color w:val="auto"/>
                <w:sz w:val="22"/>
                <w:szCs w:val="22"/>
              </w:rPr>
              <w:t>PROMJENA</w:t>
            </w:r>
          </w:p>
        </w:tc>
        <w:tc>
          <w:tcPr>
            <w:tcW w:w="1524" w:type="dxa"/>
            <w:noWrap/>
          </w:tcPr>
          <w:p w14:paraId="0090E94A" w14:textId="77777777" w:rsidR="00E61E87" w:rsidRPr="0040245B" w:rsidRDefault="00E61E87" w:rsidP="00E61E87">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eastAsia="Arial Unicode MS" w:cs="Calibri"/>
                <w:color w:val="auto"/>
                <w:sz w:val="22"/>
                <w:szCs w:val="22"/>
              </w:rPr>
            </w:pPr>
            <w:r w:rsidRPr="0040245B">
              <w:rPr>
                <w:rFonts w:eastAsia="Arial Unicode MS" w:cs="Calibri"/>
                <w:color w:val="auto"/>
                <w:sz w:val="22"/>
                <w:szCs w:val="22"/>
              </w:rPr>
              <w:t>NOVI PLAN</w:t>
            </w:r>
          </w:p>
        </w:tc>
      </w:tr>
      <w:tr w:rsidR="00E61E87" w:rsidRPr="0040245B" w14:paraId="2112A65D" w14:textId="77777777" w:rsidTr="007C4BD4">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873" w:type="dxa"/>
            <w:noWrap/>
            <w:hideMark/>
          </w:tcPr>
          <w:p w14:paraId="3CF78B95" w14:textId="77777777" w:rsidR="00E61E87" w:rsidRPr="0040245B" w:rsidRDefault="00E61E87" w:rsidP="00E61E87">
            <w:pPr>
              <w:widowControl w:val="0"/>
              <w:suppressAutoHyphens/>
              <w:rPr>
                <w:rFonts w:eastAsia="Arial Unicode MS" w:cs="Calibri"/>
                <w:sz w:val="22"/>
                <w:szCs w:val="22"/>
              </w:rPr>
            </w:pPr>
            <w:r w:rsidRPr="0040245B">
              <w:rPr>
                <w:rFonts w:eastAsia="Arial Unicode MS" w:cs="Calibri"/>
                <w:sz w:val="22"/>
                <w:szCs w:val="22"/>
              </w:rPr>
              <w:t>5</w:t>
            </w:r>
          </w:p>
        </w:tc>
        <w:tc>
          <w:tcPr>
            <w:tcW w:w="4161" w:type="dxa"/>
            <w:noWrap/>
            <w:hideMark/>
          </w:tcPr>
          <w:p w14:paraId="7FB2A47F" w14:textId="77777777" w:rsidR="00E61E87" w:rsidRPr="0040245B" w:rsidRDefault="00E61E87" w:rsidP="00E61E87">
            <w:pPr>
              <w:widowControl w:val="0"/>
              <w:suppressAutoHyphens/>
              <w:cnfStyle w:val="000000100000" w:firstRow="0" w:lastRow="0" w:firstColumn="0" w:lastColumn="0" w:oddVBand="0" w:evenVBand="0" w:oddHBand="1" w:evenHBand="0" w:firstRowFirstColumn="0" w:firstRowLastColumn="0" w:lastRowFirstColumn="0" w:lastRowLastColumn="0"/>
              <w:rPr>
                <w:rFonts w:eastAsia="Arial Unicode MS" w:cs="Calibri"/>
                <w:b/>
                <w:bCs/>
                <w:sz w:val="22"/>
                <w:szCs w:val="22"/>
              </w:rPr>
            </w:pPr>
            <w:r w:rsidRPr="0040245B">
              <w:rPr>
                <w:rFonts w:eastAsia="Arial Unicode MS" w:cs="Calibri"/>
                <w:b/>
                <w:bCs/>
                <w:sz w:val="22"/>
                <w:szCs w:val="22"/>
              </w:rPr>
              <w:t>Izdaci za financijsku imovinu i otplate zajmova</w:t>
            </w:r>
          </w:p>
        </w:tc>
        <w:tc>
          <w:tcPr>
            <w:tcW w:w="1418" w:type="dxa"/>
            <w:noWrap/>
          </w:tcPr>
          <w:p w14:paraId="035DA662" w14:textId="77777777" w:rsidR="00E61E87" w:rsidRPr="0040245B"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22"/>
                <w:szCs w:val="22"/>
              </w:rPr>
            </w:pPr>
            <w:r w:rsidRPr="0040245B">
              <w:rPr>
                <w:rFonts w:eastAsia="Arial Unicode MS" w:cs="Calibri"/>
                <w:b/>
                <w:bCs/>
                <w:sz w:val="22"/>
                <w:szCs w:val="22"/>
              </w:rPr>
              <w:t>1.167.670,00</w:t>
            </w:r>
          </w:p>
        </w:tc>
        <w:tc>
          <w:tcPr>
            <w:tcW w:w="1257" w:type="dxa"/>
            <w:noWrap/>
          </w:tcPr>
          <w:p w14:paraId="3AC4B606" w14:textId="77777777" w:rsidR="00E61E87" w:rsidRPr="0040245B"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22"/>
                <w:szCs w:val="22"/>
              </w:rPr>
            </w:pPr>
            <w:r w:rsidRPr="0040245B">
              <w:rPr>
                <w:rFonts w:eastAsia="Arial Unicode MS" w:cs="Calibri"/>
                <w:b/>
                <w:bCs/>
                <w:sz w:val="22"/>
                <w:szCs w:val="22"/>
              </w:rPr>
              <w:t>0,00</w:t>
            </w:r>
          </w:p>
        </w:tc>
        <w:tc>
          <w:tcPr>
            <w:tcW w:w="1524" w:type="dxa"/>
            <w:noWrap/>
          </w:tcPr>
          <w:p w14:paraId="2787D567" w14:textId="77777777" w:rsidR="00E61E87" w:rsidRPr="0040245B" w:rsidRDefault="00E61E87" w:rsidP="00E61E87">
            <w:pPr>
              <w:widowControl w:val="0"/>
              <w:suppressAutoHyphens/>
              <w:jc w:val="right"/>
              <w:cnfStyle w:val="000000100000" w:firstRow="0" w:lastRow="0" w:firstColumn="0" w:lastColumn="0" w:oddVBand="0" w:evenVBand="0" w:oddHBand="1" w:evenHBand="0" w:firstRowFirstColumn="0" w:firstRowLastColumn="0" w:lastRowFirstColumn="0" w:lastRowLastColumn="0"/>
              <w:rPr>
                <w:rFonts w:eastAsia="Arial Unicode MS" w:cs="Calibri"/>
                <w:b/>
                <w:bCs/>
                <w:sz w:val="22"/>
                <w:szCs w:val="22"/>
              </w:rPr>
            </w:pPr>
            <w:r w:rsidRPr="0040245B">
              <w:rPr>
                <w:rFonts w:eastAsia="Arial Unicode MS" w:cs="Calibri"/>
                <w:b/>
                <w:bCs/>
                <w:sz w:val="22"/>
                <w:szCs w:val="22"/>
              </w:rPr>
              <w:t>1.167.670,00</w:t>
            </w:r>
          </w:p>
        </w:tc>
      </w:tr>
      <w:tr w:rsidR="00E61E87" w:rsidRPr="0040245B" w14:paraId="7BA2CDE6" w14:textId="77777777" w:rsidTr="007C4BD4">
        <w:trPr>
          <w:trHeight w:val="255"/>
          <w:jc w:val="center"/>
        </w:trPr>
        <w:tc>
          <w:tcPr>
            <w:cnfStyle w:val="001000000000" w:firstRow="0" w:lastRow="0" w:firstColumn="1" w:lastColumn="0" w:oddVBand="0" w:evenVBand="0" w:oddHBand="0" w:evenHBand="0" w:firstRowFirstColumn="0" w:firstRowLastColumn="0" w:lastRowFirstColumn="0" w:lastRowLastColumn="0"/>
            <w:tcW w:w="873" w:type="dxa"/>
            <w:noWrap/>
            <w:hideMark/>
          </w:tcPr>
          <w:p w14:paraId="6384FE5F" w14:textId="77777777" w:rsidR="00E61E87" w:rsidRPr="0040245B" w:rsidRDefault="00E61E87" w:rsidP="00E61E87">
            <w:pPr>
              <w:widowControl w:val="0"/>
              <w:suppressAutoHyphens/>
              <w:rPr>
                <w:rFonts w:eastAsia="Arial Unicode MS" w:cs="Calibri"/>
                <w:sz w:val="22"/>
                <w:szCs w:val="22"/>
              </w:rPr>
            </w:pPr>
            <w:r w:rsidRPr="0040245B">
              <w:rPr>
                <w:rFonts w:eastAsia="Arial Unicode MS" w:cs="Calibri"/>
                <w:sz w:val="22"/>
                <w:szCs w:val="22"/>
              </w:rPr>
              <w:t>54</w:t>
            </w:r>
          </w:p>
        </w:tc>
        <w:tc>
          <w:tcPr>
            <w:tcW w:w="4161" w:type="dxa"/>
            <w:noWrap/>
            <w:hideMark/>
          </w:tcPr>
          <w:p w14:paraId="001F7262" w14:textId="77777777" w:rsidR="00E61E87" w:rsidRPr="0040245B" w:rsidRDefault="00E61E87" w:rsidP="00E61E87">
            <w:pPr>
              <w:widowControl w:val="0"/>
              <w:suppressAutoHyphens/>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40245B">
              <w:rPr>
                <w:rFonts w:eastAsia="Arial Unicode MS" w:cs="Calibri"/>
                <w:sz w:val="22"/>
                <w:szCs w:val="22"/>
              </w:rPr>
              <w:t>Izdaci za otplatu glavnice primljenih kredita i zajmova</w:t>
            </w:r>
          </w:p>
          <w:p w14:paraId="5173D458" w14:textId="77777777" w:rsidR="00E61E87" w:rsidRPr="0040245B" w:rsidRDefault="00E61E87" w:rsidP="00E61E87">
            <w:pPr>
              <w:ind w:firstLine="708"/>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p>
        </w:tc>
        <w:tc>
          <w:tcPr>
            <w:tcW w:w="1418" w:type="dxa"/>
            <w:noWrap/>
          </w:tcPr>
          <w:p w14:paraId="63A61D64" w14:textId="77777777" w:rsidR="00E61E87" w:rsidRPr="0040245B"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40245B">
              <w:rPr>
                <w:rFonts w:eastAsia="Arial Unicode MS" w:cs="Calibri"/>
                <w:sz w:val="22"/>
                <w:szCs w:val="22"/>
              </w:rPr>
              <w:t>1.167.670,00</w:t>
            </w:r>
          </w:p>
        </w:tc>
        <w:tc>
          <w:tcPr>
            <w:tcW w:w="1257" w:type="dxa"/>
            <w:noWrap/>
          </w:tcPr>
          <w:p w14:paraId="76C2835B" w14:textId="77777777" w:rsidR="00E61E87" w:rsidRPr="0040245B"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40245B">
              <w:rPr>
                <w:rFonts w:eastAsia="Arial Unicode MS" w:cs="Calibri"/>
                <w:sz w:val="22"/>
                <w:szCs w:val="22"/>
              </w:rPr>
              <w:t>0,00</w:t>
            </w:r>
          </w:p>
        </w:tc>
        <w:tc>
          <w:tcPr>
            <w:tcW w:w="1524" w:type="dxa"/>
            <w:noWrap/>
          </w:tcPr>
          <w:p w14:paraId="1F3627D5" w14:textId="77777777" w:rsidR="00E61E87" w:rsidRPr="0040245B" w:rsidRDefault="00E61E87" w:rsidP="00E61E87">
            <w:pPr>
              <w:widowControl w:val="0"/>
              <w:suppressAutoHyphens/>
              <w:jc w:val="right"/>
              <w:cnfStyle w:val="000000000000" w:firstRow="0" w:lastRow="0" w:firstColumn="0" w:lastColumn="0" w:oddVBand="0" w:evenVBand="0" w:oddHBand="0" w:evenHBand="0" w:firstRowFirstColumn="0" w:firstRowLastColumn="0" w:lastRowFirstColumn="0" w:lastRowLastColumn="0"/>
              <w:rPr>
                <w:rFonts w:eastAsia="Arial Unicode MS" w:cs="Calibri"/>
                <w:sz w:val="22"/>
                <w:szCs w:val="22"/>
              </w:rPr>
            </w:pPr>
            <w:r w:rsidRPr="0040245B">
              <w:rPr>
                <w:rFonts w:eastAsia="Arial Unicode MS" w:cs="Calibri"/>
                <w:sz w:val="22"/>
                <w:szCs w:val="22"/>
              </w:rPr>
              <w:t>1.167.670,00</w:t>
            </w:r>
          </w:p>
        </w:tc>
      </w:tr>
    </w:tbl>
    <w:p w14:paraId="2FC1E140" w14:textId="6CF1B444" w:rsidR="00E61E87" w:rsidRPr="00E61E87" w:rsidRDefault="00E61E87" w:rsidP="007C4BD4">
      <w:pPr>
        <w:widowControl w:val="0"/>
        <w:suppressAutoHyphens/>
        <w:spacing w:before="240" w:line="240" w:lineRule="auto"/>
        <w:ind w:right="74" w:firstLine="708"/>
        <w:jc w:val="both"/>
        <w:rPr>
          <w:rFonts w:eastAsia="Arial Unicode MS" w:cs="Calibri"/>
          <w:bCs/>
          <w:lang w:eastAsia="hr-HR"/>
          <w14:ligatures w14:val="none"/>
        </w:rPr>
      </w:pPr>
      <w:r w:rsidRPr="00E61E87">
        <w:rPr>
          <w:rFonts w:eastAsia="Arial Unicode MS" w:cs="Calibri"/>
          <w:bCs/>
          <w:lang w:eastAsia="hr-HR"/>
          <w14:ligatures w14:val="none"/>
        </w:rPr>
        <w:t xml:space="preserve">Izdaci za financijsku imovinu i otplatu zajmova nisu se mijenjali. </w:t>
      </w:r>
    </w:p>
    <w:p w14:paraId="5F61BC60" w14:textId="2DD1938F" w:rsidR="00607D78" w:rsidRPr="00E61E87" w:rsidRDefault="00607D78" w:rsidP="00607D78">
      <w:pPr>
        <w:rPr>
          <w:rFonts w:eastAsia="Calibri" w:cs="Calibri"/>
          <w:b/>
          <w:bCs/>
          <w:i/>
          <w:iCs/>
          <w:sz w:val="28"/>
          <w:szCs w:val="28"/>
          <w:lang w:eastAsia="hr-HR"/>
          <w14:ligatures w14:val="none"/>
        </w:rPr>
      </w:pPr>
      <w:r w:rsidRPr="00E61E87">
        <w:rPr>
          <w:rFonts w:eastAsia="Calibri" w:cs="Calibri"/>
          <w:b/>
          <w:bCs/>
          <w:i/>
          <w:iCs/>
          <w:sz w:val="28"/>
          <w:szCs w:val="28"/>
          <w:lang w:eastAsia="hr-HR"/>
          <w14:ligatures w14:val="none"/>
        </w:rPr>
        <w:t>III.</w:t>
      </w:r>
      <w:r w:rsidRPr="00E61E87">
        <w:rPr>
          <w:rFonts w:eastAsia="Calibri" w:cs="Calibri"/>
          <w:b/>
          <w:bCs/>
          <w:i/>
          <w:iCs/>
          <w:sz w:val="28"/>
          <w:szCs w:val="28"/>
          <w:lang w:eastAsia="hr-HR"/>
          <w14:ligatures w14:val="none"/>
        </w:rPr>
        <w:tab/>
        <w:t>OBRAZLOŽENJE IZMJENA PLANA RASHODA PREMA ORGANIZACIJSKOJ I PROGRAMSKOJ KLASIFIKACIJI - POSEBNI DIO</w:t>
      </w:r>
    </w:p>
    <w:p w14:paraId="4384856B" w14:textId="77777777" w:rsidR="00607D78" w:rsidRPr="00607D78" w:rsidRDefault="00607D78" w:rsidP="007C4BD4">
      <w:pPr>
        <w:ind w:firstLine="708"/>
        <w:rPr>
          <w:rFonts w:eastAsia="Calibri" w:cs="Calibri"/>
          <w:lang w:eastAsia="hr-HR"/>
          <w14:ligatures w14:val="none"/>
        </w:rPr>
      </w:pPr>
      <w:r w:rsidRPr="00607D78">
        <w:rPr>
          <w:rFonts w:eastAsia="Calibri" w:cs="Calibri"/>
          <w:lang w:eastAsia="hr-HR"/>
          <w14:ligatures w14:val="none"/>
        </w:rPr>
        <w:t>U nastavku se daje obrazloženje izmjena plana rashoda i izdataka po razdjelima - upravnim odjelima i programima koji se provode kroz te upravne odjele.</w:t>
      </w:r>
    </w:p>
    <w:p w14:paraId="4DFF2BD8" w14:textId="77777777" w:rsidR="00607D78" w:rsidRPr="00607D78" w:rsidRDefault="00607D78" w:rsidP="007C4BD4">
      <w:pPr>
        <w:spacing w:after="0"/>
        <w:rPr>
          <w:rFonts w:eastAsia="Calibri" w:cs="Calibri"/>
          <w:lang w:eastAsia="hr-HR"/>
          <w14:ligatures w14:val="none"/>
        </w:rPr>
      </w:pPr>
      <w:r w:rsidRPr="00607D78">
        <w:rPr>
          <w:rFonts w:eastAsia="Calibri" w:cs="Calibri"/>
          <w:lang w:eastAsia="hr-HR"/>
          <w14:ligatures w14:val="none"/>
        </w:rPr>
        <w:t>Pregled planiranih rashoda i izdataka po upravnim odjelima i proračunskim korisnicima</w:t>
      </w:r>
    </w:p>
    <w:tbl>
      <w:tblPr>
        <w:tblStyle w:val="Tamnatablicareetke5-isticanje1"/>
        <w:tblW w:w="9355" w:type="dxa"/>
        <w:tblLook w:val="04A0" w:firstRow="1" w:lastRow="0" w:firstColumn="1" w:lastColumn="0" w:noHBand="0" w:noVBand="1"/>
      </w:tblPr>
      <w:tblGrid>
        <w:gridCol w:w="4252"/>
        <w:gridCol w:w="1701"/>
        <w:gridCol w:w="1701"/>
        <w:gridCol w:w="1701"/>
      </w:tblGrid>
      <w:tr w:rsidR="00607D78" w:rsidRPr="00607D78" w14:paraId="265B0B53" w14:textId="77777777" w:rsidTr="007C2AFF">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52" w:type="dxa"/>
            <w:noWrap/>
            <w:vAlign w:val="center"/>
            <w:hideMark/>
          </w:tcPr>
          <w:p w14:paraId="5141CC5E" w14:textId="77777777" w:rsidR="00607D78" w:rsidRPr="00607D78" w:rsidRDefault="00607D78" w:rsidP="007C2AFF">
            <w:pPr>
              <w:jc w:val="center"/>
              <w:rPr>
                <w:rFonts w:eastAsia="Calibri" w:cs="Calibri"/>
                <w:sz w:val="24"/>
                <w:szCs w:val="24"/>
                <w:lang w:eastAsia="hr-HR"/>
                <w14:ligatures w14:val="none"/>
              </w:rPr>
            </w:pPr>
            <w:r w:rsidRPr="00607D78">
              <w:rPr>
                <w:rFonts w:eastAsia="Calibri" w:cs="Calibri"/>
                <w:sz w:val="24"/>
                <w:szCs w:val="24"/>
                <w:lang w:eastAsia="hr-HR"/>
                <w14:ligatures w14:val="none"/>
              </w:rPr>
              <w:t>VRSTA PRIHODA / PRIMITAKA</w:t>
            </w:r>
          </w:p>
        </w:tc>
        <w:tc>
          <w:tcPr>
            <w:tcW w:w="1701" w:type="dxa"/>
            <w:noWrap/>
            <w:vAlign w:val="center"/>
            <w:hideMark/>
          </w:tcPr>
          <w:p w14:paraId="644A1640" w14:textId="153C5246" w:rsidR="00607D78" w:rsidRPr="00607D78" w:rsidRDefault="007C2AFF" w:rsidP="007C2AFF">
            <w:pPr>
              <w:jc w:val="center"/>
              <w:cnfStyle w:val="100000000000" w:firstRow="1" w:lastRow="0" w:firstColumn="0" w:lastColumn="0" w:oddVBand="0" w:evenVBand="0" w:oddHBand="0" w:evenHBand="0" w:firstRowFirstColumn="0" w:firstRowLastColumn="0" w:lastRowFirstColumn="0" w:lastRowLastColumn="0"/>
              <w:rPr>
                <w:rFonts w:eastAsia="Calibri" w:cs="Calibri"/>
                <w:sz w:val="24"/>
                <w:szCs w:val="24"/>
                <w:lang w:eastAsia="hr-HR"/>
                <w14:ligatures w14:val="none"/>
              </w:rPr>
            </w:pPr>
            <w:r>
              <w:rPr>
                <w:rFonts w:eastAsia="Calibri" w:cs="Calibri"/>
                <w:sz w:val="24"/>
                <w:szCs w:val="24"/>
                <w:lang w:eastAsia="hr-HR"/>
                <w14:ligatures w14:val="none"/>
              </w:rPr>
              <w:t>PRORAČUN 2026.</w:t>
            </w:r>
          </w:p>
        </w:tc>
        <w:tc>
          <w:tcPr>
            <w:tcW w:w="1701" w:type="dxa"/>
            <w:noWrap/>
            <w:vAlign w:val="center"/>
            <w:hideMark/>
          </w:tcPr>
          <w:p w14:paraId="094488DE" w14:textId="389BA6F2" w:rsidR="00607D78" w:rsidRPr="00607D78" w:rsidRDefault="007C2AFF" w:rsidP="007C2AFF">
            <w:pPr>
              <w:jc w:val="center"/>
              <w:cnfStyle w:val="100000000000" w:firstRow="1" w:lastRow="0" w:firstColumn="0" w:lastColumn="0" w:oddVBand="0" w:evenVBand="0" w:oddHBand="0" w:evenHBand="0" w:firstRowFirstColumn="0" w:firstRowLastColumn="0" w:lastRowFirstColumn="0" w:lastRowLastColumn="0"/>
              <w:rPr>
                <w:rFonts w:eastAsia="Calibri" w:cs="Calibri"/>
                <w:sz w:val="24"/>
                <w:szCs w:val="24"/>
                <w:lang w:eastAsia="hr-HR"/>
                <w14:ligatures w14:val="none"/>
              </w:rPr>
            </w:pPr>
            <w:r>
              <w:rPr>
                <w:rFonts w:eastAsia="Calibri" w:cs="Calibri"/>
                <w:sz w:val="24"/>
                <w:szCs w:val="24"/>
                <w:lang w:eastAsia="hr-HR"/>
                <w14:ligatures w14:val="none"/>
              </w:rPr>
              <w:t>PROMJENA</w:t>
            </w:r>
          </w:p>
        </w:tc>
        <w:tc>
          <w:tcPr>
            <w:tcW w:w="1701" w:type="dxa"/>
            <w:noWrap/>
            <w:vAlign w:val="center"/>
            <w:hideMark/>
          </w:tcPr>
          <w:p w14:paraId="25436A8B" w14:textId="11E018ED" w:rsidR="00607D78" w:rsidRPr="007C2AFF" w:rsidRDefault="007C2AFF" w:rsidP="007C2AFF">
            <w:pPr>
              <w:jc w:val="center"/>
              <w:cnfStyle w:val="100000000000" w:firstRow="1" w:lastRow="0" w:firstColumn="0" w:lastColumn="0" w:oddVBand="0" w:evenVBand="0" w:oddHBand="0" w:evenHBand="0" w:firstRowFirstColumn="0" w:firstRowLastColumn="0" w:lastRowFirstColumn="0" w:lastRowLastColumn="0"/>
              <w:rPr>
                <w:rFonts w:eastAsia="Calibri" w:cs="Calibri"/>
                <w:sz w:val="24"/>
                <w:szCs w:val="24"/>
                <w:lang w:eastAsia="hr-HR"/>
                <w14:ligatures w14:val="none"/>
              </w:rPr>
            </w:pPr>
            <w:r w:rsidRPr="007C2AFF">
              <w:rPr>
                <w:rFonts w:eastAsia="Calibri" w:cs="Calibri"/>
                <w:b w:val="0"/>
                <w:bCs w:val="0"/>
                <w:sz w:val="24"/>
                <w:szCs w:val="24"/>
                <w:lang w:eastAsia="hr-HR"/>
                <w14:ligatures w14:val="none"/>
              </w:rPr>
              <w:t>I.</w:t>
            </w:r>
            <w:r>
              <w:rPr>
                <w:rFonts w:eastAsia="Calibri" w:cs="Calibri"/>
                <w:sz w:val="24"/>
                <w:szCs w:val="24"/>
                <w:lang w:eastAsia="hr-HR"/>
                <w14:ligatures w14:val="none"/>
              </w:rPr>
              <w:t xml:space="preserve"> REBALANS</w:t>
            </w:r>
          </w:p>
        </w:tc>
      </w:tr>
      <w:tr w:rsidR="00607D78" w:rsidRPr="00607D78" w14:paraId="5265C0D7" w14:textId="77777777" w:rsidTr="00F44D7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52" w:type="dxa"/>
            <w:hideMark/>
          </w:tcPr>
          <w:p w14:paraId="0DCE24CE" w14:textId="77777777" w:rsidR="00607D78" w:rsidRPr="00607D78" w:rsidRDefault="00607D78" w:rsidP="007B2838">
            <w:pPr>
              <w:rPr>
                <w:rFonts w:eastAsia="Calibri" w:cs="Calibri"/>
                <w:lang w:eastAsia="hr-HR"/>
                <w14:ligatures w14:val="none"/>
              </w:rPr>
            </w:pPr>
            <w:r w:rsidRPr="00607D78">
              <w:rPr>
                <w:rFonts w:eastAsia="Calibri" w:cs="Calibri"/>
                <w:lang w:eastAsia="hr-HR"/>
                <w14:ligatures w14:val="none"/>
              </w:rPr>
              <w:t xml:space="preserve">UKUPNO RASHODI / IZDACI </w:t>
            </w:r>
          </w:p>
        </w:tc>
        <w:tc>
          <w:tcPr>
            <w:tcW w:w="1701" w:type="dxa"/>
            <w:noWrap/>
            <w:vAlign w:val="center"/>
            <w:hideMark/>
          </w:tcPr>
          <w:p w14:paraId="3866A869" w14:textId="77777777" w:rsidR="00607D78" w:rsidRPr="00607D78" w:rsidRDefault="00607D78"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59.821.000,00</w:t>
            </w:r>
          </w:p>
        </w:tc>
        <w:tc>
          <w:tcPr>
            <w:tcW w:w="1701" w:type="dxa"/>
            <w:noWrap/>
            <w:vAlign w:val="center"/>
            <w:hideMark/>
          </w:tcPr>
          <w:p w14:paraId="5557991D" w14:textId="6D940F06" w:rsidR="00607D78" w:rsidRPr="00607D78" w:rsidRDefault="005D1970"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1.61</w:t>
            </w:r>
            <w:r w:rsidR="0040245B">
              <w:rPr>
                <w:rFonts w:eastAsia="Calibri" w:cs="Calibri"/>
                <w:lang w:eastAsia="hr-HR"/>
                <w14:ligatures w14:val="none"/>
              </w:rPr>
              <w:t>7</w:t>
            </w:r>
            <w:r>
              <w:rPr>
                <w:rFonts w:eastAsia="Calibri" w:cs="Calibri"/>
                <w:lang w:eastAsia="hr-HR"/>
                <w14:ligatures w14:val="none"/>
              </w:rPr>
              <w:t>.573</w:t>
            </w:r>
            <w:r w:rsidR="00607D78" w:rsidRPr="00607D78">
              <w:rPr>
                <w:rFonts w:eastAsia="Calibri" w:cs="Calibri"/>
                <w:lang w:eastAsia="hr-HR"/>
                <w14:ligatures w14:val="none"/>
              </w:rPr>
              <w:t>,00</w:t>
            </w:r>
          </w:p>
        </w:tc>
        <w:tc>
          <w:tcPr>
            <w:tcW w:w="1701" w:type="dxa"/>
            <w:noWrap/>
            <w:vAlign w:val="center"/>
            <w:hideMark/>
          </w:tcPr>
          <w:p w14:paraId="1C99C6A1" w14:textId="06AAACDB" w:rsidR="00607D78" w:rsidRPr="00607D78" w:rsidRDefault="005D1970"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61.43</w:t>
            </w:r>
            <w:r w:rsidR="0040245B">
              <w:rPr>
                <w:rFonts w:eastAsia="Calibri" w:cs="Calibri"/>
                <w:lang w:eastAsia="hr-HR"/>
                <w14:ligatures w14:val="none"/>
              </w:rPr>
              <w:t>8</w:t>
            </w:r>
            <w:r>
              <w:rPr>
                <w:rFonts w:eastAsia="Calibri" w:cs="Calibri"/>
                <w:lang w:eastAsia="hr-HR"/>
                <w14:ligatures w14:val="none"/>
              </w:rPr>
              <w:t>.573</w:t>
            </w:r>
            <w:r w:rsidR="00607D78" w:rsidRPr="00607D78">
              <w:rPr>
                <w:rFonts w:eastAsia="Calibri" w:cs="Calibri"/>
                <w:lang w:eastAsia="hr-HR"/>
                <w14:ligatures w14:val="none"/>
              </w:rPr>
              <w:t>,00</w:t>
            </w:r>
          </w:p>
        </w:tc>
      </w:tr>
      <w:tr w:rsidR="00607D78" w:rsidRPr="00607D78" w14:paraId="2EE5FF14" w14:textId="77777777" w:rsidTr="00F44D74">
        <w:trPr>
          <w:trHeight w:val="255"/>
        </w:trPr>
        <w:tc>
          <w:tcPr>
            <w:cnfStyle w:val="001000000000" w:firstRow="0" w:lastRow="0" w:firstColumn="1" w:lastColumn="0" w:oddVBand="0" w:evenVBand="0" w:oddHBand="0" w:evenHBand="0" w:firstRowFirstColumn="0" w:firstRowLastColumn="0" w:lastRowFirstColumn="0" w:lastRowLastColumn="0"/>
            <w:tcW w:w="4252" w:type="dxa"/>
            <w:noWrap/>
            <w:hideMark/>
          </w:tcPr>
          <w:p w14:paraId="24A3D458" w14:textId="77777777" w:rsidR="00607D78" w:rsidRPr="00607D78" w:rsidRDefault="00607D78" w:rsidP="007B2838">
            <w:pPr>
              <w:rPr>
                <w:rFonts w:eastAsia="Calibri" w:cs="Calibri"/>
                <w:lang w:eastAsia="hr-HR"/>
                <w14:ligatures w14:val="none"/>
              </w:rPr>
            </w:pPr>
            <w:r w:rsidRPr="00607D78">
              <w:rPr>
                <w:rFonts w:eastAsia="Calibri" w:cs="Calibri"/>
                <w:lang w:eastAsia="hr-HR"/>
                <w14:ligatures w14:val="none"/>
              </w:rPr>
              <w:t>Razdjel 006 UPRAVNI ODJEL ZA SAMOUPRAVU</w:t>
            </w:r>
          </w:p>
        </w:tc>
        <w:tc>
          <w:tcPr>
            <w:tcW w:w="1701" w:type="dxa"/>
            <w:noWrap/>
            <w:vAlign w:val="center"/>
            <w:hideMark/>
          </w:tcPr>
          <w:p w14:paraId="3C15FE73" w14:textId="77777777" w:rsidR="00607D78" w:rsidRPr="00607D78" w:rsidRDefault="00607D78"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18.461.104,00</w:t>
            </w:r>
          </w:p>
        </w:tc>
        <w:tc>
          <w:tcPr>
            <w:tcW w:w="1701" w:type="dxa"/>
            <w:noWrap/>
            <w:vAlign w:val="center"/>
            <w:hideMark/>
          </w:tcPr>
          <w:p w14:paraId="32CF4A62" w14:textId="4C867120" w:rsidR="00607D78" w:rsidRPr="00607D78" w:rsidRDefault="005D1970"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9</w:t>
            </w:r>
            <w:r w:rsidR="0040245B">
              <w:rPr>
                <w:rFonts w:eastAsia="Calibri" w:cs="Calibri"/>
                <w:lang w:eastAsia="hr-HR"/>
                <w14:ligatures w14:val="none"/>
              </w:rPr>
              <w:t>4</w:t>
            </w:r>
            <w:r>
              <w:rPr>
                <w:rFonts w:eastAsia="Calibri" w:cs="Calibri"/>
                <w:lang w:eastAsia="hr-HR"/>
                <w14:ligatures w14:val="none"/>
              </w:rPr>
              <w:t>.298</w:t>
            </w:r>
            <w:r w:rsidR="00607D78" w:rsidRPr="00607D78">
              <w:rPr>
                <w:rFonts w:eastAsia="Calibri" w:cs="Calibri"/>
                <w:lang w:eastAsia="hr-HR"/>
                <w14:ligatures w14:val="none"/>
              </w:rPr>
              <w:t>,00</w:t>
            </w:r>
          </w:p>
        </w:tc>
        <w:tc>
          <w:tcPr>
            <w:tcW w:w="1701" w:type="dxa"/>
            <w:noWrap/>
            <w:vAlign w:val="center"/>
            <w:hideMark/>
          </w:tcPr>
          <w:p w14:paraId="55656BD0" w14:textId="32CB0A61" w:rsidR="00607D78" w:rsidRPr="00607D78" w:rsidRDefault="005D1970"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18.55</w:t>
            </w:r>
            <w:r w:rsidR="0040245B">
              <w:rPr>
                <w:rFonts w:eastAsia="Calibri" w:cs="Calibri"/>
                <w:lang w:eastAsia="hr-HR"/>
                <w14:ligatures w14:val="none"/>
              </w:rPr>
              <w:t>5</w:t>
            </w:r>
            <w:r>
              <w:rPr>
                <w:rFonts w:eastAsia="Calibri" w:cs="Calibri"/>
                <w:lang w:eastAsia="hr-HR"/>
                <w14:ligatures w14:val="none"/>
              </w:rPr>
              <w:t>.402</w:t>
            </w:r>
            <w:r w:rsidR="00607D78" w:rsidRPr="00607D78">
              <w:rPr>
                <w:rFonts w:eastAsia="Calibri" w:cs="Calibri"/>
                <w:lang w:eastAsia="hr-HR"/>
                <w14:ligatures w14:val="none"/>
              </w:rPr>
              <w:t>,00</w:t>
            </w:r>
          </w:p>
        </w:tc>
      </w:tr>
      <w:tr w:rsidR="00607D78" w:rsidRPr="00607D78" w14:paraId="2F23170E" w14:textId="77777777" w:rsidTr="00F44D7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52" w:type="dxa"/>
            <w:noWrap/>
            <w:hideMark/>
          </w:tcPr>
          <w:p w14:paraId="4877670D" w14:textId="77777777" w:rsidR="00607D78" w:rsidRPr="00607D78" w:rsidRDefault="00607D78" w:rsidP="007B2838">
            <w:pPr>
              <w:rPr>
                <w:rFonts w:eastAsia="Calibri" w:cs="Calibri"/>
                <w:lang w:eastAsia="hr-HR"/>
                <w14:ligatures w14:val="none"/>
              </w:rPr>
            </w:pPr>
            <w:r w:rsidRPr="00607D78">
              <w:rPr>
                <w:rFonts w:eastAsia="Calibri" w:cs="Calibri"/>
                <w:lang w:eastAsia="hr-HR"/>
                <w14:ligatures w14:val="none"/>
              </w:rPr>
              <w:lastRenderedPageBreak/>
              <w:t>Glava 00601 UPRAVNI ODJEL ZA SAMOUPRAVU</w:t>
            </w:r>
          </w:p>
        </w:tc>
        <w:tc>
          <w:tcPr>
            <w:tcW w:w="1701" w:type="dxa"/>
            <w:noWrap/>
            <w:vAlign w:val="center"/>
            <w:hideMark/>
          </w:tcPr>
          <w:p w14:paraId="27B92DD3" w14:textId="77777777" w:rsidR="00607D78" w:rsidRPr="00607D78" w:rsidRDefault="00607D78"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4.177.159,00</w:t>
            </w:r>
          </w:p>
        </w:tc>
        <w:tc>
          <w:tcPr>
            <w:tcW w:w="1701" w:type="dxa"/>
            <w:noWrap/>
            <w:vAlign w:val="center"/>
            <w:hideMark/>
          </w:tcPr>
          <w:p w14:paraId="061FB1CD" w14:textId="5B9BA9CF" w:rsidR="00607D78" w:rsidRPr="00607D78" w:rsidRDefault="005D1970"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60.060</w:t>
            </w:r>
            <w:r w:rsidR="00607D78" w:rsidRPr="00607D78">
              <w:rPr>
                <w:rFonts w:eastAsia="Calibri" w:cs="Calibri"/>
                <w:lang w:eastAsia="hr-HR"/>
                <w14:ligatures w14:val="none"/>
              </w:rPr>
              <w:t>,00</w:t>
            </w:r>
          </w:p>
        </w:tc>
        <w:tc>
          <w:tcPr>
            <w:tcW w:w="1701" w:type="dxa"/>
            <w:noWrap/>
            <w:vAlign w:val="center"/>
            <w:hideMark/>
          </w:tcPr>
          <w:p w14:paraId="08F4B727" w14:textId="11BC1E33" w:rsidR="00607D78" w:rsidRPr="00607D78" w:rsidRDefault="005D1970"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4.237.219</w:t>
            </w:r>
            <w:r w:rsidR="00607D78" w:rsidRPr="00607D78">
              <w:rPr>
                <w:rFonts w:eastAsia="Calibri" w:cs="Calibri"/>
                <w:lang w:eastAsia="hr-HR"/>
                <w14:ligatures w14:val="none"/>
              </w:rPr>
              <w:t>,00</w:t>
            </w:r>
          </w:p>
        </w:tc>
      </w:tr>
      <w:tr w:rsidR="00607D78" w:rsidRPr="00607D78" w14:paraId="124B8446" w14:textId="77777777" w:rsidTr="00F44D74">
        <w:trPr>
          <w:trHeight w:val="255"/>
        </w:trPr>
        <w:tc>
          <w:tcPr>
            <w:cnfStyle w:val="001000000000" w:firstRow="0" w:lastRow="0" w:firstColumn="1" w:lastColumn="0" w:oddVBand="0" w:evenVBand="0" w:oddHBand="0" w:evenHBand="0" w:firstRowFirstColumn="0" w:firstRowLastColumn="0" w:lastRowFirstColumn="0" w:lastRowLastColumn="0"/>
            <w:tcW w:w="4252" w:type="dxa"/>
            <w:noWrap/>
            <w:hideMark/>
          </w:tcPr>
          <w:p w14:paraId="70383D4A" w14:textId="77777777" w:rsidR="00607D78" w:rsidRPr="00607D78" w:rsidRDefault="00607D78" w:rsidP="007B2838">
            <w:pPr>
              <w:rPr>
                <w:rFonts w:eastAsia="Calibri" w:cs="Calibri"/>
                <w:lang w:eastAsia="hr-HR"/>
                <w14:ligatures w14:val="none"/>
              </w:rPr>
            </w:pPr>
            <w:r w:rsidRPr="00607D78">
              <w:rPr>
                <w:rFonts w:eastAsia="Calibri" w:cs="Calibri"/>
                <w:lang w:eastAsia="hr-HR"/>
                <w14:ligatures w14:val="none"/>
              </w:rPr>
              <w:t>Glava 00602 JAVNE USTANOVE U KULTURI</w:t>
            </w:r>
          </w:p>
        </w:tc>
        <w:tc>
          <w:tcPr>
            <w:tcW w:w="1701" w:type="dxa"/>
            <w:noWrap/>
            <w:vAlign w:val="center"/>
            <w:hideMark/>
          </w:tcPr>
          <w:p w14:paraId="38942B7B" w14:textId="77777777" w:rsidR="00607D78" w:rsidRPr="00607D78" w:rsidRDefault="00607D78"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2.032.240,00</w:t>
            </w:r>
          </w:p>
        </w:tc>
        <w:tc>
          <w:tcPr>
            <w:tcW w:w="1701" w:type="dxa"/>
            <w:noWrap/>
            <w:vAlign w:val="center"/>
            <w:hideMark/>
          </w:tcPr>
          <w:p w14:paraId="2754E13B" w14:textId="57AF2E5D" w:rsidR="00607D78" w:rsidRPr="00607D78" w:rsidRDefault="005D1970"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46.683</w:t>
            </w:r>
            <w:r w:rsidR="00607D78" w:rsidRPr="00607D78">
              <w:rPr>
                <w:rFonts w:eastAsia="Calibri" w:cs="Calibri"/>
                <w:lang w:eastAsia="hr-HR"/>
                <w14:ligatures w14:val="none"/>
              </w:rPr>
              <w:t>,00</w:t>
            </w:r>
          </w:p>
        </w:tc>
        <w:tc>
          <w:tcPr>
            <w:tcW w:w="1701" w:type="dxa"/>
            <w:noWrap/>
            <w:vAlign w:val="center"/>
            <w:hideMark/>
          </w:tcPr>
          <w:p w14:paraId="7E515C36" w14:textId="0ADDB437" w:rsidR="00607D78" w:rsidRPr="00607D78" w:rsidRDefault="005D1970"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2.078.923</w:t>
            </w:r>
            <w:r w:rsidR="00607D78" w:rsidRPr="00607D78">
              <w:rPr>
                <w:rFonts w:eastAsia="Calibri" w:cs="Calibri"/>
                <w:lang w:eastAsia="hr-HR"/>
                <w14:ligatures w14:val="none"/>
              </w:rPr>
              <w:t>,00</w:t>
            </w:r>
          </w:p>
        </w:tc>
      </w:tr>
      <w:tr w:rsidR="00607D78" w:rsidRPr="00607D78" w14:paraId="65D87F18" w14:textId="77777777" w:rsidTr="00F44D7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52" w:type="dxa"/>
            <w:noWrap/>
            <w:hideMark/>
          </w:tcPr>
          <w:p w14:paraId="761E2042" w14:textId="77777777" w:rsidR="00607D78" w:rsidRPr="00607D78" w:rsidRDefault="00607D78" w:rsidP="007B2838">
            <w:pPr>
              <w:rPr>
                <w:rFonts w:eastAsia="Calibri" w:cs="Calibri"/>
                <w:lang w:eastAsia="hr-HR"/>
                <w14:ligatures w14:val="none"/>
              </w:rPr>
            </w:pPr>
            <w:r w:rsidRPr="00607D78">
              <w:rPr>
                <w:rFonts w:eastAsia="Calibri" w:cs="Calibri"/>
                <w:lang w:eastAsia="hr-HR"/>
                <w14:ligatures w14:val="none"/>
              </w:rPr>
              <w:t>32699 GRADSKI MUZEJ POŽEGA</w:t>
            </w:r>
          </w:p>
        </w:tc>
        <w:tc>
          <w:tcPr>
            <w:tcW w:w="1701" w:type="dxa"/>
            <w:noWrap/>
            <w:vAlign w:val="center"/>
            <w:hideMark/>
          </w:tcPr>
          <w:p w14:paraId="7CC871F8" w14:textId="77777777" w:rsidR="00607D78" w:rsidRPr="00607D78" w:rsidRDefault="00607D78"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755.700,00</w:t>
            </w:r>
          </w:p>
        </w:tc>
        <w:tc>
          <w:tcPr>
            <w:tcW w:w="1701" w:type="dxa"/>
            <w:noWrap/>
            <w:vAlign w:val="center"/>
            <w:hideMark/>
          </w:tcPr>
          <w:p w14:paraId="30C929CF" w14:textId="5FB788C9" w:rsidR="00607D78" w:rsidRPr="00607D78" w:rsidRDefault="005D1970"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42.694</w:t>
            </w:r>
            <w:r w:rsidR="00607D78" w:rsidRPr="00607D78">
              <w:rPr>
                <w:rFonts w:eastAsia="Calibri" w:cs="Calibri"/>
                <w:lang w:eastAsia="hr-HR"/>
                <w14:ligatures w14:val="none"/>
              </w:rPr>
              <w:t>,00</w:t>
            </w:r>
          </w:p>
        </w:tc>
        <w:tc>
          <w:tcPr>
            <w:tcW w:w="1701" w:type="dxa"/>
            <w:noWrap/>
            <w:vAlign w:val="center"/>
            <w:hideMark/>
          </w:tcPr>
          <w:p w14:paraId="3055C7A3" w14:textId="38CABFB2" w:rsidR="00607D78" w:rsidRPr="00607D78" w:rsidRDefault="005D1970"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798.394</w:t>
            </w:r>
            <w:r w:rsidR="00607D78" w:rsidRPr="00607D78">
              <w:rPr>
                <w:rFonts w:eastAsia="Calibri" w:cs="Calibri"/>
                <w:lang w:eastAsia="hr-HR"/>
                <w14:ligatures w14:val="none"/>
              </w:rPr>
              <w:t>,00</w:t>
            </w:r>
          </w:p>
        </w:tc>
      </w:tr>
      <w:tr w:rsidR="00607D78" w:rsidRPr="00607D78" w14:paraId="78943481" w14:textId="77777777" w:rsidTr="00F44D74">
        <w:trPr>
          <w:trHeight w:val="255"/>
        </w:trPr>
        <w:tc>
          <w:tcPr>
            <w:cnfStyle w:val="001000000000" w:firstRow="0" w:lastRow="0" w:firstColumn="1" w:lastColumn="0" w:oddVBand="0" w:evenVBand="0" w:oddHBand="0" w:evenHBand="0" w:firstRowFirstColumn="0" w:firstRowLastColumn="0" w:lastRowFirstColumn="0" w:lastRowLastColumn="0"/>
            <w:tcW w:w="4252" w:type="dxa"/>
            <w:noWrap/>
            <w:hideMark/>
          </w:tcPr>
          <w:p w14:paraId="3D90B57A" w14:textId="77777777" w:rsidR="00607D78" w:rsidRPr="00607D78" w:rsidRDefault="00607D78" w:rsidP="007B2838">
            <w:pPr>
              <w:rPr>
                <w:rFonts w:eastAsia="Calibri" w:cs="Calibri"/>
                <w:lang w:eastAsia="hr-HR"/>
                <w14:ligatures w14:val="none"/>
              </w:rPr>
            </w:pPr>
            <w:r w:rsidRPr="00607D78">
              <w:rPr>
                <w:rFonts w:eastAsia="Calibri" w:cs="Calibri"/>
                <w:lang w:eastAsia="hr-HR"/>
                <w14:ligatures w14:val="none"/>
              </w:rPr>
              <w:t>Korisnik K002 GRADSKI MUZEJ POŽEGA</w:t>
            </w:r>
          </w:p>
        </w:tc>
        <w:tc>
          <w:tcPr>
            <w:tcW w:w="1701" w:type="dxa"/>
            <w:noWrap/>
            <w:vAlign w:val="center"/>
            <w:hideMark/>
          </w:tcPr>
          <w:p w14:paraId="738EE987" w14:textId="77777777" w:rsidR="00607D78" w:rsidRPr="00607D78" w:rsidRDefault="00607D78"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755.700,00</w:t>
            </w:r>
          </w:p>
        </w:tc>
        <w:tc>
          <w:tcPr>
            <w:tcW w:w="1701" w:type="dxa"/>
            <w:noWrap/>
            <w:vAlign w:val="center"/>
            <w:hideMark/>
          </w:tcPr>
          <w:p w14:paraId="4CA1C293" w14:textId="3D2C883A" w:rsidR="00607D78" w:rsidRPr="00607D78" w:rsidRDefault="005D1970"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42.694</w:t>
            </w:r>
            <w:r w:rsidR="00607D78" w:rsidRPr="00607D78">
              <w:rPr>
                <w:rFonts w:eastAsia="Calibri" w:cs="Calibri"/>
                <w:lang w:eastAsia="hr-HR"/>
                <w14:ligatures w14:val="none"/>
              </w:rPr>
              <w:t>,00</w:t>
            </w:r>
          </w:p>
        </w:tc>
        <w:tc>
          <w:tcPr>
            <w:tcW w:w="1701" w:type="dxa"/>
            <w:noWrap/>
            <w:vAlign w:val="center"/>
            <w:hideMark/>
          </w:tcPr>
          <w:p w14:paraId="74B255D8" w14:textId="4DB7DD7F" w:rsidR="00607D78" w:rsidRPr="00607D78" w:rsidRDefault="005D1970"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798.394</w:t>
            </w:r>
            <w:r w:rsidR="00607D78" w:rsidRPr="00607D78">
              <w:rPr>
                <w:rFonts w:eastAsia="Calibri" w:cs="Calibri"/>
                <w:lang w:eastAsia="hr-HR"/>
                <w14:ligatures w14:val="none"/>
              </w:rPr>
              <w:t>,00</w:t>
            </w:r>
          </w:p>
        </w:tc>
      </w:tr>
      <w:tr w:rsidR="00607D78" w:rsidRPr="00607D78" w14:paraId="3D4E4532" w14:textId="77777777" w:rsidTr="00F44D7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52" w:type="dxa"/>
            <w:noWrap/>
            <w:hideMark/>
          </w:tcPr>
          <w:p w14:paraId="68AF2E93" w14:textId="77777777" w:rsidR="00607D78" w:rsidRPr="00607D78" w:rsidRDefault="00607D78" w:rsidP="007B2838">
            <w:pPr>
              <w:rPr>
                <w:rFonts w:eastAsia="Calibri" w:cs="Calibri"/>
                <w:lang w:eastAsia="hr-HR"/>
                <w14:ligatures w14:val="none"/>
              </w:rPr>
            </w:pPr>
            <w:r w:rsidRPr="00607D78">
              <w:rPr>
                <w:rFonts w:eastAsia="Calibri" w:cs="Calibri"/>
                <w:lang w:eastAsia="hr-HR"/>
                <w14:ligatures w14:val="none"/>
              </w:rPr>
              <w:t>32703 GRADSKA KNJIŽNICA POŽEGA</w:t>
            </w:r>
          </w:p>
        </w:tc>
        <w:tc>
          <w:tcPr>
            <w:tcW w:w="1701" w:type="dxa"/>
            <w:noWrap/>
            <w:vAlign w:val="center"/>
            <w:hideMark/>
          </w:tcPr>
          <w:p w14:paraId="239AA508" w14:textId="77777777" w:rsidR="00607D78" w:rsidRPr="00607D78" w:rsidRDefault="00607D78"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739.140,00</w:t>
            </w:r>
          </w:p>
        </w:tc>
        <w:tc>
          <w:tcPr>
            <w:tcW w:w="1701" w:type="dxa"/>
            <w:noWrap/>
            <w:vAlign w:val="center"/>
            <w:hideMark/>
          </w:tcPr>
          <w:p w14:paraId="7EB9DF65" w14:textId="50884BE8" w:rsidR="00607D78" w:rsidRPr="00607D78" w:rsidRDefault="005D1970"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-10.093</w:t>
            </w:r>
            <w:r w:rsidR="00607D78" w:rsidRPr="00607D78">
              <w:rPr>
                <w:rFonts w:eastAsia="Calibri" w:cs="Calibri"/>
                <w:lang w:eastAsia="hr-HR"/>
                <w14:ligatures w14:val="none"/>
              </w:rPr>
              <w:t>,00</w:t>
            </w:r>
          </w:p>
        </w:tc>
        <w:tc>
          <w:tcPr>
            <w:tcW w:w="1701" w:type="dxa"/>
            <w:noWrap/>
            <w:vAlign w:val="center"/>
            <w:hideMark/>
          </w:tcPr>
          <w:p w14:paraId="3BBC2E70" w14:textId="1409377F" w:rsidR="00607D78" w:rsidRPr="00607D78" w:rsidRDefault="005D1970"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729.047</w:t>
            </w:r>
            <w:r w:rsidR="00607D78" w:rsidRPr="00607D78">
              <w:rPr>
                <w:rFonts w:eastAsia="Calibri" w:cs="Calibri"/>
                <w:lang w:eastAsia="hr-HR"/>
                <w14:ligatures w14:val="none"/>
              </w:rPr>
              <w:t>,00</w:t>
            </w:r>
          </w:p>
        </w:tc>
      </w:tr>
      <w:tr w:rsidR="00607D78" w:rsidRPr="00607D78" w14:paraId="11E00A04" w14:textId="77777777" w:rsidTr="00F44D74">
        <w:trPr>
          <w:trHeight w:val="255"/>
        </w:trPr>
        <w:tc>
          <w:tcPr>
            <w:cnfStyle w:val="001000000000" w:firstRow="0" w:lastRow="0" w:firstColumn="1" w:lastColumn="0" w:oddVBand="0" w:evenVBand="0" w:oddHBand="0" w:evenHBand="0" w:firstRowFirstColumn="0" w:firstRowLastColumn="0" w:lastRowFirstColumn="0" w:lastRowLastColumn="0"/>
            <w:tcW w:w="4252" w:type="dxa"/>
            <w:noWrap/>
            <w:hideMark/>
          </w:tcPr>
          <w:p w14:paraId="7EC16614" w14:textId="77777777" w:rsidR="00607D78" w:rsidRPr="00607D78" w:rsidRDefault="00607D78" w:rsidP="007B2838">
            <w:pPr>
              <w:rPr>
                <w:rFonts w:eastAsia="Calibri" w:cs="Calibri"/>
                <w:lang w:eastAsia="hr-HR"/>
                <w14:ligatures w14:val="none"/>
              </w:rPr>
            </w:pPr>
            <w:r w:rsidRPr="00607D78">
              <w:rPr>
                <w:rFonts w:eastAsia="Calibri" w:cs="Calibri"/>
                <w:lang w:eastAsia="hr-HR"/>
                <w14:ligatures w14:val="none"/>
              </w:rPr>
              <w:t>Korisnik K003 GRADSKA KNJIŽNICA POŽEGA</w:t>
            </w:r>
          </w:p>
        </w:tc>
        <w:tc>
          <w:tcPr>
            <w:tcW w:w="1701" w:type="dxa"/>
            <w:noWrap/>
            <w:vAlign w:val="center"/>
            <w:hideMark/>
          </w:tcPr>
          <w:p w14:paraId="5C760214" w14:textId="77777777" w:rsidR="00607D78" w:rsidRPr="00607D78" w:rsidRDefault="00607D78"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739.140,00</w:t>
            </w:r>
          </w:p>
        </w:tc>
        <w:tc>
          <w:tcPr>
            <w:tcW w:w="1701" w:type="dxa"/>
            <w:noWrap/>
            <w:vAlign w:val="center"/>
            <w:hideMark/>
          </w:tcPr>
          <w:p w14:paraId="363A9A00" w14:textId="61DC00D9" w:rsidR="00607D78" w:rsidRPr="00607D78" w:rsidRDefault="005D1970"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-10.093</w:t>
            </w:r>
            <w:r w:rsidR="00607D78" w:rsidRPr="00607D78">
              <w:rPr>
                <w:rFonts w:eastAsia="Calibri" w:cs="Calibri"/>
                <w:lang w:eastAsia="hr-HR"/>
                <w14:ligatures w14:val="none"/>
              </w:rPr>
              <w:t>,00</w:t>
            </w:r>
          </w:p>
        </w:tc>
        <w:tc>
          <w:tcPr>
            <w:tcW w:w="1701" w:type="dxa"/>
            <w:noWrap/>
            <w:vAlign w:val="center"/>
            <w:hideMark/>
          </w:tcPr>
          <w:p w14:paraId="0132B896" w14:textId="12A67F99" w:rsidR="00607D78" w:rsidRPr="00607D78" w:rsidRDefault="005D1970"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729.047</w:t>
            </w:r>
            <w:r w:rsidR="00607D78" w:rsidRPr="00607D78">
              <w:rPr>
                <w:rFonts w:eastAsia="Calibri" w:cs="Calibri"/>
                <w:lang w:eastAsia="hr-HR"/>
                <w14:ligatures w14:val="none"/>
              </w:rPr>
              <w:t>,00</w:t>
            </w:r>
          </w:p>
        </w:tc>
      </w:tr>
      <w:tr w:rsidR="00607D78" w:rsidRPr="00607D78" w14:paraId="2BAB04B1" w14:textId="77777777" w:rsidTr="00F44D7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52" w:type="dxa"/>
            <w:noWrap/>
            <w:hideMark/>
          </w:tcPr>
          <w:p w14:paraId="5AED05C8" w14:textId="77777777" w:rsidR="00607D78" w:rsidRPr="00607D78" w:rsidRDefault="00607D78" w:rsidP="007B2838">
            <w:pPr>
              <w:rPr>
                <w:rFonts w:eastAsia="Calibri" w:cs="Calibri"/>
                <w:lang w:eastAsia="hr-HR"/>
                <w14:ligatures w14:val="none"/>
              </w:rPr>
            </w:pPr>
            <w:r w:rsidRPr="00607D78">
              <w:rPr>
                <w:rFonts w:eastAsia="Calibri" w:cs="Calibri"/>
                <w:lang w:eastAsia="hr-HR"/>
                <w14:ligatures w14:val="none"/>
              </w:rPr>
              <w:t>32711 GRADSKO KAZALIŠTE POŽEGA</w:t>
            </w:r>
          </w:p>
        </w:tc>
        <w:tc>
          <w:tcPr>
            <w:tcW w:w="1701" w:type="dxa"/>
            <w:noWrap/>
            <w:vAlign w:val="center"/>
            <w:hideMark/>
          </w:tcPr>
          <w:p w14:paraId="5203B630" w14:textId="77777777" w:rsidR="00607D78" w:rsidRPr="00607D78" w:rsidRDefault="00607D78"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537.400,00</w:t>
            </w:r>
          </w:p>
        </w:tc>
        <w:tc>
          <w:tcPr>
            <w:tcW w:w="1701" w:type="dxa"/>
            <w:noWrap/>
            <w:vAlign w:val="center"/>
            <w:hideMark/>
          </w:tcPr>
          <w:p w14:paraId="73714094" w14:textId="63C58D48" w:rsidR="00607D78" w:rsidRPr="00607D78" w:rsidRDefault="005D1970"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14.082</w:t>
            </w:r>
            <w:r w:rsidR="00607D78" w:rsidRPr="00607D78">
              <w:rPr>
                <w:rFonts w:eastAsia="Calibri" w:cs="Calibri"/>
                <w:lang w:eastAsia="hr-HR"/>
                <w14:ligatures w14:val="none"/>
              </w:rPr>
              <w:t>,00</w:t>
            </w:r>
          </w:p>
        </w:tc>
        <w:tc>
          <w:tcPr>
            <w:tcW w:w="1701" w:type="dxa"/>
            <w:noWrap/>
            <w:vAlign w:val="center"/>
            <w:hideMark/>
          </w:tcPr>
          <w:p w14:paraId="5AC7523E" w14:textId="56B2C4BD" w:rsidR="00607D78" w:rsidRPr="00607D78" w:rsidRDefault="005D1970"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551.482</w:t>
            </w:r>
            <w:r w:rsidR="00607D78" w:rsidRPr="00607D78">
              <w:rPr>
                <w:rFonts w:eastAsia="Calibri" w:cs="Calibri"/>
                <w:lang w:eastAsia="hr-HR"/>
                <w14:ligatures w14:val="none"/>
              </w:rPr>
              <w:t>,00</w:t>
            </w:r>
          </w:p>
        </w:tc>
      </w:tr>
      <w:tr w:rsidR="00607D78" w:rsidRPr="00607D78" w14:paraId="38E6CF39" w14:textId="77777777" w:rsidTr="00F44D74">
        <w:trPr>
          <w:trHeight w:val="255"/>
        </w:trPr>
        <w:tc>
          <w:tcPr>
            <w:cnfStyle w:val="001000000000" w:firstRow="0" w:lastRow="0" w:firstColumn="1" w:lastColumn="0" w:oddVBand="0" w:evenVBand="0" w:oddHBand="0" w:evenHBand="0" w:firstRowFirstColumn="0" w:firstRowLastColumn="0" w:lastRowFirstColumn="0" w:lastRowLastColumn="0"/>
            <w:tcW w:w="4252" w:type="dxa"/>
            <w:noWrap/>
            <w:hideMark/>
          </w:tcPr>
          <w:p w14:paraId="5ADFD0EB" w14:textId="77777777" w:rsidR="00607D78" w:rsidRPr="00607D78" w:rsidRDefault="00607D78" w:rsidP="007B2838">
            <w:pPr>
              <w:rPr>
                <w:rFonts w:eastAsia="Calibri" w:cs="Calibri"/>
                <w:lang w:eastAsia="hr-HR"/>
                <w14:ligatures w14:val="none"/>
              </w:rPr>
            </w:pPr>
            <w:r w:rsidRPr="00607D78">
              <w:rPr>
                <w:rFonts w:eastAsia="Calibri" w:cs="Calibri"/>
                <w:lang w:eastAsia="hr-HR"/>
                <w14:ligatures w14:val="none"/>
              </w:rPr>
              <w:t>Korisnik K001 GRADSKO KAZALIŠTE POŽEGA</w:t>
            </w:r>
          </w:p>
        </w:tc>
        <w:tc>
          <w:tcPr>
            <w:tcW w:w="1701" w:type="dxa"/>
            <w:noWrap/>
            <w:vAlign w:val="center"/>
            <w:hideMark/>
          </w:tcPr>
          <w:p w14:paraId="575EA04F" w14:textId="77777777" w:rsidR="00607D78" w:rsidRPr="00607D78" w:rsidRDefault="00607D78"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537.400,00</w:t>
            </w:r>
          </w:p>
        </w:tc>
        <w:tc>
          <w:tcPr>
            <w:tcW w:w="1701" w:type="dxa"/>
            <w:noWrap/>
            <w:vAlign w:val="center"/>
            <w:hideMark/>
          </w:tcPr>
          <w:p w14:paraId="6438E7D7" w14:textId="28EBA162" w:rsidR="00607D78" w:rsidRPr="00607D78" w:rsidRDefault="005D1970"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14.082</w:t>
            </w:r>
            <w:r w:rsidR="00607D78" w:rsidRPr="00607D78">
              <w:rPr>
                <w:rFonts w:eastAsia="Calibri" w:cs="Calibri"/>
                <w:lang w:eastAsia="hr-HR"/>
                <w14:ligatures w14:val="none"/>
              </w:rPr>
              <w:t>,00</w:t>
            </w:r>
          </w:p>
        </w:tc>
        <w:tc>
          <w:tcPr>
            <w:tcW w:w="1701" w:type="dxa"/>
            <w:noWrap/>
            <w:vAlign w:val="center"/>
            <w:hideMark/>
          </w:tcPr>
          <w:p w14:paraId="76230795" w14:textId="0D812087" w:rsidR="00607D78" w:rsidRPr="00607D78" w:rsidRDefault="005D1970"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551.482</w:t>
            </w:r>
            <w:r w:rsidR="00607D78" w:rsidRPr="00607D78">
              <w:rPr>
                <w:rFonts w:eastAsia="Calibri" w:cs="Calibri"/>
                <w:lang w:eastAsia="hr-HR"/>
                <w14:ligatures w14:val="none"/>
              </w:rPr>
              <w:t>,00</w:t>
            </w:r>
          </w:p>
        </w:tc>
      </w:tr>
      <w:tr w:rsidR="00607D78" w:rsidRPr="00607D78" w14:paraId="29FEF1D0" w14:textId="77777777" w:rsidTr="00F44D7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52" w:type="dxa"/>
            <w:noWrap/>
            <w:hideMark/>
          </w:tcPr>
          <w:p w14:paraId="09A88D5C" w14:textId="77777777" w:rsidR="00607D78" w:rsidRPr="00607D78" w:rsidRDefault="00607D78" w:rsidP="007B2838">
            <w:pPr>
              <w:rPr>
                <w:rFonts w:eastAsia="Calibri" w:cs="Calibri"/>
                <w:lang w:eastAsia="hr-HR"/>
                <w14:ligatures w14:val="none"/>
              </w:rPr>
            </w:pPr>
            <w:r w:rsidRPr="00607D78">
              <w:rPr>
                <w:rFonts w:eastAsia="Calibri" w:cs="Calibri"/>
                <w:lang w:eastAsia="hr-HR"/>
                <w14:ligatures w14:val="none"/>
              </w:rPr>
              <w:t>Glava 00603 JAVNE USTANOVE PREDŠKOLSKOG ODGOJA</w:t>
            </w:r>
          </w:p>
        </w:tc>
        <w:tc>
          <w:tcPr>
            <w:tcW w:w="1701" w:type="dxa"/>
            <w:noWrap/>
            <w:vAlign w:val="center"/>
            <w:hideMark/>
          </w:tcPr>
          <w:p w14:paraId="2243B91F" w14:textId="77777777" w:rsidR="00607D78" w:rsidRPr="00607D78" w:rsidRDefault="00607D78"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3.522.840,00</w:t>
            </w:r>
          </w:p>
        </w:tc>
        <w:tc>
          <w:tcPr>
            <w:tcW w:w="1701" w:type="dxa"/>
            <w:noWrap/>
            <w:vAlign w:val="center"/>
            <w:hideMark/>
          </w:tcPr>
          <w:p w14:paraId="1B21A4AB" w14:textId="7A87B31D" w:rsidR="00607D78" w:rsidRPr="00607D78" w:rsidRDefault="005D1970"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62.650</w:t>
            </w:r>
            <w:r w:rsidR="00607D78" w:rsidRPr="00607D78">
              <w:rPr>
                <w:rFonts w:eastAsia="Calibri" w:cs="Calibri"/>
                <w:lang w:eastAsia="hr-HR"/>
                <w14:ligatures w14:val="none"/>
              </w:rPr>
              <w:t>,00</w:t>
            </w:r>
          </w:p>
        </w:tc>
        <w:tc>
          <w:tcPr>
            <w:tcW w:w="1701" w:type="dxa"/>
            <w:noWrap/>
            <w:vAlign w:val="center"/>
            <w:hideMark/>
          </w:tcPr>
          <w:p w14:paraId="74B6F5C1" w14:textId="4C8BF370" w:rsidR="00607D78" w:rsidRPr="00607D78" w:rsidRDefault="005D1970"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3.585.490</w:t>
            </w:r>
            <w:r w:rsidR="00607D78" w:rsidRPr="00607D78">
              <w:rPr>
                <w:rFonts w:eastAsia="Calibri" w:cs="Calibri"/>
                <w:lang w:eastAsia="hr-HR"/>
                <w14:ligatures w14:val="none"/>
              </w:rPr>
              <w:t>,00</w:t>
            </w:r>
          </w:p>
        </w:tc>
      </w:tr>
      <w:tr w:rsidR="00607D78" w:rsidRPr="00607D78" w14:paraId="514BB649" w14:textId="77777777" w:rsidTr="00F44D74">
        <w:trPr>
          <w:trHeight w:val="255"/>
        </w:trPr>
        <w:tc>
          <w:tcPr>
            <w:cnfStyle w:val="001000000000" w:firstRow="0" w:lastRow="0" w:firstColumn="1" w:lastColumn="0" w:oddVBand="0" w:evenVBand="0" w:oddHBand="0" w:evenHBand="0" w:firstRowFirstColumn="0" w:firstRowLastColumn="0" w:lastRowFirstColumn="0" w:lastRowLastColumn="0"/>
            <w:tcW w:w="4252" w:type="dxa"/>
            <w:noWrap/>
            <w:hideMark/>
          </w:tcPr>
          <w:p w14:paraId="348F866A" w14:textId="77777777" w:rsidR="00607D78" w:rsidRPr="00607D78" w:rsidRDefault="00607D78" w:rsidP="007B2838">
            <w:pPr>
              <w:rPr>
                <w:rFonts w:eastAsia="Calibri" w:cs="Calibri"/>
                <w:lang w:eastAsia="hr-HR"/>
                <w14:ligatures w14:val="none"/>
              </w:rPr>
            </w:pPr>
            <w:r w:rsidRPr="00607D78">
              <w:rPr>
                <w:rFonts w:eastAsia="Calibri" w:cs="Calibri"/>
                <w:lang w:eastAsia="hr-HR"/>
                <w14:ligatures w14:val="none"/>
              </w:rPr>
              <w:t>32738 DJEČJI VRTIĆ POŽEGA</w:t>
            </w:r>
          </w:p>
        </w:tc>
        <w:tc>
          <w:tcPr>
            <w:tcW w:w="1701" w:type="dxa"/>
            <w:noWrap/>
            <w:vAlign w:val="center"/>
            <w:hideMark/>
          </w:tcPr>
          <w:p w14:paraId="01245FC9" w14:textId="77777777" w:rsidR="00607D78" w:rsidRPr="00607D78" w:rsidRDefault="00607D78"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3.522.840,00</w:t>
            </w:r>
          </w:p>
        </w:tc>
        <w:tc>
          <w:tcPr>
            <w:tcW w:w="1701" w:type="dxa"/>
            <w:noWrap/>
            <w:vAlign w:val="center"/>
            <w:hideMark/>
          </w:tcPr>
          <w:p w14:paraId="6B7B5C3D" w14:textId="440A26F1" w:rsidR="00607D78" w:rsidRPr="00607D78" w:rsidRDefault="005D1970"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62.650</w:t>
            </w:r>
            <w:r w:rsidR="00607D78" w:rsidRPr="00607D78">
              <w:rPr>
                <w:rFonts w:eastAsia="Calibri" w:cs="Calibri"/>
                <w:lang w:eastAsia="hr-HR"/>
                <w14:ligatures w14:val="none"/>
              </w:rPr>
              <w:t>,00</w:t>
            </w:r>
          </w:p>
        </w:tc>
        <w:tc>
          <w:tcPr>
            <w:tcW w:w="1701" w:type="dxa"/>
            <w:noWrap/>
            <w:vAlign w:val="center"/>
            <w:hideMark/>
          </w:tcPr>
          <w:p w14:paraId="768E6F2B" w14:textId="13AF3DE0" w:rsidR="00607D78" w:rsidRPr="00607D78" w:rsidRDefault="005D1970"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3.585.490</w:t>
            </w:r>
            <w:r w:rsidR="00607D78" w:rsidRPr="00607D78">
              <w:rPr>
                <w:rFonts w:eastAsia="Calibri" w:cs="Calibri"/>
                <w:lang w:eastAsia="hr-HR"/>
                <w14:ligatures w14:val="none"/>
              </w:rPr>
              <w:t>,00</w:t>
            </w:r>
          </w:p>
        </w:tc>
      </w:tr>
      <w:tr w:rsidR="00607D78" w:rsidRPr="00607D78" w14:paraId="48985ADE" w14:textId="77777777" w:rsidTr="00F44D7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52" w:type="dxa"/>
            <w:noWrap/>
            <w:hideMark/>
          </w:tcPr>
          <w:p w14:paraId="609CFD7D" w14:textId="77777777" w:rsidR="00607D78" w:rsidRPr="00607D78" w:rsidRDefault="00607D78" w:rsidP="007B2838">
            <w:pPr>
              <w:rPr>
                <w:rFonts w:eastAsia="Calibri" w:cs="Calibri"/>
                <w:lang w:eastAsia="hr-HR"/>
                <w14:ligatures w14:val="none"/>
              </w:rPr>
            </w:pPr>
            <w:r w:rsidRPr="00607D78">
              <w:rPr>
                <w:rFonts w:eastAsia="Calibri" w:cs="Calibri"/>
                <w:lang w:eastAsia="hr-HR"/>
                <w14:ligatures w14:val="none"/>
              </w:rPr>
              <w:t>Korisnik K004 DJEČJI VRTIĆ POŽEGA</w:t>
            </w:r>
          </w:p>
        </w:tc>
        <w:tc>
          <w:tcPr>
            <w:tcW w:w="1701" w:type="dxa"/>
            <w:noWrap/>
            <w:vAlign w:val="center"/>
            <w:hideMark/>
          </w:tcPr>
          <w:p w14:paraId="01B57EA1" w14:textId="77777777" w:rsidR="00607D78" w:rsidRPr="00607D78" w:rsidRDefault="00607D78"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3.522.840,00</w:t>
            </w:r>
          </w:p>
        </w:tc>
        <w:tc>
          <w:tcPr>
            <w:tcW w:w="1701" w:type="dxa"/>
            <w:noWrap/>
            <w:vAlign w:val="center"/>
            <w:hideMark/>
          </w:tcPr>
          <w:p w14:paraId="2AC78E47" w14:textId="1510679F" w:rsidR="00607D78" w:rsidRPr="00607D78" w:rsidRDefault="00E903EB"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62.650</w:t>
            </w:r>
            <w:r w:rsidR="00607D78" w:rsidRPr="00607D78">
              <w:rPr>
                <w:rFonts w:eastAsia="Calibri" w:cs="Calibri"/>
                <w:lang w:eastAsia="hr-HR"/>
                <w14:ligatures w14:val="none"/>
              </w:rPr>
              <w:t>,00</w:t>
            </w:r>
          </w:p>
        </w:tc>
        <w:tc>
          <w:tcPr>
            <w:tcW w:w="1701" w:type="dxa"/>
            <w:noWrap/>
            <w:vAlign w:val="center"/>
            <w:hideMark/>
          </w:tcPr>
          <w:p w14:paraId="44A9FE94" w14:textId="2345B242" w:rsidR="00607D78" w:rsidRPr="00607D78" w:rsidRDefault="00E903EB"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3.585.490</w:t>
            </w:r>
            <w:r w:rsidR="00607D78" w:rsidRPr="00607D78">
              <w:rPr>
                <w:rFonts w:eastAsia="Calibri" w:cs="Calibri"/>
                <w:lang w:eastAsia="hr-HR"/>
                <w14:ligatures w14:val="none"/>
              </w:rPr>
              <w:t>,00</w:t>
            </w:r>
          </w:p>
        </w:tc>
      </w:tr>
      <w:tr w:rsidR="00607D78" w:rsidRPr="00607D78" w14:paraId="146AC3D0" w14:textId="77777777" w:rsidTr="00F44D74">
        <w:trPr>
          <w:trHeight w:val="255"/>
        </w:trPr>
        <w:tc>
          <w:tcPr>
            <w:cnfStyle w:val="001000000000" w:firstRow="0" w:lastRow="0" w:firstColumn="1" w:lastColumn="0" w:oddVBand="0" w:evenVBand="0" w:oddHBand="0" w:evenHBand="0" w:firstRowFirstColumn="0" w:firstRowLastColumn="0" w:lastRowFirstColumn="0" w:lastRowLastColumn="0"/>
            <w:tcW w:w="4252" w:type="dxa"/>
            <w:noWrap/>
            <w:hideMark/>
          </w:tcPr>
          <w:p w14:paraId="17E2CE18" w14:textId="77777777" w:rsidR="00607D78" w:rsidRPr="00607D78" w:rsidRDefault="00607D78" w:rsidP="007B2838">
            <w:pPr>
              <w:rPr>
                <w:rFonts w:eastAsia="Calibri" w:cs="Calibri"/>
                <w:lang w:eastAsia="hr-HR"/>
                <w14:ligatures w14:val="none"/>
              </w:rPr>
            </w:pPr>
            <w:r w:rsidRPr="00607D78">
              <w:rPr>
                <w:rFonts w:eastAsia="Calibri" w:cs="Calibri"/>
                <w:lang w:eastAsia="hr-HR"/>
                <w14:ligatures w14:val="none"/>
              </w:rPr>
              <w:t>Glava 00604 JAVNE USTANOVE ODGOJA I OBRAZOVANJA</w:t>
            </w:r>
          </w:p>
        </w:tc>
        <w:tc>
          <w:tcPr>
            <w:tcW w:w="1701" w:type="dxa"/>
            <w:noWrap/>
            <w:vAlign w:val="center"/>
            <w:hideMark/>
          </w:tcPr>
          <w:p w14:paraId="73092138" w14:textId="77777777" w:rsidR="00607D78" w:rsidRPr="00607D78" w:rsidRDefault="00607D78"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8.717.665,00</w:t>
            </w:r>
          </w:p>
        </w:tc>
        <w:tc>
          <w:tcPr>
            <w:tcW w:w="1701" w:type="dxa"/>
            <w:noWrap/>
            <w:vAlign w:val="center"/>
            <w:hideMark/>
          </w:tcPr>
          <w:p w14:paraId="404C4B84" w14:textId="435EF7FB" w:rsidR="00607D78" w:rsidRPr="00607D78" w:rsidRDefault="00E903EB"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-7</w:t>
            </w:r>
            <w:r w:rsidR="0040245B">
              <w:rPr>
                <w:rFonts w:eastAsia="Calibri" w:cs="Calibri"/>
                <w:lang w:eastAsia="hr-HR"/>
                <w14:ligatures w14:val="none"/>
              </w:rPr>
              <w:t>5</w:t>
            </w:r>
            <w:r>
              <w:rPr>
                <w:rFonts w:eastAsia="Calibri" w:cs="Calibri"/>
                <w:lang w:eastAsia="hr-HR"/>
                <w14:ligatures w14:val="none"/>
              </w:rPr>
              <w:t>.095</w:t>
            </w:r>
            <w:r w:rsidR="00607D78" w:rsidRPr="00607D78">
              <w:rPr>
                <w:rFonts w:eastAsia="Calibri" w:cs="Calibri"/>
                <w:lang w:eastAsia="hr-HR"/>
                <w14:ligatures w14:val="none"/>
              </w:rPr>
              <w:t>,00</w:t>
            </w:r>
          </w:p>
        </w:tc>
        <w:tc>
          <w:tcPr>
            <w:tcW w:w="1701" w:type="dxa"/>
            <w:noWrap/>
            <w:vAlign w:val="center"/>
            <w:hideMark/>
          </w:tcPr>
          <w:p w14:paraId="49F9EFA1" w14:textId="64C77850" w:rsidR="00607D78" w:rsidRPr="00607D78" w:rsidRDefault="00E903EB"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8.6</w:t>
            </w:r>
            <w:r w:rsidR="0040245B">
              <w:rPr>
                <w:rFonts w:eastAsia="Calibri" w:cs="Calibri"/>
                <w:lang w:eastAsia="hr-HR"/>
                <w14:ligatures w14:val="none"/>
              </w:rPr>
              <w:t>42</w:t>
            </w:r>
            <w:r>
              <w:rPr>
                <w:rFonts w:eastAsia="Calibri" w:cs="Calibri"/>
                <w:lang w:eastAsia="hr-HR"/>
                <w14:ligatures w14:val="none"/>
              </w:rPr>
              <w:t>.570</w:t>
            </w:r>
            <w:r w:rsidR="00607D78" w:rsidRPr="00607D78">
              <w:rPr>
                <w:rFonts w:eastAsia="Calibri" w:cs="Calibri"/>
                <w:lang w:eastAsia="hr-HR"/>
                <w14:ligatures w14:val="none"/>
              </w:rPr>
              <w:t>,00</w:t>
            </w:r>
          </w:p>
        </w:tc>
      </w:tr>
      <w:tr w:rsidR="00607D78" w:rsidRPr="00607D78" w14:paraId="2B628AA7" w14:textId="77777777" w:rsidTr="00F44D7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52" w:type="dxa"/>
            <w:noWrap/>
            <w:hideMark/>
          </w:tcPr>
          <w:p w14:paraId="5EE6D19C" w14:textId="77777777" w:rsidR="00607D78" w:rsidRPr="00607D78" w:rsidRDefault="00607D78" w:rsidP="007B2838">
            <w:pPr>
              <w:rPr>
                <w:rFonts w:eastAsia="Calibri" w:cs="Calibri"/>
                <w:lang w:eastAsia="hr-HR"/>
                <w14:ligatures w14:val="none"/>
              </w:rPr>
            </w:pPr>
            <w:r w:rsidRPr="00607D78">
              <w:rPr>
                <w:rFonts w:eastAsia="Calibri" w:cs="Calibri"/>
                <w:lang w:eastAsia="hr-HR"/>
                <w14:ligatures w14:val="none"/>
              </w:rPr>
              <w:t>9755 OŠ "DOBRIŠE CESARIĆA"</w:t>
            </w:r>
          </w:p>
        </w:tc>
        <w:tc>
          <w:tcPr>
            <w:tcW w:w="1701" w:type="dxa"/>
            <w:noWrap/>
            <w:vAlign w:val="center"/>
            <w:hideMark/>
          </w:tcPr>
          <w:p w14:paraId="58043FB6" w14:textId="77777777" w:rsidR="00607D78" w:rsidRPr="00607D78" w:rsidRDefault="00607D78"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2.406.235,00</w:t>
            </w:r>
          </w:p>
        </w:tc>
        <w:tc>
          <w:tcPr>
            <w:tcW w:w="1701" w:type="dxa"/>
            <w:noWrap/>
            <w:vAlign w:val="center"/>
            <w:hideMark/>
          </w:tcPr>
          <w:p w14:paraId="360D147E" w14:textId="29380520" w:rsidR="00607D78" w:rsidRPr="00607D78" w:rsidRDefault="00E903EB"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28.586</w:t>
            </w:r>
            <w:r w:rsidR="00607D78" w:rsidRPr="00607D78">
              <w:rPr>
                <w:rFonts w:eastAsia="Calibri" w:cs="Calibri"/>
                <w:lang w:eastAsia="hr-HR"/>
                <w14:ligatures w14:val="none"/>
              </w:rPr>
              <w:t>,00</w:t>
            </w:r>
          </w:p>
        </w:tc>
        <w:tc>
          <w:tcPr>
            <w:tcW w:w="1701" w:type="dxa"/>
            <w:noWrap/>
            <w:vAlign w:val="center"/>
            <w:hideMark/>
          </w:tcPr>
          <w:p w14:paraId="2ED7E46A" w14:textId="27BDC9B1" w:rsidR="00607D78" w:rsidRPr="00607D78" w:rsidRDefault="00E903EB"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2.434.821</w:t>
            </w:r>
            <w:r w:rsidR="00607D78" w:rsidRPr="00607D78">
              <w:rPr>
                <w:rFonts w:eastAsia="Calibri" w:cs="Calibri"/>
                <w:lang w:eastAsia="hr-HR"/>
                <w14:ligatures w14:val="none"/>
              </w:rPr>
              <w:t>,00</w:t>
            </w:r>
          </w:p>
        </w:tc>
      </w:tr>
      <w:tr w:rsidR="00607D78" w:rsidRPr="00607D78" w14:paraId="0F058067" w14:textId="77777777" w:rsidTr="00F44D74">
        <w:trPr>
          <w:trHeight w:val="255"/>
        </w:trPr>
        <w:tc>
          <w:tcPr>
            <w:cnfStyle w:val="001000000000" w:firstRow="0" w:lastRow="0" w:firstColumn="1" w:lastColumn="0" w:oddVBand="0" w:evenVBand="0" w:oddHBand="0" w:evenHBand="0" w:firstRowFirstColumn="0" w:firstRowLastColumn="0" w:lastRowFirstColumn="0" w:lastRowLastColumn="0"/>
            <w:tcW w:w="4252" w:type="dxa"/>
            <w:noWrap/>
            <w:hideMark/>
          </w:tcPr>
          <w:p w14:paraId="7E6E01D4" w14:textId="77777777" w:rsidR="00607D78" w:rsidRPr="00607D78" w:rsidRDefault="00607D78" w:rsidP="007B2838">
            <w:pPr>
              <w:rPr>
                <w:rFonts w:eastAsia="Calibri" w:cs="Calibri"/>
                <w:lang w:eastAsia="hr-HR"/>
                <w14:ligatures w14:val="none"/>
              </w:rPr>
            </w:pPr>
            <w:r w:rsidRPr="00607D78">
              <w:rPr>
                <w:rFonts w:eastAsia="Calibri" w:cs="Calibri"/>
                <w:lang w:eastAsia="hr-HR"/>
                <w14:ligatures w14:val="none"/>
              </w:rPr>
              <w:t>Korisnik K006 OŠ "DOBRIŠE CESARIĆA"</w:t>
            </w:r>
          </w:p>
        </w:tc>
        <w:tc>
          <w:tcPr>
            <w:tcW w:w="1701" w:type="dxa"/>
            <w:noWrap/>
            <w:vAlign w:val="center"/>
            <w:hideMark/>
          </w:tcPr>
          <w:p w14:paraId="5D492810" w14:textId="77777777" w:rsidR="00607D78" w:rsidRPr="00607D78" w:rsidRDefault="00607D78"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2.406.235,00</w:t>
            </w:r>
          </w:p>
        </w:tc>
        <w:tc>
          <w:tcPr>
            <w:tcW w:w="1701" w:type="dxa"/>
            <w:noWrap/>
            <w:vAlign w:val="center"/>
            <w:hideMark/>
          </w:tcPr>
          <w:p w14:paraId="5A92C600" w14:textId="5135436C" w:rsidR="00607D78" w:rsidRPr="00607D78" w:rsidRDefault="00E903EB"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28.586</w:t>
            </w:r>
            <w:r w:rsidR="00607D78" w:rsidRPr="00607D78">
              <w:rPr>
                <w:rFonts w:eastAsia="Calibri" w:cs="Calibri"/>
                <w:lang w:eastAsia="hr-HR"/>
                <w14:ligatures w14:val="none"/>
              </w:rPr>
              <w:t>,00</w:t>
            </w:r>
          </w:p>
        </w:tc>
        <w:tc>
          <w:tcPr>
            <w:tcW w:w="1701" w:type="dxa"/>
            <w:noWrap/>
            <w:vAlign w:val="center"/>
            <w:hideMark/>
          </w:tcPr>
          <w:p w14:paraId="4BC2E62F" w14:textId="70B96A46" w:rsidR="00607D78" w:rsidRPr="00607D78" w:rsidRDefault="00E903EB"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2.434.821</w:t>
            </w:r>
            <w:r w:rsidR="00607D78" w:rsidRPr="00607D78">
              <w:rPr>
                <w:rFonts w:eastAsia="Calibri" w:cs="Calibri"/>
                <w:lang w:eastAsia="hr-HR"/>
                <w14:ligatures w14:val="none"/>
              </w:rPr>
              <w:t>,00</w:t>
            </w:r>
          </w:p>
        </w:tc>
      </w:tr>
      <w:tr w:rsidR="00607D78" w:rsidRPr="00607D78" w14:paraId="32BE3ACC" w14:textId="77777777" w:rsidTr="00F44D7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52" w:type="dxa"/>
            <w:noWrap/>
            <w:hideMark/>
          </w:tcPr>
          <w:p w14:paraId="611BB566" w14:textId="77777777" w:rsidR="00607D78" w:rsidRPr="00607D78" w:rsidRDefault="00607D78" w:rsidP="007B2838">
            <w:pPr>
              <w:rPr>
                <w:rFonts w:eastAsia="Calibri" w:cs="Calibri"/>
                <w:lang w:eastAsia="hr-HR"/>
                <w14:ligatures w14:val="none"/>
              </w:rPr>
            </w:pPr>
            <w:r w:rsidRPr="00607D78">
              <w:rPr>
                <w:rFonts w:eastAsia="Calibri" w:cs="Calibri"/>
                <w:lang w:eastAsia="hr-HR"/>
                <w14:ligatures w14:val="none"/>
              </w:rPr>
              <w:t>9763 OŠ "JULIJA KEMPFA"</w:t>
            </w:r>
          </w:p>
        </w:tc>
        <w:tc>
          <w:tcPr>
            <w:tcW w:w="1701" w:type="dxa"/>
            <w:noWrap/>
            <w:vAlign w:val="center"/>
            <w:hideMark/>
          </w:tcPr>
          <w:p w14:paraId="7F0AFCEB" w14:textId="77777777" w:rsidR="00607D78" w:rsidRPr="00607D78" w:rsidRDefault="00607D78"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3.139.680,00</w:t>
            </w:r>
          </w:p>
        </w:tc>
        <w:tc>
          <w:tcPr>
            <w:tcW w:w="1701" w:type="dxa"/>
            <w:noWrap/>
            <w:vAlign w:val="center"/>
            <w:hideMark/>
          </w:tcPr>
          <w:p w14:paraId="6395AEAB" w14:textId="23E77CCE" w:rsidR="00607D78" w:rsidRPr="00607D78" w:rsidRDefault="00E903EB"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56.471</w:t>
            </w:r>
            <w:r w:rsidR="00607D78" w:rsidRPr="00607D78">
              <w:rPr>
                <w:rFonts w:eastAsia="Calibri" w:cs="Calibri"/>
                <w:lang w:eastAsia="hr-HR"/>
                <w14:ligatures w14:val="none"/>
              </w:rPr>
              <w:t>,00</w:t>
            </w:r>
          </w:p>
        </w:tc>
        <w:tc>
          <w:tcPr>
            <w:tcW w:w="1701" w:type="dxa"/>
            <w:noWrap/>
            <w:vAlign w:val="center"/>
            <w:hideMark/>
          </w:tcPr>
          <w:p w14:paraId="005AB429" w14:textId="4AD7E491" w:rsidR="00607D78" w:rsidRPr="00607D78" w:rsidRDefault="00E903EB"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3.196.151</w:t>
            </w:r>
            <w:r w:rsidR="00607D78" w:rsidRPr="00607D78">
              <w:rPr>
                <w:rFonts w:eastAsia="Calibri" w:cs="Calibri"/>
                <w:lang w:eastAsia="hr-HR"/>
                <w14:ligatures w14:val="none"/>
              </w:rPr>
              <w:t>,00</w:t>
            </w:r>
          </w:p>
        </w:tc>
      </w:tr>
      <w:tr w:rsidR="00607D78" w:rsidRPr="00607D78" w14:paraId="3C3D26B9" w14:textId="77777777" w:rsidTr="00F44D74">
        <w:trPr>
          <w:trHeight w:val="255"/>
        </w:trPr>
        <w:tc>
          <w:tcPr>
            <w:cnfStyle w:val="001000000000" w:firstRow="0" w:lastRow="0" w:firstColumn="1" w:lastColumn="0" w:oddVBand="0" w:evenVBand="0" w:oddHBand="0" w:evenHBand="0" w:firstRowFirstColumn="0" w:firstRowLastColumn="0" w:lastRowFirstColumn="0" w:lastRowLastColumn="0"/>
            <w:tcW w:w="4252" w:type="dxa"/>
            <w:noWrap/>
            <w:hideMark/>
          </w:tcPr>
          <w:p w14:paraId="46E27CE7" w14:textId="77777777" w:rsidR="00607D78" w:rsidRPr="00607D78" w:rsidRDefault="00607D78" w:rsidP="007B2838">
            <w:pPr>
              <w:rPr>
                <w:rFonts w:eastAsia="Calibri" w:cs="Calibri"/>
                <w:lang w:eastAsia="hr-HR"/>
                <w14:ligatures w14:val="none"/>
              </w:rPr>
            </w:pPr>
            <w:r w:rsidRPr="00607D78">
              <w:rPr>
                <w:rFonts w:eastAsia="Calibri" w:cs="Calibri"/>
                <w:lang w:eastAsia="hr-HR"/>
                <w14:ligatures w14:val="none"/>
              </w:rPr>
              <w:t>Korisnik K005 OŠ "JULIJA KEMPFA"</w:t>
            </w:r>
          </w:p>
        </w:tc>
        <w:tc>
          <w:tcPr>
            <w:tcW w:w="1701" w:type="dxa"/>
            <w:noWrap/>
            <w:vAlign w:val="center"/>
            <w:hideMark/>
          </w:tcPr>
          <w:p w14:paraId="79DE7525" w14:textId="77777777" w:rsidR="00607D78" w:rsidRPr="00607D78" w:rsidRDefault="00607D78"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3.139.680,00</w:t>
            </w:r>
          </w:p>
        </w:tc>
        <w:tc>
          <w:tcPr>
            <w:tcW w:w="1701" w:type="dxa"/>
            <w:noWrap/>
            <w:vAlign w:val="center"/>
            <w:hideMark/>
          </w:tcPr>
          <w:p w14:paraId="6640F45D" w14:textId="41036122" w:rsidR="00607D78" w:rsidRPr="00607D78" w:rsidRDefault="00E903EB"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56.471</w:t>
            </w:r>
            <w:r w:rsidR="00607D78" w:rsidRPr="00607D78">
              <w:rPr>
                <w:rFonts w:eastAsia="Calibri" w:cs="Calibri"/>
                <w:lang w:eastAsia="hr-HR"/>
                <w14:ligatures w14:val="none"/>
              </w:rPr>
              <w:t>,00</w:t>
            </w:r>
          </w:p>
        </w:tc>
        <w:tc>
          <w:tcPr>
            <w:tcW w:w="1701" w:type="dxa"/>
            <w:noWrap/>
            <w:vAlign w:val="center"/>
            <w:hideMark/>
          </w:tcPr>
          <w:p w14:paraId="64EB9196" w14:textId="57417871" w:rsidR="00607D78" w:rsidRPr="00607D78" w:rsidRDefault="00607D78"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3.</w:t>
            </w:r>
            <w:r w:rsidR="00E903EB">
              <w:rPr>
                <w:rFonts w:eastAsia="Calibri" w:cs="Calibri"/>
                <w:lang w:eastAsia="hr-HR"/>
                <w14:ligatures w14:val="none"/>
              </w:rPr>
              <w:t>196.151</w:t>
            </w:r>
            <w:r w:rsidRPr="00607D78">
              <w:rPr>
                <w:rFonts w:eastAsia="Calibri" w:cs="Calibri"/>
                <w:lang w:eastAsia="hr-HR"/>
                <w14:ligatures w14:val="none"/>
              </w:rPr>
              <w:t>,00</w:t>
            </w:r>
          </w:p>
        </w:tc>
      </w:tr>
      <w:tr w:rsidR="00607D78" w:rsidRPr="00607D78" w14:paraId="0AEB0703" w14:textId="77777777" w:rsidTr="00F44D7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52" w:type="dxa"/>
            <w:noWrap/>
            <w:hideMark/>
          </w:tcPr>
          <w:p w14:paraId="11034B05" w14:textId="77777777" w:rsidR="00607D78" w:rsidRPr="00607D78" w:rsidRDefault="00607D78" w:rsidP="007B2838">
            <w:pPr>
              <w:rPr>
                <w:rFonts w:eastAsia="Calibri" w:cs="Calibri"/>
                <w:lang w:eastAsia="hr-HR"/>
                <w14:ligatures w14:val="none"/>
              </w:rPr>
            </w:pPr>
            <w:r w:rsidRPr="00607D78">
              <w:rPr>
                <w:rFonts w:eastAsia="Calibri" w:cs="Calibri"/>
                <w:lang w:eastAsia="hr-HR"/>
                <w14:ligatures w14:val="none"/>
              </w:rPr>
              <w:t>9771 OŠ "ANTUNA KANIŽLIĆA"</w:t>
            </w:r>
          </w:p>
        </w:tc>
        <w:tc>
          <w:tcPr>
            <w:tcW w:w="1701" w:type="dxa"/>
            <w:noWrap/>
            <w:vAlign w:val="center"/>
            <w:hideMark/>
          </w:tcPr>
          <w:p w14:paraId="4661C10E" w14:textId="77777777" w:rsidR="00607D78" w:rsidRPr="00607D78" w:rsidRDefault="00607D78"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2.615.500,00</w:t>
            </w:r>
          </w:p>
        </w:tc>
        <w:tc>
          <w:tcPr>
            <w:tcW w:w="1701" w:type="dxa"/>
            <w:noWrap/>
            <w:vAlign w:val="center"/>
            <w:hideMark/>
          </w:tcPr>
          <w:p w14:paraId="2F37FF71" w14:textId="1BE9C701" w:rsidR="00607D78" w:rsidRPr="00607D78" w:rsidRDefault="00E903EB"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-151.732</w:t>
            </w:r>
            <w:r w:rsidR="00607D78" w:rsidRPr="00607D78">
              <w:rPr>
                <w:rFonts w:eastAsia="Calibri" w:cs="Calibri"/>
                <w:lang w:eastAsia="hr-HR"/>
                <w14:ligatures w14:val="none"/>
              </w:rPr>
              <w:t>,00</w:t>
            </w:r>
          </w:p>
        </w:tc>
        <w:tc>
          <w:tcPr>
            <w:tcW w:w="1701" w:type="dxa"/>
            <w:noWrap/>
            <w:vAlign w:val="center"/>
            <w:hideMark/>
          </w:tcPr>
          <w:p w14:paraId="124F6539" w14:textId="24057692" w:rsidR="00607D78" w:rsidRPr="00607D78" w:rsidRDefault="00E903EB"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2.463.768</w:t>
            </w:r>
            <w:r w:rsidR="00607D78" w:rsidRPr="00607D78">
              <w:rPr>
                <w:rFonts w:eastAsia="Calibri" w:cs="Calibri"/>
                <w:lang w:eastAsia="hr-HR"/>
                <w14:ligatures w14:val="none"/>
              </w:rPr>
              <w:t>,00</w:t>
            </w:r>
          </w:p>
        </w:tc>
      </w:tr>
      <w:tr w:rsidR="00607D78" w:rsidRPr="00607D78" w14:paraId="5EC16DA7" w14:textId="77777777" w:rsidTr="00F44D74">
        <w:trPr>
          <w:trHeight w:val="255"/>
        </w:trPr>
        <w:tc>
          <w:tcPr>
            <w:cnfStyle w:val="001000000000" w:firstRow="0" w:lastRow="0" w:firstColumn="1" w:lastColumn="0" w:oddVBand="0" w:evenVBand="0" w:oddHBand="0" w:evenHBand="0" w:firstRowFirstColumn="0" w:firstRowLastColumn="0" w:lastRowFirstColumn="0" w:lastRowLastColumn="0"/>
            <w:tcW w:w="4252" w:type="dxa"/>
            <w:noWrap/>
            <w:hideMark/>
          </w:tcPr>
          <w:p w14:paraId="7578C69E" w14:textId="77777777" w:rsidR="00607D78" w:rsidRPr="00607D78" w:rsidRDefault="00607D78" w:rsidP="007B2838">
            <w:pPr>
              <w:rPr>
                <w:rFonts w:eastAsia="Calibri" w:cs="Calibri"/>
                <w:lang w:eastAsia="hr-HR"/>
                <w14:ligatures w14:val="none"/>
              </w:rPr>
            </w:pPr>
            <w:r w:rsidRPr="00607D78">
              <w:rPr>
                <w:rFonts w:eastAsia="Calibri" w:cs="Calibri"/>
                <w:lang w:eastAsia="hr-HR"/>
                <w14:ligatures w14:val="none"/>
              </w:rPr>
              <w:t>Korisnik K007 OŠ "ANTUNA KANIŽLIĆA"</w:t>
            </w:r>
          </w:p>
        </w:tc>
        <w:tc>
          <w:tcPr>
            <w:tcW w:w="1701" w:type="dxa"/>
            <w:noWrap/>
            <w:vAlign w:val="center"/>
            <w:hideMark/>
          </w:tcPr>
          <w:p w14:paraId="35689502" w14:textId="77777777" w:rsidR="00607D78" w:rsidRPr="00607D78" w:rsidRDefault="00607D78"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2.615.500,00</w:t>
            </w:r>
          </w:p>
        </w:tc>
        <w:tc>
          <w:tcPr>
            <w:tcW w:w="1701" w:type="dxa"/>
            <w:noWrap/>
            <w:vAlign w:val="center"/>
            <w:hideMark/>
          </w:tcPr>
          <w:p w14:paraId="08294014" w14:textId="59E0FD9B" w:rsidR="00607D78" w:rsidRPr="00607D78" w:rsidRDefault="00E903EB"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-151.732</w:t>
            </w:r>
            <w:r w:rsidR="00607D78" w:rsidRPr="00607D78">
              <w:rPr>
                <w:rFonts w:eastAsia="Calibri" w:cs="Calibri"/>
                <w:lang w:eastAsia="hr-HR"/>
                <w14:ligatures w14:val="none"/>
              </w:rPr>
              <w:t>,00</w:t>
            </w:r>
          </w:p>
        </w:tc>
        <w:tc>
          <w:tcPr>
            <w:tcW w:w="1701" w:type="dxa"/>
            <w:noWrap/>
            <w:vAlign w:val="center"/>
            <w:hideMark/>
          </w:tcPr>
          <w:p w14:paraId="318BE448" w14:textId="0C5C4213" w:rsidR="00607D78" w:rsidRPr="00607D78" w:rsidRDefault="00E903EB"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2.463.768</w:t>
            </w:r>
            <w:r w:rsidR="00607D78" w:rsidRPr="00607D78">
              <w:rPr>
                <w:rFonts w:eastAsia="Calibri" w:cs="Calibri"/>
                <w:lang w:eastAsia="hr-HR"/>
                <w14:ligatures w14:val="none"/>
              </w:rPr>
              <w:t>,00</w:t>
            </w:r>
          </w:p>
        </w:tc>
      </w:tr>
      <w:tr w:rsidR="00607D78" w:rsidRPr="00607D78" w14:paraId="71C93EFD" w14:textId="77777777" w:rsidTr="00F44D7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52" w:type="dxa"/>
            <w:noWrap/>
            <w:hideMark/>
          </w:tcPr>
          <w:p w14:paraId="3D989528" w14:textId="77777777" w:rsidR="00607D78" w:rsidRPr="00607D78" w:rsidRDefault="00607D78" w:rsidP="007B2838">
            <w:pPr>
              <w:rPr>
                <w:rFonts w:eastAsia="Calibri" w:cs="Calibri"/>
                <w:lang w:eastAsia="hr-HR"/>
                <w14:ligatures w14:val="none"/>
              </w:rPr>
            </w:pPr>
            <w:r w:rsidRPr="00607D78">
              <w:rPr>
                <w:rFonts w:eastAsia="Calibri" w:cs="Calibri"/>
                <w:lang w:eastAsia="hr-HR"/>
                <w14:ligatures w14:val="none"/>
              </w:rPr>
              <w:t>Glava 00605 VIJEĆA MANJINA</w:t>
            </w:r>
          </w:p>
        </w:tc>
        <w:tc>
          <w:tcPr>
            <w:tcW w:w="1701" w:type="dxa"/>
            <w:noWrap/>
            <w:vAlign w:val="center"/>
            <w:hideMark/>
          </w:tcPr>
          <w:p w14:paraId="219EF22E" w14:textId="77777777" w:rsidR="00607D78" w:rsidRPr="00607D78" w:rsidRDefault="00607D78"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11.200,00</w:t>
            </w:r>
          </w:p>
        </w:tc>
        <w:tc>
          <w:tcPr>
            <w:tcW w:w="1701" w:type="dxa"/>
            <w:noWrap/>
            <w:vAlign w:val="center"/>
            <w:hideMark/>
          </w:tcPr>
          <w:p w14:paraId="69BD8F99" w14:textId="503B0D94" w:rsidR="00607D78" w:rsidRPr="00607D78" w:rsidRDefault="00E903EB"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0</w:t>
            </w:r>
            <w:r w:rsidR="00607D78" w:rsidRPr="00607D78">
              <w:rPr>
                <w:rFonts w:eastAsia="Calibri" w:cs="Calibri"/>
                <w:lang w:eastAsia="hr-HR"/>
                <w14:ligatures w14:val="none"/>
              </w:rPr>
              <w:t>,00</w:t>
            </w:r>
          </w:p>
        </w:tc>
        <w:tc>
          <w:tcPr>
            <w:tcW w:w="1701" w:type="dxa"/>
            <w:noWrap/>
            <w:vAlign w:val="center"/>
            <w:hideMark/>
          </w:tcPr>
          <w:p w14:paraId="283AC5F6" w14:textId="77777777" w:rsidR="00607D78" w:rsidRPr="00607D78" w:rsidRDefault="00607D78"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11.200,00</w:t>
            </w:r>
          </w:p>
        </w:tc>
      </w:tr>
      <w:tr w:rsidR="00607D78" w:rsidRPr="00607D78" w14:paraId="48EAE4C8" w14:textId="77777777" w:rsidTr="00F44D74">
        <w:trPr>
          <w:trHeight w:val="255"/>
        </w:trPr>
        <w:tc>
          <w:tcPr>
            <w:cnfStyle w:val="001000000000" w:firstRow="0" w:lastRow="0" w:firstColumn="1" w:lastColumn="0" w:oddVBand="0" w:evenVBand="0" w:oddHBand="0" w:evenHBand="0" w:firstRowFirstColumn="0" w:firstRowLastColumn="0" w:lastRowFirstColumn="0" w:lastRowLastColumn="0"/>
            <w:tcW w:w="4252" w:type="dxa"/>
            <w:noWrap/>
            <w:hideMark/>
          </w:tcPr>
          <w:p w14:paraId="50825AD5" w14:textId="77777777" w:rsidR="00607D78" w:rsidRPr="00607D78" w:rsidRDefault="00607D78" w:rsidP="007B2838">
            <w:pPr>
              <w:rPr>
                <w:rFonts w:eastAsia="Calibri" w:cs="Calibri"/>
                <w:lang w:eastAsia="hr-HR"/>
                <w14:ligatures w14:val="none"/>
              </w:rPr>
            </w:pPr>
            <w:r w:rsidRPr="00607D78">
              <w:rPr>
                <w:rFonts w:eastAsia="Calibri" w:cs="Calibri"/>
                <w:lang w:eastAsia="hr-HR"/>
                <w14:ligatures w14:val="none"/>
              </w:rPr>
              <w:t>46786 VIJEĆE SRPSKE NACIONALNE MANJINE GRADA POŽEGE</w:t>
            </w:r>
          </w:p>
        </w:tc>
        <w:tc>
          <w:tcPr>
            <w:tcW w:w="1701" w:type="dxa"/>
            <w:noWrap/>
            <w:vAlign w:val="center"/>
            <w:hideMark/>
          </w:tcPr>
          <w:p w14:paraId="33E37F03" w14:textId="77777777" w:rsidR="00607D78" w:rsidRPr="00607D78" w:rsidRDefault="00607D78"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11.200,00</w:t>
            </w:r>
          </w:p>
        </w:tc>
        <w:tc>
          <w:tcPr>
            <w:tcW w:w="1701" w:type="dxa"/>
            <w:noWrap/>
            <w:vAlign w:val="center"/>
            <w:hideMark/>
          </w:tcPr>
          <w:p w14:paraId="398C6391" w14:textId="4B998118" w:rsidR="00607D78" w:rsidRPr="00607D78" w:rsidRDefault="00E903EB"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0</w:t>
            </w:r>
            <w:r w:rsidR="00607D78" w:rsidRPr="00607D78">
              <w:rPr>
                <w:rFonts w:eastAsia="Calibri" w:cs="Calibri"/>
                <w:lang w:eastAsia="hr-HR"/>
                <w14:ligatures w14:val="none"/>
              </w:rPr>
              <w:t>,00</w:t>
            </w:r>
          </w:p>
        </w:tc>
        <w:tc>
          <w:tcPr>
            <w:tcW w:w="1701" w:type="dxa"/>
            <w:noWrap/>
            <w:vAlign w:val="center"/>
            <w:hideMark/>
          </w:tcPr>
          <w:p w14:paraId="59D48478" w14:textId="77777777" w:rsidR="00607D78" w:rsidRPr="00607D78" w:rsidRDefault="00607D78"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11.200,00</w:t>
            </w:r>
          </w:p>
        </w:tc>
      </w:tr>
      <w:tr w:rsidR="00607D78" w:rsidRPr="00607D78" w14:paraId="79722D65" w14:textId="77777777" w:rsidTr="00F44D7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52" w:type="dxa"/>
            <w:noWrap/>
            <w:hideMark/>
          </w:tcPr>
          <w:p w14:paraId="7657A9CA" w14:textId="77777777" w:rsidR="00607D78" w:rsidRPr="00607D78" w:rsidRDefault="00607D78" w:rsidP="007B2838">
            <w:pPr>
              <w:rPr>
                <w:rFonts w:eastAsia="Calibri" w:cs="Calibri"/>
                <w:lang w:eastAsia="hr-HR"/>
                <w14:ligatures w14:val="none"/>
              </w:rPr>
            </w:pPr>
            <w:r w:rsidRPr="00607D78">
              <w:rPr>
                <w:rFonts w:eastAsia="Calibri" w:cs="Calibri"/>
                <w:lang w:eastAsia="hr-HR"/>
                <w14:ligatures w14:val="none"/>
              </w:rPr>
              <w:t>Korisnik K011 VIJEĆE SRPSKE NACIONALNE MANJINE GRADA POŽEGE</w:t>
            </w:r>
          </w:p>
        </w:tc>
        <w:tc>
          <w:tcPr>
            <w:tcW w:w="1701" w:type="dxa"/>
            <w:noWrap/>
            <w:vAlign w:val="center"/>
            <w:hideMark/>
          </w:tcPr>
          <w:p w14:paraId="1C19A21F" w14:textId="77777777" w:rsidR="00607D78" w:rsidRPr="00607D78" w:rsidRDefault="00607D78"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11.200,00</w:t>
            </w:r>
          </w:p>
        </w:tc>
        <w:tc>
          <w:tcPr>
            <w:tcW w:w="1701" w:type="dxa"/>
            <w:noWrap/>
            <w:vAlign w:val="center"/>
            <w:hideMark/>
          </w:tcPr>
          <w:p w14:paraId="1E6D3CEE" w14:textId="72B5B94C" w:rsidR="00607D78" w:rsidRPr="00607D78" w:rsidRDefault="00E903EB"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0</w:t>
            </w:r>
            <w:r w:rsidR="00607D78" w:rsidRPr="00607D78">
              <w:rPr>
                <w:rFonts w:eastAsia="Calibri" w:cs="Calibri"/>
                <w:lang w:eastAsia="hr-HR"/>
                <w14:ligatures w14:val="none"/>
              </w:rPr>
              <w:t>,00</w:t>
            </w:r>
          </w:p>
        </w:tc>
        <w:tc>
          <w:tcPr>
            <w:tcW w:w="1701" w:type="dxa"/>
            <w:noWrap/>
            <w:vAlign w:val="center"/>
            <w:hideMark/>
          </w:tcPr>
          <w:p w14:paraId="5FC73CBE" w14:textId="77777777" w:rsidR="00607D78" w:rsidRPr="00607D78" w:rsidRDefault="00607D78"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11.200,00</w:t>
            </w:r>
          </w:p>
        </w:tc>
      </w:tr>
      <w:tr w:rsidR="00607D78" w:rsidRPr="00607D78" w14:paraId="0F618775" w14:textId="77777777" w:rsidTr="00F44D74">
        <w:trPr>
          <w:trHeight w:val="255"/>
        </w:trPr>
        <w:tc>
          <w:tcPr>
            <w:cnfStyle w:val="001000000000" w:firstRow="0" w:lastRow="0" w:firstColumn="1" w:lastColumn="0" w:oddVBand="0" w:evenVBand="0" w:oddHBand="0" w:evenHBand="0" w:firstRowFirstColumn="0" w:firstRowLastColumn="0" w:lastRowFirstColumn="0" w:lastRowLastColumn="0"/>
            <w:tcW w:w="4252" w:type="dxa"/>
            <w:noWrap/>
            <w:hideMark/>
          </w:tcPr>
          <w:p w14:paraId="2C447CDF" w14:textId="77777777" w:rsidR="00607D78" w:rsidRPr="00607D78" w:rsidRDefault="00607D78" w:rsidP="007B2838">
            <w:pPr>
              <w:rPr>
                <w:rFonts w:eastAsia="Calibri" w:cs="Calibri"/>
                <w:lang w:eastAsia="hr-HR"/>
                <w14:ligatures w14:val="none"/>
              </w:rPr>
            </w:pPr>
            <w:r w:rsidRPr="00607D78">
              <w:rPr>
                <w:rFonts w:eastAsia="Calibri" w:cs="Calibri"/>
                <w:lang w:eastAsia="hr-HR"/>
                <w14:ligatures w14:val="none"/>
              </w:rPr>
              <w:t>Razdjel 007 UPRAVNI ODJEL ZA FINANCIJE I PRORAČUN</w:t>
            </w:r>
          </w:p>
        </w:tc>
        <w:tc>
          <w:tcPr>
            <w:tcW w:w="1701" w:type="dxa"/>
            <w:noWrap/>
            <w:vAlign w:val="center"/>
            <w:hideMark/>
          </w:tcPr>
          <w:p w14:paraId="5A77302E" w14:textId="77777777" w:rsidR="00607D78" w:rsidRPr="00607D78" w:rsidRDefault="00607D78"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3.314.200,00</w:t>
            </w:r>
          </w:p>
        </w:tc>
        <w:tc>
          <w:tcPr>
            <w:tcW w:w="1701" w:type="dxa"/>
            <w:noWrap/>
            <w:vAlign w:val="center"/>
            <w:hideMark/>
          </w:tcPr>
          <w:p w14:paraId="29804541" w14:textId="34A0286F" w:rsidR="00607D78" w:rsidRPr="00607D78" w:rsidRDefault="00E903EB"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25.377</w:t>
            </w:r>
            <w:r w:rsidR="00607D78" w:rsidRPr="00607D78">
              <w:rPr>
                <w:rFonts w:eastAsia="Calibri" w:cs="Calibri"/>
                <w:lang w:eastAsia="hr-HR"/>
                <w14:ligatures w14:val="none"/>
              </w:rPr>
              <w:t>,00</w:t>
            </w:r>
          </w:p>
        </w:tc>
        <w:tc>
          <w:tcPr>
            <w:tcW w:w="1701" w:type="dxa"/>
            <w:noWrap/>
            <w:vAlign w:val="center"/>
            <w:hideMark/>
          </w:tcPr>
          <w:p w14:paraId="38EDA1B6" w14:textId="47D6839F" w:rsidR="00607D78" w:rsidRPr="00607D78" w:rsidRDefault="00E903EB"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3.339.577</w:t>
            </w:r>
            <w:r w:rsidR="00607D78" w:rsidRPr="00607D78">
              <w:rPr>
                <w:rFonts w:eastAsia="Calibri" w:cs="Calibri"/>
                <w:lang w:eastAsia="hr-HR"/>
                <w14:ligatures w14:val="none"/>
              </w:rPr>
              <w:t>,00</w:t>
            </w:r>
          </w:p>
        </w:tc>
      </w:tr>
      <w:tr w:rsidR="00607D78" w:rsidRPr="00607D78" w14:paraId="02DF2DAD" w14:textId="77777777" w:rsidTr="00F44D7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52" w:type="dxa"/>
            <w:noWrap/>
            <w:hideMark/>
          </w:tcPr>
          <w:p w14:paraId="2B9639CB" w14:textId="77777777" w:rsidR="00607D78" w:rsidRPr="00607D78" w:rsidRDefault="00607D78" w:rsidP="007B2838">
            <w:pPr>
              <w:rPr>
                <w:rFonts w:eastAsia="Calibri" w:cs="Calibri"/>
                <w:lang w:eastAsia="hr-HR"/>
                <w14:ligatures w14:val="none"/>
              </w:rPr>
            </w:pPr>
            <w:r w:rsidRPr="00607D78">
              <w:rPr>
                <w:rFonts w:eastAsia="Calibri" w:cs="Calibri"/>
                <w:lang w:eastAsia="hr-HR"/>
                <w14:ligatures w14:val="none"/>
              </w:rPr>
              <w:t>Glava 00701 UPRAVNI ODJEL ZA FINANCIJE I PRORAČUN</w:t>
            </w:r>
          </w:p>
        </w:tc>
        <w:tc>
          <w:tcPr>
            <w:tcW w:w="1701" w:type="dxa"/>
            <w:noWrap/>
            <w:vAlign w:val="center"/>
            <w:hideMark/>
          </w:tcPr>
          <w:p w14:paraId="3D33F39E" w14:textId="77777777" w:rsidR="00607D78" w:rsidRPr="00607D78" w:rsidRDefault="00607D78"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3.314.200,00</w:t>
            </w:r>
          </w:p>
        </w:tc>
        <w:tc>
          <w:tcPr>
            <w:tcW w:w="1701" w:type="dxa"/>
            <w:noWrap/>
            <w:vAlign w:val="center"/>
            <w:hideMark/>
          </w:tcPr>
          <w:p w14:paraId="0D15CA32" w14:textId="2FED8634" w:rsidR="00607D78" w:rsidRPr="00607D78" w:rsidRDefault="00E903EB"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25.377</w:t>
            </w:r>
            <w:r w:rsidR="00607D78" w:rsidRPr="00607D78">
              <w:rPr>
                <w:rFonts w:eastAsia="Calibri" w:cs="Calibri"/>
                <w:lang w:eastAsia="hr-HR"/>
                <w14:ligatures w14:val="none"/>
              </w:rPr>
              <w:t>,00</w:t>
            </w:r>
          </w:p>
        </w:tc>
        <w:tc>
          <w:tcPr>
            <w:tcW w:w="1701" w:type="dxa"/>
            <w:noWrap/>
            <w:vAlign w:val="center"/>
            <w:hideMark/>
          </w:tcPr>
          <w:p w14:paraId="17FA92D2" w14:textId="53669725" w:rsidR="00607D78" w:rsidRPr="00607D78" w:rsidRDefault="00E903EB"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3.339.577</w:t>
            </w:r>
            <w:r w:rsidR="00607D78" w:rsidRPr="00607D78">
              <w:rPr>
                <w:rFonts w:eastAsia="Calibri" w:cs="Calibri"/>
                <w:lang w:eastAsia="hr-HR"/>
                <w14:ligatures w14:val="none"/>
              </w:rPr>
              <w:t>,00</w:t>
            </w:r>
          </w:p>
        </w:tc>
      </w:tr>
      <w:tr w:rsidR="00607D78" w:rsidRPr="00607D78" w14:paraId="74016DFE" w14:textId="77777777" w:rsidTr="00F44D74">
        <w:trPr>
          <w:trHeight w:val="255"/>
        </w:trPr>
        <w:tc>
          <w:tcPr>
            <w:cnfStyle w:val="001000000000" w:firstRow="0" w:lastRow="0" w:firstColumn="1" w:lastColumn="0" w:oddVBand="0" w:evenVBand="0" w:oddHBand="0" w:evenHBand="0" w:firstRowFirstColumn="0" w:firstRowLastColumn="0" w:lastRowFirstColumn="0" w:lastRowLastColumn="0"/>
            <w:tcW w:w="4252" w:type="dxa"/>
            <w:noWrap/>
            <w:hideMark/>
          </w:tcPr>
          <w:p w14:paraId="46E7FFD8" w14:textId="77777777" w:rsidR="00607D78" w:rsidRPr="00607D78" w:rsidRDefault="00607D78" w:rsidP="007B2838">
            <w:pPr>
              <w:rPr>
                <w:rFonts w:eastAsia="Calibri" w:cs="Calibri"/>
                <w:lang w:eastAsia="hr-HR"/>
                <w14:ligatures w14:val="none"/>
              </w:rPr>
            </w:pPr>
            <w:r w:rsidRPr="00607D78">
              <w:rPr>
                <w:rFonts w:eastAsia="Calibri" w:cs="Calibri"/>
                <w:lang w:eastAsia="hr-HR"/>
                <w14:ligatures w14:val="none"/>
              </w:rPr>
              <w:t>Razdjel 008 UPRAVNI ODJEL ZA GOSPODARSTVO,RAZVOJ,ZELENU TRANZICIJU,KOMUNALNE DJELATNOSTI I UPRAVLJANJE IMOVINOM</w:t>
            </w:r>
          </w:p>
        </w:tc>
        <w:tc>
          <w:tcPr>
            <w:tcW w:w="1701" w:type="dxa"/>
            <w:noWrap/>
            <w:vAlign w:val="center"/>
            <w:hideMark/>
          </w:tcPr>
          <w:p w14:paraId="4D4ECB93" w14:textId="77777777" w:rsidR="00607D78" w:rsidRPr="00607D78" w:rsidRDefault="00607D78"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38.045.696,00</w:t>
            </w:r>
          </w:p>
        </w:tc>
        <w:tc>
          <w:tcPr>
            <w:tcW w:w="1701" w:type="dxa"/>
            <w:noWrap/>
            <w:vAlign w:val="center"/>
            <w:hideMark/>
          </w:tcPr>
          <w:p w14:paraId="62E4A988" w14:textId="0B4DF7FC" w:rsidR="00607D78" w:rsidRPr="00607D78" w:rsidRDefault="00E903EB"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1.497.898</w:t>
            </w:r>
            <w:r w:rsidR="00607D78" w:rsidRPr="00607D78">
              <w:rPr>
                <w:rFonts w:eastAsia="Calibri" w:cs="Calibri"/>
                <w:lang w:eastAsia="hr-HR"/>
                <w14:ligatures w14:val="none"/>
              </w:rPr>
              <w:t>,00</w:t>
            </w:r>
          </w:p>
        </w:tc>
        <w:tc>
          <w:tcPr>
            <w:tcW w:w="1701" w:type="dxa"/>
            <w:noWrap/>
            <w:vAlign w:val="center"/>
            <w:hideMark/>
          </w:tcPr>
          <w:p w14:paraId="7948AC28" w14:textId="33C863AE" w:rsidR="00607D78" w:rsidRPr="00607D78" w:rsidRDefault="00E903EB"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39.543.594</w:t>
            </w:r>
            <w:r w:rsidR="00607D78" w:rsidRPr="00607D78">
              <w:rPr>
                <w:rFonts w:eastAsia="Calibri" w:cs="Calibri"/>
                <w:lang w:eastAsia="hr-HR"/>
                <w14:ligatures w14:val="none"/>
              </w:rPr>
              <w:t>,00</w:t>
            </w:r>
          </w:p>
        </w:tc>
      </w:tr>
      <w:tr w:rsidR="00607D78" w:rsidRPr="00607D78" w14:paraId="64EFC86B" w14:textId="77777777" w:rsidTr="00F44D7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52" w:type="dxa"/>
            <w:noWrap/>
            <w:hideMark/>
          </w:tcPr>
          <w:p w14:paraId="75E5A607" w14:textId="77777777" w:rsidR="00607D78" w:rsidRPr="00607D78" w:rsidRDefault="00607D78" w:rsidP="007B2838">
            <w:pPr>
              <w:rPr>
                <w:rFonts w:eastAsia="Calibri" w:cs="Calibri"/>
                <w:lang w:eastAsia="hr-HR"/>
                <w14:ligatures w14:val="none"/>
              </w:rPr>
            </w:pPr>
            <w:r w:rsidRPr="00607D78">
              <w:rPr>
                <w:rFonts w:eastAsia="Calibri" w:cs="Calibri"/>
                <w:lang w:eastAsia="hr-HR"/>
                <w14:ligatures w14:val="none"/>
              </w:rPr>
              <w:t>Glava 00801 UPRAVNI ODJEL ZA GOSPODARSTVO,RAZVOJ,ZELENU TRANZICIJU,KOMUNALNE DJELATNOSTI I UPRAVLJANJE IMOVINOM</w:t>
            </w:r>
          </w:p>
        </w:tc>
        <w:tc>
          <w:tcPr>
            <w:tcW w:w="1701" w:type="dxa"/>
            <w:noWrap/>
            <w:vAlign w:val="center"/>
            <w:hideMark/>
          </w:tcPr>
          <w:p w14:paraId="061F4505" w14:textId="77777777" w:rsidR="00607D78" w:rsidRPr="00607D78" w:rsidRDefault="00607D78"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36.513.996,00</w:t>
            </w:r>
          </w:p>
        </w:tc>
        <w:tc>
          <w:tcPr>
            <w:tcW w:w="1701" w:type="dxa"/>
            <w:noWrap/>
            <w:vAlign w:val="center"/>
            <w:hideMark/>
          </w:tcPr>
          <w:p w14:paraId="78A788A3" w14:textId="139482F4" w:rsidR="00607D78" w:rsidRPr="00607D78" w:rsidRDefault="00E903EB"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1.420.666</w:t>
            </w:r>
            <w:r w:rsidR="00607D78" w:rsidRPr="00607D78">
              <w:rPr>
                <w:rFonts w:eastAsia="Calibri" w:cs="Calibri"/>
                <w:lang w:eastAsia="hr-HR"/>
                <w14:ligatures w14:val="none"/>
              </w:rPr>
              <w:t>,00</w:t>
            </w:r>
          </w:p>
        </w:tc>
        <w:tc>
          <w:tcPr>
            <w:tcW w:w="1701" w:type="dxa"/>
            <w:noWrap/>
            <w:vAlign w:val="center"/>
            <w:hideMark/>
          </w:tcPr>
          <w:p w14:paraId="4E31BB6B" w14:textId="1C3C3E58" w:rsidR="00607D78" w:rsidRPr="00607D78" w:rsidRDefault="00E903EB"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37.934.662</w:t>
            </w:r>
            <w:r w:rsidR="00607D78" w:rsidRPr="00607D78">
              <w:rPr>
                <w:rFonts w:eastAsia="Calibri" w:cs="Calibri"/>
                <w:lang w:eastAsia="hr-HR"/>
                <w14:ligatures w14:val="none"/>
              </w:rPr>
              <w:t>,00</w:t>
            </w:r>
          </w:p>
        </w:tc>
      </w:tr>
      <w:tr w:rsidR="00607D78" w:rsidRPr="00607D78" w14:paraId="1B8E5A2D" w14:textId="77777777" w:rsidTr="00F44D74">
        <w:trPr>
          <w:trHeight w:val="255"/>
        </w:trPr>
        <w:tc>
          <w:tcPr>
            <w:cnfStyle w:val="001000000000" w:firstRow="0" w:lastRow="0" w:firstColumn="1" w:lastColumn="0" w:oddVBand="0" w:evenVBand="0" w:oddHBand="0" w:evenHBand="0" w:firstRowFirstColumn="0" w:firstRowLastColumn="0" w:lastRowFirstColumn="0" w:lastRowLastColumn="0"/>
            <w:tcW w:w="4252" w:type="dxa"/>
            <w:noWrap/>
            <w:hideMark/>
          </w:tcPr>
          <w:p w14:paraId="5DE894D3" w14:textId="77777777" w:rsidR="00607D78" w:rsidRPr="00607D78" w:rsidRDefault="00607D78" w:rsidP="007B2838">
            <w:pPr>
              <w:rPr>
                <w:rFonts w:eastAsia="Calibri" w:cs="Calibri"/>
                <w:lang w:eastAsia="hr-HR"/>
                <w14:ligatures w14:val="none"/>
              </w:rPr>
            </w:pPr>
            <w:r w:rsidRPr="00607D78">
              <w:rPr>
                <w:rFonts w:eastAsia="Calibri" w:cs="Calibri"/>
                <w:lang w:eastAsia="hr-HR"/>
                <w14:ligatures w14:val="none"/>
              </w:rPr>
              <w:t>Glava 00802 VATROGASTVO</w:t>
            </w:r>
          </w:p>
        </w:tc>
        <w:tc>
          <w:tcPr>
            <w:tcW w:w="1701" w:type="dxa"/>
            <w:noWrap/>
            <w:vAlign w:val="center"/>
            <w:hideMark/>
          </w:tcPr>
          <w:p w14:paraId="3EA24855" w14:textId="77777777" w:rsidR="00607D78" w:rsidRPr="00607D78" w:rsidRDefault="00607D78"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966.250,00</w:t>
            </w:r>
          </w:p>
        </w:tc>
        <w:tc>
          <w:tcPr>
            <w:tcW w:w="1701" w:type="dxa"/>
            <w:noWrap/>
            <w:vAlign w:val="center"/>
            <w:hideMark/>
          </w:tcPr>
          <w:p w14:paraId="72BDAB02" w14:textId="270BF953" w:rsidR="00607D78" w:rsidRPr="00607D78" w:rsidRDefault="00E903EB"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70.752</w:t>
            </w:r>
            <w:r w:rsidR="00607D78" w:rsidRPr="00607D78">
              <w:rPr>
                <w:rFonts w:eastAsia="Calibri" w:cs="Calibri"/>
                <w:lang w:eastAsia="hr-HR"/>
                <w14:ligatures w14:val="none"/>
              </w:rPr>
              <w:t>,00</w:t>
            </w:r>
          </w:p>
        </w:tc>
        <w:tc>
          <w:tcPr>
            <w:tcW w:w="1701" w:type="dxa"/>
            <w:noWrap/>
            <w:vAlign w:val="center"/>
            <w:hideMark/>
          </w:tcPr>
          <w:p w14:paraId="71566C87" w14:textId="1AC6C63D" w:rsidR="00607D78" w:rsidRPr="00607D78" w:rsidRDefault="00E903EB"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1.037.002</w:t>
            </w:r>
            <w:r w:rsidR="00607D78" w:rsidRPr="00607D78">
              <w:rPr>
                <w:rFonts w:eastAsia="Calibri" w:cs="Calibri"/>
                <w:lang w:eastAsia="hr-HR"/>
                <w14:ligatures w14:val="none"/>
              </w:rPr>
              <w:t>,00</w:t>
            </w:r>
          </w:p>
        </w:tc>
      </w:tr>
      <w:tr w:rsidR="00607D78" w:rsidRPr="00607D78" w14:paraId="57480DFF" w14:textId="77777777" w:rsidTr="00F44D7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52" w:type="dxa"/>
            <w:noWrap/>
            <w:hideMark/>
          </w:tcPr>
          <w:p w14:paraId="3F262FD0" w14:textId="77777777" w:rsidR="00607D78" w:rsidRPr="007C2AFF" w:rsidRDefault="00607D78" w:rsidP="007B2838">
            <w:pPr>
              <w:rPr>
                <w:rFonts w:eastAsia="Calibri" w:cs="Calibri"/>
                <w:lang w:eastAsia="hr-HR"/>
                <w14:ligatures w14:val="none"/>
              </w:rPr>
            </w:pPr>
            <w:r w:rsidRPr="007C2AFF">
              <w:rPr>
                <w:rFonts w:eastAsia="Calibri" w:cs="Calibri"/>
                <w:lang w:eastAsia="hr-HR"/>
                <w14:ligatures w14:val="none"/>
              </w:rPr>
              <w:t>32720 JAVNA VATROGASNA POSTROJBA GRADA POŽEGE</w:t>
            </w:r>
          </w:p>
        </w:tc>
        <w:tc>
          <w:tcPr>
            <w:tcW w:w="1701" w:type="dxa"/>
            <w:noWrap/>
            <w:vAlign w:val="center"/>
            <w:hideMark/>
          </w:tcPr>
          <w:p w14:paraId="370512A2" w14:textId="77777777" w:rsidR="00607D78" w:rsidRPr="00607D78" w:rsidRDefault="00607D78"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966.250,00</w:t>
            </w:r>
          </w:p>
        </w:tc>
        <w:tc>
          <w:tcPr>
            <w:tcW w:w="1701" w:type="dxa"/>
            <w:noWrap/>
            <w:vAlign w:val="center"/>
            <w:hideMark/>
          </w:tcPr>
          <w:p w14:paraId="58A8A30C" w14:textId="3B499E13" w:rsidR="00607D78" w:rsidRPr="00607D78" w:rsidRDefault="00E903EB"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70.752</w:t>
            </w:r>
            <w:r w:rsidR="00607D78" w:rsidRPr="00607D78">
              <w:rPr>
                <w:rFonts w:eastAsia="Calibri" w:cs="Calibri"/>
                <w:lang w:eastAsia="hr-HR"/>
                <w14:ligatures w14:val="none"/>
              </w:rPr>
              <w:t>,00</w:t>
            </w:r>
          </w:p>
        </w:tc>
        <w:tc>
          <w:tcPr>
            <w:tcW w:w="1701" w:type="dxa"/>
            <w:noWrap/>
            <w:vAlign w:val="center"/>
            <w:hideMark/>
          </w:tcPr>
          <w:p w14:paraId="5883E72A" w14:textId="3D6A2733" w:rsidR="00607D78" w:rsidRPr="00607D78" w:rsidRDefault="00E903EB"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1.037.002</w:t>
            </w:r>
            <w:r w:rsidR="00607D78" w:rsidRPr="00607D78">
              <w:rPr>
                <w:rFonts w:eastAsia="Calibri" w:cs="Calibri"/>
                <w:lang w:eastAsia="hr-HR"/>
                <w14:ligatures w14:val="none"/>
              </w:rPr>
              <w:t>,00</w:t>
            </w:r>
          </w:p>
        </w:tc>
      </w:tr>
      <w:tr w:rsidR="00607D78" w:rsidRPr="00607D78" w14:paraId="792625AB" w14:textId="77777777" w:rsidTr="00F44D74">
        <w:trPr>
          <w:trHeight w:val="255"/>
        </w:trPr>
        <w:tc>
          <w:tcPr>
            <w:cnfStyle w:val="001000000000" w:firstRow="0" w:lastRow="0" w:firstColumn="1" w:lastColumn="0" w:oddVBand="0" w:evenVBand="0" w:oddHBand="0" w:evenHBand="0" w:firstRowFirstColumn="0" w:firstRowLastColumn="0" w:lastRowFirstColumn="0" w:lastRowLastColumn="0"/>
            <w:tcW w:w="4252" w:type="dxa"/>
            <w:noWrap/>
            <w:hideMark/>
          </w:tcPr>
          <w:p w14:paraId="024DE461" w14:textId="77777777" w:rsidR="00607D78" w:rsidRPr="007C2AFF" w:rsidRDefault="00607D78" w:rsidP="007B2838">
            <w:pPr>
              <w:rPr>
                <w:rFonts w:eastAsia="Calibri" w:cs="Calibri"/>
                <w:lang w:eastAsia="hr-HR"/>
                <w14:ligatures w14:val="none"/>
              </w:rPr>
            </w:pPr>
            <w:r w:rsidRPr="007C2AFF">
              <w:rPr>
                <w:rFonts w:eastAsia="Calibri" w:cs="Calibri"/>
                <w:lang w:eastAsia="hr-HR"/>
                <w14:ligatures w14:val="none"/>
              </w:rPr>
              <w:t>Korisnik K010 JAVNA VATROGASNA POSTROJBA GRADA POŽEGE</w:t>
            </w:r>
          </w:p>
        </w:tc>
        <w:tc>
          <w:tcPr>
            <w:tcW w:w="1701" w:type="dxa"/>
            <w:noWrap/>
            <w:vAlign w:val="center"/>
            <w:hideMark/>
          </w:tcPr>
          <w:p w14:paraId="013F1091" w14:textId="77777777" w:rsidR="00607D78" w:rsidRPr="00607D78" w:rsidRDefault="00607D78"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966.250,00</w:t>
            </w:r>
          </w:p>
        </w:tc>
        <w:tc>
          <w:tcPr>
            <w:tcW w:w="1701" w:type="dxa"/>
            <w:noWrap/>
            <w:vAlign w:val="center"/>
            <w:hideMark/>
          </w:tcPr>
          <w:p w14:paraId="6B6B4E69" w14:textId="57CB0864" w:rsidR="00607D78" w:rsidRPr="00607D78" w:rsidRDefault="00E903EB"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70.752</w:t>
            </w:r>
            <w:r w:rsidR="00607D78" w:rsidRPr="00607D78">
              <w:rPr>
                <w:rFonts w:eastAsia="Calibri" w:cs="Calibri"/>
                <w:lang w:eastAsia="hr-HR"/>
                <w14:ligatures w14:val="none"/>
              </w:rPr>
              <w:t>,00</w:t>
            </w:r>
          </w:p>
        </w:tc>
        <w:tc>
          <w:tcPr>
            <w:tcW w:w="1701" w:type="dxa"/>
            <w:noWrap/>
            <w:vAlign w:val="center"/>
            <w:hideMark/>
          </w:tcPr>
          <w:p w14:paraId="0EAC0AC7" w14:textId="32B6246F" w:rsidR="00607D78" w:rsidRPr="00607D78" w:rsidRDefault="00E903EB"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1.037.002</w:t>
            </w:r>
            <w:r w:rsidR="00607D78" w:rsidRPr="00607D78">
              <w:rPr>
                <w:rFonts w:eastAsia="Calibri" w:cs="Calibri"/>
                <w:lang w:eastAsia="hr-HR"/>
                <w14:ligatures w14:val="none"/>
              </w:rPr>
              <w:t>,00</w:t>
            </w:r>
          </w:p>
        </w:tc>
      </w:tr>
      <w:tr w:rsidR="00607D78" w:rsidRPr="00607D78" w14:paraId="3332C169" w14:textId="77777777" w:rsidTr="00F44D7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52" w:type="dxa"/>
            <w:noWrap/>
            <w:hideMark/>
          </w:tcPr>
          <w:p w14:paraId="478005DC" w14:textId="77777777" w:rsidR="00607D78" w:rsidRPr="007C2AFF" w:rsidRDefault="00607D78" w:rsidP="007B2838">
            <w:pPr>
              <w:rPr>
                <w:rFonts w:eastAsia="Calibri" w:cs="Calibri"/>
                <w:lang w:eastAsia="hr-HR"/>
                <w14:ligatures w14:val="none"/>
              </w:rPr>
            </w:pPr>
            <w:r w:rsidRPr="007C2AFF">
              <w:rPr>
                <w:rFonts w:eastAsia="Calibri" w:cs="Calibri"/>
                <w:lang w:eastAsia="hr-HR"/>
                <w14:ligatures w14:val="none"/>
              </w:rPr>
              <w:t>Glava 00803 JAVNA USTANOVA</w:t>
            </w:r>
          </w:p>
        </w:tc>
        <w:tc>
          <w:tcPr>
            <w:tcW w:w="1701" w:type="dxa"/>
            <w:noWrap/>
            <w:vAlign w:val="center"/>
            <w:hideMark/>
          </w:tcPr>
          <w:p w14:paraId="156DA2C4" w14:textId="77777777" w:rsidR="00607D78" w:rsidRPr="00607D78" w:rsidRDefault="00607D78"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565.450,00</w:t>
            </w:r>
          </w:p>
        </w:tc>
        <w:tc>
          <w:tcPr>
            <w:tcW w:w="1701" w:type="dxa"/>
            <w:noWrap/>
            <w:vAlign w:val="center"/>
            <w:hideMark/>
          </w:tcPr>
          <w:p w14:paraId="2A09E483" w14:textId="62781757" w:rsidR="00607D78" w:rsidRPr="00607D78" w:rsidRDefault="00E903EB"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6.480</w:t>
            </w:r>
            <w:r w:rsidR="00607D78" w:rsidRPr="00607D78">
              <w:rPr>
                <w:rFonts w:eastAsia="Calibri" w:cs="Calibri"/>
                <w:lang w:eastAsia="hr-HR"/>
                <w14:ligatures w14:val="none"/>
              </w:rPr>
              <w:t>,00</w:t>
            </w:r>
          </w:p>
        </w:tc>
        <w:tc>
          <w:tcPr>
            <w:tcW w:w="1701" w:type="dxa"/>
            <w:noWrap/>
            <w:vAlign w:val="center"/>
            <w:hideMark/>
          </w:tcPr>
          <w:p w14:paraId="58904EFA" w14:textId="5F54142F" w:rsidR="00607D78" w:rsidRPr="00607D78" w:rsidRDefault="00E903EB"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571.930</w:t>
            </w:r>
            <w:r w:rsidR="00607D78" w:rsidRPr="00607D78">
              <w:rPr>
                <w:rFonts w:eastAsia="Calibri" w:cs="Calibri"/>
                <w:lang w:eastAsia="hr-HR"/>
                <w14:ligatures w14:val="none"/>
              </w:rPr>
              <w:t>,00</w:t>
            </w:r>
          </w:p>
        </w:tc>
      </w:tr>
      <w:tr w:rsidR="00607D78" w:rsidRPr="00607D78" w14:paraId="1C1DA910" w14:textId="77777777" w:rsidTr="00F44D74">
        <w:trPr>
          <w:trHeight w:val="255"/>
        </w:trPr>
        <w:tc>
          <w:tcPr>
            <w:cnfStyle w:val="001000000000" w:firstRow="0" w:lastRow="0" w:firstColumn="1" w:lastColumn="0" w:oddVBand="0" w:evenVBand="0" w:oddHBand="0" w:evenHBand="0" w:firstRowFirstColumn="0" w:firstRowLastColumn="0" w:lastRowFirstColumn="0" w:lastRowLastColumn="0"/>
            <w:tcW w:w="4252" w:type="dxa"/>
            <w:noWrap/>
            <w:hideMark/>
          </w:tcPr>
          <w:p w14:paraId="3D32A4E6" w14:textId="77777777" w:rsidR="00607D78" w:rsidRPr="007C2AFF" w:rsidRDefault="00607D78" w:rsidP="007B2838">
            <w:pPr>
              <w:rPr>
                <w:rFonts w:eastAsia="Calibri" w:cs="Calibri"/>
                <w:lang w:eastAsia="hr-HR"/>
                <w14:ligatures w14:val="none"/>
              </w:rPr>
            </w:pPr>
            <w:r w:rsidRPr="007C2AFF">
              <w:rPr>
                <w:rFonts w:eastAsia="Calibri" w:cs="Calibri"/>
                <w:lang w:eastAsia="hr-HR"/>
                <w14:ligatures w14:val="none"/>
              </w:rPr>
              <w:t>50725 LOKALNA RAZVOJNA AGENCIJA POŽEGA</w:t>
            </w:r>
          </w:p>
        </w:tc>
        <w:tc>
          <w:tcPr>
            <w:tcW w:w="1701" w:type="dxa"/>
            <w:noWrap/>
            <w:vAlign w:val="center"/>
            <w:hideMark/>
          </w:tcPr>
          <w:p w14:paraId="5AECD788" w14:textId="77777777" w:rsidR="00607D78" w:rsidRPr="00607D78" w:rsidRDefault="00607D78"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565.450,00</w:t>
            </w:r>
          </w:p>
        </w:tc>
        <w:tc>
          <w:tcPr>
            <w:tcW w:w="1701" w:type="dxa"/>
            <w:noWrap/>
            <w:vAlign w:val="center"/>
            <w:hideMark/>
          </w:tcPr>
          <w:p w14:paraId="4B155D4A" w14:textId="0530031D" w:rsidR="00607D78" w:rsidRPr="00607D78" w:rsidRDefault="00E903EB"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6.480</w:t>
            </w:r>
            <w:r w:rsidR="00607D78" w:rsidRPr="00607D78">
              <w:rPr>
                <w:rFonts w:eastAsia="Calibri" w:cs="Calibri"/>
                <w:lang w:eastAsia="hr-HR"/>
                <w14:ligatures w14:val="none"/>
              </w:rPr>
              <w:t>,00</w:t>
            </w:r>
          </w:p>
        </w:tc>
        <w:tc>
          <w:tcPr>
            <w:tcW w:w="1701" w:type="dxa"/>
            <w:noWrap/>
            <w:vAlign w:val="center"/>
            <w:hideMark/>
          </w:tcPr>
          <w:p w14:paraId="0DA8B468" w14:textId="22E8CFEA" w:rsidR="00607D78" w:rsidRPr="00607D78" w:rsidRDefault="00E903EB" w:rsidP="00F44D74">
            <w:pPr>
              <w:jc w:val="right"/>
              <w:cnfStyle w:val="000000000000" w:firstRow="0" w:lastRow="0" w:firstColumn="0" w:lastColumn="0" w:oddVBand="0" w:evenVBand="0" w:oddHBand="0"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571.930</w:t>
            </w:r>
            <w:r w:rsidR="00607D78" w:rsidRPr="00607D78">
              <w:rPr>
                <w:rFonts w:eastAsia="Calibri" w:cs="Calibri"/>
                <w:lang w:eastAsia="hr-HR"/>
                <w14:ligatures w14:val="none"/>
              </w:rPr>
              <w:t>,00</w:t>
            </w:r>
          </w:p>
        </w:tc>
      </w:tr>
      <w:tr w:rsidR="00607D78" w:rsidRPr="00607D78" w14:paraId="5E8F3058" w14:textId="77777777" w:rsidTr="00F44D7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252" w:type="dxa"/>
            <w:noWrap/>
            <w:hideMark/>
          </w:tcPr>
          <w:p w14:paraId="38EB95E4" w14:textId="77777777" w:rsidR="00607D78" w:rsidRPr="007C2AFF" w:rsidRDefault="00607D78" w:rsidP="007B2838">
            <w:pPr>
              <w:rPr>
                <w:rFonts w:eastAsia="Calibri" w:cs="Calibri"/>
                <w:lang w:eastAsia="hr-HR"/>
                <w14:ligatures w14:val="none"/>
              </w:rPr>
            </w:pPr>
            <w:r w:rsidRPr="007C2AFF">
              <w:rPr>
                <w:rFonts w:eastAsia="Calibri" w:cs="Calibri"/>
                <w:lang w:eastAsia="hr-HR"/>
                <w14:ligatures w14:val="none"/>
              </w:rPr>
              <w:t>Korisnik K080 LOKALNA RAZVOJNA AGENCIJA POŽEGA</w:t>
            </w:r>
          </w:p>
        </w:tc>
        <w:tc>
          <w:tcPr>
            <w:tcW w:w="1701" w:type="dxa"/>
            <w:noWrap/>
            <w:vAlign w:val="center"/>
            <w:hideMark/>
          </w:tcPr>
          <w:p w14:paraId="40E225D1" w14:textId="77777777" w:rsidR="00607D78" w:rsidRPr="00607D78" w:rsidRDefault="00607D78"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sidRPr="00607D78">
              <w:rPr>
                <w:rFonts w:eastAsia="Calibri" w:cs="Calibri"/>
                <w:lang w:eastAsia="hr-HR"/>
                <w14:ligatures w14:val="none"/>
              </w:rPr>
              <w:t>565.450,00</w:t>
            </w:r>
          </w:p>
        </w:tc>
        <w:tc>
          <w:tcPr>
            <w:tcW w:w="1701" w:type="dxa"/>
            <w:noWrap/>
            <w:vAlign w:val="center"/>
            <w:hideMark/>
          </w:tcPr>
          <w:p w14:paraId="3ED1A289" w14:textId="3871ACF6" w:rsidR="00607D78" w:rsidRPr="00607D78" w:rsidRDefault="00E903EB"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6.480</w:t>
            </w:r>
            <w:r w:rsidR="00607D78" w:rsidRPr="00607D78">
              <w:rPr>
                <w:rFonts w:eastAsia="Calibri" w:cs="Calibri"/>
                <w:lang w:eastAsia="hr-HR"/>
                <w14:ligatures w14:val="none"/>
              </w:rPr>
              <w:t>,00</w:t>
            </w:r>
          </w:p>
        </w:tc>
        <w:tc>
          <w:tcPr>
            <w:tcW w:w="1701" w:type="dxa"/>
            <w:noWrap/>
            <w:vAlign w:val="center"/>
            <w:hideMark/>
          </w:tcPr>
          <w:p w14:paraId="0B5532EC" w14:textId="4B4AED91" w:rsidR="00607D78" w:rsidRPr="00607D78" w:rsidRDefault="00E903EB" w:rsidP="00F44D74">
            <w:pPr>
              <w:jc w:val="right"/>
              <w:cnfStyle w:val="000000100000" w:firstRow="0" w:lastRow="0" w:firstColumn="0" w:lastColumn="0" w:oddVBand="0" w:evenVBand="0" w:oddHBand="1" w:evenHBand="0" w:firstRowFirstColumn="0" w:firstRowLastColumn="0" w:lastRowFirstColumn="0" w:lastRowLastColumn="0"/>
              <w:rPr>
                <w:rFonts w:eastAsia="Calibri" w:cs="Calibri"/>
                <w:lang w:eastAsia="hr-HR"/>
                <w14:ligatures w14:val="none"/>
              </w:rPr>
            </w:pPr>
            <w:r>
              <w:rPr>
                <w:rFonts w:eastAsia="Calibri" w:cs="Calibri"/>
                <w:lang w:eastAsia="hr-HR"/>
                <w14:ligatures w14:val="none"/>
              </w:rPr>
              <w:t>571.930</w:t>
            </w:r>
            <w:r w:rsidR="00607D78" w:rsidRPr="00607D78">
              <w:rPr>
                <w:rFonts w:eastAsia="Calibri" w:cs="Calibri"/>
                <w:lang w:eastAsia="hr-HR"/>
                <w14:ligatures w14:val="none"/>
              </w:rPr>
              <w:t>,00</w:t>
            </w:r>
          </w:p>
        </w:tc>
      </w:tr>
    </w:tbl>
    <w:p w14:paraId="19B45AE4" w14:textId="370F9ACB" w:rsidR="009B4821" w:rsidRPr="003970AC" w:rsidRDefault="009B4821">
      <w:pPr>
        <w:rPr>
          <w:rFonts w:eastAsia="Calibri" w:cs="Calibri"/>
          <w:b/>
          <w:bCs/>
          <w:i/>
          <w:iCs/>
          <w:color w:val="EE0000"/>
          <w:sz w:val="28"/>
          <w:szCs w:val="28"/>
          <w:lang w:eastAsia="hr-HR"/>
          <w14:ligatures w14:val="none"/>
        </w:rPr>
      </w:pPr>
      <w:r w:rsidRPr="003970AC">
        <w:rPr>
          <w:rFonts w:eastAsia="Calibri" w:cs="Calibri"/>
          <w:b/>
          <w:bCs/>
          <w:i/>
          <w:iCs/>
          <w:color w:val="EE0000"/>
          <w:sz w:val="28"/>
          <w:szCs w:val="28"/>
          <w:lang w:eastAsia="hr-HR"/>
          <w14:ligatures w14:val="none"/>
        </w:rPr>
        <w:br w:type="page"/>
      </w:r>
    </w:p>
    <w:p w14:paraId="7C5283EC" w14:textId="77777777" w:rsidR="00745AA7" w:rsidRPr="00A64D26" w:rsidRDefault="00745AA7" w:rsidP="007C4BD4">
      <w:pPr>
        <w:spacing w:line="240" w:lineRule="auto"/>
        <w:rPr>
          <w:rFonts w:eastAsia="Calibri" w:cs="Calibri"/>
          <w:b/>
          <w:bCs/>
          <w:i/>
          <w:iCs/>
          <w:sz w:val="28"/>
          <w:szCs w:val="28"/>
          <w:lang w:eastAsia="hr-HR"/>
          <w14:ligatures w14:val="none"/>
        </w:rPr>
      </w:pPr>
      <w:r w:rsidRPr="00A64D26">
        <w:rPr>
          <w:rFonts w:eastAsia="Calibri" w:cs="Calibri"/>
          <w:b/>
          <w:bCs/>
          <w:i/>
          <w:iCs/>
          <w:sz w:val="28"/>
          <w:szCs w:val="28"/>
          <w:lang w:eastAsia="hr-HR"/>
          <w14:ligatures w14:val="none"/>
        </w:rPr>
        <w:lastRenderedPageBreak/>
        <w:t>Glava 00601 Upravni odjel za samoupravu</w:t>
      </w:r>
    </w:p>
    <w:p w14:paraId="6E5E0984" w14:textId="77777777" w:rsidR="00745AA7" w:rsidRPr="00A64D26" w:rsidRDefault="00745AA7" w:rsidP="007C4BD4">
      <w:pPr>
        <w:spacing w:line="240" w:lineRule="auto"/>
        <w:rPr>
          <w:rFonts w:eastAsia="Times New Roman" w:cs="Calibri"/>
          <w:b/>
          <w:bCs/>
          <w:i/>
          <w:iCs/>
          <w:sz w:val="24"/>
          <w:szCs w:val="24"/>
          <w:lang w:eastAsia="hr-HR"/>
          <w14:ligatures w14:val="none"/>
        </w:rPr>
      </w:pPr>
      <w:r w:rsidRPr="00A64D26">
        <w:rPr>
          <w:rFonts w:eastAsia="Times New Roman" w:cs="Calibri"/>
          <w:b/>
          <w:bCs/>
          <w:i/>
          <w:iCs/>
          <w:sz w:val="24"/>
          <w:szCs w:val="24"/>
          <w:lang w:eastAsia="hr-HR"/>
          <w14:ligatures w14:val="none"/>
        </w:rPr>
        <w:t xml:space="preserve">PROGRAM 3000 REDOVNA DJELATNOST </w:t>
      </w:r>
    </w:p>
    <w:p w14:paraId="1BFDCDB2" w14:textId="77777777" w:rsidR="00745AA7" w:rsidRPr="00A64D26" w:rsidRDefault="00745AA7" w:rsidP="00745AA7">
      <w:pPr>
        <w:spacing w:after="0" w:line="240" w:lineRule="auto"/>
        <w:rPr>
          <w:rFonts w:eastAsia="Times New Roman" w:cs="Calibri"/>
          <w:b/>
          <w:bCs/>
          <w:lang w:eastAsia="hr-HR"/>
          <w14:ligatures w14:val="none"/>
        </w:rPr>
      </w:pPr>
      <w:r w:rsidRPr="00A64D26">
        <w:rPr>
          <w:rFonts w:eastAsia="Times New Roman" w:cs="Calibri"/>
          <w:b/>
          <w:bCs/>
          <w:lang w:eastAsia="hr-HR"/>
          <w14:ligatures w14:val="none"/>
        </w:rPr>
        <w:t xml:space="preserve">ZAKONSKA OSNOVA </w:t>
      </w:r>
    </w:p>
    <w:p w14:paraId="72C8EDBE" w14:textId="77777777" w:rsidR="00745AA7" w:rsidRPr="00A64D26" w:rsidRDefault="00745AA7" w:rsidP="007C4BD4">
      <w:pPr>
        <w:numPr>
          <w:ilvl w:val="0"/>
          <w:numId w:val="31"/>
        </w:numPr>
        <w:pBdr>
          <w:top w:val="nil"/>
          <w:left w:val="nil"/>
          <w:bottom w:val="nil"/>
          <w:right w:val="nil"/>
          <w:between w:val="nil"/>
        </w:pBdr>
        <w:tabs>
          <w:tab w:val="left" w:pos="851"/>
        </w:tabs>
        <w:spacing w:after="0" w:line="240" w:lineRule="auto"/>
        <w:ind w:left="567" w:hanging="141"/>
        <w:jc w:val="both"/>
        <w:rPr>
          <w:rFonts w:eastAsia="Calibri" w:cs="Calibri"/>
          <w:b/>
          <w:lang w:val="hr" w:eastAsia="hr-HR"/>
          <w14:ligatures w14:val="none"/>
        </w:rPr>
      </w:pPr>
      <w:r w:rsidRPr="00A64D26">
        <w:rPr>
          <w:rFonts w:eastAsia="Calibri" w:cs="Calibri"/>
          <w:bCs/>
          <w:lang w:val="hr" w:eastAsia="hr-HR"/>
          <w14:ligatures w14:val="none"/>
        </w:rPr>
        <w:t>Ustav Republike Hrvatske (Narodne novine, broj: 56/90., 135/97., 113/00., 28/01., 76/10. i 5/14.),</w:t>
      </w:r>
    </w:p>
    <w:p w14:paraId="21558830" w14:textId="77777777" w:rsidR="00745AA7" w:rsidRPr="00A64D26" w:rsidRDefault="00745AA7" w:rsidP="007C4BD4">
      <w:pPr>
        <w:numPr>
          <w:ilvl w:val="0"/>
          <w:numId w:val="31"/>
        </w:numPr>
        <w:pBdr>
          <w:top w:val="nil"/>
          <w:left w:val="nil"/>
          <w:bottom w:val="nil"/>
          <w:right w:val="nil"/>
          <w:between w:val="nil"/>
        </w:pBdr>
        <w:tabs>
          <w:tab w:val="left" w:pos="851"/>
        </w:tabs>
        <w:spacing w:after="0" w:line="240" w:lineRule="auto"/>
        <w:ind w:left="567" w:hanging="141"/>
        <w:jc w:val="both"/>
        <w:rPr>
          <w:rFonts w:eastAsia="Calibri" w:cs="Calibri"/>
          <w:b/>
          <w:lang w:val="hr" w:eastAsia="hr-HR"/>
          <w14:ligatures w14:val="none"/>
        </w:rPr>
      </w:pPr>
      <w:r w:rsidRPr="00A64D26">
        <w:rPr>
          <w:rFonts w:eastAsia="Calibri" w:cs="Calibri"/>
          <w:lang w:val="hr" w:eastAsia="hr-HR"/>
          <w14:ligatures w14:val="none"/>
        </w:rPr>
        <w:t>Zakon o lokalnoj i područnoj (regionalnoj) samoupravi (Narodne novine, broj: 33/01., 60/01., 129/05., 109/07., 125/08., 36/09., 150/11., 144/12., 19/13.- pročišćeni tekst, 137/15.- ispravak, 123/17., 98/19. i 144/20.),</w:t>
      </w:r>
    </w:p>
    <w:p w14:paraId="69565E25" w14:textId="77777777" w:rsidR="00745AA7" w:rsidRPr="00A64D26" w:rsidRDefault="00745AA7" w:rsidP="007C4BD4">
      <w:pPr>
        <w:numPr>
          <w:ilvl w:val="0"/>
          <w:numId w:val="31"/>
        </w:numPr>
        <w:pBdr>
          <w:top w:val="nil"/>
          <w:left w:val="nil"/>
          <w:bottom w:val="nil"/>
          <w:right w:val="nil"/>
          <w:between w:val="nil"/>
        </w:pBdr>
        <w:spacing w:after="0" w:line="240" w:lineRule="auto"/>
        <w:ind w:left="567" w:hanging="141"/>
        <w:jc w:val="both"/>
        <w:rPr>
          <w:rFonts w:eastAsia="Calibri" w:cs="Calibri"/>
          <w:b/>
          <w:lang w:val="hr" w:eastAsia="hr-HR"/>
          <w14:ligatures w14:val="none"/>
        </w:rPr>
      </w:pPr>
      <w:r w:rsidRPr="00A64D26">
        <w:rPr>
          <w:rFonts w:eastAsia="Calibri" w:cs="Calibri"/>
          <w:lang w:val="hr" w:eastAsia="hr-HR"/>
          <w14:ligatures w14:val="none"/>
        </w:rPr>
        <w:t>Zakon o službenicima i namještenicima u lokalnoj i područnoj (regionalnoj) samoupravi (Narodne novine, broj: 86/08., 61/11., 4/18., 112/19. i 17/25.),</w:t>
      </w:r>
    </w:p>
    <w:p w14:paraId="3166A0F0" w14:textId="77777777" w:rsidR="00745AA7" w:rsidRPr="00A64D26" w:rsidRDefault="00745AA7" w:rsidP="007C4BD4">
      <w:pPr>
        <w:numPr>
          <w:ilvl w:val="0"/>
          <w:numId w:val="31"/>
        </w:numPr>
        <w:pBdr>
          <w:top w:val="nil"/>
          <w:left w:val="nil"/>
          <w:bottom w:val="nil"/>
          <w:right w:val="nil"/>
          <w:between w:val="nil"/>
        </w:pBdr>
        <w:spacing w:after="0" w:line="240" w:lineRule="auto"/>
        <w:ind w:left="567" w:hanging="141"/>
        <w:rPr>
          <w:rFonts w:eastAsia="Calibri" w:cs="Calibri"/>
          <w:lang w:val="hr" w:eastAsia="hr-HR"/>
          <w14:ligatures w14:val="none"/>
        </w:rPr>
      </w:pPr>
      <w:r w:rsidRPr="00A64D26">
        <w:rPr>
          <w:rFonts w:eastAsia="Calibri" w:cs="Calibri"/>
          <w:lang w:val="hr" w:eastAsia="hr-HR"/>
          <w14:ligatures w14:val="none"/>
        </w:rPr>
        <w:t>Zakon o plaćama u lokalnoj i područnoj (regionalnoj) samoupravi (Narodne novine, broj: 28/10. i 10/23.),</w:t>
      </w:r>
    </w:p>
    <w:p w14:paraId="4938D574" w14:textId="77777777" w:rsidR="00745AA7" w:rsidRPr="00A64D26" w:rsidRDefault="00745AA7" w:rsidP="007C4BD4">
      <w:pPr>
        <w:numPr>
          <w:ilvl w:val="0"/>
          <w:numId w:val="31"/>
        </w:numPr>
        <w:pBdr>
          <w:top w:val="nil"/>
          <w:left w:val="nil"/>
          <w:bottom w:val="nil"/>
          <w:right w:val="nil"/>
          <w:between w:val="nil"/>
        </w:pBdr>
        <w:spacing w:after="0" w:line="240" w:lineRule="auto"/>
        <w:ind w:left="567" w:hanging="141"/>
        <w:rPr>
          <w:rFonts w:eastAsia="Calibri" w:cs="Calibri"/>
          <w:lang w:val="hr" w:eastAsia="hr-HR"/>
          <w14:ligatures w14:val="none"/>
        </w:rPr>
      </w:pPr>
      <w:r w:rsidRPr="00A64D26">
        <w:rPr>
          <w:rFonts w:eastAsia="Calibri" w:cs="Calibri"/>
          <w:lang w:val="hr" w:eastAsia="hr-HR"/>
          <w14:ligatures w14:val="none"/>
        </w:rPr>
        <w:t>Zakon o obvezama i pravima državnih dužnosnika (Narodne novine, broj: 101/98., 135/98., 105/99., 25/00., 73/00., 131/00., 30/01., 59/01., 114/01., 153/02., 154/02., 163/03., 16/04., 30/04., 105/04., 187/04., 121/05., 151/05., 92/05., 135/06., 141/06., 17/07., 60/08., 38/09., 150/11., 22/13., 102/14., 103/14., 3/15., 93/16., 44/17. i 66/19.),</w:t>
      </w:r>
    </w:p>
    <w:p w14:paraId="24619ACF" w14:textId="61216D94" w:rsidR="00745AA7" w:rsidRPr="00A64D26" w:rsidRDefault="007C593E" w:rsidP="007C4BD4">
      <w:pPr>
        <w:numPr>
          <w:ilvl w:val="0"/>
          <w:numId w:val="31"/>
        </w:numPr>
        <w:pBdr>
          <w:top w:val="nil"/>
          <w:left w:val="nil"/>
          <w:bottom w:val="nil"/>
          <w:right w:val="nil"/>
          <w:between w:val="nil"/>
        </w:pBdr>
        <w:spacing w:after="0" w:line="240" w:lineRule="auto"/>
        <w:ind w:left="567" w:hanging="141"/>
        <w:jc w:val="both"/>
        <w:rPr>
          <w:rFonts w:eastAsia="Calibri" w:cs="Calibri"/>
          <w:b/>
          <w:lang w:val="hr" w:eastAsia="hr-HR"/>
          <w14:ligatures w14:val="none"/>
        </w:rPr>
      </w:pPr>
      <w:r w:rsidRPr="00A64D26">
        <w:rPr>
          <w:rFonts w:eastAsia="Calibri" w:cs="Calibri"/>
          <w:lang w:val="hr" w:eastAsia="hr-HR"/>
          <w14:ligatures w14:val="none"/>
        </w:rPr>
        <w:t>Statut Grada Požege (Službene novine Grada Požege, broj: 2/21., 11/22. i 3/26.)</w:t>
      </w:r>
      <w:r w:rsidR="00745AA7" w:rsidRPr="00A64D26">
        <w:rPr>
          <w:rFonts w:eastAsia="Calibri" w:cs="Calibri"/>
          <w:lang w:val="hr" w:eastAsia="hr-HR"/>
          <w14:ligatures w14:val="none"/>
        </w:rPr>
        <w:t>,</w:t>
      </w:r>
    </w:p>
    <w:p w14:paraId="4F7CBE9B" w14:textId="3DD0F6E9" w:rsidR="00745AA7" w:rsidRPr="00A64D26" w:rsidRDefault="00A64D26" w:rsidP="007C4BD4">
      <w:pPr>
        <w:numPr>
          <w:ilvl w:val="0"/>
          <w:numId w:val="31"/>
        </w:numPr>
        <w:pBdr>
          <w:top w:val="nil"/>
          <w:left w:val="nil"/>
          <w:bottom w:val="nil"/>
          <w:right w:val="nil"/>
          <w:between w:val="nil"/>
        </w:pBdr>
        <w:spacing w:after="0" w:line="240" w:lineRule="auto"/>
        <w:ind w:left="567" w:hanging="141"/>
        <w:jc w:val="both"/>
        <w:rPr>
          <w:rFonts w:eastAsia="Calibri" w:cs="Calibri"/>
          <w:b/>
          <w:lang w:val="hr" w:eastAsia="hr-HR"/>
          <w14:ligatures w14:val="none"/>
        </w:rPr>
      </w:pPr>
      <w:r w:rsidRPr="00A64D26">
        <w:rPr>
          <w:rFonts w:eastAsia="Calibri" w:cs="Calibri"/>
          <w:lang w:val="hr" w:eastAsia="hr-HR"/>
          <w14:ligatures w14:val="none"/>
        </w:rPr>
        <w:t>Odluka o ustrojstvu upravnih tijela Grada Požege (Službene novine Grada Požege, broj: 16/25. i 3/26.),</w:t>
      </w:r>
    </w:p>
    <w:p w14:paraId="7FA91E1E" w14:textId="210AE6EB" w:rsidR="00745AA7" w:rsidRPr="00A64D26" w:rsidRDefault="00745AA7" w:rsidP="007C4BD4">
      <w:pPr>
        <w:numPr>
          <w:ilvl w:val="0"/>
          <w:numId w:val="31"/>
        </w:numPr>
        <w:pBdr>
          <w:top w:val="nil"/>
          <w:left w:val="nil"/>
          <w:bottom w:val="nil"/>
          <w:right w:val="nil"/>
          <w:between w:val="nil"/>
        </w:pBdr>
        <w:spacing w:after="240" w:line="240" w:lineRule="auto"/>
        <w:ind w:left="567" w:hanging="141"/>
        <w:jc w:val="both"/>
        <w:rPr>
          <w:rFonts w:eastAsia="Calibri" w:cs="Calibri"/>
          <w:b/>
          <w:lang w:val="hr" w:eastAsia="hr-HR"/>
          <w14:ligatures w14:val="none"/>
        </w:rPr>
      </w:pPr>
      <w:r w:rsidRPr="00A64D26">
        <w:rPr>
          <w:rFonts w:eastAsia="Calibri" w:cs="Calibri"/>
          <w:lang w:val="hr" w:eastAsia="hr-HR"/>
          <w14:ligatures w14:val="none"/>
        </w:rPr>
        <w:t>Kolektivni ugovor za službenike i namještenike upravnih tijela Grada Požege (Službene novine Grada Požege, broj: 7/21., 12/22., 23/22., 6/23., 8/23., 10/23., 17/23., 19/23., 6/24. i 7/24., 21/24., 2/25. i 6/25.).</w:t>
      </w:r>
    </w:p>
    <w:p w14:paraId="15F54EA0" w14:textId="77777777" w:rsidR="00745AA7" w:rsidRPr="00A64D26" w:rsidRDefault="00745AA7" w:rsidP="00745AA7">
      <w:pPr>
        <w:spacing w:after="0" w:line="240" w:lineRule="auto"/>
        <w:rPr>
          <w:rFonts w:eastAsia="Times New Roman" w:cs="Calibri"/>
          <w:b/>
          <w:bCs/>
          <w:lang w:eastAsia="hr-HR"/>
          <w14:ligatures w14:val="none"/>
        </w:rPr>
      </w:pPr>
      <w:r w:rsidRPr="00A64D26">
        <w:rPr>
          <w:rFonts w:eastAsia="Times New Roman" w:cs="Calibri"/>
          <w:b/>
          <w:bCs/>
          <w:lang w:eastAsia="hr-HR"/>
          <w14:ligatures w14:val="none"/>
        </w:rPr>
        <w:t>OPIS</w:t>
      </w:r>
    </w:p>
    <w:p w14:paraId="7ED60EFD" w14:textId="5CAA4247" w:rsidR="00745AA7" w:rsidRPr="005119CF" w:rsidRDefault="00745AA7" w:rsidP="007C4BD4">
      <w:pPr>
        <w:spacing w:line="240" w:lineRule="auto"/>
        <w:ind w:firstLine="708"/>
        <w:jc w:val="both"/>
        <w:rPr>
          <w:rFonts w:eastAsia="Times New Roman" w:cs="Calibri"/>
          <w:lang w:eastAsia="hr-HR"/>
          <w14:ligatures w14:val="none"/>
        </w:rPr>
      </w:pPr>
      <w:r w:rsidRPr="005119CF">
        <w:rPr>
          <w:rFonts w:eastAsia="Times New Roman" w:cs="Calibri"/>
          <w:lang w:eastAsia="hr-HR"/>
          <w14:ligatures w14:val="none"/>
        </w:rPr>
        <w:t>Osigurati ostvarenje osnovnih aktivnosti lokalne samouprave, modernizirati i digitalizirati javnu upravu.</w:t>
      </w:r>
    </w:p>
    <w:p w14:paraId="23545EA5" w14:textId="44C5A0C7" w:rsidR="00B77877" w:rsidRPr="005119CF" w:rsidRDefault="00745AA7" w:rsidP="00745AA7">
      <w:pPr>
        <w:spacing w:after="0" w:line="240" w:lineRule="auto"/>
        <w:rPr>
          <w:rFonts w:eastAsia="Times New Roman" w:cs="Calibri"/>
          <w:b/>
          <w:bCs/>
          <w:lang w:eastAsia="hr-HR"/>
          <w14:ligatures w14:val="none"/>
        </w:rPr>
      </w:pPr>
      <w:r w:rsidRPr="005119CF">
        <w:rPr>
          <w:rFonts w:eastAsia="Times New Roman" w:cs="Calibri"/>
          <w:b/>
          <w:bCs/>
          <w:lang w:eastAsia="hr-HR"/>
          <w14:ligatures w14:val="none"/>
        </w:rPr>
        <w:t>CILJ NADREĐENOG AKTA STRATEŠKOG PLANIRANJA</w:t>
      </w:r>
    </w:p>
    <w:p w14:paraId="6270F06F" w14:textId="67685132" w:rsidR="00E662A9" w:rsidRPr="005119CF" w:rsidRDefault="00745AA7" w:rsidP="007C4BD4">
      <w:pPr>
        <w:spacing w:line="240" w:lineRule="auto"/>
        <w:ind w:firstLine="708"/>
        <w:rPr>
          <w:rFonts w:eastAsia="Times New Roman" w:cs="Calibri"/>
          <w:lang w:eastAsia="hr-HR"/>
          <w14:ligatures w14:val="none"/>
        </w:rPr>
      </w:pPr>
      <w:r w:rsidRPr="005119CF">
        <w:rPr>
          <w:rFonts w:eastAsia="Times New Roman" w:cs="Calibri"/>
          <w:lang w:eastAsia="hr-HR"/>
          <w14:ligatures w14:val="none"/>
        </w:rPr>
        <w:t>Unaprijediti učinkovitost javne uprave i upravljanje javnom imovinom.</w:t>
      </w:r>
    </w:p>
    <w:p w14:paraId="726526A6" w14:textId="77777777" w:rsidR="00745AA7" w:rsidRPr="005119CF" w:rsidRDefault="00745AA7" w:rsidP="00745AA7">
      <w:pPr>
        <w:spacing w:after="0" w:line="240" w:lineRule="auto"/>
        <w:rPr>
          <w:rFonts w:eastAsia="Times New Roman" w:cs="Calibri"/>
          <w:b/>
          <w:bCs/>
          <w:lang w:eastAsia="hr-HR"/>
          <w14:ligatures w14:val="none"/>
        </w:rPr>
      </w:pPr>
      <w:r w:rsidRPr="005119CF">
        <w:rPr>
          <w:rFonts w:eastAsia="Times New Roman" w:cs="Calibri"/>
          <w:b/>
          <w:bCs/>
          <w:lang w:eastAsia="hr-HR"/>
          <w14:ligatures w14:val="none"/>
        </w:rPr>
        <w:t>MJERA</w:t>
      </w:r>
    </w:p>
    <w:p w14:paraId="2D8898B4" w14:textId="27FFDA0F" w:rsidR="00745AA7" w:rsidRPr="005119CF" w:rsidRDefault="00745AA7" w:rsidP="007C4BD4">
      <w:pPr>
        <w:spacing w:line="240" w:lineRule="auto"/>
        <w:ind w:firstLine="708"/>
        <w:rPr>
          <w:rFonts w:eastAsia="Times New Roman" w:cs="Calibri"/>
          <w:lang w:eastAsia="hr-HR"/>
          <w14:ligatures w14:val="none"/>
        </w:rPr>
      </w:pPr>
      <w:r w:rsidRPr="005119CF">
        <w:rPr>
          <w:rFonts w:eastAsia="Times New Roman" w:cs="Calibri"/>
          <w:lang w:eastAsia="hr-HR"/>
          <w14:ligatures w14:val="none"/>
        </w:rPr>
        <w:t xml:space="preserve">Povećati učinkovitost javne uprave i upravljanje javnom imovinom. </w:t>
      </w:r>
    </w:p>
    <w:tbl>
      <w:tblPr>
        <w:tblStyle w:val="Reetkatablice"/>
        <w:tblW w:w="9072" w:type="dxa"/>
        <w:tblLook w:val="04A0" w:firstRow="1" w:lastRow="0" w:firstColumn="1" w:lastColumn="0" w:noHBand="0" w:noVBand="1"/>
      </w:tblPr>
      <w:tblGrid>
        <w:gridCol w:w="3969"/>
        <w:gridCol w:w="1701"/>
        <w:gridCol w:w="1701"/>
        <w:gridCol w:w="1701"/>
      </w:tblGrid>
      <w:tr w:rsidR="00745AA7" w:rsidRPr="005119CF" w14:paraId="0B81E667" w14:textId="77777777" w:rsidTr="00E067DB">
        <w:tc>
          <w:tcPr>
            <w:tcW w:w="3969" w:type="dxa"/>
            <w:vAlign w:val="center"/>
          </w:tcPr>
          <w:p w14:paraId="61EF2CC2" w14:textId="77777777" w:rsidR="00745AA7" w:rsidRPr="005119CF" w:rsidRDefault="00745AA7" w:rsidP="00E067DB">
            <w:pPr>
              <w:rPr>
                <w:rFonts w:eastAsia="Times New Roman" w:cs="Calibri"/>
                <w:i/>
                <w:iCs/>
                <w:lang w:eastAsia="hr-HR"/>
                <w14:ligatures w14:val="none"/>
              </w:rPr>
            </w:pPr>
            <w:r w:rsidRPr="005119CF">
              <w:rPr>
                <w:rFonts w:eastAsia="Times New Roman" w:cs="Calibri"/>
                <w:i/>
                <w:iCs/>
                <w:lang w:eastAsia="hr-HR"/>
                <w14:ligatures w14:val="none"/>
              </w:rPr>
              <w:t>PROGRAM 3000 REDOVNA DJELATNOST</w:t>
            </w:r>
          </w:p>
        </w:tc>
        <w:tc>
          <w:tcPr>
            <w:tcW w:w="1701" w:type="dxa"/>
            <w:vAlign w:val="center"/>
          </w:tcPr>
          <w:p w14:paraId="2F950949" w14:textId="77777777" w:rsidR="00745AA7" w:rsidRPr="005119CF" w:rsidRDefault="00745AA7" w:rsidP="00E067DB">
            <w:pPr>
              <w:jc w:val="center"/>
              <w:rPr>
                <w:rFonts w:eastAsia="Times New Roman" w:cs="Calibri"/>
                <w:i/>
                <w:iCs/>
                <w:lang w:eastAsia="hr-HR"/>
                <w14:ligatures w14:val="none"/>
              </w:rPr>
            </w:pPr>
            <w:r w:rsidRPr="005119CF">
              <w:rPr>
                <w:rFonts w:eastAsia="Times New Roman" w:cs="Calibri"/>
                <w:i/>
                <w:iCs/>
                <w:lang w:eastAsia="hr-HR"/>
                <w14:ligatures w14:val="none"/>
              </w:rPr>
              <w:t>PRORAČUN 2026.</w:t>
            </w:r>
          </w:p>
        </w:tc>
        <w:tc>
          <w:tcPr>
            <w:tcW w:w="1701" w:type="dxa"/>
            <w:vAlign w:val="center"/>
          </w:tcPr>
          <w:p w14:paraId="03920433" w14:textId="227FCDBA" w:rsidR="00745AA7" w:rsidRPr="005119CF" w:rsidRDefault="003970AC" w:rsidP="00E067DB">
            <w:pPr>
              <w:jc w:val="center"/>
              <w:rPr>
                <w:rFonts w:eastAsia="Times New Roman" w:cs="Calibri"/>
                <w:i/>
                <w:iCs/>
                <w:lang w:eastAsia="hr-HR"/>
                <w14:ligatures w14:val="none"/>
              </w:rPr>
            </w:pPr>
            <w:r w:rsidRPr="005119CF">
              <w:rPr>
                <w:rFonts w:eastAsia="Times New Roman" w:cs="Calibri"/>
                <w:i/>
                <w:iCs/>
                <w:lang w:eastAsia="hr-HR"/>
                <w14:ligatures w14:val="none"/>
              </w:rPr>
              <w:t xml:space="preserve">PROMJENA </w:t>
            </w:r>
          </w:p>
        </w:tc>
        <w:tc>
          <w:tcPr>
            <w:tcW w:w="1701" w:type="dxa"/>
            <w:vAlign w:val="center"/>
          </w:tcPr>
          <w:p w14:paraId="13B7C15E" w14:textId="429BCA28" w:rsidR="00745AA7" w:rsidRPr="005119CF" w:rsidRDefault="003970AC" w:rsidP="00E067DB">
            <w:pPr>
              <w:jc w:val="center"/>
              <w:rPr>
                <w:rFonts w:eastAsia="Times New Roman" w:cs="Calibri"/>
                <w:i/>
                <w:iCs/>
                <w:lang w:eastAsia="hr-HR"/>
                <w14:ligatures w14:val="none"/>
              </w:rPr>
            </w:pPr>
            <w:r w:rsidRPr="005119CF">
              <w:rPr>
                <w:rFonts w:eastAsia="Times New Roman" w:cs="Calibri"/>
                <w:i/>
                <w:iCs/>
                <w:lang w:eastAsia="hr-HR"/>
                <w14:ligatures w14:val="none"/>
              </w:rPr>
              <w:t xml:space="preserve">I. REBALANS </w:t>
            </w:r>
          </w:p>
        </w:tc>
      </w:tr>
      <w:tr w:rsidR="00745AA7" w:rsidRPr="005119CF" w14:paraId="71892E68" w14:textId="77777777" w:rsidTr="00E067DB">
        <w:tc>
          <w:tcPr>
            <w:tcW w:w="3969" w:type="dxa"/>
            <w:vAlign w:val="center"/>
          </w:tcPr>
          <w:p w14:paraId="1170BA30" w14:textId="694A0DB7" w:rsidR="00745AA7" w:rsidRPr="005119CF" w:rsidRDefault="00745AA7" w:rsidP="00E067DB">
            <w:pPr>
              <w:rPr>
                <w:rFonts w:eastAsia="Times New Roman" w:cs="Calibri"/>
                <w:lang w:eastAsia="hr-HR"/>
                <w14:ligatures w14:val="none"/>
              </w:rPr>
            </w:pPr>
            <w:r w:rsidRPr="005119CF">
              <w:rPr>
                <w:rFonts w:eastAsia="Times New Roman" w:cs="Calibri"/>
                <w:lang w:eastAsia="hr-HR"/>
                <w14:ligatures w14:val="none"/>
              </w:rPr>
              <w:t>AKTIVNOST A30000</w:t>
            </w:r>
            <w:r w:rsidR="005119CF" w:rsidRPr="005119CF">
              <w:rPr>
                <w:rFonts w:eastAsia="Times New Roman" w:cs="Calibri"/>
                <w:lang w:eastAsia="hr-HR"/>
                <w14:ligatures w14:val="none"/>
              </w:rPr>
              <w:t>1</w:t>
            </w:r>
            <w:r w:rsidRPr="005119CF">
              <w:rPr>
                <w:rFonts w:eastAsia="Times New Roman" w:cs="Calibri"/>
                <w:lang w:eastAsia="hr-HR"/>
                <w14:ligatures w14:val="none"/>
              </w:rPr>
              <w:t xml:space="preserve"> OSNOVNA AKTIVNOST UPRAVNOG ODJELA ZA SAMOUPRAVU</w:t>
            </w:r>
          </w:p>
        </w:tc>
        <w:tc>
          <w:tcPr>
            <w:tcW w:w="1701" w:type="dxa"/>
            <w:vAlign w:val="center"/>
          </w:tcPr>
          <w:p w14:paraId="2CA382D4" w14:textId="77777777" w:rsidR="00745AA7" w:rsidRPr="005119CF" w:rsidRDefault="00745AA7" w:rsidP="00E067DB">
            <w:pPr>
              <w:jc w:val="right"/>
              <w:rPr>
                <w:rFonts w:eastAsia="Times New Roman" w:cs="Calibri"/>
                <w:lang w:eastAsia="hr-HR"/>
                <w14:ligatures w14:val="none"/>
              </w:rPr>
            </w:pPr>
            <w:r w:rsidRPr="005119CF">
              <w:rPr>
                <w:rFonts w:eastAsia="Times New Roman" w:cs="Calibri"/>
                <w:lang w:eastAsia="hr-HR"/>
                <w14:ligatures w14:val="none"/>
              </w:rPr>
              <w:t>435.450,00</w:t>
            </w:r>
          </w:p>
        </w:tc>
        <w:tc>
          <w:tcPr>
            <w:tcW w:w="1701" w:type="dxa"/>
            <w:vAlign w:val="center"/>
          </w:tcPr>
          <w:p w14:paraId="17DECC1F" w14:textId="78DFEADE" w:rsidR="00745AA7" w:rsidRPr="005119CF" w:rsidRDefault="005119CF" w:rsidP="00E067DB">
            <w:pPr>
              <w:jc w:val="right"/>
              <w:rPr>
                <w:rFonts w:eastAsia="Times New Roman" w:cs="Calibri"/>
                <w:lang w:eastAsia="hr-HR"/>
                <w14:ligatures w14:val="none"/>
              </w:rPr>
            </w:pPr>
            <w:r w:rsidRPr="005119CF">
              <w:rPr>
                <w:rFonts w:eastAsia="Times New Roman" w:cs="Calibri"/>
                <w:lang w:eastAsia="hr-HR"/>
                <w14:ligatures w14:val="none"/>
              </w:rPr>
              <w:t>43.888</w:t>
            </w:r>
            <w:r w:rsidR="00745AA7" w:rsidRPr="005119CF">
              <w:rPr>
                <w:rFonts w:eastAsia="Times New Roman" w:cs="Calibri"/>
                <w:lang w:eastAsia="hr-HR"/>
                <w14:ligatures w14:val="none"/>
              </w:rPr>
              <w:t>,00</w:t>
            </w:r>
          </w:p>
        </w:tc>
        <w:tc>
          <w:tcPr>
            <w:tcW w:w="1701" w:type="dxa"/>
            <w:vAlign w:val="center"/>
          </w:tcPr>
          <w:p w14:paraId="59497137" w14:textId="78D9685B" w:rsidR="00745AA7" w:rsidRPr="005119CF" w:rsidRDefault="005119CF" w:rsidP="00E067DB">
            <w:pPr>
              <w:jc w:val="right"/>
              <w:rPr>
                <w:rFonts w:eastAsia="Times New Roman" w:cs="Calibri"/>
                <w:lang w:eastAsia="hr-HR"/>
                <w14:ligatures w14:val="none"/>
              </w:rPr>
            </w:pPr>
            <w:r w:rsidRPr="005119CF">
              <w:rPr>
                <w:rFonts w:eastAsia="Times New Roman" w:cs="Calibri"/>
                <w:lang w:eastAsia="hr-HR"/>
                <w14:ligatures w14:val="none"/>
              </w:rPr>
              <w:t>479.338</w:t>
            </w:r>
            <w:r w:rsidR="00745AA7" w:rsidRPr="005119CF">
              <w:rPr>
                <w:rFonts w:eastAsia="Times New Roman" w:cs="Calibri"/>
                <w:lang w:eastAsia="hr-HR"/>
                <w14:ligatures w14:val="none"/>
              </w:rPr>
              <w:t>,00</w:t>
            </w:r>
          </w:p>
        </w:tc>
      </w:tr>
      <w:tr w:rsidR="00745AA7" w:rsidRPr="005119CF" w14:paraId="42D91797" w14:textId="77777777" w:rsidTr="00E067DB">
        <w:tc>
          <w:tcPr>
            <w:tcW w:w="3969" w:type="dxa"/>
            <w:vAlign w:val="center"/>
          </w:tcPr>
          <w:p w14:paraId="36C64D68" w14:textId="77777777" w:rsidR="00745AA7" w:rsidRPr="005119CF" w:rsidRDefault="00745AA7" w:rsidP="00E067DB">
            <w:pPr>
              <w:rPr>
                <w:rFonts w:eastAsia="Times New Roman" w:cs="Calibri"/>
                <w:lang w:eastAsia="hr-HR"/>
                <w14:ligatures w14:val="none"/>
              </w:rPr>
            </w:pPr>
            <w:r w:rsidRPr="005119CF">
              <w:rPr>
                <w:rFonts w:eastAsia="Times New Roman" w:cs="Calibri"/>
                <w:lang w:eastAsia="hr-HR"/>
                <w14:ligatures w14:val="none"/>
              </w:rPr>
              <w:t>TEKUĆI PROJEKT T300019 INTEGRIRANA TERITORIJALNA ULAGANJA</w:t>
            </w:r>
          </w:p>
        </w:tc>
        <w:tc>
          <w:tcPr>
            <w:tcW w:w="1701" w:type="dxa"/>
            <w:vAlign w:val="center"/>
          </w:tcPr>
          <w:p w14:paraId="709471E9" w14:textId="77777777" w:rsidR="00745AA7" w:rsidRPr="005119CF" w:rsidRDefault="00745AA7" w:rsidP="00E067DB">
            <w:pPr>
              <w:jc w:val="right"/>
              <w:rPr>
                <w:rFonts w:eastAsia="Times New Roman" w:cs="Calibri"/>
                <w:lang w:eastAsia="hr-HR"/>
                <w14:ligatures w14:val="none"/>
              </w:rPr>
            </w:pPr>
            <w:r w:rsidRPr="005119CF">
              <w:rPr>
                <w:rFonts w:eastAsia="Times New Roman" w:cs="Calibri"/>
                <w:lang w:eastAsia="hr-HR"/>
                <w14:ligatures w14:val="none"/>
              </w:rPr>
              <w:t>83.000,00</w:t>
            </w:r>
          </w:p>
        </w:tc>
        <w:tc>
          <w:tcPr>
            <w:tcW w:w="1701" w:type="dxa"/>
            <w:vAlign w:val="center"/>
          </w:tcPr>
          <w:p w14:paraId="09E2DD67" w14:textId="65E66A46" w:rsidR="00745AA7" w:rsidRPr="005119CF" w:rsidRDefault="005119CF" w:rsidP="00E067DB">
            <w:pPr>
              <w:jc w:val="right"/>
              <w:rPr>
                <w:rFonts w:eastAsia="Times New Roman" w:cs="Calibri"/>
                <w:lang w:eastAsia="hr-HR"/>
                <w14:ligatures w14:val="none"/>
              </w:rPr>
            </w:pPr>
            <w:r w:rsidRPr="005119CF">
              <w:rPr>
                <w:rFonts w:eastAsia="Times New Roman" w:cs="Calibri"/>
                <w:lang w:eastAsia="hr-HR"/>
                <w14:ligatures w14:val="none"/>
              </w:rPr>
              <w:t>0</w:t>
            </w:r>
            <w:r w:rsidR="00745AA7" w:rsidRPr="005119CF">
              <w:rPr>
                <w:rFonts w:eastAsia="Times New Roman" w:cs="Calibri"/>
                <w:lang w:eastAsia="hr-HR"/>
                <w14:ligatures w14:val="none"/>
              </w:rPr>
              <w:t>,00</w:t>
            </w:r>
          </w:p>
        </w:tc>
        <w:tc>
          <w:tcPr>
            <w:tcW w:w="1701" w:type="dxa"/>
            <w:vAlign w:val="center"/>
          </w:tcPr>
          <w:p w14:paraId="5F545F4E" w14:textId="77777777" w:rsidR="00745AA7" w:rsidRPr="005119CF" w:rsidRDefault="00745AA7" w:rsidP="00E067DB">
            <w:pPr>
              <w:jc w:val="right"/>
              <w:rPr>
                <w:rFonts w:eastAsia="Times New Roman" w:cs="Calibri"/>
                <w:lang w:eastAsia="hr-HR"/>
                <w14:ligatures w14:val="none"/>
              </w:rPr>
            </w:pPr>
            <w:r w:rsidRPr="005119CF">
              <w:rPr>
                <w:rFonts w:eastAsia="Times New Roman" w:cs="Calibri"/>
                <w:lang w:eastAsia="hr-HR"/>
                <w14:ligatures w14:val="none"/>
              </w:rPr>
              <w:t>83.000,00</w:t>
            </w:r>
          </w:p>
        </w:tc>
      </w:tr>
      <w:tr w:rsidR="00745AA7" w:rsidRPr="005119CF" w14:paraId="571687CF" w14:textId="77777777" w:rsidTr="00E067DB">
        <w:tc>
          <w:tcPr>
            <w:tcW w:w="3969" w:type="dxa"/>
            <w:vAlign w:val="center"/>
          </w:tcPr>
          <w:p w14:paraId="1D6AD70C" w14:textId="77777777" w:rsidR="00745AA7" w:rsidRPr="005119CF" w:rsidRDefault="00745AA7" w:rsidP="00E067DB">
            <w:pPr>
              <w:rPr>
                <w:rFonts w:eastAsia="Times New Roman" w:cs="Calibri"/>
                <w:lang w:eastAsia="hr-HR"/>
                <w14:ligatures w14:val="none"/>
              </w:rPr>
            </w:pPr>
            <w:r w:rsidRPr="005119CF">
              <w:rPr>
                <w:rFonts w:eastAsia="Times New Roman" w:cs="Calibri"/>
                <w:lang w:eastAsia="hr-HR"/>
                <w14:ligatures w14:val="none"/>
              </w:rPr>
              <w:t xml:space="preserve">UKUPNO </w:t>
            </w:r>
          </w:p>
        </w:tc>
        <w:tc>
          <w:tcPr>
            <w:tcW w:w="1701" w:type="dxa"/>
            <w:vAlign w:val="center"/>
          </w:tcPr>
          <w:p w14:paraId="26C89D03" w14:textId="77777777" w:rsidR="00745AA7" w:rsidRPr="005119CF" w:rsidRDefault="00745AA7" w:rsidP="00E067DB">
            <w:pPr>
              <w:jc w:val="right"/>
              <w:rPr>
                <w:rFonts w:eastAsia="Times New Roman" w:cs="Calibri"/>
                <w:lang w:eastAsia="hr-HR"/>
                <w14:ligatures w14:val="none"/>
              </w:rPr>
            </w:pPr>
            <w:r w:rsidRPr="005119CF">
              <w:rPr>
                <w:rFonts w:eastAsia="Times New Roman" w:cs="Calibri"/>
                <w:lang w:eastAsia="hr-HR"/>
                <w14:ligatures w14:val="none"/>
              </w:rPr>
              <w:t>518.450,00</w:t>
            </w:r>
          </w:p>
        </w:tc>
        <w:tc>
          <w:tcPr>
            <w:tcW w:w="1701" w:type="dxa"/>
            <w:vAlign w:val="center"/>
          </w:tcPr>
          <w:p w14:paraId="793C31A9" w14:textId="01404028" w:rsidR="00745AA7" w:rsidRPr="005119CF" w:rsidRDefault="005119CF" w:rsidP="00E067DB">
            <w:pPr>
              <w:jc w:val="right"/>
              <w:rPr>
                <w:rFonts w:eastAsia="Times New Roman" w:cs="Calibri"/>
                <w:lang w:eastAsia="hr-HR"/>
                <w14:ligatures w14:val="none"/>
              </w:rPr>
            </w:pPr>
            <w:r w:rsidRPr="005119CF">
              <w:rPr>
                <w:rFonts w:eastAsia="Times New Roman" w:cs="Calibri"/>
                <w:lang w:eastAsia="hr-HR"/>
                <w14:ligatures w14:val="none"/>
              </w:rPr>
              <w:t>43.888</w:t>
            </w:r>
            <w:r w:rsidR="00745AA7" w:rsidRPr="005119CF">
              <w:rPr>
                <w:rFonts w:eastAsia="Times New Roman" w:cs="Calibri"/>
                <w:lang w:eastAsia="hr-HR"/>
                <w14:ligatures w14:val="none"/>
              </w:rPr>
              <w:t>,00</w:t>
            </w:r>
          </w:p>
        </w:tc>
        <w:tc>
          <w:tcPr>
            <w:tcW w:w="1701" w:type="dxa"/>
            <w:vAlign w:val="center"/>
          </w:tcPr>
          <w:p w14:paraId="154A1BBB" w14:textId="45228315" w:rsidR="00745AA7" w:rsidRPr="005119CF" w:rsidRDefault="005119CF" w:rsidP="00E067DB">
            <w:pPr>
              <w:jc w:val="right"/>
              <w:rPr>
                <w:rFonts w:eastAsia="Times New Roman" w:cs="Calibri"/>
                <w:lang w:eastAsia="hr-HR"/>
                <w14:ligatures w14:val="none"/>
              </w:rPr>
            </w:pPr>
            <w:r w:rsidRPr="005119CF">
              <w:rPr>
                <w:rFonts w:eastAsia="Times New Roman" w:cs="Calibri"/>
                <w:lang w:eastAsia="hr-HR"/>
                <w14:ligatures w14:val="none"/>
              </w:rPr>
              <w:t>562.338</w:t>
            </w:r>
            <w:r w:rsidR="00745AA7" w:rsidRPr="005119CF">
              <w:rPr>
                <w:rFonts w:eastAsia="Times New Roman" w:cs="Calibri"/>
                <w:lang w:eastAsia="hr-HR"/>
                <w14:ligatures w14:val="none"/>
              </w:rPr>
              <w:t>,00</w:t>
            </w:r>
          </w:p>
        </w:tc>
      </w:tr>
    </w:tbl>
    <w:p w14:paraId="1F89D76F" w14:textId="5A8F8F13" w:rsidR="007C4BD4" w:rsidRDefault="00880E38" w:rsidP="007C4BD4">
      <w:pPr>
        <w:spacing w:before="240" w:line="240" w:lineRule="auto"/>
        <w:jc w:val="both"/>
        <w:rPr>
          <w:rFonts w:eastAsia="Aptos" w:cs="Calibri"/>
        </w:rPr>
      </w:pPr>
      <w:r w:rsidRPr="00F37C01">
        <w:rPr>
          <w:rFonts w:eastAsia="Aptos" w:cs="Calibri"/>
          <w:b/>
          <w:bCs/>
        </w:rPr>
        <w:t>Osnovna aktivnost Upravnog odjela za samoupravu</w:t>
      </w:r>
      <w:r w:rsidRPr="00F37C01">
        <w:rPr>
          <w:rFonts w:eastAsia="Aptos" w:cs="Calibri"/>
        </w:rPr>
        <w:t xml:space="preserve"> - odnosi se na materijalne rashode potrebne za redovno funkcioniranje gradske uprave, </w:t>
      </w:r>
      <w:r>
        <w:rPr>
          <w:rFonts w:eastAsia="Aptos" w:cs="Calibri"/>
        </w:rPr>
        <w:t xml:space="preserve">na </w:t>
      </w:r>
      <w:r w:rsidRPr="00F37C01">
        <w:rPr>
          <w:rFonts w:eastAsia="Aptos" w:cs="Calibri"/>
        </w:rPr>
        <w:t>ostale rashode koji proizlaze iz prava službenika i namještenika</w:t>
      </w:r>
      <w:r>
        <w:rPr>
          <w:rFonts w:eastAsia="Aptos" w:cs="Calibri"/>
        </w:rPr>
        <w:t>, te na pomoć za sufinanciranje Doma zdravlja Požeško-slavonske županije za unapređenje primarne zdravstvene zaštite na području Grada Požege, koja je planirana ovim rebalansom.</w:t>
      </w:r>
    </w:p>
    <w:p w14:paraId="5070A092" w14:textId="77777777" w:rsidR="007C4BD4" w:rsidRDefault="007C4BD4">
      <w:pPr>
        <w:rPr>
          <w:rFonts w:eastAsia="Aptos" w:cs="Calibri"/>
        </w:rPr>
      </w:pPr>
      <w:r>
        <w:rPr>
          <w:rFonts w:eastAsia="Aptos" w:cs="Calibri"/>
        </w:rPr>
        <w:br w:type="page"/>
      </w: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880E38" w:rsidRPr="001B6425" w14:paraId="30EB4440"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4123C619"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lastRenderedPageBreak/>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147393E3"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single" w:sz="4" w:space="0" w:color="auto"/>
            </w:tcBorders>
            <w:vAlign w:val="center"/>
          </w:tcPr>
          <w:p w14:paraId="30FD2709"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Polazna vrijednost</w:t>
            </w:r>
          </w:p>
        </w:tc>
        <w:tc>
          <w:tcPr>
            <w:tcW w:w="1417" w:type="dxa"/>
            <w:tcBorders>
              <w:top w:val="single" w:sz="4" w:space="0" w:color="auto"/>
              <w:left w:val="single" w:sz="4" w:space="0" w:color="auto"/>
              <w:bottom w:val="single" w:sz="4" w:space="0" w:color="auto"/>
              <w:right w:val="single" w:sz="4" w:space="0" w:color="auto"/>
            </w:tcBorders>
            <w:vAlign w:val="center"/>
          </w:tcPr>
          <w:p w14:paraId="7ACF4741" w14:textId="00EA5B81"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PRORAČUN 2026.</w:t>
            </w:r>
          </w:p>
        </w:tc>
        <w:tc>
          <w:tcPr>
            <w:tcW w:w="1417" w:type="dxa"/>
            <w:tcBorders>
              <w:top w:val="single" w:sz="4" w:space="0" w:color="auto"/>
              <w:left w:val="single" w:sz="4" w:space="0" w:color="auto"/>
              <w:bottom w:val="single" w:sz="4" w:space="0" w:color="auto"/>
              <w:right w:val="single" w:sz="4" w:space="0" w:color="auto"/>
            </w:tcBorders>
            <w:vAlign w:val="center"/>
          </w:tcPr>
          <w:p w14:paraId="7CED7149"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PROMJENA</w:t>
            </w:r>
          </w:p>
        </w:tc>
        <w:tc>
          <w:tcPr>
            <w:tcW w:w="1417" w:type="dxa"/>
            <w:tcBorders>
              <w:top w:val="single" w:sz="4" w:space="0" w:color="auto"/>
              <w:left w:val="single" w:sz="4" w:space="0" w:color="auto"/>
              <w:bottom w:val="single" w:sz="4" w:space="0" w:color="auto"/>
              <w:right w:val="single" w:sz="4" w:space="0" w:color="auto"/>
            </w:tcBorders>
            <w:vAlign w:val="center"/>
          </w:tcPr>
          <w:p w14:paraId="3C1FF448" w14:textId="0FB0F6CE"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I. REBALANS</w:t>
            </w:r>
          </w:p>
        </w:tc>
      </w:tr>
      <w:tr w:rsidR="00880E38" w:rsidRPr="001B6425" w14:paraId="25E5003F"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4CA619C6"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Modernizacija i digitalizacija javne uprave</w:t>
            </w:r>
          </w:p>
        </w:tc>
        <w:tc>
          <w:tcPr>
            <w:tcW w:w="1701" w:type="dxa"/>
            <w:tcBorders>
              <w:top w:val="single" w:sz="4" w:space="0" w:color="000000"/>
              <w:left w:val="single" w:sz="4" w:space="0" w:color="000000"/>
              <w:bottom w:val="single" w:sz="4" w:space="0" w:color="000000"/>
              <w:right w:val="nil"/>
            </w:tcBorders>
            <w:vAlign w:val="center"/>
          </w:tcPr>
          <w:p w14:paraId="1B37A88F"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Broj digitaliziranih procesa, implementiranih aplikativnih rješenja </w:t>
            </w:r>
          </w:p>
        </w:tc>
        <w:tc>
          <w:tcPr>
            <w:tcW w:w="1077" w:type="dxa"/>
            <w:tcBorders>
              <w:top w:val="single" w:sz="4" w:space="0" w:color="000000"/>
              <w:left w:val="single" w:sz="4" w:space="0" w:color="000000"/>
              <w:bottom w:val="single" w:sz="4" w:space="0" w:color="000000"/>
              <w:right w:val="nil"/>
            </w:tcBorders>
            <w:vAlign w:val="center"/>
          </w:tcPr>
          <w:p w14:paraId="414A3171"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nil"/>
            </w:tcBorders>
            <w:vAlign w:val="center"/>
          </w:tcPr>
          <w:p w14:paraId="56579E6E"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w:t>
            </w:r>
          </w:p>
        </w:tc>
        <w:tc>
          <w:tcPr>
            <w:tcW w:w="1417" w:type="dxa"/>
            <w:tcBorders>
              <w:top w:val="single" w:sz="4" w:space="0" w:color="auto"/>
              <w:left w:val="single" w:sz="4" w:space="0" w:color="000000"/>
              <w:bottom w:val="single" w:sz="4" w:space="0" w:color="000000"/>
              <w:right w:val="nil"/>
            </w:tcBorders>
            <w:vAlign w:val="center"/>
          </w:tcPr>
          <w:p w14:paraId="7A65CEC1"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single" w:sz="4" w:space="0" w:color="000000"/>
            </w:tcBorders>
            <w:vAlign w:val="center"/>
          </w:tcPr>
          <w:p w14:paraId="2EB9B86D"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w:t>
            </w:r>
          </w:p>
        </w:tc>
      </w:tr>
    </w:tbl>
    <w:p w14:paraId="5D4731C6" w14:textId="77777777" w:rsidR="00880E38" w:rsidRPr="00F37C01" w:rsidRDefault="00880E38" w:rsidP="00880E38">
      <w:pPr>
        <w:spacing w:after="0" w:line="240" w:lineRule="auto"/>
        <w:jc w:val="both"/>
        <w:rPr>
          <w:rFonts w:eastAsia="Aptos" w:cs="Calibri"/>
          <w:b/>
          <w:bCs/>
        </w:rPr>
      </w:pPr>
    </w:p>
    <w:p w14:paraId="0F4D5E50" w14:textId="180BF4FC" w:rsidR="00880E38" w:rsidRPr="00F37C01" w:rsidRDefault="00880E38" w:rsidP="00880E38">
      <w:pPr>
        <w:spacing w:after="0" w:line="240" w:lineRule="auto"/>
        <w:jc w:val="both"/>
        <w:rPr>
          <w:rFonts w:eastAsia="Aptos" w:cs="Calibri"/>
        </w:rPr>
      </w:pPr>
      <w:r w:rsidRPr="00F37C01">
        <w:rPr>
          <w:rFonts w:eastAsia="Aptos" w:cs="Calibri"/>
          <w:b/>
          <w:bCs/>
        </w:rPr>
        <w:t>Integrirana teritorijalna ulaganja</w:t>
      </w:r>
      <w:r w:rsidRPr="00F37C01">
        <w:rPr>
          <w:rFonts w:eastAsia="Aptos" w:cs="Calibri"/>
        </w:rPr>
        <w:t xml:space="preserve"> (ITU) – planiraju se rashodi za zaposlene koji su raspoređeni na poslove ovoga mehanizma.</w:t>
      </w:r>
    </w:p>
    <w:p w14:paraId="2627CD53" w14:textId="77777777" w:rsidR="00880E38" w:rsidRPr="00F37C01" w:rsidRDefault="00880E38" w:rsidP="00880E38">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880E38" w:rsidRPr="001B6425" w14:paraId="182D9764"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5FFCADB6"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7BA100AC"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single" w:sz="4" w:space="0" w:color="auto"/>
            </w:tcBorders>
            <w:vAlign w:val="center"/>
          </w:tcPr>
          <w:p w14:paraId="6AA3B35A"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Polazna vrijednost</w:t>
            </w:r>
          </w:p>
        </w:tc>
        <w:tc>
          <w:tcPr>
            <w:tcW w:w="1417" w:type="dxa"/>
            <w:tcBorders>
              <w:top w:val="single" w:sz="4" w:space="0" w:color="auto"/>
              <w:left w:val="single" w:sz="4" w:space="0" w:color="auto"/>
              <w:bottom w:val="single" w:sz="4" w:space="0" w:color="auto"/>
              <w:right w:val="single" w:sz="4" w:space="0" w:color="auto"/>
            </w:tcBorders>
            <w:vAlign w:val="center"/>
          </w:tcPr>
          <w:p w14:paraId="2524810D" w14:textId="56574D38"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PRORAČUN 2026.</w:t>
            </w:r>
          </w:p>
        </w:tc>
        <w:tc>
          <w:tcPr>
            <w:tcW w:w="1417" w:type="dxa"/>
            <w:tcBorders>
              <w:top w:val="single" w:sz="4" w:space="0" w:color="auto"/>
              <w:left w:val="single" w:sz="4" w:space="0" w:color="auto"/>
              <w:bottom w:val="single" w:sz="4" w:space="0" w:color="auto"/>
              <w:right w:val="single" w:sz="4" w:space="0" w:color="auto"/>
            </w:tcBorders>
            <w:vAlign w:val="center"/>
          </w:tcPr>
          <w:p w14:paraId="0477A525"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PROMJENA</w:t>
            </w:r>
          </w:p>
        </w:tc>
        <w:tc>
          <w:tcPr>
            <w:tcW w:w="1417" w:type="dxa"/>
            <w:tcBorders>
              <w:top w:val="single" w:sz="4" w:space="0" w:color="auto"/>
              <w:left w:val="single" w:sz="4" w:space="0" w:color="auto"/>
              <w:bottom w:val="single" w:sz="4" w:space="0" w:color="auto"/>
              <w:right w:val="single" w:sz="4" w:space="0" w:color="auto"/>
            </w:tcBorders>
            <w:vAlign w:val="center"/>
          </w:tcPr>
          <w:p w14:paraId="7D07329C" w14:textId="766F58F8"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I. REBALANS</w:t>
            </w:r>
          </w:p>
        </w:tc>
      </w:tr>
      <w:tr w:rsidR="00880E38" w:rsidRPr="001B6425" w14:paraId="20EB0040"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28158F9A"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Unaprijediti razvoj urbanog središta </w:t>
            </w:r>
          </w:p>
        </w:tc>
        <w:tc>
          <w:tcPr>
            <w:tcW w:w="1701" w:type="dxa"/>
            <w:tcBorders>
              <w:top w:val="single" w:sz="4" w:space="0" w:color="000000"/>
              <w:left w:val="single" w:sz="4" w:space="0" w:color="000000"/>
              <w:bottom w:val="single" w:sz="4" w:space="0" w:color="000000"/>
              <w:right w:val="nil"/>
            </w:tcBorders>
            <w:vAlign w:val="center"/>
          </w:tcPr>
          <w:p w14:paraId="5E32CA3B"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Broj službenika zaposlenih na poslovima provedbe ITU-a</w:t>
            </w:r>
          </w:p>
        </w:tc>
        <w:tc>
          <w:tcPr>
            <w:tcW w:w="1077" w:type="dxa"/>
            <w:tcBorders>
              <w:top w:val="single" w:sz="4" w:space="0" w:color="000000"/>
              <w:left w:val="single" w:sz="4" w:space="0" w:color="000000"/>
              <w:bottom w:val="single" w:sz="4" w:space="0" w:color="000000"/>
              <w:right w:val="nil"/>
            </w:tcBorders>
            <w:vAlign w:val="center"/>
          </w:tcPr>
          <w:p w14:paraId="5D85179E"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nil"/>
            </w:tcBorders>
            <w:vAlign w:val="center"/>
          </w:tcPr>
          <w:p w14:paraId="55E7EE9A"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4</w:t>
            </w:r>
          </w:p>
        </w:tc>
        <w:tc>
          <w:tcPr>
            <w:tcW w:w="1417" w:type="dxa"/>
            <w:tcBorders>
              <w:top w:val="single" w:sz="4" w:space="0" w:color="auto"/>
              <w:left w:val="single" w:sz="4" w:space="0" w:color="000000"/>
              <w:bottom w:val="single" w:sz="4" w:space="0" w:color="000000"/>
              <w:right w:val="nil"/>
            </w:tcBorders>
            <w:vAlign w:val="center"/>
          </w:tcPr>
          <w:p w14:paraId="3DB95A7E"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w:t>
            </w:r>
          </w:p>
        </w:tc>
        <w:tc>
          <w:tcPr>
            <w:tcW w:w="1417" w:type="dxa"/>
            <w:tcBorders>
              <w:top w:val="single" w:sz="4" w:space="0" w:color="auto"/>
              <w:left w:val="single" w:sz="4" w:space="0" w:color="000000"/>
              <w:bottom w:val="single" w:sz="4" w:space="0" w:color="000000"/>
              <w:right w:val="single" w:sz="4" w:space="0" w:color="000000"/>
            </w:tcBorders>
            <w:vAlign w:val="center"/>
          </w:tcPr>
          <w:p w14:paraId="0AD177BB"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3</w:t>
            </w:r>
          </w:p>
        </w:tc>
      </w:tr>
    </w:tbl>
    <w:p w14:paraId="0984C7B2" w14:textId="77777777" w:rsidR="00745AA7" w:rsidRPr="003970AC" w:rsidRDefault="00745AA7" w:rsidP="00745AA7">
      <w:pPr>
        <w:rPr>
          <w:rFonts w:cs="Calibri"/>
          <w:color w:val="EE0000"/>
        </w:rPr>
      </w:pPr>
    </w:p>
    <w:p w14:paraId="45EDBED9" w14:textId="77777777" w:rsidR="00745AA7" w:rsidRPr="00A64D26" w:rsidRDefault="00745AA7" w:rsidP="00745AA7">
      <w:pPr>
        <w:spacing w:after="0" w:line="240" w:lineRule="auto"/>
        <w:rPr>
          <w:rFonts w:eastAsia="Times New Roman" w:cs="Calibri"/>
          <w:b/>
          <w:bCs/>
          <w:i/>
          <w:iCs/>
          <w:sz w:val="24"/>
          <w:szCs w:val="24"/>
          <w:lang w:eastAsia="hr-HR"/>
          <w14:ligatures w14:val="none"/>
        </w:rPr>
      </w:pPr>
      <w:r w:rsidRPr="00A64D26">
        <w:rPr>
          <w:rFonts w:eastAsia="Times New Roman" w:cs="Calibri"/>
          <w:b/>
          <w:bCs/>
          <w:i/>
          <w:iCs/>
          <w:sz w:val="24"/>
          <w:szCs w:val="24"/>
          <w:lang w:eastAsia="hr-HR"/>
          <w14:ligatures w14:val="none"/>
        </w:rPr>
        <w:t xml:space="preserve">PROGRAM 3100 PROGRAMSKA DJELATNOST SAMOUPRAVE </w:t>
      </w:r>
    </w:p>
    <w:p w14:paraId="4CBF53BD" w14:textId="77777777" w:rsidR="00745AA7" w:rsidRPr="00A64D26" w:rsidRDefault="00745AA7" w:rsidP="00745AA7">
      <w:pPr>
        <w:spacing w:after="0" w:line="240" w:lineRule="auto"/>
        <w:rPr>
          <w:rFonts w:eastAsia="Times New Roman" w:cs="Calibri"/>
          <w:lang w:eastAsia="hr-HR"/>
          <w14:ligatures w14:val="none"/>
        </w:rPr>
      </w:pPr>
    </w:p>
    <w:p w14:paraId="62FC4962" w14:textId="77777777" w:rsidR="00745AA7" w:rsidRPr="00A64D26" w:rsidRDefault="00745AA7" w:rsidP="00745AA7">
      <w:pPr>
        <w:spacing w:after="0" w:line="240" w:lineRule="auto"/>
        <w:rPr>
          <w:rFonts w:eastAsia="Times New Roman" w:cs="Calibri"/>
          <w:b/>
          <w:bCs/>
          <w:lang w:eastAsia="hr-HR"/>
          <w14:ligatures w14:val="none"/>
        </w:rPr>
      </w:pPr>
      <w:r w:rsidRPr="00A64D26">
        <w:rPr>
          <w:rFonts w:eastAsia="Times New Roman" w:cs="Calibri"/>
          <w:b/>
          <w:bCs/>
          <w:lang w:eastAsia="hr-HR"/>
          <w14:ligatures w14:val="none"/>
        </w:rPr>
        <w:t xml:space="preserve">ZAKONSKA OSNOVA </w:t>
      </w:r>
    </w:p>
    <w:p w14:paraId="039818A3" w14:textId="3A499C10" w:rsidR="00745AA7" w:rsidRPr="00A64D26" w:rsidRDefault="00745AA7">
      <w:pPr>
        <w:numPr>
          <w:ilvl w:val="0"/>
          <w:numId w:val="31"/>
        </w:numPr>
        <w:pBdr>
          <w:top w:val="nil"/>
          <w:left w:val="nil"/>
          <w:bottom w:val="nil"/>
          <w:right w:val="nil"/>
          <w:between w:val="nil"/>
        </w:pBdr>
        <w:tabs>
          <w:tab w:val="left" w:pos="851"/>
        </w:tabs>
        <w:spacing w:after="0" w:line="240" w:lineRule="auto"/>
        <w:ind w:left="720"/>
        <w:jc w:val="both"/>
        <w:rPr>
          <w:rFonts w:eastAsia="Calibri" w:cs="Calibri"/>
          <w:b/>
          <w:lang w:val="hr" w:eastAsia="hr-HR"/>
          <w14:ligatures w14:val="none"/>
        </w:rPr>
      </w:pPr>
      <w:r w:rsidRPr="00A64D26">
        <w:rPr>
          <w:rFonts w:eastAsia="Calibri" w:cs="Calibri"/>
          <w:bCs/>
          <w:lang w:val="hr" w:eastAsia="hr-HR"/>
          <w14:ligatures w14:val="none"/>
        </w:rPr>
        <w:t>Ustav Republike Hrvatske (Narodne novine, broj: 56/90., 135/97., 113/00., 28/01., 76/10. i 5/14.)</w:t>
      </w:r>
      <w:r w:rsidR="00E662A9">
        <w:rPr>
          <w:rFonts w:eastAsia="Calibri" w:cs="Calibri"/>
          <w:bCs/>
          <w:lang w:val="hr" w:eastAsia="hr-HR"/>
          <w14:ligatures w14:val="none"/>
        </w:rPr>
        <w:t>,</w:t>
      </w:r>
    </w:p>
    <w:p w14:paraId="7CF5C522" w14:textId="34F4F1B9" w:rsidR="00745AA7" w:rsidRPr="00A64D26" w:rsidRDefault="00745AA7">
      <w:pPr>
        <w:numPr>
          <w:ilvl w:val="0"/>
          <w:numId w:val="31"/>
        </w:numPr>
        <w:pBdr>
          <w:top w:val="nil"/>
          <w:left w:val="nil"/>
          <w:bottom w:val="nil"/>
          <w:right w:val="nil"/>
          <w:between w:val="nil"/>
        </w:pBdr>
        <w:tabs>
          <w:tab w:val="left" w:pos="851"/>
        </w:tabs>
        <w:spacing w:after="0" w:line="240" w:lineRule="auto"/>
        <w:jc w:val="both"/>
        <w:rPr>
          <w:rFonts w:eastAsia="Calibri" w:cs="Calibri"/>
          <w:b/>
          <w:lang w:val="hr" w:eastAsia="hr-HR"/>
          <w14:ligatures w14:val="none"/>
        </w:rPr>
      </w:pPr>
      <w:r w:rsidRPr="00A64D26">
        <w:rPr>
          <w:rFonts w:eastAsia="Calibri" w:cs="Calibri"/>
          <w:lang w:val="hr" w:eastAsia="hr-HR"/>
          <w14:ligatures w14:val="none"/>
        </w:rPr>
        <w:t>Zakon o lokalnoj i područnoj (regionalnoj) samoupravi (Narodne novine, broj: 33/01., 60/01., 129/05., 109/07., 125/08., 36/09., 150/11., 144/12., 19/13.- pročišćeni tekst, 137/15.- ispravak, 123/17., 98/19. i 144/20.)</w:t>
      </w:r>
      <w:r w:rsidR="00E662A9">
        <w:rPr>
          <w:rFonts w:eastAsia="Calibri" w:cs="Calibri"/>
          <w:lang w:val="hr" w:eastAsia="hr-HR"/>
          <w14:ligatures w14:val="none"/>
        </w:rPr>
        <w:t>,</w:t>
      </w:r>
    </w:p>
    <w:p w14:paraId="7B9891B9" w14:textId="33EA0CDE" w:rsidR="00745AA7" w:rsidRPr="00A64D26" w:rsidRDefault="00745AA7">
      <w:pPr>
        <w:numPr>
          <w:ilvl w:val="0"/>
          <w:numId w:val="31"/>
        </w:numPr>
        <w:pBdr>
          <w:top w:val="nil"/>
          <w:left w:val="nil"/>
          <w:bottom w:val="nil"/>
          <w:right w:val="nil"/>
          <w:between w:val="nil"/>
        </w:pBdr>
        <w:spacing w:after="0" w:line="240" w:lineRule="auto"/>
        <w:jc w:val="both"/>
        <w:rPr>
          <w:rFonts w:eastAsia="Calibri" w:cs="Calibri"/>
          <w:b/>
          <w:lang w:val="hr" w:eastAsia="hr-HR"/>
          <w14:ligatures w14:val="none"/>
        </w:rPr>
      </w:pPr>
      <w:r w:rsidRPr="00A64D26">
        <w:rPr>
          <w:rFonts w:eastAsia="Calibri" w:cs="Calibri"/>
          <w:lang w:val="hr" w:eastAsia="hr-HR"/>
          <w14:ligatures w14:val="none"/>
        </w:rPr>
        <w:t>Zakon o službenicima i namještenicima u lokalnoj i područnoj (regionalnoj) samoupravi (Narodne novine, broj: 86/08., 61/11., 4/18. i 112/19. i 17/25.)</w:t>
      </w:r>
      <w:r w:rsidR="00E662A9">
        <w:rPr>
          <w:rFonts w:eastAsia="Calibri" w:cs="Calibri"/>
          <w:lang w:val="hr" w:eastAsia="hr-HR"/>
          <w14:ligatures w14:val="none"/>
        </w:rPr>
        <w:t>,</w:t>
      </w:r>
    </w:p>
    <w:p w14:paraId="271B6776" w14:textId="34FC5F24" w:rsidR="00745AA7" w:rsidRPr="00A64D26" w:rsidRDefault="00745AA7">
      <w:pPr>
        <w:numPr>
          <w:ilvl w:val="0"/>
          <w:numId w:val="31"/>
        </w:numPr>
        <w:pBdr>
          <w:top w:val="nil"/>
          <w:left w:val="nil"/>
          <w:bottom w:val="nil"/>
          <w:right w:val="nil"/>
          <w:between w:val="nil"/>
        </w:pBdr>
        <w:spacing w:after="0" w:line="240" w:lineRule="auto"/>
        <w:rPr>
          <w:rFonts w:eastAsia="Calibri" w:cs="Calibri"/>
          <w:lang w:val="hr" w:eastAsia="hr-HR"/>
          <w14:ligatures w14:val="none"/>
        </w:rPr>
      </w:pPr>
      <w:r w:rsidRPr="00A64D26">
        <w:rPr>
          <w:rFonts w:eastAsia="Calibri" w:cs="Calibri"/>
          <w:lang w:val="hr" w:eastAsia="hr-HR"/>
          <w14:ligatures w14:val="none"/>
        </w:rPr>
        <w:t>Zakon o plaćama u lokalnoj i područnoj (regionalnoj) samoupravi (Narodne novine, broj: 28/10. i 10/23.)</w:t>
      </w:r>
      <w:r w:rsidR="00E662A9">
        <w:rPr>
          <w:rFonts w:eastAsia="Calibri" w:cs="Calibri"/>
          <w:lang w:val="hr" w:eastAsia="hr-HR"/>
          <w14:ligatures w14:val="none"/>
        </w:rPr>
        <w:t>,</w:t>
      </w:r>
    </w:p>
    <w:p w14:paraId="615CDA14" w14:textId="50DAAE49" w:rsidR="00745AA7" w:rsidRPr="00A64D26" w:rsidRDefault="00A64D26">
      <w:pPr>
        <w:numPr>
          <w:ilvl w:val="0"/>
          <w:numId w:val="31"/>
        </w:numPr>
        <w:pBdr>
          <w:top w:val="nil"/>
          <w:left w:val="nil"/>
          <w:bottom w:val="nil"/>
          <w:right w:val="nil"/>
          <w:between w:val="nil"/>
        </w:pBdr>
        <w:spacing w:after="0" w:line="240" w:lineRule="auto"/>
        <w:jc w:val="both"/>
        <w:rPr>
          <w:rFonts w:eastAsia="Calibri" w:cs="Calibri"/>
          <w:b/>
          <w:lang w:val="hr" w:eastAsia="hr-HR"/>
          <w14:ligatures w14:val="none"/>
        </w:rPr>
      </w:pPr>
      <w:r w:rsidRPr="00A64D26">
        <w:rPr>
          <w:rFonts w:eastAsia="Calibri" w:cs="Calibri"/>
          <w:lang w:val="hr" w:eastAsia="hr-HR"/>
          <w14:ligatures w14:val="none"/>
        </w:rPr>
        <w:t>Zakon o javnoj nabavi (Narodne novine, broj: 120/16., 114/22. i 48/26.)</w:t>
      </w:r>
      <w:r w:rsidR="00E662A9">
        <w:rPr>
          <w:rFonts w:eastAsia="Calibri" w:cs="Calibri"/>
          <w:lang w:val="hr" w:eastAsia="hr-HR"/>
          <w14:ligatures w14:val="none"/>
        </w:rPr>
        <w:t>,</w:t>
      </w:r>
    </w:p>
    <w:p w14:paraId="422724A8" w14:textId="705D07EC" w:rsidR="00745AA7" w:rsidRPr="00A64D26" w:rsidRDefault="007C593E">
      <w:pPr>
        <w:numPr>
          <w:ilvl w:val="0"/>
          <w:numId w:val="31"/>
        </w:numPr>
        <w:pBdr>
          <w:top w:val="nil"/>
          <w:left w:val="nil"/>
          <w:bottom w:val="nil"/>
          <w:right w:val="nil"/>
          <w:between w:val="nil"/>
        </w:pBdr>
        <w:spacing w:after="0" w:line="240" w:lineRule="auto"/>
        <w:jc w:val="both"/>
        <w:rPr>
          <w:rFonts w:eastAsia="Calibri" w:cs="Calibri"/>
          <w:b/>
          <w:lang w:val="hr" w:eastAsia="hr-HR"/>
          <w14:ligatures w14:val="none"/>
        </w:rPr>
      </w:pPr>
      <w:r w:rsidRPr="00A64D26">
        <w:rPr>
          <w:rFonts w:eastAsia="Calibri" w:cs="Calibri"/>
          <w:lang w:val="hr" w:eastAsia="hr-HR"/>
          <w14:ligatures w14:val="none"/>
        </w:rPr>
        <w:t>Statut Grada Požege (Službene novine Grada Požege, broj: 2/21., 11/22. i 3/26.)</w:t>
      </w:r>
      <w:r w:rsidR="00E662A9">
        <w:rPr>
          <w:rFonts w:eastAsia="Calibri" w:cs="Calibri"/>
          <w:lang w:val="hr" w:eastAsia="hr-HR"/>
          <w14:ligatures w14:val="none"/>
        </w:rPr>
        <w:t>,</w:t>
      </w:r>
    </w:p>
    <w:p w14:paraId="72B61061" w14:textId="4A898824" w:rsidR="00745AA7" w:rsidRPr="00A64D26" w:rsidRDefault="00745AA7">
      <w:pPr>
        <w:numPr>
          <w:ilvl w:val="0"/>
          <w:numId w:val="31"/>
        </w:numPr>
        <w:pBdr>
          <w:top w:val="nil"/>
          <w:left w:val="nil"/>
          <w:bottom w:val="nil"/>
          <w:right w:val="nil"/>
          <w:between w:val="nil"/>
        </w:pBdr>
        <w:spacing w:after="0" w:line="240" w:lineRule="auto"/>
        <w:jc w:val="both"/>
        <w:rPr>
          <w:rFonts w:eastAsia="Calibri" w:cs="Calibri"/>
          <w:lang w:val="hr" w:eastAsia="hr-HR"/>
          <w14:ligatures w14:val="none"/>
        </w:rPr>
      </w:pPr>
      <w:r w:rsidRPr="00A64D26">
        <w:rPr>
          <w:rFonts w:eastAsia="Calibri" w:cs="Calibri"/>
          <w:lang w:val="hr" w:eastAsia="hr-HR"/>
          <w14:ligatures w14:val="none"/>
        </w:rPr>
        <w:t>Odluka o ustrojstvu upravnih tijela Grada Požege (Službene novine Grada Požege, broj: 16/25.</w:t>
      </w:r>
      <w:r w:rsidR="00A64D26" w:rsidRPr="00A64D26">
        <w:rPr>
          <w:rFonts w:eastAsia="Calibri" w:cs="Calibri"/>
          <w:lang w:val="hr" w:eastAsia="hr-HR"/>
          <w14:ligatures w14:val="none"/>
        </w:rPr>
        <w:t xml:space="preserve"> i 3/26.</w:t>
      </w:r>
      <w:r w:rsidRPr="00A64D26">
        <w:rPr>
          <w:rFonts w:eastAsia="Calibri" w:cs="Calibri"/>
          <w:lang w:val="hr" w:eastAsia="hr-HR"/>
          <w14:ligatures w14:val="none"/>
        </w:rPr>
        <w:t>)</w:t>
      </w:r>
      <w:r w:rsidR="00E662A9">
        <w:rPr>
          <w:rFonts w:eastAsia="Calibri" w:cs="Calibri"/>
          <w:lang w:val="hr" w:eastAsia="hr-HR"/>
          <w14:ligatures w14:val="none"/>
        </w:rPr>
        <w:t>,</w:t>
      </w:r>
    </w:p>
    <w:p w14:paraId="4D9F40CA" w14:textId="1938A1C0" w:rsidR="00745AA7" w:rsidRPr="00A64D26" w:rsidRDefault="00745AA7">
      <w:pPr>
        <w:numPr>
          <w:ilvl w:val="0"/>
          <w:numId w:val="31"/>
        </w:numPr>
        <w:pBdr>
          <w:top w:val="nil"/>
          <w:left w:val="nil"/>
          <w:bottom w:val="nil"/>
          <w:right w:val="nil"/>
          <w:between w:val="nil"/>
        </w:pBdr>
        <w:spacing w:after="0" w:line="240" w:lineRule="auto"/>
        <w:jc w:val="both"/>
        <w:rPr>
          <w:rFonts w:eastAsia="Calibri" w:cs="Calibri"/>
        </w:rPr>
      </w:pPr>
      <w:r w:rsidRPr="00A64D26">
        <w:rPr>
          <w:rFonts w:eastAsia="Calibri" w:cs="Calibri"/>
          <w:lang w:val="hr" w:eastAsia="hr-HR"/>
          <w14:ligatures w14:val="none"/>
        </w:rPr>
        <w:t>Kolektivni ugovor za službenike i namještenike upravnih tijela Grada Požege (Službene novine Grada Požege, broj: 7/21., 12/22., 23/22., 6/23., 8/23., 10/23., 17/23., 19/23., 6/24. i 7/24., 21/24., 2/25. i 6/25.)</w:t>
      </w:r>
      <w:r w:rsidR="00E662A9">
        <w:rPr>
          <w:rFonts w:eastAsia="Calibri" w:cs="Calibri"/>
          <w:lang w:val="hr" w:eastAsia="hr-HR"/>
          <w14:ligatures w14:val="none"/>
        </w:rPr>
        <w:t>,</w:t>
      </w:r>
    </w:p>
    <w:p w14:paraId="7185606B" w14:textId="2CA1FFF8" w:rsidR="00745AA7" w:rsidRPr="00A64D26" w:rsidRDefault="00745AA7">
      <w:pPr>
        <w:numPr>
          <w:ilvl w:val="0"/>
          <w:numId w:val="31"/>
        </w:numPr>
        <w:pBdr>
          <w:top w:val="nil"/>
          <w:left w:val="nil"/>
          <w:bottom w:val="nil"/>
          <w:right w:val="nil"/>
          <w:between w:val="nil"/>
        </w:pBdr>
        <w:spacing w:after="0" w:line="240" w:lineRule="auto"/>
        <w:jc w:val="both"/>
        <w:rPr>
          <w:rFonts w:eastAsia="Calibri" w:cs="Calibri"/>
        </w:rPr>
      </w:pPr>
      <w:r w:rsidRPr="00A64D26">
        <w:rPr>
          <w:rFonts w:eastAsia="Calibri" w:cs="Calibri"/>
          <w:lang w:val="hr" w:eastAsia="hr-HR"/>
          <w14:ligatures w14:val="none"/>
        </w:rPr>
        <w:t>Zakon o savjetima mladih (Narodne novine, broj: 41/14. i 83/23.)</w:t>
      </w:r>
      <w:r w:rsidR="00E662A9">
        <w:rPr>
          <w:rFonts w:eastAsia="Calibri" w:cs="Calibri"/>
          <w:lang w:val="hr" w:eastAsia="hr-HR"/>
          <w14:ligatures w14:val="none"/>
        </w:rPr>
        <w:t>,</w:t>
      </w:r>
    </w:p>
    <w:p w14:paraId="718F5EA8" w14:textId="0091AA4E" w:rsidR="00F12581" w:rsidRPr="00A64D26" w:rsidRDefault="00F12581">
      <w:pPr>
        <w:numPr>
          <w:ilvl w:val="0"/>
          <w:numId w:val="31"/>
        </w:numPr>
        <w:pBdr>
          <w:top w:val="nil"/>
          <w:left w:val="nil"/>
          <w:bottom w:val="nil"/>
          <w:right w:val="nil"/>
          <w:between w:val="nil"/>
        </w:pBdr>
        <w:spacing w:after="0" w:line="240" w:lineRule="auto"/>
        <w:jc w:val="both"/>
        <w:rPr>
          <w:rFonts w:eastAsia="Calibri" w:cs="Calibri"/>
          <w:lang w:val="hr" w:eastAsia="hr-HR"/>
          <w14:ligatures w14:val="none"/>
        </w:rPr>
      </w:pPr>
      <w:r w:rsidRPr="00A64D26">
        <w:rPr>
          <w:rFonts w:eastAsia="Calibri" w:cs="Calibri"/>
          <w:lang w:val="hr" w:eastAsia="hr-HR"/>
          <w14:ligatures w14:val="none"/>
        </w:rPr>
        <w:t>Zakon o financiranju političkih aktivnosti, izborne promidžbe i referenduma (Narodne novine, broj: 29/19. i 98/19.),</w:t>
      </w:r>
    </w:p>
    <w:p w14:paraId="24D0DD50" w14:textId="3BFAD6B0" w:rsidR="00745AA7" w:rsidRPr="00A64D26" w:rsidRDefault="00745AA7">
      <w:pPr>
        <w:numPr>
          <w:ilvl w:val="0"/>
          <w:numId w:val="31"/>
        </w:numPr>
        <w:pBdr>
          <w:top w:val="nil"/>
          <w:left w:val="nil"/>
          <w:bottom w:val="nil"/>
          <w:right w:val="nil"/>
          <w:between w:val="nil"/>
        </w:pBdr>
        <w:spacing w:after="0" w:line="240" w:lineRule="auto"/>
        <w:jc w:val="both"/>
        <w:rPr>
          <w:rFonts w:eastAsia="Calibri" w:cs="Calibri"/>
        </w:rPr>
      </w:pPr>
      <w:r w:rsidRPr="00A64D26">
        <w:rPr>
          <w:rFonts w:eastAsia="Calibri" w:cs="Calibri"/>
        </w:rPr>
        <w:t>Zakon o elektroničkim medijima (Narodne novine, broj: 111/21. i 114/22.)</w:t>
      </w:r>
      <w:r w:rsidR="00E662A9">
        <w:rPr>
          <w:rFonts w:eastAsia="Calibri" w:cs="Calibri"/>
        </w:rPr>
        <w:t>.</w:t>
      </w:r>
    </w:p>
    <w:p w14:paraId="7BC70406" w14:textId="77777777" w:rsidR="00745AA7" w:rsidRPr="00A64D26" w:rsidRDefault="00745AA7" w:rsidP="00745AA7">
      <w:pPr>
        <w:spacing w:after="0" w:line="240" w:lineRule="auto"/>
        <w:rPr>
          <w:rFonts w:eastAsia="Times New Roman" w:cs="Calibri"/>
          <w:lang w:eastAsia="hr-HR"/>
          <w14:ligatures w14:val="none"/>
        </w:rPr>
      </w:pPr>
    </w:p>
    <w:p w14:paraId="1CF262B4" w14:textId="77777777" w:rsidR="00745AA7" w:rsidRPr="00A64D26" w:rsidRDefault="00745AA7" w:rsidP="00745AA7">
      <w:pPr>
        <w:spacing w:after="0" w:line="240" w:lineRule="auto"/>
        <w:rPr>
          <w:rFonts w:eastAsia="Times New Roman" w:cs="Calibri"/>
          <w:b/>
          <w:bCs/>
          <w:lang w:eastAsia="hr-HR"/>
          <w14:ligatures w14:val="none"/>
        </w:rPr>
      </w:pPr>
      <w:r w:rsidRPr="00A64D26">
        <w:rPr>
          <w:rFonts w:eastAsia="Times New Roman" w:cs="Calibri"/>
          <w:b/>
          <w:bCs/>
          <w:lang w:eastAsia="hr-HR"/>
          <w14:ligatures w14:val="none"/>
        </w:rPr>
        <w:t>OPIS</w:t>
      </w:r>
    </w:p>
    <w:p w14:paraId="19C14512" w14:textId="77777777" w:rsidR="00745AA7" w:rsidRPr="007C593E" w:rsidRDefault="00745AA7" w:rsidP="00745AA7">
      <w:pPr>
        <w:spacing w:after="0" w:line="240" w:lineRule="auto"/>
        <w:ind w:firstLine="708"/>
        <w:jc w:val="both"/>
        <w:rPr>
          <w:rFonts w:eastAsia="Times New Roman" w:cs="Calibri"/>
          <w:lang w:eastAsia="hr-HR"/>
          <w14:ligatures w14:val="none"/>
        </w:rPr>
      </w:pPr>
      <w:r w:rsidRPr="007C593E">
        <w:rPr>
          <w:rFonts w:eastAsia="Times New Roman" w:cs="Calibri"/>
          <w:lang w:eastAsia="hr-HR"/>
          <w14:ligatures w14:val="none"/>
        </w:rPr>
        <w:t>Osigurati ostvarenje osnovnih aktivnosti lokalne samouprave, modernizirati i digitalizirati javnu.</w:t>
      </w:r>
    </w:p>
    <w:p w14:paraId="2683876D" w14:textId="77777777" w:rsidR="00745AA7" w:rsidRPr="007C593E" w:rsidRDefault="00745AA7" w:rsidP="00745AA7">
      <w:pPr>
        <w:spacing w:after="0" w:line="240" w:lineRule="auto"/>
        <w:rPr>
          <w:rFonts w:eastAsia="Times New Roman" w:cs="Calibri"/>
          <w:lang w:eastAsia="hr-HR"/>
          <w14:ligatures w14:val="none"/>
        </w:rPr>
      </w:pPr>
    </w:p>
    <w:p w14:paraId="335B49EF" w14:textId="6CB5D07A" w:rsidR="00B77877" w:rsidRPr="007C593E" w:rsidRDefault="00745AA7" w:rsidP="00745AA7">
      <w:pPr>
        <w:spacing w:after="0" w:line="240" w:lineRule="auto"/>
        <w:rPr>
          <w:rFonts w:eastAsia="Times New Roman" w:cs="Calibri"/>
          <w:b/>
          <w:bCs/>
          <w:lang w:eastAsia="hr-HR"/>
          <w14:ligatures w14:val="none"/>
        </w:rPr>
      </w:pPr>
      <w:r w:rsidRPr="007C593E">
        <w:rPr>
          <w:rFonts w:eastAsia="Times New Roman" w:cs="Calibri"/>
          <w:b/>
          <w:bCs/>
          <w:lang w:eastAsia="hr-HR"/>
          <w14:ligatures w14:val="none"/>
        </w:rPr>
        <w:t>CILJ NADREĐENOG AKTA STRATEŠKOG PLANIRANJA</w:t>
      </w:r>
    </w:p>
    <w:p w14:paraId="58238912" w14:textId="14431518" w:rsidR="00745AA7" w:rsidRPr="007C593E" w:rsidRDefault="00745AA7" w:rsidP="00745AA7">
      <w:pPr>
        <w:spacing w:after="0" w:line="240" w:lineRule="auto"/>
        <w:rPr>
          <w:rFonts w:eastAsia="Times New Roman" w:cs="Calibri"/>
          <w:lang w:eastAsia="hr-HR"/>
          <w14:ligatures w14:val="none"/>
        </w:rPr>
      </w:pPr>
      <w:r w:rsidRPr="007C593E">
        <w:rPr>
          <w:rFonts w:eastAsia="Times New Roman" w:cs="Calibri"/>
          <w:lang w:eastAsia="hr-HR"/>
          <w14:ligatures w14:val="none"/>
        </w:rPr>
        <w:tab/>
        <w:t>Unaprijediti učinkovitost javne uprave i upravljanje javnom imovinom.</w:t>
      </w:r>
    </w:p>
    <w:p w14:paraId="664E4B15" w14:textId="77777777" w:rsidR="00745AA7" w:rsidRDefault="00745AA7" w:rsidP="00745AA7">
      <w:pPr>
        <w:spacing w:after="0" w:line="240" w:lineRule="auto"/>
        <w:rPr>
          <w:rFonts w:eastAsia="Times New Roman" w:cs="Calibri"/>
          <w:lang w:eastAsia="hr-HR"/>
          <w14:ligatures w14:val="none"/>
        </w:rPr>
      </w:pPr>
    </w:p>
    <w:p w14:paraId="4ACF7833" w14:textId="77777777" w:rsidR="00E662A9" w:rsidRPr="007C593E" w:rsidRDefault="00E662A9" w:rsidP="00745AA7">
      <w:pPr>
        <w:spacing w:after="0" w:line="240" w:lineRule="auto"/>
        <w:rPr>
          <w:rFonts w:eastAsia="Times New Roman" w:cs="Calibri"/>
          <w:lang w:eastAsia="hr-HR"/>
          <w14:ligatures w14:val="none"/>
        </w:rPr>
      </w:pPr>
    </w:p>
    <w:p w14:paraId="64A352C6" w14:textId="77777777" w:rsidR="00745AA7" w:rsidRPr="007C593E" w:rsidRDefault="00745AA7" w:rsidP="00745AA7">
      <w:pPr>
        <w:spacing w:after="0" w:line="240" w:lineRule="auto"/>
        <w:rPr>
          <w:rFonts w:eastAsia="Times New Roman" w:cs="Calibri"/>
          <w:b/>
          <w:bCs/>
          <w:lang w:eastAsia="hr-HR"/>
          <w14:ligatures w14:val="none"/>
        </w:rPr>
      </w:pPr>
      <w:r w:rsidRPr="007C593E">
        <w:rPr>
          <w:rFonts w:eastAsia="Times New Roman" w:cs="Calibri"/>
          <w:b/>
          <w:bCs/>
          <w:lang w:eastAsia="hr-HR"/>
          <w14:ligatures w14:val="none"/>
        </w:rPr>
        <w:lastRenderedPageBreak/>
        <w:t>MJERA</w:t>
      </w:r>
    </w:p>
    <w:p w14:paraId="68AB5037" w14:textId="6C8D0804" w:rsidR="00745AA7" w:rsidRPr="007C593E" w:rsidRDefault="00745AA7" w:rsidP="00745AA7">
      <w:pPr>
        <w:spacing w:after="0" w:line="240" w:lineRule="auto"/>
        <w:rPr>
          <w:rFonts w:eastAsia="Times New Roman" w:cs="Calibri"/>
          <w:lang w:eastAsia="hr-HR"/>
          <w14:ligatures w14:val="none"/>
        </w:rPr>
      </w:pPr>
      <w:r w:rsidRPr="007C593E">
        <w:rPr>
          <w:rFonts w:eastAsia="Times New Roman" w:cs="Calibri"/>
          <w:lang w:eastAsia="hr-HR"/>
          <w14:ligatures w14:val="none"/>
        </w:rPr>
        <w:tab/>
        <w:t>Povećati učinkovitost javne uprave i upravljanje javnom imovinom.</w:t>
      </w:r>
    </w:p>
    <w:p w14:paraId="0F314977" w14:textId="77777777" w:rsidR="00745AA7" w:rsidRPr="007C593E" w:rsidRDefault="00745AA7" w:rsidP="00745AA7">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745AA7" w:rsidRPr="007C593E" w14:paraId="41C03758" w14:textId="77777777" w:rsidTr="00DB4F9A">
        <w:tc>
          <w:tcPr>
            <w:tcW w:w="3969" w:type="dxa"/>
            <w:vAlign w:val="center"/>
          </w:tcPr>
          <w:p w14:paraId="70DC1AE4" w14:textId="77777777" w:rsidR="00745AA7" w:rsidRPr="007C593E" w:rsidRDefault="00745AA7" w:rsidP="00E067DB">
            <w:pPr>
              <w:rPr>
                <w:rFonts w:eastAsia="Times New Roman" w:cs="Calibri"/>
                <w:i/>
                <w:iCs/>
                <w:lang w:eastAsia="hr-HR"/>
                <w14:ligatures w14:val="none"/>
              </w:rPr>
            </w:pPr>
            <w:r w:rsidRPr="007C593E">
              <w:rPr>
                <w:rFonts w:eastAsia="Times New Roman" w:cs="Calibri"/>
                <w:i/>
                <w:iCs/>
                <w:lang w:eastAsia="hr-HR"/>
                <w14:ligatures w14:val="none"/>
              </w:rPr>
              <w:t>PROGRAM 3100 PROGRAMSKA DJELATNOST SAMOUPRAVE</w:t>
            </w:r>
          </w:p>
        </w:tc>
        <w:tc>
          <w:tcPr>
            <w:tcW w:w="1701" w:type="dxa"/>
            <w:vAlign w:val="center"/>
          </w:tcPr>
          <w:p w14:paraId="470093AA" w14:textId="77777777" w:rsidR="00745AA7" w:rsidRPr="007C593E" w:rsidRDefault="00745AA7" w:rsidP="00E067DB">
            <w:pPr>
              <w:jc w:val="center"/>
              <w:rPr>
                <w:rFonts w:eastAsia="Times New Roman" w:cs="Calibri"/>
                <w:i/>
                <w:iCs/>
                <w:lang w:eastAsia="hr-HR"/>
                <w14:ligatures w14:val="none"/>
              </w:rPr>
            </w:pPr>
            <w:r w:rsidRPr="007C593E">
              <w:rPr>
                <w:rFonts w:eastAsia="Times New Roman" w:cs="Calibri"/>
                <w:i/>
                <w:iCs/>
                <w:lang w:eastAsia="hr-HR"/>
                <w14:ligatures w14:val="none"/>
              </w:rPr>
              <w:t>PRORAČUN 2026.</w:t>
            </w:r>
          </w:p>
        </w:tc>
        <w:tc>
          <w:tcPr>
            <w:tcW w:w="1701" w:type="dxa"/>
            <w:vAlign w:val="center"/>
          </w:tcPr>
          <w:p w14:paraId="7C2DBDE4" w14:textId="66374D06" w:rsidR="00745AA7" w:rsidRPr="007C593E" w:rsidRDefault="003970AC" w:rsidP="00E067DB">
            <w:pPr>
              <w:jc w:val="center"/>
              <w:rPr>
                <w:rFonts w:eastAsia="Times New Roman" w:cs="Calibri"/>
                <w:i/>
                <w:iCs/>
                <w:lang w:eastAsia="hr-HR"/>
                <w14:ligatures w14:val="none"/>
              </w:rPr>
            </w:pPr>
            <w:r w:rsidRPr="007C593E">
              <w:rPr>
                <w:rFonts w:eastAsia="Times New Roman" w:cs="Calibri"/>
                <w:i/>
                <w:iCs/>
                <w:lang w:eastAsia="hr-HR"/>
                <w14:ligatures w14:val="none"/>
              </w:rPr>
              <w:t xml:space="preserve">PROMJENA </w:t>
            </w:r>
          </w:p>
        </w:tc>
        <w:tc>
          <w:tcPr>
            <w:tcW w:w="1701" w:type="dxa"/>
            <w:vAlign w:val="center"/>
          </w:tcPr>
          <w:p w14:paraId="01DACB91" w14:textId="45430B7E" w:rsidR="00745AA7" w:rsidRPr="007C593E" w:rsidRDefault="003970AC" w:rsidP="00E067DB">
            <w:pPr>
              <w:jc w:val="center"/>
              <w:rPr>
                <w:rFonts w:eastAsia="Times New Roman" w:cs="Calibri"/>
                <w:i/>
                <w:iCs/>
                <w:lang w:eastAsia="hr-HR"/>
                <w14:ligatures w14:val="none"/>
              </w:rPr>
            </w:pPr>
            <w:r w:rsidRPr="007C593E">
              <w:rPr>
                <w:rFonts w:eastAsia="Times New Roman" w:cs="Calibri"/>
                <w:i/>
                <w:iCs/>
                <w:lang w:eastAsia="hr-HR"/>
                <w14:ligatures w14:val="none"/>
              </w:rPr>
              <w:t xml:space="preserve">I. REBALANS </w:t>
            </w:r>
          </w:p>
        </w:tc>
      </w:tr>
      <w:tr w:rsidR="00745AA7" w:rsidRPr="007C593E" w14:paraId="5FC81FA2" w14:textId="77777777" w:rsidTr="00DB4F9A">
        <w:tc>
          <w:tcPr>
            <w:tcW w:w="3969" w:type="dxa"/>
            <w:vAlign w:val="center"/>
          </w:tcPr>
          <w:p w14:paraId="0617F142" w14:textId="77777777" w:rsidR="00745AA7" w:rsidRPr="007C593E" w:rsidRDefault="00745AA7" w:rsidP="00E067DB">
            <w:pPr>
              <w:rPr>
                <w:rFonts w:eastAsia="Times New Roman" w:cs="Calibri"/>
                <w:lang w:eastAsia="hr-HR"/>
                <w14:ligatures w14:val="none"/>
              </w:rPr>
            </w:pPr>
            <w:r w:rsidRPr="007C593E">
              <w:rPr>
                <w:rFonts w:eastAsia="Times New Roman" w:cs="Calibri"/>
                <w:lang w:eastAsia="hr-HR"/>
                <w14:ligatures w14:val="none"/>
              </w:rPr>
              <w:t>AKTIVNOST A310002 POLITIČKE STRANKE</w:t>
            </w:r>
          </w:p>
        </w:tc>
        <w:tc>
          <w:tcPr>
            <w:tcW w:w="1701" w:type="dxa"/>
            <w:vAlign w:val="center"/>
          </w:tcPr>
          <w:p w14:paraId="5F8F23A0" w14:textId="77777777" w:rsidR="00745AA7" w:rsidRPr="007C593E" w:rsidRDefault="00745AA7" w:rsidP="00E067DB">
            <w:pPr>
              <w:jc w:val="right"/>
              <w:rPr>
                <w:rFonts w:eastAsia="Times New Roman" w:cs="Calibri"/>
                <w:lang w:eastAsia="hr-HR"/>
                <w14:ligatures w14:val="none"/>
              </w:rPr>
            </w:pPr>
            <w:r w:rsidRPr="007C593E">
              <w:rPr>
                <w:rFonts w:eastAsia="Times New Roman" w:cs="Calibri"/>
                <w:lang w:eastAsia="hr-HR"/>
                <w14:ligatures w14:val="none"/>
              </w:rPr>
              <w:t>9.160,00</w:t>
            </w:r>
          </w:p>
        </w:tc>
        <w:tc>
          <w:tcPr>
            <w:tcW w:w="1701" w:type="dxa"/>
            <w:vAlign w:val="center"/>
          </w:tcPr>
          <w:p w14:paraId="1156A93D" w14:textId="62A78A4E" w:rsidR="00745AA7" w:rsidRPr="007C593E" w:rsidRDefault="007C593E" w:rsidP="00E067DB">
            <w:pPr>
              <w:jc w:val="right"/>
              <w:rPr>
                <w:rFonts w:eastAsia="Times New Roman" w:cs="Calibri"/>
                <w:lang w:eastAsia="hr-HR"/>
                <w14:ligatures w14:val="none"/>
              </w:rPr>
            </w:pPr>
            <w:r w:rsidRPr="007C593E">
              <w:rPr>
                <w:rFonts w:eastAsia="Times New Roman" w:cs="Calibri"/>
                <w:lang w:eastAsia="hr-HR"/>
                <w14:ligatures w14:val="none"/>
              </w:rPr>
              <w:t>0</w:t>
            </w:r>
            <w:r w:rsidR="00745AA7" w:rsidRPr="007C593E">
              <w:rPr>
                <w:rFonts w:eastAsia="Times New Roman" w:cs="Calibri"/>
                <w:lang w:eastAsia="hr-HR"/>
                <w14:ligatures w14:val="none"/>
              </w:rPr>
              <w:t>,00</w:t>
            </w:r>
          </w:p>
        </w:tc>
        <w:tc>
          <w:tcPr>
            <w:tcW w:w="1701" w:type="dxa"/>
            <w:vAlign w:val="center"/>
          </w:tcPr>
          <w:p w14:paraId="44A74328" w14:textId="77777777" w:rsidR="00745AA7" w:rsidRPr="007C593E" w:rsidRDefault="00745AA7" w:rsidP="00E067DB">
            <w:pPr>
              <w:jc w:val="right"/>
              <w:rPr>
                <w:rFonts w:eastAsia="Times New Roman" w:cs="Calibri"/>
                <w:lang w:eastAsia="hr-HR"/>
                <w14:ligatures w14:val="none"/>
              </w:rPr>
            </w:pPr>
            <w:r w:rsidRPr="007C593E">
              <w:rPr>
                <w:rFonts w:eastAsia="Times New Roman" w:cs="Calibri"/>
                <w:lang w:eastAsia="hr-HR"/>
                <w14:ligatures w14:val="none"/>
              </w:rPr>
              <w:t>9.160,00</w:t>
            </w:r>
          </w:p>
        </w:tc>
      </w:tr>
      <w:tr w:rsidR="00745AA7" w:rsidRPr="007C593E" w14:paraId="7A28B199" w14:textId="77777777" w:rsidTr="00DB4F9A">
        <w:tc>
          <w:tcPr>
            <w:tcW w:w="3969" w:type="dxa"/>
            <w:vAlign w:val="center"/>
          </w:tcPr>
          <w:p w14:paraId="1B727C58" w14:textId="77777777" w:rsidR="00745AA7" w:rsidRPr="007C593E" w:rsidRDefault="00745AA7" w:rsidP="00E067DB">
            <w:pPr>
              <w:rPr>
                <w:rFonts w:eastAsia="Times New Roman" w:cs="Calibri"/>
                <w:lang w:eastAsia="hr-HR"/>
                <w14:ligatures w14:val="none"/>
              </w:rPr>
            </w:pPr>
            <w:r w:rsidRPr="007C593E">
              <w:rPr>
                <w:rFonts w:eastAsia="Times New Roman" w:cs="Calibri"/>
                <w:lang w:eastAsia="hr-HR"/>
                <w14:ligatures w14:val="none"/>
              </w:rPr>
              <w:t>AKTIVNOST A310003 DJEČJE GRADSKO VIJEĆE</w:t>
            </w:r>
          </w:p>
        </w:tc>
        <w:tc>
          <w:tcPr>
            <w:tcW w:w="1701" w:type="dxa"/>
            <w:vAlign w:val="center"/>
          </w:tcPr>
          <w:p w14:paraId="1219046D" w14:textId="77777777" w:rsidR="00745AA7" w:rsidRPr="007C593E" w:rsidRDefault="00745AA7" w:rsidP="00E067DB">
            <w:pPr>
              <w:jc w:val="right"/>
              <w:rPr>
                <w:rFonts w:eastAsia="Times New Roman" w:cs="Calibri"/>
                <w:lang w:eastAsia="hr-HR"/>
                <w14:ligatures w14:val="none"/>
              </w:rPr>
            </w:pPr>
            <w:r w:rsidRPr="007C593E">
              <w:rPr>
                <w:rFonts w:eastAsia="Times New Roman" w:cs="Calibri"/>
                <w:lang w:eastAsia="hr-HR"/>
                <w14:ligatures w14:val="none"/>
              </w:rPr>
              <w:t>500,00</w:t>
            </w:r>
          </w:p>
        </w:tc>
        <w:tc>
          <w:tcPr>
            <w:tcW w:w="1701" w:type="dxa"/>
            <w:vAlign w:val="center"/>
          </w:tcPr>
          <w:p w14:paraId="64CB95DF" w14:textId="35E0F542" w:rsidR="00745AA7" w:rsidRPr="007C593E" w:rsidRDefault="007C593E" w:rsidP="00E067DB">
            <w:pPr>
              <w:jc w:val="right"/>
              <w:rPr>
                <w:rFonts w:eastAsia="Times New Roman" w:cs="Calibri"/>
                <w:lang w:eastAsia="hr-HR"/>
                <w14:ligatures w14:val="none"/>
              </w:rPr>
            </w:pPr>
            <w:r w:rsidRPr="007C593E">
              <w:rPr>
                <w:rFonts w:eastAsia="Times New Roman" w:cs="Calibri"/>
                <w:lang w:eastAsia="hr-HR"/>
                <w14:ligatures w14:val="none"/>
              </w:rPr>
              <w:t>0</w:t>
            </w:r>
            <w:r w:rsidR="00745AA7" w:rsidRPr="007C593E">
              <w:rPr>
                <w:rFonts w:eastAsia="Times New Roman" w:cs="Calibri"/>
                <w:lang w:eastAsia="hr-HR"/>
                <w14:ligatures w14:val="none"/>
              </w:rPr>
              <w:t>,00</w:t>
            </w:r>
          </w:p>
        </w:tc>
        <w:tc>
          <w:tcPr>
            <w:tcW w:w="1701" w:type="dxa"/>
            <w:vAlign w:val="center"/>
          </w:tcPr>
          <w:p w14:paraId="714188C4" w14:textId="77777777" w:rsidR="00745AA7" w:rsidRPr="007C593E" w:rsidRDefault="00745AA7" w:rsidP="00E067DB">
            <w:pPr>
              <w:jc w:val="right"/>
              <w:rPr>
                <w:rFonts w:eastAsia="Times New Roman" w:cs="Calibri"/>
                <w:lang w:eastAsia="hr-HR"/>
                <w14:ligatures w14:val="none"/>
              </w:rPr>
            </w:pPr>
            <w:r w:rsidRPr="007C593E">
              <w:rPr>
                <w:rFonts w:eastAsia="Times New Roman" w:cs="Calibri"/>
                <w:lang w:eastAsia="hr-HR"/>
                <w14:ligatures w14:val="none"/>
              </w:rPr>
              <w:t>500,00</w:t>
            </w:r>
          </w:p>
        </w:tc>
      </w:tr>
      <w:tr w:rsidR="00745AA7" w:rsidRPr="007C593E" w14:paraId="0F4B32B8" w14:textId="77777777" w:rsidTr="00DB4F9A">
        <w:tc>
          <w:tcPr>
            <w:tcW w:w="3969" w:type="dxa"/>
            <w:vAlign w:val="center"/>
          </w:tcPr>
          <w:p w14:paraId="06323817" w14:textId="77777777" w:rsidR="00745AA7" w:rsidRPr="007C593E" w:rsidRDefault="00745AA7" w:rsidP="00E067DB">
            <w:pPr>
              <w:rPr>
                <w:rFonts w:eastAsia="Times New Roman" w:cs="Calibri"/>
                <w:lang w:eastAsia="hr-HR"/>
                <w14:ligatures w14:val="none"/>
              </w:rPr>
            </w:pPr>
            <w:r w:rsidRPr="007C593E">
              <w:rPr>
                <w:rFonts w:eastAsia="Times New Roman" w:cs="Calibri"/>
                <w:lang w:eastAsia="hr-HR"/>
                <w14:ligatures w14:val="none"/>
              </w:rPr>
              <w:t>AKTIVNOST A310004 SAVJET MLADIH GRADA POŽEGE</w:t>
            </w:r>
          </w:p>
        </w:tc>
        <w:tc>
          <w:tcPr>
            <w:tcW w:w="1701" w:type="dxa"/>
            <w:vAlign w:val="center"/>
          </w:tcPr>
          <w:p w14:paraId="4F9E876C" w14:textId="77777777" w:rsidR="00745AA7" w:rsidRPr="007C593E" w:rsidRDefault="00745AA7" w:rsidP="00E067DB">
            <w:pPr>
              <w:jc w:val="right"/>
              <w:rPr>
                <w:rFonts w:eastAsia="Times New Roman" w:cs="Calibri"/>
                <w:lang w:eastAsia="hr-HR"/>
                <w14:ligatures w14:val="none"/>
              </w:rPr>
            </w:pPr>
            <w:r w:rsidRPr="007C593E">
              <w:rPr>
                <w:rFonts w:eastAsia="Times New Roman" w:cs="Calibri"/>
                <w:lang w:eastAsia="hr-HR"/>
                <w14:ligatures w14:val="none"/>
              </w:rPr>
              <w:t>4.000,00</w:t>
            </w:r>
          </w:p>
        </w:tc>
        <w:tc>
          <w:tcPr>
            <w:tcW w:w="1701" w:type="dxa"/>
            <w:vAlign w:val="center"/>
          </w:tcPr>
          <w:p w14:paraId="0FBE1580" w14:textId="0076E42C" w:rsidR="00745AA7" w:rsidRPr="007C593E" w:rsidRDefault="007C593E" w:rsidP="00E067DB">
            <w:pPr>
              <w:jc w:val="right"/>
              <w:rPr>
                <w:rFonts w:eastAsia="Times New Roman" w:cs="Calibri"/>
                <w:lang w:eastAsia="hr-HR"/>
                <w14:ligatures w14:val="none"/>
              </w:rPr>
            </w:pPr>
            <w:r w:rsidRPr="007C593E">
              <w:rPr>
                <w:rFonts w:eastAsia="Times New Roman" w:cs="Calibri"/>
                <w:lang w:eastAsia="hr-HR"/>
                <w14:ligatures w14:val="none"/>
              </w:rPr>
              <w:t>0</w:t>
            </w:r>
            <w:r w:rsidR="00745AA7" w:rsidRPr="007C593E">
              <w:rPr>
                <w:rFonts w:eastAsia="Times New Roman" w:cs="Calibri"/>
                <w:lang w:eastAsia="hr-HR"/>
                <w14:ligatures w14:val="none"/>
              </w:rPr>
              <w:t>,00</w:t>
            </w:r>
          </w:p>
        </w:tc>
        <w:tc>
          <w:tcPr>
            <w:tcW w:w="1701" w:type="dxa"/>
            <w:vAlign w:val="center"/>
          </w:tcPr>
          <w:p w14:paraId="0A4B8C1F" w14:textId="77777777" w:rsidR="00745AA7" w:rsidRPr="007C593E" w:rsidRDefault="00745AA7" w:rsidP="00E067DB">
            <w:pPr>
              <w:jc w:val="right"/>
              <w:rPr>
                <w:rFonts w:eastAsia="Times New Roman" w:cs="Calibri"/>
                <w:lang w:eastAsia="hr-HR"/>
                <w14:ligatures w14:val="none"/>
              </w:rPr>
            </w:pPr>
            <w:r w:rsidRPr="007C593E">
              <w:rPr>
                <w:rFonts w:eastAsia="Times New Roman" w:cs="Calibri"/>
                <w:lang w:eastAsia="hr-HR"/>
                <w14:ligatures w14:val="none"/>
              </w:rPr>
              <w:t>4.000,00</w:t>
            </w:r>
          </w:p>
        </w:tc>
      </w:tr>
      <w:tr w:rsidR="00745AA7" w:rsidRPr="007C593E" w14:paraId="73638580" w14:textId="77777777" w:rsidTr="00DB4F9A">
        <w:tc>
          <w:tcPr>
            <w:tcW w:w="3969" w:type="dxa"/>
            <w:vAlign w:val="center"/>
          </w:tcPr>
          <w:p w14:paraId="52E56BD3" w14:textId="77777777" w:rsidR="00745AA7" w:rsidRPr="007C593E" w:rsidRDefault="00745AA7" w:rsidP="00E067DB">
            <w:pPr>
              <w:rPr>
                <w:rFonts w:eastAsia="Times New Roman" w:cs="Calibri"/>
                <w:lang w:eastAsia="hr-HR"/>
                <w14:ligatures w14:val="none"/>
              </w:rPr>
            </w:pPr>
            <w:r w:rsidRPr="007C593E">
              <w:rPr>
                <w:rFonts w:eastAsia="Times New Roman" w:cs="Calibri"/>
                <w:lang w:eastAsia="hr-HR"/>
                <w14:ligatures w14:val="none"/>
              </w:rPr>
              <w:t>TEKUĆI PROJEKT T310001 OBILJEŽAVANJE DANA GRADA POŽEGE</w:t>
            </w:r>
          </w:p>
        </w:tc>
        <w:tc>
          <w:tcPr>
            <w:tcW w:w="1701" w:type="dxa"/>
            <w:vAlign w:val="center"/>
          </w:tcPr>
          <w:p w14:paraId="46665338" w14:textId="77777777" w:rsidR="00745AA7" w:rsidRPr="007C593E" w:rsidRDefault="00745AA7" w:rsidP="00E067DB">
            <w:pPr>
              <w:jc w:val="right"/>
              <w:rPr>
                <w:rFonts w:eastAsia="Times New Roman" w:cs="Calibri"/>
                <w:lang w:eastAsia="hr-HR"/>
                <w14:ligatures w14:val="none"/>
              </w:rPr>
            </w:pPr>
            <w:r w:rsidRPr="007C593E">
              <w:rPr>
                <w:rFonts w:eastAsia="Times New Roman" w:cs="Calibri"/>
                <w:lang w:eastAsia="hr-HR"/>
                <w14:ligatures w14:val="none"/>
              </w:rPr>
              <w:t>13.470,00</w:t>
            </w:r>
          </w:p>
        </w:tc>
        <w:tc>
          <w:tcPr>
            <w:tcW w:w="1701" w:type="dxa"/>
            <w:vAlign w:val="center"/>
          </w:tcPr>
          <w:p w14:paraId="5E9375D1" w14:textId="177B4013" w:rsidR="00745AA7" w:rsidRPr="007C593E" w:rsidRDefault="007C593E" w:rsidP="00E067DB">
            <w:pPr>
              <w:jc w:val="right"/>
              <w:rPr>
                <w:rFonts w:eastAsia="Times New Roman" w:cs="Calibri"/>
                <w:lang w:eastAsia="hr-HR"/>
                <w14:ligatures w14:val="none"/>
              </w:rPr>
            </w:pPr>
            <w:r w:rsidRPr="007C593E">
              <w:rPr>
                <w:rFonts w:eastAsia="Times New Roman" w:cs="Calibri"/>
                <w:lang w:eastAsia="hr-HR"/>
                <w14:ligatures w14:val="none"/>
              </w:rPr>
              <w:t>-2.683</w:t>
            </w:r>
            <w:r w:rsidR="00745AA7" w:rsidRPr="007C593E">
              <w:rPr>
                <w:rFonts w:eastAsia="Times New Roman" w:cs="Calibri"/>
                <w:lang w:eastAsia="hr-HR"/>
                <w14:ligatures w14:val="none"/>
              </w:rPr>
              <w:t>,00</w:t>
            </w:r>
          </w:p>
        </w:tc>
        <w:tc>
          <w:tcPr>
            <w:tcW w:w="1701" w:type="dxa"/>
            <w:vAlign w:val="center"/>
          </w:tcPr>
          <w:p w14:paraId="5A1BB109" w14:textId="3D27D05E" w:rsidR="00745AA7" w:rsidRPr="007C593E" w:rsidRDefault="007C593E" w:rsidP="00E067DB">
            <w:pPr>
              <w:jc w:val="right"/>
              <w:rPr>
                <w:rFonts w:eastAsia="Times New Roman" w:cs="Calibri"/>
                <w:lang w:eastAsia="hr-HR"/>
                <w14:ligatures w14:val="none"/>
              </w:rPr>
            </w:pPr>
            <w:r w:rsidRPr="007C593E">
              <w:rPr>
                <w:rFonts w:eastAsia="Times New Roman" w:cs="Calibri"/>
                <w:lang w:eastAsia="hr-HR"/>
                <w14:ligatures w14:val="none"/>
              </w:rPr>
              <w:t>10.787</w:t>
            </w:r>
            <w:r w:rsidR="00745AA7" w:rsidRPr="007C593E">
              <w:rPr>
                <w:rFonts w:eastAsia="Times New Roman" w:cs="Calibri"/>
                <w:lang w:eastAsia="hr-HR"/>
                <w14:ligatures w14:val="none"/>
              </w:rPr>
              <w:t>,00</w:t>
            </w:r>
          </w:p>
        </w:tc>
      </w:tr>
      <w:tr w:rsidR="00745AA7" w:rsidRPr="007C593E" w14:paraId="54F19098" w14:textId="77777777" w:rsidTr="00DB4F9A">
        <w:tc>
          <w:tcPr>
            <w:tcW w:w="3969" w:type="dxa"/>
            <w:vAlign w:val="center"/>
          </w:tcPr>
          <w:p w14:paraId="4C057A88" w14:textId="77777777" w:rsidR="00745AA7" w:rsidRPr="007C593E" w:rsidRDefault="00745AA7" w:rsidP="00E067DB">
            <w:pPr>
              <w:rPr>
                <w:rFonts w:eastAsia="Times New Roman" w:cs="Calibri"/>
                <w:lang w:eastAsia="hr-HR"/>
                <w14:ligatures w14:val="none"/>
              </w:rPr>
            </w:pPr>
            <w:r w:rsidRPr="007C593E">
              <w:rPr>
                <w:rFonts w:eastAsia="Times New Roman" w:cs="Calibri"/>
                <w:lang w:eastAsia="hr-HR"/>
                <w14:ligatures w14:val="none"/>
              </w:rPr>
              <w:t>TEKUĆI PROJEKT T310005 ELEKTRONIČKI MEDIJI</w:t>
            </w:r>
          </w:p>
        </w:tc>
        <w:tc>
          <w:tcPr>
            <w:tcW w:w="1701" w:type="dxa"/>
            <w:vAlign w:val="center"/>
          </w:tcPr>
          <w:p w14:paraId="093A9724" w14:textId="77777777" w:rsidR="00745AA7" w:rsidRPr="007C593E" w:rsidRDefault="00745AA7" w:rsidP="00E067DB">
            <w:pPr>
              <w:jc w:val="right"/>
              <w:rPr>
                <w:rFonts w:eastAsia="Times New Roman" w:cs="Calibri"/>
                <w:lang w:eastAsia="hr-HR"/>
                <w14:ligatures w14:val="none"/>
              </w:rPr>
            </w:pPr>
            <w:r w:rsidRPr="007C593E">
              <w:rPr>
                <w:rFonts w:eastAsia="Times New Roman" w:cs="Calibri"/>
                <w:lang w:eastAsia="hr-HR"/>
                <w14:ligatures w14:val="none"/>
              </w:rPr>
              <w:t>40.000,00</w:t>
            </w:r>
          </w:p>
        </w:tc>
        <w:tc>
          <w:tcPr>
            <w:tcW w:w="1701" w:type="dxa"/>
            <w:vAlign w:val="center"/>
          </w:tcPr>
          <w:p w14:paraId="27C4EA7D" w14:textId="0A7073CC" w:rsidR="00745AA7" w:rsidRPr="007C593E" w:rsidRDefault="007C593E" w:rsidP="00E067DB">
            <w:pPr>
              <w:jc w:val="right"/>
              <w:rPr>
                <w:rFonts w:eastAsia="Times New Roman" w:cs="Calibri"/>
                <w:lang w:eastAsia="hr-HR"/>
                <w14:ligatures w14:val="none"/>
              </w:rPr>
            </w:pPr>
            <w:r w:rsidRPr="007C593E">
              <w:rPr>
                <w:rFonts w:eastAsia="Times New Roman" w:cs="Calibri"/>
                <w:lang w:eastAsia="hr-HR"/>
                <w14:ligatures w14:val="none"/>
              </w:rPr>
              <w:t>0</w:t>
            </w:r>
            <w:r w:rsidR="00745AA7" w:rsidRPr="007C593E">
              <w:rPr>
                <w:rFonts w:eastAsia="Times New Roman" w:cs="Calibri"/>
                <w:lang w:eastAsia="hr-HR"/>
                <w14:ligatures w14:val="none"/>
              </w:rPr>
              <w:t>,00</w:t>
            </w:r>
          </w:p>
        </w:tc>
        <w:tc>
          <w:tcPr>
            <w:tcW w:w="1701" w:type="dxa"/>
            <w:vAlign w:val="center"/>
          </w:tcPr>
          <w:p w14:paraId="48648FE8" w14:textId="77777777" w:rsidR="00745AA7" w:rsidRPr="007C593E" w:rsidRDefault="00745AA7" w:rsidP="00E067DB">
            <w:pPr>
              <w:jc w:val="right"/>
              <w:rPr>
                <w:rFonts w:eastAsia="Times New Roman" w:cs="Calibri"/>
                <w:lang w:eastAsia="hr-HR"/>
                <w14:ligatures w14:val="none"/>
              </w:rPr>
            </w:pPr>
            <w:r w:rsidRPr="007C593E">
              <w:rPr>
                <w:rFonts w:eastAsia="Times New Roman" w:cs="Calibri"/>
                <w:lang w:eastAsia="hr-HR"/>
                <w14:ligatures w14:val="none"/>
              </w:rPr>
              <w:t>40.000,00</w:t>
            </w:r>
          </w:p>
        </w:tc>
      </w:tr>
      <w:tr w:rsidR="00745AA7" w:rsidRPr="007C593E" w14:paraId="6ED83E5B" w14:textId="77777777" w:rsidTr="00DB4F9A">
        <w:tc>
          <w:tcPr>
            <w:tcW w:w="3969" w:type="dxa"/>
            <w:vAlign w:val="center"/>
          </w:tcPr>
          <w:p w14:paraId="524504D7" w14:textId="77777777" w:rsidR="00745AA7" w:rsidRPr="007C593E" w:rsidRDefault="00745AA7" w:rsidP="00E067DB">
            <w:pPr>
              <w:rPr>
                <w:rFonts w:eastAsia="Times New Roman" w:cs="Calibri"/>
                <w:lang w:eastAsia="hr-HR"/>
                <w14:ligatures w14:val="none"/>
              </w:rPr>
            </w:pPr>
            <w:r w:rsidRPr="007C593E">
              <w:rPr>
                <w:rFonts w:eastAsia="Times New Roman" w:cs="Calibri"/>
                <w:lang w:eastAsia="hr-HR"/>
                <w14:ligatures w14:val="none"/>
              </w:rPr>
              <w:t>TEKUĆI PROJEKT T310006 OBILJEŽAVANJA DANA BRANITELJA GRADA POŽEGE</w:t>
            </w:r>
          </w:p>
        </w:tc>
        <w:tc>
          <w:tcPr>
            <w:tcW w:w="1701" w:type="dxa"/>
            <w:vAlign w:val="center"/>
          </w:tcPr>
          <w:p w14:paraId="3CD77BFB" w14:textId="77777777" w:rsidR="00745AA7" w:rsidRPr="007C593E" w:rsidRDefault="00745AA7" w:rsidP="00E067DB">
            <w:pPr>
              <w:jc w:val="right"/>
              <w:rPr>
                <w:rFonts w:eastAsia="Times New Roman" w:cs="Calibri"/>
                <w:lang w:eastAsia="hr-HR"/>
                <w14:ligatures w14:val="none"/>
              </w:rPr>
            </w:pPr>
            <w:r w:rsidRPr="007C593E">
              <w:rPr>
                <w:rFonts w:eastAsia="Times New Roman" w:cs="Calibri"/>
                <w:lang w:eastAsia="hr-HR"/>
                <w14:ligatures w14:val="none"/>
              </w:rPr>
              <w:t>1.400,00</w:t>
            </w:r>
          </w:p>
        </w:tc>
        <w:tc>
          <w:tcPr>
            <w:tcW w:w="1701" w:type="dxa"/>
            <w:vAlign w:val="center"/>
          </w:tcPr>
          <w:p w14:paraId="31BC17CA" w14:textId="49929EBC" w:rsidR="00745AA7" w:rsidRPr="007C593E" w:rsidRDefault="007C593E" w:rsidP="00E067DB">
            <w:pPr>
              <w:jc w:val="right"/>
              <w:rPr>
                <w:rFonts w:eastAsia="Times New Roman" w:cs="Calibri"/>
                <w:lang w:eastAsia="hr-HR"/>
                <w14:ligatures w14:val="none"/>
              </w:rPr>
            </w:pPr>
            <w:r w:rsidRPr="007C593E">
              <w:rPr>
                <w:rFonts w:eastAsia="Times New Roman" w:cs="Calibri"/>
                <w:lang w:eastAsia="hr-HR"/>
                <w14:ligatures w14:val="none"/>
              </w:rPr>
              <w:t>0</w:t>
            </w:r>
            <w:r w:rsidR="00745AA7" w:rsidRPr="007C593E">
              <w:rPr>
                <w:rFonts w:eastAsia="Times New Roman" w:cs="Calibri"/>
                <w:lang w:eastAsia="hr-HR"/>
                <w14:ligatures w14:val="none"/>
              </w:rPr>
              <w:t>,00</w:t>
            </w:r>
          </w:p>
        </w:tc>
        <w:tc>
          <w:tcPr>
            <w:tcW w:w="1701" w:type="dxa"/>
            <w:vAlign w:val="center"/>
          </w:tcPr>
          <w:p w14:paraId="17E95E6D" w14:textId="77777777" w:rsidR="00745AA7" w:rsidRPr="007C593E" w:rsidRDefault="00745AA7" w:rsidP="00E067DB">
            <w:pPr>
              <w:jc w:val="right"/>
              <w:rPr>
                <w:rFonts w:eastAsia="Times New Roman" w:cs="Calibri"/>
                <w:lang w:eastAsia="hr-HR"/>
                <w14:ligatures w14:val="none"/>
              </w:rPr>
            </w:pPr>
            <w:r w:rsidRPr="007C593E">
              <w:rPr>
                <w:rFonts w:eastAsia="Times New Roman" w:cs="Calibri"/>
                <w:lang w:eastAsia="hr-HR"/>
                <w14:ligatures w14:val="none"/>
              </w:rPr>
              <w:t>1.400,00</w:t>
            </w:r>
          </w:p>
        </w:tc>
      </w:tr>
      <w:tr w:rsidR="00745AA7" w:rsidRPr="007C593E" w14:paraId="3657D8CE" w14:textId="77777777" w:rsidTr="00DB4F9A">
        <w:tc>
          <w:tcPr>
            <w:tcW w:w="3969" w:type="dxa"/>
            <w:vAlign w:val="center"/>
          </w:tcPr>
          <w:p w14:paraId="78DD2330" w14:textId="77777777" w:rsidR="00745AA7" w:rsidRPr="007C593E" w:rsidRDefault="00745AA7" w:rsidP="00E067DB">
            <w:pPr>
              <w:rPr>
                <w:rFonts w:eastAsia="Times New Roman" w:cs="Calibri"/>
                <w:lang w:eastAsia="hr-HR"/>
                <w14:ligatures w14:val="none"/>
              </w:rPr>
            </w:pPr>
            <w:r w:rsidRPr="007C593E">
              <w:rPr>
                <w:rFonts w:eastAsia="Times New Roman" w:cs="Calibri"/>
                <w:lang w:eastAsia="hr-HR"/>
                <w14:ligatures w14:val="none"/>
              </w:rPr>
              <w:t xml:space="preserve">UKUPNO </w:t>
            </w:r>
          </w:p>
        </w:tc>
        <w:tc>
          <w:tcPr>
            <w:tcW w:w="1701" w:type="dxa"/>
            <w:vAlign w:val="center"/>
          </w:tcPr>
          <w:p w14:paraId="569BEBA3" w14:textId="77777777" w:rsidR="00745AA7" w:rsidRPr="007C593E" w:rsidRDefault="00745AA7" w:rsidP="00E067DB">
            <w:pPr>
              <w:jc w:val="right"/>
              <w:rPr>
                <w:rFonts w:eastAsia="Times New Roman" w:cs="Calibri"/>
                <w:lang w:eastAsia="hr-HR"/>
                <w14:ligatures w14:val="none"/>
              </w:rPr>
            </w:pPr>
            <w:r w:rsidRPr="007C593E">
              <w:rPr>
                <w:rFonts w:eastAsia="Times New Roman" w:cs="Calibri"/>
                <w:lang w:eastAsia="hr-HR"/>
                <w14:ligatures w14:val="none"/>
              </w:rPr>
              <w:t>68.530,00</w:t>
            </w:r>
          </w:p>
        </w:tc>
        <w:tc>
          <w:tcPr>
            <w:tcW w:w="1701" w:type="dxa"/>
            <w:vAlign w:val="center"/>
          </w:tcPr>
          <w:p w14:paraId="36ABA827" w14:textId="395B31F6" w:rsidR="00745AA7" w:rsidRPr="007C593E" w:rsidRDefault="007C593E" w:rsidP="00E067DB">
            <w:pPr>
              <w:jc w:val="right"/>
              <w:rPr>
                <w:rFonts w:eastAsia="Times New Roman" w:cs="Calibri"/>
                <w:lang w:eastAsia="hr-HR"/>
                <w14:ligatures w14:val="none"/>
              </w:rPr>
            </w:pPr>
            <w:r w:rsidRPr="007C593E">
              <w:rPr>
                <w:rFonts w:eastAsia="Times New Roman" w:cs="Calibri"/>
                <w:lang w:eastAsia="hr-HR"/>
                <w14:ligatures w14:val="none"/>
              </w:rPr>
              <w:t>-2.683</w:t>
            </w:r>
            <w:r w:rsidR="00745AA7" w:rsidRPr="007C593E">
              <w:rPr>
                <w:rFonts w:eastAsia="Times New Roman" w:cs="Calibri"/>
                <w:lang w:eastAsia="hr-HR"/>
                <w14:ligatures w14:val="none"/>
              </w:rPr>
              <w:t>,00</w:t>
            </w:r>
          </w:p>
        </w:tc>
        <w:tc>
          <w:tcPr>
            <w:tcW w:w="1701" w:type="dxa"/>
            <w:vAlign w:val="center"/>
          </w:tcPr>
          <w:p w14:paraId="725EB522" w14:textId="5F5485CA" w:rsidR="00745AA7" w:rsidRPr="007C593E" w:rsidRDefault="007C593E" w:rsidP="00E067DB">
            <w:pPr>
              <w:jc w:val="right"/>
              <w:rPr>
                <w:rFonts w:eastAsia="Times New Roman" w:cs="Calibri"/>
                <w:lang w:eastAsia="hr-HR"/>
                <w14:ligatures w14:val="none"/>
              </w:rPr>
            </w:pPr>
            <w:r w:rsidRPr="007C593E">
              <w:rPr>
                <w:rFonts w:eastAsia="Times New Roman" w:cs="Calibri"/>
                <w:lang w:eastAsia="hr-HR"/>
                <w14:ligatures w14:val="none"/>
              </w:rPr>
              <w:t>65.847</w:t>
            </w:r>
            <w:r w:rsidR="00745AA7" w:rsidRPr="007C593E">
              <w:rPr>
                <w:rFonts w:eastAsia="Times New Roman" w:cs="Calibri"/>
                <w:lang w:eastAsia="hr-HR"/>
                <w14:ligatures w14:val="none"/>
              </w:rPr>
              <w:t>,00</w:t>
            </w:r>
          </w:p>
        </w:tc>
      </w:tr>
    </w:tbl>
    <w:p w14:paraId="63252FA0" w14:textId="77777777" w:rsidR="00745AA7" w:rsidRPr="003970AC" w:rsidRDefault="00745AA7" w:rsidP="00745AA7">
      <w:pPr>
        <w:spacing w:after="0" w:line="240" w:lineRule="auto"/>
        <w:rPr>
          <w:rFonts w:eastAsia="Times New Roman" w:cs="Calibri"/>
          <w:color w:val="EE0000"/>
          <w:lang w:eastAsia="hr-HR"/>
          <w14:ligatures w14:val="none"/>
        </w:rPr>
      </w:pPr>
    </w:p>
    <w:p w14:paraId="4F284F71" w14:textId="77777777" w:rsidR="00880E38" w:rsidRPr="00916ADE" w:rsidRDefault="00880E38" w:rsidP="00880E38">
      <w:pPr>
        <w:spacing w:after="0" w:line="240" w:lineRule="auto"/>
        <w:jc w:val="both"/>
        <w:rPr>
          <w:rFonts w:eastAsia="Aptos" w:cs="Calibri"/>
        </w:rPr>
      </w:pPr>
      <w:r w:rsidRPr="00F37C01">
        <w:rPr>
          <w:rFonts w:eastAsia="Aptos" w:cs="Calibri"/>
          <w:b/>
          <w:bCs/>
        </w:rPr>
        <w:t>Političke stranke</w:t>
      </w:r>
      <w:r w:rsidRPr="00F37C01">
        <w:rPr>
          <w:rFonts w:eastAsia="Aptos" w:cs="Calibri"/>
        </w:rPr>
        <w:t xml:space="preserve"> - odnosi se na raspored sredstava za rad političkih stranaka i članova izabranih sa liste </w:t>
      </w:r>
      <w:r w:rsidRPr="00916ADE">
        <w:rPr>
          <w:rFonts w:eastAsia="Aptos" w:cs="Calibri"/>
        </w:rPr>
        <w:t>grupe birača zastupljenih u Gradskom vijeću Grada Požege.</w:t>
      </w:r>
    </w:p>
    <w:p w14:paraId="587C70A6" w14:textId="77777777" w:rsidR="00880E38" w:rsidRPr="00916ADE" w:rsidRDefault="00880E38" w:rsidP="00880E38">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880E38" w:rsidRPr="001B6425" w14:paraId="07CB010E"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38FA7EE6"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7CE31B49"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single" w:sz="4" w:space="0" w:color="auto"/>
            </w:tcBorders>
            <w:vAlign w:val="center"/>
          </w:tcPr>
          <w:p w14:paraId="2F9AC8A4"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Polazna vrijednost</w:t>
            </w:r>
          </w:p>
        </w:tc>
        <w:tc>
          <w:tcPr>
            <w:tcW w:w="1417" w:type="dxa"/>
            <w:tcBorders>
              <w:top w:val="single" w:sz="4" w:space="0" w:color="auto"/>
              <w:left w:val="single" w:sz="4" w:space="0" w:color="auto"/>
              <w:bottom w:val="single" w:sz="4" w:space="0" w:color="auto"/>
              <w:right w:val="single" w:sz="4" w:space="0" w:color="auto"/>
            </w:tcBorders>
            <w:vAlign w:val="center"/>
          </w:tcPr>
          <w:p w14:paraId="600FFEA3" w14:textId="492A85D8"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PRORAČUN 2026.</w:t>
            </w:r>
          </w:p>
        </w:tc>
        <w:tc>
          <w:tcPr>
            <w:tcW w:w="1417" w:type="dxa"/>
            <w:tcBorders>
              <w:top w:val="single" w:sz="4" w:space="0" w:color="auto"/>
              <w:left w:val="single" w:sz="4" w:space="0" w:color="auto"/>
              <w:bottom w:val="single" w:sz="4" w:space="0" w:color="auto"/>
              <w:right w:val="single" w:sz="4" w:space="0" w:color="auto"/>
            </w:tcBorders>
            <w:vAlign w:val="center"/>
          </w:tcPr>
          <w:p w14:paraId="60A8A2DB"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PROMJENA</w:t>
            </w:r>
          </w:p>
        </w:tc>
        <w:tc>
          <w:tcPr>
            <w:tcW w:w="1417" w:type="dxa"/>
            <w:tcBorders>
              <w:top w:val="single" w:sz="4" w:space="0" w:color="auto"/>
              <w:left w:val="single" w:sz="4" w:space="0" w:color="auto"/>
              <w:bottom w:val="single" w:sz="4" w:space="0" w:color="auto"/>
              <w:right w:val="single" w:sz="4" w:space="0" w:color="auto"/>
            </w:tcBorders>
            <w:vAlign w:val="center"/>
          </w:tcPr>
          <w:p w14:paraId="407C9E20" w14:textId="45C3E872"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I. REBALANS</w:t>
            </w:r>
          </w:p>
        </w:tc>
      </w:tr>
      <w:tr w:rsidR="00880E38" w:rsidRPr="001B6425" w14:paraId="2F1EF2DC"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11F417E2"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Promidžba aktivnosti političkih stranaka i lista grupe birača koji participiraju u Gradskom vijeću</w:t>
            </w:r>
          </w:p>
        </w:tc>
        <w:tc>
          <w:tcPr>
            <w:tcW w:w="1701" w:type="dxa"/>
            <w:tcBorders>
              <w:top w:val="single" w:sz="4" w:space="0" w:color="000000"/>
              <w:left w:val="single" w:sz="4" w:space="0" w:color="000000"/>
              <w:bottom w:val="single" w:sz="4" w:space="0" w:color="000000"/>
              <w:right w:val="nil"/>
            </w:tcBorders>
            <w:vAlign w:val="center"/>
          </w:tcPr>
          <w:p w14:paraId="5C44E981"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Broj financiranih političkih stranaka i lista grupe birača</w:t>
            </w:r>
          </w:p>
        </w:tc>
        <w:tc>
          <w:tcPr>
            <w:tcW w:w="1077" w:type="dxa"/>
            <w:tcBorders>
              <w:top w:val="single" w:sz="4" w:space="0" w:color="000000"/>
              <w:left w:val="single" w:sz="4" w:space="0" w:color="000000"/>
              <w:bottom w:val="single" w:sz="4" w:space="0" w:color="000000"/>
              <w:right w:val="nil"/>
            </w:tcBorders>
            <w:vAlign w:val="center"/>
          </w:tcPr>
          <w:p w14:paraId="5ABEE0BD"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nil"/>
            </w:tcBorders>
            <w:vAlign w:val="center"/>
          </w:tcPr>
          <w:p w14:paraId="67C09B8F"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5</w:t>
            </w:r>
          </w:p>
        </w:tc>
        <w:tc>
          <w:tcPr>
            <w:tcW w:w="1417" w:type="dxa"/>
            <w:tcBorders>
              <w:top w:val="single" w:sz="4" w:space="0" w:color="auto"/>
              <w:left w:val="single" w:sz="4" w:space="0" w:color="000000"/>
              <w:bottom w:val="single" w:sz="4" w:space="0" w:color="000000"/>
              <w:right w:val="nil"/>
            </w:tcBorders>
            <w:vAlign w:val="center"/>
          </w:tcPr>
          <w:p w14:paraId="631CA22D"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single" w:sz="4" w:space="0" w:color="000000"/>
            </w:tcBorders>
            <w:vAlign w:val="center"/>
          </w:tcPr>
          <w:p w14:paraId="5C868165"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5</w:t>
            </w:r>
          </w:p>
        </w:tc>
      </w:tr>
    </w:tbl>
    <w:p w14:paraId="51579C5D" w14:textId="77777777" w:rsidR="00880E38" w:rsidRPr="00916ADE" w:rsidRDefault="00880E38" w:rsidP="00880E38">
      <w:pPr>
        <w:spacing w:after="0" w:line="240" w:lineRule="auto"/>
        <w:rPr>
          <w:rFonts w:eastAsia="Times New Roman" w:cs="Calibri"/>
          <w:lang w:eastAsia="hr-HR"/>
          <w14:ligatures w14:val="none"/>
        </w:rPr>
      </w:pPr>
    </w:p>
    <w:p w14:paraId="29168FB3" w14:textId="77777777" w:rsidR="00880E38" w:rsidRPr="00916ADE" w:rsidRDefault="00880E38" w:rsidP="00880E38">
      <w:pPr>
        <w:spacing w:after="0" w:line="240" w:lineRule="auto"/>
        <w:jc w:val="both"/>
        <w:rPr>
          <w:rFonts w:eastAsia="Aptos" w:cs="Calibri"/>
        </w:rPr>
      </w:pPr>
      <w:r w:rsidRPr="00916ADE">
        <w:rPr>
          <w:rFonts w:eastAsia="Aptos" w:cs="Calibri"/>
          <w:b/>
          <w:bCs/>
        </w:rPr>
        <w:t>Dječje gradsko vijeće</w:t>
      </w:r>
      <w:r w:rsidRPr="00916ADE">
        <w:rPr>
          <w:rFonts w:eastAsia="Aptos" w:cs="Calibri"/>
        </w:rPr>
        <w:t xml:space="preserve"> - odnosi se na sufinanciranje rada Dječjeg gradskog vijeća, radi aktivne participacije djece u lokalnoj zajednici.</w:t>
      </w:r>
    </w:p>
    <w:p w14:paraId="61939FCA" w14:textId="77777777" w:rsidR="00880E38" w:rsidRPr="00916ADE" w:rsidRDefault="00880E38" w:rsidP="00880E38">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880E38" w:rsidRPr="001B6425" w14:paraId="1B521FB2"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7765F972"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1E1F8E4A"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single" w:sz="4" w:space="0" w:color="auto"/>
            </w:tcBorders>
            <w:vAlign w:val="center"/>
          </w:tcPr>
          <w:p w14:paraId="3BA27ABC"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Polazna vrijednost</w:t>
            </w:r>
          </w:p>
        </w:tc>
        <w:tc>
          <w:tcPr>
            <w:tcW w:w="1417" w:type="dxa"/>
            <w:tcBorders>
              <w:top w:val="single" w:sz="4" w:space="0" w:color="auto"/>
              <w:left w:val="single" w:sz="4" w:space="0" w:color="auto"/>
              <w:bottom w:val="single" w:sz="4" w:space="0" w:color="auto"/>
              <w:right w:val="single" w:sz="4" w:space="0" w:color="auto"/>
            </w:tcBorders>
            <w:vAlign w:val="center"/>
          </w:tcPr>
          <w:p w14:paraId="634B4D92" w14:textId="40AEC14A"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PRORAČUN 2026.</w:t>
            </w:r>
          </w:p>
        </w:tc>
        <w:tc>
          <w:tcPr>
            <w:tcW w:w="1417" w:type="dxa"/>
            <w:tcBorders>
              <w:top w:val="single" w:sz="4" w:space="0" w:color="auto"/>
              <w:left w:val="single" w:sz="4" w:space="0" w:color="auto"/>
              <w:bottom w:val="single" w:sz="4" w:space="0" w:color="auto"/>
              <w:right w:val="single" w:sz="4" w:space="0" w:color="auto"/>
            </w:tcBorders>
            <w:vAlign w:val="center"/>
          </w:tcPr>
          <w:p w14:paraId="5AEBBA9F"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PROMJENA</w:t>
            </w:r>
          </w:p>
        </w:tc>
        <w:tc>
          <w:tcPr>
            <w:tcW w:w="1417" w:type="dxa"/>
            <w:tcBorders>
              <w:top w:val="single" w:sz="4" w:space="0" w:color="auto"/>
              <w:left w:val="single" w:sz="4" w:space="0" w:color="auto"/>
              <w:bottom w:val="single" w:sz="4" w:space="0" w:color="auto"/>
              <w:right w:val="single" w:sz="4" w:space="0" w:color="auto"/>
            </w:tcBorders>
            <w:vAlign w:val="center"/>
          </w:tcPr>
          <w:p w14:paraId="206344C6" w14:textId="6797E9A3"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I. REBALANS</w:t>
            </w:r>
          </w:p>
        </w:tc>
      </w:tr>
      <w:tr w:rsidR="00880E38" w:rsidRPr="001B6425" w14:paraId="4BFA0E37"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3896B93F"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Potaći aktivnu participaciju djece u lokalnoj zajednici </w:t>
            </w:r>
          </w:p>
        </w:tc>
        <w:tc>
          <w:tcPr>
            <w:tcW w:w="1701" w:type="dxa"/>
            <w:tcBorders>
              <w:top w:val="single" w:sz="4" w:space="0" w:color="000000"/>
              <w:left w:val="single" w:sz="4" w:space="0" w:color="000000"/>
              <w:bottom w:val="single" w:sz="4" w:space="0" w:color="000000"/>
              <w:right w:val="nil"/>
            </w:tcBorders>
            <w:vAlign w:val="center"/>
          </w:tcPr>
          <w:p w14:paraId="094D679A"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Broj održanih sjednica</w:t>
            </w:r>
          </w:p>
        </w:tc>
        <w:tc>
          <w:tcPr>
            <w:tcW w:w="1077" w:type="dxa"/>
            <w:tcBorders>
              <w:top w:val="single" w:sz="4" w:space="0" w:color="000000"/>
              <w:left w:val="single" w:sz="4" w:space="0" w:color="000000"/>
              <w:bottom w:val="single" w:sz="4" w:space="0" w:color="000000"/>
              <w:right w:val="nil"/>
            </w:tcBorders>
            <w:vAlign w:val="center"/>
          </w:tcPr>
          <w:p w14:paraId="798C3DE2"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nil"/>
            </w:tcBorders>
            <w:vAlign w:val="center"/>
          </w:tcPr>
          <w:p w14:paraId="142EF71F"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w:t>
            </w:r>
          </w:p>
        </w:tc>
        <w:tc>
          <w:tcPr>
            <w:tcW w:w="1417" w:type="dxa"/>
            <w:tcBorders>
              <w:top w:val="single" w:sz="4" w:space="0" w:color="auto"/>
              <w:left w:val="single" w:sz="4" w:space="0" w:color="000000"/>
              <w:bottom w:val="single" w:sz="4" w:space="0" w:color="000000"/>
              <w:right w:val="nil"/>
            </w:tcBorders>
            <w:vAlign w:val="center"/>
          </w:tcPr>
          <w:p w14:paraId="68CB2904"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single" w:sz="4" w:space="0" w:color="000000"/>
            </w:tcBorders>
            <w:vAlign w:val="center"/>
          </w:tcPr>
          <w:p w14:paraId="54F1669A"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w:t>
            </w:r>
          </w:p>
        </w:tc>
      </w:tr>
    </w:tbl>
    <w:p w14:paraId="53003FE0" w14:textId="77777777" w:rsidR="00880E38" w:rsidRPr="00916ADE" w:rsidRDefault="00880E38" w:rsidP="00880E38">
      <w:pPr>
        <w:spacing w:after="0" w:line="240" w:lineRule="auto"/>
        <w:rPr>
          <w:rFonts w:eastAsia="Times New Roman" w:cs="Calibri"/>
          <w:lang w:eastAsia="hr-HR"/>
          <w14:ligatures w14:val="none"/>
        </w:rPr>
      </w:pPr>
    </w:p>
    <w:p w14:paraId="4B9F63CB" w14:textId="77777777" w:rsidR="00880E38" w:rsidRPr="00916ADE" w:rsidRDefault="00880E38" w:rsidP="00880E38">
      <w:pPr>
        <w:spacing w:after="0" w:line="240" w:lineRule="auto"/>
        <w:jc w:val="both"/>
        <w:rPr>
          <w:rFonts w:eastAsia="Aptos" w:cs="Calibri"/>
        </w:rPr>
      </w:pPr>
      <w:r w:rsidRPr="00916ADE">
        <w:rPr>
          <w:rFonts w:eastAsia="Aptos" w:cs="Calibri"/>
          <w:b/>
          <w:bCs/>
        </w:rPr>
        <w:t>Savjet mladih grada Požege</w:t>
      </w:r>
      <w:r w:rsidRPr="00916ADE">
        <w:rPr>
          <w:rFonts w:eastAsia="Aptos" w:cs="Calibri"/>
        </w:rPr>
        <w:t xml:space="preserve"> - odnosi se na troškove vezane za redovno djelovanje Savjeta mladih te sudjelovanje na kongresima Koordinacije savjeta mladih RH.</w:t>
      </w:r>
    </w:p>
    <w:p w14:paraId="3CC44068" w14:textId="77777777" w:rsidR="00880E38" w:rsidRPr="00916ADE" w:rsidRDefault="00880E38" w:rsidP="00880E38">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880E38" w:rsidRPr="001B6425" w14:paraId="066A9685"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4FE7B191"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0693F513"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single" w:sz="4" w:space="0" w:color="auto"/>
            </w:tcBorders>
            <w:vAlign w:val="center"/>
          </w:tcPr>
          <w:p w14:paraId="752D94DE"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Polazna vrijednost</w:t>
            </w:r>
          </w:p>
        </w:tc>
        <w:tc>
          <w:tcPr>
            <w:tcW w:w="1417" w:type="dxa"/>
            <w:tcBorders>
              <w:top w:val="single" w:sz="4" w:space="0" w:color="auto"/>
              <w:left w:val="single" w:sz="4" w:space="0" w:color="auto"/>
              <w:bottom w:val="single" w:sz="4" w:space="0" w:color="auto"/>
              <w:right w:val="single" w:sz="4" w:space="0" w:color="auto"/>
            </w:tcBorders>
            <w:vAlign w:val="center"/>
          </w:tcPr>
          <w:p w14:paraId="70B506FA" w14:textId="4A7B62EB"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PRORAČUN 2026.</w:t>
            </w:r>
          </w:p>
        </w:tc>
        <w:tc>
          <w:tcPr>
            <w:tcW w:w="1417" w:type="dxa"/>
            <w:tcBorders>
              <w:top w:val="single" w:sz="4" w:space="0" w:color="auto"/>
              <w:left w:val="single" w:sz="4" w:space="0" w:color="auto"/>
              <w:bottom w:val="single" w:sz="4" w:space="0" w:color="auto"/>
              <w:right w:val="single" w:sz="4" w:space="0" w:color="auto"/>
            </w:tcBorders>
            <w:vAlign w:val="center"/>
          </w:tcPr>
          <w:p w14:paraId="6BD9883F"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PROMJENA</w:t>
            </w:r>
          </w:p>
        </w:tc>
        <w:tc>
          <w:tcPr>
            <w:tcW w:w="1417" w:type="dxa"/>
            <w:tcBorders>
              <w:top w:val="single" w:sz="4" w:space="0" w:color="auto"/>
              <w:left w:val="single" w:sz="4" w:space="0" w:color="auto"/>
              <w:bottom w:val="single" w:sz="4" w:space="0" w:color="auto"/>
              <w:right w:val="single" w:sz="4" w:space="0" w:color="auto"/>
            </w:tcBorders>
            <w:vAlign w:val="center"/>
          </w:tcPr>
          <w:p w14:paraId="134CDA97" w14:textId="5706A8E2"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I. REBALANS</w:t>
            </w:r>
          </w:p>
        </w:tc>
      </w:tr>
      <w:tr w:rsidR="00880E38" w:rsidRPr="001B6425" w14:paraId="5CDB54C5"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421D209E"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Potaći aktivnu participaciju </w:t>
            </w:r>
            <w:r w:rsidRPr="001B6425">
              <w:rPr>
                <w:rFonts w:eastAsia="Times New Roman" w:cs="Calibri"/>
                <w:sz w:val="20"/>
                <w:szCs w:val="20"/>
                <w:lang w:eastAsia="hr-HR"/>
                <w14:ligatures w14:val="none"/>
              </w:rPr>
              <w:lastRenderedPageBreak/>
              <w:t>mladih u lokalnoj zajednici</w:t>
            </w:r>
          </w:p>
        </w:tc>
        <w:tc>
          <w:tcPr>
            <w:tcW w:w="1701" w:type="dxa"/>
            <w:tcBorders>
              <w:top w:val="single" w:sz="4" w:space="0" w:color="000000"/>
              <w:left w:val="single" w:sz="4" w:space="0" w:color="000000"/>
              <w:bottom w:val="single" w:sz="4" w:space="0" w:color="000000"/>
              <w:right w:val="nil"/>
            </w:tcBorders>
            <w:vAlign w:val="center"/>
          </w:tcPr>
          <w:p w14:paraId="72791EFE"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lastRenderedPageBreak/>
              <w:t xml:space="preserve">Broj provedenih aktivnosti </w:t>
            </w:r>
          </w:p>
        </w:tc>
        <w:tc>
          <w:tcPr>
            <w:tcW w:w="1077" w:type="dxa"/>
            <w:tcBorders>
              <w:top w:val="single" w:sz="4" w:space="0" w:color="000000"/>
              <w:left w:val="single" w:sz="4" w:space="0" w:color="000000"/>
              <w:bottom w:val="single" w:sz="4" w:space="0" w:color="000000"/>
              <w:right w:val="nil"/>
            </w:tcBorders>
            <w:vAlign w:val="center"/>
          </w:tcPr>
          <w:p w14:paraId="2BA6EF0F"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nil"/>
            </w:tcBorders>
            <w:vAlign w:val="center"/>
          </w:tcPr>
          <w:p w14:paraId="3E2DE4CC"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w:t>
            </w:r>
          </w:p>
        </w:tc>
        <w:tc>
          <w:tcPr>
            <w:tcW w:w="1417" w:type="dxa"/>
            <w:tcBorders>
              <w:top w:val="single" w:sz="4" w:space="0" w:color="auto"/>
              <w:left w:val="single" w:sz="4" w:space="0" w:color="000000"/>
              <w:bottom w:val="single" w:sz="4" w:space="0" w:color="000000"/>
              <w:right w:val="nil"/>
            </w:tcBorders>
            <w:vAlign w:val="center"/>
          </w:tcPr>
          <w:p w14:paraId="01AF317E"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single" w:sz="4" w:space="0" w:color="000000"/>
            </w:tcBorders>
            <w:vAlign w:val="center"/>
          </w:tcPr>
          <w:p w14:paraId="390A57E9"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w:t>
            </w:r>
          </w:p>
        </w:tc>
      </w:tr>
    </w:tbl>
    <w:p w14:paraId="654FF337" w14:textId="77777777" w:rsidR="00880E38" w:rsidRPr="00916ADE" w:rsidRDefault="00880E38" w:rsidP="00880E38">
      <w:pPr>
        <w:spacing w:after="0" w:line="240" w:lineRule="auto"/>
        <w:rPr>
          <w:rFonts w:eastAsia="Times New Roman" w:cs="Calibri"/>
          <w:lang w:eastAsia="hr-HR"/>
          <w14:ligatures w14:val="none"/>
        </w:rPr>
      </w:pPr>
    </w:p>
    <w:p w14:paraId="4732632A" w14:textId="032B163F" w:rsidR="00880E38" w:rsidRPr="00F37C01" w:rsidRDefault="00880E38" w:rsidP="00880E38">
      <w:pPr>
        <w:spacing w:after="0" w:line="240" w:lineRule="auto"/>
        <w:jc w:val="both"/>
        <w:rPr>
          <w:rFonts w:eastAsia="Aptos" w:cs="Calibri"/>
        </w:rPr>
      </w:pPr>
      <w:r w:rsidRPr="00F37C01">
        <w:rPr>
          <w:rFonts w:eastAsia="Aptos" w:cs="Calibri"/>
          <w:b/>
          <w:bCs/>
        </w:rPr>
        <w:t xml:space="preserve">Obilježavanja </w:t>
      </w:r>
      <w:r w:rsidR="00E662A9">
        <w:rPr>
          <w:rFonts w:eastAsia="Aptos" w:cs="Calibri"/>
          <w:b/>
          <w:bCs/>
        </w:rPr>
        <w:t>D</w:t>
      </w:r>
      <w:r w:rsidRPr="00F37C01">
        <w:rPr>
          <w:rFonts w:eastAsia="Aptos" w:cs="Calibri"/>
          <w:b/>
          <w:bCs/>
        </w:rPr>
        <w:t>ana grada Požege</w:t>
      </w:r>
      <w:r w:rsidRPr="00F37C01">
        <w:rPr>
          <w:rFonts w:eastAsia="Aptos" w:cs="Calibri"/>
        </w:rPr>
        <w:t xml:space="preserve"> – odnosi se na troškove organizacije i obilježavanja Dana Grada i </w:t>
      </w:r>
      <w:proofErr w:type="spellStart"/>
      <w:r w:rsidRPr="00F37C01">
        <w:rPr>
          <w:rFonts w:eastAsia="Aptos" w:cs="Calibri"/>
        </w:rPr>
        <w:t>Grgureva</w:t>
      </w:r>
      <w:proofErr w:type="spellEnd"/>
      <w:r w:rsidRPr="00F37C01">
        <w:rPr>
          <w:rFonts w:eastAsia="Aptos" w:cs="Calibri"/>
        </w:rPr>
        <w:t>, održavanje svečane sjednice i druge aktivnosti tim povodom.</w:t>
      </w:r>
    </w:p>
    <w:p w14:paraId="73132875" w14:textId="77777777" w:rsidR="00880E38" w:rsidRPr="00F37C01" w:rsidRDefault="00880E38" w:rsidP="00880E38">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880E38" w:rsidRPr="001B6425" w14:paraId="55745391"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4104076A"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529D5189"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single" w:sz="4" w:space="0" w:color="auto"/>
            </w:tcBorders>
            <w:vAlign w:val="center"/>
          </w:tcPr>
          <w:p w14:paraId="784DE16A"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Polazna vrijednost</w:t>
            </w:r>
          </w:p>
        </w:tc>
        <w:tc>
          <w:tcPr>
            <w:tcW w:w="1417" w:type="dxa"/>
            <w:tcBorders>
              <w:top w:val="single" w:sz="4" w:space="0" w:color="auto"/>
              <w:left w:val="single" w:sz="4" w:space="0" w:color="auto"/>
              <w:bottom w:val="single" w:sz="4" w:space="0" w:color="auto"/>
              <w:right w:val="single" w:sz="4" w:space="0" w:color="auto"/>
            </w:tcBorders>
            <w:vAlign w:val="center"/>
          </w:tcPr>
          <w:p w14:paraId="5ECD87E2" w14:textId="4CF7D78D"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PRORAČUN 2026.</w:t>
            </w:r>
          </w:p>
        </w:tc>
        <w:tc>
          <w:tcPr>
            <w:tcW w:w="1417" w:type="dxa"/>
            <w:tcBorders>
              <w:top w:val="single" w:sz="4" w:space="0" w:color="auto"/>
              <w:left w:val="single" w:sz="4" w:space="0" w:color="auto"/>
              <w:bottom w:val="single" w:sz="4" w:space="0" w:color="auto"/>
              <w:right w:val="single" w:sz="4" w:space="0" w:color="auto"/>
            </w:tcBorders>
            <w:vAlign w:val="center"/>
          </w:tcPr>
          <w:p w14:paraId="0DE2C3FE"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PROMJENA</w:t>
            </w:r>
          </w:p>
        </w:tc>
        <w:tc>
          <w:tcPr>
            <w:tcW w:w="1417" w:type="dxa"/>
            <w:tcBorders>
              <w:top w:val="single" w:sz="4" w:space="0" w:color="auto"/>
              <w:left w:val="single" w:sz="4" w:space="0" w:color="auto"/>
              <w:bottom w:val="single" w:sz="4" w:space="0" w:color="auto"/>
              <w:right w:val="single" w:sz="4" w:space="0" w:color="auto"/>
            </w:tcBorders>
            <w:vAlign w:val="center"/>
          </w:tcPr>
          <w:p w14:paraId="4F85A769" w14:textId="019526B7"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I. REBALANS</w:t>
            </w:r>
          </w:p>
        </w:tc>
      </w:tr>
      <w:tr w:rsidR="00880E38" w:rsidRPr="001B6425" w14:paraId="4DB6CB02"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6AB6B525"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Očuvanje tradicije, kulturne baštine i promicanje Grada Požege kroz obilježavanje Dana Grada</w:t>
            </w:r>
          </w:p>
        </w:tc>
        <w:tc>
          <w:tcPr>
            <w:tcW w:w="1701" w:type="dxa"/>
            <w:tcBorders>
              <w:top w:val="single" w:sz="4" w:space="0" w:color="000000"/>
              <w:left w:val="single" w:sz="4" w:space="0" w:color="000000"/>
              <w:bottom w:val="single" w:sz="4" w:space="0" w:color="000000"/>
              <w:right w:val="nil"/>
            </w:tcBorders>
            <w:vAlign w:val="center"/>
          </w:tcPr>
          <w:p w14:paraId="7E50339D"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Broj održanih manifestacija</w:t>
            </w:r>
          </w:p>
        </w:tc>
        <w:tc>
          <w:tcPr>
            <w:tcW w:w="1077" w:type="dxa"/>
            <w:tcBorders>
              <w:top w:val="single" w:sz="4" w:space="0" w:color="000000"/>
              <w:left w:val="single" w:sz="4" w:space="0" w:color="000000"/>
              <w:bottom w:val="single" w:sz="4" w:space="0" w:color="000000"/>
              <w:right w:val="nil"/>
            </w:tcBorders>
            <w:vAlign w:val="center"/>
          </w:tcPr>
          <w:p w14:paraId="65D912CE"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nil"/>
            </w:tcBorders>
            <w:vAlign w:val="center"/>
          </w:tcPr>
          <w:p w14:paraId="53B363F1"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w:t>
            </w:r>
          </w:p>
        </w:tc>
        <w:tc>
          <w:tcPr>
            <w:tcW w:w="1417" w:type="dxa"/>
            <w:tcBorders>
              <w:top w:val="single" w:sz="4" w:space="0" w:color="auto"/>
              <w:left w:val="single" w:sz="4" w:space="0" w:color="000000"/>
              <w:bottom w:val="single" w:sz="4" w:space="0" w:color="000000"/>
              <w:right w:val="nil"/>
            </w:tcBorders>
            <w:vAlign w:val="center"/>
          </w:tcPr>
          <w:p w14:paraId="240DFF1A"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single" w:sz="4" w:space="0" w:color="000000"/>
            </w:tcBorders>
            <w:vAlign w:val="center"/>
          </w:tcPr>
          <w:p w14:paraId="48004729"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w:t>
            </w:r>
          </w:p>
        </w:tc>
      </w:tr>
    </w:tbl>
    <w:p w14:paraId="7896E0C4" w14:textId="77777777" w:rsidR="00880E38" w:rsidRPr="00916ADE" w:rsidRDefault="00880E38" w:rsidP="00880E38">
      <w:pPr>
        <w:spacing w:after="0" w:line="240" w:lineRule="auto"/>
        <w:rPr>
          <w:rFonts w:eastAsia="Times New Roman" w:cs="Calibri"/>
          <w:lang w:eastAsia="hr-HR"/>
          <w14:ligatures w14:val="none"/>
        </w:rPr>
      </w:pPr>
    </w:p>
    <w:p w14:paraId="4F39C5A0" w14:textId="77777777" w:rsidR="00880E38" w:rsidRPr="00916ADE" w:rsidRDefault="00880E38" w:rsidP="00880E38">
      <w:pPr>
        <w:spacing w:after="0" w:line="240" w:lineRule="auto"/>
        <w:jc w:val="both"/>
        <w:rPr>
          <w:rFonts w:eastAsia="Aptos" w:cs="Calibri"/>
        </w:rPr>
      </w:pPr>
      <w:r w:rsidRPr="00916ADE">
        <w:rPr>
          <w:rFonts w:eastAsia="Aptos" w:cs="Calibri"/>
          <w:b/>
          <w:bCs/>
        </w:rPr>
        <w:t>Elektronički mediji</w:t>
      </w:r>
      <w:r w:rsidRPr="00916ADE">
        <w:rPr>
          <w:rFonts w:eastAsia="Aptos" w:cs="Calibri"/>
        </w:rPr>
        <w:t xml:space="preserve"> - odnosi se na financiranje medija na temelju provedenog Javnog poziva za financiranje programskih sadržaja od interesa za Grad Požegu, radi izrade i objave kvalitetnih radijskih programskih sadržaja i elektroničkih publikacija za građane i Grad Požegu.</w:t>
      </w:r>
    </w:p>
    <w:p w14:paraId="765F5FDE" w14:textId="77777777" w:rsidR="00880E38" w:rsidRPr="00916ADE" w:rsidRDefault="00880E38" w:rsidP="00880E38">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880E38" w:rsidRPr="001B6425" w14:paraId="2B0E5CB7"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43EDB232"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10DA0D65"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single" w:sz="4" w:space="0" w:color="auto"/>
            </w:tcBorders>
            <w:vAlign w:val="center"/>
          </w:tcPr>
          <w:p w14:paraId="18409E61"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Polazna vrijednost</w:t>
            </w:r>
          </w:p>
        </w:tc>
        <w:tc>
          <w:tcPr>
            <w:tcW w:w="1417" w:type="dxa"/>
            <w:tcBorders>
              <w:top w:val="single" w:sz="4" w:space="0" w:color="auto"/>
              <w:left w:val="single" w:sz="4" w:space="0" w:color="auto"/>
              <w:bottom w:val="single" w:sz="4" w:space="0" w:color="auto"/>
              <w:right w:val="single" w:sz="4" w:space="0" w:color="auto"/>
            </w:tcBorders>
            <w:vAlign w:val="center"/>
          </w:tcPr>
          <w:p w14:paraId="0208BC0B" w14:textId="510DCBBA"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PRORAČUN 2026.</w:t>
            </w:r>
          </w:p>
        </w:tc>
        <w:tc>
          <w:tcPr>
            <w:tcW w:w="1417" w:type="dxa"/>
            <w:tcBorders>
              <w:top w:val="single" w:sz="4" w:space="0" w:color="auto"/>
              <w:left w:val="single" w:sz="4" w:space="0" w:color="auto"/>
              <w:bottom w:val="single" w:sz="4" w:space="0" w:color="auto"/>
              <w:right w:val="single" w:sz="4" w:space="0" w:color="auto"/>
            </w:tcBorders>
            <w:vAlign w:val="center"/>
          </w:tcPr>
          <w:p w14:paraId="2422AC71"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PROMJENA</w:t>
            </w:r>
          </w:p>
        </w:tc>
        <w:tc>
          <w:tcPr>
            <w:tcW w:w="1417" w:type="dxa"/>
            <w:tcBorders>
              <w:top w:val="single" w:sz="4" w:space="0" w:color="auto"/>
              <w:left w:val="single" w:sz="4" w:space="0" w:color="auto"/>
              <w:bottom w:val="single" w:sz="4" w:space="0" w:color="auto"/>
              <w:right w:val="single" w:sz="4" w:space="0" w:color="auto"/>
            </w:tcBorders>
            <w:vAlign w:val="center"/>
          </w:tcPr>
          <w:p w14:paraId="613E389A" w14:textId="24FD255B"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I. REBALANS</w:t>
            </w:r>
          </w:p>
        </w:tc>
      </w:tr>
      <w:tr w:rsidR="00880E38" w:rsidRPr="001B6425" w14:paraId="1E7A40C6"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61079A1E"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Financiranje promidžbe i kvalitetnih medijskih sadržaja kojima je svrha promoviranje aktivnosti, mjera i projekata Grada Požege</w:t>
            </w:r>
          </w:p>
        </w:tc>
        <w:tc>
          <w:tcPr>
            <w:tcW w:w="1701" w:type="dxa"/>
            <w:tcBorders>
              <w:top w:val="single" w:sz="4" w:space="0" w:color="000000"/>
              <w:left w:val="single" w:sz="4" w:space="0" w:color="000000"/>
              <w:bottom w:val="single" w:sz="4" w:space="0" w:color="000000"/>
              <w:right w:val="nil"/>
            </w:tcBorders>
            <w:vAlign w:val="center"/>
          </w:tcPr>
          <w:p w14:paraId="7BB04F3B"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Broj programskih sadržaja (medija)</w:t>
            </w:r>
          </w:p>
        </w:tc>
        <w:tc>
          <w:tcPr>
            <w:tcW w:w="1077" w:type="dxa"/>
            <w:tcBorders>
              <w:top w:val="single" w:sz="4" w:space="0" w:color="000000"/>
              <w:left w:val="single" w:sz="4" w:space="0" w:color="000000"/>
              <w:bottom w:val="single" w:sz="4" w:space="0" w:color="000000"/>
              <w:right w:val="nil"/>
            </w:tcBorders>
            <w:vAlign w:val="center"/>
          </w:tcPr>
          <w:p w14:paraId="35DC7E93"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nil"/>
            </w:tcBorders>
            <w:vAlign w:val="center"/>
          </w:tcPr>
          <w:p w14:paraId="66F095DB"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9</w:t>
            </w:r>
          </w:p>
        </w:tc>
        <w:tc>
          <w:tcPr>
            <w:tcW w:w="1417" w:type="dxa"/>
            <w:tcBorders>
              <w:top w:val="single" w:sz="4" w:space="0" w:color="auto"/>
              <w:left w:val="single" w:sz="4" w:space="0" w:color="000000"/>
              <w:bottom w:val="single" w:sz="4" w:space="0" w:color="000000"/>
              <w:right w:val="nil"/>
            </w:tcBorders>
            <w:vAlign w:val="center"/>
          </w:tcPr>
          <w:p w14:paraId="36B1E533"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w:t>
            </w:r>
          </w:p>
        </w:tc>
        <w:tc>
          <w:tcPr>
            <w:tcW w:w="1417" w:type="dxa"/>
            <w:tcBorders>
              <w:top w:val="single" w:sz="4" w:space="0" w:color="auto"/>
              <w:left w:val="single" w:sz="4" w:space="0" w:color="000000"/>
              <w:bottom w:val="single" w:sz="4" w:space="0" w:color="000000"/>
              <w:right w:val="single" w:sz="4" w:space="0" w:color="000000"/>
            </w:tcBorders>
            <w:vAlign w:val="center"/>
          </w:tcPr>
          <w:p w14:paraId="61B2ABEB"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8</w:t>
            </w:r>
          </w:p>
        </w:tc>
      </w:tr>
    </w:tbl>
    <w:p w14:paraId="53139CB5" w14:textId="77777777" w:rsidR="00880E38" w:rsidRPr="00916ADE" w:rsidRDefault="00880E38" w:rsidP="00880E38">
      <w:pPr>
        <w:spacing w:after="0" w:line="240" w:lineRule="auto"/>
        <w:rPr>
          <w:rFonts w:eastAsia="Times New Roman" w:cs="Calibri"/>
          <w:lang w:eastAsia="hr-HR"/>
          <w14:ligatures w14:val="none"/>
        </w:rPr>
      </w:pPr>
    </w:p>
    <w:p w14:paraId="326FAF1C" w14:textId="5539DA4A" w:rsidR="00880E38" w:rsidRPr="00F37C01" w:rsidRDefault="00880E38" w:rsidP="00880E38">
      <w:pPr>
        <w:spacing w:after="0" w:line="240" w:lineRule="auto"/>
        <w:jc w:val="both"/>
        <w:rPr>
          <w:rFonts w:eastAsia="Aptos" w:cs="Calibri"/>
        </w:rPr>
      </w:pPr>
      <w:r w:rsidRPr="00F37C01">
        <w:rPr>
          <w:rFonts w:eastAsia="Aptos" w:cs="Calibri"/>
          <w:b/>
          <w:bCs/>
        </w:rPr>
        <w:t xml:space="preserve">Obilježavanja </w:t>
      </w:r>
      <w:r w:rsidR="00502F00">
        <w:rPr>
          <w:rFonts w:eastAsia="Aptos" w:cs="Calibri"/>
          <w:b/>
          <w:bCs/>
        </w:rPr>
        <w:t>D</w:t>
      </w:r>
      <w:r w:rsidRPr="00F37C01">
        <w:rPr>
          <w:rFonts w:eastAsia="Aptos" w:cs="Calibri"/>
          <w:b/>
          <w:bCs/>
        </w:rPr>
        <w:t xml:space="preserve">ana branitelja </w:t>
      </w:r>
      <w:r w:rsidR="00502F00">
        <w:rPr>
          <w:rFonts w:eastAsia="Aptos" w:cs="Calibri"/>
          <w:b/>
          <w:bCs/>
        </w:rPr>
        <w:t>G</w:t>
      </w:r>
      <w:r w:rsidRPr="00F37C01">
        <w:rPr>
          <w:rFonts w:eastAsia="Aptos" w:cs="Calibri"/>
          <w:b/>
          <w:bCs/>
        </w:rPr>
        <w:t>rada Požege</w:t>
      </w:r>
      <w:r w:rsidRPr="00F37C01">
        <w:rPr>
          <w:rFonts w:eastAsia="Aptos" w:cs="Calibri"/>
        </w:rPr>
        <w:t xml:space="preserve"> - odnosi se na troškove obilježavanja Dana branitelja Grada Požege.</w:t>
      </w:r>
    </w:p>
    <w:p w14:paraId="019D9978" w14:textId="77777777" w:rsidR="00880E38" w:rsidRPr="00F37C01" w:rsidRDefault="00880E38" w:rsidP="00880E38">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880E38" w:rsidRPr="001B6425" w14:paraId="21B32462"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16155156"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4ADE0152"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single" w:sz="4" w:space="0" w:color="auto"/>
            </w:tcBorders>
            <w:vAlign w:val="center"/>
          </w:tcPr>
          <w:p w14:paraId="41E58B28"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Polazna vrijednost</w:t>
            </w:r>
          </w:p>
        </w:tc>
        <w:tc>
          <w:tcPr>
            <w:tcW w:w="1417" w:type="dxa"/>
            <w:tcBorders>
              <w:top w:val="single" w:sz="4" w:space="0" w:color="auto"/>
              <w:left w:val="single" w:sz="4" w:space="0" w:color="auto"/>
              <w:bottom w:val="single" w:sz="4" w:space="0" w:color="auto"/>
              <w:right w:val="single" w:sz="4" w:space="0" w:color="auto"/>
            </w:tcBorders>
            <w:vAlign w:val="center"/>
          </w:tcPr>
          <w:p w14:paraId="1E184FF4" w14:textId="4EBD4709"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PRORAČUN 2026.</w:t>
            </w:r>
          </w:p>
        </w:tc>
        <w:tc>
          <w:tcPr>
            <w:tcW w:w="1417" w:type="dxa"/>
            <w:tcBorders>
              <w:top w:val="single" w:sz="4" w:space="0" w:color="auto"/>
              <w:left w:val="single" w:sz="4" w:space="0" w:color="auto"/>
              <w:bottom w:val="single" w:sz="4" w:space="0" w:color="auto"/>
              <w:right w:val="single" w:sz="4" w:space="0" w:color="auto"/>
            </w:tcBorders>
            <w:vAlign w:val="center"/>
          </w:tcPr>
          <w:p w14:paraId="25C015FD"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PROMJENA</w:t>
            </w:r>
          </w:p>
        </w:tc>
        <w:tc>
          <w:tcPr>
            <w:tcW w:w="1417" w:type="dxa"/>
            <w:tcBorders>
              <w:top w:val="single" w:sz="4" w:space="0" w:color="auto"/>
              <w:left w:val="single" w:sz="4" w:space="0" w:color="auto"/>
              <w:bottom w:val="single" w:sz="4" w:space="0" w:color="auto"/>
              <w:right w:val="single" w:sz="4" w:space="0" w:color="auto"/>
            </w:tcBorders>
            <w:vAlign w:val="center"/>
          </w:tcPr>
          <w:p w14:paraId="55185649" w14:textId="6AEAB201"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I. REBALANS</w:t>
            </w:r>
          </w:p>
        </w:tc>
      </w:tr>
      <w:tr w:rsidR="00880E38" w:rsidRPr="001B6425" w14:paraId="76BBB98F"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708792B9"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Očuvanje uspomene na žrtvu i hrabrost branitelja Domovinskog rata kroz obilježavanje Dana branitelja grada Požege</w:t>
            </w:r>
          </w:p>
        </w:tc>
        <w:tc>
          <w:tcPr>
            <w:tcW w:w="1701" w:type="dxa"/>
            <w:tcBorders>
              <w:top w:val="single" w:sz="4" w:space="0" w:color="000000"/>
              <w:left w:val="single" w:sz="4" w:space="0" w:color="000000"/>
              <w:bottom w:val="single" w:sz="4" w:space="0" w:color="000000"/>
              <w:right w:val="nil"/>
            </w:tcBorders>
            <w:vAlign w:val="center"/>
          </w:tcPr>
          <w:p w14:paraId="1C14BC38"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Broj održanih manifestacija</w:t>
            </w:r>
          </w:p>
        </w:tc>
        <w:tc>
          <w:tcPr>
            <w:tcW w:w="1077" w:type="dxa"/>
            <w:tcBorders>
              <w:top w:val="single" w:sz="4" w:space="0" w:color="000000"/>
              <w:left w:val="single" w:sz="4" w:space="0" w:color="000000"/>
              <w:bottom w:val="single" w:sz="4" w:space="0" w:color="000000"/>
              <w:right w:val="nil"/>
            </w:tcBorders>
            <w:vAlign w:val="center"/>
          </w:tcPr>
          <w:p w14:paraId="6285714E"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nil"/>
            </w:tcBorders>
            <w:vAlign w:val="center"/>
          </w:tcPr>
          <w:p w14:paraId="3458A9AF"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w:t>
            </w:r>
          </w:p>
        </w:tc>
        <w:tc>
          <w:tcPr>
            <w:tcW w:w="1417" w:type="dxa"/>
            <w:tcBorders>
              <w:top w:val="single" w:sz="4" w:space="0" w:color="auto"/>
              <w:left w:val="single" w:sz="4" w:space="0" w:color="000000"/>
              <w:bottom w:val="single" w:sz="4" w:space="0" w:color="000000"/>
              <w:right w:val="nil"/>
            </w:tcBorders>
            <w:vAlign w:val="center"/>
          </w:tcPr>
          <w:p w14:paraId="48726B13"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single" w:sz="4" w:space="0" w:color="000000"/>
            </w:tcBorders>
            <w:vAlign w:val="center"/>
          </w:tcPr>
          <w:p w14:paraId="6882A333"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w:t>
            </w:r>
          </w:p>
        </w:tc>
      </w:tr>
    </w:tbl>
    <w:p w14:paraId="631DA54A" w14:textId="77777777" w:rsidR="00745AA7" w:rsidRPr="00A64D26" w:rsidRDefault="00745AA7" w:rsidP="00745AA7">
      <w:pPr>
        <w:rPr>
          <w:rFonts w:cs="Calibri"/>
        </w:rPr>
      </w:pPr>
    </w:p>
    <w:p w14:paraId="1F91E618" w14:textId="40022763" w:rsidR="00175468" w:rsidRPr="00A64D26" w:rsidRDefault="00B052B6" w:rsidP="009B4821">
      <w:pPr>
        <w:spacing w:after="0" w:line="240" w:lineRule="auto"/>
        <w:rPr>
          <w:rFonts w:eastAsia="Times New Roman" w:cs="Calibri"/>
          <w:b/>
          <w:bCs/>
          <w:i/>
          <w:iCs/>
          <w:sz w:val="24"/>
          <w:szCs w:val="24"/>
          <w:lang w:eastAsia="hr-HR"/>
          <w14:ligatures w14:val="none"/>
        </w:rPr>
      </w:pPr>
      <w:r w:rsidRPr="00A64D26">
        <w:rPr>
          <w:rFonts w:eastAsia="Times New Roman" w:cs="Calibri"/>
          <w:b/>
          <w:bCs/>
          <w:i/>
          <w:iCs/>
          <w:sz w:val="24"/>
          <w:szCs w:val="24"/>
          <w:lang w:eastAsia="hr-HR"/>
          <w14:ligatures w14:val="none"/>
        </w:rPr>
        <w:t xml:space="preserve">PROGRAM </w:t>
      </w:r>
      <w:r w:rsidR="00175468" w:rsidRPr="00A64D26">
        <w:rPr>
          <w:rFonts w:eastAsia="Times New Roman" w:cs="Calibri"/>
          <w:b/>
          <w:bCs/>
          <w:i/>
          <w:iCs/>
          <w:sz w:val="24"/>
          <w:szCs w:val="24"/>
          <w:lang w:eastAsia="hr-HR"/>
          <w14:ligatures w14:val="none"/>
        </w:rPr>
        <w:t>3</w:t>
      </w:r>
      <w:r w:rsidR="0079478E" w:rsidRPr="00A64D26">
        <w:rPr>
          <w:rFonts w:eastAsia="Times New Roman" w:cs="Calibri"/>
          <w:b/>
          <w:bCs/>
          <w:i/>
          <w:iCs/>
          <w:sz w:val="24"/>
          <w:szCs w:val="24"/>
          <w:lang w:eastAsia="hr-HR"/>
          <w14:ligatures w14:val="none"/>
        </w:rPr>
        <w:t>101</w:t>
      </w:r>
      <w:r w:rsidR="00175468" w:rsidRPr="00A64D26">
        <w:rPr>
          <w:rFonts w:eastAsia="Times New Roman" w:cs="Calibri"/>
          <w:b/>
          <w:bCs/>
          <w:i/>
          <w:iCs/>
          <w:sz w:val="24"/>
          <w:szCs w:val="24"/>
          <w:lang w:eastAsia="hr-HR"/>
          <w14:ligatures w14:val="none"/>
        </w:rPr>
        <w:t xml:space="preserve"> </w:t>
      </w:r>
      <w:r w:rsidR="0079478E" w:rsidRPr="00A64D26">
        <w:rPr>
          <w:rFonts w:eastAsia="Times New Roman" w:cs="Calibri"/>
          <w:b/>
          <w:bCs/>
          <w:i/>
          <w:iCs/>
          <w:sz w:val="24"/>
          <w:szCs w:val="24"/>
          <w:lang w:eastAsia="hr-HR"/>
          <w14:ligatures w14:val="none"/>
        </w:rPr>
        <w:t>KULTURA</w:t>
      </w:r>
    </w:p>
    <w:p w14:paraId="3B34DEEA" w14:textId="77777777" w:rsidR="00175468" w:rsidRPr="00A64D26" w:rsidRDefault="00175468" w:rsidP="009B4821">
      <w:pPr>
        <w:spacing w:after="0" w:line="240" w:lineRule="auto"/>
        <w:rPr>
          <w:rFonts w:eastAsia="Times New Roman" w:cs="Calibri"/>
          <w:lang w:eastAsia="hr-HR"/>
          <w14:ligatures w14:val="none"/>
        </w:rPr>
      </w:pPr>
    </w:p>
    <w:p w14:paraId="765899AF" w14:textId="2DADD782" w:rsidR="00175468" w:rsidRPr="00A64D26" w:rsidRDefault="00175468" w:rsidP="009B4821">
      <w:pPr>
        <w:spacing w:after="0" w:line="240" w:lineRule="auto"/>
        <w:rPr>
          <w:rFonts w:eastAsia="Times New Roman" w:cs="Calibri"/>
          <w:b/>
          <w:bCs/>
          <w:lang w:eastAsia="hr-HR"/>
          <w14:ligatures w14:val="none"/>
        </w:rPr>
      </w:pPr>
      <w:r w:rsidRPr="00A64D26">
        <w:rPr>
          <w:rFonts w:eastAsia="Times New Roman" w:cs="Calibri"/>
          <w:b/>
          <w:bCs/>
          <w:lang w:eastAsia="hr-HR"/>
          <w14:ligatures w14:val="none"/>
        </w:rPr>
        <w:t>ZAKONSKA OSNOVA</w:t>
      </w:r>
    </w:p>
    <w:p w14:paraId="400CD73E" w14:textId="77777777" w:rsidR="00175468" w:rsidRPr="00A64D26" w:rsidRDefault="00175468" w:rsidP="009B4821">
      <w:pPr>
        <w:spacing w:after="0" w:line="240" w:lineRule="auto"/>
        <w:rPr>
          <w:rFonts w:eastAsia="Times New Roman" w:cs="Calibri"/>
          <w:lang w:eastAsia="hr-HR"/>
          <w14:ligatures w14:val="none"/>
        </w:rPr>
      </w:pPr>
    </w:p>
    <w:p w14:paraId="030B9F43" w14:textId="27782CC4" w:rsidR="00E971C0" w:rsidRPr="00A64D26" w:rsidRDefault="00E971C0" w:rsidP="009B4821">
      <w:pPr>
        <w:numPr>
          <w:ilvl w:val="0"/>
          <w:numId w:val="3"/>
        </w:numPr>
        <w:spacing w:after="0" w:line="240" w:lineRule="auto"/>
        <w:jc w:val="both"/>
        <w:rPr>
          <w:rFonts w:eastAsia="Calibri" w:cs="Calibri"/>
          <w:lang w:eastAsia="hr-HR"/>
          <w14:ligatures w14:val="none"/>
        </w:rPr>
      </w:pPr>
      <w:r w:rsidRPr="00A64D26">
        <w:rPr>
          <w:rFonts w:eastAsia="Calibri" w:cs="Calibri"/>
          <w:lang w:eastAsia="hr-HR"/>
          <w14:ligatures w14:val="none"/>
        </w:rPr>
        <w:lastRenderedPageBreak/>
        <w:t>Zakon o kulturnim vijećima i financiranju javnih potreba u kulturi (Narodne novine, broj: 83/22.),</w:t>
      </w:r>
    </w:p>
    <w:p w14:paraId="6FE97294" w14:textId="77777777" w:rsidR="00E971C0" w:rsidRPr="00A64D26" w:rsidRDefault="00E971C0" w:rsidP="009B4821">
      <w:pPr>
        <w:numPr>
          <w:ilvl w:val="0"/>
          <w:numId w:val="3"/>
        </w:numPr>
        <w:spacing w:after="0" w:line="240" w:lineRule="auto"/>
        <w:jc w:val="both"/>
        <w:rPr>
          <w:rFonts w:eastAsia="Calibri" w:cs="Calibri"/>
          <w:b/>
          <w:lang w:eastAsia="hr-HR"/>
          <w14:ligatures w14:val="none"/>
        </w:rPr>
      </w:pPr>
      <w:r w:rsidRPr="00A64D26">
        <w:rPr>
          <w:rFonts w:eastAsia="Calibri" w:cs="Calibri"/>
          <w:lang w:eastAsia="hr-HR"/>
          <w14:ligatures w14:val="none"/>
        </w:rPr>
        <w:t>Zakon o lokalnoj i područnoj (regionalnoj) samoupravi (Narodne novine, broj: 33/01., 60/01., 129/05., 109/07., 125/08., 36/09., 36/09., 150/11., 144/12., 19/13., 137/15., 123/17., 98/19. i 144/20.),</w:t>
      </w:r>
    </w:p>
    <w:p w14:paraId="69DD7C2B" w14:textId="3331D22E" w:rsidR="00E971C0" w:rsidRPr="00A64D26" w:rsidRDefault="00E971C0" w:rsidP="009B4821">
      <w:pPr>
        <w:numPr>
          <w:ilvl w:val="0"/>
          <w:numId w:val="3"/>
        </w:numPr>
        <w:spacing w:after="0" w:line="240" w:lineRule="auto"/>
        <w:jc w:val="both"/>
        <w:rPr>
          <w:rFonts w:eastAsia="Calibri" w:cs="Calibri"/>
          <w:lang w:eastAsia="hr-HR"/>
          <w14:ligatures w14:val="none"/>
        </w:rPr>
      </w:pPr>
      <w:r w:rsidRPr="00A64D26">
        <w:rPr>
          <w:rFonts w:eastAsia="Calibri" w:cs="Calibri"/>
          <w:lang w:eastAsia="hr-HR"/>
          <w14:ligatures w14:val="none"/>
        </w:rPr>
        <w:t>Zakon o udrugama (Narodne novine, broj: 74/14., 70/17., 98/19. i 151/22.)</w:t>
      </w:r>
      <w:r w:rsidR="00502F00">
        <w:rPr>
          <w:rFonts w:eastAsia="Calibri" w:cs="Calibri"/>
          <w:lang w:eastAsia="hr-HR"/>
          <w14:ligatures w14:val="none"/>
        </w:rPr>
        <w:t>,</w:t>
      </w:r>
    </w:p>
    <w:p w14:paraId="70F17DD2" w14:textId="1958FBD1" w:rsidR="00E971C0" w:rsidRPr="00A64D26" w:rsidRDefault="007C593E" w:rsidP="009B4821">
      <w:pPr>
        <w:numPr>
          <w:ilvl w:val="0"/>
          <w:numId w:val="3"/>
        </w:numPr>
        <w:spacing w:after="0" w:line="240" w:lineRule="auto"/>
        <w:jc w:val="both"/>
        <w:rPr>
          <w:rFonts w:eastAsia="Calibri" w:cs="Calibri"/>
          <w:lang w:eastAsia="hr-HR"/>
          <w14:ligatures w14:val="none"/>
        </w:rPr>
      </w:pPr>
      <w:r w:rsidRPr="00A64D26">
        <w:rPr>
          <w:rFonts w:eastAsia="Calibri" w:cs="Calibri"/>
          <w:lang w:eastAsia="hr-HR"/>
          <w14:ligatures w14:val="none"/>
        </w:rPr>
        <w:t>Statut Grada Požege (Službene novine Grada Požege, broj: 2/21., 11/22. i 3/26.)</w:t>
      </w:r>
      <w:r w:rsidR="00E971C0" w:rsidRPr="00A64D26">
        <w:rPr>
          <w:rFonts w:eastAsia="Calibri" w:cs="Calibri"/>
          <w:lang w:eastAsia="hr-HR"/>
          <w14:ligatures w14:val="none"/>
        </w:rPr>
        <w:t>.</w:t>
      </w:r>
    </w:p>
    <w:p w14:paraId="7860D8A8" w14:textId="77777777" w:rsidR="0079478E" w:rsidRPr="00A64D26" w:rsidRDefault="0079478E" w:rsidP="009B4821">
      <w:pPr>
        <w:spacing w:after="0" w:line="240" w:lineRule="auto"/>
        <w:rPr>
          <w:rFonts w:eastAsia="Times New Roman" w:cs="Calibri"/>
          <w:lang w:eastAsia="hr-HR"/>
          <w14:ligatures w14:val="none"/>
        </w:rPr>
      </w:pPr>
    </w:p>
    <w:p w14:paraId="47AA4B5A" w14:textId="77777777" w:rsidR="00175468" w:rsidRPr="00A64D26" w:rsidRDefault="00175468" w:rsidP="009B4821">
      <w:pPr>
        <w:spacing w:after="0" w:line="240" w:lineRule="auto"/>
        <w:rPr>
          <w:rFonts w:eastAsia="Times New Roman" w:cs="Calibri"/>
          <w:b/>
          <w:bCs/>
          <w:lang w:eastAsia="hr-HR"/>
          <w14:ligatures w14:val="none"/>
        </w:rPr>
      </w:pPr>
      <w:bookmarkStart w:id="0" w:name="_Hlk213240178"/>
      <w:r w:rsidRPr="00A64D26">
        <w:rPr>
          <w:rFonts w:eastAsia="Times New Roman" w:cs="Calibri"/>
          <w:b/>
          <w:bCs/>
          <w:lang w:eastAsia="hr-HR"/>
          <w14:ligatures w14:val="none"/>
        </w:rPr>
        <w:t>OPIS</w:t>
      </w:r>
    </w:p>
    <w:p w14:paraId="6B198FC3" w14:textId="05C130E2" w:rsidR="00175468" w:rsidRPr="007C593E" w:rsidRDefault="00116FA2" w:rsidP="009B4821">
      <w:pPr>
        <w:spacing w:after="0" w:line="240" w:lineRule="auto"/>
        <w:jc w:val="both"/>
        <w:rPr>
          <w:rFonts w:eastAsia="Times New Roman" w:cs="Calibri"/>
          <w:lang w:eastAsia="hr-HR"/>
          <w14:ligatures w14:val="none"/>
        </w:rPr>
      </w:pPr>
      <w:r w:rsidRPr="007C593E">
        <w:rPr>
          <w:rFonts w:eastAsia="Times New Roman" w:cs="Calibri"/>
          <w:lang w:eastAsia="hr-HR"/>
          <w14:ligatures w14:val="none"/>
        </w:rPr>
        <w:tab/>
        <w:t>Osigurati redovan rad ustanova u kulturi u svrhu zadovoljavanja kulturnih potreba stanovništva, održavanje postignutih kulturnih aktivnosti i poticanje izvrsnosti u kulturi.</w:t>
      </w:r>
    </w:p>
    <w:p w14:paraId="4EAD2466" w14:textId="77777777" w:rsidR="00175468" w:rsidRPr="007C593E" w:rsidRDefault="00175468" w:rsidP="009B4821">
      <w:pPr>
        <w:spacing w:after="0" w:line="240" w:lineRule="auto"/>
        <w:rPr>
          <w:rFonts w:eastAsia="Times New Roman" w:cs="Calibri"/>
          <w:lang w:eastAsia="hr-HR"/>
          <w14:ligatures w14:val="none"/>
        </w:rPr>
      </w:pPr>
    </w:p>
    <w:p w14:paraId="62766BE1" w14:textId="160BBE86" w:rsidR="00B77877" w:rsidRPr="007C593E" w:rsidRDefault="00175468" w:rsidP="009B4821">
      <w:pPr>
        <w:spacing w:after="0" w:line="240" w:lineRule="auto"/>
        <w:rPr>
          <w:rFonts w:eastAsia="Times New Roman" w:cs="Calibri"/>
          <w:b/>
          <w:bCs/>
          <w:lang w:eastAsia="hr-HR"/>
          <w14:ligatures w14:val="none"/>
        </w:rPr>
      </w:pPr>
      <w:r w:rsidRPr="007C593E">
        <w:rPr>
          <w:rFonts w:eastAsia="Times New Roman" w:cs="Calibri"/>
          <w:b/>
          <w:bCs/>
          <w:lang w:eastAsia="hr-HR"/>
          <w14:ligatures w14:val="none"/>
        </w:rPr>
        <w:t>CILJ NADREĐENOG AKTA STRATEŠKOG PLANIRANJA</w:t>
      </w:r>
    </w:p>
    <w:p w14:paraId="1879EF89" w14:textId="01316834" w:rsidR="00175468" w:rsidRPr="007C593E" w:rsidRDefault="00116FA2" w:rsidP="009B4821">
      <w:pPr>
        <w:spacing w:after="0" w:line="240" w:lineRule="auto"/>
        <w:rPr>
          <w:rFonts w:eastAsia="Times New Roman" w:cs="Calibri"/>
          <w:lang w:eastAsia="hr-HR"/>
          <w14:ligatures w14:val="none"/>
        </w:rPr>
      </w:pPr>
      <w:r w:rsidRPr="007C593E">
        <w:rPr>
          <w:rFonts w:eastAsia="Times New Roman" w:cs="Calibri"/>
          <w:lang w:eastAsia="hr-HR"/>
          <w14:ligatures w14:val="none"/>
        </w:rPr>
        <w:tab/>
        <w:t>Očuvati i promovirati kulturu i kulturnu baštinu.</w:t>
      </w:r>
    </w:p>
    <w:p w14:paraId="18E72507" w14:textId="77777777" w:rsidR="00175468" w:rsidRPr="007C593E" w:rsidRDefault="00175468" w:rsidP="009B4821">
      <w:pPr>
        <w:spacing w:after="0" w:line="240" w:lineRule="auto"/>
        <w:rPr>
          <w:rFonts w:eastAsia="Times New Roman" w:cs="Calibri"/>
          <w:lang w:eastAsia="hr-HR"/>
          <w14:ligatures w14:val="none"/>
        </w:rPr>
      </w:pPr>
    </w:p>
    <w:p w14:paraId="7684313E" w14:textId="77777777" w:rsidR="00175468" w:rsidRPr="007C593E" w:rsidRDefault="00175468" w:rsidP="009B4821">
      <w:pPr>
        <w:spacing w:after="0" w:line="240" w:lineRule="auto"/>
        <w:rPr>
          <w:rFonts w:eastAsia="Times New Roman" w:cs="Calibri"/>
          <w:b/>
          <w:bCs/>
          <w:lang w:eastAsia="hr-HR"/>
          <w14:ligatures w14:val="none"/>
        </w:rPr>
      </w:pPr>
      <w:r w:rsidRPr="007C593E">
        <w:rPr>
          <w:rFonts w:eastAsia="Times New Roman" w:cs="Calibri"/>
          <w:b/>
          <w:bCs/>
          <w:lang w:eastAsia="hr-HR"/>
          <w14:ligatures w14:val="none"/>
        </w:rPr>
        <w:t>MJERA</w:t>
      </w:r>
    </w:p>
    <w:p w14:paraId="4861FE1A" w14:textId="6984DAF1" w:rsidR="00175468" w:rsidRPr="007C593E" w:rsidRDefault="00116FA2" w:rsidP="009B4821">
      <w:pPr>
        <w:spacing w:after="0" w:line="240" w:lineRule="auto"/>
        <w:rPr>
          <w:rFonts w:eastAsia="Times New Roman" w:cs="Calibri"/>
          <w:lang w:eastAsia="hr-HR"/>
          <w14:ligatures w14:val="none"/>
        </w:rPr>
      </w:pPr>
      <w:r w:rsidRPr="007C593E">
        <w:rPr>
          <w:rFonts w:eastAsia="Times New Roman" w:cs="Calibri"/>
          <w:lang w:eastAsia="hr-HR"/>
          <w14:ligatures w14:val="none"/>
        </w:rPr>
        <w:tab/>
        <w:t xml:space="preserve">Povećati dostupnost kulturnih sadržaja. </w:t>
      </w:r>
    </w:p>
    <w:bookmarkEnd w:id="0"/>
    <w:p w14:paraId="725DF88B" w14:textId="77777777" w:rsidR="00175468" w:rsidRPr="007C593E" w:rsidRDefault="00175468"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9B5858" w:rsidRPr="00031F14" w14:paraId="56FE077E" w14:textId="77777777" w:rsidTr="00981F87">
        <w:tc>
          <w:tcPr>
            <w:tcW w:w="3969" w:type="dxa"/>
            <w:vAlign w:val="center"/>
          </w:tcPr>
          <w:p w14:paraId="1A14E92E" w14:textId="4D6A6976" w:rsidR="00175468" w:rsidRPr="00031F14" w:rsidRDefault="00175468" w:rsidP="009B4821">
            <w:pPr>
              <w:rPr>
                <w:rFonts w:eastAsia="Times New Roman" w:cs="Calibri"/>
                <w:i/>
                <w:iCs/>
                <w:lang w:eastAsia="hr-HR"/>
                <w14:ligatures w14:val="none"/>
              </w:rPr>
            </w:pPr>
            <w:r w:rsidRPr="00031F14">
              <w:rPr>
                <w:rFonts w:eastAsia="Times New Roman" w:cs="Calibri"/>
                <w:i/>
                <w:iCs/>
                <w:lang w:eastAsia="hr-HR"/>
                <w14:ligatures w14:val="none"/>
              </w:rPr>
              <w:t>PROGRAM 3</w:t>
            </w:r>
            <w:r w:rsidR="0079478E" w:rsidRPr="00031F14">
              <w:rPr>
                <w:rFonts w:eastAsia="Times New Roman" w:cs="Calibri"/>
                <w:i/>
                <w:iCs/>
                <w:lang w:eastAsia="hr-HR"/>
                <w14:ligatures w14:val="none"/>
              </w:rPr>
              <w:t>101</w:t>
            </w:r>
            <w:r w:rsidRPr="00031F14">
              <w:rPr>
                <w:rFonts w:eastAsia="Times New Roman" w:cs="Calibri"/>
                <w:i/>
                <w:iCs/>
                <w:lang w:eastAsia="hr-HR"/>
                <w14:ligatures w14:val="none"/>
              </w:rPr>
              <w:t xml:space="preserve"> </w:t>
            </w:r>
            <w:r w:rsidR="0079478E" w:rsidRPr="00031F14">
              <w:rPr>
                <w:rFonts w:eastAsia="Times New Roman" w:cs="Calibri"/>
                <w:i/>
                <w:iCs/>
                <w:lang w:eastAsia="hr-HR"/>
                <w14:ligatures w14:val="none"/>
              </w:rPr>
              <w:t>KULTURA</w:t>
            </w:r>
          </w:p>
        </w:tc>
        <w:tc>
          <w:tcPr>
            <w:tcW w:w="1701" w:type="dxa"/>
            <w:vAlign w:val="center"/>
          </w:tcPr>
          <w:p w14:paraId="2F4246C7" w14:textId="77777777" w:rsidR="00175468" w:rsidRPr="00031F14" w:rsidRDefault="00175468" w:rsidP="009B4821">
            <w:pPr>
              <w:jc w:val="center"/>
              <w:rPr>
                <w:rFonts w:eastAsia="Times New Roman" w:cs="Calibri"/>
                <w:i/>
                <w:iCs/>
                <w:lang w:eastAsia="hr-HR"/>
                <w14:ligatures w14:val="none"/>
              </w:rPr>
            </w:pPr>
            <w:r w:rsidRPr="00031F14">
              <w:rPr>
                <w:rFonts w:eastAsia="Times New Roman" w:cs="Calibri"/>
                <w:i/>
                <w:iCs/>
                <w:lang w:eastAsia="hr-HR"/>
                <w14:ligatures w14:val="none"/>
              </w:rPr>
              <w:t>PRORAČUN 2026.</w:t>
            </w:r>
          </w:p>
        </w:tc>
        <w:tc>
          <w:tcPr>
            <w:tcW w:w="1701" w:type="dxa"/>
            <w:vAlign w:val="center"/>
          </w:tcPr>
          <w:p w14:paraId="1CA21B8F" w14:textId="054BDE67" w:rsidR="00175468" w:rsidRPr="00031F14" w:rsidRDefault="003970AC" w:rsidP="009B4821">
            <w:pPr>
              <w:jc w:val="center"/>
              <w:rPr>
                <w:rFonts w:eastAsia="Times New Roman" w:cs="Calibri"/>
                <w:i/>
                <w:iCs/>
                <w:lang w:eastAsia="hr-HR"/>
                <w14:ligatures w14:val="none"/>
              </w:rPr>
            </w:pPr>
            <w:r w:rsidRPr="00031F14">
              <w:rPr>
                <w:rFonts w:eastAsia="Times New Roman" w:cs="Calibri"/>
                <w:i/>
                <w:iCs/>
                <w:lang w:eastAsia="hr-HR"/>
                <w14:ligatures w14:val="none"/>
              </w:rPr>
              <w:t xml:space="preserve">PROMJENA </w:t>
            </w:r>
          </w:p>
        </w:tc>
        <w:tc>
          <w:tcPr>
            <w:tcW w:w="1701" w:type="dxa"/>
            <w:vAlign w:val="center"/>
          </w:tcPr>
          <w:p w14:paraId="1207F992" w14:textId="401077A4" w:rsidR="00175468" w:rsidRPr="00031F14" w:rsidRDefault="003970AC" w:rsidP="009B4821">
            <w:pPr>
              <w:jc w:val="center"/>
              <w:rPr>
                <w:rFonts w:eastAsia="Times New Roman" w:cs="Calibri"/>
                <w:i/>
                <w:iCs/>
                <w:lang w:eastAsia="hr-HR"/>
                <w14:ligatures w14:val="none"/>
              </w:rPr>
            </w:pPr>
            <w:r w:rsidRPr="00031F14">
              <w:rPr>
                <w:rFonts w:eastAsia="Times New Roman" w:cs="Calibri"/>
                <w:i/>
                <w:iCs/>
                <w:lang w:eastAsia="hr-HR"/>
                <w14:ligatures w14:val="none"/>
              </w:rPr>
              <w:t xml:space="preserve">I. REBALANS </w:t>
            </w:r>
          </w:p>
        </w:tc>
      </w:tr>
      <w:tr w:rsidR="009B5858" w:rsidRPr="00031F14" w14:paraId="4E76A5BC" w14:textId="77777777" w:rsidTr="00981F87">
        <w:tc>
          <w:tcPr>
            <w:tcW w:w="3969" w:type="dxa"/>
            <w:vAlign w:val="center"/>
          </w:tcPr>
          <w:p w14:paraId="6A72421D" w14:textId="555DAB5B" w:rsidR="0046568B" w:rsidRPr="00031F14" w:rsidRDefault="0046568B" w:rsidP="009B4821">
            <w:pPr>
              <w:rPr>
                <w:rFonts w:eastAsia="Times New Roman" w:cs="Calibri"/>
                <w:lang w:eastAsia="hr-HR"/>
                <w14:ligatures w14:val="none"/>
              </w:rPr>
            </w:pPr>
            <w:r w:rsidRPr="00031F14">
              <w:rPr>
                <w:rFonts w:eastAsia="Times New Roman" w:cs="Calibri"/>
                <w:lang w:eastAsia="hr-HR"/>
                <w14:ligatures w14:val="none"/>
              </w:rPr>
              <w:t xml:space="preserve">AKTIVNOST A310101 DONACIJE UDRUGAMA U KULTURI </w:t>
            </w:r>
          </w:p>
        </w:tc>
        <w:tc>
          <w:tcPr>
            <w:tcW w:w="1701" w:type="dxa"/>
            <w:vAlign w:val="center"/>
          </w:tcPr>
          <w:p w14:paraId="3C5F4E78" w14:textId="42207AD5" w:rsidR="0046568B" w:rsidRPr="00031F14" w:rsidRDefault="0046568B" w:rsidP="009B4821">
            <w:pPr>
              <w:jc w:val="right"/>
              <w:rPr>
                <w:rFonts w:eastAsia="Times New Roman" w:cs="Calibri"/>
                <w:lang w:eastAsia="hr-HR"/>
                <w14:ligatures w14:val="none"/>
              </w:rPr>
            </w:pPr>
            <w:r w:rsidRPr="00031F14">
              <w:rPr>
                <w:rFonts w:eastAsia="Times New Roman" w:cs="Calibri"/>
                <w:lang w:eastAsia="hr-HR"/>
                <w14:ligatures w14:val="none"/>
              </w:rPr>
              <w:t>1</w:t>
            </w:r>
            <w:r w:rsidR="00741D8A" w:rsidRPr="00031F14">
              <w:rPr>
                <w:rFonts w:eastAsia="Times New Roman" w:cs="Calibri"/>
                <w:lang w:eastAsia="hr-HR"/>
                <w14:ligatures w14:val="none"/>
              </w:rPr>
              <w:t>23</w:t>
            </w:r>
            <w:r w:rsidRPr="00031F14">
              <w:rPr>
                <w:rFonts w:eastAsia="Times New Roman" w:cs="Calibri"/>
                <w:lang w:eastAsia="hr-HR"/>
                <w14:ligatures w14:val="none"/>
              </w:rPr>
              <w:t>.000,00</w:t>
            </w:r>
          </w:p>
        </w:tc>
        <w:tc>
          <w:tcPr>
            <w:tcW w:w="1701" w:type="dxa"/>
            <w:vAlign w:val="center"/>
          </w:tcPr>
          <w:p w14:paraId="2F5215B4" w14:textId="0BECE8A8" w:rsidR="0046568B"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3</w:t>
            </w:r>
            <w:r w:rsidR="0046568B" w:rsidRPr="00031F14">
              <w:rPr>
                <w:rFonts w:eastAsia="Times New Roman" w:cs="Calibri"/>
                <w:lang w:eastAsia="hr-HR"/>
                <w14:ligatures w14:val="none"/>
              </w:rPr>
              <w:t>.000,00</w:t>
            </w:r>
          </w:p>
        </w:tc>
        <w:tc>
          <w:tcPr>
            <w:tcW w:w="1701" w:type="dxa"/>
            <w:vAlign w:val="center"/>
          </w:tcPr>
          <w:p w14:paraId="7B17787F" w14:textId="5E3B1846" w:rsidR="0046568B"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126</w:t>
            </w:r>
            <w:r w:rsidR="0046568B" w:rsidRPr="00031F14">
              <w:rPr>
                <w:rFonts w:eastAsia="Times New Roman" w:cs="Calibri"/>
                <w:lang w:eastAsia="hr-HR"/>
                <w14:ligatures w14:val="none"/>
              </w:rPr>
              <w:t>.000,00</w:t>
            </w:r>
          </w:p>
        </w:tc>
      </w:tr>
      <w:tr w:rsidR="009B5858" w:rsidRPr="00031F14" w14:paraId="3010DDEC" w14:textId="77777777" w:rsidTr="00981F87">
        <w:tc>
          <w:tcPr>
            <w:tcW w:w="3969" w:type="dxa"/>
            <w:vAlign w:val="center"/>
          </w:tcPr>
          <w:p w14:paraId="286458AA" w14:textId="0583A0D9" w:rsidR="0046568B" w:rsidRPr="00031F14" w:rsidRDefault="0046568B" w:rsidP="009B4821">
            <w:pPr>
              <w:rPr>
                <w:rFonts w:eastAsia="Times New Roman" w:cs="Calibri"/>
                <w:lang w:eastAsia="hr-HR"/>
                <w14:ligatures w14:val="none"/>
              </w:rPr>
            </w:pPr>
            <w:r w:rsidRPr="00031F14">
              <w:rPr>
                <w:rFonts w:eastAsia="Times New Roman" w:cs="Calibri"/>
                <w:lang w:eastAsia="hr-HR"/>
                <w14:ligatures w14:val="none"/>
              </w:rPr>
              <w:t>TEKUĆI PROJEKT T310102 ZLATNE ŽICE SLAVONIJE</w:t>
            </w:r>
          </w:p>
        </w:tc>
        <w:tc>
          <w:tcPr>
            <w:tcW w:w="1701" w:type="dxa"/>
            <w:vAlign w:val="center"/>
          </w:tcPr>
          <w:p w14:paraId="2CAA3412" w14:textId="57224346" w:rsidR="0046568B" w:rsidRPr="00031F14" w:rsidRDefault="0046568B" w:rsidP="009B4821">
            <w:pPr>
              <w:jc w:val="right"/>
              <w:rPr>
                <w:rFonts w:eastAsia="Times New Roman" w:cs="Calibri"/>
                <w:lang w:eastAsia="hr-HR"/>
                <w14:ligatures w14:val="none"/>
              </w:rPr>
            </w:pPr>
            <w:r w:rsidRPr="00031F14">
              <w:rPr>
                <w:rFonts w:eastAsia="Times New Roman" w:cs="Calibri"/>
                <w:lang w:eastAsia="hr-HR"/>
                <w14:ligatures w14:val="none"/>
              </w:rPr>
              <w:t>200.000,00</w:t>
            </w:r>
          </w:p>
        </w:tc>
        <w:tc>
          <w:tcPr>
            <w:tcW w:w="1701" w:type="dxa"/>
            <w:vAlign w:val="center"/>
          </w:tcPr>
          <w:p w14:paraId="189C66DD" w14:textId="0B268591" w:rsidR="0046568B"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33</w:t>
            </w:r>
            <w:r w:rsidR="0046568B" w:rsidRPr="00031F14">
              <w:rPr>
                <w:rFonts w:eastAsia="Times New Roman" w:cs="Calibri"/>
                <w:lang w:eastAsia="hr-HR"/>
                <w14:ligatures w14:val="none"/>
              </w:rPr>
              <w:t>.000,00</w:t>
            </w:r>
          </w:p>
        </w:tc>
        <w:tc>
          <w:tcPr>
            <w:tcW w:w="1701" w:type="dxa"/>
            <w:vAlign w:val="center"/>
          </w:tcPr>
          <w:p w14:paraId="4322FB56" w14:textId="192B1E69" w:rsidR="0046568B" w:rsidRPr="00031F14" w:rsidRDefault="0046568B" w:rsidP="009B4821">
            <w:pPr>
              <w:jc w:val="right"/>
              <w:rPr>
                <w:rFonts w:eastAsia="Times New Roman" w:cs="Calibri"/>
                <w:lang w:eastAsia="hr-HR"/>
                <w14:ligatures w14:val="none"/>
              </w:rPr>
            </w:pPr>
            <w:r w:rsidRPr="00031F14">
              <w:rPr>
                <w:rFonts w:eastAsia="Times New Roman" w:cs="Calibri"/>
                <w:lang w:eastAsia="hr-HR"/>
                <w14:ligatures w14:val="none"/>
              </w:rPr>
              <w:t>2</w:t>
            </w:r>
            <w:r w:rsidR="00031F14" w:rsidRPr="00031F14">
              <w:rPr>
                <w:rFonts w:eastAsia="Times New Roman" w:cs="Calibri"/>
                <w:lang w:eastAsia="hr-HR"/>
                <w14:ligatures w14:val="none"/>
              </w:rPr>
              <w:t>33</w:t>
            </w:r>
            <w:r w:rsidRPr="00031F14">
              <w:rPr>
                <w:rFonts w:eastAsia="Times New Roman" w:cs="Calibri"/>
                <w:lang w:eastAsia="hr-HR"/>
                <w14:ligatures w14:val="none"/>
              </w:rPr>
              <w:t>.000,00</w:t>
            </w:r>
          </w:p>
        </w:tc>
      </w:tr>
      <w:tr w:rsidR="009B5858" w:rsidRPr="00031F14" w14:paraId="1AEF1D15" w14:textId="77777777" w:rsidTr="00981F87">
        <w:tc>
          <w:tcPr>
            <w:tcW w:w="3969" w:type="dxa"/>
            <w:vAlign w:val="center"/>
          </w:tcPr>
          <w:p w14:paraId="222C8B22" w14:textId="25BE4FB1" w:rsidR="0046568B" w:rsidRPr="00031F14" w:rsidRDefault="0046568B" w:rsidP="009B4821">
            <w:pPr>
              <w:rPr>
                <w:rFonts w:eastAsia="Times New Roman" w:cs="Calibri"/>
                <w:lang w:eastAsia="hr-HR"/>
                <w14:ligatures w14:val="none"/>
              </w:rPr>
            </w:pPr>
            <w:r w:rsidRPr="00031F14">
              <w:rPr>
                <w:rFonts w:eastAsia="Times New Roman" w:cs="Calibri"/>
                <w:lang w:eastAsia="hr-HR"/>
                <w14:ligatures w14:val="none"/>
              </w:rPr>
              <w:t>TEKUĆI PROJEKT T310103 URBAN FEST</w:t>
            </w:r>
          </w:p>
        </w:tc>
        <w:tc>
          <w:tcPr>
            <w:tcW w:w="1701" w:type="dxa"/>
            <w:vAlign w:val="center"/>
          </w:tcPr>
          <w:p w14:paraId="21E2491B" w14:textId="6B16291A" w:rsidR="0046568B" w:rsidRPr="00031F14" w:rsidRDefault="0046568B" w:rsidP="009B4821">
            <w:pPr>
              <w:jc w:val="right"/>
              <w:rPr>
                <w:rFonts w:eastAsia="Times New Roman" w:cs="Calibri"/>
                <w:lang w:eastAsia="hr-HR"/>
                <w14:ligatures w14:val="none"/>
              </w:rPr>
            </w:pPr>
            <w:r w:rsidRPr="00031F14">
              <w:rPr>
                <w:rFonts w:eastAsia="Times New Roman" w:cs="Calibri"/>
                <w:lang w:eastAsia="hr-HR"/>
                <w14:ligatures w14:val="none"/>
              </w:rPr>
              <w:t>20.000,00</w:t>
            </w:r>
          </w:p>
        </w:tc>
        <w:tc>
          <w:tcPr>
            <w:tcW w:w="1701" w:type="dxa"/>
            <w:vAlign w:val="center"/>
          </w:tcPr>
          <w:p w14:paraId="011B5BAB" w14:textId="263A5326" w:rsidR="0046568B"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w:t>
            </w:r>
            <w:r w:rsidR="0046568B" w:rsidRPr="00031F14">
              <w:rPr>
                <w:rFonts w:eastAsia="Times New Roman" w:cs="Calibri"/>
                <w:lang w:eastAsia="hr-HR"/>
                <w14:ligatures w14:val="none"/>
              </w:rPr>
              <w:t>20.000,00</w:t>
            </w:r>
          </w:p>
        </w:tc>
        <w:tc>
          <w:tcPr>
            <w:tcW w:w="1701" w:type="dxa"/>
            <w:vAlign w:val="center"/>
          </w:tcPr>
          <w:p w14:paraId="11984DD8" w14:textId="54215D4A" w:rsidR="0046568B" w:rsidRPr="00031F14" w:rsidRDefault="0046568B" w:rsidP="009B4821">
            <w:pPr>
              <w:jc w:val="right"/>
              <w:rPr>
                <w:rFonts w:eastAsia="Times New Roman" w:cs="Calibri"/>
                <w:lang w:eastAsia="hr-HR"/>
                <w14:ligatures w14:val="none"/>
              </w:rPr>
            </w:pPr>
            <w:r w:rsidRPr="00031F14">
              <w:rPr>
                <w:rFonts w:eastAsia="Times New Roman" w:cs="Calibri"/>
                <w:lang w:eastAsia="hr-HR"/>
                <w14:ligatures w14:val="none"/>
              </w:rPr>
              <w:t>0,00</w:t>
            </w:r>
          </w:p>
        </w:tc>
      </w:tr>
      <w:tr w:rsidR="0046568B" w:rsidRPr="00031F14" w14:paraId="1473F22F" w14:textId="77777777" w:rsidTr="00981F87">
        <w:tc>
          <w:tcPr>
            <w:tcW w:w="3969" w:type="dxa"/>
            <w:vAlign w:val="center"/>
          </w:tcPr>
          <w:p w14:paraId="38C0F20B" w14:textId="77777777" w:rsidR="0046568B" w:rsidRPr="00031F14" w:rsidRDefault="0046568B" w:rsidP="009B4821">
            <w:pPr>
              <w:rPr>
                <w:rFonts w:eastAsia="Times New Roman" w:cs="Calibri"/>
                <w:lang w:eastAsia="hr-HR"/>
                <w14:ligatures w14:val="none"/>
              </w:rPr>
            </w:pPr>
            <w:r w:rsidRPr="00031F14">
              <w:rPr>
                <w:rFonts w:eastAsia="Times New Roman" w:cs="Calibri"/>
                <w:lang w:eastAsia="hr-HR"/>
                <w14:ligatures w14:val="none"/>
              </w:rPr>
              <w:t xml:space="preserve">UKUPNO </w:t>
            </w:r>
          </w:p>
        </w:tc>
        <w:tc>
          <w:tcPr>
            <w:tcW w:w="1701" w:type="dxa"/>
            <w:vAlign w:val="center"/>
          </w:tcPr>
          <w:p w14:paraId="5D12542E" w14:textId="1E1BDE48" w:rsidR="0046568B" w:rsidRPr="00031F14" w:rsidRDefault="00741D8A" w:rsidP="009B4821">
            <w:pPr>
              <w:jc w:val="right"/>
              <w:rPr>
                <w:rFonts w:eastAsia="Times New Roman" w:cs="Calibri"/>
                <w:lang w:eastAsia="hr-HR"/>
                <w14:ligatures w14:val="none"/>
              </w:rPr>
            </w:pPr>
            <w:r w:rsidRPr="00031F14">
              <w:rPr>
                <w:rFonts w:eastAsia="Times New Roman" w:cs="Calibri"/>
                <w:lang w:eastAsia="hr-HR"/>
                <w14:ligatures w14:val="none"/>
              </w:rPr>
              <w:t>343</w:t>
            </w:r>
            <w:r w:rsidR="0046568B" w:rsidRPr="00031F14">
              <w:rPr>
                <w:rFonts w:eastAsia="Times New Roman" w:cs="Calibri"/>
                <w:lang w:eastAsia="hr-HR"/>
                <w14:ligatures w14:val="none"/>
              </w:rPr>
              <w:t>.000,00</w:t>
            </w:r>
          </w:p>
        </w:tc>
        <w:tc>
          <w:tcPr>
            <w:tcW w:w="1701" w:type="dxa"/>
            <w:vAlign w:val="center"/>
          </w:tcPr>
          <w:p w14:paraId="23344DCB" w14:textId="12462618" w:rsidR="0046568B"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16</w:t>
            </w:r>
            <w:r w:rsidR="0046568B" w:rsidRPr="00031F14">
              <w:rPr>
                <w:rFonts w:eastAsia="Times New Roman" w:cs="Calibri"/>
                <w:lang w:eastAsia="hr-HR"/>
                <w14:ligatures w14:val="none"/>
              </w:rPr>
              <w:t>.000,00</w:t>
            </w:r>
          </w:p>
        </w:tc>
        <w:tc>
          <w:tcPr>
            <w:tcW w:w="1701" w:type="dxa"/>
            <w:vAlign w:val="center"/>
          </w:tcPr>
          <w:p w14:paraId="2899197F" w14:textId="520C6891" w:rsidR="0046568B" w:rsidRPr="00031F14" w:rsidRDefault="00741D8A" w:rsidP="009B4821">
            <w:pPr>
              <w:jc w:val="right"/>
              <w:rPr>
                <w:rFonts w:eastAsia="Times New Roman" w:cs="Calibri"/>
                <w:lang w:eastAsia="hr-HR"/>
                <w14:ligatures w14:val="none"/>
              </w:rPr>
            </w:pPr>
            <w:r w:rsidRPr="00031F14">
              <w:rPr>
                <w:rFonts w:eastAsia="Times New Roman" w:cs="Calibri"/>
                <w:lang w:eastAsia="hr-HR"/>
                <w14:ligatures w14:val="none"/>
              </w:rPr>
              <w:t>3</w:t>
            </w:r>
            <w:r w:rsidR="00031F14" w:rsidRPr="00031F14">
              <w:rPr>
                <w:rFonts w:eastAsia="Times New Roman" w:cs="Calibri"/>
                <w:lang w:eastAsia="hr-HR"/>
                <w14:ligatures w14:val="none"/>
              </w:rPr>
              <w:t>59</w:t>
            </w:r>
            <w:r w:rsidR="0046568B" w:rsidRPr="00031F14">
              <w:rPr>
                <w:rFonts w:eastAsia="Times New Roman" w:cs="Calibri"/>
                <w:lang w:eastAsia="hr-HR"/>
                <w14:ligatures w14:val="none"/>
              </w:rPr>
              <w:t>.000,00</w:t>
            </w:r>
          </w:p>
        </w:tc>
      </w:tr>
    </w:tbl>
    <w:p w14:paraId="3F1EAEC5" w14:textId="77777777" w:rsidR="00175468" w:rsidRPr="003970AC" w:rsidRDefault="00175468" w:rsidP="009B4821">
      <w:pPr>
        <w:spacing w:after="0" w:line="240" w:lineRule="auto"/>
        <w:rPr>
          <w:rFonts w:eastAsia="Times New Roman" w:cs="Calibri"/>
          <w:color w:val="EE0000"/>
          <w:lang w:eastAsia="hr-HR"/>
          <w14:ligatures w14:val="none"/>
        </w:rPr>
      </w:pPr>
    </w:p>
    <w:p w14:paraId="4323943F" w14:textId="77777777" w:rsidR="00880E38" w:rsidRPr="00F37C01" w:rsidRDefault="00880E38" w:rsidP="00880E38">
      <w:pPr>
        <w:spacing w:after="0" w:line="240" w:lineRule="auto"/>
        <w:jc w:val="both"/>
        <w:rPr>
          <w:rFonts w:eastAsia="Aptos" w:cs="Calibri"/>
        </w:rPr>
      </w:pPr>
      <w:r w:rsidRPr="00F37C01">
        <w:rPr>
          <w:rFonts w:eastAsia="Aptos" w:cs="Calibri"/>
          <w:b/>
          <w:bCs/>
        </w:rPr>
        <w:t>Donacije udrugama u kulturi</w:t>
      </w:r>
      <w:r w:rsidRPr="00F37C01">
        <w:rPr>
          <w:rFonts w:eastAsia="Aptos" w:cs="Calibri"/>
        </w:rPr>
        <w:t xml:space="preserve"> – proračunska aktivnost kojom se financira sljedeće:</w:t>
      </w:r>
    </w:p>
    <w:p w14:paraId="46FAFBD8" w14:textId="77777777" w:rsidR="00880E38" w:rsidRPr="00F37C01" w:rsidRDefault="00880E38" w:rsidP="00880E38">
      <w:pPr>
        <w:numPr>
          <w:ilvl w:val="0"/>
          <w:numId w:val="2"/>
        </w:numPr>
        <w:spacing w:after="0" w:line="240" w:lineRule="auto"/>
        <w:contextualSpacing/>
        <w:jc w:val="both"/>
        <w:rPr>
          <w:rFonts w:eastAsia="Times New Roman" w:cs="Calibri"/>
          <w:lang w:eastAsia="hr-HR"/>
          <w14:ligatures w14:val="none"/>
        </w:rPr>
      </w:pPr>
      <w:r w:rsidRPr="00F37C01">
        <w:rPr>
          <w:rFonts w:eastAsia="Aptos" w:cs="Calibri"/>
        </w:rPr>
        <w:t>financiranje javnih potreba udruga u kulturi putem donacija koje se dodjeljuju na osnovi javnog poziva za financiranje javnih potreba u kulturi udruga građana iz područja kulture za programe kojima se potiče kreativnost, stvaralaštvo i potencijalna darovitost djece i učenika</w:t>
      </w:r>
    </w:p>
    <w:p w14:paraId="259C67D6" w14:textId="77777777" w:rsidR="00880E38" w:rsidRPr="00F37C01" w:rsidRDefault="00880E38" w:rsidP="00880E38">
      <w:pPr>
        <w:numPr>
          <w:ilvl w:val="0"/>
          <w:numId w:val="2"/>
        </w:numPr>
        <w:spacing w:after="0" w:line="240" w:lineRule="auto"/>
        <w:contextualSpacing/>
        <w:jc w:val="both"/>
        <w:rPr>
          <w:rFonts w:eastAsia="Aptos" w:cs="Calibri"/>
        </w:rPr>
      </w:pPr>
      <w:r w:rsidRPr="00F37C01">
        <w:rPr>
          <w:rFonts w:eastAsia="Aptos" w:cs="Calibri"/>
        </w:rPr>
        <w:t>financiranje ostalih kulturnih priredbi i događanja na području Grada Požege</w:t>
      </w:r>
    </w:p>
    <w:p w14:paraId="7C483276" w14:textId="77777777" w:rsidR="00880E38" w:rsidRPr="00F37C01" w:rsidRDefault="00880E38" w:rsidP="00880E38">
      <w:pPr>
        <w:numPr>
          <w:ilvl w:val="0"/>
          <w:numId w:val="2"/>
        </w:numPr>
        <w:spacing w:after="0" w:line="240" w:lineRule="auto"/>
        <w:contextualSpacing/>
        <w:jc w:val="both"/>
        <w:rPr>
          <w:rFonts w:eastAsia="Aptos" w:cs="Calibri"/>
        </w:rPr>
      </w:pPr>
      <w:r w:rsidRPr="00F37C01">
        <w:rPr>
          <w:rFonts w:eastAsia="Aptos" w:cs="Calibri"/>
        </w:rPr>
        <w:t>sufinanciranje rada HAZU-a u Požegi prema ugovoru između HAZU-a, Požeško-slavonske županije i Grada Požege u iznosu mjesečne dvanaestine od ugovorenog iznosa 20.000,00 EUR</w:t>
      </w:r>
    </w:p>
    <w:p w14:paraId="78C4E222" w14:textId="77777777" w:rsidR="00880E38" w:rsidRPr="00F37C01" w:rsidRDefault="00880E38" w:rsidP="00880E38">
      <w:pPr>
        <w:numPr>
          <w:ilvl w:val="0"/>
          <w:numId w:val="2"/>
        </w:numPr>
        <w:spacing w:after="0" w:line="240" w:lineRule="auto"/>
        <w:contextualSpacing/>
        <w:jc w:val="both"/>
        <w:rPr>
          <w:rFonts w:eastAsia="Aptos" w:cs="Calibri"/>
        </w:rPr>
      </w:pPr>
      <w:r w:rsidRPr="00F37C01">
        <w:rPr>
          <w:rFonts w:eastAsia="Aptos" w:cs="Calibri"/>
        </w:rPr>
        <w:t>financiranje obnove obeliska/starog spomenika kralju Tomislavu na lokalitetu Staroga grada u Požegi, u suradnji s Družbom „Braća Hrvatskog Zmaja“, kroz kapitalnu donaciju.</w:t>
      </w:r>
    </w:p>
    <w:p w14:paraId="34242990" w14:textId="77777777" w:rsidR="00880E38" w:rsidRPr="00F37C01" w:rsidRDefault="00880E38" w:rsidP="00880E38">
      <w:pPr>
        <w:spacing w:after="0" w:line="240" w:lineRule="auto"/>
        <w:jc w:val="both"/>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880E38" w:rsidRPr="001B6425" w14:paraId="1D3DD670" w14:textId="77777777" w:rsidTr="007B2838">
        <w:trPr>
          <w:jc w:val="center"/>
        </w:trPr>
        <w:tc>
          <w:tcPr>
            <w:tcW w:w="1701" w:type="dxa"/>
            <w:tcBorders>
              <w:top w:val="single" w:sz="4" w:space="0" w:color="000000"/>
              <w:left w:val="single" w:sz="4" w:space="0" w:color="000000"/>
              <w:bottom w:val="single" w:sz="4" w:space="0" w:color="auto"/>
              <w:right w:val="nil"/>
            </w:tcBorders>
            <w:vAlign w:val="center"/>
          </w:tcPr>
          <w:p w14:paraId="6A5B52D9"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auto"/>
              <w:right w:val="nil"/>
            </w:tcBorders>
            <w:vAlign w:val="center"/>
          </w:tcPr>
          <w:p w14:paraId="4C86515B"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auto"/>
              <w:right w:val="single" w:sz="4" w:space="0" w:color="auto"/>
            </w:tcBorders>
            <w:vAlign w:val="center"/>
          </w:tcPr>
          <w:p w14:paraId="57EBF9EE"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Polazna vrijednost</w:t>
            </w:r>
          </w:p>
        </w:tc>
        <w:tc>
          <w:tcPr>
            <w:tcW w:w="1417" w:type="dxa"/>
            <w:tcBorders>
              <w:top w:val="single" w:sz="4" w:space="0" w:color="auto"/>
              <w:left w:val="single" w:sz="4" w:space="0" w:color="auto"/>
              <w:bottom w:val="single" w:sz="4" w:space="0" w:color="auto"/>
              <w:right w:val="single" w:sz="4" w:space="0" w:color="auto"/>
            </w:tcBorders>
            <w:vAlign w:val="center"/>
          </w:tcPr>
          <w:p w14:paraId="12E0128E" w14:textId="16402DEA"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PRORAČUN 2026.</w:t>
            </w:r>
          </w:p>
        </w:tc>
        <w:tc>
          <w:tcPr>
            <w:tcW w:w="1417" w:type="dxa"/>
            <w:tcBorders>
              <w:top w:val="single" w:sz="4" w:space="0" w:color="auto"/>
              <w:left w:val="single" w:sz="4" w:space="0" w:color="auto"/>
              <w:bottom w:val="single" w:sz="4" w:space="0" w:color="auto"/>
              <w:right w:val="single" w:sz="4" w:space="0" w:color="auto"/>
            </w:tcBorders>
            <w:vAlign w:val="center"/>
          </w:tcPr>
          <w:p w14:paraId="39348510"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PROMJENA</w:t>
            </w:r>
          </w:p>
        </w:tc>
        <w:tc>
          <w:tcPr>
            <w:tcW w:w="1417" w:type="dxa"/>
            <w:tcBorders>
              <w:top w:val="single" w:sz="4" w:space="0" w:color="auto"/>
              <w:left w:val="single" w:sz="4" w:space="0" w:color="auto"/>
              <w:bottom w:val="single" w:sz="4" w:space="0" w:color="auto"/>
              <w:right w:val="single" w:sz="4" w:space="0" w:color="auto"/>
            </w:tcBorders>
            <w:vAlign w:val="center"/>
          </w:tcPr>
          <w:p w14:paraId="2EE1887C" w14:textId="6307586E"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I. REBALANS</w:t>
            </w:r>
          </w:p>
        </w:tc>
      </w:tr>
      <w:tr w:rsidR="00880E38" w:rsidRPr="001B6425" w14:paraId="5F74CD7D" w14:textId="77777777" w:rsidTr="007B2838">
        <w:trPr>
          <w:jc w:val="center"/>
        </w:trPr>
        <w:tc>
          <w:tcPr>
            <w:tcW w:w="1701" w:type="dxa"/>
            <w:tcBorders>
              <w:top w:val="single" w:sz="4" w:space="0" w:color="auto"/>
              <w:left w:val="single" w:sz="4" w:space="0" w:color="auto"/>
              <w:bottom w:val="single" w:sz="4" w:space="0" w:color="auto"/>
              <w:right w:val="single" w:sz="4" w:space="0" w:color="auto"/>
            </w:tcBorders>
            <w:vAlign w:val="center"/>
          </w:tcPr>
          <w:p w14:paraId="685854E9"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Potaći rad kulturnih udruga </w:t>
            </w:r>
          </w:p>
        </w:tc>
        <w:tc>
          <w:tcPr>
            <w:tcW w:w="1701" w:type="dxa"/>
            <w:tcBorders>
              <w:top w:val="single" w:sz="4" w:space="0" w:color="auto"/>
              <w:left w:val="single" w:sz="4" w:space="0" w:color="auto"/>
              <w:bottom w:val="single" w:sz="4" w:space="0" w:color="auto"/>
              <w:right w:val="single" w:sz="4" w:space="0" w:color="auto"/>
            </w:tcBorders>
            <w:vAlign w:val="center"/>
          </w:tcPr>
          <w:p w14:paraId="1FBE60C3"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Broj financiranih udruga u kulturi</w:t>
            </w:r>
          </w:p>
        </w:tc>
        <w:tc>
          <w:tcPr>
            <w:tcW w:w="1077" w:type="dxa"/>
            <w:tcBorders>
              <w:top w:val="single" w:sz="4" w:space="0" w:color="auto"/>
              <w:left w:val="single" w:sz="4" w:space="0" w:color="auto"/>
              <w:bottom w:val="single" w:sz="4" w:space="0" w:color="auto"/>
              <w:right w:val="single" w:sz="4" w:space="0" w:color="auto"/>
            </w:tcBorders>
            <w:vAlign w:val="center"/>
          </w:tcPr>
          <w:p w14:paraId="6592E4D1"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auto"/>
              <w:bottom w:val="single" w:sz="4" w:space="0" w:color="auto"/>
              <w:right w:val="single" w:sz="4" w:space="0" w:color="auto"/>
            </w:tcBorders>
            <w:vAlign w:val="center"/>
          </w:tcPr>
          <w:p w14:paraId="4F6106CF"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24</w:t>
            </w:r>
          </w:p>
        </w:tc>
        <w:tc>
          <w:tcPr>
            <w:tcW w:w="1417" w:type="dxa"/>
            <w:tcBorders>
              <w:top w:val="single" w:sz="4" w:space="0" w:color="auto"/>
              <w:left w:val="single" w:sz="4" w:space="0" w:color="auto"/>
              <w:bottom w:val="single" w:sz="4" w:space="0" w:color="auto"/>
              <w:right w:val="single" w:sz="4" w:space="0" w:color="auto"/>
            </w:tcBorders>
            <w:vAlign w:val="center"/>
          </w:tcPr>
          <w:p w14:paraId="584F07B8"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7</w:t>
            </w:r>
          </w:p>
        </w:tc>
        <w:tc>
          <w:tcPr>
            <w:tcW w:w="1417" w:type="dxa"/>
            <w:tcBorders>
              <w:top w:val="single" w:sz="4" w:space="0" w:color="auto"/>
              <w:left w:val="single" w:sz="4" w:space="0" w:color="auto"/>
              <w:bottom w:val="single" w:sz="4" w:space="0" w:color="auto"/>
              <w:right w:val="single" w:sz="4" w:space="0" w:color="auto"/>
            </w:tcBorders>
            <w:vAlign w:val="center"/>
          </w:tcPr>
          <w:p w14:paraId="6AE7F37C"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31</w:t>
            </w:r>
          </w:p>
        </w:tc>
      </w:tr>
    </w:tbl>
    <w:p w14:paraId="1EFC0E8D" w14:textId="77777777" w:rsidR="00880E38" w:rsidRPr="00F37C01" w:rsidRDefault="00880E38" w:rsidP="00880E38">
      <w:pPr>
        <w:spacing w:after="0" w:line="240" w:lineRule="auto"/>
        <w:rPr>
          <w:rFonts w:eastAsia="Times New Roman" w:cs="Calibri"/>
          <w:lang w:eastAsia="hr-HR"/>
          <w14:ligatures w14:val="none"/>
        </w:rPr>
      </w:pPr>
    </w:p>
    <w:p w14:paraId="46C6FE68" w14:textId="77777777" w:rsidR="00880E38" w:rsidRPr="00F37C01" w:rsidRDefault="00880E38" w:rsidP="00880E38">
      <w:pPr>
        <w:spacing w:after="0" w:line="240" w:lineRule="auto"/>
        <w:jc w:val="both"/>
        <w:rPr>
          <w:rFonts w:eastAsia="Aptos" w:cs="Calibri"/>
        </w:rPr>
      </w:pPr>
      <w:r w:rsidRPr="00F37C01">
        <w:rPr>
          <w:rFonts w:eastAsia="Aptos" w:cs="Calibri"/>
          <w:b/>
          <w:bCs/>
        </w:rPr>
        <w:t>Zlatne žice Slavonije</w:t>
      </w:r>
      <w:r w:rsidRPr="00F37C01">
        <w:rPr>
          <w:rFonts w:eastAsia="Aptos" w:cs="Calibri"/>
        </w:rPr>
        <w:t xml:space="preserve"> - odnosi se na projekt čija je svrha očuvanje tradicije, pružanje kvalitetnog kulturno – glazbenog sadržaja stanovništvu i široj okolici kroz organizaciju festivala tamburaške i zabavne glazbe, te organizaciju drugih folklornih i popratnih sadržaja.</w:t>
      </w:r>
    </w:p>
    <w:p w14:paraId="5B1AA4AF" w14:textId="77777777" w:rsidR="00880E38" w:rsidRPr="00F37C01" w:rsidRDefault="00880E38" w:rsidP="00880E38">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880E38" w:rsidRPr="001B6425" w14:paraId="13D67BD5"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282CC3AA"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585B0E6C"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single" w:sz="4" w:space="0" w:color="auto"/>
            </w:tcBorders>
            <w:vAlign w:val="center"/>
          </w:tcPr>
          <w:p w14:paraId="384531E2"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Polazna vrijednost</w:t>
            </w:r>
          </w:p>
        </w:tc>
        <w:tc>
          <w:tcPr>
            <w:tcW w:w="1417" w:type="dxa"/>
            <w:tcBorders>
              <w:top w:val="single" w:sz="4" w:space="0" w:color="auto"/>
              <w:left w:val="single" w:sz="4" w:space="0" w:color="auto"/>
              <w:bottom w:val="single" w:sz="4" w:space="0" w:color="auto"/>
              <w:right w:val="single" w:sz="4" w:space="0" w:color="auto"/>
            </w:tcBorders>
            <w:vAlign w:val="center"/>
          </w:tcPr>
          <w:p w14:paraId="51976D1D" w14:textId="7DF1BDF1"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PRORAČUN 2026.</w:t>
            </w:r>
          </w:p>
        </w:tc>
        <w:tc>
          <w:tcPr>
            <w:tcW w:w="1417" w:type="dxa"/>
            <w:tcBorders>
              <w:top w:val="single" w:sz="4" w:space="0" w:color="auto"/>
              <w:left w:val="single" w:sz="4" w:space="0" w:color="auto"/>
              <w:bottom w:val="single" w:sz="4" w:space="0" w:color="auto"/>
              <w:right w:val="single" w:sz="4" w:space="0" w:color="auto"/>
            </w:tcBorders>
            <w:vAlign w:val="center"/>
          </w:tcPr>
          <w:p w14:paraId="3941CC59"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PROMJENA</w:t>
            </w:r>
          </w:p>
        </w:tc>
        <w:tc>
          <w:tcPr>
            <w:tcW w:w="1417" w:type="dxa"/>
            <w:tcBorders>
              <w:top w:val="single" w:sz="4" w:space="0" w:color="auto"/>
              <w:left w:val="single" w:sz="4" w:space="0" w:color="auto"/>
              <w:bottom w:val="single" w:sz="4" w:space="0" w:color="auto"/>
              <w:right w:val="single" w:sz="4" w:space="0" w:color="auto"/>
            </w:tcBorders>
            <w:vAlign w:val="center"/>
          </w:tcPr>
          <w:p w14:paraId="2C4951DE" w14:textId="2441A23E"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I. REBALANS</w:t>
            </w:r>
          </w:p>
        </w:tc>
      </w:tr>
      <w:tr w:rsidR="00880E38" w:rsidRPr="001B6425" w14:paraId="07D5D884"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2659471D"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Sufinancirati rad udruge </w:t>
            </w:r>
          </w:p>
        </w:tc>
        <w:tc>
          <w:tcPr>
            <w:tcW w:w="1701" w:type="dxa"/>
            <w:tcBorders>
              <w:top w:val="single" w:sz="4" w:space="0" w:color="000000"/>
              <w:left w:val="single" w:sz="4" w:space="0" w:color="000000"/>
              <w:bottom w:val="single" w:sz="4" w:space="0" w:color="000000"/>
              <w:right w:val="nil"/>
            </w:tcBorders>
            <w:vAlign w:val="center"/>
          </w:tcPr>
          <w:p w14:paraId="4A09E7DF"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Broj financiranih udruga u kulturi</w:t>
            </w:r>
          </w:p>
        </w:tc>
        <w:tc>
          <w:tcPr>
            <w:tcW w:w="1077" w:type="dxa"/>
            <w:tcBorders>
              <w:top w:val="single" w:sz="4" w:space="0" w:color="000000"/>
              <w:left w:val="single" w:sz="4" w:space="0" w:color="000000"/>
              <w:bottom w:val="single" w:sz="4" w:space="0" w:color="000000"/>
              <w:right w:val="nil"/>
            </w:tcBorders>
            <w:vAlign w:val="center"/>
          </w:tcPr>
          <w:p w14:paraId="791122A9"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nil"/>
            </w:tcBorders>
            <w:vAlign w:val="center"/>
          </w:tcPr>
          <w:p w14:paraId="216BA6A1"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w:t>
            </w:r>
          </w:p>
        </w:tc>
        <w:tc>
          <w:tcPr>
            <w:tcW w:w="1417" w:type="dxa"/>
            <w:tcBorders>
              <w:top w:val="single" w:sz="4" w:space="0" w:color="auto"/>
              <w:left w:val="single" w:sz="4" w:space="0" w:color="000000"/>
              <w:bottom w:val="single" w:sz="4" w:space="0" w:color="000000"/>
              <w:right w:val="nil"/>
            </w:tcBorders>
            <w:vAlign w:val="center"/>
          </w:tcPr>
          <w:p w14:paraId="39E4446F"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single" w:sz="4" w:space="0" w:color="000000"/>
            </w:tcBorders>
            <w:vAlign w:val="center"/>
          </w:tcPr>
          <w:p w14:paraId="052216EB"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w:t>
            </w:r>
          </w:p>
        </w:tc>
      </w:tr>
    </w:tbl>
    <w:p w14:paraId="78A16816" w14:textId="77777777" w:rsidR="00880E38" w:rsidRPr="00F37C01" w:rsidRDefault="00880E38" w:rsidP="00880E38">
      <w:pPr>
        <w:spacing w:after="0" w:line="240" w:lineRule="auto"/>
        <w:jc w:val="both"/>
        <w:rPr>
          <w:rFonts w:eastAsia="Aptos" w:cs="Calibri"/>
        </w:rPr>
      </w:pPr>
      <w:r w:rsidRPr="00F37C01">
        <w:rPr>
          <w:rFonts w:eastAsia="Aptos" w:cs="Calibri"/>
          <w:b/>
          <w:bCs/>
        </w:rPr>
        <w:lastRenderedPageBreak/>
        <w:t xml:space="preserve">Urban fest </w:t>
      </w:r>
      <w:r w:rsidRPr="00F37C01">
        <w:rPr>
          <w:rFonts w:eastAsia="Aptos" w:cs="Calibri"/>
        </w:rPr>
        <w:t xml:space="preserve"> - odnosi se na festival urbane glazbe koji se</w:t>
      </w:r>
      <w:r>
        <w:rPr>
          <w:rFonts w:eastAsia="Aptos" w:cs="Calibri"/>
        </w:rPr>
        <w:t xml:space="preserve"> prethodnih godina</w:t>
      </w:r>
      <w:r w:rsidRPr="00F37C01">
        <w:rPr>
          <w:rFonts w:eastAsia="Aptos" w:cs="Calibri"/>
        </w:rPr>
        <w:t xml:space="preserve"> organizira</w:t>
      </w:r>
      <w:r>
        <w:rPr>
          <w:rFonts w:eastAsia="Aptos" w:cs="Calibri"/>
        </w:rPr>
        <w:t>o</w:t>
      </w:r>
      <w:r w:rsidRPr="00F37C01">
        <w:rPr>
          <w:rFonts w:eastAsia="Aptos" w:cs="Calibri"/>
        </w:rPr>
        <w:t xml:space="preserve"> početkom ljeta, a provodi</w:t>
      </w:r>
      <w:r>
        <w:rPr>
          <w:rFonts w:eastAsia="Aptos" w:cs="Calibri"/>
        </w:rPr>
        <w:t>la</w:t>
      </w:r>
      <w:r w:rsidRPr="00F37C01">
        <w:rPr>
          <w:rFonts w:eastAsia="Aptos" w:cs="Calibri"/>
        </w:rPr>
        <w:t xml:space="preserve"> ga Udruga Big Band.</w:t>
      </w:r>
      <w:r>
        <w:rPr>
          <w:rFonts w:eastAsia="Aptos" w:cs="Calibri"/>
        </w:rPr>
        <w:t xml:space="preserve"> Ove godine se neće održati, te su sredstva u cijelosti umanjena.</w:t>
      </w:r>
    </w:p>
    <w:p w14:paraId="632303A2" w14:textId="77777777" w:rsidR="00880E38" w:rsidRPr="00F37C01" w:rsidRDefault="00880E38" w:rsidP="00880E38">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880E38" w:rsidRPr="001B6425" w14:paraId="16F9CC04"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514F5091"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6AD2A809"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single" w:sz="4" w:space="0" w:color="auto"/>
            </w:tcBorders>
            <w:vAlign w:val="center"/>
          </w:tcPr>
          <w:p w14:paraId="2E85478C"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Polazna vrijednost</w:t>
            </w:r>
          </w:p>
        </w:tc>
        <w:tc>
          <w:tcPr>
            <w:tcW w:w="1417" w:type="dxa"/>
            <w:tcBorders>
              <w:top w:val="single" w:sz="4" w:space="0" w:color="auto"/>
              <w:left w:val="single" w:sz="4" w:space="0" w:color="auto"/>
              <w:bottom w:val="single" w:sz="4" w:space="0" w:color="auto"/>
              <w:right w:val="single" w:sz="4" w:space="0" w:color="auto"/>
            </w:tcBorders>
            <w:vAlign w:val="center"/>
          </w:tcPr>
          <w:p w14:paraId="4A169D73" w14:textId="238638CB"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PRORAČUN 2026.</w:t>
            </w:r>
          </w:p>
        </w:tc>
        <w:tc>
          <w:tcPr>
            <w:tcW w:w="1417" w:type="dxa"/>
            <w:tcBorders>
              <w:top w:val="single" w:sz="4" w:space="0" w:color="auto"/>
              <w:left w:val="single" w:sz="4" w:space="0" w:color="auto"/>
              <w:bottom w:val="single" w:sz="4" w:space="0" w:color="auto"/>
              <w:right w:val="single" w:sz="4" w:space="0" w:color="auto"/>
            </w:tcBorders>
            <w:vAlign w:val="center"/>
          </w:tcPr>
          <w:p w14:paraId="60A32B94"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PROMJENA</w:t>
            </w:r>
          </w:p>
        </w:tc>
        <w:tc>
          <w:tcPr>
            <w:tcW w:w="1417" w:type="dxa"/>
            <w:tcBorders>
              <w:top w:val="single" w:sz="4" w:space="0" w:color="auto"/>
              <w:left w:val="single" w:sz="4" w:space="0" w:color="auto"/>
              <w:bottom w:val="single" w:sz="4" w:space="0" w:color="auto"/>
              <w:right w:val="single" w:sz="4" w:space="0" w:color="auto"/>
            </w:tcBorders>
            <w:vAlign w:val="center"/>
          </w:tcPr>
          <w:p w14:paraId="6ECBAEB2" w14:textId="013C1A07"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I. REBALANS</w:t>
            </w:r>
          </w:p>
        </w:tc>
      </w:tr>
      <w:tr w:rsidR="00880E38" w:rsidRPr="001B6425" w14:paraId="5EEEC661"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081477EB"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Sufinancirati rad udruge</w:t>
            </w:r>
          </w:p>
        </w:tc>
        <w:tc>
          <w:tcPr>
            <w:tcW w:w="1701" w:type="dxa"/>
            <w:tcBorders>
              <w:top w:val="single" w:sz="4" w:space="0" w:color="000000"/>
              <w:left w:val="single" w:sz="4" w:space="0" w:color="000000"/>
              <w:bottom w:val="single" w:sz="4" w:space="0" w:color="000000"/>
              <w:right w:val="nil"/>
            </w:tcBorders>
            <w:vAlign w:val="center"/>
          </w:tcPr>
          <w:p w14:paraId="14492A45"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Broj financiranih udruga u kulturi</w:t>
            </w:r>
          </w:p>
        </w:tc>
        <w:tc>
          <w:tcPr>
            <w:tcW w:w="1077" w:type="dxa"/>
            <w:tcBorders>
              <w:top w:val="single" w:sz="4" w:space="0" w:color="000000"/>
              <w:left w:val="single" w:sz="4" w:space="0" w:color="000000"/>
              <w:bottom w:val="single" w:sz="4" w:space="0" w:color="000000"/>
              <w:right w:val="nil"/>
            </w:tcBorders>
            <w:vAlign w:val="center"/>
          </w:tcPr>
          <w:p w14:paraId="55E75FDF"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nil"/>
            </w:tcBorders>
            <w:vAlign w:val="center"/>
          </w:tcPr>
          <w:p w14:paraId="2855E0CE"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w:t>
            </w:r>
          </w:p>
        </w:tc>
        <w:tc>
          <w:tcPr>
            <w:tcW w:w="1417" w:type="dxa"/>
            <w:tcBorders>
              <w:top w:val="single" w:sz="4" w:space="0" w:color="auto"/>
              <w:left w:val="single" w:sz="4" w:space="0" w:color="000000"/>
              <w:bottom w:val="single" w:sz="4" w:space="0" w:color="000000"/>
              <w:right w:val="nil"/>
            </w:tcBorders>
            <w:vAlign w:val="center"/>
          </w:tcPr>
          <w:p w14:paraId="019DFCCE"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w:t>
            </w:r>
          </w:p>
        </w:tc>
        <w:tc>
          <w:tcPr>
            <w:tcW w:w="1417" w:type="dxa"/>
            <w:tcBorders>
              <w:top w:val="single" w:sz="4" w:space="0" w:color="auto"/>
              <w:left w:val="single" w:sz="4" w:space="0" w:color="000000"/>
              <w:bottom w:val="single" w:sz="4" w:space="0" w:color="000000"/>
              <w:right w:val="single" w:sz="4" w:space="0" w:color="000000"/>
            </w:tcBorders>
            <w:vAlign w:val="center"/>
          </w:tcPr>
          <w:p w14:paraId="24F826A1"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r>
    </w:tbl>
    <w:p w14:paraId="5355D9D0" w14:textId="04C2AA7C" w:rsidR="00175468" w:rsidRPr="003970AC" w:rsidRDefault="00175468" w:rsidP="009B4821">
      <w:pPr>
        <w:spacing w:after="0" w:line="240" w:lineRule="auto"/>
        <w:rPr>
          <w:rFonts w:cs="Calibri"/>
          <w:color w:val="EE0000"/>
        </w:rPr>
      </w:pPr>
    </w:p>
    <w:p w14:paraId="273DB269" w14:textId="5B224BE2" w:rsidR="00175468" w:rsidRPr="00A64D26" w:rsidRDefault="00B052B6" w:rsidP="009B4821">
      <w:pPr>
        <w:spacing w:after="0" w:line="240" w:lineRule="auto"/>
        <w:rPr>
          <w:rFonts w:eastAsia="Times New Roman" w:cs="Calibri"/>
          <w:b/>
          <w:bCs/>
          <w:i/>
          <w:iCs/>
          <w:sz w:val="24"/>
          <w:szCs w:val="24"/>
          <w:lang w:eastAsia="hr-HR"/>
          <w14:ligatures w14:val="none"/>
        </w:rPr>
      </w:pPr>
      <w:r w:rsidRPr="00A64D26">
        <w:rPr>
          <w:rFonts w:eastAsia="Times New Roman" w:cs="Calibri"/>
          <w:b/>
          <w:bCs/>
          <w:i/>
          <w:iCs/>
          <w:sz w:val="24"/>
          <w:szCs w:val="24"/>
          <w:lang w:eastAsia="hr-HR"/>
          <w14:ligatures w14:val="none"/>
        </w:rPr>
        <w:t xml:space="preserve">PROGRAM </w:t>
      </w:r>
      <w:r w:rsidR="00175468" w:rsidRPr="00A64D26">
        <w:rPr>
          <w:rFonts w:eastAsia="Times New Roman" w:cs="Calibri"/>
          <w:b/>
          <w:bCs/>
          <w:i/>
          <w:iCs/>
          <w:sz w:val="24"/>
          <w:szCs w:val="24"/>
          <w:lang w:eastAsia="hr-HR"/>
          <w14:ligatures w14:val="none"/>
        </w:rPr>
        <w:t>3</w:t>
      </w:r>
      <w:r w:rsidR="0079478E" w:rsidRPr="00A64D26">
        <w:rPr>
          <w:rFonts w:eastAsia="Times New Roman" w:cs="Calibri"/>
          <w:b/>
          <w:bCs/>
          <w:i/>
          <w:iCs/>
          <w:sz w:val="24"/>
          <w:szCs w:val="24"/>
          <w:lang w:eastAsia="hr-HR"/>
          <w14:ligatures w14:val="none"/>
        </w:rPr>
        <w:t>102</w:t>
      </w:r>
      <w:r w:rsidR="00175468" w:rsidRPr="00A64D26">
        <w:rPr>
          <w:rFonts w:eastAsia="Times New Roman" w:cs="Calibri"/>
          <w:b/>
          <w:bCs/>
          <w:i/>
          <w:iCs/>
          <w:sz w:val="24"/>
          <w:szCs w:val="24"/>
          <w:lang w:eastAsia="hr-HR"/>
          <w14:ligatures w14:val="none"/>
        </w:rPr>
        <w:t xml:space="preserve"> </w:t>
      </w:r>
      <w:r w:rsidR="0079478E" w:rsidRPr="00A64D26">
        <w:rPr>
          <w:rFonts w:eastAsia="Times New Roman" w:cs="Calibri"/>
          <w:b/>
          <w:bCs/>
          <w:i/>
          <w:iCs/>
          <w:sz w:val="24"/>
          <w:szCs w:val="24"/>
          <w:lang w:eastAsia="hr-HR"/>
          <w14:ligatures w14:val="none"/>
        </w:rPr>
        <w:t>OBRAZOVANJE</w:t>
      </w:r>
    </w:p>
    <w:p w14:paraId="04F22D7B" w14:textId="77777777" w:rsidR="00175468" w:rsidRPr="00A64D26" w:rsidRDefault="00175468" w:rsidP="009B4821">
      <w:pPr>
        <w:spacing w:after="0" w:line="240" w:lineRule="auto"/>
        <w:rPr>
          <w:rFonts w:eastAsia="Times New Roman" w:cs="Calibri"/>
          <w:lang w:eastAsia="hr-HR"/>
          <w14:ligatures w14:val="none"/>
        </w:rPr>
      </w:pPr>
    </w:p>
    <w:p w14:paraId="59C77829" w14:textId="77777777" w:rsidR="00175468" w:rsidRPr="00A64D26" w:rsidRDefault="00175468" w:rsidP="009B4821">
      <w:pPr>
        <w:spacing w:after="0" w:line="240" w:lineRule="auto"/>
        <w:rPr>
          <w:rFonts w:eastAsia="Times New Roman" w:cs="Calibri"/>
          <w:b/>
          <w:bCs/>
          <w:lang w:eastAsia="hr-HR"/>
          <w14:ligatures w14:val="none"/>
        </w:rPr>
      </w:pPr>
      <w:r w:rsidRPr="00A64D26">
        <w:rPr>
          <w:rFonts w:eastAsia="Times New Roman" w:cs="Calibri"/>
          <w:b/>
          <w:bCs/>
          <w:lang w:eastAsia="hr-HR"/>
          <w14:ligatures w14:val="none"/>
        </w:rPr>
        <w:t xml:space="preserve">ZAKONSKA OSNOVA </w:t>
      </w:r>
    </w:p>
    <w:p w14:paraId="130B1759" w14:textId="77777777" w:rsidR="00BE42CB" w:rsidRPr="00A64D26" w:rsidRDefault="00BE42CB" w:rsidP="009B4821">
      <w:pPr>
        <w:numPr>
          <w:ilvl w:val="0"/>
          <w:numId w:val="4"/>
        </w:numPr>
        <w:spacing w:after="0" w:line="240" w:lineRule="auto"/>
        <w:jc w:val="both"/>
        <w:rPr>
          <w:rFonts w:eastAsia="Calibri" w:cs="Calibri"/>
          <w:b/>
          <w:lang w:eastAsia="hr-HR"/>
          <w14:ligatures w14:val="none"/>
        </w:rPr>
      </w:pPr>
      <w:bookmarkStart w:id="1" w:name="_Hlk215228741"/>
      <w:r w:rsidRPr="00A64D26">
        <w:rPr>
          <w:rFonts w:eastAsia="Calibri" w:cs="Calibri"/>
          <w:lang w:eastAsia="hr-HR"/>
          <w14:ligatures w14:val="none"/>
        </w:rPr>
        <w:t>Zakon o lokalnoj i područnoj (regionalnoj) samoupravi (Narodne novine, broj: 33/01., 60/01., 129/05., 109/07., 125/08., 36/09., 36/09., 150/11., 144/12., 19/13., 137/15., 123/17., 98/19. i 144/20.),</w:t>
      </w:r>
    </w:p>
    <w:p w14:paraId="2B8B7392" w14:textId="4DC60015" w:rsidR="00BE42CB" w:rsidRPr="00A64D26" w:rsidRDefault="00BE42CB" w:rsidP="009B4821">
      <w:pPr>
        <w:numPr>
          <w:ilvl w:val="0"/>
          <w:numId w:val="4"/>
        </w:numPr>
        <w:spacing w:after="0" w:line="240" w:lineRule="auto"/>
        <w:jc w:val="both"/>
        <w:rPr>
          <w:rFonts w:eastAsia="Calibri" w:cs="Calibri"/>
          <w:lang w:eastAsia="hr-HR"/>
          <w14:ligatures w14:val="none"/>
        </w:rPr>
      </w:pPr>
      <w:r w:rsidRPr="00A64D26">
        <w:rPr>
          <w:rFonts w:eastAsia="Calibri" w:cs="Calibri"/>
          <w:lang w:eastAsia="hr-HR"/>
          <w14:ligatures w14:val="none"/>
        </w:rPr>
        <w:t>Zakon o proračunu (Narodne novine, broj: 144/21.),</w:t>
      </w:r>
    </w:p>
    <w:p w14:paraId="1FDD7165" w14:textId="3FFDFD72" w:rsidR="00BE42CB" w:rsidRPr="00A64D26" w:rsidRDefault="00BE42CB" w:rsidP="009B4821">
      <w:pPr>
        <w:numPr>
          <w:ilvl w:val="0"/>
          <w:numId w:val="4"/>
        </w:numPr>
        <w:spacing w:after="0" w:line="240" w:lineRule="auto"/>
        <w:jc w:val="both"/>
        <w:rPr>
          <w:rFonts w:eastAsia="Calibri" w:cs="Calibri"/>
          <w:lang w:eastAsia="hr-HR"/>
          <w14:ligatures w14:val="none"/>
        </w:rPr>
      </w:pPr>
      <w:r w:rsidRPr="00A64D26">
        <w:rPr>
          <w:rFonts w:eastAsia="Calibri" w:cs="Calibri"/>
          <w:lang w:eastAsia="hr-HR"/>
          <w14:ligatures w14:val="none"/>
        </w:rPr>
        <w:t>Zakon o odgoju i obrazovanju u osnovnoj i srednjoj školi (Narodne novine, broj: 87/08., 86/09., 92/10., 105/10., 90/11., 5/12., 16/12., 86/12., 126/12., 94/13., 152/14., 07/17., 68/18., 98/19., 64/20., 151/22., 155/23. i 156/23.),</w:t>
      </w:r>
    </w:p>
    <w:p w14:paraId="0D5402DD" w14:textId="5C948378" w:rsidR="00BE42CB" w:rsidRPr="00A64D26" w:rsidRDefault="00BE42CB" w:rsidP="009B4821">
      <w:pPr>
        <w:numPr>
          <w:ilvl w:val="0"/>
          <w:numId w:val="4"/>
        </w:numPr>
        <w:spacing w:after="0" w:line="240" w:lineRule="auto"/>
        <w:jc w:val="both"/>
        <w:rPr>
          <w:rFonts w:eastAsia="Calibri" w:cs="Calibri"/>
          <w:lang w:eastAsia="hr-HR"/>
          <w14:ligatures w14:val="none"/>
        </w:rPr>
      </w:pPr>
      <w:r w:rsidRPr="00A64D26">
        <w:rPr>
          <w:rFonts w:eastAsia="Calibri" w:cs="Calibri"/>
          <w:lang w:eastAsia="hr-HR"/>
          <w14:ligatures w14:val="none"/>
        </w:rPr>
        <w:t>Zakon o ustanovama (Narodne novine, broj: 76/93., 29/97., 47/99., 35/08., 127/19. i 151/22.)</w:t>
      </w:r>
      <w:r w:rsidR="00502F00">
        <w:rPr>
          <w:rFonts w:eastAsia="Calibri" w:cs="Calibri"/>
          <w:lang w:eastAsia="hr-HR"/>
          <w14:ligatures w14:val="none"/>
        </w:rPr>
        <w:t>,</w:t>
      </w:r>
    </w:p>
    <w:p w14:paraId="2366542A" w14:textId="488470C7" w:rsidR="00BE42CB" w:rsidRPr="00A64D26" w:rsidRDefault="007C593E" w:rsidP="009B4821">
      <w:pPr>
        <w:numPr>
          <w:ilvl w:val="0"/>
          <w:numId w:val="5"/>
        </w:numPr>
        <w:spacing w:after="0" w:line="240" w:lineRule="auto"/>
        <w:jc w:val="both"/>
        <w:rPr>
          <w:rFonts w:eastAsia="Calibri" w:cs="Calibri"/>
        </w:rPr>
      </w:pPr>
      <w:r w:rsidRPr="00A64D26">
        <w:rPr>
          <w:rFonts w:eastAsia="Calibri" w:cs="Calibri"/>
          <w:lang w:eastAsia="hr-HR"/>
          <w14:ligatures w14:val="none"/>
        </w:rPr>
        <w:t>Statut Grada Požege (Službene novine Grada Požege, broj: 2/21., 11/22. i 3/26.)</w:t>
      </w:r>
      <w:r w:rsidR="00502F00">
        <w:rPr>
          <w:rFonts w:eastAsia="Calibri" w:cs="Calibri"/>
          <w:lang w:eastAsia="hr-HR"/>
          <w14:ligatures w14:val="none"/>
        </w:rPr>
        <w:t>,</w:t>
      </w:r>
    </w:p>
    <w:bookmarkEnd w:id="1"/>
    <w:p w14:paraId="6359F212" w14:textId="1BE7687F" w:rsidR="00BE42CB" w:rsidRPr="00A64D26" w:rsidRDefault="00BE42CB" w:rsidP="009B4821">
      <w:pPr>
        <w:numPr>
          <w:ilvl w:val="0"/>
          <w:numId w:val="5"/>
        </w:numPr>
        <w:spacing w:after="0" w:line="240" w:lineRule="auto"/>
        <w:jc w:val="both"/>
        <w:rPr>
          <w:rFonts w:eastAsia="Calibri" w:cs="Calibri"/>
        </w:rPr>
      </w:pPr>
      <w:r w:rsidRPr="00A64D26">
        <w:rPr>
          <w:rFonts w:eastAsia="Calibri" w:cs="Calibri"/>
        </w:rPr>
        <w:t>Zakon o predškolskom odgoju i obrazovanju (Narodne novine, broj: 10/97., 107/07., 94/13., 98/19, 57/22.</w:t>
      </w:r>
      <w:r w:rsidR="00A64D26" w:rsidRPr="00A64D26">
        <w:rPr>
          <w:rFonts w:eastAsia="Calibri" w:cs="Calibri"/>
        </w:rPr>
        <w:t>,</w:t>
      </w:r>
      <w:r w:rsidRPr="00A64D26">
        <w:rPr>
          <w:rFonts w:eastAsia="Calibri" w:cs="Calibri"/>
        </w:rPr>
        <w:t xml:space="preserve"> 101/23</w:t>
      </w:r>
      <w:r w:rsidR="00A64D26" w:rsidRPr="00A64D26">
        <w:rPr>
          <w:rFonts w:eastAsia="Calibri" w:cs="Calibri"/>
        </w:rPr>
        <w:t>., 145/23., 145/24., 146/26. i 22/26.</w:t>
      </w:r>
      <w:r w:rsidRPr="00A64D26">
        <w:rPr>
          <w:rFonts w:eastAsia="Calibri" w:cs="Calibri"/>
        </w:rPr>
        <w:t>),</w:t>
      </w:r>
    </w:p>
    <w:p w14:paraId="11CCA427" w14:textId="28F7B7E9" w:rsidR="00BE42CB" w:rsidRPr="00A64D26" w:rsidRDefault="00BE42CB" w:rsidP="009B4821">
      <w:pPr>
        <w:numPr>
          <w:ilvl w:val="0"/>
          <w:numId w:val="5"/>
        </w:numPr>
        <w:spacing w:after="0" w:line="240" w:lineRule="auto"/>
        <w:jc w:val="both"/>
        <w:rPr>
          <w:rFonts w:eastAsia="Calibri" w:cs="Calibri"/>
        </w:rPr>
      </w:pPr>
      <w:r w:rsidRPr="00A64D26">
        <w:rPr>
          <w:rFonts w:eastAsia="Calibri" w:cs="Calibri"/>
        </w:rPr>
        <w:t xml:space="preserve">Odluka </w:t>
      </w:r>
      <w:r w:rsidR="00A64D26" w:rsidRPr="00A64D26">
        <w:rPr>
          <w:rFonts w:eastAsia="Calibri" w:cs="Calibri"/>
        </w:rPr>
        <w:t>o sufinanciranju programa predškolskog odgoja u dječjem vrtiću u vlasništvu drugih osnivača na području grada Požega (Službene novine Grada Požega, broj: 5/25.),</w:t>
      </w:r>
    </w:p>
    <w:p w14:paraId="5459AABD" w14:textId="17A0A0B0" w:rsidR="00175468" w:rsidRPr="00A64D26" w:rsidRDefault="00BE42CB" w:rsidP="009B4821">
      <w:pPr>
        <w:numPr>
          <w:ilvl w:val="0"/>
          <w:numId w:val="5"/>
        </w:numPr>
        <w:spacing w:after="0" w:line="240" w:lineRule="auto"/>
        <w:jc w:val="both"/>
        <w:rPr>
          <w:rFonts w:eastAsia="Times New Roman" w:cs="Calibri"/>
          <w:lang w:eastAsia="hr-HR"/>
          <w14:ligatures w14:val="none"/>
        </w:rPr>
      </w:pPr>
      <w:r w:rsidRPr="00A64D26">
        <w:rPr>
          <w:rFonts w:eastAsia="Calibri" w:cs="Calibri"/>
        </w:rPr>
        <w:t>Odluka o subvencioniranju obrta za čuvanje djece na području Grada Požege (Službene novine Grada Požege, broj: 24/21. i 8/24.)</w:t>
      </w:r>
      <w:r w:rsidR="00502F00">
        <w:rPr>
          <w:rFonts w:eastAsia="Calibri" w:cs="Calibri"/>
        </w:rPr>
        <w:t>.</w:t>
      </w:r>
    </w:p>
    <w:p w14:paraId="4A91A9AB" w14:textId="77777777" w:rsidR="0079478E" w:rsidRPr="00A64D26" w:rsidRDefault="0079478E" w:rsidP="009B4821">
      <w:pPr>
        <w:spacing w:after="0" w:line="240" w:lineRule="auto"/>
        <w:rPr>
          <w:rFonts w:eastAsia="Times New Roman" w:cs="Calibri"/>
          <w:lang w:eastAsia="hr-HR"/>
          <w14:ligatures w14:val="none"/>
        </w:rPr>
      </w:pPr>
    </w:p>
    <w:p w14:paraId="0EF7F971" w14:textId="77777777" w:rsidR="00175468" w:rsidRPr="00A64D26" w:rsidRDefault="00175468" w:rsidP="009B4821">
      <w:pPr>
        <w:spacing w:after="0" w:line="240" w:lineRule="auto"/>
        <w:rPr>
          <w:rFonts w:eastAsia="Times New Roman" w:cs="Calibri"/>
          <w:b/>
          <w:bCs/>
          <w:lang w:eastAsia="hr-HR"/>
          <w14:ligatures w14:val="none"/>
        </w:rPr>
      </w:pPr>
      <w:r w:rsidRPr="00A64D26">
        <w:rPr>
          <w:rFonts w:eastAsia="Times New Roman" w:cs="Calibri"/>
          <w:b/>
          <w:bCs/>
          <w:lang w:eastAsia="hr-HR"/>
          <w14:ligatures w14:val="none"/>
        </w:rPr>
        <w:t>OPIS</w:t>
      </w:r>
    </w:p>
    <w:p w14:paraId="5A29234A" w14:textId="1B1FF7A1" w:rsidR="00175468" w:rsidRPr="00031F14" w:rsidRDefault="00116FA2" w:rsidP="009B4821">
      <w:pPr>
        <w:spacing w:after="0" w:line="240" w:lineRule="auto"/>
        <w:jc w:val="both"/>
        <w:rPr>
          <w:rFonts w:eastAsia="Times New Roman" w:cs="Calibri"/>
          <w:lang w:eastAsia="hr-HR"/>
          <w14:ligatures w14:val="none"/>
        </w:rPr>
      </w:pPr>
      <w:r w:rsidRPr="00A64D26">
        <w:rPr>
          <w:rFonts w:eastAsia="Times New Roman" w:cs="Calibri"/>
          <w:lang w:eastAsia="hr-HR"/>
          <w14:ligatures w14:val="none"/>
        </w:rPr>
        <w:tab/>
      </w:r>
      <w:r w:rsidRPr="00031F14">
        <w:rPr>
          <w:rFonts w:eastAsia="Times New Roman" w:cs="Calibri"/>
          <w:lang w:eastAsia="hr-HR"/>
          <w14:ligatures w14:val="none"/>
        </w:rPr>
        <w:t>Povećati kvalitetu odgoja i obrazovanja u osnovnoškolskim ustanovama.</w:t>
      </w:r>
    </w:p>
    <w:p w14:paraId="773BB368" w14:textId="77777777" w:rsidR="00175468" w:rsidRPr="00031F14" w:rsidRDefault="00175468" w:rsidP="009B4821">
      <w:pPr>
        <w:spacing w:after="0" w:line="240" w:lineRule="auto"/>
        <w:rPr>
          <w:rFonts w:eastAsia="Times New Roman" w:cs="Calibri"/>
          <w:lang w:eastAsia="hr-HR"/>
          <w14:ligatures w14:val="none"/>
        </w:rPr>
      </w:pPr>
    </w:p>
    <w:p w14:paraId="767864D4" w14:textId="5B98EB3A" w:rsidR="00B77877" w:rsidRPr="00031F14" w:rsidRDefault="00175468" w:rsidP="009B4821">
      <w:pPr>
        <w:spacing w:after="0" w:line="240" w:lineRule="auto"/>
        <w:rPr>
          <w:rFonts w:eastAsia="Times New Roman" w:cs="Calibri"/>
          <w:b/>
          <w:bCs/>
          <w:lang w:eastAsia="hr-HR"/>
          <w14:ligatures w14:val="none"/>
        </w:rPr>
      </w:pPr>
      <w:r w:rsidRPr="00031F14">
        <w:rPr>
          <w:rFonts w:eastAsia="Times New Roman" w:cs="Calibri"/>
          <w:b/>
          <w:bCs/>
          <w:lang w:eastAsia="hr-HR"/>
          <w14:ligatures w14:val="none"/>
        </w:rPr>
        <w:t>CILJ NADREĐENOG AKTA STRATEŠKOG PLANIRANJA</w:t>
      </w:r>
    </w:p>
    <w:p w14:paraId="716E5938" w14:textId="584A9E99" w:rsidR="00175468" w:rsidRPr="00031F14" w:rsidRDefault="00116FA2" w:rsidP="009B4821">
      <w:pPr>
        <w:spacing w:after="0" w:line="240" w:lineRule="auto"/>
        <w:rPr>
          <w:rFonts w:eastAsia="Times New Roman" w:cs="Calibri"/>
          <w:lang w:eastAsia="hr-HR"/>
          <w14:ligatures w14:val="none"/>
        </w:rPr>
      </w:pPr>
      <w:r w:rsidRPr="00031F14">
        <w:rPr>
          <w:rFonts w:eastAsia="Times New Roman" w:cs="Calibri"/>
          <w:lang w:eastAsia="hr-HR"/>
          <w14:ligatures w14:val="none"/>
        </w:rPr>
        <w:tab/>
        <w:t>Osigurati razvoj sustava odgoja, obrazovanja i znanosti.</w:t>
      </w:r>
    </w:p>
    <w:p w14:paraId="3161A996" w14:textId="77777777" w:rsidR="00175468" w:rsidRPr="00031F14" w:rsidRDefault="00175468" w:rsidP="009B4821">
      <w:pPr>
        <w:spacing w:after="0" w:line="240" w:lineRule="auto"/>
        <w:rPr>
          <w:rFonts w:eastAsia="Times New Roman" w:cs="Calibri"/>
          <w:lang w:eastAsia="hr-HR"/>
          <w14:ligatures w14:val="none"/>
        </w:rPr>
      </w:pPr>
    </w:p>
    <w:p w14:paraId="0AB3BD3B" w14:textId="77777777" w:rsidR="00175468" w:rsidRPr="00031F14" w:rsidRDefault="00175468" w:rsidP="009B4821">
      <w:pPr>
        <w:spacing w:after="0" w:line="240" w:lineRule="auto"/>
        <w:rPr>
          <w:rFonts w:eastAsia="Times New Roman" w:cs="Calibri"/>
          <w:b/>
          <w:bCs/>
          <w:lang w:eastAsia="hr-HR"/>
          <w14:ligatures w14:val="none"/>
        </w:rPr>
      </w:pPr>
      <w:r w:rsidRPr="00031F14">
        <w:rPr>
          <w:rFonts w:eastAsia="Times New Roman" w:cs="Calibri"/>
          <w:b/>
          <w:bCs/>
          <w:lang w:eastAsia="hr-HR"/>
          <w14:ligatures w14:val="none"/>
        </w:rPr>
        <w:t>MJERA</w:t>
      </w:r>
    </w:p>
    <w:p w14:paraId="2C6F3CD4" w14:textId="41B33A4F" w:rsidR="00175468" w:rsidRPr="00031F14" w:rsidRDefault="00116FA2" w:rsidP="009B4821">
      <w:pPr>
        <w:spacing w:after="0" w:line="240" w:lineRule="auto"/>
        <w:rPr>
          <w:rFonts w:eastAsia="Times New Roman" w:cs="Calibri"/>
          <w:lang w:eastAsia="hr-HR"/>
          <w14:ligatures w14:val="none"/>
        </w:rPr>
      </w:pPr>
      <w:r w:rsidRPr="00031F14">
        <w:rPr>
          <w:rFonts w:eastAsia="Times New Roman" w:cs="Calibri"/>
          <w:lang w:eastAsia="hr-HR"/>
          <w14:ligatures w14:val="none"/>
        </w:rPr>
        <w:tab/>
        <w:t>Povećati kvalitetu odgoja i obrazovanja.</w:t>
      </w:r>
    </w:p>
    <w:p w14:paraId="427D53ED" w14:textId="77777777" w:rsidR="00175468" w:rsidRPr="00031F14" w:rsidRDefault="00175468"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9B5858" w:rsidRPr="00031F14" w14:paraId="378EBC61" w14:textId="77777777" w:rsidTr="00981F87">
        <w:tc>
          <w:tcPr>
            <w:tcW w:w="3969" w:type="dxa"/>
            <w:vAlign w:val="center"/>
          </w:tcPr>
          <w:p w14:paraId="5D098CCD" w14:textId="53276C9A" w:rsidR="00175468" w:rsidRPr="00031F14" w:rsidRDefault="00175468" w:rsidP="009B4821">
            <w:pPr>
              <w:rPr>
                <w:rFonts w:eastAsia="Times New Roman" w:cs="Calibri"/>
                <w:i/>
                <w:iCs/>
                <w:lang w:eastAsia="hr-HR"/>
                <w14:ligatures w14:val="none"/>
              </w:rPr>
            </w:pPr>
            <w:bookmarkStart w:id="2" w:name="_Hlk215828570"/>
            <w:r w:rsidRPr="00031F14">
              <w:rPr>
                <w:rFonts w:eastAsia="Times New Roman" w:cs="Calibri"/>
                <w:i/>
                <w:iCs/>
                <w:lang w:eastAsia="hr-HR"/>
                <w14:ligatures w14:val="none"/>
              </w:rPr>
              <w:t>PROGRAM 3</w:t>
            </w:r>
            <w:r w:rsidR="002C406E" w:rsidRPr="00031F14">
              <w:rPr>
                <w:rFonts w:eastAsia="Times New Roman" w:cs="Calibri"/>
                <w:i/>
                <w:iCs/>
                <w:lang w:eastAsia="hr-HR"/>
                <w14:ligatures w14:val="none"/>
              </w:rPr>
              <w:t>102</w:t>
            </w:r>
            <w:r w:rsidRPr="00031F14">
              <w:rPr>
                <w:rFonts w:eastAsia="Times New Roman" w:cs="Calibri"/>
                <w:i/>
                <w:iCs/>
                <w:lang w:eastAsia="hr-HR"/>
                <w14:ligatures w14:val="none"/>
              </w:rPr>
              <w:t xml:space="preserve"> </w:t>
            </w:r>
            <w:r w:rsidR="002C406E" w:rsidRPr="00031F14">
              <w:rPr>
                <w:rFonts w:eastAsia="Times New Roman" w:cs="Calibri"/>
                <w:i/>
                <w:iCs/>
                <w:lang w:eastAsia="hr-HR"/>
                <w14:ligatures w14:val="none"/>
              </w:rPr>
              <w:t>OBRAZOVANJE</w:t>
            </w:r>
            <w:bookmarkEnd w:id="2"/>
          </w:p>
        </w:tc>
        <w:tc>
          <w:tcPr>
            <w:tcW w:w="1701" w:type="dxa"/>
            <w:vAlign w:val="center"/>
          </w:tcPr>
          <w:p w14:paraId="526B8F48" w14:textId="77777777" w:rsidR="00175468" w:rsidRPr="00031F14" w:rsidRDefault="00175468" w:rsidP="009B4821">
            <w:pPr>
              <w:jc w:val="center"/>
              <w:rPr>
                <w:rFonts w:eastAsia="Times New Roman" w:cs="Calibri"/>
                <w:i/>
                <w:iCs/>
                <w:lang w:eastAsia="hr-HR"/>
                <w14:ligatures w14:val="none"/>
              </w:rPr>
            </w:pPr>
            <w:r w:rsidRPr="00031F14">
              <w:rPr>
                <w:rFonts w:eastAsia="Times New Roman" w:cs="Calibri"/>
                <w:i/>
                <w:iCs/>
                <w:lang w:eastAsia="hr-HR"/>
                <w14:ligatures w14:val="none"/>
              </w:rPr>
              <w:t>PRORAČUN 2026.</w:t>
            </w:r>
          </w:p>
        </w:tc>
        <w:tc>
          <w:tcPr>
            <w:tcW w:w="1701" w:type="dxa"/>
            <w:vAlign w:val="center"/>
          </w:tcPr>
          <w:p w14:paraId="03648BD6" w14:textId="6D1EDF8E" w:rsidR="00175468" w:rsidRPr="00031F14" w:rsidRDefault="003970AC" w:rsidP="009B4821">
            <w:pPr>
              <w:jc w:val="center"/>
              <w:rPr>
                <w:rFonts w:eastAsia="Times New Roman" w:cs="Calibri"/>
                <w:i/>
                <w:iCs/>
                <w:lang w:eastAsia="hr-HR"/>
                <w14:ligatures w14:val="none"/>
              </w:rPr>
            </w:pPr>
            <w:r w:rsidRPr="00031F14">
              <w:rPr>
                <w:rFonts w:eastAsia="Times New Roman" w:cs="Calibri"/>
                <w:i/>
                <w:iCs/>
                <w:lang w:eastAsia="hr-HR"/>
                <w14:ligatures w14:val="none"/>
              </w:rPr>
              <w:t xml:space="preserve">PROMJENA </w:t>
            </w:r>
          </w:p>
        </w:tc>
        <w:tc>
          <w:tcPr>
            <w:tcW w:w="1701" w:type="dxa"/>
            <w:vAlign w:val="center"/>
          </w:tcPr>
          <w:p w14:paraId="43553994" w14:textId="421F3464" w:rsidR="00175468" w:rsidRPr="00031F14" w:rsidRDefault="003970AC" w:rsidP="009B4821">
            <w:pPr>
              <w:jc w:val="center"/>
              <w:rPr>
                <w:rFonts w:eastAsia="Times New Roman" w:cs="Calibri"/>
                <w:i/>
                <w:iCs/>
                <w:lang w:eastAsia="hr-HR"/>
                <w14:ligatures w14:val="none"/>
              </w:rPr>
            </w:pPr>
            <w:r w:rsidRPr="00031F14">
              <w:rPr>
                <w:rFonts w:eastAsia="Times New Roman" w:cs="Calibri"/>
                <w:i/>
                <w:iCs/>
                <w:lang w:eastAsia="hr-HR"/>
                <w14:ligatures w14:val="none"/>
              </w:rPr>
              <w:t xml:space="preserve">I. REBALANS </w:t>
            </w:r>
          </w:p>
        </w:tc>
      </w:tr>
      <w:tr w:rsidR="009B5858" w:rsidRPr="00031F14" w14:paraId="2EB66F90" w14:textId="77777777" w:rsidTr="00981F87">
        <w:tc>
          <w:tcPr>
            <w:tcW w:w="3969" w:type="dxa"/>
            <w:vAlign w:val="center"/>
          </w:tcPr>
          <w:p w14:paraId="79DDB85D" w14:textId="256170C3" w:rsidR="0074249A" w:rsidRPr="00031F14" w:rsidRDefault="0074249A" w:rsidP="009B4821">
            <w:pPr>
              <w:rPr>
                <w:rFonts w:eastAsia="Times New Roman" w:cs="Calibri"/>
                <w:lang w:eastAsia="hr-HR"/>
                <w14:ligatures w14:val="none"/>
              </w:rPr>
            </w:pPr>
            <w:bookmarkStart w:id="3" w:name="_Hlk214956472"/>
            <w:r w:rsidRPr="00031F14">
              <w:rPr>
                <w:rFonts w:eastAsia="Times New Roman" w:cs="Calibri"/>
                <w:lang w:eastAsia="hr-HR"/>
                <w14:ligatures w14:val="none"/>
              </w:rPr>
              <w:t xml:space="preserve">AKTIVNOST A310201 STIPENDIJE, ŠKOLARINE I DRUGE NAKNADE </w:t>
            </w:r>
          </w:p>
        </w:tc>
        <w:tc>
          <w:tcPr>
            <w:tcW w:w="1701" w:type="dxa"/>
            <w:vAlign w:val="center"/>
          </w:tcPr>
          <w:p w14:paraId="49F6D3E7" w14:textId="0A5EFEE0" w:rsidR="0074249A" w:rsidRPr="00031F14" w:rsidRDefault="0074249A" w:rsidP="009B4821">
            <w:pPr>
              <w:jc w:val="right"/>
              <w:rPr>
                <w:rFonts w:eastAsia="Times New Roman" w:cs="Calibri"/>
                <w:lang w:eastAsia="hr-HR"/>
                <w14:ligatures w14:val="none"/>
              </w:rPr>
            </w:pPr>
            <w:r w:rsidRPr="00031F14">
              <w:rPr>
                <w:rFonts w:eastAsia="Times New Roman" w:cs="Calibri"/>
                <w:lang w:eastAsia="hr-HR"/>
                <w14:ligatures w14:val="none"/>
              </w:rPr>
              <w:t>213.000,00</w:t>
            </w:r>
          </w:p>
        </w:tc>
        <w:tc>
          <w:tcPr>
            <w:tcW w:w="1701" w:type="dxa"/>
            <w:vAlign w:val="center"/>
          </w:tcPr>
          <w:p w14:paraId="1D2C122C" w14:textId="475BAC89" w:rsidR="0074249A"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0</w:t>
            </w:r>
            <w:r w:rsidR="0074249A" w:rsidRPr="00031F14">
              <w:rPr>
                <w:rFonts w:eastAsia="Times New Roman" w:cs="Calibri"/>
                <w:lang w:eastAsia="hr-HR"/>
                <w14:ligatures w14:val="none"/>
              </w:rPr>
              <w:t>,00</w:t>
            </w:r>
          </w:p>
        </w:tc>
        <w:tc>
          <w:tcPr>
            <w:tcW w:w="1701" w:type="dxa"/>
            <w:vAlign w:val="center"/>
          </w:tcPr>
          <w:p w14:paraId="3EC1DFE0" w14:textId="1C5985E3" w:rsidR="0074249A" w:rsidRPr="00031F14" w:rsidRDefault="0074249A" w:rsidP="009B4821">
            <w:pPr>
              <w:jc w:val="right"/>
              <w:rPr>
                <w:rFonts w:eastAsia="Times New Roman" w:cs="Calibri"/>
                <w:lang w:eastAsia="hr-HR"/>
                <w14:ligatures w14:val="none"/>
              </w:rPr>
            </w:pPr>
            <w:r w:rsidRPr="00031F14">
              <w:rPr>
                <w:rFonts w:eastAsia="Times New Roman" w:cs="Calibri"/>
                <w:lang w:eastAsia="hr-HR"/>
                <w14:ligatures w14:val="none"/>
              </w:rPr>
              <w:t>213.000,00</w:t>
            </w:r>
          </w:p>
        </w:tc>
      </w:tr>
      <w:tr w:rsidR="009B5858" w:rsidRPr="00031F14" w14:paraId="4693CF48" w14:textId="77777777" w:rsidTr="00981F87">
        <w:tc>
          <w:tcPr>
            <w:tcW w:w="3969" w:type="dxa"/>
            <w:vAlign w:val="center"/>
          </w:tcPr>
          <w:p w14:paraId="66042B16" w14:textId="262FABE7" w:rsidR="0074249A" w:rsidRPr="00031F14" w:rsidRDefault="0074249A" w:rsidP="009B4821">
            <w:pPr>
              <w:rPr>
                <w:rFonts w:eastAsia="Times New Roman" w:cs="Calibri"/>
                <w:lang w:eastAsia="hr-HR"/>
                <w14:ligatures w14:val="none"/>
              </w:rPr>
            </w:pPr>
            <w:r w:rsidRPr="00031F14">
              <w:rPr>
                <w:rFonts w:eastAsia="Times New Roman" w:cs="Calibri"/>
                <w:lang w:eastAsia="hr-HR"/>
                <w14:ligatures w14:val="none"/>
              </w:rPr>
              <w:t>AKTIVNOST A310202 SUBVENCIJE U PREDŠKOLSKOM ODGOJU</w:t>
            </w:r>
          </w:p>
        </w:tc>
        <w:tc>
          <w:tcPr>
            <w:tcW w:w="1701" w:type="dxa"/>
            <w:vAlign w:val="center"/>
          </w:tcPr>
          <w:p w14:paraId="48F5DDC8" w14:textId="37E385CB" w:rsidR="0074249A" w:rsidRPr="00031F14" w:rsidRDefault="0074249A" w:rsidP="009B4821">
            <w:pPr>
              <w:jc w:val="right"/>
              <w:rPr>
                <w:rFonts w:eastAsia="Times New Roman" w:cs="Calibri"/>
                <w:lang w:eastAsia="hr-HR"/>
                <w14:ligatures w14:val="none"/>
              </w:rPr>
            </w:pPr>
            <w:r w:rsidRPr="00031F14">
              <w:rPr>
                <w:rFonts w:eastAsia="Times New Roman" w:cs="Calibri"/>
                <w:lang w:eastAsia="hr-HR"/>
                <w14:ligatures w14:val="none"/>
              </w:rPr>
              <w:t>708.200,00</w:t>
            </w:r>
          </w:p>
        </w:tc>
        <w:tc>
          <w:tcPr>
            <w:tcW w:w="1701" w:type="dxa"/>
            <w:vAlign w:val="center"/>
          </w:tcPr>
          <w:p w14:paraId="1B4A25FD" w14:textId="7FDBACB9" w:rsidR="0074249A"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-21.795</w:t>
            </w:r>
            <w:r w:rsidR="0074249A" w:rsidRPr="00031F14">
              <w:rPr>
                <w:rFonts w:eastAsia="Times New Roman" w:cs="Calibri"/>
                <w:lang w:eastAsia="hr-HR"/>
                <w14:ligatures w14:val="none"/>
              </w:rPr>
              <w:t>,00</w:t>
            </w:r>
          </w:p>
        </w:tc>
        <w:tc>
          <w:tcPr>
            <w:tcW w:w="1701" w:type="dxa"/>
            <w:vAlign w:val="center"/>
          </w:tcPr>
          <w:p w14:paraId="06A016B5" w14:textId="196DC7D7" w:rsidR="0074249A"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686.405</w:t>
            </w:r>
            <w:r w:rsidR="0074249A" w:rsidRPr="00031F14">
              <w:rPr>
                <w:rFonts w:eastAsia="Times New Roman" w:cs="Calibri"/>
                <w:lang w:eastAsia="hr-HR"/>
                <w14:ligatures w14:val="none"/>
              </w:rPr>
              <w:t>,00</w:t>
            </w:r>
          </w:p>
        </w:tc>
      </w:tr>
      <w:tr w:rsidR="009B5858" w:rsidRPr="00031F14" w14:paraId="61C947EF" w14:textId="77777777" w:rsidTr="00981F87">
        <w:tc>
          <w:tcPr>
            <w:tcW w:w="3969" w:type="dxa"/>
            <w:vAlign w:val="center"/>
          </w:tcPr>
          <w:p w14:paraId="1898F0CD" w14:textId="0DE28634" w:rsidR="0074249A" w:rsidRPr="00031F14" w:rsidRDefault="0074249A" w:rsidP="009B4821">
            <w:pPr>
              <w:rPr>
                <w:rFonts w:eastAsia="Times New Roman" w:cs="Calibri"/>
                <w:lang w:eastAsia="hr-HR"/>
                <w14:ligatures w14:val="none"/>
              </w:rPr>
            </w:pPr>
            <w:r w:rsidRPr="00031F14">
              <w:rPr>
                <w:rFonts w:eastAsia="Times New Roman" w:cs="Calibri"/>
                <w:lang w:eastAsia="hr-HR"/>
                <w14:ligatures w14:val="none"/>
              </w:rPr>
              <w:t>AKTIVNOST A310203 SUFINANCIRANJE KATOLIČKE OSNOVNE ŠKOLE POŽEGA</w:t>
            </w:r>
          </w:p>
        </w:tc>
        <w:tc>
          <w:tcPr>
            <w:tcW w:w="1701" w:type="dxa"/>
            <w:vAlign w:val="center"/>
          </w:tcPr>
          <w:p w14:paraId="3E5AB6C6" w14:textId="705C703A" w:rsidR="0074249A" w:rsidRPr="00031F14" w:rsidRDefault="0074249A" w:rsidP="009B4821">
            <w:pPr>
              <w:jc w:val="right"/>
              <w:rPr>
                <w:rFonts w:eastAsia="Times New Roman" w:cs="Calibri"/>
                <w:lang w:eastAsia="hr-HR"/>
                <w14:ligatures w14:val="none"/>
              </w:rPr>
            </w:pPr>
            <w:r w:rsidRPr="00031F14">
              <w:rPr>
                <w:rFonts w:eastAsia="Times New Roman" w:cs="Calibri"/>
                <w:lang w:eastAsia="hr-HR"/>
                <w14:ligatures w14:val="none"/>
              </w:rPr>
              <w:t>33.500,00</w:t>
            </w:r>
          </w:p>
        </w:tc>
        <w:tc>
          <w:tcPr>
            <w:tcW w:w="1701" w:type="dxa"/>
            <w:vAlign w:val="center"/>
          </w:tcPr>
          <w:p w14:paraId="39229CA7" w14:textId="23A34A96" w:rsidR="0074249A"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0</w:t>
            </w:r>
            <w:r w:rsidR="0074249A" w:rsidRPr="00031F14">
              <w:rPr>
                <w:rFonts w:eastAsia="Times New Roman" w:cs="Calibri"/>
                <w:lang w:eastAsia="hr-HR"/>
                <w14:ligatures w14:val="none"/>
              </w:rPr>
              <w:t>,00</w:t>
            </w:r>
          </w:p>
        </w:tc>
        <w:tc>
          <w:tcPr>
            <w:tcW w:w="1701" w:type="dxa"/>
            <w:vAlign w:val="center"/>
          </w:tcPr>
          <w:p w14:paraId="7FE07A85" w14:textId="02996B84" w:rsidR="0074249A" w:rsidRPr="00031F14" w:rsidRDefault="0074249A" w:rsidP="009B4821">
            <w:pPr>
              <w:jc w:val="right"/>
              <w:rPr>
                <w:rFonts w:eastAsia="Times New Roman" w:cs="Calibri"/>
                <w:lang w:eastAsia="hr-HR"/>
                <w14:ligatures w14:val="none"/>
              </w:rPr>
            </w:pPr>
            <w:r w:rsidRPr="00031F14">
              <w:rPr>
                <w:rFonts w:eastAsia="Times New Roman" w:cs="Calibri"/>
                <w:lang w:eastAsia="hr-HR"/>
                <w14:ligatures w14:val="none"/>
              </w:rPr>
              <w:t>33.500,00</w:t>
            </w:r>
          </w:p>
        </w:tc>
      </w:tr>
      <w:tr w:rsidR="009B5858" w:rsidRPr="00031F14" w14:paraId="1384E8A2" w14:textId="77777777" w:rsidTr="00981F87">
        <w:tc>
          <w:tcPr>
            <w:tcW w:w="3969" w:type="dxa"/>
            <w:vAlign w:val="center"/>
          </w:tcPr>
          <w:p w14:paraId="5FB462E8" w14:textId="46431EBB" w:rsidR="0074249A" w:rsidRPr="00031F14" w:rsidRDefault="0074249A" w:rsidP="009B4821">
            <w:pPr>
              <w:rPr>
                <w:rFonts w:eastAsia="Times New Roman" w:cs="Calibri"/>
                <w:lang w:eastAsia="hr-HR"/>
                <w14:ligatures w14:val="none"/>
              </w:rPr>
            </w:pPr>
            <w:r w:rsidRPr="00031F14">
              <w:rPr>
                <w:rFonts w:eastAsia="Times New Roman" w:cs="Calibri"/>
                <w:lang w:eastAsia="hr-HR"/>
                <w14:ligatures w14:val="none"/>
              </w:rPr>
              <w:t>TEKUĆI PROJEKT T310204 SUFINANCIRANJE GLAZBNE ŠKOLE POŽEGA</w:t>
            </w:r>
          </w:p>
        </w:tc>
        <w:tc>
          <w:tcPr>
            <w:tcW w:w="1701" w:type="dxa"/>
            <w:vAlign w:val="center"/>
          </w:tcPr>
          <w:p w14:paraId="264336C6" w14:textId="34E9E1D8" w:rsidR="0074249A" w:rsidRPr="00031F14" w:rsidRDefault="0074249A" w:rsidP="009B4821">
            <w:pPr>
              <w:jc w:val="right"/>
              <w:rPr>
                <w:rFonts w:eastAsia="Times New Roman" w:cs="Calibri"/>
                <w:lang w:eastAsia="hr-HR"/>
                <w14:ligatures w14:val="none"/>
              </w:rPr>
            </w:pPr>
            <w:r w:rsidRPr="00031F14">
              <w:rPr>
                <w:rFonts w:eastAsia="Times New Roman" w:cs="Calibri"/>
                <w:lang w:eastAsia="hr-HR"/>
                <w14:ligatures w14:val="none"/>
              </w:rPr>
              <w:t>1.250,00</w:t>
            </w:r>
          </w:p>
        </w:tc>
        <w:tc>
          <w:tcPr>
            <w:tcW w:w="1701" w:type="dxa"/>
            <w:vAlign w:val="center"/>
          </w:tcPr>
          <w:p w14:paraId="7B991142" w14:textId="6EBACC0C" w:rsidR="0074249A"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0</w:t>
            </w:r>
            <w:r w:rsidR="0074249A" w:rsidRPr="00031F14">
              <w:rPr>
                <w:rFonts w:eastAsia="Times New Roman" w:cs="Calibri"/>
                <w:lang w:eastAsia="hr-HR"/>
                <w14:ligatures w14:val="none"/>
              </w:rPr>
              <w:t>,00</w:t>
            </w:r>
          </w:p>
        </w:tc>
        <w:tc>
          <w:tcPr>
            <w:tcW w:w="1701" w:type="dxa"/>
            <w:vAlign w:val="center"/>
          </w:tcPr>
          <w:p w14:paraId="3A380E2F" w14:textId="52BE4E24" w:rsidR="0074249A" w:rsidRPr="00031F14" w:rsidRDefault="0074249A" w:rsidP="009B4821">
            <w:pPr>
              <w:jc w:val="right"/>
              <w:rPr>
                <w:rFonts w:eastAsia="Times New Roman" w:cs="Calibri"/>
                <w:lang w:eastAsia="hr-HR"/>
                <w14:ligatures w14:val="none"/>
              </w:rPr>
            </w:pPr>
            <w:r w:rsidRPr="00031F14">
              <w:rPr>
                <w:rFonts w:eastAsia="Times New Roman" w:cs="Calibri"/>
                <w:lang w:eastAsia="hr-HR"/>
                <w14:ligatures w14:val="none"/>
              </w:rPr>
              <w:t>1.250,00</w:t>
            </w:r>
          </w:p>
        </w:tc>
      </w:tr>
      <w:tr w:rsidR="009B5858" w:rsidRPr="00031F14" w14:paraId="3B7EE7CE" w14:textId="77777777" w:rsidTr="00981F87">
        <w:tc>
          <w:tcPr>
            <w:tcW w:w="3969" w:type="dxa"/>
            <w:vAlign w:val="center"/>
          </w:tcPr>
          <w:p w14:paraId="7996D35B" w14:textId="17FEBB5C" w:rsidR="0074249A" w:rsidRPr="00031F14" w:rsidRDefault="0074249A" w:rsidP="009B4821">
            <w:pPr>
              <w:rPr>
                <w:rFonts w:eastAsia="Times New Roman" w:cs="Calibri"/>
                <w:lang w:eastAsia="hr-HR"/>
                <w14:ligatures w14:val="none"/>
              </w:rPr>
            </w:pPr>
            <w:r w:rsidRPr="00031F14">
              <w:rPr>
                <w:rFonts w:eastAsia="Times New Roman" w:cs="Calibri"/>
                <w:lang w:eastAsia="hr-HR"/>
                <w14:ligatures w14:val="none"/>
              </w:rPr>
              <w:t>TEKUĆI PROJEKT T310205 MEDNI DANI</w:t>
            </w:r>
          </w:p>
        </w:tc>
        <w:tc>
          <w:tcPr>
            <w:tcW w:w="1701" w:type="dxa"/>
            <w:vAlign w:val="center"/>
          </w:tcPr>
          <w:p w14:paraId="2A374BEA" w14:textId="5449D6DD" w:rsidR="0074249A" w:rsidRPr="00031F14" w:rsidRDefault="0074249A" w:rsidP="009B4821">
            <w:pPr>
              <w:jc w:val="right"/>
              <w:rPr>
                <w:rFonts w:eastAsia="Times New Roman" w:cs="Calibri"/>
                <w:lang w:eastAsia="hr-HR"/>
                <w14:ligatures w14:val="none"/>
              </w:rPr>
            </w:pPr>
            <w:r w:rsidRPr="00031F14">
              <w:rPr>
                <w:rFonts w:eastAsia="Times New Roman" w:cs="Calibri"/>
                <w:lang w:eastAsia="hr-HR"/>
                <w14:ligatures w14:val="none"/>
              </w:rPr>
              <w:t>900,00</w:t>
            </w:r>
          </w:p>
        </w:tc>
        <w:tc>
          <w:tcPr>
            <w:tcW w:w="1701" w:type="dxa"/>
            <w:vAlign w:val="center"/>
          </w:tcPr>
          <w:p w14:paraId="2668122C" w14:textId="0F32DE4D" w:rsidR="0074249A" w:rsidRPr="00031F14" w:rsidRDefault="0074249A" w:rsidP="009B4821">
            <w:pPr>
              <w:jc w:val="right"/>
              <w:rPr>
                <w:rFonts w:eastAsia="Times New Roman" w:cs="Calibri"/>
                <w:lang w:eastAsia="hr-HR"/>
                <w14:ligatures w14:val="none"/>
              </w:rPr>
            </w:pPr>
            <w:r w:rsidRPr="00031F14">
              <w:rPr>
                <w:rFonts w:eastAsia="Times New Roman" w:cs="Calibri"/>
                <w:lang w:eastAsia="hr-HR"/>
                <w14:ligatures w14:val="none"/>
              </w:rPr>
              <w:t>0,00</w:t>
            </w:r>
          </w:p>
        </w:tc>
        <w:tc>
          <w:tcPr>
            <w:tcW w:w="1701" w:type="dxa"/>
            <w:vAlign w:val="center"/>
          </w:tcPr>
          <w:p w14:paraId="018DE460" w14:textId="69C894D8" w:rsidR="0074249A" w:rsidRPr="00031F14" w:rsidRDefault="0074249A" w:rsidP="009B4821">
            <w:pPr>
              <w:jc w:val="right"/>
              <w:rPr>
                <w:rFonts w:eastAsia="Times New Roman" w:cs="Calibri"/>
                <w:lang w:eastAsia="hr-HR"/>
                <w14:ligatures w14:val="none"/>
              </w:rPr>
            </w:pPr>
            <w:r w:rsidRPr="00031F14">
              <w:rPr>
                <w:rFonts w:eastAsia="Times New Roman" w:cs="Calibri"/>
                <w:lang w:eastAsia="hr-HR"/>
                <w14:ligatures w14:val="none"/>
              </w:rPr>
              <w:t>900,00</w:t>
            </w:r>
          </w:p>
        </w:tc>
      </w:tr>
      <w:tr w:rsidR="00C621B8" w:rsidRPr="00031F14" w14:paraId="6F8C5F30" w14:textId="77777777" w:rsidTr="00981F87">
        <w:tc>
          <w:tcPr>
            <w:tcW w:w="3969" w:type="dxa"/>
            <w:vAlign w:val="center"/>
          </w:tcPr>
          <w:p w14:paraId="465C7473" w14:textId="0130EF88" w:rsidR="00C621B8" w:rsidRPr="00031F14" w:rsidRDefault="00C621B8" w:rsidP="009B4821">
            <w:pPr>
              <w:rPr>
                <w:rFonts w:eastAsia="Times New Roman" w:cs="Calibri"/>
                <w:lang w:eastAsia="hr-HR"/>
                <w14:ligatures w14:val="none"/>
              </w:rPr>
            </w:pPr>
            <w:r w:rsidRPr="00031F14">
              <w:rPr>
                <w:rFonts w:eastAsia="Times New Roman" w:cs="Calibri"/>
                <w:lang w:eastAsia="hr-HR"/>
                <w14:ligatures w14:val="none"/>
              </w:rPr>
              <w:t>TEKUĆI PROJEKT T310206 ZDRAVOZUBCI</w:t>
            </w:r>
          </w:p>
        </w:tc>
        <w:tc>
          <w:tcPr>
            <w:tcW w:w="1701" w:type="dxa"/>
            <w:vAlign w:val="center"/>
          </w:tcPr>
          <w:p w14:paraId="63EC34F8" w14:textId="2C51BC25" w:rsidR="00C621B8" w:rsidRPr="00031F14" w:rsidRDefault="00C621B8" w:rsidP="009B4821">
            <w:pPr>
              <w:jc w:val="right"/>
              <w:rPr>
                <w:rFonts w:eastAsia="Times New Roman" w:cs="Calibri"/>
                <w:lang w:eastAsia="hr-HR"/>
                <w14:ligatures w14:val="none"/>
              </w:rPr>
            </w:pPr>
            <w:r w:rsidRPr="00031F14">
              <w:rPr>
                <w:rFonts w:eastAsia="Times New Roman" w:cs="Calibri"/>
                <w:lang w:eastAsia="hr-HR"/>
                <w14:ligatures w14:val="none"/>
              </w:rPr>
              <w:t>2.000,00</w:t>
            </w:r>
          </w:p>
        </w:tc>
        <w:tc>
          <w:tcPr>
            <w:tcW w:w="1701" w:type="dxa"/>
            <w:vAlign w:val="center"/>
          </w:tcPr>
          <w:p w14:paraId="77B8FC16" w14:textId="541FE70E" w:rsidR="00C621B8" w:rsidRPr="00031F14" w:rsidRDefault="00C621B8" w:rsidP="009B4821">
            <w:pPr>
              <w:jc w:val="right"/>
              <w:rPr>
                <w:rFonts w:eastAsia="Times New Roman" w:cs="Calibri"/>
                <w:lang w:eastAsia="hr-HR"/>
                <w14:ligatures w14:val="none"/>
              </w:rPr>
            </w:pPr>
            <w:r w:rsidRPr="00031F14">
              <w:rPr>
                <w:rFonts w:eastAsia="Times New Roman" w:cs="Calibri"/>
                <w:lang w:eastAsia="hr-HR"/>
                <w14:ligatures w14:val="none"/>
              </w:rPr>
              <w:t>0,00</w:t>
            </w:r>
          </w:p>
        </w:tc>
        <w:tc>
          <w:tcPr>
            <w:tcW w:w="1701" w:type="dxa"/>
            <w:vAlign w:val="center"/>
          </w:tcPr>
          <w:p w14:paraId="0EABCAB6" w14:textId="58FB7B1D" w:rsidR="00C621B8"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2.00</w:t>
            </w:r>
            <w:r w:rsidR="00C621B8" w:rsidRPr="00031F14">
              <w:rPr>
                <w:rFonts w:eastAsia="Times New Roman" w:cs="Calibri"/>
                <w:lang w:eastAsia="hr-HR"/>
                <w14:ligatures w14:val="none"/>
              </w:rPr>
              <w:t>0,00</w:t>
            </w:r>
          </w:p>
        </w:tc>
      </w:tr>
      <w:tr w:rsidR="0074249A" w:rsidRPr="00031F14" w14:paraId="0CC31651" w14:textId="77777777" w:rsidTr="00981F87">
        <w:tc>
          <w:tcPr>
            <w:tcW w:w="3969" w:type="dxa"/>
            <w:vAlign w:val="center"/>
          </w:tcPr>
          <w:p w14:paraId="27E2C354" w14:textId="77777777" w:rsidR="0074249A" w:rsidRPr="00031F14" w:rsidRDefault="0074249A" w:rsidP="009B4821">
            <w:pPr>
              <w:rPr>
                <w:rFonts w:eastAsia="Times New Roman" w:cs="Calibri"/>
                <w:lang w:eastAsia="hr-HR"/>
                <w14:ligatures w14:val="none"/>
              </w:rPr>
            </w:pPr>
            <w:r w:rsidRPr="00031F14">
              <w:rPr>
                <w:rFonts w:eastAsia="Times New Roman" w:cs="Calibri"/>
                <w:lang w:eastAsia="hr-HR"/>
                <w14:ligatures w14:val="none"/>
              </w:rPr>
              <w:t xml:space="preserve">UKUPNO </w:t>
            </w:r>
          </w:p>
        </w:tc>
        <w:tc>
          <w:tcPr>
            <w:tcW w:w="1701" w:type="dxa"/>
            <w:vAlign w:val="center"/>
          </w:tcPr>
          <w:p w14:paraId="416C2317" w14:textId="36AE555E" w:rsidR="0074249A" w:rsidRPr="00031F14" w:rsidRDefault="0074249A" w:rsidP="009B4821">
            <w:pPr>
              <w:jc w:val="right"/>
              <w:rPr>
                <w:rFonts w:eastAsia="Times New Roman" w:cs="Calibri"/>
                <w:lang w:eastAsia="hr-HR"/>
                <w14:ligatures w14:val="none"/>
              </w:rPr>
            </w:pPr>
            <w:r w:rsidRPr="00031F14">
              <w:rPr>
                <w:rFonts w:eastAsia="Times New Roman" w:cs="Calibri"/>
                <w:lang w:eastAsia="hr-HR"/>
                <w14:ligatures w14:val="none"/>
              </w:rPr>
              <w:t>958.850,00</w:t>
            </w:r>
          </w:p>
        </w:tc>
        <w:tc>
          <w:tcPr>
            <w:tcW w:w="1701" w:type="dxa"/>
            <w:vAlign w:val="center"/>
          </w:tcPr>
          <w:p w14:paraId="6C8AFE52" w14:textId="370ECCBE" w:rsidR="0074249A"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-21.795</w:t>
            </w:r>
            <w:r w:rsidR="0074249A" w:rsidRPr="00031F14">
              <w:rPr>
                <w:rFonts w:eastAsia="Times New Roman" w:cs="Calibri"/>
                <w:lang w:eastAsia="hr-HR"/>
                <w14:ligatures w14:val="none"/>
              </w:rPr>
              <w:t>,00</w:t>
            </w:r>
          </w:p>
        </w:tc>
        <w:tc>
          <w:tcPr>
            <w:tcW w:w="1701" w:type="dxa"/>
            <w:vAlign w:val="center"/>
          </w:tcPr>
          <w:p w14:paraId="2B4B8F3E" w14:textId="311774D5" w:rsidR="0074249A"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937.055</w:t>
            </w:r>
            <w:r w:rsidR="0074249A" w:rsidRPr="00031F14">
              <w:rPr>
                <w:rFonts w:eastAsia="Times New Roman" w:cs="Calibri"/>
                <w:lang w:eastAsia="hr-HR"/>
                <w14:ligatures w14:val="none"/>
              </w:rPr>
              <w:t>,00</w:t>
            </w:r>
          </w:p>
        </w:tc>
      </w:tr>
      <w:bookmarkEnd w:id="3"/>
    </w:tbl>
    <w:p w14:paraId="333BDE45" w14:textId="77777777" w:rsidR="00175468" w:rsidRPr="003970AC" w:rsidRDefault="00175468" w:rsidP="009B4821">
      <w:pPr>
        <w:spacing w:after="0" w:line="240" w:lineRule="auto"/>
        <w:rPr>
          <w:rFonts w:eastAsia="Times New Roman" w:cs="Calibri"/>
          <w:color w:val="EE0000"/>
          <w:lang w:eastAsia="hr-HR"/>
          <w14:ligatures w14:val="none"/>
        </w:rPr>
      </w:pPr>
    </w:p>
    <w:p w14:paraId="1DC9AF67" w14:textId="77777777" w:rsidR="00880E38" w:rsidRPr="00F37C01" w:rsidRDefault="00880E38" w:rsidP="00880E38">
      <w:pPr>
        <w:spacing w:after="0" w:line="240" w:lineRule="auto"/>
        <w:jc w:val="both"/>
        <w:rPr>
          <w:rFonts w:eastAsia="Aptos" w:cs="Calibri"/>
        </w:rPr>
      </w:pPr>
      <w:bookmarkStart w:id="4" w:name="_Hlk213226033"/>
      <w:r w:rsidRPr="00F37C01">
        <w:rPr>
          <w:rFonts w:eastAsia="Aptos" w:cs="Calibri"/>
          <w:b/>
          <w:bCs/>
        </w:rPr>
        <w:lastRenderedPageBreak/>
        <w:t>Stipendije, školarine i druge naknade</w:t>
      </w:r>
      <w:r w:rsidRPr="00F37C01">
        <w:rPr>
          <w:rFonts w:eastAsia="Aptos" w:cs="Calibri"/>
        </w:rPr>
        <w:t xml:space="preserve"> - odnosi se na dodjelu stipendija i drugih pomoći, kako slijedi:</w:t>
      </w:r>
    </w:p>
    <w:p w14:paraId="5D5AB225" w14:textId="13D0C3AA" w:rsidR="00880E38" w:rsidRPr="00F37C01" w:rsidRDefault="00880E38" w:rsidP="00880E38">
      <w:pPr>
        <w:numPr>
          <w:ilvl w:val="0"/>
          <w:numId w:val="2"/>
        </w:numPr>
        <w:spacing w:after="0" w:line="240" w:lineRule="auto"/>
        <w:contextualSpacing/>
        <w:jc w:val="both"/>
        <w:rPr>
          <w:rFonts w:eastAsia="Aptos" w:cs="Calibri"/>
        </w:rPr>
      </w:pPr>
      <w:r w:rsidRPr="00F37C01">
        <w:rPr>
          <w:rFonts w:eastAsia="Aptos" w:cs="Calibri"/>
        </w:rPr>
        <w:t>dodjela stipendija darovitim učenicima s područja Grada Požege koji pohađaju srednju školu temeljem raspisanog javnog natječaja za dodjelu stipendija darovitim učenicima srednjih škola, dodjela stipendija studentima s područja Grada Požege na temelju javnog natječaja za dodjelu stipendija studentima, a prema prethodnim odlukama gradonačelnika o broju stipendija koje će se dodijeliti, te dodjela novčanih nagrada najuspješnijim učenicima osmih razreda osnovnih škola kojima je Grad Požega osnivač</w:t>
      </w:r>
      <w:r w:rsidR="00185C83">
        <w:rPr>
          <w:rFonts w:eastAsia="Aptos" w:cs="Calibri"/>
        </w:rPr>
        <w:t>,</w:t>
      </w:r>
    </w:p>
    <w:p w14:paraId="7B712A54" w14:textId="4AEF17DD" w:rsidR="00880E38" w:rsidRPr="00F37C01" w:rsidRDefault="00880E38" w:rsidP="00880E38">
      <w:pPr>
        <w:numPr>
          <w:ilvl w:val="0"/>
          <w:numId w:val="2"/>
        </w:numPr>
        <w:spacing w:after="0" w:line="240" w:lineRule="auto"/>
        <w:contextualSpacing/>
        <w:jc w:val="both"/>
        <w:rPr>
          <w:rFonts w:eastAsia="Aptos" w:cs="Calibri"/>
        </w:rPr>
      </w:pPr>
      <w:r w:rsidRPr="00F37C01">
        <w:rPr>
          <w:rFonts w:eastAsia="Aptos" w:cs="Calibri"/>
        </w:rPr>
        <w:t>sufinanciranje studenata medicine, stipendista Požeško-slavonske županije, prema odluci Gradskog vijeća o navedenom sufinanciranju, dodjelom pomoći Požeško-slavonskoj županiji</w:t>
      </w:r>
      <w:r w:rsidR="00185C83">
        <w:rPr>
          <w:rFonts w:eastAsia="Aptos" w:cs="Calibri"/>
        </w:rPr>
        <w:t>,</w:t>
      </w:r>
    </w:p>
    <w:p w14:paraId="3F71C024" w14:textId="77777777" w:rsidR="00880E38" w:rsidRPr="00F37C01" w:rsidRDefault="00880E38" w:rsidP="00880E38">
      <w:pPr>
        <w:numPr>
          <w:ilvl w:val="0"/>
          <w:numId w:val="2"/>
        </w:numPr>
        <w:spacing w:after="0" w:line="240" w:lineRule="auto"/>
        <w:contextualSpacing/>
        <w:jc w:val="both"/>
        <w:rPr>
          <w:rFonts w:eastAsia="Aptos" w:cs="Calibri"/>
        </w:rPr>
      </w:pPr>
      <w:r w:rsidRPr="00F37C01">
        <w:rPr>
          <w:rFonts w:eastAsia="Aptos" w:cs="Calibri"/>
        </w:rPr>
        <w:t>sufinanciranje Fakulteta za odgojne i obrazovne znanosti Osijek, Sveučilišta J.J. Strossmayera u Osijeku, radi održavanja programa sveučilišnog prijediplomskog studija ranog i predškolskog odgoja i obrazovanja u Požegi.</w:t>
      </w:r>
    </w:p>
    <w:p w14:paraId="09E50703" w14:textId="77777777" w:rsidR="00880E38" w:rsidRPr="00F37C01" w:rsidRDefault="00880E38" w:rsidP="00880E38">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880E38" w:rsidRPr="001B6425" w14:paraId="05C9D925"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324AC114"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78DDDE93"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single" w:sz="4" w:space="0" w:color="auto"/>
            </w:tcBorders>
            <w:vAlign w:val="center"/>
          </w:tcPr>
          <w:p w14:paraId="72B0A416"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Polazna vrijednost</w:t>
            </w:r>
          </w:p>
        </w:tc>
        <w:tc>
          <w:tcPr>
            <w:tcW w:w="1417" w:type="dxa"/>
            <w:tcBorders>
              <w:top w:val="single" w:sz="4" w:space="0" w:color="auto"/>
              <w:left w:val="single" w:sz="4" w:space="0" w:color="auto"/>
              <w:bottom w:val="single" w:sz="4" w:space="0" w:color="auto"/>
              <w:right w:val="single" w:sz="4" w:space="0" w:color="auto"/>
            </w:tcBorders>
            <w:vAlign w:val="center"/>
          </w:tcPr>
          <w:p w14:paraId="7D93D567" w14:textId="2951FAFC"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PRORAČUN 2026.</w:t>
            </w:r>
          </w:p>
        </w:tc>
        <w:tc>
          <w:tcPr>
            <w:tcW w:w="1417" w:type="dxa"/>
            <w:tcBorders>
              <w:top w:val="single" w:sz="4" w:space="0" w:color="auto"/>
              <w:left w:val="single" w:sz="4" w:space="0" w:color="auto"/>
              <w:bottom w:val="single" w:sz="4" w:space="0" w:color="auto"/>
              <w:right w:val="single" w:sz="4" w:space="0" w:color="auto"/>
            </w:tcBorders>
            <w:vAlign w:val="center"/>
          </w:tcPr>
          <w:p w14:paraId="2B6EC289"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PROMJENA</w:t>
            </w:r>
          </w:p>
        </w:tc>
        <w:tc>
          <w:tcPr>
            <w:tcW w:w="1417" w:type="dxa"/>
            <w:tcBorders>
              <w:top w:val="single" w:sz="4" w:space="0" w:color="auto"/>
              <w:left w:val="single" w:sz="4" w:space="0" w:color="auto"/>
              <w:bottom w:val="single" w:sz="4" w:space="0" w:color="auto"/>
              <w:right w:val="single" w:sz="4" w:space="0" w:color="auto"/>
            </w:tcBorders>
            <w:vAlign w:val="center"/>
          </w:tcPr>
          <w:p w14:paraId="5329CDD2" w14:textId="36E05C23"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I. REBALANS</w:t>
            </w:r>
          </w:p>
        </w:tc>
      </w:tr>
      <w:tr w:rsidR="00880E38" w:rsidRPr="001B6425" w14:paraId="23B00A63"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2B9C0A7A"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Potaći veću kvalitetu odgoja i obrazovanja kroz sufinanciranje školovanja </w:t>
            </w:r>
          </w:p>
        </w:tc>
        <w:tc>
          <w:tcPr>
            <w:tcW w:w="1701" w:type="dxa"/>
            <w:tcBorders>
              <w:top w:val="single" w:sz="4" w:space="0" w:color="000000"/>
              <w:left w:val="single" w:sz="4" w:space="0" w:color="000000"/>
              <w:bottom w:val="single" w:sz="4" w:space="0" w:color="000000"/>
              <w:right w:val="nil"/>
            </w:tcBorders>
            <w:vAlign w:val="center"/>
          </w:tcPr>
          <w:p w14:paraId="1C4AC057"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Broj sufinanciranih darovitih učenika</w:t>
            </w:r>
          </w:p>
        </w:tc>
        <w:tc>
          <w:tcPr>
            <w:tcW w:w="1077" w:type="dxa"/>
            <w:tcBorders>
              <w:top w:val="single" w:sz="4" w:space="0" w:color="000000"/>
              <w:left w:val="single" w:sz="4" w:space="0" w:color="000000"/>
              <w:bottom w:val="single" w:sz="4" w:space="0" w:color="000000"/>
              <w:right w:val="nil"/>
            </w:tcBorders>
            <w:vAlign w:val="center"/>
          </w:tcPr>
          <w:p w14:paraId="7AC19129"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nil"/>
            </w:tcBorders>
            <w:vAlign w:val="center"/>
          </w:tcPr>
          <w:p w14:paraId="6EEABDA4"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22</w:t>
            </w:r>
          </w:p>
        </w:tc>
        <w:tc>
          <w:tcPr>
            <w:tcW w:w="1417" w:type="dxa"/>
            <w:tcBorders>
              <w:top w:val="single" w:sz="4" w:space="0" w:color="auto"/>
              <w:left w:val="single" w:sz="4" w:space="0" w:color="000000"/>
              <w:bottom w:val="single" w:sz="4" w:space="0" w:color="000000"/>
              <w:right w:val="nil"/>
            </w:tcBorders>
            <w:vAlign w:val="center"/>
          </w:tcPr>
          <w:p w14:paraId="3E7A1E36"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single" w:sz="4" w:space="0" w:color="000000"/>
            </w:tcBorders>
            <w:vAlign w:val="center"/>
          </w:tcPr>
          <w:p w14:paraId="6DE5CB2A"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22</w:t>
            </w:r>
          </w:p>
        </w:tc>
      </w:tr>
      <w:tr w:rsidR="00880E38" w:rsidRPr="001B6425" w14:paraId="05EDC4B1"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338B42D2"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Potaći veću kvalitetu odgoja i obrazovanja kroz sufinanciranje školovanja</w:t>
            </w:r>
          </w:p>
        </w:tc>
        <w:tc>
          <w:tcPr>
            <w:tcW w:w="1701" w:type="dxa"/>
            <w:tcBorders>
              <w:top w:val="single" w:sz="4" w:space="0" w:color="000000"/>
              <w:left w:val="single" w:sz="4" w:space="0" w:color="000000"/>
              <w:bottom w:val="single" w:sz="4" w:space="0" w:color="000000"/>
              <w:right w:val="nil"/>
            </w:tcBorders>
            <w:vAlign w:val="center"/>
          </w:tcPr>
          <w:p w14:paraId="008F3761"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Broj sufinanciranih studenata</w:t>
            </w:r>
          </w:p>
        </w:tc>
        <w:tc>
          <w:tcPr>
            <w:tcW w:w="1077" w:type="dxa"/>
            <w:tcBorders>
              <w:top w:val="single" w:sz="4" w:space="0" w:color="000000"/>
              <w:left w:val="single" w:sz="4" w:space="0" w:color="000000"/>
              <w:bottom w:val="single" w:sz="4" w:space="0" w:color="000000"/>
              <w:right w:val="nil"/>
            </w:tcBorders>
            <w:vAlign w:val="center"/>
          </w:tcPr>
          <w:p w14:paraId="114C237D"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30FA1C13"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70</w:t>
            </w:r>
          </w:p>
        </w:tc>
        <w:tc>
          <w:tcPr>
            <w:tcW w:w="1417" w:type="dxa"/>
            <w:tcBorders>
              <w:top w:val="single" w:sz="4" w:space="0" w:color="000000"/>
              <w:left w:val="single" w:sz="4" w:space="0" w:color="000000"/>
              <w:bottom w:val="single" w:sz="4" w:space="0" w:color="000000"/>
              <w:right w:val="nil"/>
            </w:tcBorders>
            <w:vAlign w:val="center"/>
          </w:tcPr>
          <w:p w14:paraId="0613C395"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3F42EF94"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70</w:t>
            </w:r>
          </w:p>
        </w:tc>
      </w:tr>
      <w:tr w:rsidR="00880E38" w:rsidRPr="001B6425" w14:paraId="05D0BE16"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0D9F73D9"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Potaći veću kvalitetu odgoja i obrazovanja kroz sufinanciranje školovanja</w:t>
            </w:r>
          </w:p>
        </w:tc>
        <w:tc>
          <w:tcPr>
            <w:tcW w:w="1701" w:type="dxa"/>
            <w:tcBorders>
              <w:top w:val="single" w:sz="4" w:space="0" w:color="000000"/>
              <w:left w:val="single" w:sz="4" w:space="0" w:color="000000"/>
              <w:bottom w:val="single" w:sz="4" w:space="0" w:color="000000"/>
              <w:right w:val="nil"/>
            </w:tcBorders>
            <w:vAlign w:val="center"/>
          </w:tcPr>
          <w:p w14:paraId="392C127D"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Broj sufinanciranih najuspješnijih učenika osmih razreda</w:t>
            </w:r>
          </w:p>
        </w:tc>
        <w:tc>
          <w:tcPr>
            <w:tcW w:w="1077" w:type="dxa"/>
            <w:tcBorders>
              <w:top w:val="single" w:sz="4" w:space="0" w:color="000000"/>
              <w:left w:val="single" w:sz="4" w:space="0" w:color="000000"/>
              <w:bottom w:val="single" w:sz="4" w:space="0" w:color="000000"/>
              <w:right w:val="nil"/>
            </w:tcBorders>
            <w:vAlign w:val="center"/>
          </w:tcPr>
          <w:p w14:paraId="6ACE2A43"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023838EA"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3</w:t>
            </w:r>
          </w:p>
        </w:tc>
        <w:tc>
          <w:tcPr>
            <w:tcW w:w="1417" w:type="dxa"/>
            <w:tcBorders>
              <w:top w:val="single" w:sz="4" w:space="0" w:color="000000"/>
              <w:left w:val="single" w:sz="4" w:space="0" w:color="000000"/>
              <w:bottom w:val="single" w:sz="4" w:space="0" w:color="000000"/>
              <w:right w:val="nil"/>
            </w:tcBorders>
            <w:vAlign w:val="center"/>
          </w:tcPr>
          <w:p w14:paraId="41EC2420"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1B32C588"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3</w:t>
            </w:r>
          </w:p>
        </w:tc>
      </w:tr>
      <w:tr w:rsidR="00880E38" w:rsidRPr="001B6425" w14:paraId="6B928909"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34191701"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Potaći veću kvalitetu odgoja i obrazovanja kroz sufinanciranje školovanja</w:t>
            </w:r>
          </w:p>
        </w:tc>
        <w:tc>
          <w:tcPr>
            <w:tcW w:w="1701" w:type="dxa"/>
            <w:tcBorders>
              <w:top w:val="single" w:sz="4" w:space="0" w:color="000000"/>
              <w:left w:val="single" w:sz="4" w:space="0" w:color="000000"/>
              <w:bottom w:val="single" w:sz="4" w:space="0" w:color="000000"/>
              <w:right w:val="nil"/>
            </w:tcBorders>
            <w:vAlign w:val="center"/>
          </w:tcPr>
          <w:p w14:paraId="41944001"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Broj sufinanciranih studenata medicine</w:t>
            </w:r>
          </w:p>
        </w:tc>
        <w:tc>
          <w:tcPr>
            <w:tcW w:w="1077" w:type="dxa"/>
            <w:tcBorders>
              <w:top w:val="single" w:sz="4" w:space="0" w:color="000000"/>
              <w:left w:val="single" w:sz="4" w:space="0" w:color="000000"/>
              <w:bottom w:val="single" w:sz="4" w:space="0" w:color="000000"/>
              <w:right w:val="nil"/>
            </w:tcBorders>
            <w:vAlign w:val="center"/>
          </w:tcPr>
          <w:p w14:paraId="6F683A81" w14:textId="77777777" w:rsidR="00880E38" w:rsidRPr="001B6425" w:rsidRDefault="00880E38" w:rsidP="007B2838">
            <w:pPr>
              <w:spacing w:after="0" w:line="240" w:lineRule="auto"/>
              <w:jc w:val="center"/>
              <w:rPr>
                <w:rFonts w:eastAsia="Times New Roman" w:cs="Calibri"/>
                <w:b/>
                <w:bCs/>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0C996665"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15</w:t>
            </w:r>
          </w:p>
        </w:tc>
        <w:tc>
          <w:tcPr>
            <w:tcW w:w="1417" w:type="dxa"/>
            <w:tcBorders>
              <w:top w:val="single" w:sz="4" w:space="0" w:color="000000"/>
              <w:left w:val="single" w:sz="4" w:space="0" w:color="000000"/>
              <w:bottom w:val="single" w:sz="4" w:space="0" w:color="000000"/>
              <w:right w:val="nil"/>
            </w:tcBorders>
            <w:vAlign w:val="center"/>
          </w:tcPr>
          <w:p w14:paraId="73F9EA29"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55990CF2"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15</w:t>
            </w:r>
          </w:p>
        </w:tc>
      </w:tr>
      <w:tr w:rsidR="00880E38" w:rsidRPr="001B6425" w14:paraId="153E3303"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6FA01866"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Sufinancirati rad dodatnog obrazovnog programa</w:t>
            </w:r>
          </w:p>
        </w:tc>
        <w:tc>
          <w:tcPr>
            <w:tcW w:w="1701" w:type="dxa"/>
            <w:tcBorders>
              <w:top w:val="single" w:sz="4" w:space="0" w:color="000000"/>
              <w:left w:val="single" w:sz="4" w:space="0" w:color="000000"/>
              <w:bottom w:val="single" w:sz="4" w:space="0" w:color="000000"/>
              <w:right w:val="nil"/>
            </w:tcBorders>
            <w:vAlign w:val="center"/>
          </w:tcPr>
          <w:p w14:paraId="6BD50440"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Broj sufinanciranih visokoškolskih ustanova</w:t>
            </w:r>
          </w:p>
        </w:tc>
        <w:tc>
          <w:tcPr>
            <w:tcW w:w="1077" w:type="dxa"/>
            <w:tcBorders>
              <w:top w:val="single" w:sz="4" w:space="0" w:color="000000"/>
              <w:left w:val="single" w:sz="4" w:space="0" w:color="000000"/>
              <w:bottom w:val="single" w:sz="4" w:space="0" w:color="000000"/>
              <w:right w:val="nil"/>
            </w:tcBorders>
            <w:vAlign w:val="center"/>
          </w:tcPr>
          <w:p w14:paraId="66110D8C"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3741AF44"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w:t>
            </w:r>
          </w:p>
        </w:tc>
        <w:tc>
          <w:tcPr>
            <w:tcW w:w="1417" w:type="dxa"/>
            <w:tcBorders>
              <w:top w:val="single" w:sz="4" w:space="0" w:color="000000"/>
              <w:left w:val="single" w:sz="4" w:space="0" w:color="000000"/>
              <w:bottom w:val="single" w:sz="4" w:space="0" w:color="000000"/>
              <w:right w:val="nil"/>
            </w:tcBorders>
            <w:vAlign w:val="center"/>
          </w:tcPr>
          <w:p w14:paraId="6DEDA3C2"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50B0446F"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w:t>
            </w:r>
          </w:p>
        </w:tc>
      </w:tr>
      <w:bookmarkEnd w:id="4"/>
    </w:tbl>
    <w:p w14:paraId="0E37C805" w14:textId="77777777" w:rsidR="00880E38" w:rsidRPr="00F37C01" w:rsidRDefault="00880E38" w:rsidP="00880E38">
      <w:pPr>
        <w:spacing w:after="0" w:line="240" w:lineRule="auto"/>
        <w:rPr>
          <w:rFonts w:eastAsia="Times New Roman" w:cs="Calibri"/>
          <w:lang w:eastAsia="hr-HR"/>
          <w14:ligatures w14:val="none"/>
        </w:rPr>
      </w:pPr>
    </w:p>
    <w:p w14:paraId="0D0117B3" w14:textId="77777777" w:rsidR="00880E38" w:rsidRPr="00F37C01" w:rsidRDefault="00880E38" w:rsidP="00880E38">
      <w:pPr>
        <w:spacing w:after="0" w:line="240" w:lineRule="auto"/>
        <w:jc w:val="both"/>
        <w:rPr>
          <w:rFonts w:eastAsia="Aptos" w:cs="Calibri"/>
        </w:rPr>
      </w:pPr>
      <w:r w:rsidRPr="00F37C01">
        <w:rPr>
          <w:rFonts w:eastAsia="Aptos" w:cs="Calibri"/>
          <w:b/>
          <w:bCs/>
        </w:rPr>
        <w:t>Subvencije u predškolskom odgoju</w:t>
      </w:r>
      <w:r w:rsidRPr="00F37C01">
        <w:rPr>
          <w:rFonts w:eastAsia="Aptos" w:cs="Calibri"/>
        </w:rPr>
        <w:t xml:space="preserve"> - odnosi se na zadovoljavanje javnih potreba u predškolskom odgoju prema obrtima i ustanovama kojima Grad Požega nije osnivač, kako slijedi:</w:t>
      </w:r>
    </w:p>
    <w:p w14:paraId="7DF6E41F" w14:textId="51736196" w:rsidR="00880E38" w:rsidRPr="00F37C01" w:rsidRDefault="00880E38" w:rsidP="00880E38">
      <w:pPr>
        <w:numPr>
          <w:ilvl w:val="0"/>
          <w:numId w:val="2"/>
        </w:numPr>
        <w:spacing w:after="0" w:line="240" w:lineRule="auto"/>
        <w:contextualSpacing/>
        <w:jc w:val="both"/>
        <w:rPr>
          <w:rFonts w:eastAsia="Aptos" w:cs="Calibri"/>
        </w:rPr>
      </w:pPr>
      <w:r w:rsidRPr="00F37C01">
        <w:rPr>
          <w:rFonts w:eastAsia="Aptos" w:cs="Calibri"/>
        </w:rPr>
        <w:t>subvencije obrtima za čuvanje djece, kako bi se olakšalo financiranje čuvanja roditeljima, i to: Obrt Bambi i Obrt Kutak sreće</w:t>
      </w:r>
      <w:r w:rsidR="00185C83">
        <w:rPr>
          <w:rFonts w:eastAsia="Aptos" w:cs="Calibri"/>
        </w:rPr>
        <w:t>,</w:t>
      </w:r>
    </w:p>
    <w:p w14:paraId="039A7F03" w14:textId="52738B56" w:rsidR="00880E38" w:rsidRPr="00F37C01" w:rsidRDefault="00880E38" w:rsidP="00880E38">
      <w:pPr>
        <w:numPr>
          <w:ilvl w:val="0"/>
          <w:numId w:val="2"/>
        </w:numPr>
        <w:spacing w:after="0" w:line="240" w:lineRule="auto"/>
        <w:contextualSpacing/>
        <w:jc w:val="both"/>
        <w:rPr>
          <w:rFonts w:eastAsia="Aptos" w:cs="Calibri"/>
        </w:rPr>
      </w:pPr>
      <w:r w:rsidRPr="00F37C01">
        <w:rPr>
          <w:rFonts w:eastAsia="Aptos" w:cs="Calibri"/>
        </w:rPr>
        <w:t>sufinanciranje troškova smještaja djece s područja Grada Požege u dječjim vrtićima drugih osnivača na području Požeško-slavonske županije</w:t>
      </w:r>
      <w:r w:rsidR="00185C83">
        <w:rPr>
          <w:rFonts w:eastAsia="Aptos" w:cs="Calibri"/>
        </w:rPr>
        <w:t>,</w:t>
      </w:r>
    </w:p>
    <w:p w14:paraId="59075268" w14:textId="77777777" w:rsidR="00880E38" w:rsidRPr="00F37C01" w:rsidRDefault="00880E38" w:rsidP="00880E38">
      <w:pPr>
        <w:numPr>
          <w:ilvl w:val="0"/>
          <w:numId w:val="2"/>
        </w:numPr>
        <w:spacing w:after="0" w:line="240" w:lineRule="auto"/>
        <w:contextualSpacing/>
        <w:jc w:val="both"/>
        <w:rPr>
          <w:rFonts w:eastAsia="Aptos" w:cs="Calibri"/>
        </w:rPr>
      </w:pPr>
      <w:r w:rsidRPr="00F37C01">
        <w:rPr>
          <w:rFonts w:eastAsia="Aptos" w:cs="Calibri"/>
        </w:rPr>
        <w:t>sufinanciranje programa predškolskog odgoja dječjih vrtića u vlasništvu drugih osnivača, i to: Dječji vrtić Radost, Dječji vrtić sv. Leopold Mandić i Dječji vrtić Šareni svijet.</w:t>
      </w:r>
    </w:p>
    <w:p w14:paraId="08F14217" w14:textId="77777777" w:rsidR="00880E38" w:rsidRPr="00F37C01" w:rsidRDefault="00880E38" w:rsidP="00880E38">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880E38" w:rsidRPr="001B6425" w14:paraId="6EED4CC2"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2A812BD2"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387AEB5C"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single" w:sz="4" w:space="0" w:color="auto"/>
            </w:tcBorders>
            <w:vAlign w:val="center"/>
          </w:tcPr>
          <w:p w14:paraId="5EA3FA9E"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Polazna vrijednost</w:t>
            </w:r>
          </w:p>
        </w:tc>
        <w:tc>
          <w:tcPr>
            <w:tcW w:w="1417" w:type="dxa"/>
            <w:tcBorders>
              <w:top w:val="single" w:sz="4" w:space="0" w:color="auto"/>
              <w:left w:val="single" w:sz="4" w:space="0" w:color="auto"/>
              <w:bottom w:val="single" w:sz="4" w:space="0" w:color="auto"/>
              <w:right w:val="single" w:sz="4" w:space="0" w:color="auto"/>
            </w:tcBorders>
            <w:vAlign w:val="center"/>
          </w:tcPr>
          <w:p w14:paraId="53D26334" w14:textId="7BB94646"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PRORAČUN 2026.</w:t>
            </w:r>
          </w:p>
        </w:tc>
        <w:tc>
          <w:tcPr>
            <w:tcW w:w="1417" w:type="dxa"/>
            <w:tcBorders>
              <w:top w:val="single" w:sz="4" w:space="0" w:color="auto"/>
              <w:left w:val="single" w:sz="4" w:space="0" w:color="auto"/>
              <w:bottom w:val="single" w:sz="4" w:space="0" w:color="auto"/>
              <w:right w:val="single" w:sz="4" w:space="0" w:color="auto"/>
            </w:tcBorders>
            <w:vAlign w:val="center"/>
          </w:tcPr>
          <w:p w14:paraId="493499A2"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PROMJENA</w:t>
            </w:r>
          </w:p>
        </w:tc>
        <w:tc>
          <w:tcPr>
            <w:tcW w:w="1417" w:type="dxa"/>
            <w:tcBorders>
              <w:top w:val="single" w:sz="4" w:space="0" w:color="auto"/>
              <w:left w:val="single" w:sz="4" w:space="0" w:color="auto"/>
              <w:bottom w:val="single" w:sz="4" w:space="0" w:color="auto"/>
              <w:right w:val="single" w:sz="4" w:space="0" w:color="auto"/>
            </w:tcBorders>
            <w:vAlign w:val="center"/>
          </w:tcPr>
          <w:p w14:paraId="01F6AA3B" w14:textId="7D5C18A3"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I. REBALANS</w:t>
            </w:r>
          </w:p>
        </w:tc>
      </w:tr>
      <w:tr w:rsidR="00880E38" w:rsidRPr="001B6425" w14:paraId="788C88DB"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20A69894"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lastRenderedPageBreak/>
              <w:t xml:space="preserve">Sufinancirati rad obrtima za čuvanje djece </w:t>
            </w:r>
          </w:p>
        </w:tc>
        <w:tc>
          <w:tcPr>
            <w:tcW w:w="1701" w:type="dxa"/>
            <w:tcBorders>
              <w:top w:val="single" w:sz="4" w:space="0" w:color="000000"/>
              <w:left w:val="single" w:sz="4" w:space="0" w:color="000000"/>
              <w:bottom w:val="single" w:sz="4" w:space="0" w:color="000000"/>
              <w:right w:val="nil"/>
            </w:tcBorders>
            <w:vAlign w:val="center"/>
          </w:tcPr>
          <w:p w14:paraId="3238381D"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Broj subvencioniranih obrta</w:t>
            </w:r>
          </w:p>
        </w:tc>
        <w:tc>
          <w:tcPr>
            <w:tcW w:w="1077" w:type="dxa"/>
            <w:tcBorders>
              <w:top w:val="single" w:sz="4" w:space="0" w:color="000000"/>
              <w:left w:val="single" w:sz="4" w:space="0" w:color="000000"/>
              <w:bottom w:val="single" w:sz="4" w:space="0" w:color="000000"/>
              <w:right w:val="nil"/>
            </w:tcBorders>
            <w:vAlign w:val="center"/>
          </w:tcPr>
          <w:p w14:paraId="31CD7BEA"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nil"/>
            </w:tcBorders>
            <w:vAlign w:val="center"/>
          </w:tcPr>
          <w:p w14:paraId="33178F82"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2</w:t>
            </w:r>
          </w:p>
        </w:tc>
        <w:tc>
          <w:tcPr>
            <w:tcW w:w="1417" w:type="dxa"/>
            <w:tcBorders>
              <w:top w:val="single" w:sz="4" w:space="0" w:color="auto"/>
              <w:left w:val="single" w:sz="4" w:space="0" w:color="000000"/>
              <w:bottom w:val="single" w:sz="4" w:space="0" w:color="000000"/>
              <w:right w:val="nil"/>
            </w:tcBorders>
            <w:vAlign w:val="center"/>
          </w:tcPr>
          <w:p w14:paraId="29E93D5A"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single" w:sz="4" w:space="0" w:color="000000"/>
            </w:tcBorders>
            <w:vAlign w:val="center"/>
          </w:tcPr>
          <w:p w14:paraId="73E37857"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2</w:t>
            </w:r>
          </w:p>
        </w:tc>
      </w:tr>
      <w:tr w:rsidR="00880E38" w:rsidRPr="001B6425" w14:paraId="4D142835"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426B1F16"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Sufinancirati trošak smještaja djece s područja grada u vrtićima izvan Požege</w:t>
            </w:r>
          </w:p>
        </w:tc>
        <w:tc>
          <w:tcPr>
            <w:tcW w:w="1701" w:type="dxa"/>
            <w:tcBorders>
              <w:top w:val="single" w:sz="4" w:space="0" w:color="000000"/>
              <w:left w:val="single" w:sz="4" w:space="0" w:color="000000"/>
              <w:bottom w:val="single" w:sz="4" w:space="0" w:color="000000"/>
              <w:right w:val="nil"/>
            </w:tcBorders>
            <w:vAlign w:val="center"/>
          </w:tcPr>
          <w:p w14:paraId="22946DA1"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Broj sufinanciranih dječjih vrtića</w:t>
            </w:r>
          </w:p>
        </w:tc>
        <w:tc>
          <w:tcPr>
            <w:tcW w:w="1077" w:type="dxa"/>
            <w:tcBorders>
              <w:top w:val="single" w:sz="4" w:space="0" w:color="000000"/>
              <w:left w:val="single" w:sz="4" w:space="0" w:color="000000"/>
              <w:bottom w:val="single" w:sz="4" w:space="0" w:color="000000"/>
              <w:right w:val="nil"/>
            </w:tcBorders>
            <w:vAlign w:val="center"/>
          </w:tcPr>
          <w:p w14:paraId="333E7CC6"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7F45961C"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w:t>
            </w:r>
          </w:p>
        </w:tc>
        <w:tc>
          <w:tcPr>
            <w:tcW w:w="1417" w:type="dxa"/>
            <w:tcBorders>
              <w:top w:val="single" w:sz="4" w:space="0" w:color="000000"/>
              <w:left w:val="single" w:sz="4" w:space="0" w:color="000000"/>
              <w:bottom w:val="single" w:sz="4" w:space="0" w:color="000000"/>
              <w:right w:val="nil"/>
            </w:tcBorders>
            <w:vAlign w:val="center"/>
          </w:tcPr>
          <w:p w14:paraId="2B9CBCBD"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37016F35"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w:t>
            </w:r>
          </w:p>
        </w:tc>
      </w:tr>
      <w:tr w:rsidR="00880E38" w:rsidRPr="001B6425" w14:paraId="5B243DFE"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19575EEF"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Sufinancirati rad dječjim vrtićima drugih osnivača</w:t>
            </w:r>
          </w:p>
        </w:tc>
        <w:tc>
          <w:tcPr>
            <w:tcW w:w="1701" w:type="dxa"/>
            <w:tcBorders>
              <w:top w:val="single" w:sz="4" w:space="0" w:color="000000"/>
              <w:left w:val="single" w:sz="4" w:space="0" w:color="000000"/>
              <w:bottom w:val="single" w:sz="4" w:space="0" w:color="000000"/>
              <w:right w:val="nil"/>
            </w:tcBorders>
            <w:vAlign w:val="center"/>
          </w:tcPr>
          <w:p w14:paraId="47E1BCF5"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Broj sufinanciranih dječjih vrtića </w:t>
            </w:r>
          </w:p>
        </w:tc>
        <w:tc>
          <w:tcPr>
            <w:tcW w:w="1077" w:type="dxa"/>
            <w:tcBorders>
              <w:top w:val="single" w:sz="4" w:space="0" w:color="000000"/>
              <w:left w:val="single" w:sz="4" w:space="0" w:color="000000"/>
              <w:bottom w:val="single" w:sz="4" w:space="0" w:color="000000"/>
              <w:right w:val="nil"/>
            </w:tcBorders>
            <w:vAlign w:val="center"/>
          </w:tcPr>
          <w:p w14:paraId="3A1ADD71"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33AE1B1B"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3</w:t>
            </w:r>
          </w:p>
        </w:tc>
        <w:tc>
          <w:tcPr>
            <w:tcW w:w="1417" w:type="dxa"/>
            <w:tcBorders>
              <w:top w:val="single" w:sz="4" w:space="0" w:color="000000"/>
              <w:left w:val="single" w:sz="4" w:space="0" w:color="000000"/>
              <w:bottom w:val="single" w:sz="4" w:space="0" w:color="000000"/>
              <w:right w:val="nil"/>
            </w:tcBorders>
            <w:vAlign w:val="center"/>
          </w:tcPr>
          <w:p w14:paraId="3952B998"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35A6CD71"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3</w:t>
            </w:r>
          </w:p>
        </w:tc>
      </w:tr>
    </w:tbl>
    <w:p w14:paraId="186B203A" w14:textId="77777777" w:rsidR="00880E38" w:rsidRPr="00F37C01" w:rsidRDefault="00880E38" w:rsidP="00880E38">
      <w:pPr>
        <w:spacing w:after="0" w:line="240" w:lineRule="auto"/>
        <w:rPr>
          <w:rFonts w:eastAsia="Times New Roman" w:cs="Calibri"/>
          <w:lang w:eastAsia="hr-HR"/>
          <w14:ligatures w14:val="none"/>
        </w:rPr>
      </w:pPr>
    </w:p>
    <w:p w14:paraId="60C01A93" w14:textId="77777777" w:rsidR="00880E38" w:rsidRPr="00F37C01" w:rsidRDefault="00880E38" w:rsidP="00880E38">
      <w:pPr>
        <w:spacing w:after="0" w:line="240" w:lineRule="auto"/>
        <w:jc w:val="both"/>
        <w:rPr>
          <w:rFonts w:eastAsia="Aptos" w:cs="Calibri"/>
        </w:rPr>
      </w:pPr>
      <w:r w:rsidRPr="00F37C01">
        <w:rPr>
          <w:rFonts w:eastAsia="Aptos" w:cs="Calibri"/>
          <w:b/>
          <w:bCs/>
        </w:rPr>
        <w:t>Sufinanciranje Katoličke osnove škole u Požegi</w:t>
      </w:r>
      <w:r w:rsidRPr="00F37C01">
        <w:rPr>
          <w:rFonts w:eastAsia="Aptos" w:cs="Calibri"/>
        </w:rPr>
        <w:t xml:space="preserve"> - odnosi se na sufinanciranje škole s ciljem osiguranja uvjeta rada za šire potrebe u školstvu, i to donacije za sljedeće namjene:</w:t>
      </w:r>
    </w:p>
    <w:p w14:paraId="44C85A82" w14:textId="35B545E6" w:rsidR="00880E38" w:rsidRPr="00F37C01" w:rsidRDefault="00880E38" w:rsidP="00880E38">
      <w:pPr>
        <w:numPr>
          <w:ilvl w:val="0"/>
          <w:numId w:val="2"/>
        </w:numPr>
        <w:spacing w:after="0" w:line="240" w:lineRule="auto"/>
        <w:contextualSpacing/>
        <w:jc w:val="both"/>
        <w:rPr>
          <w:rFonts w:eastAsia="Aptos" w:cs="Calibri"/>
        </w:rPr>
      </w:pPr>
      <w:r w:rsidRPr="00F37C01">
        <w:rPr>
          <w:rFonts w:eastAsia="Aptos" w:cs="Calibri"/>
        </w:rPr>
        <w:t>za Festival matematike</w:t>
      </w:r>
      <w:r w:rsidR="00185C83">
        <w:rPr>
          <w:rFonts w:eastAsia="Aptos" w:cs="Calibri"/>
        </w:rPr>
        <w:t>,</w:t>
      </w:r>
    </w:p>
    <w:p w14:paraId="554516A6" w14:textId="0647525D" w:rsidR="00880E38" w:rsidRPr="00F37C01" w:rsidRDefault="00880E38" w:rsidP="00880E38">
      <w:pPr>
        <w:numPr>
          <w:ilvl w:val="0"/>
          <w:numId w:val="2"/>
        </w:numPr>
        <w:spacing w:after="0" w:line="240" w:lineRule="auto"/>
        <w:contextualSpacing/>
        <w:jc w:val="both"/>
        <w:rPr>
          <w:rFonts w:eastAsia="Aptos" w:cs="Calibri"/>
        </w:rPr>
      </w:pPr>
      <w:r w:rsidRPr="00F37C01">
        <w:rPr>
          <w:rFonts w:eastAsia="Aptos" w:cs="Calibri"/>
        </w:rPr>
        <w:t>za nabavu radnih bilježnica za sve učenike</w:t>
      </w:r>
      <w:r w:rsidR="00185C83">
        <w:rPr>
          <w:rFonts w:eastAsia="Aptos" w:cs="Calibri"/>
        </w:rPr>
        <w:t>,</w:t>
      </w:r>
    </w:p>
    <w:p w14:paraId="5682CDF2" w14:textId="2B03DA93" w:rsidR="00880E38" w:rsidRPr="00F37C01" w:rsidRDefault="00880E38" w:rsidP="00880E38">
      <w:pPr>
        <w:numPr>
          <w:ilvl w:val="0"/>
          <w:numId w:val="2"/>
        </w:numPr>
        <w:spacing w:after="0" w:line="240" w:lineRule="auto"/>
        <w:contextualSpacing/>
        <w:jc w:val="both"/>
        <w:rPr>
          <w:rFonts w:eastAsia="Aptos" w:cs="Calibri"/>
        </w:rPr>
      </w:pPr>
      <w:r w:rsidRPr="00F37C01">
        <w:rPr>
          <w:rFonts w:eastAsia="Aptos" w:cs="Calibri"/>
        </w:rPr>
        <w:t>za sufinanciranje rada pomoćnika u nastavi sa djecom s poteškoćama za 1 učenika.</w:t>
      </w:r>
    </w:p>
    <w:p w14:paraId="7323AF7A" w14:textId="77777777" w:rsidR="00880E38" w:rsidRPr="00F37C01" w:rsidRDefault="00880E38" w:rsidP="00880E38">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880E38" w:rsidRPr="001B6425" w14:paraId="415C6CC1"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3B0FD11C"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68D5E753"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single" w:sz="4" w:space="0" w:color="auto"/>
            </w:tcBorders>
            <w:vAlign w:val="center"/>
          </w:tcPr>
          <w:p w14:paraId="71185848"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Polazna vrijednost</w:t>
            </w:r>
          </w:p>
        </w:tc>
        <w:tc>
          <w:tcPr>
            <w:tcW w:w="1417" w:type="dxa"/>
            <w:tcBorders>
              <w:top w:val="single" w:sz="4" w:space="0" w:color="auto"/>
              <w:left w:val="single" w:sz="4" w:space="0" w:color="auto"/>
              <w:bottom w:val="single" w:sz="4" w:space="0" w:color="auto"/>
              <w:right w:val="single" w:sz="4" w:space="0" w:color="auto"/>
            </w:tcBorders>
            <w:vAlign w:val="center"/>
          </w:tcPr>
          <w:p w14:paraId="4DFFA908" w14:textId="14678E5D"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PRORAČUN 2026.</w:t>
            </w:r>
          </w:p>
        </w:tc>
        <w:tc>
          <w:tcPr>
            <w:tcW w:w="1417" w:type="dxa"/>
            <w:tcBorders>
              <w:top w:val="single" w:sz="4" w:space="0" w:color="auto"/>
              <w:left w:val="single" w:sz="4" w:space="0" w:color="auto"/>
              <w:bottom w:val="single" w:sz="4" w:space="0" w:color="auto"/>
              <w:right w:val="single" w:sz="4" w:space="0" w:color="auto"/>
            </w:tcBorders>
            <w:vAlign w:val="center"/>
          </w:tcPr>
          <w:p w14:paraId="640480E1"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PROMJENA</w:t>
            </w:r>
          </w:p>
        </w:tc>
        <w:tc>
          <w:tcPr>
            <w:tcW w:w="1417" w:type="dxa"/>
            <w:tcBorders>
              <w:top w:val="single" w:sz="4" w:space="0" w:color="auto"/>
              <w:left w:val="single" w:sz="4" w:space="0" w:color="auto"/>
              <w:bottom w:val="single" w:sz="4" w:space="0" w:color="auto"/>
              <w:right w:val="single" w:sz="4" w:space="0" w:color="auto"/>
            </w:tcBorders>
            <w:vAlign w:val="center"/>
          </w:tcPr>
          <w:p w14:paraId="1BD123F0" w14:textId="55B4309B"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I. REBALANS</w:t>
            </w:r>
          </w:p>
        </w:tc>
      </w:tr>
      <w:tr w:rsidR="00880E38" w:rsidRPr="001B6425" w14:paraId="2CBD5EB7"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11C4F54B"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Pružiti kvalitetnije obrazovanje učenicima kojima je potreba pomoć pri učenju i pohađanju nastave</w:t>
            </w:r>
          </w:p>
        </w:tc>
        <w:tc>
          <w:tcPr>
            <w:tcW w:w="1701" w:type="dxa"/>
            <w:tcBorders>
              <w:top w:val="single" w:sz="4" w:space="0" w:color="000000"/>
              <w:left w:val="single" w:sz="4" w:space="0" w:color="000000"/>
              <w:bottom w:val="single" w:sz="4" w:space="0" w:color="000000"/>
              <w:right w:val="nil"/>
            </w:tcBorders>
            <w:vAlign w:val="center"/>
          </w:tcPr>
          <w:p w14:paraId="4C02F52B"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Broj pomoćnika u nastavi koji sudjeluju u provedbi projekta</w:t>
            </w:r>
          </w:p>
        </w:tc>
        <w:tc>
          <w:tcPr>
            <w:tcW w:w="1077" w:type="dxa"/>
            <w:tcBorders>
              <w:top w:val="single" w:sz="4" w:space="0" w:color="000000"/>
              <w:left w:val="single" w:sz="4" w:space="0" w:color="000000"/>
              <w:bottom w:val="single" w:sz="4" w:space="0" w:color="000000"/>
              <w:right w:val="nil"/>
            </w:tcBorders>
            <w:vAlign w:val="center"/>
          </w:tcPr>
          <w:p w14:paraId="288451EE"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nil"/>
            </w:tcBorders>
            <w:vAlign w:val="center"/>
          </w:tcPr>
          <w:p w14:paraId="7747F318"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w:t>
            </w:r>
          </w:p>
        </w:tc>
        <w:tc>
          <w:tcPr>
            <w:tcW w:w="1417" w:type="dxa"/>
            <w:tcBorders>
              <w:top w:val="single" w:sz="4" w:space="0" w:color="auto"/>
              <w:left w:val="single" w:sz="4" w:space="0" w:color="000000"/>
              <w:bottom w:val="single" w:sz="4" w:space="0" w:color="000000"/>
              <w:right w:val="nil"/>
            </w:tcBorders>
            <w:vAlign w:val="center"/>
          </w:tcPr>
          <w:p w14:paraId="1E45E58B"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single" w:sz="4" w:space="0" w:color="000000"/>
            </w:tcBorders>
            <w:vAlign w:val="center"/>
          </w:tcPr>
          <w:p w14:paraId="7A83C8DA"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w:t>
            </w:r>
          </w:p>
        </w:tc>
      </w:tr>
    </w:tbl>
    <w:p w14:paraId="77E74E58" w14:textId="77777777" w:rsidR="00880E38" w:rsidRPr="00F37C01" w:rsidRDefault="00880E38" w:rsidP="00880E38">
      <w:pPr>
        <w:spacing w:after="0" w:line="240" w:lineRule="auto"/>
        <w:rPr>
          <w:rFonts w:eastAsia="Times New Roman" w:cs="Calibri"/>
          <w:lang w:eastAsia="hr-HR"/>
          <w14:ligatures w14:val="none"/>
        </w:rPr>
      </w:pPr>
    </w:p>
    <w:p w14:paraId="7FB58B30" w14:textId="77777777" w:rsidR="00880E38" w:rsidRPr="00F37C01" w:rsidRDefault="00880E38" w:rsidP="00880E38">
      <w:pPr>
        <w:spacing w:after="0" w:line="240" w:lineRule="auto"/>
        <w:jc w:val="both"/>
        <w:rPr>
          <w:rFonts w:eastAsia="Aptos" w:cs="Calibri"/>
        </w:rPr>
      </w:pPr>
      <w:r w:rsidRPr="00F37C01">
        <w:rPr>
          <w:rFonts w:eastAsia="Aptos" w:cs="Calibri"/>
          <w:b/>
          <w:bCs/>
        </w:rPr>
        <w:t>Sufinanciranje Glazbene škole Požega</w:t>
      </w:r>
      <w:r w:rsidRPr="00F37C01">
        <w:rPr>
          <w:rFonts w:eastAsia="Aptos" w:cs="Calibri"/>
        </w:rPr>
        <w:t xml:space="preserve"> - odnosi se na sufinanciranje projekta Poticanje izvrsnosti kojim su obuhvaćeni nagrađeni učenici osnovne i srednje škole za sufinanciranje školarine.</w:t>
      </w:r>
    </w:p>
    <w:p w14:paraId="72A9AF23" w14:textId="77777777" w:rsidR="00880E38" w:rsidRPr="00F37C01" w:rsidRDefault="00880E38" w:rsidP="00880E38">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880E38" w:rsidRPr="001B6425" w14:paraId="22409ED4"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72B0D7E9"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0557EBC7"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single" w:sz="4" w:space="0" w:color="auto"/>
            </w:tcBorders>
            <w:vAlign w:val="center"/>
          </w:tcPr>
          <w:p w14:paraId="18FCD496"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Polazna vrijednost</w:t>
            </w:r>
          </w:p>
        </w:tc>
        <w:tc>
          <w:tcPr>
            <w:tcW w:w="1417" w:type="dxa"/>
            <w:tcBorders>
              <w:top w:val="single" w:sz="4" w:space="0" w:color="auto"/>
              <w:left w:val="single" w:sz="4" w:space="0" w:color="auto"/>
              <w:bottom w:val="single" w:sz="4" w:space="0" w:color="auto"/>
              <w:right w:val="single" w:sz="4" w:space="0" w:color="auto"/>
            </w:tcBorders>
            <w:vAlign w:val="center"/>
          </w:tcPr>
          <w:p w14:paraId="3674472C" w14:textId="538AABF8"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PRORAČUN 2026.</w:t>
            </w:r>
          </w:p>
        </w:tc>
        <w:tc>
          <w:tcPr>
            <w:tcW w:w="1417" w:type="dxa"/>
            <w:tcBorders>
              <w:top w:val="single" w:sz="4" w:space="0" w:color="auto"/>
              <w:left w:val="single" w:sz="4" w:space="0" w:color="auto"/>
              <w:bottom w:val="single" w:sz="4" w:space="0" w:color="auto"/>
              <w:right w:val="single" w:sz="4" w:space="0" w:color="auto"/>
            </w:tcBorders>
            <w:vAlign w:val="center"/>
          </w:tcPr>
          <w:p w14:paraId="25DB442B"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PROMJENA</w:t>
            </w:r>
          </w:p>
        </w:tc>
        <w:tc>
          <w:tcPr>
            <w:tcW w:w="1417" w:type="dxa"/>
            <w:tcBorders>
              <w:top w:val="single" w:sz="4" w:space="0" w:color="auto"/>
              <w:left w:val="single" w:sz="4" w:space="0" w:color="auto"/>
              <w:bottom w:val="single" w:sz="4" w:space="0" w:color="auto"/>
              <w:right w:val="single" w:sz="4" w:space="0" w:color="auto"/>
            </w:tcBorders>
            <w:vAlign w:val="center"/>
          </w:tcPr>
          <w:p w14:paraId="67D2EFA6" w14:textId="73715E96"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I. REBALANS</w:t>
            </w:r>
          </w:p>
        </w:tc>
      </w:tr>
      <w:tr w:rsidR="00880E38" w:rsidRPr="001B6425" w14:paraId="46BD964B"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2419F798"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Potaći veću kvalitetu odgoja i obrazovanja kroz sufinanciranje školovanja</w:t>
            </w:r>
          </w:p>
        </w:tc>
        <w:tc>
          <w:tcPr>
            <w:tcW w:w="1701" w:type="dxa"/>
            <w:tcBorders>
              <w:top w:val="single" w:sz="4" w:space="0" w:color="000000"/>
              <w:left w:val="single" w:sz="4" w:space="0" w:color="000000"/>
              <w:bottom w:val="single" w:sz="4" w:space="0" w:color="000000"/>
              <w:right w:val="nil"/>
            </w:tcBorders>
            <w:vAlign w:val="center"/>
          </w:tcPr>
          <w:p w14:paraId="133C4E20"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Broj sufinanciranih nagrađenih učenika</w:t>
            </w:r>
          </w:p>
        </w:tc>
        <w:tc>
          <w:tcPr>
            <w:tcW w:w="1077" w:type="dxa"/>
            <w:tcBorders>
              <w:top w:val="single" w:sz="4" w:space="0" w:color="000000"/>
              <w:left w:val="single" w:sz="4" w:space="0" w:color="000000"/>
              <w:bottom w:val="single" w:sz="4" w:space="0" w:color="000000"/>
              <w:right w:val="nil"/>
            </w:tcBorders>
            <w:vAlign w:val="center"/>
          </w:tcPr>
          <w:p w14:paraId="0B8DD52E"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nil"/>
            </w:tcBorders>
            <w:vAlign w:val="center"/>
          </w:tcPr>
          <w:p w14:paraId="5B37F7FD"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5</w:t>
            </w:r>
          </w:p>
        </w:tc>
        <w:tc>
          <w:tcPr>
            <w:tcW w:w="1417" w:type="dxa"/>
            <w:tcBorders>
              <w:top w:val="single" w:sz="4" w:space="0" w:color="auto"/>
              <w:left w:val="single" w:sz="4" w:space="0" w:color="000000"/>
              <w:bottom w:val="single" w:sz="4" w:space="0" w:color="000000"/>
              <w:right w:val="nil"/>
            </w:tcBorders>
            <w:vAlign w:val="center"/>
          </w:tcPr>
          <w:p w14:paraId="0D317A2F"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single" w:sz="4" w:space="0" w:color="000000"/>
            </w:tcBorders>
            <w:vAlign w:val="center"/>
          </w:tcPr>
          <w:p w14:paraId="3E290550"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5</w:t>
            </w:r>
          </w:p>
        </w:tc>
      </w:tr>
    </w:tbl>
    <w:p w14:paraId="723B98FB" w14:textId="77777777" w:rsidR="00880E38" w:rsidRPr="00F37C01" w:rsidRDefault="00880E38" w:rsidP="00880E38">
      <w:pPr>
        <w:spacing w:after="0" w:line="240" w:lineRule="auto"/>
        <w:rPr>
          <w:rFonts w:eastAsia="Times New Roman" w:cs="Calibri"/>
          <w:lang w:eastAsia="hr-HR"/>
          <w14:ligatures w14:val="none"/>
        </w:rPr>
      </w:pPr>
    </w:p>
    <w:p w14:paraId="7368B7F0" w14:textId="77777777" w:rsidR="00880E38" w:rsidRPr="00F37C01" w:rsidRDefault="00880E38" w:rsidP="00880E38">
      <w:pPr>
        <w:spacing w:after="0" w:line="240" w:lineRule="auto"/>
        <w:jc w:val="both"/>
        <w:rPr>
          <w:rFonts w:eastAsia="Aptos" w:cs="Calibri"/>
        </w:rPr>
      </w:pPr>
      <w:r w:rsidRPr="00F37C01">
        <w:rPr>
          <w:rFonts w:eastAsia="Aptos" w:cs="Calibri"/>
          <w:b/>
          <w:bCs/>
        </w:rPr>
        <w:t>Medni dani</w:t>
      </w:r>
      <w:r w:rsidRPr="00F37C01">
        <w:rPr>
          <w:rFonts w:eastAsia="Aptos" w:cs="Calibri"/>
        </w:rPr>
        <w:t xml:space="preserve"> - odnosi se na rashod za nabavu meda od lokalnih proizvođača za učenike prvih razreda </w:t>
      </w:r>
      <w:r>
        <w:rPr>
          <w:rFonts w:eastAsia="Aptos" w:cs="Calibri"/>
        </w:rPr>
        <w:t xml:space="preserve">i </w:t>
      </w:r>
      <w:r w:rsidRPr="00D90BA3">
        <w:rPr>
          <w:rFonts w:eastAsia="Times New Roman" w:cs="Calibri"/>
          <w:lang w:eastAsia="hr-HR"/>
          <w14:ligatures w14:val="none"/>
        </w:rPr>
        <w:t>učenike raspoređene u posebne odjele i odgojno obrazovne skupine</w:t>
      </w:r>
      <w:r>
        <w:rPr>
          <w:rFonts w:eastAsia="Times New Roman" w:cs="Calibri"/>
          <w:lang w:eastAsia="hr-HR"/>
          <w14:ligatures w14:val="none"/>
        </w:rPr>
        <w:t xml:space="preserve"> osnovnih škola</w:t>
      </w:r>
      <w:r w:rsidRPr="00F37C01">
        <w:rPr>
          <w:rFonts w:eastAsia="Aptos" w:cs="Calibri"/>
        </w:rPr>
        <w:t xml:space="preserve"> kojima je Grad Požega osnivač, kroz projekt Školski medni dan, a koji provode i financiraju Ministarstvo poljoprivrede i Agencija za plaćanja u poljoprivredi, ribarstvu i ruralnom razvoju u suradnji s Gradom Požegom.</w:t>
      </w:r>
    </w:p>
    <w:p w14:paraId="13655B9D" w14:textId="77777777" w:rsidR="00880E38" w:rsidRPr="00F37C01" w:rsidRDefault="00880E38" w:rsidP="00880E38">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880E38" w:rsidRPr="001B6425" w14:paraId="4E06D324"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32785F64" w14:textId="77777777" w:rsidR="00880E38" w:rsidRPr="001B6425" w:rsidRDefault="00880E38" w:rsidP="007B2838">
            <w:pPr>
              <w:spacing w:after="0" w:line="240" w:lineRule="auto"/>
              <w:jc w:val="center"/>
              <w:rPr>
                <w:rFonts w:eastAsia="Times New Roman" w:cs="Calibri"/>
                <w:sz w:val="20"/>
                <w:szCs w:val="20"/>
                <w:lang w:eastAsia="hr-HR"/>
                <w14:ligatures w14:val="none"/>
              </w:rPr>
            </w:pPr>
            <w:bookmarkStart w:id="5" w:name="_Hlk214969500"/>
            <w:r w:rsidRPr="001B6425">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4EF0527F"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single" w:sz="4" w:space="0" w:color="auto"/>
            </w:tcBorders>
            <w:vAlign w:val="center"/>
          </w:tcPr>
          <w:p w14:paraId="7499C3CD"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Polazna vrijednost</w:t>
            </w:r>
          </w:p>
        </w:tc>
        <w:tc>
          <w:tcPr>
            <w:tcW w:w="1417" w:type="dxa"/>
            <w:tcBorders>
              <w:top w:val="single" w:sz="4" w:space="0" w:color="auto"/>
              <w:left w:val="single" w:sz="4" w:space="0" w:color="auto"/>
              <w:bottom w:val="single" w:sz="4" w:space="0" w:color="auto"/>
              <w:right w:val="single" w:sz="4" w:space="0" w:color="auto"/>
            </w:tcBorders>
            <w:vAlign w:val="center"/>
          </w:tcPr>
          <w:p w14:paraId="49F97E5E" w14:textId="74C4E9D0"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PRORAČUN 2026.</w:t>
            </w:r>
          </w:p>
        </w:tc>
        <w:tc>
          <w:tcPr>
            <w:tcW w:w="1417" w:type="dxa"/>
            <w:tcBorders>
              <w:top w:val="single" w:sz="4" w:space="0" w:color="auto"/>
              <w:left w:val="single" w:sz="4" w:space="0" w:color="auto"/>
              <w:bottom w:val="single" w:sz="4" w:space="0" w:color="auto"/>
              <w:right w:val="single" w:sz="4" w:space="0" w:color="auto"/>
            </w:tcBorders>
            <w:vAlign w:val="center"/>
          </w:tcPr>
          <w:p w14:paraId="0371AF66"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PROMJENA</w:t>
            </w:r>
          </w:p>
        </w:tc>
        <w:tc>
          <w:tcPr>
            <w:tcW w:w="1417" w:type="dxa"/>
            <w:tcBorders>
              <w:top w:val="single" w:sz="4" w:space="0" w:color="auto"/>
              <w:left w:val="single" w:sz="4" w:space="0" w:color="auto"/>
              <w:bottom w:val="single" w:sz="4" w:space="0" w:color="auto"/>
              <w:right w:val="single" w:sz="4" w:space="0" w:color="auto"/>
            </w:tcBorders>
            <w:vAlign w:val="center"/>
          </w:tcPr>
          <w:p w14:paraId="3B6287F7" w14:textId="32FA2523"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I. REBALANS</w:t>
            </w:r>
          </w:p>
        </w:tc>
      </w:tr>
      <w:tr w:rsidR="00880E38" w:rsidRPr="001B6425" w14:paraId="3863F6BF"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76DEDFB2"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Potaći konzumaciju domaćih prehrambenih proizvoda u ranoj dobi </w:t>
            </w:r>
          </w:p>
        </w:tc>
        <w:tc>
          <w:tcPr>
            <w:tcW w:w="1701" w:type="dxa"/>
            <w:tcBorders>
              <w:top w:val="single" w:sz="4" w:space="0" w:color="000000"/>
              <w:left w:val="single" w:sz="4" w:space="0" w:color="000000"/>
              <w:bottom w:val="single" w:sz="4" w:space="0" w:color="000000"/>
              <w:right w:val="nil"/>
            </w:tcBorders>
            <w:vAlign w:val="center"/>
          </w:tcPr>
          <w:p w14:paraId="5F38A4C7"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Broj učenika koji sudjeluju u projektu</w:t>
            </w:r>
          </w:p>
        </w:tc>
        <w:tc>
          <w:tcPr>
            <w:tcW w:w="1077" w:type="dxa"/>
            <w:tcBorders>
              <w:top w:val="single" w:sz="4" w:space="0" w:color="000000"/>
              <w:left w:val="single" w:sz="4" w:space="0" w:color="000000"/>
              <w:bottom w:val="single" w:sz="4" w:space="0" w:color="000000"/>
              <w:right w:val="nil"/>
            </w:tcBorders>
            <w:vAlign w:val="center"/>
          </w:tcPr>
          <w:p w14:paraId="1B163C8A"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nil"/>
            </w:tcBorders>
            <w:vAlign w:val="center"/>
          </w:tcPr>
          <w:p w14:paraId="3F1D303B"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220</w:t>
            </w:r>
          </w:p>
        </w:tc>
        <w:tc>
          <w:tcPr>
            <w:tcW w:w="1417" w:type="dxa"/>
            <w:tcBorders>
              <w:top w:val="single" w:sz="4" w:space="0" w:color="auto"/>
              <w:left w:val="single" w:sz="4" w:space="0" w:color="000000"/>
              <w:bottom w:val="single" w:sz="4" w:space="0" w:color="000000"/>
              <w:right w:val="nil"/>
            </w:tcBorders>
            <w:vAlign w:val="center"/>
          </w:tcPr>
          <w:p w14:paraId="5DD026D1"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single" w:sz="4" w:space="0" w:color="000000"/>
            </w:tcBorders>
            <w:vAlign w:val="center"/>
          </w:tcPr>
          <w:p w14:paraId="156E0289"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220</w:t>
            </w:r>
          </w:p>
        </w:tc>
      </w:tr>
    </w:tbl>
    <w:bookmarkEnd w:id="5"/>
    <w:p w14:paraId="3AE0E427" w14:textId="77777777" w:rsidR="00880E38" w:rsidRPr="00F37C01" w:rsidRDefault="00880E38" w:rsidP="00880E38">
      <w:pPr>
        <w:spacing w:after="0" w:line="240" w:lineRule="auto"/>
        <w:jc w:val="both"/>
        <w:rPr>
          <w:rFonts w:cs="Calibri"/>
        </w:rPr>
      </w:pPr>
      <w:proofErr w:type="spellStart"/>
      <w:r w:rsidRPr="00F37C01">
        <w:rPr>
          <w:rFonts w:cs="Calibri"/>
          <w:b/>
          <w:bCs/>
        </w:rPr>
        <w:lastRenderedPageBreak/>
        <w:t>Zdravozubci</w:t>
      </w:r>
      <w:proofErr w:type="spellEnd"/>
      <w:r w:rsidRPr="00F37C01">
        <w:rPr>
          <w:rFonts w:cs="Calibri"/>
          <w:b/>
          <w:bCs/>
        </w:rPr>
        <w:t xml:space="preserve"> </w:t>
      </w:r>
      <w:r w:rsidRPr="00F37C01">
        <w:rPr>
          <w:rFonts w:cs="Calibri"/>
        </w:rPr>
        <w:t>-</w:t>
      </w:r>
      <w:r w:rsidRPr="00F37C01">
        <w:rPr>
          <w:rFonts w:cs="Calibri"/>
          <w:b/>
          <w:bCs/>
        </w:rPr>
        <w:t xml:space="preserve"> </w:t>
      </w:r>
      <w:r w:rsidRPr="00F37C01">
        <w:rPr>
          <w:rFonts w:cs="Calibri"/>
        </w:rPr>
        <w:t>odnosi se na projekt koji je dio programa Prevencija i promocija oralnog zdravlja, a namijenjen je učenicima prvih razreda osnovnih škola na području Požeško-slavonske županije, radi prevencije i promocije oralnog zdravlja prvoškolaca. Nositelj projekta je Dom zdravlja PSŽ, a partneri su mu Zavod za hitnu medicinu PSŽ i PSŽ. Rashodi za navedeni projekt odnose se na materijalne troškove materijala za provedbu projekta.</w:t>
      </w:r>
    </w:p>
    <w:p w14:paraId="609D81F6" w14:textId="77777777" w:rsidR="00880E38" w:rsidRPr="00F37C01" w:rsidRDefault="00880E38" w:rsidP="00880E38">
      <w:pPr>
        <w:spacing w:after="0" w:line="240" w:lineRule="auto"/>
        <w:jc w:val="both"/>
        <w:rPr>
          <w:rFonts w:cs="Calibri"/>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880E38" w:rsidRPr="001B6425" w14:paraId="60E84FB8"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158F9363"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4015E859"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single" w:sz="4" w:space="0" w:color="auto"/>
            </w:tcBorders>
            <w:vAlign w:val="center"/>
          </w:tcPr>
          <w:p w14:paraId="237F7EB1"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Polazna vrijednost</w:t>
            </w:r>
          </w:p>
        </w:tc>
        <w:tc>
          <w:tcPr>
            <w:tcW w:w="1417" w:type="dxa"/>
            <w:tcBorders>
              <w:top w:val="single" w:sz="4" w:space="0" w:color="auto"/>
              <w:left w:val="single" w:sz="4" w:space="0" w:color="auto"/>
              <w:bottom w:val="single" w:sz="4" w:space="0" w:color="auto"/>
              <w:right w:val="single" w:sz="4" w:space="0" w:color="auto"/>
            </w:tcBorders>
            <w:vAlign w:val="center"/>
          </w:tcPr>
          <w:p w14:paraId="6D2C1667" w14:textId="6E855D88"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PRORAČUN 2026.</w:t>
            </w:r>
          </w:p>
        </w:tc>
        <w:tc>
          <w:tcPr>
            <w:tcW w:w="1417" w:type="dxa"/>
            <w:tcBorders>
              <w:top w:val="single" w:sz="4" w:space="0" w:color="auto"/>
              <w:left w:val="single" w:sz="4" w:space="0" w:color="auto"/>
              <w:bottom w:val="single" w:sz="4" w:space="0" w:color="auto"/>
              <w:right w:val="single" w:sz="4" w:space="0" w:color="auto"/>
            </w:tcBorders>
            <w:vAlign w:val="center"/>
          </w:tcPr>
          <w:p w14:paraId="4F645FE8"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PROMJENA</w:t>
            </w:r>
          </w:p>
        </w:tc>
        <w:tc>
          <w:tcPr>
            <w:tcW w:w="1417" w:type="dxa"/>
            <w:tcBorders>
              <w:top w:val="single" w:sz="4" w:space="0" w:color="auto"/>
              <w:left w:val="single" w:sz="4" w:space="0" w:color="auto"/>
              <w:bottom w:val="single" w:sz="4" w:space="0" w:color="auto"/>
              <w:right w:val="single" w:sz="4" w:space="0" w:color="auto"/>
            </w:tcBorders>
            <w:vAlign w:val="center"/>
          </w:tcPr>
          <w:p w14:paraId="58C03619" w14:textId="6D958E6C"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I. REBALANS</w:t>
            </w:r>
          </w:p>
        </w:tc>
      </w:tr>
      <w:tr w:rsidR="00880E38" w:rsidRPr="001B6425" w14:paraId="45341850"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4B474299"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Promotivnim paketićima obrazovati učenike o oralnom zdravlju </w:t>
            </w:r>
          </w:p>
        </w:tc>
        <w:tc>
          <w:tcPr>
            <w:tcW w:w="1701" w:type="dxa"/>
            <w:tcBorders>
              <w:top w:val="single" w:sz="4" w:space="0" w:color="000000"/>
              <w:left w:val="single" w:sz="4" w:space="0" w:color="000000"/>
              <w:bottom w:val="single" w:sz="4" w:space="0" w:color="000000"/>
              <w:right w:val="nil"/>
            </w:tcBorders>
            <w:vAlign w:val="center"/>
          </w:tcPr>
          <w:p w14:paraId="07D2D1FC"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Broj paketića za učenike</w:t>
            </w:r>
          </w:p>
        </w:tc>
        <w:tc>
          <w:tcPr>
            <w:tcW w:w="1077" w:type="dxa"/>
            <w:tcBorders>
              <w:top w:val="single" w:sz="4" w:space="0" w:color="000000"/>
              <w:left w:val="single" w:sz="4" w:space="0" w:color="000000"/>
              <w:bottom w:val="single" w:sz="4" w:space="0" w:color="000000"/>
              <w:right w:val="nil"/>
            </w:tcBorders>
            <w:vAlign w:val="center"/>
          </w:tcPr>
          <w:p w14:paraId="3DCE6153"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nil"/>
            </w:tcBorders>
            <w:vAlign w:val="center"/>
          </w:tcPr>
          <w:p w14:paraId="31789082"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220</w:t>
            </w:r>
          </w:p>
        </w:tc>
        <w:tc>
          <w:tcPr>
            <w:tcW w:w="1417" w:type="dxa"/>
            <w:tcBorders>
              <w:top w:val="single" w:sz="4" w:space="0" w:color="auto"/>
              <w:left w:val="single" w:sz="4" w:space="0" w:color="000000"/>
              <w:bottom w:val="single" w:sz="4" w:space="0" w:color="000000"/>
              <w:right w:val="nil"/>
            </w:tcBorders>
            <w:vAlign w:val="center"/>
          </w:tcPr>
          <w:p w14:paraId="794C9F85"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380</w:t>
            </w:r>
          </w:p>
        </w:tc>
        <w:tc>
          <w:tcPr>
            <w:tcW w:w="1417" w:type="dxa"/>
            <w:tcBorders>
              <w:top w:val="single" w:sz="4" w:space="0" w:color="auto"/>
              <w:left w:val="single" w:sz="4" w:space="0" w:color="000000"/>
              <w:bottom w:val="single" w:sz="4" w:space="0" w:color="000000"/>
              <w:right w:val="single" w:sz="4" w:space="0" w:color="000000"/>
            </w:tcBorders>
            <w:vAlign w:val="center"/>
          </w:tcPr>
          <w:p w14:paraId="0B90986C"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600</w:t>
            </w:r>
          </w:p>
        </w:tc>
      </w:tr>
    </w:tbl>
    <w:p w14:paraId="0F6B6CE8" w14:textId="3B814FB3" w:rsidR="00175468" w:rsidRPr="00A64D26" w:rsidRDefault="00175468" w:rsidP="009B4821">
      <w:pPr>
        <w:spacing w:after="0" w:line="240" w:lineRule="auto"/>
        <w:rPr>
          <w:rFonts w:cs="Calibri"/>
          <w:b/>
          <w:bCs/>
        </w:rPr>
      </w:pPr>
    </w:p>
    <w:p w14:paraId="6C879133" w14:textId="4472D904" w:rsidR="00175468" w:rsidRPr="00A64D26" w:rsidRDefault="00B052B6" w:rsidP="009B4821">
      <w:pPr>
        <w:spacing w:after="0" w:line="240" w:lineRule="auto"/>
        <w:rPr>
          <w:rFonts w:eastAsia="Times New Roman" w:cs="Calibri"/>
          <w:b/>
          <w:bCs/>
          <w:i/>
          <w:iCs/>
          <w:sz w:val="24"/>
          <w:szCs w:val="24"/>
          <w:lang w:eastAsia="hr-HR"/>
          <w14:ligatures w14:val="none"/>
        </w:rPr>
      </w:pPr>
      <w:r w:rsidRPr="00A64D26">
        <w:rPr>
          <w:rFonts w:eastAsia="Times New Roman" w:cs="Calibri"/>
          <w:b/>
          <w:bCs/>
          <w:i/>
          <w:iCs/>
          <w:sz w:val="24"/>
          <w:szCs w:val="24"/>
          <w:lang w:eastAsia="hr-HR"/>
          <w14:ligatures w14:val="none"/>
        </w:rPr>
        <w:t xml:space="preserve">PROGRAM </w:t>
      </w:r>
      <w:r w:rsidR="00175468" w:rsidRPr="00A64D26">
        <w:rPr>
          <w:rFonts w:eastAsia="Times New Roman" w:cs="Calibri"/>
          <w:b/>
          <w:bCs/>
          <w:i/>
          <w:iCs/>
          <w:sz w:val="24"/>
          <w:szCs w:val="24"/>
          <w:lang w:eastAsia="hr-HR"/>
          <w14:ligatures w14:val="none"/>
        </w:rPr>
        <w:t>3</w:t>
      </w:r>
      <w:r w:rsidR="00A45939" w:rsidRPr="00A64D26">
        <w:rPr>
          <w:rFonts w:eastAsia="Times New Roman" w:cs="Calibri"/>
          <w:b/>
          <w:bCs/>
          <w:i/>
          <w:iCs/>
          <w:sz w:val="24"/>
          <w:szCs w:val="24"/>
          <w:lang w:eastAsia="hr-HR"/>
          <w14:ligatures w14:val="none"/>
        </w:rPr>
        <w:t>103</w:t>
      </w:r>
      <w:r w:rsidR="00175468" w:rsidRPr="00A64D26">
        <w:rPr>
          <w:rFonts w:eastAsia="Times New Roman" w:cs="Calibri"/>
          <w:b/>
          <w:bCs/>
          <w:i/>
          <w:iCs/>
          <w:sz w:val="24"/>
          <w:szCs w:val="24"/>
          <w:lang w:eastAsia="hr-HR"/>
          <w14:ligatures w14:val="none"/>
        </w:rPr>
        <w:t xml:space="preserve"> </w:t>
      </w:r>
      <w:r w:rsidR="00A45939" w:rsidRPr="00A64D26">
        <w:rPr>
          <w:rFonts w:eastAsia="Times New Roman" w:cs="Calibri"/>
          <w:b/>
          <w:bCs/>
          <w:i/>
          <w:iCs/>
          <w:sz w:val="24"/>
          <w:szCs w:val="24"/>
          <w:lang w:eastAsia="hr-HR"/>
          <w14:ligatures w14:val="none"/>
        </w:rPr>
        <w:t>SPORT</w:t>
      </w:r>
      <w:r w:rsidR="00175468" w:rsidRPr="00A64D26">
        <w:rPr>
          <w:rFonts w:eastAsia="Times New Roman" w:cs="Calibri"/>
          <w:b/>
          <w:bCs/>
          <w:i/>
          <w:iCs/>
          <w:sz w:val="24"/>
          <w:szCs w:val="24"/>
          <w:lang w:eastAsia="hr-HR"/>
          <w14:ligatures w14:val="none"/>
        </w:rPr>
        <w:t xml:space="preserve"> </w:t>
      </w:r>
    </w:p>
    <w:p w14:paraId="27DA3B54" w14:textId="77777777" w:rsidR="00175468" w:rsidRPr="00A64D26" w:rsidRDefault="00175468" w:rsidP="009B4821">
      <w:pPr>
        <w:spacing w:after="0" w:line="240" w:lineRule="auto"/>
        <w:rPr>
          <w:rFonts w:eastAsia="Times New Roman" w:cs="Calibri"/>
          <w:lang w:eastAsia="hr-HR"/>
          <w14:ligatures w14:val="none"/>
        </w:rPr>
      </w:pPr>
    </w:p>
    <w:p w14:paraId="7A22CB45" w14:textId="77777777" w:rsidR="00175468" w:rsidRPr="00A64D26" w:rsidRDefault="00175468" w:rsidP="009B4821">
      <w:pPr>
        <w:spacing w:after="0" w:line="240" w:lineRule="auto"/>
        <w:rPr>
          <w:rFonts w:eastAsia="Times New Roman" w:cs="Calibri"/>
          <w:b/>
          <w:bCs/>
          <w:lang w:eastAsia="hr-HR"/>
          <w14:ligatures w14:val="none"/>
        </w:rPr>
      </w:pPr>
      <w:r w:rsidRPr="00A64D26">
        <w:rPr>
          <w:rFonts w:eastAsia="Times New Roman" w:cs="Calibri"/>
          <w:b/>
          <w:bCs/>
          <w:lang w:eastAsia="hr-HR"/>
          <w14:ligatures w14:val="none"/>
        </w:rPr>
        <w:t xml:space="preserve">ZAKONSKA OSNOVA </w:t>
      </w:r>
    </w:p>
    <w:p w14:paraId="23DD1A64" w14:textId="77777777" w:rsidR="00175468" w:rsidRPr="00A64D26" w:rsidRDefault="00175468" w:rsidP="009B4821">
      <w:pPr>
        <w:spacing w:after="0" w:line="240" w:lineRule="auto"/>
        <w:rPr>
          <w:rFonts w:eastAsia="Times New Roman" w:cs="Calibri"/>
          <w:lang w:eastAsia="hr-HR"/>
          <w14:ligatures w14:val="none"/>
        </w:rPr>
      </w:pPr>
    </w:p>
    <w:p w14:paraId="4DA235BB" w14:textId="77777777" w:rsidR="00BE42CB" w:rsidRPr="00A64D26" w:rsidRDefault="00BE42CB" w:rsidP="009B4821">
      <w:pPr>
        <w:numPr>
          <w:ilvl w:val="0"/>
          <w:numId w:val="6"/>
        </w:numPr>
        <w:spacing w:after="0" w:line="240" w:lineRule="auto"/>
        <w:jc w:val="both"/>
        <w:rPr>
          <w:rFonts w:eastAsia="Calibri" w:cs="Calibri"/>
          <w:b/>
          <w:lang w:eastAsia="hr-HR"/>
          <w14:ligatures w14:val="none"/>
        </w:rPr>
      </w:pPr>
      <w:r w:rsidRPr="00A64D26">
        <w:rPr>
          <w:rFonts w:eastAsia="Calibri" w:cs="Calibri"/>
          <w:lang w:eastAsia="hr-HR"/>
          <w14:ligatures w14:val="none"/>
        </w:rPr>
        <w:t>Zakon o lokalnoj i područnoj (regionalnoj) samoupravi (Narodne novine, broj: 33/01., 60/01., 129/05., 109/07., 125/08., 36/09., 36/09., 150/11., 144/12., 19/13., 137/15., 123/17., 98/19. i 144/20.),</w:t>
      </w:r>
    </w:p>
    <w:p w14:paraId="62F41562" w14:textId="34779EBE" w:rsidR="00BE42CB" w:rsidRPr="00A64D26" w:rsidRDefault="00BE42CB" w:rsidP="009B4821">
      <w:pPr>
        <w:numPr>
          <w:ilvl w:val="0"/>
          <w:numId w:val="6"/>
        </w:numPr>
        <w:spacing w:after="0" w:line="240" w:lineRule="auto"/>
        <w:jc w:val="both"/>
        <w:rPr>
          <w:rFonts w:eastAsia="Calibri" w:cs="Calibri"/>
          <w:lang w:eastAsia="hr-HR"/>
          <w14:ligatures w14:val="none"/>
        </w:rPr>
      </w:pPr>
      <w:r w:rsidRPr="00A64D26">
        <w:rPr>
          <w:rFonts w:eastAsia="Calibri" w:cs="Calibri"/>
          <w:lang w:eastAsia="hr-HR"/>
          <w14:ligatures w14:val="none"/>
        </w:rPr>
        <w:t>Zakon o proračunu (Narodne novine, broj: 144/21.),</w:t>
      </w:r>
    </w:p>
    <w:p w14:paraId="48E53142" w14:textId="6C11A5FA" w:rsidR="00BE42CB" w:rsidRPr="00A64D26" w:rsidRDefault="00BE42CB" w:rsidP="009B4821">
      <w:pPr>
        <w:numPr>
          <w:ilvl w:val="0"/>
          <w:numId w:val="6"/>
        </w:numPr>
        <w:spacing w:after="0" w:line="240" w:lineRule="auto"/>
        <w:jc w:val="both"/>
        <w:rPr>
          <w:rFonts w:eastAsia="Calibri" w:cs="Calibri"/>
          <w:lang w:eastAsia="hr-HR"/>
          <w14:ligatures w14:val="none"/>
        </w:rPr>
      </w:pPr>
      <w:r w:rsidRPr="00A64D26">
        <w:rPr>
          <w:rFonts w:eastAsia="Calibri" w:cs="Calibri"/>
          <w:lang w:eastAsia="hr-HR"/>
          <w14:ligatures w14:val="none"/>
        </w:rPr>
        <w:t>Zakon o sportu (Narodne novine, broj: 141/22.),</w:t>
      </w:r>
    </w:p>
    <w:p w14:paraId="1B9F96F5" w14:textId="46004CA3" w:rsidR="00BE42CB" w:rsidRPr="00A64D26" w:rsidRDefault="00BE42CB" w:rsidP="009B4821">
      <w:pPr>
        <w:numPr>
          <w:ilvl w:val="0"/>
          <w:numId w:val="6"/>
        </w:numPr>
        <w:spacing w:after="0" w:line="240" w:lineRule="auto"/>
        <w:jc w:val="both"/>
        <w:rPr>
          <w:rFonts w:eastAsia="Calibri" w:cs="Calibri"/>
          <w:lang w:eastAsia="hr-HR"/>
          <w14:ligatures w14:val="none"/>
        </w:rPr>
      </w:pPr>
      <w:r w:rsidRPr="00A64D26">
        <w:rPr>
          <w:rFonts w:eastAsia="Calibri" w:cs="Calibri"/>
          <w:lang w:eastAsia="hr-HR"/>
          <w14:ligatures w14:val="none"/>
        </w:rPr>
        <w:t>Zakon o ustanovama (Narodne novine, broj: 76/93., 29/97., 47/99., 35/08., 127/19. i 151/22.)</w:t>
      </w:r>
      <w:r w:rsidR="005F4EC2">
        <w:rPr>
          <w:rFonts w:eastAsia="Calibri" w:cs="Calibri"/>
          <w:lang w:eastAsia="hr-HR"/>
          <w14:ligatures w14:val="none"/>
        </w:rPr>
        <w:t>,</w:t>
      </w:r>
    </w:p>
    <w:p w14:paraId="546EF0A5" w14:textId="6FF82D03" w:rsidR="00BE42CB" w:rsidRPr="00A64D26" w:rsidRDefault="007C593E" w:rsidP="009B4821">
      <w:pPr>
        <w:numPr>
          <w:ilvl w:val="0"/>
          <w:numId w:val="6"/>
        </w:numPr>
        <w:spacing w:after="0" w:line="240" w:lineRule="auto"/>
        <w:jc w:val="both"/>
        <w:rPr>
          <w:rFonts w:eastAsia="Calibri" w:cs="Calibri"/>
          <w:lang w:eastAsia="hr-HR"/>
          <w14:ligatures w14:val="none"/>
        </w:rPr>
      </w:pPr>
      <w:r w:rsidRPr="00A64D26">
        <w:rPr>
          <w:rFonts w:eastAsia="Calibri" w:cs="Calibri"/>
          <w:lang w:eastAsia="hr-HR"/>
          <w14:ligatures w14:val="none"/>
        </w:rPr>
        <w:t>Statut Grada Požege (Službene novine Grada Požege, broj: 2/21., 11/22. i 3/26.)</w:t>
      </w:r>
      <w:r w:rsidR="00BE42CB" w:rsidRPr="00A64D26">
        <w:rPr>
          <w:rFonts w:eastAsia="Calibri" w:cs="Calibri"/>
          <w:lang w:eastAsia="hr-HR"/>
          <w14:ligatures w14:val="none"/>
        </w:rPr>
        <w:t>.</w:t>
      </w:r>
    </w:p>
    <w:p w14:paraId="1BA7B32C" w14:textId="77777777" w:rsidR="00A64D26" w:rsidRDefault="00A64D26" w:rsidP="009B4821">
      <w:pPr>
        <w:spacing w:after="0" w:line="240" w:lineRule="auto"/>
        <w:rPr>
          <w:rFonts w:eastAsia="Times New Roman" w:cs="Calibri"/>
          <w:b/>
          <w:bCs/>
          <w:lang w:eastAsia="hr-HR"/>
          <w14:ligatures w14:val="none"/>
        </w:rPr>
      </w:pPr>
    </w:p>
    <w:p w14:paraId="4B81B63D" w14:textId="4A392391" w:rsidR="00B77877" w:rsidRPr="00031F14" w:rsidRDefault="00175468" w:rsidP="009B4821">
      <w:pPr>
        <w:spacing w:after="0" w:line="240" w:lineRule="auto"/>
        <w:rPr>
          <w:rFonts w:eastAsia="Times New Roman" w:cs="Calibri"/>
          <w:b/>
          <w:bCs/>
          <w:lang w:eastAsia="hr-HR"/>
          <w14:ligatures w14:val="none"/>
        </w:rPr>
      </w:pPr>
      <w:r w:rsidRPr="00A64D26">
        <w:rPr>
          <w:rFonts w:eastAsia="Times New Roman" w:cs="Calibri"/>
          <w:b/>
          <w:bCs/>
          <w:lang w:eastAsia="hr-HR"/>
          <w14:ligatures w14:val="none"/>
        </w:rPr>
        <w:t>OPIS</w:t>
      </w:r>
    </w:p>
    <w:p w14:paraId="5F7D79C7" w14:textId="6E48E2A9" w:rsidR="00175468" w:rsidRPr="00031F14" w:rsidRDefault="00116FA2" w:rsidP="009B4821">
      <w:pPr>
        <w:spacing w:after="0" w:line="240" w:lineRule="auto"/>
        <w:jc w:val="both"/>
        <w:rPr>
          <w:rFonts w:eastAsia="Times New Roman" w:cs="Calibri"/>
          <w:lang w:eastAsia="hr-HR"/>
          <w14:ligatures w14:val="none"/>
        </w:rPr>
      </w:pPr>
      <w:r w:rsidRPr="00031F14">
        <w:rPr>
          <w:rFonts w:eastAsia="Times New Roman" w:cs="Calibri"/>
          <w:lang w:eastAsia="hr-HR"/>
          <w14:ligatures w14:val="none"/>
        </w:rPr>
        <w:tab/>
        <w:t xml:space="preserve">Potaknuti stanovništvo na bavljenje sportom te omogućavanje pristupa sportskoj infrastrukturi u svrhu promicanja sporta i zdravog načina života. </w:t>
      </w:r>
    </w:p>
    <w:p w14:paraId="6BB5A207" w14:textId="77777777" w:rsidR="00175468" w:rsidRPr="00031F14" w:rsidRDefault="00175468" w:rsidP="009B4821">
      <w:pPr>
        <w:spacing w:after="0" w:line="240" w:lineRule="auto"/>
        <w:rPr>
          <w:rFonts w:eastAsia="Times New Roman" w:cs="Calibri"/>
          <w:lang w:eastAsia="hr-HR"/>
          <w14:ligatures w14:val="none"/>
        </w:rPr>
      </w:pPr>
    </w:p>
    <w:p w14:paraId="22F9BF32" w14:textId="1484F407" w:rsidR="00B77877" w:rsidRPr="00031F14" w:rsidRDefault="00175468" w:rsidP="009B4821">
      <w:pPr>
        <w:spacing w:after="0" w:line="240" w:lineRule="auto"/>
        <w:rPr>
          <w:rFonts w:eastAsia="Times New Roman" w:cs="Calibri"/>
          <w:b/>
          <w:bCs/>
          <w:lang w:eastAsia="hr-HR"/>
          <w14:ligatures w14:val="none"/>
        </w:rPr>
      </w:pPr>
      <w:r w:rsidRPr="00031F14">
        <w:rPr>
          <w:rFonts w:eastAsia="Times New Roman" w:cs="Calibri"/>
          <w:b/>
          <w:bCs/>
          <w:lang w:eastAsia="hr-HR"/>
          <w14:ligatures w14:val="none"/>
        </w:rPr>
        <w:t>CILJ NADREĐENOG AKTA STRATEŠKOG PLANIRANJA</w:t>
      </w:r>
    </w:p>
    <w:p w14:paraId="0D112169" w14:textId="0F575FDE" w:rsidR="00175468" w:rsidRPr="00031F14" w:rsidRDefault="00116FA2" w:rsidP="009B4821">
      <w:pPr>
        <w:spacing w:after="0" w:line="240" w:lineRule="auto"/>
        <w:rPr>
          <w:rFonts w:eastAsia="Times New Roman" w:cs="Calibri"/>
          <w:lang w:eastAsia="hr-HR"/>
          <w14:ligatures w14:val="none"/>
        </w:rPr>
      </w:pPr>
      <w:r w:rsidRPr="00031F14">
        <w:rPr>
          <w:rFonts w:eastAsia="Times New Roman" w:cs="Calibri"/>
          <w:lang w:eastAsia="hr-HR"/>
          <w14:ligatures w14:val="none"/>
        </w:rPr>
        <w:tab/>
        <w:t xml:space="preserve">Osigurati uvjete za zdrav i aktivan život. </w:t>
      </w:r>
    </w:p>
    <w:p w14:paraId="653B7370" w14:textId="77777777" w:rsidR="00175468" w:rsidRPr="00031F14" w:rsidRDefault="00175468" w:rsidP="009B4821">
      <w:pPr>
        <w:spacing w:after="0" w:line="240" w:lineRule="auto"/>
        <w:rPr>
          <w:rFonts w:eastAsia="Times New Roman" w:cs="Calibri"/>
          <w:lang w:eastAsia="hr-HR"/>
          <w14:ligatures w14:val="none"/>
        </w:rPr>
      </w:pPr>
    </w:p>
    <w:p w14:paraId="34C875AA" w14:textId="77777777" w:rsidR="00175468" w:rsidRPr="00031F14" w:rsidRDefault="00175468" w:rsidP="009B4821">
      <w:pPr>
        <w:spacing w:after="0" w:line="240" w:lineRule="auto"/>
        <w:rPr>
          <w:rFonts w:eastAsia="Times New Roman" w:cs="Calibri"/>
          <w:b/>
          <w:bCs/>
          <w:lang w:eastAsia="hr-HR"/>
          <w14:ligatures w14:val="none"/>
        </w:rPr>
      </w:pPr>
      <w:r w:rsidRPr="00031F14">
        <w:rPr>
          <w:rFonts w:eastAsia="Times New Roman" w:cs="Calibri"/>
          <w:b/>
          <w:bCs/>
          <w:lang w:eastAsia="hr-HR"/>
          <w14:ligatures w14:val="none"/>
        </w:rPr>
        <w:t>MJERA</w:t>
      </w:r>
    </w:p>
    <w:p w14:paraId="0956DCC5" w14:textId="4B7E1D26" w:rsidR="00175468" w:rsidRPr="00031F14" w:rsidRDefault="00116FA2" w:rsidP="009B4821">
      <w:pPr>
        <w:spacing w:after="0" w:line="240" w:lineRule="auto"/>
        <w:rPr>
          <w:rFonts w:eastAsia="Times New Roman" w:cs="Calibri"/>
          <w:lang w:eastAsia="hr-HR"/>
          <w14:ligatures w14:val="none"/>
        </w:rPr>
      </w:pPr>
      <w:r w:rsidRPr="00031F14">
        <w:rPr>
          <w:rFonts w:eastAsia="Times New Roman" w:cs="Calibri"/>
          <w:lang w:eastAsia="hr-HR"/>
          <w14:ligatures w14:val="none"/>
        </w:rPr>
        <w:tab/>
        <w:t xml:space="preserve">Povećati dostupnost sportskih sadržaja. </w:t>
      </w:r>
    </w:p>
    <w:p w14:paraId="64601528" w14:textId="77777777" w:rsidR="00175468" w:rsidRPr="00031F14" w:rsidRDefault="00175468"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9B5858" w:rsidRPr="00031F14" w14:paraId="695CEC05" w14:textId="77777777" w:rsidTr="00981F87">
        <w:tc>
          <w:tcPr>
            <w:tcW w:w="3969" w:type="dxa"/>
            <w:vAlign w:val="center"/>
          </w:tcPr>
          <w:p w14:paraId="55188416" w14:textId="2D1DF0AD" w:rsidR="00175468" w:rsidRPr="00031F14" w:rsidRDefault="00175468" w:rsidP="009B4821">
            <w:pPr>
              <w:rPr>
                <w:rFonts w:eastAsia="Times New Roman" w:cs="Calibri"/>
                <w:i/>
                <w:iCs/>
                <w:lang w:eastAsia="hr-HR"/>
                <w14:ligatures w14:val="none"/>
              </w:rPr>
            </w:pPr>
            <w:r w:rsidRPr="00031F14">
              <w:rPr>
                <w:rFonts w:eastAsia="Times New Roman" w:cs="Calibri"/>
                <w:i/>
                <w:iCs/>
                <w:lang w:eastAsia="hr-HR"/>
                <w14:ligatures w14:val="none"/>
              </w:rPr>
              <w:t>PROGRAM 3</w:t>
            </w:r>
            <w:r w:rsidR="00A45939" w:rsidRPr="00031F14">
              <w:rPr>
                <w:rFonts w:eastAsia="Times New Roman" w:cs="Calibri"/>
                <w:i/>
                <w:iCs/>
                <w:lang w:eastAsia="hr-HR"/>
                <w14:ligatures w14:val="none"/>
              </w:rPr>
              <w:t>103</w:t>
            </w:r>
            <w:r w:rsidRPr="00031F14">
              <w:rPr>
                <w:rFonts w:eastAsia="Times New Roman" w:cs="Calibri"/>
                <w:i/>
                <w:iCs/>
                <w:lang w:eastAsia="hr-HR"/>
                <w14:ligatures w14:val="none"/>
              </w:rPr>
              <w:t xml:space="preserve"> </w:t>
            </w:r>
            <w:r w:rsidR="00A45939" w:rsidRPr="00031F14">
              <w:rPr>
                <w:rFonts w:eastAsia="Times New Roman" w:cs="Calibri"/>
                <w:i/>
                <w:iCs/>
                <w:lang w:eastAsia="hr-HR"/>
                <w14:ligatures w14:val="none"/>
              </w:rPr>
              <w:t>SPORT</w:t>
            </w:r>
          </w:p>
        </w:tc>
        <w:tc>
          <w:tcPr>
            <w:tcW w:w="1701" w:type="dxa"/>
            <w:vAlign w:val="center"/>
          </w:tcPr>
          <w:p w14:paraId="289010B1" w14:textId="77777777" w:rsidR="00175468" w:rsidRPr="00031F14" w:rsidRDefault="00175468" w:rsidP="009B4821">
            <w:pPr>
              <w:jc w:val="center"/>
              <w:rPr>
                <w:rFonts w:eastAsia="Times New Roman" w:cs="Calibri"/>
                <w:i/>
                <w:iCs/>
                <w:lang w:eastAsia="hr-HR"/>
                <w14:ligatures w14:val="none"/>
              </w:rPr>
            </w:pPr>
            <w:r w:rsidRPr="00031F14">
              <w:rPr>
                <w:rFonts w:eastAsia="Times New Roman" w:cs="Calibri"/>
                <w:i/>
                <w:iCs/>
                <w:lang w:eastAsia="hr-HR"/>
                <w14:ligatures w14:val="none"/>
              </w:rPr>
              <w:t>PRORAČUN 2026.</w:t>
            </w:r>
          </w:p>
        </w:tc>
        <w:tc>
          <w:tcPr>
            <w:tcW w:w="1701" w:type="dxa"/>
            <w:vAlign w:val="center"/>
          </w:tcPr>
          <w:p w14:paraId="39DD21D4" w14:textId="614BEFB4" w:rsidR="00175468" w:rsidRPr="00031F14" w:rsidRDefault="003970AC" w:rsidP="009B4821">
            <w:pPr>
              <w:jc w:val="center"/>
              <w:rPr>
                <w:rFonts w:eastAsia="Times New Roman" w:cs="Calibri"/>
                <w:i/>
                <w:iCs/>
                <w:lang w:eastAsia="hr-HR"/>
                <w14:ligatures w14:val="none"/>
              </w:rPr>
            </w:pPr>
            <w:r w:rsidRPr="00031F14">
              <w:rPr>
                <w:rFonts w:eastAsia="Times New Roman" w:cs="Calibri"/>
                <w:i/>
                <w:iCs/>
                <w:lang w:eastAsia="hr-HR"/>
                <w14:ligatures w14:val="none"/>
              </w:rPr>
              <w:t xml:space="preserve">PROMJENA </w:t>
            </w:r>
          </w:p>
        </w:tc>
        <w:tc>
          <w:tcPr>
            <w:tcW w:w="1701" w:type="dxa"/>
            <w:vAlign w:val="center"/>
          </w:tcPr>
          <w:p w14:paraId="73679F73" w14:textId="54C3E1B5" w:rsidR="00175468" w:rsidRPr="00031F14" w:rsidRDefault="003970AC" w:rsidP="009B4821">
            <w:pPr>
              <w:jc w:val="center"/>
              <w:rPr>
                <w:rFonts w:eastAsia="Times New Roman" w:cs="Calibri"/>
                <w:i/>
                <w:iCs/>
                <w:lang w:eastAsia="hr-HR"/>
                <w14:ligatures w14:val="none"/>
              </w:rPr>
            </w:pPr>
            <w:r w:rsidRPr="00031F14">
              <w:rPr>
                <w:rFonts w:eastAsia="Times New Roman" w:cs="Calibri"/>
                <w:i/>
                <w:iCs/>
                <w:lang w:eastAsia="hr-HR"/>
                <w14:ligatures w14:val="none"/>
              </w:rPr>
              <w:t xml:space="preserve">I. REBALANS </w:t>
            </w:r>
          </w:p>
        </w:tc>
      </w:tr>
      <w:tr w:rsidR="009B5858" w:rsidRPr="00031F14" w14:paraId="3D7FE6C9" w14:textId="77777777" w:rsidTr="00981F87">
        <w:tc>
          <w:tcPr>
            <w:tcW w:w="3969" w:type="dxa"/>
            <w:vAlign w:val="center"/>
          </w:tcPr>
          <w:p w14:paraId="2CD775BA" w14:textId="22668094" w:rsidR="00D63784" w:rsidRPr="00031F14" w:rsidRDefault="00D63784" w:rsidP="009B4821">
            <w:pPr>
              <w:rPr>
                <w:rFonts w:eastAsia="Times New Roman" w:cs="Calibri"/>
                <w:lang w:eastAsia="hr-HR"/>
                <w14:ligatures w14:val="none"/>
              </w:rPr>
            </w:pPr>
            <w:bookmarkStart w:id="6" w:name="_Hlk214971123"/>
            <w:r w:rsidRPr="00031F14">
              <w:rPr>
                <w:rFonts w:eastAsia="Times New Roman" w:cs="Calibri"/>
                <w:lang w:eastAsia="hr-HR"/>
                <w14:ligatures w14:val="none"/>
              </w:rPr>
              <w:t xml:space="preserve">AKTIVNOST A310301 DONACIJE POŽEŠKOM ŠPORTSKOM SAVEZU </w:t>
            </w:r>
          </w:p>
        </w:tc>
        <w:tc>
          <w:tcPr>
            <w:tcW w:w="1701" w:type="dxa"/>
            <w:vAlign w:val="center"/>
          </w:tcPr>
          <w:p w14:paraId="60CC285A" w14:textId="7F74BA46" w:rsidR="00D63784" w:rsidRPr="00031F14" w:rsidRDefault="00D63784" w:rsidP="009B4821">
            <w:pPr>
              <w:jc w:val="right"/>
              <w:rPr>
                <w:rFonts w:eastAsia="Times New Roman" w:cs="Calibri"/>
                <w:lang w:eastAsia="hr-HR"/>
                <w14:ligatures w14:val="none"/>
              </w:rPr>
            </w:pPr>
            <w:r w:rsidRPr="00031F14">
              <w:rPr>
                <w:rFonts w:eastAsia="Times New Roman" w:cs="Calibri"/>
                <w:lang w:eastAsia="hr-HR"/>
                <w14:ligatures w14:val="none"/>
              </w:rPr>
              <w:t>1.330.000,00</w:t>
            </w:r>
          </w:p>
        </w:tc>
        <w:tc>
          <w:tcPr>
            <w:tcW w:w="1701" w:type="dxa"/>
            <w:vAlign w:val="center"/>
          </w:tcPr>
          <w:p w14:paraId="1334DEFD" w14:textId="0FE0FDAE" w:rsidR="00D63784"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0</w:t>
            </w:r>
            <w:r w:rsidR="00D63784" w:rsidRPr="00031F14">
              <w:rPr>
                <w:rFonts w:eastAsia="Times New Roman" w:cs="Calibri"/>
                <w:lang w:eastAsia="hr-HR"/>
                <w14:ligatures w14:val="none"/>
              </w:rPr>
              <w:t>,00</w:t>
            </w:r>
          </w:p>
        </w:tc>
        <w:tc>
          <w:tcPr>
            <w:tcW w:w="1701" w:type="dxa"/>
            <w:vAlign w:val="center"/>
          </w:tcPr>
          <w:p w14:paraId="6E5B3EAA" w14:textId="2A8E98AD" w:rsidR="00D63784" w:rsidRPr="00031F14" w:rsidRDefault="00D63784" w:rsidP="009B4821">
            <w:pPr>
              <w:jc w:val="right"/>
              <w:rPr>
                <w:rFonts w:eastAsia="Times New Roman" w:cs="Calibri"/>
                <w:lang w:eastAsia="hr-HR"/>
                <w14:ligatures w14:val="none"/>
              </w:rPr>
            </w:pPr>
            <w:r w:rsidRPr="00031F14">
              <w:rPr>
                <w:rFonts w:eastAsia="Times New Roman" w:cs="Calibri"/>
                <w:lang w:eastAsia="hr-HR"/>
                <w14:ligatures w14:val="none"/>
              </w:rPr>
              <w:t>1.330.000,00</w:t>
            </w:r>
          </w:p>
        </w:tc>
      </w:tr>
      <w:tr w:rsidR="009B5858" w:rsidRPr="00031F14" w14:paraId="3A5EC2F7" w14:textId="77777777" w:rsidTr="00981F87">
        <w:tc>
          <w:tcPr>
            <w:tcW w:w="3969" w:type="dxa"/>
            <w:vAlign w:val="center"/>
          </w:tcPr>
          <w:p w14:paraId="56971744" w14:textId="515F8488" w:rsidR="00D63784" w:rsidRPr="00031F14" w:rsidRDefault="00D63784" w:rsidP="009B4821">
            <w:pPr>
              <w:rPr>
                <w:rFonts w:eastAsia="Times New Roman" w:cs="Calibri"/>
                <w:lang w:eastAsia="hr-HR"/>
                <w14:ligatures w14:val="none"/>
              </w:rPr>
            </w:pPr>
            <w:r w:rsidRPr="00031F14">
              <w:rPr>
                <w:rFonts w:eastAsia="Times New Roman" w:cs="Calibri"/>
                <w:lang w:eastAsia="hr-HR"/>
                <w14:ligatures w14:val="none"/>
              </w:rPr>
              <w:t xml:space="preserve">KAPITALNI PROJEKT K310302 ZAJEDNIČKI PROGRAM HOO I LOKALNE ZAJEDNICE </w:t>
            </w:r>
          </w:p>
        </w:tc>
        <w:tc>
          <w:tcPr>
            <w:tcW w:w="1701" w:type="dxa"/>
            <w:vAlign w:val="center"/>
          </w:tcPr>
          <w:p w14:paraId="7D6478B8" w14:textId="009DB5C9" w:rsidR="00D63784" w:rsidRPr="00031F14" w:rsidRDefault="00D63784" w:rsidP="009B4821">
            <w:pPr>
              <w:jc w:val="right"/>
              <w:rPr>
                <w:rFonts w:eastAsia="Times New Roman" w:cs="Calibri"/>
                <w:lang w:eastAsia="hr-HR"/>
                <w14:ligatures w14:val="none"/>
              </w:rPr>
            </w:pPr>
            <w:r w:rsidRPr="00031F14">
              <w:rPr>
                <w:rFonts w:eastAsia="Times New Roman" w:cs="Calibri"/>
                <w:lang w:eastAsia="hr-HR"/>
                <w14:ligatures w14:val="none"/>
              </w:rPr>
              <w:t>20.000,00</w:t>
            </w:r>
          </w:p>
        </w:tc>
        <w:tc>
          <w:tcPr>
            <w:tcW w:w="1701" w:type="dxa"/>
            <w:vAlign w:val="center"/>
          </w:tcPr>
          <w:p w14:paraId="12783610" w14:textId="0F6420DD" w:rsidR="00D63784"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0</w:t>
            </w:r>
            <w:r w:rsidR="00D63784" w:rsidRPr="00031F14">
              <w:rPr>
                <w:rFonts w:eastAsia="Times New Roman" w:cs="Calibri"/>
                <w:lang w:eastAsia="hr-HR"/>
                <w14:ligatures w14:val="none"/>
              </w:rPr>
              <w:t>,00</w:t>
            </w:r>
          </w:p>
        </w:tc>
        <w:tc>
          <w:tcPr>
            <w:tcW w:w="1701" w:type="dxa"/>
            <w:vAlign w:val="center"/>
          </w:tcPr>
          <w:p w14:paraId="28BECA2C" w14:textId="3B83E703" w:rsidR="00D63784" w:rsidRPr="00031F14" w:rsidRDefault="00D63784" w:rsidP="009B4821">
            <w:pPr>
              <w:jc w:val="right"/>
              <w:rPr>
                <w:rFonts w:eastAsia="Times New Roman" w:cs="Calibri"/>
                <w:lang w:eastAsia="hr-HR"/>
                <w14:ligatures w14:val="none"/>
              </w:rPr>
            </w:pPr>
            <w:r w:rsidRPr="00031F14">
              <w:rPr>
                <w:rFonts w:eastAsia="Times New Roman" w:cs="Calibri"/>
                <w:lang w:eastAsia="hr-HR"/>
                <w14:ligatures w14:val="none"/>
              </w:rPr>
              <w:t>20.000,00</w:t>
            </w:r>
          </w:p>
        </w:tc>
      </w:tr>
      <w:tr w:rsidR="00D63784" w:rsidRPr="00031F14" w14:paraId="18FE6E56" w14:textId="77777777" w:rsidTr="00981F87">
        <w:tc>
          <w:tcPr>
            <w:tcW w:w="3969" w:type="dxa"/>
            <w:vAlign w:val="center"/>
          </w:tcPr>
          <w:p w14:paraId="6EC57D91" w14:textId="77777777" w:rsidR="00D63784" w:rsidRPr="00031F14" w:rsidRDefault="00D63784" w:rsidP="009B4821">
            <w:pPr>
              <w:rPr>
                <w:rFonts w:eastAsia="Times New Roman" w:cs="Calibri"/>
                <w:lang w:eastAsia="hr-HR"/>
                <w14:ligatures w14:val="none"/>
              </w:rPr>
            </w:pPr>
            <w:r w:rsidRPr="00031F14">
              <w:rPr>
                <w:rFonts w:eastAsia="Times New Roman" w:cs="Calibri"/>
                <w:lang w:eastAsia="hr-HR"/>
                <w14:ligatures w14:val="none"/>
              </w:rPr>
              <w:t xml:space="preserve">UKUPNO </w:t>
            </w:r>
          </w:p>
        </w:tc>
        <w:tc>
          <w:tcPr>
            <w:tcW w:w="1701" w:type="dxa"/>
            <w:vAlign w:val="center"/>
          </w:tcPr>
          <w:p w14:paraId="296F07A2" w14:textId="4B3E414E" w:rsidR="00D63784" w:rsidRPr="00031F14" w:rsidRDefault="00D63784" w:rsidP="009B4821">
            <w:pPr>
              <w:jc w:val="right"/>
              <w:rPr>
                <w:rFonts w:eastAsia="Times New Roman" w:cs="Calibri"/>
                <w:lang w:eastAsia="hr-HR"/>
                <w14:ligatures w14:val="none"/>
              </w:rPr>
            </w:pPr>
            <w:r w:rsidRPr="00031F14">
              <w:rPr>
                <w:rFonts w:eastAsia="Times New Roman" w:cs="Calibri"/>
                <w:lang w:eastAsia="hr-HR"/>
                <w14:ligatures w14:val="none"/>
              </w:rPr>
              <w:t>1.350.000,00</w:t>
            </w:r>
          </w:p>
        </w:tc>
        <w:tc>
          <w:tcPr>
            <w:tcW w:w="1701" w:type="dxa"/>
            <w:vAlign w:val="center"/>
          </w:tcPr>
          <w:p w14:paraId="23849151" w14:textId="28573FEB" w:rsidR="00D63784"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0</w:t>
            </w:r>
            <w:r w:rsidR="00D63784" w:rsidRPr="00031F14">
              <w:rPr>
                <w:rFonts w:eastAsia="Times New Roman" w:cs="Calibri"/>
                <w:lang w:eastAsia="hr-HR"/>
                <w14:ligatures w14:val="none"/>
              </w:rPr>
              <w:t>,00</w:t>
            </w:r>
          </w:p>
        </w:tc>
        <w:tc>
          <w:tcPr>
            <w:tcW w:w="1701" w:type="dxa"/>
            <w:vAlign w:val="center"/>
          </w:tcPr>
          <w:p w14:paraId="2FC7A47F" w14:textId="4E42207A" w:rsidR="00D63784" w:rsidRPr="00031F14" w:rsidRDefault="00D63784" w:rsidP="009B4821">
            <w:pPr>
              <w:jc w:val="right"/>
              <w:rPr>
                <w:rFonts w:eastAsia="Times New Roman" w:cs="Calibri"/>
                <w:lang w:eastAsia="hr-HR"/>
                <w14:ligatures w14:val="none"/>
              </w:rPr>
            </w:pPr>
            <w:r w:rsidRPr="00031F14">
              <w:rPr>
                <w:rFonts w:eastAsia="Times New Roman" w:cs="Calibri"/>
                <w:lang w:eastAsia="hr-HR"/>
                <w14:ligatures w14:val="none"/>
              </w:rPr>
              <w:t>1.350.000,00</w:t>
            </w:r>
          </w:p>
        </w:tc>
      </w:tr>
      <w:bookmarkEnd w:id="6"/>
    </w:tbl>
    <w:p w14:paraId="73DB96AE" w14:textId="77777777" w:rsidR="00175468" w:rsidRPr="003970AC" w:rsidRDefault="00175468" w:rsidP="009B4821">
      <w:pPr>
        <w:spacing w:after="0" w:line="240" w:lineRule="auto"/>
        <w:rPr>
          <w:rFonts w:eastAsia="Times New Roman" w:cs="Calibri"/>
          <w:color w:val="EE0000"/>
          <w:lang w:eastAsia="hr-HR"/>
          <w14:ligatures w14:val="none"/>
        </w:rPr>
      </w:pPr>
    </w:p>
    <w:p w14:paraId="3D0DB706" w14:textId="77777777" w:rsidR="00880E38" w:rsidRPr="00F37C01" w:rsidRDefault="00880E38" w:rsidP="00880E38">
      <w:pPr>
        <w:spacing w:after="0" w:line="240" w:lineRule="auto"/>
        <w:jc w:val="both"/>
        <w:rPr>
          <w:rFonts w:eastAsia="Aptos" w:cs="Calibri"/>
        </w:rPr>
      </w:pPr>
      <w:r w:rsidRPr="00F37C01">
        <w:rPr>
          <w:rFonts w:eastAsia="Aptos" w:cs="Calibri"/>
          <w:b/>
          <w:bCs/>
        </w:rPr>
        <w:t>Donacije Požeškom športskom savezu</w:t>
      </w:r>
      <w:r w:rsidRPr="00F37C01">
        <w:rPr>
          <w:rFonts w:eastAsia="Aptos" w:cs="Calibri"/>
        </w:rPr>
        <w:t xml:space="preserve"> - odnosi se na donacije Požeškom  športskom savezu za financiranje sporta u Gradu Požegi, kako slijedi:</w:t>
      </w:r>
    </w:p>
    <w:p w14:paraId="5233455C" w14:textId="1488D8DE" w:rsidR="00880E38" w:rsidRPr="00F37C01" w:rsidRDefault="00880E38" w:rsidP="00880E38">
      <w:pPr>
        <w:numPr>
          <w:ilvl w:val="0"/>
          <w:numId w:val="2"/>
        </w:numPr>
        <w:spacing w:after="0" w:line="240" w:lineRule="auto"/>
        <w:contextualSpacing/>
        <w:jc w:val="both"/>
        <w:rPr>
          <w:rFonts w:eastAsia="Aptos" w:cs="Calibri"/>
        </w:rPr>
      </w:pPr>
      <w:r w:rsidRPr="00F37C01">
        <w:rPr>
          <w:rFonts w:eastAsia="Aptos" w:cs="Calibri"/>
        </w:rPr>
        <w:t>za zajedničke programe sporta</w:t>
      </w:r>
      <w:r w:rsidR="005F4EC2">
        <w:rPr>
          <w:rFonts w:eastAsia="Aptos" w:cs="Calibri"/>
        </w:rPr>
        <w:t>,</w:t>
      </w:r>
    </w:p>
    <w:p w14:paraId="13F8AEA5" w14:textId="60F47358" w:rsidR="00880E38" w:rsidRPr="00F37C01" w:rsidRDefault="00880E38" w:rsidP="00880E38">
      <w:pPr>
        <w:numPr>
          <w:ilvl w:val="0"/>
          <w:numId w:val="2"/>
        </w:numPr>
        <w:spacing w:after="0" w:line="240" w:lineRule="auto"/>
        <w:contextualSpacing/>
        <w:jc w:val="both"/>
        <w:rPr>
          <w:rFonts w:eastAsia="Aptos" w:cs="Calibri"/>
        </w:rPr>
      </w:pPr>
      <w:r w:rsidRPr="00F37C01">
        <w:rPr>
          <w:rFonts w:eastAsia="Aptos" w:cs="Calibri"/>
        </w:rPr>
        <w:t>za rad saveza (troškovi za zaposlene)</w:t>
      </w:r>
      <w:r w:rsidR="005F4EC2">
        <w:rPr>
          <w:rFonts w:eastAsia="Aptos" w:cs="Calibri"/>
        </w:rPr>
        <w:t>,</w:t>
      </w:r>
    </w:p>
    <w:p w14:paraId="4650A9B6" w14:textId="1CF9E7BD" w:rsidR="00880E38" w:rsidRPr="00F37C01" w:rsidRDefault="00880E38" w:rsidP="00880E38">
      <w:pPr>
        <w:numPr>
          <w:ilvl w:val="0"/>
          <w:numId w:val="2"/>
        </w:numPr>
        <w:spacing w:after="0" w:line="240" w:lineRule="auto"/>
        <w:contextualSpacing/>
        <w:jc w:val="both"/>
        <w:rPr>
          <w:rFonts w:eastAsia="Aptos" w:cs="Calibri"/>
        </w:rPr>
      </w:pPr>
      <w:r w:rsidRPr="00F37C01">
        <w:rPr>
          <w:rFonts w:eastAsia="Aptos" w:cs="Calibri"/>
        </w:rPr>
        <w:t>za materijalne troškove</w:t>
      </w:r>
      <w:r w:rsidR="005F4EC2">
        <w:rPr>
          <w:rFonts w:eastAsia="Aptos" w:cs="Calibri"/>
        </w:rPr>
        <w:t>,</w:t>
      </w:r>
    </w:p>
    <w:p w14:paraId="1F8B86AF" w14:textId="3A3BFF4C" w:rsidR="00880E38" w:rsidRPr="00F37C01" w:rsidRDefault="00880E38" w:rsidP="00880E38">
      <w:pPr>
        <w:numPr>
          <w:ilvl w:val="0"/>
          <w:numId w:val="2"/>
        </w:numPr>
        <w:spacing w:after="0" w:line="240" w:lineRule="auto"/>
        <w:contextualSpacing/>
        <w:jc w:val="both"/>
        <w:rPr>
          <w:rFonts w:eastAsia="Aptos" w:cs="Calibri"/>
        </w:rPr>
      </w:pPr>
      <w:r w:rsidRPr="00F37C01">
        <w:rPr>
          <w:rFonts w:eastAsia="Aptos" w:cs="Calibri"/>
        </w:rPr>
        <w:t>za suce, kotizacije, članarine i prijevoz</w:t>
      </w:r>
      <w:r w:rsidR="005F4EC2">
        <w:rPr>
          <w:rFonts w:eastAsia="Aptos" w:cs="Calibri"/>
        </w:rPr>
        <w:t>,</w:t>
      </w:r>
    </w:p>
    <w:p w14:paraId="46BA99B3" w14:textId="2ABDE4F2" w:rsidR="00880E38" w:rsidRPr="00F37C01" w:rsidRDefault="00880E38" w:rsidP="00880E38">
      <w:pPr>
        <w:numPr>
          <w:ilvl w:val="0"/>
          <w:numId w:val="2"/>
        </w:numPr>
        <w:spacing w:after="0" w:line="240" w:lineRule="auto"/>
        <w:contextualSpacing/>
        <w:jc w:val="both"/>
        <w:rPr>
          <w:rFonts w:eastAsia="Aptos" w:cs="Calibri"/>
        </w:rPr>
      </w:pPr>
      <w:r w:rsidRPr="00F37C01">
        <w:rPr>
          <w:rFonts w:eastAsia="Aptos" w:cs="Calibri"/>
        </w:rPr>
        <w:t>za rad sportskih udruga</w:t>
      </w:r>
      <w:r w:rsidR="005F4EC2">
        <w:rPr>
          <w:rFonts w:eastAsia="Aptos" w:cs="Calibri"/>
        </w:rPr>
        <w:t>,</w:t>
      </w:r>
    </w:p>
    <w:p w14:paraId="7FA755B8" w14:textId="5204E5B0" w:rsidR="00880E38" w:rsidRPr="00F37C01" w:rsidRDefault="00880E38" w:rsidP="00880E38">
      <w:pPr>
        <w:numPr>
          <w:ilvl w:val="0"/>
          <w:numId w:val="2"/>
        </w:numPr>
        <w:spacing w:after="0" w:line="240" w:lineRule="auto"/>
        <w:contextualSpacing/>
        <w:jc w:val="both"/>
        <w:rPr>
          <w:rFonts w:eastAsia="Aptos" w:cs="Calibri"/>
        </w:rPr>
      </w:pPr>
      <w:r w:rsidRPr="00F37C01">
        <w:rPr>
          <w:rFonts w:eastAsia="Aptos" w:cs="Calibri"/>
        </w:rPr>
        <w:lastRenderedPageBreak/>
        <w:t>za sufinanciranje kvalitetnog sporta</w:t>
      </w:r>
      <w:r w:rsidR="005F4EC2">
        <w:rPr>
          <w:rFonts w:eastAsia="Aptos" w:cs="Calibri"/>
        </w:rPr>
        <w:t>,</w:t>
      </w:r>
    </w:p>
    <w:p w14:paraId="5190710C" w14:textId="20EC7F9C" w:rsidR="00880E38" w:rsidRPr="00F37C01" w:rsidRDefault="00880E38" w:rsidP="00880E38">
      <w:pPr>
        <w:numPr>
          <w:ilvl w:val="0"/>
          <w:numId w:val="2"/>
        </w:numPr>
        <w:spacing w:after="0" w:line="240" w:lineRule="auto"/>
        <w:contextualSpacing/>
        <w:jc w:val="both"/>
        <w:rPr>
          <w:rFonts w:eastAsia="Aptos" w:cs="Calibri"/>
        </w:rPr>
      </w:pPr>
      <w:r w:rsidRPr="00F37C01">
        <w:rPr>
          <w:rFonts w:eastAsia="Aptos" w:cs="Calibri"/>
        </w:rPr>
        <w:t>za školu plivanja</w:t>
      </w:r>
      <w:r w:rsidR="005F4EC2">
        <w:rPr>
          <w:rFonts w:eastAsia="Aptos" w:cs="Calibri"/>
        </w:rPr>
        <w:t>,</w:t>
      </w:r>
    </w:p>
    <w:p w14:paraId="2D4DC748" w14:textId="08394BBA" w:rsidR="00880E38" w:rsidRPr="00F37C01" w:rsidRDefault="00880E38" w:rsidP="00880E38">
      <w:pPr>
        <w:numPr>
          <w:ilvl w:val="0"/>
          <w:numId w:val="2"/>
        </w:numPr>
        <w:spacing w:after="0" w:line="240" w:lineRule="auto"/>
        <w:contextualSpacing/>
        <w:jc w:val="both"/>
        <w:rPr>
          <w:rFonts w:eastAsia="Aptos" w:cs="Calibri"/>
        </w:rPr>
      </w:pPr>
      <w:r w:rsidRPr="00F37C01">
        <w:rPr>
          <w:rFonts w:eastAsia="Aptos" w:cs="Calibri"/>
        </w:rPr>
        <w:t>za priredbe i manifestacije</w:t>
      </w:r>
      <w:r w:rsidR="005F4EC2">
        <w:rPr>
          <w:rFonts w:eastAsia="Aptos" w:cs="Calibri"/>
        </w:rPr>
        <w:t>,</w:t>
      </w:r>
    </w:p>
    <w:p w14:paraId="1BE2DA8B" w14:textId="77777777" w:rsidR="00880E38" w:rsidRPr="00F37C01" w:rsidRDefault="00880E38" w:rsidP="00880E38">
      <w:pPr>
        <w:numPr>
          <w:ilvl w:val="0"/>
          <w:numId w:val="2"/>
        </w:numPr>
        <w:spacing w:after="0" w:line="240" w:lineRule="auto"/>
        <w:contextualSpacing/>
        <w:jc w:val="both"/>
        <w:rPr>
          <w:rFonts w:eastAsia="Aptos" w:cs="Calibri"/>
        </w:rPr>
      </w:pPr>
      <w:r w:rsidRPr="00F37C01">
        <w:rPr>
          <w:rFonts w:eastAsia="Aptos" w:cs="Calibri"/>
        </w:rPr>
        <w:t>za kapitalne investicije u sportu.</w:t>
      </w:r>
    </w:p>
    <w:p w14:paraId="68E6C19D" w14:textId="77777777" w:rsidR="00880E38" w:rsidRPr="00F37C01" w:rsidRDefault="00880E38" w:rsidP="00880E38">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880E38" w:rsidRPr="001B6425" w14:paraId="74A1035B"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779E89EF"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181E973A"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single" w:sz="4" w:space="0" w:color="auto"/>
            </w:tcBorders>
            <w:vAlign w:val="center"/>
          </w:tcPr>
          <w:p w14:paraId="689C5A38"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Polazna vrijednost</w:t>
            </w:r>
          </w:p>
        </w:tc>
        <w:tc>
          <w:tcPr>
            <w:tcW w:w="1417" w:type="dxa"/>
            <w:tcBorders>
              <w:top w:val="single" w:sz="4" w:space="0" w:color="auto"/>
              <w:left w:val="single" w:sz="4" w:space="0" w:color="auto"/>
              <w:bottom w:val="single" w:sz="4" w:space="0" w:color="auto"/>
              <w:right w:val="single" w:sz="4" w:space="0" w:color="auto"/>
            </w:tcBorders>
            <w:vAlign w:val="center"/>
          </w:tcPr>
          <w:p w14:paraId="513E017E" w14:textId="06E1B8D7"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PRORAČUN 2026.</w:t>
            </w:r>
          </w:p>
        </w:tc>
        <w:tc>
          <w:tcPr>
            <w:tcW w:w="1417" w:type="dxa"/>
            <w:tcBorders>
              <w:top w:val="single" w:sz="4" w:space="0" w:color="auto"/>
              <w:left w:val="single" w:sz="4" w:space="0" w:color="auto"/>
              <w:bottom w:val="single" w:sz="4" w:space="0" w:color="auto"/>
              <w:right w:val="single" w:sz="4" w:space="0" w:color="auto"/>
            </w:tcBorders>
            <w:vAlign w:val="center"/>
          </w:tcPr>
          <w:p w14:paraId="52CC0EDF"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PROMJENA</w:t>
            </w:r>
          </w:p>
        </w:tc>
        <w:tc>
          <w:tcPr>
            <w:tcW w:w="1417" w:type="dxa"/>
            <w:tcBorders>
              <w:top w:val="single" w:sz="4" w:space="0" w:color="auto"/>
              <w:left w:val="single" w:sz="4" w:space="0" w:color="auto"/>
              <w:bottom w:val="single" w:sz="4" w:space="0" w:color="auto"/>
              <w:right w:val="single" w:sz="4" w:space="0" w:color="auto"/>
            </w:tcBorders>
            <w:vAlign w:val="center"/>
          </w:tcPr>
          <w:p w14:paraId="79636184" w14:textId="2C98B207"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I. REBALANS</w:t>
            </w:r>
          </w:p>
        </w:tc>
      </w:tr>
      <w:tr w:rsidR="00880E38" w:rsidRPr="001B6425" w14:paraId="51BFBEAB" w14:textId="77777777" w:rsidTr="007B2838">
        <w:trPr>
          <w:jc w:val="center"/>
        </w:trPr>
        <w:tc>
          <w:tcPr>
            <w:tcW w:w="1701" w:type="dxa"/>
            <w:vMerge w:val="restart"/>
            <w:tcBorders>
              <w:top w:val="single" w:sz="4" w:space="0" w:color="000000"/>
              <w:left w:val="single" w:sz="4" w:space="0" w:color="000000"/>
              <w:right w:val="nil"/>
            </w:tcBorders>
            <w:vAlign w:val="center"/>
          </w:tcPr>
          <w:p w14:paraId="600AA461"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Povećati dostupnost sportskih sadržaja kroz sufinanciranje rada Požeškog sportskog saveza </w:t>
            </w:r>
          </w:p>
        </w:tc>
        <w:tc>
          <w:tcPr>
            <w:tcW w:w="1701" w:type="dxa"/>
            <w:tcBorders>
              <w:top w:val="single" w:sz="4" w:space="0" w:color="000000"/>
              <w:left w:val="single" w:sz="4" w:space="0" w:color="000000"/>
              <w:bottom w:val="single" w:sz="4" w:space="0" w:color="000000"/>
              <w:right w:val="nil"/>
            </w:tcBorders>
            <w:vAlign w:val="center"/>
          </w:tcPr>
          <w:p w14:paraId="135113DA"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Broj sportskih klubova i udruga</w:t>
            </w:r>
          </w:p>
        </w:tc>
        <w:tc>
          <w:tcPr>
            <w:tcW w:w="1077" w:type="dxa"/>
            <w:tcBorders>
              <w:top w:val="single" w:sz="4" w:space="0" w:color="000000"/>
              <w:left w:val="single" w:sz="4" w:space="0" w:color="000000"/>
              <w:bottom w:val="single" w:sz="4" w:space="0" w:color="000000"/>
              <w:right w:val="nil"/>
            </w:tcBorders>
            <w:vAlign w:val="center"/>
          </w:tcPr>
          <w:p w14:paraId="28735A47"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nil"/>
            </w:tcBorders>
            <w:vAlign w:val="center"/>
          </w:tcPr>
          <w:p w14:paraId="6C5B2597"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68</w:t>
            </w:r>
          </w:p>
        </w:tc>
        <w:tc>
          <w:tcPr>
            <w:tcW w:w="1417" w:type="dxa"/>
            <w:tcBorders>
              <w:top w:val="single" w:sz="4" w:space="0" w:color="auto"/>
              <w:left w:val="single" w:sz="4" w:space="0" w:color="000000"/>
              <w:bottom w:val="single" w:sz="4" w:space="0" w:color="000000"/>
              <w:right w:val="nil"/>
            </w:tcBorders>
            <w:vAlign w:val="center"/>
          </w:tcPr>
          <w:p w14:paraId="7FBDFCD9"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single" w:sz="4" w:space="0" w:color="000000"/>
            </w:tcBorders>
            <w:vAlign w:val="center"/>
          </w:tcPr>
          <w:p w14:paraId="369A1FB9"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68</w:t>
            </w:r>
          </w:p>
        </w:tc>
      </w:tr>
      <w:tr w:rsidR="00880E38" w:rsidRPr="001B6425" w14:paraId="389FB062" w14:textId="77777777" w:rsidTr="007B2838">
        <w:trPr>
          <w:jc w:val="center"/>
        </w:trPr>
        <w:tc>
          <w:tcPr>
            <w:tcW w:w="1701" w:type="dxa"/>
            <w:vMerge/>
            <w:tcBorders>
              <w:left w:val="single" w:sz="4" w:space="0" w:color="000000"/>
              <w:right w:val="nil"/>
            </w:tcBorders>
            <w:vAlign w:val="center"/>
          </w:tcPr>
          <w:p w14:paraId="44028462" w14:textId="77777777" w:rsidR="00880E38" w:rsidRPr="001B6425" w:rsidRDefault="00880E38" w:rsidP="007B2838">
            <w:pPr>
              <w:spacing w:after="0" w:line="240" w:lineRule="auto"/>
              <w:rPr>
                <w:rFonts w:eastAsia="Times New Roman" w:cs="Calibri"/>
                <w:sz w:val="20"/>
                <w:szCs w:val="20"/>
                <w:lang w:eastAsia="hr-HR"/>
                <w14:ligatures w14:val="none"/>
              </w:rPr>
            </w:pPr>
          </w:p>
        </w:tc>
        <w:tc>
          <w:tcPr>
            <w:tcW w:w="1701" w:type="dxa"/>
            <w:tcBorders>
              <w:top w:val="single" w:sz="4" w:space="0" w:color="000000"/>
              <w:left w:val="single" w:sz="4" w:space="0" w:color="000000"/>
              <w:bottom w:val="single" w:sz="4" w:space="0" w:color="000000"/>
              <w:right w:val="nil"/>
            </w:tcBorders>
            <w:vAlign w:val="center"/>
          </w:tcPr>
          <w:p w14:paraId="2F9D6A69"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Broj neplivača predškolske i školske dobi</w:t>
            </w:r>
          </w:p>
        </w:tc>
        <w:tc>
          <w:tcPr>
            <w:tcW w:w="1077" w:type="dxa"/>
            <w:tcBorders>
              <w:top w:val="single" w:sz="4" w:space="0" w:color="000000"/>
              <w:left w:val="single" w:sz="4" w:space="0" w:color="000000"/>
              <w:bottom w:val="single" w:sz="4" w:space="0" w:color="000000"/>
              <w:right w:val="nil"/>
            </w:tcBorders>
            <w:vAlign w:val="center"/>
          </w:tcPr>
          <w:p w14:paraId="45080A92"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608A675E"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500</w:t>
            </w:r>
          </w:p>
        </w:tc>
        <w:tc>
          <w:tcPr>
            <w:tcW w:w="1417" w:type="dxa"/>
            <w:tcBorders>
              <w:top w:val="single" w:sz="4" w:space="0" w:color="000000"/>
              <w:left w:val="single" w:sz="4" w:space="0" w:color="000000"/>
              <w:bottom w:val="single" w:sz="4" w:space="0" w:color="000000"/>
              <w:right w:val="nil"/>
            </w:tcBorders>
            <w:vAlign w:val="center"/>
          </w:tcPr>
          <w:p w14:paraId="38AC634E"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486A7F3A"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500</w:t>
            </w:r>
          </w:p>
        </w:tc>
      </w:tr>
      <w:tr w:rsidR="00880E38" w:rsidRPr="001B6425" w14:paraId="383C82DA" w14:textId="77777777" w:rsidTr="007B2838">
        <w:trPr>
          <w:jc w:val="center"/>
        </w:trPr>
        <w:tc>
          <w:tcPr>
            <w:tcW w:w="1701" w:type="dxa"/>
            <w:vMerge/>
            <w:tcBorders>
              <w:left w:val="single" w:sz="4" w:space="0" w:color="000000"/>
              <w:right w:val="nil"/>
            </w:tcBorders>
            <w:vAlign w:val="center"/>
          </w:tcPr>
          <w:p w14:paraId="613E710C" w14:textId="77777777" w:rsidR="00880E38" w:rsidRPr="001B6425" w:rsidRDefault="00880E38" w:rsidP="007B2838">
            <w:pPr>
              <w:spacing w:after="0" w:line="240" w:lineRule="auto"/>
              <w:rPr>
                <w:rFonts w:eastAsia="Times New Roman" w:cs="Calibri"/>
                <w:sz w:val="20"/>
                <w:szCs w:val="20"/>
                <w:lang w:eastAsia="hr-HR"/>
                <w14:ligatures w14:val="none"/>
              </w:rPr>
            </w:pPr>
          </w:p>
        </w:tc>
        <w:tc>
          <w:tcPr>
            <w:tcW w:w="1701" w:type="dxa"/>
            <w:tcBorders>
              <w:top w:val="single" w:sz="4" w:space="0" w:color="000000"/>
              <w:left w:val="single" w:sz="4" w:space="0" w:color="000000"/>
              <w:bottom w:val="single" w:sz="4" w:space="0" w:color="000000"/>
              <w:right w:val="nil"/>
            </w:tcBorders>
            <w:vAlign w:val="center"/>
          </w:tcPr>
          <w:p w14:paraId="3383C435"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Broj sportskih manifestacija</w:t>
            </w:r>
          </w:p>
        </w:tc>
        <w:tc>
          <w:tcPr>
            <w:tcW w:w="1077" w:type="dxa"/>
            <w:tcBorders>
              <w:top w:val="single" w:sz="4" w:space="0" w:color="000000"/>
              <w:left w:val="single" w:sz="4" w:space="0" w:color="000000"/>
              <w:bottom w:val="single" w:sz="4" w:space="0" w:color="000000"/>
              <w:right w:val="nil"/>
            </w:tcBorders>
            <w:vAlign w:val="center"/>
          </w:tcPr>
          <w:p w14:paraId="610AFFD7"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7E05CC18"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20</w:t>
            </w:r>
          </w:p>
        </w:tc>
        <w:tc>
          <w:tcPr>
            <w:tcW w:w="1417" w:type="dxa"/>
            <w:tcBorders>
              <w:top w:val="single" w:sz="4" w:space="0" w:color="000000"/>
              <w:left w:val="single" w:sz="4" w:space="0" w:color="000000"/>
              <w:bottom w:val="single" w:sz="4" w:space="0" w:color="000000"/>
              <w:right w:val="nil"/>
            </w:tcBorders>
            <w:vAlign w:val="center"/>
          </w:tcPr>
          <w:p w14:paraId="3F73B1A0"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5472192C"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20</w:t>
            </w:r>
          </w:p>
        </w:tc>
      </w:tr>
      <w:tr w:rsidR="00880E38" w:rsidRPr="001B6425" w14:paraId="4EC38CCA" w14:textId="77777777" w:rsidTr="007B2838">
        <w:trPr>
          <w:jc w:val="center"/>
        </w:trPr>
        <w:tc>
          <w:tcPr>
            <w:tcW w:w="1701" w:type="dxa"/>
            <w:vMerge/>
            <w:tcBorders>
              <w:left w:val="single" w:sz="4" w:space="0" w:color="000000"/>
              <w:bottom w:val="single" w:sz="4" w:space="0" w:color="000000"/>
              <w:right w:val="nil"/>
            </w:tcBorders>
            <w:vAlign w:val="center"/>
          </w:tcPr>
          <w:p w14:paraId="0474C52F" w14:textId="77777777" w:rsidR="00880E38" w:rsidRPr="001B6425" w:rsidRDefault="00880E38" w:rsidP="007B2838">
            <w:pPr>
              <w:spacing w:after="0" w:line="240" w:lineRule="auto"/>
              <w:rPr>
                <w:rFonts w:eastAsia="Times New Roman" w:cs="Calibri"/>
                <w:sz w:val="20"/>
                <w:szCs w:val="20"/>
                <w:lang w:eastAsia="hr-HR"/>
                <w14:ligatures w14:val="none"/>
              </w:rPr>
            </w:pPr>
          </w:p>
        </w:tc>
        <w:tc>
          <w:tcPr>
            <w:tcW w:w="1701" w:type="dxa"/>
            <w:tcBorders>
              <w:top w:val="single" w:sz="4" w:space="0" w:color="000000"/>
              <w:left w:val="single" w:sz="4" w:space="0" w:color="000000"/>
              <w:bottom w:val="single" w:sz="4" w:space="0" w:color="000000"/>
              <w:right w:val="nil"/>
            </w:tcBorders>
            <w:vAlign w:val="center"/>
          </w:tcPr>
          <w:p w14:paraId="0EBD4357"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Broj kapitalnih investicija u sportu</w:t>
            </w:r>
          </w:p>
        </w:tc>
        <w:tc>
          <w:tcPr>
            <w:tcW w:w="1077" w:type="dxa"/>
            <w:tcBorders>
              <w:top w:val="single" w:sz="4" w:space="0" w:color="000000"/>
              <w:left w:val="single" w:sz="4" w:space="0" w:color="000000"/>
              <w:bottom w:val="single" w:sz="4" w:space="0" w:color="000000"/>
              <w:right w:val="nil"/>
            </w:tcBorders>
            <w:vAlign w:val="center"/>
          </w:tcPr>
          <w:p w14:paraId="0DCD1AFA"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1090AF68"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w:t>
            </w:r>
          </w:p>
        </w:tc>
        <w:tc>
          <w:tcPr>
            <w:tcW w:w="1417" w:type="dxa"/>
            <w:tcBorders>
              <w:top w:val="single" w:sz="4" w:space="0" w:color="000000"/>
              <w:left w:val="single" w:sz="4" w:space="0" w:color="000000"/>
              <w:bottom w:val="single" w:sz="4" w:space="0" w:color="000000"/>
              <w:right w:val="nil"/>
            </w:tcBorders>
            <w:vAlign w:val="center"/>
          </w:tcPr>
          <w:p w14:paraId="19A5E04E"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0B9ADAAB"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w:t>
            </w:r>
          </w:p>
        </w:tc>
      </w:tr>
    </w:tbl>
    <w:p w14:paraId="3EFD03D7" w14:textId="77777777" w:rsidR="00880E38" w:rsidRPr="00F37C01" w:rsidRDefault="00880E38" w:rsidP="00880E38">
      <w:pPr>
        <w:spacing w:after="0" w:line="240" w:lineRule="auto"/>
        <w:rPr>
          <w:rFonts w:eastAsia="Times New Roman" w:cs="Calibri"/>
          <w:lang w:eastAsia="hr-HR"/>
          <w14:ligatures w14:val="none"/>
        </w:rPr>
      </w:pPr>
    </w:p>
    <w:p w14:paraId="0B891C83" w14:textId="77777777" w:rsidR="00880E38" w:rsidRPr="00F37C01" w:rsidRDefault="00880E38" w:rsidP="00880E38">
      <w:pPr>
        <w:spacing w:after="0" w:line="240" w:lineRule="auto"/>
        <w:jc w:val="both"/>
        <w:rPr>
          <w:rFonts w:eastAsia="Aptos" w:cs="Calibri"/>
        </w:rPr>
      </w:pPr>
      <w:r w:rsidRPr="00F37C01">
        <w:rPr>
          <w:rFonts w:eastAsia="Aptos" w:cs="Calibri"/>
          <w:b/>
          <w:bCs/>
        </w:rPr>
        <w:t>Zajednički program HOO i lokane zajednice</w:t>
      </w:r>
      <w:r w:rsidRPr="00F37C01">
        <w:rPr>
          <w:rFonts w:eastAsia="Aptos" w:cs="Calibri"/>
        </w:rPr>
        <w:t xml:space="preserve"> - odnosi se na sufinanciranje programa zajedno sa Hrvatskim olimpijskim odborom za kapitalnu investiciju.</w:t>
      </w:r>
    </w:p>
    <w:p w14:paraId="2617730E" w14:textId="77777777" w:rsidR="00880E38" w:rsidRPr="00F37C01" w:rsidRDefault="00880E38" w:rsidP="00880E38">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880E38" w:rsidRPr="001B6425" w14:paraId="350060EB"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6CA5B307"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2BD216AB"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single" w:sz="4" w:space="0" w:color="auto"/>
            </w:tcBorders>
            <w:vAlign w:val="center"/>
          </w:tcPr>
          <w:p w14:paraId="35BC732A"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Polazna vrijednost</w:t>
            </w:r>
          </w:p>
        </w:tc>
        <w:tc>
          <w:tcPr>
            <w:tcW w:w="1417" w:type="dxa"/>
            <w:tcBorders>
              <w:top w:val="single" w:sz="4" w:space="0" w:color="auto"/>
              <w:left w:val="single" w:sz="4" w:space="0" w:color="auto"/>
              <w:bottom w:val="single" w:sz="4" w:space="0" w:color="auto"/>
              <w:right w:val="single" w:sz="4" w:space="0" w:color="auto"/>
            </w:tcBorders>
            <w:vAlign w:val="center"/>
          </w:tcPr>
          <w:p w14:paraId="199AF252" w14:textId="76BEBB73"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PRORAČUN 2026.</w:t>
            </w:r>
          </w:p>
        </w:tc>
        <w:tc>
          <w:tcPr>
            <w:tcW w:w="1417" w:type="dxa"/>
            <w:tcBorders>
              <w:top w:val="single" w:sz="4" w:space="0" w:color="auto"/>
              <w:left w:val="single" w:sz="4" w:space="0" w:color="auto"/>
              <w:bottom w:val="single" w:sz="4" w:space="0" w:color="auto"/>
              <w:right w:val="single" w:sz="4" w:space="0" w:color="auto"/>
            </w:tcBorders>
            <w:vAlign w:val="center"/>
          </w:tcPr>
          <w:p w14:paraId="684EE205"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PROMJENA</w:t>
            </w:r>
          </w:p>
        </w:tc>
        <w:tc>
          <w:tcPr>
            <w:tcW w:w="1417" w:type="dxa"/>
            <w:tcBorders>
              <w:top w:val="single" w:sz="4" w:space="0" w:color="auto"/>
              <w:left w:val="single" w:sz="4" w:space="0" w:color="auto"/>
              <w:bottom w:val="single" w:sz="4" w:space="0" w:color="auto"/>
              <w:right w:val="single" w:sz="4" w:space="0" w:color="auto"/>
            </w:tcBorders>
            <w:vAlign w:val="center"/>
          </w:tcPr>
          <w:p w14:paraId="3541B66E" w14:textId="0D37EA2A"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I. REBALANS</w:t>
            </w:r>
          </w:p>
        </w:tc>
      </w:tr>
      <w:tr w:rsidR="00880E38" w:rsidRPr="001B6425" w14:paraId="2EC7B79A"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6A92F1BB"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Povećati dostupnost sportskih sadržaja kroz sufinanciranje rada Požeškog sportskog saveza</w:t>
            </w:r>
          </w:p>
        </w:tc>
        <w:tc>
          <w:tcPr>
            <w:tcW w:w="1701" w:type="dxa"/>
            <w:tcBorders>
              <w:top w:val="single" w:sz="4" w:space="0" w:color="000000"/>
              <w:left w:val="single" w:sz="4" w:space="0" w:color="000000"/>
              <w:bottom w:val="single" w:sz="4" w:space="0" w:color="000000"/>
              <w:right w:val="nil"/>
            </w:tcBorders>
            <w:vAlign w:val="center"/>
          </w:tcPr>
          <w:p w14:paraId="22509563"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Broj kapitalnih investicija kroz projekt</w:t>
            </w:r>
          </w:p>
        </w:tc>
        <w:tc>
          <w:tcPr>
            <w:tcW w:w="1077" w:type="dxa"/>
            <w:tcBorders>
              <w:top w:val="single" w:sz="4" w:space="0" w:color="000000"/>
              <w:left w:val="single" w:sz="4" w:space="0" w:color="000000"/>
              <w:bottom w:val="single" w:sz="4" w:space="0" w:color="000000"/>
              <w:right w:val="nil"/>
            </w:tcBorders>
            <w:vAlign w:val="center"/>
          </w:tcPr>
          <w:p w14:paraId="087FB383"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nil"/>
            </w:tcBorders>
            <w:vAlign w:val="center"/>
          </w:tcPr>
          <w:p w14:paraId="26165313"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w:t>
            </w:r>
          </w:p>
        </w:tc>
        <w:tc>
          <w:tcPr>
            <w:tcW w:w="1417" w:type="dxa"/>
            <w:tcBorders>
              <w:top w:val="single" w:sz="4" w:space="0" w:color="auto"/>
              <w:left w:val="single" w:sz="4" w:space="0" w:color="000000"/>
              <w:bottom w:val="single" w:sz="4" w:space="0" w:color="000000"/>
              <w:right w:val="nil"/>
            </w:tcBorders>
            <w:vAlign w:val="center"/>
          </w:tcPr>
          <w:p w14:paraId="417DD95E"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single" w:sz="4" w:space="0" w:color="000000"/>
            </w:tcBorders>
            <w:vAlign w:val="center"/>
          </w:tcPr>
          <w:p w14:paraId="1408C058"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w:t>
            </w:r>
          </w:p>
        </w:tc>
      </w:tr>
    </w:tbl>
    <w:p w14:paraId="2158F3A4" w14:textId="6ADB61E3" w:rsidR="00175468" w:rsidRPr="00A64D26" w:rsidRDefault="00175468" w:rsidP="009B4821">
      <w:pPr>
        <w:spacing w:after="0" w:line="240" w:lineRule="auto"/>
        <w:rPr>
          <w:rFonts w:cs="Calibri"/>
        </w:rPr>
      </w:pPr>
    </w:p>
    <w:p w14:paraId="69637192" w14:textId="7F324CA1" w:rsidR="00175468" w:rsidRPr="00A64D26" w:rsidRDefault="00B052B6" w:rsidP="009B4821">
      <w:pPr>
        <w:spacing w:after="0" w:line="240" w:lineRule="auto"/>
        <w:rPr>
          <w:rFonts w:eastAsia="Times New Roman" w:cs="Calibri"/>
          <w:b/>
          <w:bCs/>
          <w:i/>
          <w:iCs/>
          <w:sz w:val="24"/>
          <w:szCs w:val="24"/>
          <w:lang w:eastAsia="hr-HR"/>
          <w14:ligatures w14:val="none"/>
        </w:rPr>
      </w:pPr>
      <w:r w:rsidRPr="00A64D26">
        <w:rPr>
          <w:rFonts w:eastAsia="Times New Roman" w:cs="Calibri"/>
          <w:b/>
          <w:bCs/>
          <w:i/>
          <w:iCs/>
          <w:sz w:val="24"/>
          <w:szCs w:val="24"/>
          <w:lang w:eastAsia="hr-HR"/>
          <w14:ligatures w14:val="none"/>
        </w:rPr>
        <w:t xml:space="preserve">PROGRAM </w:t>
      </w:r>
      <w:r w:rsidR="00175468" w:rsidRPr="00A64D26">
        <w:rPr>
          <w:rFonts w:eastAsia="Times New Roman" w:cs="Calibri"/>
          <w:b/>
          <w:bCs/>
          <w:i/>
          <w:iCs/>
          <w:sz w:val="24"/>
          <w:szCs w:val="24"/>
          <w:lang w:eastAsia="hr-HR"/>
          <w14:ligatures w14:val="none"/>
        </w:rPr>
        <w:t>3</w:t>
      </w:r>
      <w:r w:rsidR="00A45939" w:rsidRPr="00A64D26">
        <w:rPr>
          <w:rFonts w:eastAsia="Times New Roman" w:cs="Calibri"/>
          <w:b/>
          <w:bCs/>
          <w:i/>
          <w:iCs/>
          <w:sz w:val="24"/>
          <w:szCs w:val="24"/>
          <w:lang w:eastAsia="hr-HR"/>
          <w14:ligatures w14:val="none"/>
        </w:rPr>
        <w:t>104</w:t>
      </w:r>
      <w:r w:rsidR="00175468" w:rsidRPr="00A64D26">
        <w:rPr>
          <w:rFonts w:eastAsia="Times New Roman" w:cs="Calibri"/>
          <w:b/>
          <w:bCs/>
          <w:i/>
          <w:iCs/>
          <w:sz w:val="24"/>
          <w:szCs w:val="24"/>
          <w:lang w:eastAsia="hr-HR"/>
          <w14:ligatures w14:val="none"/>
        </w:rPr>
        <w:t xml:space="preserve"> </w:t>
      </w:r>
      <w:r w:rsidR="00A45939" w:rsidRPr="00A64D26">
        <w:rPr>
          <w:rFonts w:eastAsia="Times New Roman" w:cs="Calibri"/>
          <w:b/>
          <w:bCs/>
          <w:i/>
          <w:iCs/>
          <w:sz w:val="24"/>
          <w:szCs w:val="24"/>
          <w:lang w:eastAsia="hr-HR"/>
          <w14:ligatures w14:val="none"/>
        </w:rPr>
        <w:t>MJERE SOCIJALNE SKRBI</w:t>
      </w:r>
      <w:r w:rsidR="00175468" w:rsidRPr="00A64D26">
        <w:rPr>
          <w:rFonts w:eastAsia="Times New Roman" w:cs="Calibri"/>
          <w:b/>
          <w:bCs/>
          <w:i/>
          <w:iCs/>
          <w:sz w:val="24"/>
          <w:szCs w:val="24"/>
          <w:lang w:eastAsia="hr-HR"/>
          <w14:ligatures w14:val="none"/>
        </w:rPr>
        <w:t xml:space="preserve"> </w:t>
      </w:r>
    </w:p>
    <w:p w14:paraId="2708E28E" w14:textId="77777777" w:rsidR="00175468" w:rsidRPr="00A64D26" w:rsidRDefault="00175468" w:rsidP="009B4821">
      <w:pPr>
        <w:spacing w:after="0" w:line="240" w:lineRule="auto"/>
        <w:rPr>
          <w:rFonts w:eastAsia="Times New Roman" w:cs="Calibri"/>
          <w:lang w:eastAsia="hr-HR"/>
          <w14:ligatures w14:val="none"/>
        </w:rPr>
      </w:pPr>
    </w:p>
    <w:p w14:paraId="1AE8265F" w14:textId="77777777" w:rsidR="00175468" w:rsidRPr="00A64D26" w:rsidRDefault="00175468" w:rsidP="009B4821">
      <w:pPr>
        <w:spacing w:after="0" w:line="240" w:lineRule="auto"/>
        <w:rPr>
          <w:rFonts w:eastAsia="Times New Roman" w:cs="Calibri"/>
          <w:b/>
          <w:bCs/>
          <w:lang w:eastAsia="hr-HR"/>
          <w14:ligatures w14:val="none"/>
        </w:rPr>
      </w:pPr>
      <w:r w:rsidRPr="00A64D26">
        <w:rPr>
          <w:rFonts w:eastAsia="Times New Roman" w:cs="Calibri"/>
          <w:b/>
          <w:bCs/>
          <w:lang w:eastAsia="hr-HR"/>
          <w14:ligatures w14:val="none"/>
        </w:rPr>
        <w:t xml:space="preserve">ZAKONSKA OSNOVA </w:t>
      </w:r>
    </w:p>
    <w:p w14:paraId="2521651D" w14:textId="4A1FA1C0" w:rsidR="00BE42CB" w:rsidRPr="00A64D26" w:rsidRDefault="00BE42CB" w:rsidP="009B4821">
      <w:pPr>
        <w:numPr>
          <w:ilvl w:val="0"/>
          <w:numId w:val="7"/>
        </w:numPr>
        <w:spacing w:after="0" w:line="240" w:lineRule="auto"/>
        <w:jc w:val="both"/>
        <w:rPr>
          <w:rFonts w:eastAsia="Calibri" w:cs="Calibri"/>
          <w:lang w:eastAsia="hr-HR"/>
          <w14:ligatures w14:val="none"/>
        </w:rPr>
      </w:pPr>
      <w:r w:rsidRPr="00A64D26">
        <w:rPr>
          <w:rFonts w:eastAsia="Calibri" w:cs="Calibri"/>
          <w:lang w:eastAsia="hr-HR"/>
          <w14:ligatures w14:val="none"/>
        </w:rPr>
        <w:t>Zakon o socijalnoj skrbi (Narodne novine, broj: 18/22., 46/22., 119/22., 71/23.</w:t>
      </w:r>
      <w:r w:rsidR="00737DAB" w:rsidRPr="00A64D26">
        <w:rPr>
          <w:rFonts w:eastAsia="Calibri" w:cs="Calibri"/>
          <w:lang w:eastAsia="hr-HR"/>
          <w14:ligatures w14:val="none"/>
        </w:rPr>
        <w:t xml:space="preserve">, </w:t>
      </w:r>
      <w:r w:rsidRPr="00A64D26">
        <w:rPr>
          <w:rFonts w:eastAsia="Calibri" w:cs="Calibri"/>
          <w:lang w:eastAsia="hr-HR"/>
          <w14:ligatures w14:val="none"/>
        </w:rPr>
        <w:t>156/23.</w:t>
      </w:r>
      <w:r w:rsidR="00737DAB" w:rsidRPr="00A64D26">
        <w:rPr>
          <w:rFonts w:eastAsia="Calibri" w:cs="Calibri"/>
          <w:lang w:eastAsia="hr-HR"/>
          <w14:ligatures w14:val="none"/>
        </w:rPr>
        <w:t xml:space="preserve"> i 61/25.</w:t>
      </w:r>
      <w:r w:rsidRPr="00A64D26">
        <w:rPr>
          <w:rFonts w:eastAsia="Calibri" w:cs="Calibri"/>
          <w:lang w:eastAsia="hr-HR"/>
          <w14:ligatures w14:val="none"/>
        </w:rPr>
        <w:t>),</w:t>
      </w:r>
    </w:p>
    <w:p w14:paraId="0D30CE3F" w14:textId="77777777" w:rsidR="00BE42CB" w:rsidRPr="00A64D26" w:rsidRDefault="00BE42CB" w:rsidP="009B4821">
      <w:pPr>
        <w:numPr>
          <w:ilvl w:val="0"/>
          <w:numId w:val="7"/>
        </w:numPr>
        <w:spacing w:after="0" w:line="240" w:lineRule="auto"/>
        <w:jc w:val="both"/>
        <w:rPr>
          <w:rFonts w:eastAsia="Calibri" w:cs="Calibri"/>
          <w:lang w:eastAsia="hr-HR"/>
          <w14:ligatures w14:val="none"/>
        </w:rPr>
      </w:pPr>
      <w:r w:rsidRPr="00A64D26">
        <w:rPr>
          <w:rFonts w:eastAsia="Calibri" w:cs="Calibri"/>
          <w:lang w:eastAsia="hr-HR"/>
          <w14:ligatures w14:val="none"/>
        </w:rPr>
        <w:t>Zakon o Hrvatskom crvenom križu (Narodne novine, broj: 71/10. i 136/20.),</w:t>
      </w:r>
    </w:p>
    <w:p w14:paraId="24651005" w14:textId="77777777" w:rsidR="00BE42CB" w:rsidRPr="00A64D26" w:rsidRDefault="00BE42CB" w:rsidP="009B4821">
      <w:pPr>
        <w:numPr>
          <w:ilvl w:val="0"/>
          <w:numId w:val="7"/>
        </w:numPr>
        <w:spacing w:after="0" w:line="240" w:lineRule="auto"/>
        <w:jc w:val="both"/>
        <w:rPr>
          <w:rFonts w:eastAsia="Calibri" w:cs="Calibri"/>
          <w:b/>
          <w:lang w:eastAsia="hr-HR"/>
          <w14:ligatures w14:val="none"/>
        </w:rPr>
      </w:pPr>
      <w:r w:rsidRPr="00A64D26">
        <w:rPr>
          <w:rFonts w:eastAsia="Calibri" w:cs="Calibri"/>
          <w:lang w:eastAsia="hr-HR"/>
          <w14:ligatures w14:val="none"/>
        </w:rPr>
        <w:t>Zakon o lokalnoj i područnoj (regionalnoj) samoupravi (Narodne novine, broj: 33/01., 60/01., 129/05., 109/07., 125/08., 36/09., 36/09., 150/11., 144/12., 19/13., 137/15., 123/17., 98/19. i 144/20.),</w:t>
      </w:r>
    </w:p>
    <w:p w14:paraId="54244E15" w14:textId="05EB4008" w:rsidR="00BE42CB" w:rsidRPr="00A64D26" w:rsidRDefault="00BE42CB" w:rsidP="009B4821">
      <w:pPr>
        <w:numPr>
          <w:ilvl w:val="0"/>
          <w:numId w:val="7"/>
        </w:numPr>
        <w:spacing w:after="0" w:line="240" w:lineRule="auto"/>
        <w:jc w:val="both"/>
        <w:rPr>
          <w:rFonts w:eastAsia="Calibri" w:cs="Calibri"/>
          <w:lang w:eastAsia="hr-HR"/>
          <w14:ligatures w14:val="none"/>
        </w:rPr>
      </w:pPr>
      <w:r w:rsidRPr="00A64D26">
        <w:rPr>
          <w:rFonts w:eastAsia="Calibri" w:cs="Calibri"/>
          <w:lang w:eastAsia="hr-HR"/>
          <w14:ligatures w14:val="none"/>
        </w:rPr>
        <w:t>Zakon o financiranju jedinica lokalne i područne (regionalne) samouprave (Narodne novine, broj: 127/17., 138/20.</w:t>
      </w:r>
      <w:r w:rsidR="00C621B8" w:rsidRPr="00A64D26">
        <w:rPr>
          <w:rFonts w:eastAsia="Calibri" w:cs="Calibri"/>
          <w:lang w:eastAsia="hr-HR"/>
          <w14:ligatures w14:val="none"/>
        </w:rPr>
        <w:t>,</w:t>
      </w:r>
      <w:r w:rsidRPr="00A64D26">
        <w:rPr>
          <w:rFonts w:eastAsia="Calibri" w:cs="Calibri"/>
          <w:lang w:eastAsia="hr-HR"/>
          <w14:ligatures w14:val="none"/>
        </w:rPr>
        <w:t xml:space="preserve"> 151/22.</w:t>
      </w:r>
      <w:r w:rsidR="00C621B8" w:rsidRPr="00A64D26">
        <w:rPr>
          <w:rFonts w:eastAsia="Calibri" w:cs="Calibri"/>
          <w:lang w:eastAsia="hr-HR"/>
          <w14:ligatures w14:val="none"/>
        </w:rPr>
        <w:t xml:space="preserve"> i 114/23.</w:t>
      </w:r>
      <w:r w:rsidRPr="00A64D26">
        <w:rPr>
          <w:rFonts w:eastAsia="Calibri" w:cs="Calibri"/>
          <w:lang w:eastAsia="hr-HR"/>
          <w14:ligatures w14:val="none"/>
        </w:rPr>
        <w:t>),</w:t>
      </w:r>
    </w:p>
    <w:p w14:paraId="0FD4534C" w14:textId="2FF39B3A" w:rsidR="00BE42CB" w:rsidRPr="00A64D26" w:rsidRDefault="00BE42CB" w:rsidP="009B4821">
      <w:pPr>
        <w:numPr>
          <w:ilvl w:val="0"/>
          <w:numId w:val="7"/>
        </w:numPr>
        <w:spacing w:after="0" w:line="240" w:lineRule="auto"/>
        <w:jc w:val="both"/>
        <w:rPr>
          <w:rFonts w:eastAsia="Calibri" w:cs="Calibri"/>
          <w:lang w:eastAsia="hr-HR"/>
          <w14:ligatures w14:val="none"/>
        </w:rPr>
      </w:pPr>
      <w:r w:rsidRPr="00A64D26">
        <w:rPr>
          <w:rFonts w:eastAsia="Calibri" w:cs="Calibri"/>
          <w:lang w:eastAsia="hr-HR"/>
          <w14:ligatures w14:val="none"/>
        </w:rPr>
        <w:t>Odluka o socijalnoj skrbi Grada Požege (Službene novine Grada Požege, broj: 20/23.</w:t>
      </w:r>
      <w:r w:rsidR="00737DAB" w:rsidRPr="00A64D26">
        <w:rPr>
          <w:rFonts w:eastAsia="Calibri" w:cs="Calibri"/>
          <w:lang w:eastAsia="hr-HR"/>
          <w14:ligatures w14:val="none"/>
        </w:rPr>
        <w:t xml:space="preserve">, </w:t>
      </w:r>
      <w:r w:rsidRPr="00A64D26">
        <w:rPr>
          <w:rFonts w:eastAsia="Calibri" w:cs="Calibri"/>
          <w:lang w:eastAsia="hr-HR"/>
          <w14:ligatures w14:val="none"/>
        </w:rPr>
        <w:t>21/24.</w:t>
      </w:r>
      <w:r w:rsidR="00A64D26" w:rsidRPr="00A64D26">
        <w:rPr>
          <w:rFonts w:eastAsia="Calibri" w:cs="Calibri"/>
          <w:lang w:eastAsia="hr-HR"/>
          <w14:ligatures w14:val="none"/>
        </w:rPr>
        <w:t>,</w:t>
      </w:r>
      <w:r w:rsidR="00737DAB" w:rsidRPr="00A64D26">
        <w:rPr>
          <w:rFonts w:eastAsia="Calibri" w:cs="Calibri"/>
          <w:lang w:eastAsia="hr-HR"/>
          <w14:ligatures w14:val="none"/>
        </w:rPr>
        <w:t xml:space="preserve"> 14/25.</w:t>
      </w:r>
      <w:r w:rsidR="00A64D26" w:rsidRPr="00A64D26">
        <w:rPr>
          <w:rFonts w:eastAsia="Calibri" w:cs="Calibri"/>
          <w:lang w:eastAsia="hr-HR"/>
          <w14:ligatures w14:val="none"/>
        </w:rPr>
        <w:t xml:space="preserve"> i 4/26.</w:t>
      </w:r>
      <w:r w:rsidRPr="00A64D26">
        <w:rPr>
          <w:rFonts w:eastAsia="Calibri" w:cs="Calibri"/>
          <w:lang w:eastAsia="hr-HR"/>
          <w14:ligatures w14:val="none"/>
        </w:rPr>
        <w:t>)</w:t>
      </w:r>
      <w:r w:rsidR="005F4EC2">
        <w:rPr>
          <w:rFonts w:eastAsia="Calibri" w:cs="Calibri"/>
          <w:lang w:eastAsia="hr-HR"/>
          <w14:ligatures w14:val="none"/>
        </w:rPr>
        <w:t>,</w:t>
      </w:r>
    </w:p>
    <w:p w14:paraId="5F8C5204" w14:textId="1F6FA10E" w:rsidR="00BE42CB" w:rsidRPr="00A64D26" w:rsidRDefault="007C593E" w:rsidP="009B4821">
      <w:pPr>
        <w:numPr>
          <w:ilvl w:val="0"/>
          <w:numId w:val="7"/>
        </w:numPr>
        <w:spacing w:after="0" w:line="240" w:lineRule="auto"/>
        <w:jc w:val="both"/>
        <w:rPr>
          <w:rFonts w:eastAsia="Calibri" w:cs="Calibri"/>
          <w:lang w:eastAsia="hr-HR"/>
          <w14:ligatures w14:val="none"/>
        </w:rPr>
      </w:pPr>
      <w:r w:rsidRPr="00A64D26">
        <w:rPr>
          <w:rFonts w:eastAsia="Calibri" w:cs="Calibri"/>
          <w:lang w:eastAsia="hr-HR"/>
          <w14:ligatures w14:val="none"/>
        </w:rPr>
        <w:t>Statut Grada Požege (Službene novine Grada Požege, broj: 2/21., 11/22. i 3/26.)</w:t>
      </w:r>
      <w:r w:rsidR="00BE42CB" w:rsidRPr="00A64D26">
        <w:rPr>
          <w:rFonts w:eastAsia="Calibri" w:cs="Calibri"/>
          <w:lang w:eastAsia="hr-HR"/>
          <w14:ligatures w14:val="none"/>
        </w:rPr>
        <w:t>.</w:t>
      </w:r>
    </w:p>
    <w:p w14:paraId="18B399FE" w14:textId="77777777" w:rsidR="008E721A" w:rsidRPr="00A64D26" w:rsidRDefault="008E721A" w:rsidP="009B4821">
      <w:pPr>
        <w:spacing w:after="0" w:line="240" w:lineRule="auto"/>
        <w:ind w:left="720"/>
        <w:jc w:val="both"/>
        <w:rPr>
          <w:rFonts w:eastAsia="Calibri" w:cs="Calibri"/>
          <w:lang w:eastAsia="hr-HR"/>
          <w14:ligatures w14:val="none"/>
        </w:rPr>
      </w:pPr>
    </w:p>
    <w:p w14:paraId="5613732E" w14:textId="77777777" w:rsidR="00175468" w:rsidRPr="00A64D26" w:rsidRDefault="00175468" w:rsidP="009B4821">
      <w:pPr>
        <w:spacing w:after="0" w:line="240" w:lineRule="auto"/>
        <w:rPr>
          <w:rFonts w:eastAsia="Times New Roman" w:cs="Calibri"/>
          <w:b/>
          <w:bCs/>
          <w:lang w:eastAsia="hr-HR"/>
          <w14:ligatures w14:val="none"/>
        </w:rPr>
      </w:pPr>
      <w:r w:rsidRPr="00A64D26">
        <w:rPr>
          <w:rFonts w:eastAsia="Times New Roman" w:cs="Calibri"/>
          <w:b/>
          <w:bCs/>
          <w:lang w:eastAsia="hr-HR"/>
          <w14:ligatures w14:val="none"/>
        </w:rPr>
        <w:t>OPIS</w:t>
      </w:r>
    </w:p>
    <w:p w14:paraId="433683C0" w14:textId="2F96D09F" w:rsidR="00175468" w:rsidRPr="00031F14" w:rsidRDefault="00BB11F5" w:rsidP="009B4821">
      <w:pPr>
        <w:spacing w:after="0" w:line="240" w:lineRule="auto"/>
        <w:jc w:val="both"/>
        <w:rPr>
          <w:rFonts w:eastAsia="Times New Roman" w:cs="Calibri"/>
          <w:lang w:eastAsia="hr-HR"/>
          <w14:ligatures w14:val="none"/>
        </w:rPr>
      </w:pPr>
      <w:r w:rsidRPr="00031F14">
        <w:rPr>
          <w:rFonts w:eastAsia="Times New Roman" w:cs="Calibri"/>
          <w:lang w:eastAsia="hr-HR"/>
          <w14:ligatures w14:val="none"/>
        </w:rPr>
        <w:tab/>
        <w:t xml:space="preserve">Osnažiti i unaprijediti radni potencijal teže </w:t>
      </w:r>
      <w:proofErr w:type="spellStart"/>
      <w:r w:rsidRPr="00031F14">
        <w:rPr>
          <w:rFonts w:eastAsia="Times New Roman" w:cs="Calibri"/>
          <w:lang w:eastAsia="hr-HR"/>
          <w14:ligatures w14:val="none"/>
        </w:rPr>
        <w:t>zapošljivih</w:t>
      </w:r>
      <w:proofErr w:type="spellEnd"/>
      <w:r w:rsidRPr="00031F14">
        <w:rPr>
          <w:rFonts w:eastAsia="Times New Roman" w:cs="Calibri"/>
          <w:lang w:eastAsia="hr-HR"/>
          <w14:ligatures w14:val="none"/>
        </w:rPr>
        <w:t xml:space="preserve"> skupina, skupina s nižom razinom obrazovanja, zapošljavanjem koje će rezultirati ublažavanjem posljedica nezaposlenosti i rizika od siromaštva.</w:t>
      </w:r>
    </w:p>
    <w:p w14:paraId="1D694700" w14:textId="77777777" w:rsidR="00175468" w:rsidRPr="00031F14" w:rsidRDefault="00175468" w:rsidP="009B4821">
      <w:pPr>
        <w:spacing w:after="0" w:line="240" w:lineRule="auto"/>
        <w:rPr>
          <w:rFonts w:eastAsia="Times New Roman" w:cs="Calibri"/>
          <w:lang w:eastAsia="hr-HR"/>
          <w14:ligatures w14:val="none"/>
        </w:rPr>
      </w:pPr>
    </w:p>
    <w:p w14:paraId="2C1F4FD5" w14:textId="4B926FDB" w:rsidR="00B77877" w:rsidRPr="00031F14" w:rsidRDefault="00175468" w:rsidP="009B4821">
      <w:pPr>
        <w:spacing w:after="0" w:line="240" w:lineRule="auto"/>
        <w:rPr>
          <w:rFonts w:eastAsia="Times New Roman" w:cs="Calibri"/>
          <w:b/>
          <w:bCs/>
          <w:lang w:eastAsia="hr-HR"/>
          <w14:ligatures w14:val="none"/>
        </w:rPr>
      </w:pPr>
      <w:r w:rsidRPr="00031F14">
        <w:rPr>
          <w:rFonts w:eastAsia="Times New Roman" w:cs="Calibri"/>
          <w:b/>
          <w:bCs/>
          <w:lang w:eastAsia="hr-HR"/>
          <w14:ligatures w14:val="none"/>
        </w:rPr>
        <w:lastRenderedPageBreak/>
        <w:t>CILJ NADREĐENOG AKTA STRATEŠKOG PLANIRANJA</w:t>
      </w:r>
    </w:p>
    <w:p w14:paraId="1EA37A7D" w14:textId="1E8940C7" w:rsidR="00175468" w:rsidRPr="00031F14" w:rsidRDefault="00BB11F5" w:rsidP="009B4821">
      <w:pPr>
        <w:spacing w:after="0" w:line="240" w:lineRule="auto"/>
        <w:rPr>
          <w:rFonts w:eastAsia="Times New Roman" w:cs="Calibri"/>
          <w:lang w:eastAsia="hr-HR"/>
          <w14:ligatures w14:val="none"/>
        </w:rPr>
      </w:pPr>
      <w:r w:rsidRPr="00031F14">
        <w:rPr>
          <w:rFonts w:eastAsia="Times New Roman" w:cs="Calibri"/>
          <w:lang w:eastAsia="hr-HR"/>
          <w14:ligatures w14:val="none"/>
        </w:rPr>
        <w:tab/>
        <w:t xml:space="preserve">Osigurati razvoj zdravstvene i socijalne skrbi. </w:t>
      </w:r>
    </w:p>
    <w:p w14:paraId="009EE0F6" w14:textId="77777777" w:rsidR="00175468" w:rsidRPr="00031F14" w:rsidRDefault="00175468" w:rsidP="009B4821">
      <w:pPr>
        <w:spacing w:after="0" w:line="240" w:lineRule="auto"/>
        <w:rPr>
          <w:rFonts w:eastAsia="Times New Roman" w:cs="Calibri"/>
          <w:lang w:eastAsia="hr-HR"/>
          <w14:ligatures w14:val="none"/>
        </w:rPr>
      </w:pPr>
    </w:p>
    <w:p w14:paraId="6A28DEC8" w14:textId="77777777" w:rsidR="00175468" w:rsidRPr="00031F14" w:rsidRDefault="00175468" w:rsidP="009B4821">
      <w:pPr>
        <w:spacing w:after="0" w:line="240" w:lineRule="auto"/>
        <w:rPr>
          <w:rFonts w:eastAsia="Times New Roman" w:cs="Calibri"/>
          <w:b/>
          <w:bCs/>
          <w:lang w:eastAsia="hr-HR"/>
          <w14:ligatures w14:val="none"/>
        </w:rPr>
      </w:pPr>
      <w:r w:rsidRPr="00031F14">
        <w:rPr>
          <w:rFonts w:eastAsia="Times New Roman" w:cs="Calibri"/>
          <w:b/>
          <w:bCs/>
          <w:lang w:eastAsia="hr-HR"/>
          <w14:ligatures w14:val="none"/>
        </w:rPr>
        <w:t>MJERA</w:t>
      </w:r>
    </w:p>
    <w:p w14:paraId="3CF79F4F" w14:textId="5E4CC10F" w:rsidR="00175468" w:rsidRPr="00031F14" w:rsidRDefault="00BB11F5" w:rsidP="009B4821">
      <w:pPr>
        <w:spacing w:after="0" w:line="240" w:lineRule="auto"/>
        <w:rPr>
          <w:rFonts w:eastAsia="Times New Roman" w:cs="Calibri"/>
          <w:lang w:eastAsia="hr-HR"/>
          <w14:ligatures w14:val="none"/>
        </w:rPr>
      </w:pPr>
      <w:r w:rsidRPr="00031F14">
        <w:rPr>
          <w:rFonts w:eastAsia="Times New Roman" w:cs="Calibri"/>
          <w:lang w:eastAsia="hr-HR"/>
          <w14:ligatures w14:val="none"/>
        </w:rPr>
        <w:tab/>
        <w:t xml:space="preserve">Povećati kvalitetu socijalne skrbi. </w:t>
      </w:r>
    </w:p>
    <w:p w14:paraId="02A77A49" w14:textId="77777777" w:rsidR="00175468" w:rsidRPr="00031F14" w:rsidRDefault="00175468"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9B5858" w:rsidRPr="00031F14" w14:paraId="0F6BC5C7" w14:textId="77777777" w:rsidTr="00745AA7">
        <w:tc>
          <w:tcPr>
            <w:tcW w:w="3969" w:type="dxa"/>
            <w:vAlign w:val="center"/>
          </w:tcPr>
          <w:p w14:paraId="6E0AFB2A" w14:textId="0B88D875" w:rsidR="00175468" w:rsidRPr="00031F14" w:rsidRDefault="00175468" w:rsidP="009B4821">
            <w:pPr>
              <w:rPr>
                <w:rFonts w:eastAsia="Times New Roman" w:cs="Calibri"/>
                <w:i/>
                <w:iCs/>
                <w:lang w:eastAsia="hr-HR"/>
                <w14:ligatures w14:val="none"/>
              </w:rPr>
            </w:pPr>
            <w:r w:rsidRPr="00031F14">
              <w:rPr>
                <w:rFonts w:eastAsia="Times New Roman" w:cs="Calibri"/>
                <w:i/>
                <w:iCs/>
                <w:lang w:eastAsia="hr-HR"/>
                <w14:ligatures w14:val="none"/>
              </w:rPr>
              <w:t>PROGRAM 3</w:t>
            </w:r>
            <w:r w:rsidR="00A45939" w:rsidRPr="00031F14">
              <w:rPr>
                <w:rFonts w:eastAsia="Times New Roman" w:cs="Calibri"/>
                <w:i/>
                <w:iCs/>
                <w:lang w:eastAsia="hr-HR"/>
                <w14:ligatures w14:val="none"/>
              </w:rPr>
              <w:t>104</w:t>
            </w:r>
            <w:r w:rsidRPr="00031F14">
              <w:rPr>
                <w:rFonts w:eastAsia="Times New Roman" w:cs="Calibri"/>
                <w:i/>
                <w:iCs/>
                <w:lang w:eastAsia="hr-HR"/>
                <w14:ligatures w14:val="none"/>
              </w:rPr>
              <w:t xml:space="preserve"> </w:t>
            </w:r>
            <w:r w:rsidR="00A45939" w:rsidRPr="00031F14">
              <w:rPr>
                <w:rFonts w:eastAsia="Times New Roman" w:cs="Calibri"/>
                <w:i/>
                <w:iCs/>
                <w:lang w:eastAsia="hr-HR"/>
                <w14:ligatures w14:val="none"/>
              </w:rPr>
              <w:t>MJERE SOCIJALNE SKRBI</w:t>
            </w:r>
          </w:p>
        </w:tc>
        <w:tc>
          <w:tcPr>
            <w:tcW w:w="1701" w:type="dxa"/>
            <w:vAlign w:val="center"/>
          </w:tcPr>
          <w:p w14:paraId="36526063" w14:textId="77777777" w:rsidR="00175468" w:rsidRPr="00031F14" w:rsidRDefault="00175468" w:rsidP="009B4821">
            <w:pPr>
              <w:jc w:val="center"/>
              <w:rPr>
                <w:rFonts w:eastAsia="Times New Roman" w:cs="Calibri"/>
                <w:i/>
                <w:iCs/>
                <w:lang w:eastAsia="hr-HR"/>
                <w14:ligatures w14:val="none"/>
              </w:rPr>
            </w:pPr>
            <w:r w:rsidRPr="00031F14">
              <w:rPr>
                <w:rFonts w:eastAsia="Times New Roman" w:cs="Calibri"/>
                <w:i/>
                <w:iCs/>
                <w:lang w:eastAsia="hr-HR"/>
                <w14:ligatures w14:val="none"/>
              </w:rPr>
              <w:t>PRORAČUN 2026.</w:t>
            </w:r>
          </w:p>
        </w:tc>
        <w:tc>
          <w:tcPr>
            <w:tcW w:w="1701" w:type="dxa"/>
            <w:vAlign w:val="center"/>
          </w:tcPr>
          <w:p w14:paraId="1148968D" w14:textId="29D3B5DF" w:rsidR="00175468" w:rsidRPr="00031F14" w:rsidRDefault="003970AC" w:rsidP="009B4821">
            <w:pPr>
              <w:jc w:val="center"/>
              <w:rPr>
                <w:rFonts w:eastAsia="Times New Roman" w:cs="Calibri"/>
                <w:i/>
                <w:iCs/>
                <w:lang w:eastAsia="hr-HR"/>
                <w14:ligatures w14:val="none"/>
              </w:rPr>
            </w:pPr>
            <w:r w:rsidRPr="00031F14">
              <w:rPr>
                <w:rFonts w:eastAsia="Times New Roman" w:cs="Calibri"/>
                <w:i/>
                <w:iCs/>
                <w:lang w:eastAsia="hr-HR"/>
                <w14:ligatures w14:val="none"/>
              </w:rPr>
              <w:t xml:space="preserve">PROMJENA </w:t>
            </w:r>
          </w:p>
        </w:tc>
        <w:tc>
          <w:tcPr>
            <w:tcW w:w="1701" w:type="dxa"/>
            <w:vAlign w:val="center"/>
          </w:tcPr>
          <w:p w14:paraId="28C457DF" w14:textId="734262F9" w:rsidR="00175468" w:rsidRPr="00031F14" w:rsidRDefault="003970AC" w:rsidP="009B4821">
            <w:pPr>
              <w:jc w:val="center"/>
              <w:rPr>
                <w:rFonts w:eastAsia="Times New Roman" w:cs="Calibri"/>
                <w:i/>
                <w:iCs/>
                <w:lang w:eastAsia="hr-HR"/>
                <w14:ligatures w14:val="none"/>
              </w:rPr>
            </w:pPr>
            <w:r w:rsidRPr="00031F14">
              <w:rPr>
                <w:rFonts w:eastAsia="Times New Roman" w:cs="Calibri"/>
                <w:i/>
                <w:iCs/>
                <w:lang w:eastAsia="hr-HR"/>
                <w14:ligatures w14:val="none"/>
              </w:rPr>
              <w:t xml:space="preserve">I. REBALANS </w:t>
            </w:r>
          </w:p>
        </w:tc>
      </w:tr>
      <w:tr w:rsidR="009B5858" w:rsidRPr="00031F14" w14:paraId="71C75662" w14:textId="77777777" w:rsidTr="00745AA7">
        <w:tc>
          <w:tcPr>
            <w:tcW w:w="3969" w:type="dxa"/>
            <w:vAlign w:val="center"/>
          </w:tcPr>
          <w:p w14:paraId="348F2CE0" w14:textId="586C3C48" w:rsidR="001239E8" w:rsidRPr="00031F14" w:rsidRDefault="001239E8" w:rsidP="009B4821">
            <w:pPr>
              <w:rPr>
                <w:rFonts w:eastAsia="Times New Roman" w:cs="Calibri"/>
                <w:lang w:eastAsia="hr-HR"/>
                <w14:ligatures w14:val="none"/>
              </w:rPr>
            </w:pPr>
            <w:r w:rsidRPr="00031F14">
              <w:rPr>
                <w:rFonts w:eastAsia="Times New Roman" w:cs="Calibri"/>
                <w:lang w:eastAsia="hr-HR"/>
                <w14:ligatures w14:val="none"/>
              </w:rPr>
              <w:t>AKTIVNOST A310401 REŽIJSKI TROŠKOVI</w:t>
            </w:r>
          </w:p>
        </w:tc>
        <w:tc>
          <w:tcPr>
            <w:tcW w:w="1701" w:type="dxa"/>
            <w:vAlign w:val="center"/>
          </w:tcPr>
          <w:p w14:paraId="73B94F16" w14:textId="529D0399" w:rsidR="001239E8" w:rsidRPr="00031F14" w:rsidRDefault="001239E8" w:rsidP="009B4821">
            <w:pPr>
              <w:jc w:val="right"/>
              <w:rPr>
                <w:rFonts w:eastAsia="Times New Roman" w:cs="Calibri"/>
                <w:lang w:eastAsia="hr-HR"/>
                <w14:ligatures w14:val="none"/>
              </w:rPr>
            </w:pPr>
            <w:r w:rsidRPr="00031F14">
              <w:rPr>
                <w:rFonts w:eastAsia="Times New Roman" w:cs="Calibri"/>
                <w:lang w:eastAsia="hr-HR"/>
                <w14:ligatures w14:val="none"/>
              </w:rPr>
              <w:t>71.000,00</w:t>
            </w:r>
          </w:p>
        </w:tc>
        <w:tc>
          <w:tcPr>
            <w:tcW w:w="1701" w:type="dxa"/>
            <w:vAlign w:val="center"/>
          </w:tcPr>
          <w:p w14:paraId="271BE44C" w14:textId="34E96F3B" w:rsidR="001239E8"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0</w:t>
            </w:r>
            <w:r w:rsidR="001239E8" w:rsidRPr="00031F14">
              <w:rPr>
                <w:rFonts w:eastAsia="Times New Roman" w:cs="Calibri"/>
                <w:lang w:eastAsia="hr-HR"/>
                <w14:ligatures w14:val="none"/>
              </w:rPr>
              <w:t>,00</w:t>
            </w:r>
          </w:p>
        </w:tc>
        <w:tc>
          <w:tcPr>
            <w:tcW w:w="1701" w:type="dxa"/>
            <w:vAlign w:val="center"/>
          </w:tcPr>
          <w:p w14:paraId="74120143" w14:textId="0838D54A" w:rsidR="001239E8" w:rsidRPr="00031F14" w:rsidRDefault="001239E8" w:rsidP="009B4821">
            <w:pPr>
              <w:jc w:val="right"/>
              <w:rPr>
                <w:rFonts w:eastAsia="Times New Roman" w:cs="Calibri"/>
                <w:lang w:eastAsia="hr-HR"/>
                <w14:ligatures w14:val="none"/>
              </w:rPr>
            </w:pPr>
            <w:r w:rsidRPr="00031F14">
              <w:rPr>
                <w:rFonts w:eastAsia="Times New Roman" w:cs="Calibri"/>
                <w:lang w:eastAsia="hr-HR"/>
                <w14:ligatures w14:val="none"/>
              </w:rPr>
              <w:t>71.000,00</w:t>
            </w:r>
          </w:p>
        </w:tc>
      </w:tr>
      <w:tr w:rsidR="009B5858" w:rsidRPr="00031F14" w14:paraId="6F9A9101" w14:textId="77777777" w:rsidTr="00745AA7">
        <w:tc>
          <w:tcPr>
            <w:tcW w:w="3969" w:type="dxa"/>
            <w:vAlign w:val="center"/>
          </w:tcPr>
          <w:p w14:paraId="06295C85" w14:textId="4B517F0E" w:rsidR="001239E8" w:rsidRPr="00031F14" w:rsidRDefault="001239E8" w:rsidP="009B4821">
            <w:pPr>
              <w:rPr>
                <w:rFonts w:eastAsia="Times New Roman" w:cs="Calibri"/>
                <w:lang w:eastAsia="hr-HR"/>
                <w14:ligatures w14:val="none"/>
              </w:rPr>
            </w:pPr>
            <w:r w:rsidRPr="00031F14">
              <w:rPr>
                <w:rFonts w:eastAsia="Times New Roman" w:cs="Calibri"/>
                <w:lang w:eastAsia="hr-HR"/>
                <w14:ligatures w14:val="none"/>
              </w:rPr>
              <w:t>AKTIVNOST A310402 OBITELJ I DJECA</w:t>
            </w:r>
          </w:p>
        </w:tc>
        <w:tc>
          <w:tcPr>
            <w:tcW w:w="1701" w:type="dxa"/>
            <w:vAlign w:val="center"/>
          </w:tcPr>
          <w:p w14:paraId="7BCF0B17" w14:textId="2147DA44" w:rsidR="001239E8" w:rsidRPr="00031F14" w:rsidRDefault="001239E8" w:rsidP="009B4821">
            <w:pPr>
              <w:jc w:val="right"/>
              <w:rPr>
                <w:rFonts w:eastAsia="Times New Roman" w:cs="Calibri"/>
                <w:lang w:eastAsia="hr-HR"/>
                <w14:ligatures w14:val="none"/>
              </w:rPr>
            </w:pPr>
            <w:r w:rsidRPr="00031F14">
              <w:rPr>
                <w:rFonts w:eastAsia="Times New Roman" w:cs="Calibri"/>
                <w:lang w:eastAsia="hr-HR"/>
                <w14:ligatures w14:val="none"/>
              </w:rPr>
              <w:t>20.000,00</w:t>
            </w:r>
          </w:p>
        </w:tc>
        <w:tc>
          <w:tcPr>
            <w:tcW w:w="1701" w:type="dxa"/>
            <w:vAlign w:val="center"/>
          </w:tcPr>
          <w:p w14:paraId="50E97B13" w14:textId="5B2C7D9D" w:rsidR="001239E8"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0</w:t>
            </w:r>
            <w:r w:rsidR="001239E8" w:rsidRPr="00031F14">
              <w:rPr>
                <w:rFonts w:eastAsia="Times New Roman" w:cs="Calibri"/>
                <w:lang w:eastAsia="hr-HR"/>
                <w14:ligatures w14:val="none"/>
              </w:rPr>
              <w:t>,00</w:t>
            </w:r>
          </w:p>
        </w:tc>
        <w:tc>
          <w:tcPr>
            <w:tcW w:w="1701" w:type="dxa"/>
            <w:vAlign w:val="center"/>
          </w:tcPr>
          <w:p w14:paraId="28235C59" w14:textId="075B2299" w:rsidR="001239E8" w:rsidRPr="00031F14" w:rsidRDefault="001239E8" w:rsidP="009B4821">
            <w:pPr>
              <w:jc w:val="right"/>
              <w:rPr>
                <w:rFonts w:eastAsia="Times New Roman" w:cs="Calibri"/>
                <w:lang w:eastAsia="hr-HR"/>
                <w14:ligatures w14:val="none"/>
              </w:rPr>
            </w:pPr>
            <w:r w:rsidRPr="00031F14">
              <w:rPr>
                <w:rFonts w:eastAsia="Times New Roman" w:cs="Calibri"/>
                <w:lang w:eastAsia="hr-HR"/>
                <w14:ligatures w14:val="none"/>
              </w:rPr>
              <w:t>20.000,00</w:t>
            </w:r>
          </w:p>
        </w:tc>
      </w:tr>
      <w:tr w:rsidR="009B5858" w:rsidRPr="00031F14" w14:paraId="76A2CA23" w14:textId="77777777" w:rsidTr="00745AA7">
        <w:tc>
          <w:tcPr>
            <w:tcW w:w="3969" w:type="dxa"/>
            <w:vAlign w:val="center"/>
          </w:tcPr>
          <w:p w14:paraId="6BDE38E1" w14:textId="10842151" w:rsidR="001239E8" w:rsidRPr="00031F14" w:rsidRDefault="001239E8" w:rsidP="009B4821">
            <w:pPr>
              <w:rPr>
                <w:rFonts w:eastAsia="Times New Roman" w:cs="Calibri"/>
                <w:lang w:eastAsia="hr-HR"/>
                <w14:ligatures w14:val="none"/>
              </w:rPr>
            </w:pPr>
            <w:r w:rsidRPr="00031F14">
              <w:rPr>
                <w:rFonts w:eastAsia="Times New Roman" w:cs="Calibri"/>
                <w:lang w:eastAsia="hr-HR"/>
                <w14:ligatures w14:val="none"/>
              </w:rPr>
              <w:t>AKTIVNOST A310403 POMOĆ STARIJIM OSOBAMA</w:t>
            </w:r>
          </w:p>
        </w:tc>
        <w:tc>
          <w:tcPr>
            <w:tcW w:w="1701" w:type="dxa"/>
            <w:vAlign w:val="center"/>
          </w:tcPr>
          <w:p w14:paraId="473908E6" w14:textId="31FD0E06" w:rsidR="001239E8" w:rsidRPr="00031F14" w:rsidRDefault="001239E8" w:rsidP="009B4821">
            <w:pPr>
              <w:jc w:val="right"/>
              <w:rPr>
                <w:rFonts w:eastAsia="Times New Roman" w:cs="Calibri"/>
                <w:lang w:eastAsia="hr-HR"/>
                <w14:ligatures w14:val="none"/>
              </w:rPr>
            </w:pPr>
            <w:r w:rsidRPr="00031F14">
              <w:rPr>
                <w:rFonts w:eastAsia="Times New Roman" w:cs="Calibri"/>
                <w:lang w:eastAsia="hr-HR"/>
                <w14:ligatures w14:val="none"/>
              </w:rPr>
              <w:t>115.100,00</w:t>
            </w:r>
          </w:p>
        </w:tc>
        <w:tc>
          <w:tcPr>
            <w:tcW w:w="1701" w:type="dxa"/>
            <w:vAlign w:val="center"/>
          </w:tcPr>
          <w:p w14:paraId="72172E74" w14:textId="1DBBEAD2" w:rsidR="001239E8"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2.550</w:t>
            </w:r>
            <w:r w:rsidR="001239E8" w:rsidRPr="00031F14">
              <w:rPr>
                <w:rFonts w:eastAsia="Times New Roman" w:cs="Calibri"/>
                <w:lang w:eastAsia="hr-HR"/>
                <w14:ligatures w14:val="none"/>
              </w:rPr>
              <w:t>,00</w:t>
            </w:r>
          </w:p>
        </w:tc>
        <w:tc>
          <w:tcPr>
            <w:tcW w:w="1701" w:type="dxa"/>
            <w:vAlign w:val="center"/>
          </w:tcPr>
          <w:p w14:paraId="7E5DFC3E" w14:textId="15CF1B10" w:rsidR="001239E8" w:rsidRPr="00031F14" w:rsidRDefault="001239E8" w:rsidP="009B4821">
            <w:pPr>
              <w:jc w:val="right"/>
              <w:rPr>
                <w:rFonts w:eastAsia="Times New Roman" w:cs="Calibri"/>
                <w:lang w:eastAsia="hr-HR"/>
                <w14:ligatures w14:val="none"/>
              </w:rPr>
            </w:pPr>
            <w:r w:rsidRPr="00031F14">
              <w:rPr>
                <w:rFonts w:eastAsia="Times New Roman" w:cs="Calibri"/>
                <w:lang w:eastAsia="hr-HR"/>
                <w14:ligatures w14:val="none"/>
              </w:rPr>
              <w:t>11</w:t>
            </w:r>
            <w:r w:rsidR="001B6425">
              <w:rPr>
                <w:rFonts w:eastAsia="Times New Roman" w:cs="Calibri"/>
                <w:lang w:eastAsia="hr-HR"/>
                <w14:ligatures w14:val="none"/>
              </w:rPr>
              <w:t>7</w:t>
            </w:r>
            <w:r w:rsidRPr="00031F14">
              <w:rPr>
                <w:rFonts w:eastAsia="Times New Roman" w:cs="Calibri"/>
                <w:lang w:eastAsia="hr-HR"/>
                <w14:ligatures w14:val="none"/>
              </w:rPr>
              <w:t>.</w:t>
            </w:r>
            <w:r w:rsidR="001B6425">
              <w:rPr>
                <w:rFonts w:eastAsia="Times New Roman" w:cs="Calibri"/>
                <w:lang w:eastAsia="hr-HR"/>
                <w14:ligatures w14:val="none"/>
              </w:rPr>
              <w:t>65</w:t>
            </w:r>
            <w:r w:rsidRPr="00031F14">
              <w:rPr>
                <w:rFonts w:eastAsia="Times New Roman" w:cs="Calibri"/>
                <w:lang w:eastAsia="hr-HR"/>
                <w14:ligatures w14:val="none"/>
              </w:rPr>
              <w:t>0,00</w:t>
            </w:r>
          </w:p>
        </w:tc>
      </w:tr>
      <w:tr w:rsidR="001239E8" w:rsidRPr="00031F14" w14:paraId="1B8F0A0E" w14:textId="77777777" w:rsidTr="00745AA7">
        <w:tc>
          <w:tcPr>
            <w:tcW w:w="3969" w:type="dxa"/>
            <w:vAlign w:val="center"/>
          </w:tcPr>
          <w:p w14:paraId="0749CEF0" w14:textId="77777777" w:rsidR="001239E8" w:rsidRPr="00031F14" w:rsidRDefault="001239E8" w:rsidP="009B4821">
            <w:pPr>
              <w:rPr>
                <w:rFonts w:eastAsia="Times New Roman" w:cs="Calibri"/>
                <w:lang w:eastAsia="hr-HR"/>
                <w14:ligatures w14:val="none"/>
              </w:rPr>
            </w:pPr>
            <w:r w:rsidRPr="00031F14">
              <w:rPr>
                <w:rFonts w:eastAsia="Times New Roman" w:cs="Calibri"/>
                <w:lang w:eastAsia="hr-HR"/>
                <w14:ligatures w14:val="none"/>
              </w:rPr>
              <w:t xml:space="preserve">UKUPNO </w:t>
            </w:r>
          </w:p>
        </w:tc>
        <w:tc>
          <w:tcPr>
            <w:tcW w:w="1701" w:type="dxa"/>
            <w:vAlign w:val="center"/>
          </w:tcPr>
          <w:p w14:paraId="35947EDE" w14:textId="76298F4D" w:rsidR="001239E8" w:rsidRPr="00031F14" w:rsidRDefault="001239E8" w:rsidP="009B4821">
            <w:pPr>
              <w:jc w:val="right"/>
              <w:rPr>
                <w:rFonts w:eastAsia="Times New Roman" w:cs="Calibri"/>
                <w:lang w:eastAsia="hr-HR"/>
                <w14:ligatures w14:val="none"/>
              </w:rPr>
            </w:pPr>
            <w:r w:rsidRPr="00031F14">
              <w:rPr>
                <w:rFonts w:eastAsia="Times New Roman" w:cs="Calibri"/>
                <w:lang w:eastAsia="hr-HR"/>
                <w14:ligatures w14:val="none"/>
              </w:rPr>
              <w:t>206.100,00</w:t>
            </w:r>
          </w:p>
        </w:tc>
        <w:tc>
          <w:tcPr>
            <w:tcW w:w="1701" w:type="dxa"/>
            <w:vAlign w:val="center"/>
          </w:tcPr>
          <w:p w14:paraId="1CD3CE89" w14:textId="218E08A2" w:rsidR="001239E8"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2.550</w:t>
            </w:r>
            <w:r w:rsidR="001239E8" w:rsidRPr="00031F14">
              <w:rPr>
                <w:rFonts w:eastAsia="Times New Roman" w:cs="Calibri"/>
                <w:lang w:eastAsia="hr-HR"/>
                <w14:ligatures w14:val="none"/>
              </w:rPr>
              <w:t>,00</w:t>
            </w:r>
          </w:p>
        </w:tc>
        <w:tc>
          <w:tcPr>
            <w:tcW w:w="1701" w:type="dxa"/>
            <w:vAlign w:val="center"/>
          </w:tcPr>
          <w:p w14:paraId="04A726FA" w14:textId="1D9D8B60" w:rsidR="001239E8" w:rsidRPr="00031F14" w:rsidRDefault="001B6425" w:rsidP="009B4821">
            <w:pPr>
              <w:jc w:val="right"/>
              <w:rPr>
                <w:rFonts w:eastAsia="Times New Roman" w:cs="Calibri"/>
                <w:lang w:eastAsia="hr-HR"/>
                <w14:ligatures w14:val="none"/>
              </w:rPr>
            </w:pPr>
            <w:r>
              <w:rPr>
                <w:rFonts w:eastAsia="Times New Roman" w:cs="Calibri"/>
                <w:lang w:eastAsia="hr-HR"/>
                <w14:ligatures w14:val="none"/>
              </w:rPr>
              <w:t>208.650</w:t>
            </w:r>
            <w:r w:rsidR="001239E8" w:rsidRPr="00031F14">
              <w:rPr>
                <w:rFonts w:eastAsia="Times New Roman" w:cs="Calibri"/>
                <w:lang w:eastAsia="hr-HR"/>
                <w14:ligatures w14:val="none"/>
              </w:rPr>
              <w:t>,00</w:t>
            </w:r>
          </w:p>
        </w:tc>
      </w:tr>
    </w:tbl>
    <w:p w14:paraId="59818EA1" w14:textId="77777777" w:rsidR="00175468" w:rsidRPr="003970AC" w:rsidRDefault="00175468" w:rsidP="009B4821">
      <w:pPr>
        <w:spacing w:after="0" w:line="240" w:lineRule="auto"/>
        <w:rPr>
          <w:rFonts w:eastAsia="Times New Roman" w:cs="Calibri"/>
          <w:color w:val="EE0000"/>
          <w:lang w:eastAsia="hr-HR"/>
          <w14:ligatures w14:val="none"/>
        </w:rPr>
      </w:pPr>
    </w:p>
    <w:p w14:paraId="339E83A6" w14:textId="77777777" w:rsidR="00880E38" w:rsidRPr="00D70E9D" w:rsidRDefault="00880E38" w:rsidP="00880E38">
      <w:pPr>
        <w:spacing w:after="0" w:line="240" w:lineRule="auto"/>
        <w:jc w:val="both"/>
        <w:rPr>
          <w:rFonts w:eastAsia="Aptos" w:cs="Calibri"/>
        </w:rPr>
      </w:pPr>
      <w:r w:rsidRPr="00D70E9D">
        <w:rPr>
          <w:rFonts w:eastAsia="Aptos" w:cs="Calibri"/>
          <w:b/>
          <w:bCs/>
        </w:rPr>
        <w:t>Režijski troškovi</w:t>
      </w:r>
      <w:r w:rsidRPr="00D70E9D">
        <w:rPr>
          <w:rFonts w:eastAsia="Aptos" w:cs="Calibri"/>
        </w:rPr>
        <w:t xml:space="preserve"> - odnose se na pomoći iz socijalne skrbi za podmirenje osnovnih životnih potreba  socijalno ugroženih, nemoćnih i drugih osoba koje one same ili uz pomoć članova obitelji ne mogu zadovoljiti zbog nepovoljnih, osobnih, gospodarskih, socijalnih i drugih okolnosti, kako slijedi:</w:t>
      </w:r>
    </w:p>
    <w:p w14:paraId="632D42D5" w14:textId="47CE215A" w:rsidR="00880E38" w:rsidRPr="00D70E9D" w:rsidRDefault="00880E38" w:rsidP="00880E38">
      <w:pPr>
        <w:numPr>
          <w:ilvl w:val="0"/>
          <w:numId w:val="2"/>
        </w:numPr>
        <w:spacing w:after="0" w:line="240" w:lineRule="auto"/>
        <w:contextualSpacing/>
        <w:jc w:val="both"/>
        <w:rPr>
          <w:rFonts w:eastAsia="Aptos" w:cs="Calibri"/>
        </w:rPr>
      </w:pPr>
      <w:r w:rsidRPr="00D70E9D">
        <w:rPr>
          <w:rFonts w:eastAsia="Aptos" w:cs="Calibri"/>
        </w:rPr>
        <w:t>pravo na pomoć za podmirenje troškova stanovanja, i to podmirenje troškova najamnine, komunalne naknade, troškove grijanja, vodne usluge, troškove nastale zbog radova na povećanju energetske učinkovitosti zgrade, troškova ogrjeva</w:t>
      </w:r>
      <w:r w:rsidR="005F4EC2">
        <w:rPr>
          <w:rFonts w:eastAsia="Aptos" w:cs="Calibri"/>
        </w:rPr>
        <w:t>,</w:t>
      </w:r>
    </w:p>
    <w:p w14:paraId="5A69C2D0" w14:textId="49E25F5F" w:rsidR="00880E38" w:rsidRPr="00D70E9D" w:rsidRDefault="00880E38" w:rsidP="00880E38">
      <w:pPr>
        <w:numPr>
          <w:ilvl w:val="0"/>
          <w:numId w:val="2"/>
        </w:numPr>
        <w:spacing w:after="0" w:line="240" w:lineRule="auto"/>
        <w:contextualSpacing/>
        <w:jc w:val="both"/>
        <w:rPr>
          <w:rFonts w:eastAsia="Aptos" w:cs="Calibri"/>
        </w:rPr>
      </w:pPr>
      <w:r w:rsidRPr="00D70E9D">
        <w:rPr>
          <w:rFonts w:eastAsia="Aptos" w:cs="Calibri"/>
        </w:rPr>
        <w:t>pravo na pomoć za podmirenje boravka djece u jaslicama i vrtiću</w:t>
      </w:r>
      <w:r w:rsidR="005F4EC2">
        <w:rPr>
          <w:rFonts w:eastAsia="Aptos" w:cs="Calibri"/>
        </w:rPr>
        <w:t>,</w:t>
      </w:r>
    </w:p>
    <w:p w14:paraId="266392CF" w14:textId="0C71AC03" w:rsidR="00880E38" w:rsidRPr="00D70E9D" w:rsidRDefault="00880E38" w:rsidP="00880E38">
      <w:pPr>
        <w:numPr>
          <w:ilvl w:val="0"/>
          <w:numId w:val="2"/>
        </w:numPr>
        <w:spacing w:after="0" w:line="240" w:lineRule="auto"/>
        <w:contextualSpacing/>
        <w:jc w:val="both"/>
        <w:rPr>
          <w:rFonts w:eastAsia="Aptos" w:cs="Calibri"/>
        </w:rPr>
      </w:pPr>
      <w:r w:rsidRPr="00D70E9D">
        <w:rPr>
          <w:rFonts w:eastAsia="Aptos" w:cs="Calibri"/>
        </w:rPr>
        <w:t>pravo na pomoć za podmirenje pogrebnih troškova (osnovne pogrebne opreme i troškova ukopa)</w:t>
      </w:r>
      <w:r w:rsidR="005F4EC2">
        <w:rPr>
          <w:rFonts w:eastAsia="Aptos" w:cs="Calibri"/>
        </w:rPr>
        <w:t>,</w:t>
      </w:r>
    </w:p>
    <w:p w14:paraId="5503E298" w14:textId="77777777" w:rsidR="00880E38" w:rsidRPr="00D70E9D" w:rsidRDefault="00880E38" w:rsidP="00880E38">
      <w:pPr>
        <w:numPr>
          <w:ilvl w:val="0"/>
          <w:numId w:val="2"/>
        </w:numPr>
        <w:spacing w:after="0" w:line="240" w:lineRule="auto"/>
        <w:contextualSpacing/>
        <w:jc w:val="both"/>
        <w:rPr>
          <w:rFonts w:eastAsia="Aptos" w:cs="Calibri"/>
        </w:rPr>
      </w:pPr>
      <w:r w:rsidRPr="00D70E9D">
        <w:rPr>
          <w:rFonts w:eastAsia="Aptos" w:cs="Calibri"/>
        </w:rPr>
        <w:t>jednokratna novčana pomoć, ostale pomoći obitelji, koje se mogu Korisniku samcu ili obitelji zbog trenutačnih okolnosti (bolest, smrti, elementarne nepogode ili drugih nevolja) koje nisu u svezi sa osnovnim životnim potrebama.</w:t>
      </w:r>
    </w:p>
    <w:p w14:paraId="1118C16E" w14:textId="77777777" w:rsidR="00880E38" w:rsidRPr="00D70E9D" w:rsidRDefault="00880E38" w:rsidP="00880E38">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880E38" w:rsidRPr="001B6425" w14:paraId="3C39F9EF"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7DC15520"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7CEBA75B"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single" w:sz="4" w:space="0" w:color="auto"/>
            </w:tcBorders>
            <w:vAlign w:val="center"/>
          </w:tcPr>
          <w:p w14:paraId="77803C46"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Polazna vrijednost</w:t>
            </w:r>
          </w:p>
        </w:tc>
        <w:tc>
          <w:tcPr>
            <w:tcW w:w="1417" w:type="dxa"/>
            <w:tcBorders>
              <w:top w:val="single" w:sz="4" w:space="0" w:color="auto"/>
              <w:left w:val="single" w:sz="4" w:space="0" w:color="auto"/>
              <w:bottom w:val="single" w:sz="4" w:space="0" w:color="auto"/>
              <w:right w:val="single" w:sz="4" w:space="0" w:color="auto"/>
            </w:tcBorders>
            <w:vAlign w:val="center"/>
          </w:tcPr>
          <w:p w14:paraId="0D955121" w14:textId="7F923573"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PRORAČUN 2026.</w:t>
            </w:r>
          </w:p>
        </w:tc>
        <w:tc>
          <w:tcPr>
            <w:tcW w:w="1417" w:type="dxa"/>
            <w:tcBorders>
              <w:top w:val="single" w:sz="4" w:space="0" w:color="auto"/>
              <w:left w:val="single" w:sz="4" w:space="0" w:color="auto"/>
              <w:bottom w:val="single" w:sz="4" w:space="0" w:color="auto"/>
              <w:right w:val="single" w:sz="4" w:space="0" w:color="auto"/>
            </w:tcBorders>
            <w:vAlign w:val="center"/>
          </w:tcPr>
          <w:p w14:paraId="345610AB"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PROMJENA</w:t>
            </w:r>
          </w:p>
        </w:tc>
        <w:tc>
          <w:tcPr>
            <w:tcW w:w="1417" w:type="dxa"/>
            <w:tcBorders>
              <w:top w:val="single" w:sz="4" w:space="0" w:color="auto"/>
              <w:left w:val="single" w:sz="4" w:space="0" w:color="auto"/>
              <w:bottom w:val="single" w:sz="4" w:space="0" w:color="auto"/>
              <w:right w:val="single" w:sz="4" w:space="0" w:color="auto"/>
            </w:tcBorders>
            <w:vAlign w:val="center"/>
          </w:tcPr>
          <w:p w14:paraId="64CA3401" w14:textId="01E4B88B"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I. REBALANS</w:t>
            </w:r>
          </w:p>
        </w:tc>
      </w:tr>
      <w:tr w:rsidR="00880E38" w:rsidRPr="001B6425" w14:paraId="1F9711A2" w14:textId="77777777" w:rsidTr="007B2838">
        <w:trPr>
          <w:jc w:val="center"/>
        </w:trPr>
        <w:tc>
          <w:tcPr>
            <w:tcW w:w="1701" w:type="dxa"/>
            <w:tcBorders>
              <w:top w:val="single" w:sz="4" w:space="0" w:color="000000"/>
              <w:left w:val="single" w:sz="4" w:space="0" w:color="000000"/>
              <w:bottom w:val="single" w:sz="4" w:space="0" w:color="auto"/>
              <w:right w:val="nil"/>
            </w:tcBorders>
            <w:vAlign w:val="center"/>
          </w:tcPr>
          <w:p w14:paraId="17360B10"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Pomoći financijski ugroženima s podmirenjem životnih potreba </w:t>
            </w:r>
          </w:p>
        </w:tc>
        <w:tc>
          <w:tcPr>
            <w:tcW w:w="1701" w:type="dxa"/>
            <w:tcBorders>
              <w:top w:val="single" w:sz="4" w:space="0" w:color="000000"/>
              <w:left w:val="single" w:sz="4" w:space="0" w:color="000000"/>
              <w:bottom w:val="single" w:sz="4" w:space="0" w:color="auto"/>
              <w:right w:val="nil"/>
            </w:tcBorders>
            <w:vAlign w:val="center"/>
          </w:tcPr>
          <w:p w14:paraId="0F5311FF"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Broj korisnika </w:t>
            </w:r>
          </w:p>
        </w:tc>
        <w:tc>
          <w:tcPr>
            <w:tcW w:w="1077" w:type="dxa"/>
            <w:tcBorders>
              <w:top w:val="single" w:sz="4" w:space="0" w:color="000000"/>
              <w:left w:val="single" w:sz="4" w:space="0" w:color="000000"/>
              <w:bottom w:val="single" w:sz="4" w:space="0" w:color="auto"/>
              <w:right w:val="nil"/>
            </w:tcBorders>
            <w:vAlign w:val="center"/>
          </w:tcPr>
          <w:p w14:paraId="00E62B6C"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auto"/>
              <w:right w:val="nil"/>
            </w:tcBorders>
            <w:vAlign w:val="center"/>
          </w:tcPr>
          <w:p w14:paraId="191C822A"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400</w:t>
            </w:r>
          </w:p>
        </w:tc>
        <w:tc>
          <w:tcPr>
            <w:tcW w:w="1417" w:type="dxa"/>
            <w:tcBorders>
              <w:top w:val="single" w:sz="4" w:space="0" w:color="auto"/>
              <w:left w:val="single" w:sz="4" w:space="0" w:color="000000"/>
              <w:bottom w:val="single" w:sz="4" w:space="0" w:color="auto"/>
              <w:right w:val="nil"/>
            </w:tcBorders>
            <w:vAlign w:val="center"/>
          </w:tcPr>
          <w:p w14:paraId="75BA3403"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auto"/>
              <w:right w:val="single" w:sz="4" w:space="0" w:color="000000"/>
            </w:tcBorders>
            <w:vAlign w:val="center"/>
          </w:tcPr>
          <w:p w14:paraId="036A499F"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400</w:t>
            </w:r>
          </w:p>
        </w:tc>
      </w:tr>
    </w:tbl>
    <w:p w14:paraId="018C4886" w14:textId="77777777" w:rsidR="00880E38" w:rsidRPr="00D70E9D" w:rsidRDefault="00880E38" w:rsidP="00880E38">
      <w:pPr>
        <w:spacing w:after="0" w:line="240" w:lineRule="auto"/>
        <w:rPr>
          <w:rFonts w:eastAsia="Times New Roman" w:cs="Calibri"/>
          <w:lang w:eastAsia="hr-HR"/>
          <w14:ligatures w14:val="none"/>
        </w:rPr>
      </w:pPr>
    </w:p>
    <w:p w14:paraId="7DC6F9E5" w14:textId="77777777" w:rsidR="00880E38" w:rsidRPr="00D70E9D" w:rsidRDefault="00880E38" w:rsidP="00880E38">
      <w:pPr>
        <w:spacing w:after="0" w:line="240" w:lineRule="auto"/>
        <w:jc w:val="both"/>
        <w:rPr>
          <w:rFonts w:eastAsia="Aptos" w:cs="Calibri"/>
        </w:rPr>
      </w:pPr>
      <w:r w:rsidRPr="00D70E9D">
        <w:rPr>
          <w:rFonts w:eastAsia="Aptos" w:cs="Calibri"/>
          <w:b/>
          <w:bCs/>
        </w:rPr>
        <w:t>Obitelj i djeca</w:t>
      </w:r>
      <w:r w:rsidRPr="00D70E9D">
        <w:rPr>
          <w:rFonts w:eastAsia="Aptos" w:cs="Calibri"/>
        </w:rPr>
        <w:t xml:space="preserve"> - odnosi se na pravo na besplatno ljetovanje učenika osnovni škola u Baški sukladno Odluci o socijalnoj skrbi Grada Požege i ostale pomoći djeci i mladeži.</w:t>
      </w:r>
    </w:p>
    <w:p w14:paraId="556DAF64" w14:textId="77777777" w:rsidR="00880E38" w:rsidRPr="00D70E9D" w:rsidRDefault="00880E38" w:rsidP="00880E38">
      <w:pPr>
        <w:spacing w:after="0" w:line="240" w:lineRule="auto"/>
        <w:rPr>
          <w:rFonts w:eastAsia="Times New Roman" w:cs="Calibri"/>
          <w:lang w:eastAsia="hr-HR"/>
          <w14:ligatures w14:val="none"/>
        </w:rPr>
      </w:pP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077"/>
        <w:gridCol w:w="1417"/>
        <w:gridCol w:w="1417"/>
        <w:gridCol w:w="1417"/>
      </w:tblGrid>
      <w:tr w:rsidR="00880E38" w:rsidRPr="001B6425" w14:paraId="2259D716" w14:textId="77777777" w:rsidTr="007B2838">
        <w:trPr>
          <w:jc w:val="center"/>
        </w:trPr>
        <w:tc>
          <w:tcPr>
            <w:tcW w:w="1701" w:type="dxa"/>
            <w:vAlign w:val="center"/>
          </w:tcPr>
          <w:p w14:paraId="6BEE759A"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Ključna aktivnost za provedbu mjere</w:t>
            </w:r>
          </w:p>
        </w:tc>
        <w:tc>
          <w:tcPr>
            <w:tcW w:w="1701" w:type="dxa"/>
            <w:vAlign w:val="center"/>
          </w:tcPr>
          <w:p w14:paraId="362292D3"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Pokazatelj rezultata </w:t>
            </w:r>
          </w:p>
        </w:tc>
        <w:tc>
          <w:tcPr>
            <w:tcW w:w="1077" w:type="dxa"/>
            <w:vAlign w:val="center"/>
          </w:tcPr>
          <w:p w14:paraId="6767887C"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Polazna vrijednost</w:t>
            </w:r>
          </w:p>
        </w:tc>
        <w:tc>
          <w:tcPr>
            <w:tcW w:w="1417" w:type="dxa"/>
            <w:vAlign w:val="center"/>
          </w:tcPr>
          <w:p w14:paraId="09EBE31A" w14:textId="1A188146"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PRORAČUN 2026.</w:t>
            </w:r>
          </w:p>
        </w:tc>
        <w:tc>
          <w:tcPr>
            <w:tcW w:w="1417" w:type="dxa"/>
            <w:vAlign w:val="center"/>
          </w:tcPr>
          <w:p w14:paraId="39741F0F"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PROMJENA</w:t>
            </w:r>
          </w:p>
        </w:tc>
        <w:tc>
          <w:tcPr>
            <w:tcW w:w="1417" w:type="dxa"/>
            <w:vAlign w:val="center"/>
          </w:tcPr>
          <w:p w14:paraId="36D84849" w14:textId="0DD447CB"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I. REBALANS</w:t>
            </w:r>
          </w:p>
        </w:tc>
      </w:tr>
      <w:tr w:rsidR="00880E38" w:rsidRPr="001B6425" w14:paraId="23726A50" w14:textId="77777777" w:rsidTr="007B2838">
        <w:trPr>
          <w:jc w:val="center"/>
        </w:trPr>
        <w:tc>
          <w:tcPr>
            <w:tcW w:w="1701" w:type="dxa"/>
            <w:vAlign w:val="center"/>
          </w:tcPr>
          <w:p w14:paraId="6B9D342A"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Financirati potrebe djece i mladeži sukladno Odluci o socijalnoj skrbi Grada Požege</w:t>
            </w:r>
          </w:p>
        </w:tc>
        <w:tc>
          <w:tcPr>
            <w:tcW w:w="1701" w:type="dxa"/>
            <w:vAlign w:val="center"/>
          </w:tcPr>
          <w:p w14:paraId="08E732E9"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Broj korisnika </w:t>
            </w:r>
          </w:p>
        </w:tc>
        <w:tc>
          <w:tcPr>
            <w:tcW w:w="1077" w:type="dxa"/>
            <w:vAlign w:val="center"/>
          </w:tcPr>
          <w:p w14:paraId="2898CDAB"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vAlign w:val="center"/>
          </w:tcPr>
          <w:p w14:paraId="0916D55E"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30</w:t>
            </w:r>
          </w:p>
        </w:tc>
        <w:tc>
          <w:tcPr>
            <w:tcW w:w="1417" w:type="dxa"/>
            <w:vAlign w:val="center"/>
          </w:tcPr>
          <w:p w14:paraId="4C042C1F"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vAlign w:val="center"/>
          </w:tcPr>
          <w:p w14:paraId="571D8B36"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30</w:t>
            </w:r>
          </w:p>
        </w:tc>
      </w:tr>
    </w:tbl>
    <w:p w14:paraId="776554C7" w14:textId="77777777" w:rsidR="00880E38" w:rsidRPr="00D70E9D" w:rsidRDefault="00880E38" w:rsidP="00880E38">
      <w:pPr>
        <w:spacing w:after="0" w:line="240" w:lineRule="auto"/>
        <w:jc w:val="both"/>
        <w:rPr>
          <w:rFonts w:eastAsia="Aptos" w:cs="Calibri"/>
          <w:b/>
          <w:bCs/>
        </w:rPr>
      </w:pPr>
    </w:p>
    <w:p w14:paraId="05724EB5" w14:textId="77777777" w:rsidR="00880E38" w:rsidRPr="00D70E9D" w:rsidRDefault="00880E38" w:rsidP="00880E38">
      <w:pPr>
        <w:spacing w:after="0" w:line="240" w:lineRule="auto"/>
        <w:jc w:val="both"/>
        <w:rPr>
          <w:rFonts w:eastAsia="Aptos" w:cs="Calibri"/>
        </w:rPr>
      </w:pPr>
      <w:r w:rsidRPr="00D70E9D">
        <w:rPr>
          <w:rFonts w:eastAsia="Aptos" w:cs="Calibri"/>
          <w:b/>
          <w:bCs/>
        </w:rPr>
        <w:t>Pomoć starijim osobama</w:t>
      </w:r>
      <w:r w:rsidRPr="00D70E9D">
        <w:rPr>
          <w:rFonts w:eastAsia="Aptos" w:cs="Calibri"/>
        </w:rPr>
        <w:t xml:space="preserve"> - odnosi se na pomoći obiteljima i kućanstvima starije životne dobi, za slijedeće namjene:</w:t>
      </w:r>
    </w:p>
    <w:p w14:paraId="0D422556" w14:textId="7FE0A329" w:rsidR="00880E38" w:rsidRPr="00D70E9D" w:rsidRDefault="00880E38" w:rsidP="00880E38">
      <w:pPr>
        <w:numPr>
          <w:ilvl w:val="0"/>
          <w:numId w:val="2"/>
        </w:numPr>
        <w:spacing w:after="0" w:line="240" w:lineRule="auto"/>
        <w:contextualSpacing/>
        <w:jc w:val="both"/>
        <w:rPr>
          <w:rFonts w:eastAsia="Aptos" w:cs="Calibri"/>
        </w:rPr>
      </w:pPr>
      <w:r w:rsidRPr="00D70E9D">
        <w:rPr>
          <w:rFonts w:eastAsia="Aptos" w:cs="Calibri"/>
        </w:rPr>
        <w:t>dodatak na mirovinu</w:t>
      </w:r>
      <w:r w:rsidR="005F4EC2">
        <w:rPr>
          <w:rFonts w:eastAsia="Aptos" w:cs="Calibri"/>
        </w:rPr>
        <w:t>,</w:t>
      </w:r>
    </w:p>
    <w:p w14:paraId="3D9F14D5" w14:textId="67E06550" w:rsidR="00880E38" w:rsidRPr="00D70E9D" w:rsidRDefault="00880E38" w:rsidP="00880E38">
      <w:pPr>
        <w:numPr>
          <w:ilvl w:val="0"/>
          <w:numId w:val="2"/>
        </w:numPr>
        <w:spacing w:after="0" w:line="240" w:lineRule="auto"/>
        <w:contextualSpacing/>
        <w:jc w:val="both"/>
        <w:rPr>
          <w:rFonts w:eastAsia="Aptos" w:cs="Calibri"/>
        </w:rPr>
      </w:pPr>
      <w:r w:rsidRPr="00D70E9D">
        <w:rPr>
          <w:rFonts w:eastAsia="Aptos" w:cs="Calibri"/>
        </w:rPr>
        <w:t>akcija za Božić „Nitko ne smije biti sam“ za osobe starije od 70 godina bez bračnog druga</w:t>
      </w:r>
      <w:r w:rsidR="005F4EC2">
        <w:rPr>
          <w:rFonts w:eastAsia="Aptos" w:cs="Calibri"/>
        </w:rPr>
        <w:t>,</w:t>
      </w:r>
    </w:p>
    <w:p w14:paraId="1AEEF8E3" w14:textId="269B8D00" w:rsidR="00880E38" w:rsidRPr="00D70E9D" w:rsidRDefault="00880E38" w:rsidP="00880E38">
      <w:pPr>
        <w:numPr>
          <w:ilvl w:val="0"/>
          <w:numId w:val="2"/>
        </w:numPr>
        <w:spacing w:after="0" w:line="240" w:lineRule="auto"/>
        <w:contextualSpacing/>
        <w:jc w:val="both"/>
        <w:rPr>
          <w:rFonts w:eastAsia="Aptos" w:cs="Calibri"/>
        </w:rPr>
      </w:pPr>
      <w:r w:rsidRPr="00D70E9D">
        <w:rPr>
          <w:rFonts w:eastAsia="Aptos" w:cs="Calibri"/>
        </w:rPr>
        <w:t>prijevoz umirovljenika na liječenje izvan mjesta prebivališta</w:t>
      </w:r>
      <w:r w:rsidR="005F4EC2">
        <w:rPr>
          <w:rFonts w:eastAsia="Aptos" w:cs="Calibri"/>
        </w:rPr>
        <w:t>,</w:t>
      </w:r>
    </w:p>
    <w:p w14:paraId="5CCED735" w14:textId="387CF1CC" w:rsidR="00880E38" w:rsidRPr="00D70E9D" w:rsidRDefault="00880E38" w:rsidP="00880E38">
      <w:pPr>
        <w:numPr>
          <w:ilvl w:val="0"/>
          <w:numId w:val="2"/>
        </w:numPr>
        <w:spacing w:after="0" w:line="240" w:lineRule="auto"/>
        <w:contextualSpacing/>
        <w:jc w:val="both"/>
        <w:rPr>
          <w:rFonts w:eastAsia="Aptos" w:cs="Calibri"/>
        </w:rPr>
      </w:pPr>
      <w:r w:rsidRPr="00D70E9D">
        <w:rPr>
          <w:rFonts w:eastAsia="Aptos" w:cs="Calibri"/>
        </w:rPr>
        <w:lastRenderedPageBreak/>
        <w:t>akcija za Valentinovo za bračne parove sa 50 i više godina braka</w:t>
      </w:r>
      <w:r w:rsidR="005F4EC2">
        <w:rPr>
          <w:rFonts w:eastAsia="Aptos" w:cs="Calibri"/>
        </w:rPr>
        <w:t>,</w:t>
      </w:r>
    </w:p>
    <w:p w14:paraId="0622F5AF" w14:textId="77777777" w:rsidR="00880E38" w:rsidRPr="00D70E9D" w:rsidRDefault="00880E38" w:rsidP="00880E38">
      <w:pPr>
        <w:numPr>
          <w:ilvl w:val="0"/>
          <w:numId w:val="2"/>
        </w:numPr>
        <w:spacing w:after="0" w:line="240" w:lineRule="auto"/>
        <w:contextualSpacing/>
        <w:jc w:val="both"/>
        <w:rPr>
          <w:rFonts w:eastAsia="Aptos" w:cs="Calibri"/>
        </w:rPr>
      </w:pPr>
      <w:proofErr w:type="spellStart"/>
      <w:r w:rsidRPr="00D70E9D">
        <w:rPr>
          <w:rFonts w:eastAsia="Aptos" w:cs="Calibri"/>
        </w:rPr>
        <w:t>uskrsnica</w:t>
      </w:r>
      <w:proofErr w:type="spellEnd"/>
      <w:r w:rsidRPr="00D70E9D">
        <w:rPr>
          <w:rFonts w:eastAsia="Aptos" w:cs="Calibri"/>
        </w:rPr>
        <w:t xml:space="preserve"> i božićnica umirovljenicima do određene visine mirovine.</w:t>
      </w:r>
    </w:p>
    <w:p w14:paraId="0637DD7F" w14:textId="77777777" w:rsidR="00880E38" w:rsidRPr="00D70E9D" w:rsidRDefault="00880E38" w:rsidP="00880E38">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880E38" w:rsidRPr="001B6425" w14:paraId="6DF74F56"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2838F6FA"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2C67A43F"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single" w:sz="4" w:space="0" w:color="auto"/>
            </w:tcBorders>
            <w:vAlign w:val="center"/>
          </w:tcPr>
          <w:p w14:paraId="1F14CD0C"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Polazna vrijednost</w:t>
            </w:r>
          </w:p>
        </w:tc>
        <w:tc>
          <w:tcPr>
            <w:tcW w:w="1417" w:type="dxa"/>
            <w:tcBorders>
              <w:top w:val="single" w:sz="4" w:space="0" w:color="auto"/>
              <w:left w:val="single" w:sz="4" w:space="0" w:color="auto"/>
              <w:bottom w:val="single" w:sz="4" w:space="0" w:color="auto"/>
              <w:right w:val="single" w:sz="4" w:space="0" w:color="auto"/>
            </w:tcBorders>
            <w:vAlign w:val="center"/>
          </w:tcPr>
          <w:p w14:paraId="7C0AF5C2" w14:textId="3710F0A3"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PRORAČUN 2026.</w:t>
            </w:r>
          </w:p>
        </w:tc>
        <w:tc>
          <w:tcPr>
            <w:tcW w:w="1417" w:type="dxa"/>
            <w:tcBorders>
              <w:top w:val="single" w:sz="4" w:space="0" w:color="auto"/>
              <w:left w:val="single" w:sz="4" w:space="0" w:color="auto"/>
              <w:bottom w:val="single" w:sz="4" w:space="0" w:color="auto"/>
              <w:right w:val="single" w:sz="4" w:space="0" w:color="auto"/>
            </w:tcBorders>
            <w:vAlign w:val="center"/>
          </w:tcPr>
          <w:p w14:paraId="4B8320B7"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PROMJENA</w:t>
            </w:r>
          </w:p>
        </w:tc>
        <w:tc>
          <w:tcPr>
            <w:tcW w:w="1417" w:type="dxa"/>
            <w:tcBorders>
              <w:top w:val="single" w:sz="4" w:space="0" w:color="auto"/>
              <w:left w:val="single" w:sz="4" w:space="0" w:color="auto"/>
              <w:bottom w:val="single" w:sz="4" w:space="0" w:color="auto"/>
              <w:right w:val="single" w:sz="4" w:space="0" w:color="auto"/>
            </w:tcBorders>
            <w:vAlign w:val="center"/>
          </w:tcPr>
          <w:p w14:paraId="008AF576" w14:textId="6F9B256B"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I. REBALANS</w:t>
            </w:r>
          </w:p>
        </w:tc>
      </w:tr>
      <w:tr w:rsidR="00880E38" w:rsidRPr="001B6425" w14:paraId="0774A3A8"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43AB7B2C"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Pomoći starijim osobama u podmirenju životnih potreba </w:t>
            </w:r>
          </w:p>
        </w:tc>
        <w:tc>
          <w:tcPr>
            <w:tcW w:w="1701" w:type="dxa"/>
            <w:tcBorders>
              <w:top w:val="single" w:sz="4" w:space="0" w:color="000000"/>
              <w:left w:val="single" w:sz="4" w:space="0" w:color="000000"/>
              <w:bottom w:val="single" w:sz="4" w:space="0" w:color="000000"/>
              <w:right w:val="nil"/>
            </w:tcBorders>
            <w:vAlign w:val="center"/>
          </w:tcPr>
          <w:p w14:paraId="24A11FC7"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Broj korisnika</w:t>
            </w:r>
          </w:p>
        </w:tc>
        <w:tc>
          <w:tcPr>
            <w:tcW w:w="1077" w:type="dxa"/>
            <w:tcBorders>
              <w:top w:val="single" w:sz="4" w:space="0" w:color="000000"/>
              <w:left w:val="single" w:sz="4" w:space="0" w:color="000000"/>
              <w:bottom w:val="single" w:sz="4" w:space="0" w:color="000000"/>
              <w:right w:val="nil"/>
            </w:tcBorders>
            <w:vAlign w:val="center"/>
          </w:tcPr>
          <w:p w14:paraId="544CD222"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nil"/>
            </w:tcBorders>
            <w:vAlign w:val="center"/>
          </w:tcPr>
          <w:p w14:paraId="22264F13"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1500</w:t>
            </w:r>
          </w:p>
        </w:tc>
        <w:tc>
          <w:tcPr>
            <w:tcW w:w="1417" w:type="dxa"/>
            <w:tcBorders>
              <w:top w:val="single" w:sz="4" w:space="0" w:color="auto"/>
              <w:left w:val="single" w:sz="4" w:space="0" w:color="000000"/>
              <w:bottom w:val="single" w:sz="4" w:space="0" w:color="000000"/>
              <w:right w:val="nil"/>
            </w:tcBorders>
            <w:vAlign w:val="center"/>
          </w:tcPr>
          <w:p w14:paraId="32B454E2"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single" w:sz="4" w:space="0" w:color="000000"/>
            </w:tcBorders>
            <w:vAlign w:val="center"/>
          </w:tcPr>
          <w:p w14:paraId="4B2938CB"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1500</w:t>
            </w:r>
          </w:p>
        </w:tc>
      </w:tr>
    </w:tbl>
    <w:p w14:paraId="1565470D" w14:textId="7D4735D3" w:rsidR="00175468" w:rsidRPr="003970AC" w:rsidRDefault="00175468" w:rsidP="009B4821">
      <w:pPr>
        <w:spacing w:after="0" w:line="240" w:lineRule="auto"/>
        <w:rPr>
          <w:rFonts w:cs="Calibri"/>
          <w:color w:val="EE0000"/>
        </w:rPr>
      </w:pPr>
    </w:p>
    <w:p w14:paraId="177B486B" w14:textId="5534C104" w:rsidR="00175468" w:rsidRPr="00A64D26" w:rsidRDefault="00B052B6" w:rsidP="009B4821">
      <w:pPr>
        <w:spacing w:after="0" w:line="240" w:lineRule="auto"/>
        <w:rPr>
          <w:rFonts w:eastAsia="Times New Roman" w:cs="Calibri"/>
          <w:b/>
          <w:bCs/>
          <w:i/>
          <w:iCs/>
          <w:sz w:val="24"/>
          <w:szCs w:val="24"/>
          <w:lang w:eastAsia="hr-HR"/>
          <w14:ligatures w14:val="none"/>
        </w:rPr>
      </w:pPr>
      <w:r w:rsidRPr="00A64D26">
        <w:rPr>
          <w:rFonts w:eastAsia="Times New Roman" w:cs="Calibri"/>
          <w:b/>
          <w:bCs/>
          <w:i/>
          <w:iCs/>
          <w:sz w:val="24"/>
          <w:szCs w:val="24"/>
          <w:lang w:eastAsia="hr-HR"/>
          <w14:ligatures w14:val="none"/>
        </w:rPr>
        <w:t xml:space="preserve">PROGRAM </w:t>
      </w:r>
      <w:r w:rsidR="00175468" w:rsidRPr="00A64D26">
        <w:rPr>
          <w:rFonts w:eastAsia="Times New Roman" w:cs="Calibri"/>
          <w:b/>
          <w:bCs/>
          <w:i/>
          <w:iCs/>
          <w:sz w:val="24"/>
          <w:szCs w:val="24"/>
          <w:lang w:eastAsia="hr-HR"/>
          <w14:ligatures w14:val="none"/>
        </w:rPr>
        <w:t>3</w:t>
      </w:r>
      <w:r w:rsidR="00A45939" w:rsidRPr="00A64D26">
        <w:rPr>
          <w:rFonts w:eastAsia="Times New Roman" w:cs="Calibri"/>
          <w:b/>
          <w:bCs/>
          <w:i/>
          <w:iCs/>
          <w:sz w:val="24"/>
          <w:szCs w:val="24"/>
          <w:lang w:eastAsia="hr-HR"/>
          <w14:ligatures w14:val="none"/>
        </w:rPr>
        <w:t>105</w:t>
      </w:r>
      <w:r w:rsidR="00175468" w:rsidRPr="00A64D26">
        <w:rPr>
          <w:rFonts w:eastAsia="Times New Roman" w:cs="Calibri"/>
          <w:b/>
          <w:bCs/>
          <w:i/>
          <w:iCs/>
          <w:sz w:val="24"/>
          <w:szCs w:val="24"/>
          <w:lang w:eastAsia="hr-HR"/>
          <w14:ligatures w14:val="none"/>
        </w:rPr>
        <w:t xml:space="preserve"> </w:t>
      </w:r>
      <w:r w:rsidR="00A45939" w:rsidRPr="00A64D26">
        <w:rPr>
          <w:rFonts w:eastAsia="Times New Roman" w:cs="Calibri"/>
          <w:b/>
          <w:bCs/>
          <w:i/>
          <w:iCs/>
          <w:sz w:val="24"/>
          <w:szCs w:val="24"/>
          <w:lang w:eastAsia="hr-HR"/>
          <w14:ligatures w14:val="none"/>
        </w:rPr>
        <w:t>DEMOGRAFSKE MJERE</w:t>
      </w:r>
      <w:r w:rsidR="00175468" w:rsidRPr="00A64D26">
        <w:rPr>
          <w:rFonts w:eastAsia="Times New Roman" w:cs="Calibri"/>
          <w:b/>
          <w:bCs/>
          <w:i/>
          <w:iCs/>
          <w:sz w:val="24"/>
          <w:szCs w:val="24"/>
          <w:lang w:eastAsia="hr-HR"/>
          <w14:ligatures w14:val="none"/>
        </w:rPr>
        <w:t xml:space="preserve"> </w:t>
      </w:r>
    </w:p>
    <w:p w14:paraId="6F95E2C5" w14:textId="77777777" w:rsidR="00175468" w:rsidRPr="00A64D26" w:rsidRDefault="00175468" w:rsidP="009B4821">
      <w:pPr>
        <w:spacing w:after="0" w:line="240" w:lineRule="auto"/>
        <w:rPr>
          <w:rFonts w:eastAsia="Times New Roman" w:cs="Calibri"/>
          <w:lang w:eastAsia="hr-HR"/>
          <w14:ligatures w14:val="none"/>
        </w:rPr>
      </w:pPr>
    </w:p>
    <w:p w14:paraId="64299EB8" w14:textId="77777777" w:rsidR="00175468" w:rsidRPr="00A64D26" w:rsidRDefault="00175468" w:rsidP="009B4821">
      <w:pPr>
        <w:spacing w:after="0" w:line="240" w:lineRule="auto"/>
        <w:rPr>
          <w:rFonts w:eastAsia="Times New Roman" w:cs="Calibri"/>
          <w:b/>
          <w:bCs/>
          <w:lang w:eastAsia="hr-HR"/>
          <w14:ligatures w14:val="none"/>
        </w:rPr>
      </w:pPr>
      <w:r w:rsidRPr="00A64D26">
        <w:rPr>
          <w:rFonts w:eastAsia="Times New Roman" w:cs="Calibri"/>
          <w:b/>
          <w:bCs/>
          <w:lang w:eastAsia="hr-HR"/>
          <w14:ligatures w14:val="none"/>
        </w:rPr>
        <w:t xml:space="preserve">ZAKONSKA OSNOVA </w:t>
      </w:r>
    </w:p>
    <w:p w14:paraId="2BBADC20" w14:textId="77777777" w:rsidR="00175468" w:rsidRPr="00A64D26" w:rsidRDefault="00175468" w:rsidP="009B4821">
      <w:pPr>
        <w:spacing w:after="0" w:line="240" w:lineRule="auto"/>
        <w:rPr>
          <w:rFonts w:eastAsia="Times New Roman" w:cs="Calibri"/>
          <w:lang w:eastAsia="hr-HR"/>
          <w14:ligatures w14:val="none"/>
        </w:rPr>
      </w:pPr>
    </w:p>
    <w:p w14:paraId="1FD7A67B" w14:textId="055D4830" w:rsidR="00BE42CB" w:rsidRPr="00A64D26" w:rsidRDefault="00BE42CB" w:rsidP="009B4821">
      <w:pPr>
        <w:numPr>
          <w:ilvl w:val="0"/>
          <w:numId w:val="8"/>
        </w:numPr>
        <w:spacing w:after="0" w:line="240" w:lineRule="auto"/>
        <w:jc w:val="both"/>
        <w:rPr>
          <w:rFonts w:eastAsia="Calibri" w:cs="Calibri"/>
          <w:lang w:eastAsia="hr-HR"/>
          <w14:ligatures w14:val="none"/>
        </w:rPr>
      </w:pPr>
      <w:r w:rsidRPr="00A64D26">
        <w:rPr>
          <w:rFonts w:eastAsia="Calibri" w:cs="Calibri"/>
          <w:lang w:eastAsia="hr-HR"/>
          <w14:ligatures w14:val="none"/>
        </w:rPr>
        <w:t>Strategija demografske revitalizacije RH do 2033. godine (Narodne novine, broj: 36/24.)</w:t>
      </w:r>
      <w:r w:rsidR="000B1DC7">
        <w:rPr>
          <w:rFonts w:eastAsia="Calibri" w:cs="Calibri"/>
          <w:lang w:eastAsia="hr-HR"/>
          <w14:ligatures w14:val="none"/>
        </w:rPr>
        <w:t>,</w:t>
      </w:r>
    </w:p>
    <w:p w14:paraId="2F1A8DD5" w14:textId="77777777" w:rsidR="00BE42CB" w:rsidRPr="00A64D26" w:rsidRDefault="00BE42CB" w:rsidP="009B4821">
      <w:pPr>
        <w:numPr>
          <w:ilvl w:val="0"/>
          <w:numId w:val="8"/>
        </w:numPr>
        <w:spacing w:after="0" w:line="240" w:lineRule="auto"/>
        <w:jc w:val="both"/>
        <w:rPr>
          <w:rFonts w:eastAsia="Calibri" w:cs="Calibri"/>
          <w:b/>
          <w:lang w:eastAsia="hr-HR"/>
          <w14:ligatures w14:val="none"/>
        </w:rPr>
      </w:pPr>
      <w:r w:rsidRPr="00A64D26">
        <w:rPr>
          <w:rFonts w:eastAsia="Calibri" w:cs="Calibri"/>
          <w:lang w:eastAsia="hr-HR"/>
          <w14:ligatures w14:val="none"/>
        </w:rPr>
        <w:t>Zakon o lokalnoj i područnoj (regionalnoj) samoupravi (Narodne novine, broj: 33/01., 60/01., 129/05., 109/07., 125/08., 36/09., 36/09., 150/11., 144/12., 19/13., 137/15., 123/17., 98/19. i 144/20.),</w:t>
      </w:r>
    </w:p>
    <w:p w14:paraId="28BFF35B" w14:textId="129FEEE3" w:rsidR="00BE42CB" w:rsidRPr="00A64D26" w:rsidRDefault="00BE42CB" w:rsidP="009B4821">
      <w:pPr>
        <w:numPr>
          <w:ilvl w:val="0"/>
          <w:numId w:val="8"/>
        </w:numPr>
        <w:spacing w:after="0" w:line="240" w:lineRule="auto"/>
        <w:jc w:val="both"/>
        <w:rPr>
          <w:rFonts w:eastAsia="Calibri" w:cs="Calibri"/>
          <w:lang w:eastAsia="hr-HR"/>
          <w14:ligatures w14:val="none"/>
        </w:rPr>
      </w:pPr>
      <w:r w:rsidRPr="00A64D26">
        <w:rPr>
          <w:rFonts w:eastAsia="Calibri" w:cs="Calibri"/>
          <w:lang w:eastAsia="hr-HR"/>
          <w14:ligatures w14:val="none"/>
        </w:rPr>
        <w:t>Zakon o financiranju jedinica lokalne i područne (regionalne) samouprave (Narodne novine, broj: 127/17., 138/20.</w:t>
      </w:r>
      <w:r w:rsidR="00C621B8" w:rsidRPr="00A64D26">
        <w:rPr>
          <w:rFonts w:eastAsia="Calibri" w:cs="Calibri"/>
          <w:lang w:eastAsia="hr-HR"/>
          <w14:ligatures w14:val="none"/>
        </w:rPr>
        <w:t>,</w:t>
      </w:r>
      <w:r w:rsidRPr="00A64D26">
        <w:rPr>
          <w:rFonts w:eastAsia="Calibri" w:cs="Calibri"/>
          <w:lang w:eastAsia="hr-HR"/>
          <w14:ligatures w14:val="none"/>
        </w:rPr>
        <w:t xml:space="preserve"> 151/22.</w:t>
      </w:r>
      <w:r w:rsidR="00C621B8" w:rsidRPr="00A64D26">
        <w:rPr>
          <w:rFonts w:eastAsia="Calibri" w:cs="Calibri"/>
          <w:lang w:eastAsia="hr-HR"/>
          <w14:ligatures w14:val="none"/>
        </w:rPr>
        <w:t xml:space="preserve"> i 114/23.</w:t>
      </w:r>
      <w:r w:rsidRPr="00A64D26">
        <w:rPr>
          <w:rFonts w:eastAsia="Calibri" w:cs="Calibri"/>
          <w:lang w:eastAsia="hr-HR"/>
          <w14:ligatures w14:val="none"/>
        </w:rPr>
        <w:t>),</w:t>
      </w:r>
    </w:p>
    <w:p w14:paraId="66E7AEC4" w14:textId="3F02CB0A" w:rsidR="00BE42CB" w:rsidRPr="00A64D26" w:rsidRDefault="00BE42CB" w:rsidP="009B4821">
      <w:pPr>
        <w:numPr>
          <w:ilvl w:val="0"/>
          <w:numId w:val="8"/>
        </w:numPr>
        <w:spacing w:after="0" w:line="240" w:lineRule="auto"/>
        <w:jc w:val="both"/>
        <w:rPr>
          <w:rFonts w:eastAsia="Calibri" w:cs="Calibri"/>
          <w:lang w:eastAsia="hr-HR"/>
          <w14:ligatures w14:val="none"/>
        </w:rPr>
      </w:pPr>
      <w:r w:rsidRPr="00A64D26">
        <w:rPr>
          <w:rFonts w:eastAsia="Calibri" w:cs="Calibri"/>
          <w:lang w:eastAsia="hr-HR"/>
          <w14:ligatures w14:val="none"/>
        </w:rPr>
        <w:t xml:space="preserve">Odluka o demografskim mjerama Grada Požege (Službene novine Grada Požege, broj: </w:t>
      </w:r>
      <w:r w:rsidR="00A64D26" w:rsidRPr="00A64D26">
        <w:rPr>
          <w:rFonts w:eastAsia="Calibri" w:cs="Calibri"/>
          <w:lang w:eastAsia="hr-HR"/>
          <w14:ligatures w14:val="none"/>
        </w:rPr>
        <w:t>4</w:t>
      </w:r>
      <w:r w:rsidRPr="00A64D26">
        <w:rPr>
          <w:rFonts w:eastAsia="Calibri" w:cs="Calibri"/>
          <w:lang w:eastAsia="hr-HR"/>
          <w14:ligatures w14:val="none"/>
        </w:rPr>
        <w:t>/2</w:t>
      </w:r>
      <w:r w:rsidR="00A64D26" w:rsidRPr="00A64D26">
        <w:rPr>
          <w:rFonts w:eastAsia="Calibri" w:cs="Calibri"/>
          <w:lang w:eastAsia="hr-HR"/>
          <w14:ligatures w14:val="none"/>
        </w:rPr>
        <w:t>6</w:t>
      </w:r>
      <w:r w:rsidRPr="00A64D26">
        <w:rPr>
          <w:rFonts w:eastAsia="Calibri" w:cs="Calibri"/>
          <w:lang w:eastAsia="hr-HR"/>
          <w14:ligatures w14:val="none"/>
        </w:rPr>
        <w:t>.</w:t>
      </w:r>
      <w:r w:rsidR="00A64D26" w:rsidRPr="00A64D26">
        <w:rPr>
          <w:rFonts w:eastAsia="Calibri" w:cs="Calibri"/>
          <w:lang w:eastAsia="hr-HR"/>
          <w14:ligatures w14:val="none"/>
        </w:rPr>
        <w:t xml:space="preserve"> i 6/26.</w:t>
      </w:r>
      <w:r w:rsidRPr="00A64D26">
        <w:rPr>
          <w:rFonts w:eastAsia="Calibri" w:cs="Calibri"/>
          <w:lang w:eastAsia="hr-HR"/>
          <w14:ligatures w14:val="none"/>
        </w:rPr>
        <w:t>)</w:t>
      </w:r>
      <w:r w:rsidR="000B1DC7">
        <w:rPr>
          <w:rFonts w:eastAsia="Calibri" w:cs="Calibri"/>
          <w:lang w:eastAsia="hr-HR"/>
          <w14:ligatures w14:val="none"/>
        </w:rPr>
        <w:t>,</w:t>
      </w:r>
    </w:p>
    <w:p w14:paraId="612884B2" w14:textId="59B74633" w:rsidR="00BE42CB" w:rsidRPr="00A64D26" w:rsidRDefault="007C593E" w:rsidP="009B4821">
      <w:pPr>
        <w:numPr>
          <w:ilvl w:val="0"/>
          <w:numId w:val="8"/>
        </w:numPr>
        <w:spacing w:after="0" w:line="240" w:lineRule="auto"/>
        <w:ind w:left="714" w:hanging="357"/>
        <w:jc w:val="both"/>
        <w:rPr>
          <w:rFonts w:eastAsia="Calibri" w:cs="Calibri"/>
          <w:lang w:eastAsia="hr-HR"/>
          <w14:ligatures w14:val="none"/>
        </w:rPr>
      </w:pPr>
      <w:r w:rsidRPr="00A64D26">
        <w:rPr>
          <w:rFonts w:eastAsia="Calibri" w:cs="Calibri"/>
          <w:lang w:eastAsia="hr-HR"/>
          <w14:ligatures w14:val="none"/>
        </w:rPr>
        <w:t>Statut Grada Požege (Službene novine Grada Požege, broj: 2/21., 11/22. i 3/26.)</w:t>
      </w:r>
      <w:r w:rsidR="00BE42CB" w:rsidRPr="00A64D26">
        <w:rPr>
          <w:rFonts w:eastAsia="Calibri" w:cs="Calibri"/>
          <w:lang w:eastAsia="hr-HR"/>
          <w14:ligatures w14:val="none"/>
        </w:rPr>
        <w:t>.</w:t>
      </w:r>
    </w:p>
    <w:p w14:paraId="0924992C" w14:textId="77777777" w:rsidR="00BE42CB" w:rsidRPr="00A64D26" w:rsidRDefault="00BE42CB" w:rsidP="009B4821">
      <w:pPr>
        <w:spacing w:after="0" w:line="240" w:lineRule="auto"/>
        <w:rPr>
          <w:rFonts w:eastAsia="Times New Roman" w:cs="Calibri"/>
          <w:b/>
          <w:bCs/>
          <w:lang w:eastAsia="hr-HR"/>
          <w14:ligatures w14:val="none"/>
        </w:rPr>
      </w:pPr>
    </w:p>
    <w:p w14:paraId="3A9B84F4" w14:textId="3215CB4A" w:rsidR="00175468" w:rsidRPr="00A64D26" w:rsidRDefault="00175468" w:rsidP="009B4821">
      <w:pPr>
        <w:spacing w:after="0" w:line="240" w:lineRule="auto"/>
        <w:rPr>
          <w:rFonts w:eastAsia="Times New Roman" w:cs="Calibri"/>
          <w:b/>
          <w:bCs/>
          <w:lang w:eastAsia="hr-HR"/>
          <w14:ligatures w14:val="none"/>
        </w:rPr>
      </w:pPr>
      <w:r w:rsidRPr="00A64D26">
        <w:rPr>
          <w:rFonts w:eastAsia="Times New Roman" w:cs="Calibri"/>
          <w:b/>
          <w:bCs/>
          <w:lang w:eastAsia="hr-HR"/>
          <w14:ligatures w14:val="none"/>
        </w:rPr>
        <w:t>OPIS</w:t>
      </w:r>
    </w:p>
    <w:p w14:paraId="4D1D7FCB" w14:textId="590F2750" w:rsidR="00E93359" w:rsidRPr="00031F14" w:rsidRDefault="00E93359" w:rsidP="009B4821">
      <w:pPr>
        <w:spacing w:after="0" w:line="240" w:lineRule="auto"/>
        <w:jc w:val="both"/>
        <w:rPr>
          <w:rFonts w:eastAsia="Times New Roman" w:cs="Calibri"/>
          <w:lang w:eastAsia="hr-HR"/>
          <w14:ligatures w14:val="none"/>
        </w:rPr>
      </w:pPr>
      <w:r w:rsidRPr="00031F14">
        <w:rPr>
          <w:rFonts w:eastAsia="Times New Roman" w:cs="Calibri"/>
          <w:lang w:eastAsia="hr-HR"/>
          <w14:ligatures w14:val="none"/>
        </w:rPr>
        <w:tab/>
      </w:r>
      <w:r w:rsidR="007438EA" w:rsidRPr="00031F14">
        <w:rPr>
          <w:rFonts w:eastAsia="Times New Roman" w:cs="Calibri"/>
          <w:lang w:eastAsia="hr-HR"/>
          <w14:ligatures w14:val="none"/>
        </w:rPr>
        <w:t>Osnažiti i unaprijediti život obitelji i djece o</w:t>
      </w:r>
      <w:r w:rsidR="00E20ADC" w:rsidRPr="00031F14">
        <w:rPr>
          <w:rFonts w:eastAsia="Times New Roman" w:cs="Calibri"/>
          <w:lang w:eastAsia="hr-HR"/>
          <w14:ligatures w14:val="none"/>
        </w:rPr>
        <w:t>d</w:t>
      </w:r>
      <w:r w:rsidR="007438EA" w:rsidRPr="00031F14">
        <w:rPr>
          <w:rFonts w:eastAsia="Times New Roman" w:cs="Calibri"/>
          <w:lang w:eastAsia="hr-HR"/>
          <w14:ligatures w14:val="none"/>
        </w:rPr>
        <w:t xml:space="preserve"> najranije mladosti do srednjoškolskog obrazovanja kroz izravne pomoći koje su usmjerene na različite aktivnosti i pomoći djeci s područja Grada Požege  tijekom odrastanja.</w:t>
      </w:r>
    </w:p>
    <w:p w14:paraId="527E958F" w14:textId="09B53491" w:rsidR="00666807" w:rsidRPr="00031F14" w:rsidRDefault="00666807" w:rsidP="009B4821">
      <w:pPr>
        <w:spacing w:after="0" w:line="240" w:lineRule="auto"/>
        <w:jc w:val="both"/>
        <w:rPr>
          <w:rFonts w:eastAsia="Times New Roman" w:cs="Calibri"/>
          <w:lang w:eastAsia="hr-HR"/>
          <w14:ligatures w14:val="none"/>
        </w:rPr>
      </w:pPr>
      <w:r w:rsidRPr="00031F14">
        <w:rPr>
          <w:rFonts w:eastAsia="Times New Roman" w:cs="Calibri"/>
          <w:lang w:eastAsia="hr-HR"/>
          <w14:ligatures w14:val="none"/>
        </w:rPr>
        <w:tab/>
      </w:r>
    </w:p>
    <w:p w14:paraId="50AD22F7" w14:textId="4BDA110E" w:rsidR="00B77877" w:rsidRPr="00031F14" w:rsidRDefault="00175468" w:rsidP="009B4821">
      <w:pPr>
        <w:spacing w:after="0" w:line="240" w:lineRule="auto"/>
        <w:rPr>
          <w:rFonts w:eastAsia="Times New Roman" w:cs="Calibri"/>
          <w:b/>
          <w:bCs/>
          <w:lang w:eastAsia="hr-HR"/>
          <w14:ligatures w14:val="none"/>
        </w:rPr>
      </w:pPr>
      <w:r w:rsidRPr="00031F14">
        <w:rPr>
          <w:rFonts w:eastAsia="Times New Roman" w:cs="Calibri"/>
          <w:b/>
          <w:bCs/>
          <w:lang w:eastAsia="hr-HR"/>
          <w14:ligatures w14:val="none"/>
        </w:rPr>
        <w:t>CILJ NADREĐENOG AKTA STRATEŠKOG PLANIRANJA</w:t>
      </w:r>
    </w:p>
    <w:p w14:paraId="15EE3295" w14:textId="7ED4B1B4" w:rsidR="00175468" w:rsidRPr="00031F14" w:rsidRDefault="00E93359" w:rsidP="009B4821">
      <w:pPr>
        <w:spacing w:after="0" w:line="240" w:lineRule="auto"/>
        <w:jc w:val="both"/>
        <w:rPr>
          <w:rFonts w:eastAsia="Times New Roman" w:cs="Calibri"/>
          <w:lang w:eastAsia="hr-HR"/>
          <w14:ligatures w14:val="none"/>
        </w:rPr>
      </w:pPr>
      <w:r w:rsidRPr="00031F14">
        <w:rPr>
          <w:rFonts w:eastAsia="Times New Roman" w:cs="Calibri"/>
          <w:lang w:eastAsia="hr-HR"/>
          <w14:ligatures w14:val="none"/>
        </w:rPr>
        <w:tab/>
        <w:t>Osigurati poticajno okruženje za obitelj i djecu od najranije mladosti do srednjoškolskog obrazovanja.</w:t>
      </w:r>
    </w:p>
    <w:p w14:paraId="0427095B" w14:textId="77777777" w:rsidR="007438EA" w:rsidRPr="00031F14" w:rsidRDefault="007438EA" w:rsidP="009B4821">
      <w:pPr>
        <w:spacing w:after="0" w:line="240" w:lineRule="auto"/>
        <w:rPr>
          <w:rFonts w:eastAsia="Times New Roman" w:cs="Calibri"/>
          <w:b/>
          <w:bCs/>
          <w:lang w:eastAsia="hr-HR"/>
          <w14:ligatures w14:val="none"/>
        </w:rPr>
      </w:pPr>
    </w:p>
    <w:p w14:paraId="0B1EB5C0" w14:textId="4F735F1A" w:rsidR="00175468" w:rsidRPr="00031F14" w:rsidRDefault="00175468" w:rsidP="009B4821">
      <w:pPr>
        <w:spacing w:after="0" w:line="240" w:lineRule="auto"/>
        <w:rPr>
          <w:rFonts w:eastAsia="Times New Roman" w:cs="Calibri"/>
          <w:b/>
          <w:bCs/>
          <w:lang w:eastAsia="hr-HR"/>
          <w14:ligatures w14:val="none"/>
        </w:rPr>
      </w:pPr>
      <w:r w:rsidRPr="00031F14">
        <w:rPr>
          <w:rFonts w:eastAsia="Times New Roman" w:cs="Calibri"/>
          <w:b/>
          <w:bCs/>
          <w:lang w:eastAsia="hr-HR"/>
          <w14:ligatures w14:val="none"/>
        </w:rPr>
        <w:t>MJERA</w:t>
      </w:r>
    </w:p>
    <w:p w14:paraId="46C8CA87" w14:textId="1FEB76EF" w:rsidR="00E93359" w:rsidRPr="00031F14" w:rsidRDefault="00E93359" w:rsidP="009B4821">
      <w:pPr>
        <w:spacing w:after="0" w:line="240" w:lineRule="auto"/>
        <w:rPr>
          <w:rFonts w:eastAsia="Times New Roman" w:cs="Calibri"/>
          <w:lang w:eastAsia="hr-HR"/>
          <w14:ligatures w14:val="none"/>
        </w:rPr>
      </w:pPr>
      <w:r w:rsidRPr="00031F14">
        <w:rPr>
          <w:rFonts w:eastAsia="Times New Roman" w:cs="Calibri"/>
          <w:lang w:eastAsia="hr-HR"/>
          <w14:ligatures w14:val="none"/>
        </w:rPr>
        <w:tab/>
        <w:t>Poboljš</w:t>
      </w:r>
      <w:r w:rsidR="00400B63" w:rsidRPr="00031F14">
        <w:rPr>
          <w:rFonts w:eastAsia="Times New Roman" w:cs="Calibri"/>
          <w:lang w:eastAsia="hr-HR"/>
          <w14:ligatures w14:val="none"/>
        </w:rPr>
        <w:t xml:space="preserve">ati </w:t>
      </w:r>
      <w:r w:rsidRPr="00031F14">
        <w:rPr>
          <w:rFonts w:eastAsia="Times New Roman" w:cs="Calibri"/>
          <w:lang w:eastAsia="hr-HR"/>
          <w14:ligatures w14:val="none"/>
        </w:rPr>
        <w:t>demografsk</w:t>
      </w:r>
      <w:r w:rsidR="00D977B0" w:rsidRPr="00031F14">
        <w:rPr>
          <w:rFonts w:eastAsia="Times New Roman" w:cs="Calibri"/>
          <w:lang w:eastAsia="hr-HR"/>
          <w14:ligatures w14:val="none"/>
        </w:rPr>
        <w:t>u</w:t>
      </w:r>
      <w:r w:rsidRPr="00031F14">
        <w:rPr>
          <w:rFonts w:eastAsia="Times New Roman" w:cs="Calibri"/>
          <w:lang w:eastAsia="hr-HR"/>
          <w14:ligatures w14:val="none"/>
        </w:rPr>
        <w:t xml:space="preserve"> slik</w:t>
      </w:r>
      <w:r w:rsidR="00D977B0" w:rsidRPr="00031F14">
        <w:rPr>
          <w:rFonts w:eastAsia="Times New Roman" w:cs="Calibri"/>
          <w:lang w:eastAsia="hr-HR"/>
          <w14:ligatures w14:val="none"/>
        </w:rPr>
        <w:t>u</w:t>
      </w:r>
      <w:r w:rsidRPr="00031F14">
        <w:rPr>
          <w:rFonts w:eastAsia="Times New Roman" w:cs="Calibri"/>
          <w:lang w:eastAsia="hr-HR"/>
          <w14:ligatures w14:val="none"/>
        </w:rPr>
        <w:t xml:space="preserve"> Grada Požege.</w:t>
      </w:r>
    </w:p>
    <w:p w14:paraId="342F45EA" w14:textId="77777777" w:rsidR="00175468" w:rsidRPr="00031F14" w:rsidRDefault="00175468" w:rsidP="009B4821">
      <w:pPr>
        <w:spacing w:after="0" w:line="240" w:lineRule="auto"/>
        <w:rPr>
          <w:rFonts w:eastAsia="Times New Roman" w:cs="Calibri"/>
          <w:strike/>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9B5858" w:rsidRPr="00031F14" w14:paraId="47943A2E" w14:textId="77777777" w:rsidTr="00981F87">
        <w:tc>
          <w:tcPr>
            <w:tcW w:w="3969" w:type="dxa"/>
            <w:vAlign w:val="center"/>
          </w:tcPr>
          <w:p w14:paraId="149A0092" w14:textId="60901F22" w:rsidR="00175468" w:rsidRPr="00031F14" w:rsidRDefault="00175468" w:rsidP="009B4821">
            <w:pPr>
              <w:rPr>
                <w:rFonts w:eastAsia="Times New Roman" w:cs="Calibri"/>
                <w:i/>
                <w:iCs/>
                <w:lang w:eastAsia="hr-HR"/>
                <w14:ligatures w14:val="none"/>
              </w:rPr>
            </w:pPr>
            <w:r w:rsidRPr="00031F14">
              <w:rPr>
                <w:rFonts w:eastAsia="Times New Roman" w:cs="Calibri"/>
                <w:i/>
                <w:iCs/>
                <w:lang w:eastAsia="hr-HR"/>
                <w14:ligatures w14:val="none"/>
              </w:rPr>
              <w:t>PROGRAM 3</w:t>
            </w:r>
            <w:r w:rsidR="00A45939" w:rsidRPr="00031F14">
              <w:rPr>
                <w:rFonts w:eastAsia="Times New Roman" w:cs="Calibri"/>
                <w:i/>
                <w:iCs/>
                <w:lang w:eastAsia="hr-HR"/>
                <w14:ligatures w14:val="none"/>
              </w:rPr>
              <w:t>105</w:t>
            </w:r>
            <w:r w:rsidRPr="00031F14">
              <w:rPr>
                <w:rFonts w:eastAsia="Times New Roman" w:cs="Calibri"/>
                <w:i/>
                <w:iCs/>
                <w:lang w:eastAsia="hr-HR"/>
                <w14:ligatures w14:val="none"/>
              </w:rPr>
              <w:t xml:space="preserve"> </w:t>
            </w:r>
            <w:r w:rsidR="00A45939" w:rsidRPr="00031F14">
              <w:rPr>
                <w:rFonts w:eastAsia="Times New Roman" w:cs="Calibri"/>
                <w:i/>
                <w:iCs/>
                <w:lang w:eastAsia="hr-HR"/>
                <w14:ligatures w14:val="none"/>
              </w:rPr>
              <w:t>DEMOGRAFSKE MJERE</w:t>
            </w:r>
          </w:p>
        </w:tc>
        <w:tc>
          <w:tcPr>
            <w:tcW w:w="1701" w:type="dxa"/>
            <w:vAlign w:val="center"/>
          </w:tcPr>
          <w:p w14:paraId="73149D5B" w14:textId="77777777" w:rsidR="00175468" w:rsidRPr="00031F14" w:rsidRDefault="00175468" w:rsidP="009B4821">
            <w:pPr>
              <w:jc w:val="center"/>
              <w:rPr>
                <w:rFonts w:eastAsia="Times New Roman" w:cs="Calibri"/>
                <w:i/>
                <w:iCs/>
                <w:lang w:eastAsia="hr-HR"/>
                <w14:ligatures w14:val="none"/>
              </w:rPr>
            </w:pPr>
            <w:r w:rsidRPr="00031F14">
              <w:rPr>
                <w:rFonts w:eastAsia="Times New Roman" w:cs="Calibri"/>
                <w:i/>
                <w:iCs/>
                <w:lang w:eastAsia="hr-HR"/>
                <w14:ligatures w14:val="none"/>
              </w:rPr>
              <w:t>PRORAČUN 2026.</w:t>
            </w:r>
          </w:p>
        </w:tc>
        <w:tc>
          <w:tcPr>
            <w:tcW w:w="1701" w:type="dxa"/>
            <w:vAlign w:val="center"/>
          </w:tcPr>
          <w:p w14:paraId="78E58E5D" w14:textId="045F16DE" w:rsidR="00175468" w:rsidRPr="00031F14" w:rsidRDefault="003970AC" w:rsidP="009B4821">
            <w:pPr>
              <w:jc w:val="center"/>
              <w:rPr>
                <w:rFonts w:eastAsia="Times New Roman" w:cs="Calibri"/>
                <w:i/>
                <w:iCs/>
                <w:lang w:eastAsia="hr-HR"/>
                <w14:ligatures w14:val="none"/>
              </w:rPr>
            </w:pPr>
            <w:r w:rsidRPr="00031F14">
              <w:rPr>
                <w:rFonts w:eastAsia="Times New Roman" w:cs="Calibri"/>
                <w:i/>
                <w:iCs/>
                <w:lang w:eastAsia="hr-HR"/>
                <w14:ligatures w14:val="none"/>
              </w:rPr>
              <w:t xml:space="preserve">PROMJENA </w:t>
            </w:r>
          </w:p>
        </w:tc>
        <w:tc>
          <w:tcPr>
            <w:tcW w:w="1701" w:type="dxa"/>
            <w:vAlign w:val="center"/>
          </w:tcPr>
          <w:p w14:paraId="19936B9E" w14:textId="1095CBE0" w:rsidR="00175468" w:rsidRPr="00031F14" w:rsidRDefault="003970AC" w:rsidP="009B4821">
            <w:pPr>
              <w:jc w:val="center"/>
              <w:rPr>
                <w:rFonts w:eastAsia="Times New Roman" w:cs="Calibri"/>
                <w:i/>
                <w:iCs/>
                <w:lang w:eastAsia="hr-HR"/>
                <w14:ligatures w14:val="none"/>
              </w:rPr>
            </w:pPr>
            <w:r w:rsidRPr="00031F14">
              <w:rPr>
                <w:rFonts w:eastAsia="Times New Roman" w:cs="Calibri"/>
                <w:i/>
                <w:iCs/>
                <w:lang w:eastAsia="hr-HR"/>
                <w14:ligatures w14:val="none"/>
              </w:rPr>
              <w:t xml:space="preserve">I. REBALANS </w:t>
            </w:r>
          </w:p>
        </w:tc>
      </w:tr>
      <w:tr w:rsidR="009B5858" w:rsidRPr="00031F14" w14:paraId="4C67BA7D" w14:textId="77777777" w:rsidTr="00981F87">
        <w:tc>
          <w:tcPr>
            <w:tcW w:w="3969" w:type="dxa"/>
            <w:vAlign w:val="center"/>
          </w:tcPr>
          <w:p w14:paraId="1C88CFE1" w14:textId="37FEE31D" w:rsidR="00175468" w:rsidRPr="00031F14" w:rsidRDefault="00175468" w:rsidP="009B4821">
            <w:pPr>
              <w:rPr>
                <w:rFonts w:eastAsia="Times New Roman" w:cs="Calibri"/>
                <w:lang w:eastAsia="hr-HR"/>
                <w14:ligatures w14:val="none"/>
              </w:rPr>
            </w:pPr>
            <w:r w:rsidRPr="00031F14">
              <w:rPr>
                <w:rFonts w:eastAsia="Times New Roman" w:cs="Calibri"/>
                <w:lang w:eastAsia="hr-HR"/>
                <w14:ligatures w14:val="none"/>
              </w:rPr>
              <w:t xml:space="preserve">AKTIVNOST </w:t>
            </w:r>
            <w:r w:rsidR="00715C86" w:rsidRPr="00031F14">
              <w:rPr>
                <w:rFonts w:eastAsia="Times New Roman" w:cs="Calibri"/>
                <w:lang w:eastAsia="hr-HR"/>
                <w14:ligatures w14:val="none"/>
              </w:rPr>
              <w:t>A</w:t>
            </w:r>
            <w:r w:rsidR="00A45939" w:rsidRPr="00031F14">
              <w:rPr>
                <w:rFonts w:eastAsia="Times New Roman" w:cs="Calibri"/>
                <w:lang w:eastAsia="hr-HR"/>
                <w14:ligatures w14:val="none"/>
              </w:rPr>
              <w:t>310501 POMOĆ DJECI, MLADIMA I OBITELJIMA</w:t>
            </w:r>
          </w:p>
        </w:tc>
        <w:tc>
          <w:tcPr>
            <w:tcW w:w="1701" w:type="dxa"/>
            <w:vAlign w:val="center"/>
          </w:tcPr>
          <w:p w14:paraId="479BA40F" w14:textId="0F9F9B21" w:rsidR="00175468" w:rsidRPr="00031F14" w:rsidRDefault="00A81F46" w:rsidP="009B4821">
            <w:pPr>
              <w:jc w:val="right"/>
              <w:rPr>
                <w:rFonts w:eastAsia="Times New Roman" w:cs="Calibri"/>
                <w:lang w:eastAsia="hr-HR"/>
                <w14:ligatures w14:val="none"/>
              </w:rPr>
            </w:pPr>
            <w:r w:rsidRPr="00031F14">
              <w:rPr>
                <w:rFonts w:eastAsia="Times New Roman" w:cs="Calibri"/>
                <w:lang w:eastAsia="hr-HR"/>
                <w14:ligatures w14:val="none"/>
              </w:rPr>
              <w:t>226.200,00</w:t>
            </w:r>
          </w:p>
        </w:tc>
        <w:tc>
          <w:tcPr>
            <w:tcW w:w="1701" w:type="dxa"/>
            <w:vAlign w:val="center"/>
          </w:tcPr>
          <w:p w14:paraId="38F1AB91" w14:textId="59D031DD" w:rsidR="00175468"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4.600</w:t>
            </w:r>
            <w:r w:rsidR="00A81F46" w:rsidRPr="00031F14">
              <w:rPr>
                <w:rFonts w:eastAsia="Times New Roman" w:cs="Calibri"/>
                <w:lang w:eastAsia="hr-HR"/>
                <w14:ligatures w14:val="none"/>
              </w:rPr>
              <w:t>,00</w:t>
            </w:r>
          </w:p>
        </w:tc>
        <w:tc>
          <w:tcPr>
            <w:tcW w:w="1701" w:type="dxa"/>
            <w:vAlign w:val="center"/>
          </w:tcPr>
          <w:p w14:paraId="2A4FA488" w14:textId="64CBA75C" w:rsidR="00175468"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230.800</w:t>
            </w:r>
            <w:r w:rsidR="00A81F46" w:rsidRPr="00031F14">
              <w:rPr>
                <w:rFonts w:eastAsia="Times New Roman" w:cs="Calibri"/>
                <w:lang w:eastAsia="hr-HR"/>
                <w14:ligatures w14:val="none"/>
              </w:rPr>
              <w:t>,00</w:t>
            </w:r>
          </w:p>
        </w:tc>
      </w:tr>
      <w:tr w:rsidR="00175468" w:rsidRPr="00031F14" w14:paraId="5AD4BFA1" w14:textId="77777777" w:rsidTr="00981F87">
        <w:tc>
          <w:tcPr>
            <w:tcW w:w="3969" w:type="dxa"/>
            <w:vAlign w:val="center"/>
          </w:tcPr>
          <w:p w14:paraId="426A3962" w14:textId="77777777" w:rsidR="00175468" w:rsidRPr="00031F14" w:rsidRDefault="00175468" w:rsidP="009B4821">
            <w:pPr>
              <w:rPr>
                <w:rFonts w:eastAsia="Times New Roman" w:cs="Calibri"/>
                <w:lang w:eastAsia="hr-HR"/>
                <w14:ligatures w14:val="none"/>
              </w:rPr>
            </w:pPr>
            <w:r w:rsidRPr="00031F14">
              <w:rPr>
                <w:rFonts w:eastAsia="Times New Roman" w:cs="Calibri"/>
                <w:lang w:eastAsia="hr-HR"/>
                <w14:ligatures w14:val="none"/>
              </w:rPr>
              <w:t xml:space="preserve">UKUPNO </w:t>
            </w:r>
          </w:p>
        </w:tc>
        <w:tc>
          <w:tcPr>
            <w:tcW w:w="1701" w:type="dxa"/>
            <w:vAlign w:val="center"/>
          </w:tcPr>
          <w:p w14:paraId="002834A1" w14:textId="374E8E6C" w:rsidR="00175468" w:rsidRPr="00031F14" w:rsidRDefault="00A81F46" w:rsidP="009B4821">
            <w:pPr>
              <w:jc w:val="right"/>
              <w:rPr>
                <w:rFonts w:eastAsia="Times New Roman" w:cs="Calibri"/>
                <w:lang w:eastAsia="hr-HR"/>
                <w14:ligatures w14:val="none"/>
              </w:rPr>
            </w:pPr>
            <w:r w:rsidRPr="00031F14">
              <w:rPr>
                <w:rFonts w:eastAsia="Times New Roman" w:cs="Calibri"/>
                <w:lang w:eastAsia="hr-HR"/>
                <w14:ligatures w14:val="none"/>
              </w:rPr>
              <w:t>226.200,00</w:t>
            </w:r>
          </w:p>
        </w:tc>
        <w:tc>
          <w:tcPr>
            <w:tcW w:w="1701" w:type="dxa"/>
            <w:vAlign w:val="center"/>
          </w:tcPr>
          <w:p w14:paraId="2177B7AB" w14:textId="4C99C20B" w:rsidR="00175468"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4.600</w:t>
            </w:r>
            <w:r w:rsidR="00A81F46" w:rsidRPr="00031F14">
              <w:rPr>
                <w:rFonts w:eastAsia="Times New Roman" w:cs="Calibri"/>
                <w:lang w:eastAsia="hr-HR"/>
                <w14:ligatures w14:val="none"/>
              </w:rPr>
              <w:t>,00</w:t>
            </w:r>
          </w:p>
        </w:tc>
        <w:tc>
          <w:tcPr>
            <w:tcW w:w="1701" w:type="dxa"/>
            <w:vAlign w:val="center"/>
          </w:tcPr>
          <w:p w14:paraId="08CDD0ED" w14:textId="0199F52E" w:rsidR="00175468"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230.800</w:t>
            </w:r>
            <w:r w:rsidR="00A81F46" w:rsidRPr="00031F14">
              <w:rPr>
                <w:rFonts w:eastAsia="Times New Roman" w:cs="Calibri"/>
                <w:lang w:eastAsia="hr-HR"/>
                <w14:ligatures w14:val="none"/>
              </w:rPr>
              <w:t>,00</w:t>
            </w:r>
          </w:p>
        </w:tc>
      </w:tr>
    </w:tbl>
    <w:p w14:paraId="2EC871C9" w14:textId="77777777" w:rsidR="00175468" w:rsidRPr="003970AC" w:rsidRDefault="00175468" w:rsidP="009B4821">
      <w:pPr>
        <w:spacing w:after="0" w:line="240" w:lineRule="auto"/>
        <w:rPr>
          <w:rFonts w:eastAsia="Times New Roman" w:cs="Calibri"/>
          <w:color w:val="EE0000"/>
          <w:lang w:eastAsia="hr-HR"/>
          <w14:ligatures w14:val="none"/>
        </w:rPr>
      </w:pPr>
    </w:p>
    <w:p w14:paraId="021B4BA8" w14:textId="77777777" w:rsidR="00880E38" w:rsidRPr="00D70E9D" w:rsidRDefault="00880E38" w:rsidP="00880E38">
      <w:pPr>
        <w:spacing w:after="0" w:line="240" w:lineRule="auto"/>
        <w:jc w:val="both"/>
        <w:rPr>
          <w:rFonts w:eastAsia="Aptos" w:cs="Calibri"/>
        </w:rPr>
      </w:pPr>
      <w:r w:rsidRPr="00D70E9D">
        <w:rPr>
          <w:rFonts w:eastAsia="Aptos" w:cs="Calibri"/>
          <w:b/>
          <w:bCs/>
        </w:rPr>
        <w:t>Pomoć djeci, mladima i obiteljima</w:t>
      </w:r>
      <w:r w:rsidRPr="00D70E9D">
        <w:rPr>
          <w:rFonts w:eastAsia="Aptos" w:cs="Calibri"/>
        </w:rPr>
        <w:t xml:space="preserve"> -  odnosi se na slijedeće demografske mjere predviđene u Proračunu Grada Požege, kako slijedi:</w:t>
      </w:r>
    </w:p>
    <w:p w14:paraId="6C322E6A" w14:textId="0CA4A244" w:rsidR="00880E38" w:rsidRDefault="00880E38" w:rsidP="00880E38">
      <w:pPr>
        <w:numPr>
          <w:ilvl w:val="0"/>
          <w:numId w:val="2"/>
        </w:numPr>
        <w:spacing w:after="0" w:line="240" w:lineRule="auto"/>
        <w:contextualSpacing/>
        <w:jc w:val="both"/>
        <w:rPr>
          <w:rFonts w:eastAsia="Aptos" w:cs="Calibri"/>
        </w:rPr>
      </w:pPr>
      <w:r w:rsidRPr="00D70E9D">
        <w:rPr>
          <w:rFonts w:eastAsia="Aptos" w:cs="Calibri"/>
        </w:rPr>
        <w:t>jednokratna novčana naknada za novorođeno dijete</w:t>
      </w:r>
      <w:r w:rsidR="000B1DC7">
        <w:rPr>
          <w:rFonts w:eastAsia="Aptos" w:cs="Calibri"/>
        </w:rPr>
        <w:t>,</w:t>
      </w:r>
    </w:p>
    <w:p w14:paraId="5C2B962A" w14:textId="22F1B604" w:rsidR="00880E38" w:rsidRPr="00D70E9D" w:rsidRDefault="00880E38" w:rsidP="00880E38">
      <w:pPr>
        <w:numPr>
          <w:ilvl w:val="0"/>
          <w:numId w:val="2"/>
        </w:numPr>
        <w:spacing w:after="0" w:line="240" w:lineRule="auto"/>
        <w:contextualSpacing/>
        <w:jc w:val="both"/>
        <w:rPr>
          <w:rFonts w:eastAsia="Aptos" w:cs="Calibri"/>
        </w:rPr>
      </w:pPr>
      <w:r>
        <w:rPr>
          <w:rFonts w:eastAsia="Aptos" w:cs="Calibri"/>
        </w:rPr>
        <w:t>jednokratna novčana naknada za posvojeno dijete</w:t>
      </w:r>
      <w:r w:rsidR="000B1DC7">
        <w:rPr>
          <w:rFonts w:eastAsia="Aptos" w:cs="Calibri"/>
        </w:rPr>
        <w:t>,</w:t>
      </w:r>
    </w:p>
    <w:p w14:paraId="0F2CAB31" w14:textId="2DE06A7B" w:rsidR="00880E38" w:rsidRPr="00D70E9D" w:rsidRDefault="00880E38" w:rsidP="00880E38">
      <w:pPr>
        <w:numPr>
          <w:ilvl w:val="0"/>
          <w:numId w:val="2"/>
        </w:numPr>
        <w:spacing w:after="0" w:line="240" w:lineRule="auto"/>
        <w:contextualSpacing/>
        <w:jc w:val="both"/>
        <w:rPr>
          <w:rFonts w:eastAsia="Aptos" w:cs="Calibri"/>
        </w:rPr>
      </w:pPr>
      <w:r w:rsidRPr="00D70E9D">
        <w:rPr>
          <w:rFonts w:eastAsia="Aptos" w:cs="Calibri"/>
        </w:rPr>
        <w:t>prigodni novčani dar roditelju njegovatelju ili njegovatelju djeteta s teškoćama u razvoju u prigodi Božića</w:t>
      </w:r>
      <w:r w:rsidR="000B1DC7">
        <w:rPr>
          <w:rFonts w:eastAsia="Aptos" w:cs="Calibri"/>
        </w:rPr>
        <w:t>,</w:t>
      </w:r>
    </w:p>
    <w:p w14:paraId="3FB039C9" w14:textId="1561BEE9" w:rsidR="00880E38" w:rsidRPr="00D70E9D" w:rsidRDefault="00880E38" w:rsidP="00880E38">
      <w:pPr>
        <w:numPr>
          <w:ilvl w:val="0"/>
          <w:numId w:val="2"/>
        </w:numPr>
        <w:spacing w:after="0" w:line="240" w:lineRule="auto"/>
        <w:contextualSpacing/>
        <w:jc w:val="both"/>
        <w:rPr>
          <w:rFonts w:eastAsia="Aptos" w:cs="Calibri"/>
        </w:rPr>
      </w:pPr>
      <w:r w:rsidRPr="00D70E9D">
        <w:rPr>
          <w:rFonts w:eastAsia="Aptos" w:cs="Calibri"/>
        </w:rPr>
        <w:t>osiguravanje poklon paketa dobrodošlice za učenike 1. razreda osnovnih škola</w:t>
      </w:r>
      <w:r w:rsidR="000B1DC7">
        <w:rPr>
          <w:rFonts w:eastAsia="Aptos" w:cs="Calibri"/>
        </w:rPr>
        <w:t>,</w:t>
      </w:r>
    </w:p>
    <w:p w14:paraId="66A5BCB1" w14:textId="61E5BC65" w:rsidR="00880E38" w:rsidRPr="00D70E9D" w:rsidRDefault="00880E38" w:rsidP="00880E38">
      <w:pPr>
        <w:numPr>
          <w:ilvl w:val="0"/>
          <w:numId w:val="2"/>
        </w:numPr>
        <w:spacing w:after="0" w:line="240" w:lineRule="auto"/>
        <w:contextualSpacing/>
        <w:jc w:val="both"/>
        <w:rPr>
          <w:rFonts w:eastAsia="Aptos" w:cs="Calibri"/>
        </w:rPr>
      </w:pPr>
      <w:r w:rsidRPr="00D70E9D">
        <w:rPr>
          <w:rFonts w:eastAsia="Aptos" w:cs="Calibri"/>
        </w:rPr>
        <w:t>darivanje višečlanih obitelji</w:t>
      </w:r>
      <w:r>
        <w:rPr>
          <w:rFonts w:eastAsia="Aptos" w:cs="Calibri"/>
        </w:rPr>
        <w:t xml:space="preserve"> i obitelji udomitelja</w:t>
      </w:r>
      <w:r w:rsidRPr="00D70E9D">
        <w:rPr>
          <w:rFonts w:eastAsia="Aptos" w:cs="Calibri"/>
        </w:rPr>
        <w:t xml:space="preserve"> u prigodi Božića</w:t>
      </w:r>
      <w:r w:rsidR="000B1DC7">
        <w:rPr>
          <w:rFonts w:eastAsia="Aptos" w:cs="Calibri"/>
        </w:rPr>
        <w:t>,</w:t>
      </w:r>
    </w:p>
    <w:p w14:paraId="7F44C8FC" w14:textId="45796108" w:rsidR="00880E38" w:rsidRDefault="00880E38" w:rsidP="00880E38">
      <w:pPr>
        <w:numPr>
          <w:ilvl w:val="0"/>
          <w:numId w:val="2"/>
        </w:numPr>
        <w:spacing w:after="0" w:line="240" w:lineRule="auto"/>
        <w:contextualSpacing/>
        <w:jc w:val="both"/>
        <w:rPr>
          <w:rFonts w:eastAsia="Aptos" w:cs="Calibri"/>
        </w:rPr>
      </w:pPr>
      <w:r w:rsidRPr="00D70E9D">
        <w:rPr>
          <w:rFonts w:eastAsia="Aptos" w:cs="Calibri"/>
        </w:rPr>
        <w:t xml:space="preserve">božićno darivanje djece s rijetkim bolestima </w:t>
      </w:r>
      <w:r>
        <w:rPr>
          <w:rFonts w:eastAsia="Aptos" w:cs="Calibri"/>
        </w:rPr>
        <w:t>i djece koja boluju od dijabetesa</w:t>
      </w:r>
      <w:r w:rsidR="000B1DC7">
        <w:rPr>
          <w:rFonts w:eastAsia="Aptos" w:cs="Calibri"/>
        </w:rPr>
        <w:t>,</w:t>
      </w:r>
    </w:p>
    <w:p w14:paraId="0CDF60F7" w14:textId="5C8C50CA" w:rsidR="00880E38" w:rsidRPr="00D70E9D" w:rsidRDefault="00880E38" w:rsidP="00880E38">
      <w:pPr>
        <w:numPr>
          <w:ilvl w:val="0"/>
          <w:numId w:val="2"/>
        </w:numPr>
        <w:spacing w:after="0" w:line="240" w:lineRule="auto"/>
        <w:contextualSpacing/>
        <w:jc w:val="both"/>
        <w:rPr>
          <w:rFonts w:eastAsia="Aptos" w:cs="Calibri"/>
        </w:rPr>
      </w:pPr>
      <w:r w:rsidRPr="00D70E9D">
        <w:rPr>
          <w:rFonts w:eastAsia="Aptos" w:cs="Calibri"/>
        </w:rPr>
        <w:lastRenderedPageBreak/>
        <w:t>darivanje djece dječjih vrtića, obrta za čuvanje djece, djece u Kaznionici Požega i odjela pedijatrije Opće županijske bolnice Požega u prigodi blagdana sv. Nikole</w:t>
      </w:r>
      <w:r w:rsidR="000B1DC7">
        <w:rPr>
          <w:rFonts w:eastAsia="Aptos" w:cs="Calibri"/>
        </w:rPr>
        <w:t>,</w:t>
      </w:r>
    </w:p>
    <w:p w14:paraId="7097891E" w14:textId="0E0429E8" w:rsidR="00880E38" w:rsidRDefault="00880E38" w:rsidP="00880E38">
      <w:pPr>
        <w:numPr>
          <w:ilvl w:val="0"/>
          <w:numId w:val="2"/>
        </w:numPr>
        <w:spacing w:after="0" w:line="240" w:lineRule="auto"/>
        <w:contextualSpacing/>
        <w:jc w:val="both"/>
        <w:rPr>
          <w:rFonts w:eastAsia="Aptos" w:cs="Calibri"/>
        </w:rPr>
      </w:pPr>
      <w:r w:rsidRPr="00D70E9D">
        <w:rPr>
          <w:rFonts w:eastAsia="Aptos" w:cs="Calibri"/>
        </w:rPr>
        <w:t>pravo na besplatnu školu u prirodi učenika 4. razreda osnovnih škola s područja Grada Požege u dječjem odmaralištu u Baški</w:t>
      </w:r>
      <w:r w:rsidR="000B1DC7">
        <w:rPr>
          <w:rFonts w:eastAsia="Aptos" w:cs="Calibri"/>
        </w:rPr>
        <w:t>,</w:t>
      </w:r>
    </w:p>
    <w:p w14:paraId="0074363E" w14:textId="50C8588F" w:rsidR="00880E38" w:rsidRPr="00D70E9D" w:rsidRDefault="00880E38" w:rsidP="00880E38">
      <w:pPr>
        <w:numPr>
          <w:ilvl w:val="0"/>
          <w:numId w:val="2"/>
        </w:numPr>
        <w:spacing w:after="0" w:line="240" w:lineRule="auto"/>
        <w:contextualSpacing/>
        <w:jc w:val="both"/>
        <w:rPr>
          <w:rFonts w:eastAsia="Aptos" w:cs="Calibri"/>
        </w:rPr>
      </w:pPr>
      <w:r>
        <w:rPr>
          <w:rFonts w:eastAsia="Aptos" w:cs="Calibri"/>
        </w:rPr>
        <w:t>sufinanciranje ljetovanja za učenike od 3. do 8. razreda osnovne škole u Baški</w:t>
      </w:r>
      <w:r w:rsidR="000B1DC7">
        <w:rPr>
          <w:rFonts w:eastAsia="Aptos" w:cs="Calibri"/>
        </w:rPr>
        <w:t>,</w:t>
      </w:r>
    </w:p>
    <w:p w14:paraId="0551A332" w14:textId="30FA5764" w:rsidR="00880E38" w:rsidRDefault="00880E38" w:rsidP="00880E38">
      <w:pPr>
        <w:numPr>
          <w:ilvl w:val="0"/>
          <w:numId w:val="2"/>
        </w:numPr>
        <w:spacing w:after="0" w:line="240" w:lineRule="auto"/>
        <w:contextualSpacing/>
        <w:jc w:val="both"/>
        <w:rPr>
          <w:rFonts w:eastAsia="Aptos" w:cs="Calibri"/>
        </w:rPr>
      </w:pPr>
      <w:r w:rsidRPr="00D70E9D">
        <w:rPr>
          <w:rFonts w:eastAsia="Aptos" w:cs="Calibri"/>
        </w:rPr>
        <w:t>sufinanciranje auto-škole za učenike srednjih škola s područja Grada Požege</w:t>
      </w:r>
      <w:r w:rsidR="000B1DC7">
        <w:rPr>
          <w:rFonts w:eastAsia="Aptos" w:cs="Calibri"/>
        </w:rPr>
        <w:t>,</w:t>
      </w:r>
    </w:p>
    <w:p w14:paraId="27EE7142" w14:textId="77777777" w:rsidR="00880E38" w:rsidRPr="00D70E9D" w:rsidRDefault="00880E38" w:rsidP="00880E38">
      <w:pPr>
        <w:numPr>
          <w:ilvl w:val="0"/>
          <w:numId w:val="2"/>
        </w:numPr>
        <w:spacing w:after="0" w:line="240" w:lineRule="auto"/>
        <w:contextualSpacing/>
        <w:jc w:val="both"/>
        <w:rPr>
          <w:rFonts w:eastAsia="Aptos" w:cs="Calibri"/>
        </w:rPr>
      </w:pPr>
      <w:r>
        <w:rPr>
          <w:rFonts w:eastAsia="Aptos" w:cs="Calibri"/>
        </w:rPr>
        <w:t>financiranje upisa u Gradsku knjižnicu Požega studentima Fakulteta turizma i ruralnog razvoja u Požegi</w:t>
      </w:r>
      <w:r w:rsidRPr="00D70E9D">
        <w:rPr>
          <w:rFonts w:eastAsia="Aptos" w:cs="Calibri"/>
        </w:rPr>
        <w:t>.</w:t>
      </w:r>
    </w:p>
    <w:p w14:paraId="017BC9E1" w14:textId="26863EB3" w:rsidR="00880E38" w:rsidRDefault="000B1DC7" w:rsidP="000B1DC7">
      <w:pPr>
        <w:spacing w:after="0" w:line="240" w:lineRule="auto"/>
        <w:ind w:left="360"/>
        <w:rPr>
          <w:rFonts w:eastAsia="Times New Roman" w:cs="Calibri"/>
          <w:lang w:eastAsia="hr-HR"/>
          <w14:ligatures w14:val="none"/>
        </w:rPr>
      </w:pPr>
      <w:r>
        <w:rPr>
          <w:rFonts w:eastAsia="Times New Roman" w:cs="Calibri"/>
          <w:lang w:eastAsia="hr-HR"/>
          <w14:ligatures w14:val="none"/>
        </w:rPr>
        <w:t>Povećanje se u najvećem dijelu odnosi na novu mjeru financiranja upisa u Gradsku knjižnicu Požega studentima Fakulteta turizma i ruralnog razvoja u Požegi.</w:t>
      </w:r>
    </w:p>
    <w:p w14:paraId="74F9921C" w14:textId="77777777" w:rsidR="000B1DC7" w:rsidRPr="00D70E9D" w:rsidRDefault="000B1DC7" w:rsidP="000B1DC7">
      <w:pPr>
        <w:spacing w:after="0" w:line="240" w:lineRule="auto"/>
        <w:ind w:left="360"/>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880E38" w:rsidRPr="001B6425" w14:paraId="008E45D2"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04FC6936"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625CFBBE"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single" w:sz="4" w:space="0" w:color="auto"/>
            </w:tcBorders>
            <w:vAlign w:val="center"/>
          </w:tcPr>
          <w:p w14:paraId="2432A1C7"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Polazna vrijednost</w:t>
            </w:r>
          </w:p>
        </w:tc>
        <w:tc>
          <w:tcPr>
            <w:tcW w:w="1417" w:type="dxa"/>
            <w:tcBorders>
              <w:top w:val="single" w:sz="4" w:space="0" w:color="auto"/>
              <w:left w:val="single" w:sz="4" w:space="0" w:color="auto"/>
              <w:bottom w:val="single" w:sz="4" w:space="0" w:color="auto"/>
              <w:right w:val="single" w:sz="4" w:space="0" w:color="auto"/>
            </w:tcBorders>
            <w:vAlign w:val="center"/>
          </w:tcPr>
          <w:p w14:paraId="457527DC" w14:textId="4A16AE7F"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PRORAČUN 2026.</w:t>
            </w:r>
          </w:p>
        </w:tc>
        <w:tc>
          <w:tcPr>
            <w:tcW w:w="1417" w:type="dxa"/>
            <w:tcBorders>
              <w:top w:val="single" w:sz="4" w:space="0" w:color="auto"/>
              <w:left w:val="single" w:sz="4" w:space="0" w:color="auto"/>
              <w:bottom w:val="single" w:sz="4" w:space="0" w:color="auto"/>
              <w:right w:val="single" w:sz="4" w:space="0" w:color="auto"/>
            </w:tcBorders>
            <w:vAlign w:val="center"/>
          </w:tcPr>
          <w:p w14:paraId="3A86F139"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PROMJENA</w:t>
            </w:r>
          </w:p>
        </w:tc>
        <w:tc>
          <w:tcPr>
            <w:tcW w:w="1417" w:type="dxa"/>
            <w:tcBorders>
              <w:top w:val="single" w:sz="4" w:space="0" w:color="auto"/>
              <w:left w:val="single" w:sz="4" w:space="0" w:color="auto"/>
              <w:bottom w:val="single" w:sz="4" w:space="0" w:color="auto"/>
              <w:right w:val="single" w:sz="4" w:space="0" w:color="auto"/>
            </w:tcBorders>
            <w:vAlign w:val="center"/>
          </w:tcPr>
          <w:p w14:paraId="65E0EA6D" w14:textId="05CBCE00"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I. REBALANS</w:t>
            </w:r>
          </w:p>
        </w:tc>
      </w:tr>
      <w:tr w:rsidR="00880E38" w:rsidRPr="001B6425" w14:paraId="2478A6F8"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6D19442E"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Stvoriti dobro okruženje za obitelji s djecom na području grada Požege</w:t>
            </w:r>
          </w:p>
        </w:tc>
        <w:tc>
          <w:tcPr>
            <w:tcW w:w="1701" w:type="dxa"/>
            <w:tcBorders>
              <w:top w:val="single" w:sz="4" w:space="0" w:color="000000"/>
              <w:left w:val="single" w:sz="4" w:space="0" w:color="000000"/>
              <w:bottom w:val="single" w:sz="4" w:space="0" w:color="000000"/>
              <w:right w:val="nil"/>
            </w:tcBorders>
            <w:vAlign w:val="center"/>
          </w:tcPr>
          <w:p w14:paraId="7D599012"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Broj korisnika</w:t>
            </w:r>
          </w:p>
        </w:tc>
        <w:tc>
          <w:tcPr>
            <w:tcW w:w="1077" w:type="dxa"/>
            <w:tcBorders>
              <w:top w:val="single" w:sz="4" w:space="0" w:color="000000"/>
              <w:left w:val="single" w:sz="4" w:space="0" w:color="000000"/>
              <w:bottom w:val="single" w:sz="4" w:space="0" w:color="000000"/>
              <w:right w:val="nil"/>
            </w:tcBorders>
            <w:vAlign w:val="center"/>
          </w:tcPr>
          <w:p w14:paraId="6FF8F58D"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nil"/>
            </w:tcBorders>
            <w:vAlign w:val="center"/>
          </w:tcPr>
          <w:p w14:paraId="3CF11B88"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767</w:t>
            </w:r>
          </w:p>
        </w:tc>
        <w:tc>
          <w:tcPr>
            <w:tcW w:w="1417" w:type="dxa"/>
            <w:tcBorders>
              <w:top w:val="single" w:sz="4" w:space="0" w:color="auto"/>
              <w:left w:val="single" w:sz="4" w:space="0" w:color="000000"/>
              <w:bottom w:val="single" w:sz="4" w:space="0" w:color="000000"/>
              <w:right w:val="nil"/>
            </w:tcBorders>
            <w:vAlign w:val="center"/>
          </w:tcPr>
          <w:p w14:paraId="08BA0D3F"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435</w:t>
            </w:r>
          </w:p>
        </w:tc>
        <w:tc>
          <w:tcPr>
            <w:tcW w:w="1417" w:type="dxa"/>
            <w:tcBorders>
              <w:top w:val="single" w:sz="4" w:space="0" w:color="auto"/>
              <w:left w:val="single" w:sz="4" w:space="0" w:color="000000"/>
              <w:bottom w:val="single" w:sz="4" w:space="0" w:color="000000"/>
              <w:right w:val="single" w:sz="4" w:space="0" w:color="000000"/>
            </w:tcBorders>
            <w:vAlign w:val="center"/>
          </w:tcPr>
          <w:p w14:paraId="649ADF62"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1202</w:t>
            </w:r>
          </w:p>
        </w:tc>
      </w:tr>
    </w:tbl>
    <w:p w14:paraId="59C28BD5" w14:textId="2FE8E34D" w:rsidR="00175468" w:rsidRPr="003970AC" w:rsidRDefault="00175468" w:rsidP="009B4821">
      <w:pPr>
        <w:spacing w:after="0" w:line="240" w:lineRule="auto"/>
        <w:rPr>
          <w:rFonts w:cs="Calibri"/>
          <w:color w:val="EE0000"/>
        </w:rPr>
      </w:pPr>
    </w:p>
    <w:p w14:paraId="52410977" w14:textId="729FBCBE" w:rsidR="00175468" w:rsidRPr="00A64D26" w:rsidRDefault="00B052B6" w:rsidP="009B4821">
      <w:pPr>
        <w:spacing w:after="0" w:line="240" w:lineRule="auto"/>
        <w:rPr>
          <w:rFonts w:eastAsia="Times New Roman" w:cs="Calibri"/>
          <w:b/>
          <w:bCs/>
          <w:i/>
          <w:iCs/>
          <w:sz w:val="24"/>
          <w:szCs w:val="24"/>
          <w:lang w:eastAsia="hr-HR"/>
          <w14:ligatures w14:val="none"/>
        </w:rPr>
      </w:pPr>
      <w:r w:rsidRPr="00A64D26">
        <w:rPr>
          <w:rFonts w:eastAsia="Times New Roman" w:cs="Calibri"/>
          <w:b/>
          <w:bCs/>
          <w:i/>
          <w:iCs/>
          <w:sz w:val="24"/>
          <w:szCs w:val="24"/>
          <w:lang w:eastAsia="hr-HR"/>
          <w14:ligatures w14:val="none"/>
        </w:rPr>
        <w:t xml:space="preserve">PROGRAM </w:t>
      </w:r>
      <w:r w:rsidR="00175468" w:rsidRPr="00A64D26">
        <w:rPr>
          <w:rFonts w:eastAsia="Times New Roman" w:cs="Calibri"/>
          <w:b/>
          <w:bCs/>
          <w:i/>
          <w:iCs/>
          <w:sz w:val="24"/>
          <w:szCs w:val="24"/>
          <w:lang w:eastAsia="hr-HR"/>
          <w14:ligatures w14:val="none"/>
        </w:rPr>
        <w:t>3</w:t>
      </w:r>
      <w:r w:rsidR="00A45939" w:rsidRPr="00A64D26">
        <w:rPr>
          <w:rFonts w:eastAsia="Times New Roman" w:cs="Calibri"/>
          <w:b/>
          <w:bCs/>
          <w:i/>
          <w:iCs/>
          <w:sz w:val="24"/>
          <w:szCs w:val="24"/>
          <w:lang w:eastAsia="hr-HR"/>
          <w14:ligatures w14:val="none"/>
        </w:rPr>
        <w:t>106</w:t>
      </w:r>
      <w:r w:rsidR="00175468" w:rsidRPr="00A64D26">
        <w:rPr>
          <w:rFonts w:eastAsia="Times New Roman" w:cs="Calibri"/>
          <w:b/>
          <w:bCs/>
          <w:i/>
          <w:iCs/>
          <w:sz w:val="24"/>
          <w:szCs w:val="24"/>
          <w:lang w:eastAsia="hr-HR"/>
          <w14:ligatures w14:val="none"/>
        </w:rPr>
        <w:t xml:space="preserve"> </w:t>
      </w:r>
      <w:r w:rsidR="00A45939" w:rsidRPr="00A64D26">
        <w:rPr>
          <w:rFonts w:eastAsia="Times New Roman" w:cs="Calibri"/>
          <w:b/>
          <w:bCs/>
          <w:i/>
          <w:iCs/>
          <w:sz w:val="24"/>
          <w:szCs w:val="24"/>
          <w:lang w:eastAsia="hr-HR"/>
          <w14:ligatures w14:val="none"/>
        </w:rPr>
        <w:t>TURIZAM</w:t>
      </w:r>
      <w:r w:rsidR="00175468" w:rsidRPr="00A64D26">
        <w:rPr>
          <w:rFonts w:eastAsia="Times New Roman" w:cs="Calibri"/>
          <w:b/>
          <w:bCs/>
          <w:i/>
          <w:iCs/>
          <w:sz w:val="24"/>
          <w:szCs w:val="24"/>
          <w:lang w:eastAsia="hr-HR"/>
          <w14:ligatures w14:val="none"/>
        </w:rPr>
        <w:t xml:space="preserve"> </w:t>
      </w:r>
    </w:p>
    <w:p w14:paraId="24150827" w14:textId="77777777" w:rsidR="00175468" w:rsidRPr="00A64D26" w:rsidRDefault="00175468" w:rsidP="009B4821">
      <w:pPr>
        <w:spacing w:after="0" w:line="240" w:lineRule="auto"/>
        <w:rPr>
          <w:rFonts w:eastAsia="Times New Roman" w:cs="Calibri"/>
          <w:lang w:eastAsia="hr-HR"/>
          <w14:ligatures w14:val="none"/>
        </w:rPr>
      </w:pPr>
    </w:p>
    <w:p w14:paraId="55E6858D" w14:textId="77777777" w:rsidR="00175468" w:rsidRPr="00A64D26" w:rsidRDefault="00175468" w:rsidP="009B4821">
      <w:pPr>
        <w:spacing w:after="0" w:line="240" w:lineRule="auto"/>
        <w:rPr>
          <w:rFonts w:eastAsia="Times New Roman" w:cs="Calibri"/>
          <w:b/>
          <w:bCs/>
          <w:lang w:eastAsia="hr-HR"/>
          <w14:ligatures w14:val="none"/>
        </w:rPr>
      </w:pPr>
      <w:r w:rsidRPr="00A64D26">
        <w:rPr>
          <w:rFonts w:eastAsia="Times New Roman" w:cs="Calibri"/>
          <w:b/>
          <w:bCs/>
          <w:lang w:eastAsia="hr-HR"/>
          <w14:ligatures w14:val="none"/>
        </w:rPr>
        <w:t xml:space="preserve">ZAKONSKA OSNOVA </w:t>
      </w:r>
    </w:p>
    <w:p w14:paraId="4698ED96" w14:textId="77777777" w:rsidR="00BE42CB" w:rsidRPr="00A64D26" w:rsidRDefault="00BE42CB" w:rsidP="009B4821">
      <w:pPr>
        <w:numPr>
          <w:ilvl w:val="0"/>
          <w:numId w:val="9"/>
        </w:numPr>
        <w:spacing w:after="0" w:line="240" w:lineRule="auto"/>
        <w:jc w:val="both"/>
        <w:rPr>
          <w:rFonts w:eastAsia="Calibri" w:cs="Calibri"/>
          <w:b/>
          <w:lang w:eastAsia="hr-HR"/>
          <w14:ligatures w14:val="none"/>
        </w:rPr>
      </w:pPr>
      <w:r w:rsidRPr="00A64D26">
        <w:rPr>
          <w:rFonts w:eastAsia="Calibri" w:cs="Calibri"/>
          <w:lang w:eastAsia="hr-HR"/>
          <w14:ligatures w14:val="none"/>
        </w:rPr>
        <w:t>Zakon o lokalnoj i područnoj (regionalnoj) samoupravi (Narodne novine, broj: 33/01., 60/01., 129/05., 109/07., 125/08., 36/09., 36/09., 150/11., 144/12., 19/13., 137/15., 123/17., 98/19. i 144/20.),</w:t>
      </w:r>
    </w:p>
    <w:p w14:paraId="73DF7A24" w14:textId="25672346" w:rsidR="00BE42CB" w:rsidRPr="00A64D26" w:rsidRDefault="00BE42CB" w:rsidP="009B4821">
      <w:pPr>
        <w:numPr>
          <w:ilvl w:val="0"/>
          <w:numId w:val="9"/>
        </w:numPr>
        <w:spacing w:after="0" w:line="240" w:lineRule="auto"/>
        <w:jc w:val="both"/>
        <w:rPr>
          <w:rFonts w:eastAsia="Calibri" w:cs="Calibri"/>
          <w:lang w:eastAsia="hr-HR"/>
          <w14:ligatures w14:val="none"/>
        </w:rPr>
      </w:pPr>
      <w:r w:rsidRPr="00A64D26">
        <w:rPr>
          <w:rFonts w:eastAsia="Calibri" w:cs="Calibri"/>
          <w:lang w:eastAsia="hr-HR"/>
          <w14:ligatures w14:val="none"/>
        </w:rPr>
        <w:t>Zakon o turističkim zajednicama i promicanju hrvatskog turizma (Narodne novine, broj: 52/19., 42/20.),</w:t>
      </w:r>
    </w:p>
    <w:p w14:paraId="5F5DB16F" w14:textId="2A9F758D" w:rsidR="00BE42CB" w:rsidRPr="00A64D26" w:rsidRDefault="00BE42CB" w:rsidP="009B4821">
      <w:pPr>
        <w:numPr>
          <w:ilvl w:val="0"/>
          <w:numId w:val="9"/>
        </w:numPr>
        <w:spacing w:after="0" w:line="240" w:lineRule="auto"/>
        <w:jc w:val="both"/>
        <w:rPr>
          <w:rFonts w:eastAsia="Calibri" w:cs="Calibri"/>
          <w:lang w:eastAsia="hr-HR"/>
          <w14:ligatures w14:val="none"/>
        </w:rPr>
      </w:pPr>
      <w:r w:rsidRPr="00A64D26">
        <w:rPr>
          <w:rFonts w:eastAsia="Calibri" w:cs="Calibri"/>
          <w:lang w:eastAsia="hr-HR"/>
          <w14:ligatures w14:val="none"/>
        </w:rPr>
        <w:t>Zakon o udrugama (Narodne novine, broj: 74/14., 70/17., 98/19. i 151/22.)</w:t>
      </w:r>
      <w:r w:rsidR="000B1DC7">
        <w:rPr>
          <w:rFonts w:eastAsia="Calibri" w:cs="Calibri"/>
          <w:lang w:eastAsia="hr-HR"/>
          <w14:ligatures w14:val="none"/>
        </w:rPr>
        <w:t>,</w:t>
      </w:r>
    </w:p>
    <w:p w14:paraId="286CE0FE" w14:textId="75E8C2E9" w:rsidR="00BE42CB" w:rsidRPr="00A64D26" w:rsidRDefault="007C593E" w:rsidP="009B4821">
      <w:pPr>
        <w:numPr>
          <w:ilvl w:val="0"/>
          <w:numId w:val="9"/>
        </w:numPr>
        <w:spacing w:after="0" w:line="240" w:lineRule="auto"/>
        <w:jc w:val="both"/>
        <w:rPr>
          <w:rFonts w:eastAsia="Calibri" w:cs="Calibri"/>
          <w:lang w:eastAsia="hr-HR"/>
          <w14:ligatures w14:val="none"/>
        </w:rPr>
      </w:pPr>
      <w:r w:rsidRPr="00A64D26">
        <w:rPr>
          <w:rFonts w:eastAsia="Calibri" w:cs="Calibri"/>
          <w:lang w:eastAsia="hr-HR"/>
          <w14:ligatures w14:val="none"/>
        </w:rPr>
        <w:t>Statut Grada Požege (Službene novine Grada Požege, broj: 2/21., 11/22. i 3/26.)</w:t>
      </w:r>
      <w:r w:rsidR="00BE42CB" w:rsidRPr="00A64D26">
        <w:rPr>
          <w:rFonts w:eastAsia="Calibri" w:cs="Calibri"/>
          <w:lang w:eastAsia="hr-HR"/>
          <w14:ligatures w14:val="none"/>
        </w:rPr>
        <w:t>.</w:t>
      </w:r>
    </w:p>
    <w:p w14:paraId="119B6B92" w14:textId="77777777" w:rsidR="00031F14" w:rsidRPr="00A64D26" w:rsidRDefault="00031F14" w:rsidP="009B4821">
      <w:pPr>
        <w:spacing w:after="0" w:line="240" w:lineRule="auto"/>
        <w:rPr>
          <w:rFonts w:eastAsia="Times New Roman" w:cs="Calibri"/>
          <w:b/>
          <w:bCs/>
          <w:lang w:eastAsia="hr-HR"/>
          <w14:ligatures w14:val="none"/>
        </w:rPr>
      </w:pPr>
    </w:p>
    <w:p w14:paraId="033B7A47" w14:textId="0A5FA075" w:rsidR="009F1DD3" w:rsidRPr="00031F14" w:rsidRDefault="009F1DD3" w:rsidP="009B4821">
      <w:pPr>
        <w:spacing w:after="0" w:line="240" w:lineRule="auto"/>
        <w:rPr>
          <w:rFonts w:eastAsia="Times New Roman" w:cs="Calibri"/>
          <w:b/>
          <w:bCs/>
          <w:lang w:eastAsia="hr-HR"/>
          <w14:ligatures w14:val="none"/>
        </w:rPr>
      </w:pPr>
      <w:r w:rsidRPr="00031F14">
        <w:rPr>
          <w:rFonts w:eastAsia="Times New Roman" w:cs="Calibri"/>
          <w:b/>
          <w:bCs/>
          <w:lang w:eastAsia="hr-HR"/>
          <w14:ligatures w14:val="none"/>
        </w:rPr>
        <w:t>OPIS</w:t>
      </w:r>
    </w:p>
    <w:p w14:paraId="1BCEAE24" w14:textId="426D6FF6" w:rsidR="009F1DD3" w:rsidRPr="00031F14" w:rsidRDefault="009F1DD3" w:rsidP="009B4821">
      <w:pPr>
        <w:spacing w:after="0" w:line="240" w:lineRule="auto"/>
        <w:jc w:val="both"/>
        <w:rPr>
          <w:rFonts w:eastAsia="Times New Roman" w:cs="Calibri"/>
          <w:lang w:eastAsia="hr-HR"/>
          <w14:ligatures w14:val="none"/>
        </w:rPr>
      </w:pPr>
      <w:r w:rsidRPr="00031F14">
        <w:rPr>
          <w:rFonts w:eastAsia="Times New Roman" w:cs="Calibri"/>
          <w:lang w:eastAsia="hr-HR"/>
          <w14:ligatures w14:val="none"/>
        </w:rPr>
        <w:tab/>
      </w:r>
      <w:r w:rsidR="009C5699" w:rsidRPr="00031F14">
        <w:rPr>
          <w:rFonts w:eastAsia="Times New Roman" w:cs="Calibri"/>
          <w:lang w:eastAsia="hr-HR"/>
          <w14:ligatures w14:val="none"/>
        </w:rPr>
        <w:t>Potaknuti gospodarski razvoj, povećati konkurentnost gospodarstva i smanjiti nezaposlenost.</w:t>
      </w:r>
    </w:p>
    <w:p w14:paraId="62FB6555" w14:textId="77777777" w:rsidR="009F1DD3" w:rsidRPr="00031F14" w:rsidRDefault="009F1DD3" w:rsidP="009B4821">
      <w:pPr>
        <w:spacing w:after="0" w:line="240" w:lineRule="auto"/>
        <w:rPr>
          <w:rFonts w:eastAsia="Times New Roman" w:cs="Calibri"/>
          <w:lang w:eastAsia="hr-HR"/>
          <w14:ligatures w14:val="none"/>
        </w:rPr>
      </w:pPr>
    </w:p>
    <w:p w14:paraId="6D5693D8" w14:textId="3D037FBC" w:rsidR="00B77877" w:rsidRPr="00031F14" w:rsidRDefault="009F1DD3" w:rsidP="009B4821">
      <w:pPr>
        <w:spacing w:after="0" w:line="240" w:lineRule="auto"/>
        <w:rPr>
          <w:rFonts w:eastAsia="Times New Roman" w:cs="Calibri"/>
          <w:b/>
          <w:bCs/>
          <w:lang w:eastAsia="hr-HR"/>
          <w14:ligatures w14:val="none"/>
        </w:rPr>
      </w:pPr>
      <w:r w:rsidRPr="00031F14">
        <w:rPr>
          <w:rFonts w:eastAsia="Times New Roman" w:cs="Calibri"/>
          <w:b/>
          <w:bCs/>
          <w:lang w:eastAsia="hr-HR"/>
          <w14:ligatures w14:val="none"/>
        </w:rPr>
        <w:t>CILJ NADREĐENOG AKTA STRATEŠKOG PLANIRANJA</w:t>
      </w:r>
    </w:p>
    <w:p w14:paraId="6F26476C" w14:textId="7B6D085E" w:rsidR="009F1DD3" w:rsidRPr="00031F14" w:rsidRDefault="009F1DD3" w:rsidP="009B4821">
      <w:pPr>
        <w:spacing w:after="0" w:line="240" w:lineRule="auto"/>
        <w:rPr>
          <w:rFonts w:eastAsia="Times New Roman" w:cs="Calibri"/>
          <w:lang w:eastAsia="hr-HR"/>
          <w14:ligatures w14:val="none"/>
        </w:rPr>
      </w:pPr>
      <w:r w:rsidRPr="00031F14">
        <w:rPr>
          <w:rFonts w:eastAsia="Times New Roman" w:cs="Calibri"/>
          <w:lang w:eastAsia="hr-HR"/>
          <w14:ligatures w14:val="none"/>
        </w:rPr>
        <w:tab/>
      </w:r>
      <w:r w:rsidR="009C5699" w:rsidRPr="00031F14">
        <w:rPr>
          <w:rFonts w:eastAsia="Times New Roman" w:cs="Calibri"/>
          <w:lang w:eastAsia="hr-HR"/>
          <w14:ligatures w14:val="none"/>
        </w:rPr>
        <w:t>Razviti konkurentno i pametno gospodarstvo.</w:t>
      </w:r>
    </w:p>
    <w:p w14:paraId="2A8EEE73" w14:textId="77777777" w:rsidR="009F1DD3" w:rsidRPr="00031F14" w:rsidRDefault="009F1DD3" w:rsidP="009B4821">
      <w:pPr>
        <w:spacing w:after="0" w:line="240" w:lineRule="auto"/>
        <w:rPr>
          <w:rFonts w:eastAsia="Times New Roman" w:cs="Calibri"/>
          <w:lang w:eastAsia="hr-HR"/>
          <w14:ligatures w14:val="none"/>
        </w:rPr>
      </w:pPr>
    </w:p>
    <w:p w14:paraId="485E8120" w14:textId="77777777" w:rsidR="009F1DD3" w:rsidRPr="00031F14" w:rsidRDefault="009F1DD3" w:rsidP="009B4821">
      <w:pPr>
        <w:spacing w:after="0" w:line="240" w:lineRule="auto"/>
        <w:rPr>
          <w:rFonts w:eastAsia="Times New Roman" w:cs="Calibri"/>
          <w:b/>
          <w:bCs/>
          <w:lang w:eastAsia="hr-HR"/>
          <w14:ligatures w14:val="none"/>
        </w:rPr>
      </w:pPr>
      <w:r w:rsidRPr="00031F14">
        <w:rPr>
          <w:rFonts w:eastAsia="Times New Roman" w:cs="Calibri"/>
          <w:b/>
          <w:bCs/>
          <w:lang w:eastAsia="hr-HR"/>
          <w14:ligatures w14:val="none"/>
        </w:rPr>
        <w:t>MJERA</w:t>
      </w:r>
    </w:p>
    <w:p w14:paraId="6C8C902C" w14:textId="2B5C097C" w:rsidR="009F1DD3" w:rsidRPr="00031F14" w:rsidRDefault="009F1DD3" w:rsidP="009B4821">
      <w:pPr>
        <w:spacing w:after="0" w:line="240" w:lineRule="auto"/>
        <w:rPr>
          <w:rFonts w:eastAsia="Times New Roman" w:cs="Calibri"/>
          <w:lang w:eastAsia="hr-HR"/>
          <w14:ligatures w14:val="none"/>
        </w:rPr>
      </w:pPr>
      <w:r w:rsidRPr="00031F14">
        <w:rPr>
          <w:rFonts w:eastAsia="Times New Roman" w:cs="Calibri"/>
          <w:lang w:eastAsia="hr-HR"/>
          <w14:ligatures w14:val="none"/>
        </w:rPr>
        <w:tab/>
      </w:r>
      <w:r w:rsidR="009C5699" w:rsidRPr="00031F14">
        <w:rPr>
          <w:rFonts w:eastAsia="Times New Roman" w:cs="Calibri"/>
          <w:lang w:eastAsia="hr-HR"/>
          <w14:ligatures w14:val="none"/>
        </w:rPr>
        <w:t>Potaknuti gospodarski razvoj</w:t>
      </w:r>
      <w:r w:rsidRPr="00031F14">
        <w:rPr>
          <w:rFonts w:eastAsia="Times New Roman" w:cs="Calibri"/>
          <w:lang w:eastAsia="hr-HR"/>
          <w14:ligatures w14:val="none"/>
        </w:rPr>
        <w:t xml:space="preserve">. </w:t>
      </w:r>
    </w:p>
    <w:p w14:paraId="0DD670FC" w14:textId="77777777" w:rsidR="00175468" w:rsidRPr="00031F14" w:rsidRDefault="00175468"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9B5858" w:rsidRPr="00031F14" w14:paraId="535BC19E" w14:textId="77777777" w:rsidTr="00981F87">
        <w:tc>
          <w:tcPr>
            <w:tcW w:w="3969" w:type="dxa"/>
            <w:vAlign w:val="center"/>
          </w:tcPr>
          <w:p w14:paraId="76B92406" w14:textId="6EA765E9" w:rsidR="00175468" w:rsidRPr="00031F14" w:rsidRDefault="00175468" w:rsidP="009B4821">
            <w:pPr>
              <w:rPr>
                <w:rFonts w:eastAsia="Times New Roman" w:cs="Calibri"/>
                <w:i/>
                <w:iCs/>
                <w:lang w:eastAsia="hr-HR"/>
                <w14:ligatures w14:val="none"/>
              </w:rPr>
            </w:pPr>
            <w:r w:rsidRPr="00031F14">
              <w:rPr>
                <w:rFonts w:eastAsia="Times New Roman" w:cs="Calibri"/>
                <w:i/>
                <w:iCs/>
                <w:lang w:eastAsia="hr-HR"/>
                <w14:ligatures w14:val="none"/>
              </w:rPr>
              <w:t xml:space="preserve">PROGRAM </w:t>
            </w:r>
            <w:r w:rsidR="00A45939" w:rsidRPr="00031F14">
              <w:rPr>
                <w:rFonts w:eastAsia="Times New Roman" w:cs="Calibri"/>
                <w:i/>
                <w:iCs/>
                <w:lang w:eastAsia="hr-HR"/>
                <w14:ligatures w14:val="none"/>
              </w:rPr>
              <w:t>3106 TURIZAM</w:t>
            </w:r>
          </w:p>
        </w:tc>
        <w:tc>
          <w:tcPr>
            <w:tcW w:w="1701" w:type="dxa"/>
            <w:vAlign w:val="center"/>
          </w:tcPr>
          <w:p w14:paraId="37A7E807" w14:textId="77777777" w:rsidR="00175468" w:rsidRPr="00031F14" w:rsidRDefault="00175468" w:rsidP="009B4821">
            <w:pPr>
              <w:jc w:val="center"/>
              <w:rPr>
                <w:rFonts w:eastAsia="Times New Roman" w:cs="Calibri"/>
                <w:i/>
                <w:iCs/>
                <w:lang w:eastAsia="hr-HR"/>
                <w14:ligatures w14:val="none"/>
              </w:rPr>
            </w:pPr>
            <w:r w:rsidRPr="00031F14">
              <w:rPr>
                <w:rFonts w:eastAsia="Times New Roman" w:cs="Calibri"/>
                <w:i/>
                <w:iCs/>
                <w:lang w:eastAsia="hr-HR"/>
                <w14:ligatures w14:val="none"/>
              </w:rPr>
              <w:t>PRORAČUN 2026.</w:t>
            </w:r>
          </w:p>
        </w:tc>
        <w:tc>
          <w:tcPr>
            <w:tcW w:w="1701" w:type="dxa"/>
            <w:vAlign w:val="center"/>
          </w:tcPr>
          <w:p w14:paraId="3F7D131C" w14:textId="59B75894" w:rsidR="00175468" w:rsidRPr="00031F14" w:rsidRDefault="003970AC" w:rsidP="009B4821">
            <w:pPr>
              <w:jc w:val="center"/>
              <w:rPr>
                <w:rFonts w:eastAsia="Times New Roman" w:cs="Calibri"/>
                <w:i/>
                <w:iCs/>
                <w:lang w:eastAsia="hr-HR"/>
                <w14:ligatures w14:val="none"/>
              </w:rPr>
            </w:pPr>
            <w:r w:rsidRPr="00031F14">
              <w:rPr>
                <w:rFonts w:eastAsia="Times New Roman" w:cs="Calibri"/>
                <w:i/>
                <w:iCs/>
                <w:lang w:eastAsia="hr-HR"/>
                <w14:ligatures w14:val="none"/>
              </w:rPr>
              <w:t xml:space="preserve">PROMJENA </w:t>
            </w:r>
          </w:p>
        </w:tc>
        <w:tc>
          <w:tcPr>
            <w:tcW w:w="1701" w:type="dxa"/>
            <w:vAlign w:val="center"/>
          </w:tcPr>
          <w:p w14:paraId="3C52E659" w14:textId="68B54934" w:rsidR="00175468" w:rsidRPr="00031F14" w:rsidRDefault="003970AC" w:rsidP="009B4821">
            <w:pPr>
              <w:jc w:val="center"/>
              <w:rPr>
                <w:rFonts w:eastAsia="Times New Roman" w:cs="Calibri"/>
                <w:i/>
                <w:iCs/>
                <w:lang w:eastAsia="hr-HR"/>
                <w14:ligatures w14:val="none"/>
              </w:rPr>
            </w:pPr>
            <w:r w:rsidRPr="00031F14">
              <w:rPr>
                <w:rFonts w:eastAsia="Times New Roman" w:cs="Calibri"/>
                <w:i/>
                <w:iCs/>
                <w:lang w:eastAsia="hr-HR"/>
                <w14:ligatures w14:val="none"/>
              </w:rPr>
              <w:t xml:space="preserve">I. REBALANS </w:t>
            </w:r>
          </w:p>
        </w:tc>
      </w:tr>
      <w:tr w:rsidR="009B5858" w:rsidRPr="00031F14" w14:paraId="5CADD1BB" w14:textId="77777777" w:rsidTr="00981F87">
        <w:tc>
          <w:tcPr>
            <w:tcW w:w="3969" w:type="dxa"/>
            <w:vAlign w:val="center"/>
          </w:tcPr>
          <w:p w14:paraId="021FA9B6" w14:textId="485B9C56" w:rsidR="00175468" w:rsidRPr="00031F14" w:rsidRDefault="00175468" w:rsidP="009B4821">
            <w:pPr>
              <w:rPr>
                <w:rFonts w:eastAsia="Times New Roman" w:cs="Calibri"/>
                <w:lang w:eastAsia="hr-HR"/>
                <w14:ligatures w14:val="none"/>
              </w:rPr>
            </w:pPr>
            <w:r w:rsidRPr="00031F14">
              <w:rPr>
                <w:rFonts w:eastAsia="Times New Roman" w:cs="Calibri"/>
                <w:lang w:eastAsia="hr-HR"/>
                <w14:ligatures w14:val="none"/>
              </w:rPr>
              <w:t xml:space="preserve">AKTIVNOST </w:t>
            </w:r>
            <w:r w:rsidR="00715C86" w:rsidRPr="00031F14">
              <w:rPr>
                <w:rFonts w:eastAsia="Times New Roman" w:cs="Calibri"/>
                <w:lang w:eastAsia="hr-HR"/>
                <w14:ligatures w14:val="none"/>
              </w:rPr>
              <w:t>A</w:t>
            </w:r>
            <w:r w:rsidR="00A45939" w:rsidRPr="00031F14">
              <w:rPr>
                <w:rFonts w:eastAsia="Times New Roman" w:cs="Calibri"/>
                <w:lang w:eastAsia="hr-HR"/>
                <w14:ligatures w14:val="none"/>
              </w:rPr>
              <w:t>310601 DONACIJE TURISTIČKOJ ZAJEDNICI GRADA POŽEGE</w:t>
            </w:r>
          </w:p>
        </w:tc>
        <w:tc>
          <w:tcPr>
            <w:tcW w:w="1701" w:type="dxa"/>
            <w:vAlign w:val="center"/>
          </w:tcPr>
          <w:p w14:paraId="13BE6065" w14:textId="06CB9E0A" w:rsidR="00175468" w:rsidRPr="00031F14" w:rsidRDefault="00EB515F" w:rsidP="009B4821">
            <w:pPr>
              <w:jc w:val="right"/>
              <w:rPr>
                <w:rFonts w:eastAsia="Times New Roman" w:cs="Calibri"/>
                <w:lang w:eastAsia="hr-HR"/>
                <w14:ligatures w14:val="none"/>
              </w:rPr>
            </w:pPr>
            <w:r w:rsidRPr="00031F14">
              <w:rPr>
                <w:rFonts w:eastAsia="Times New Roman" w:cs="Calibri"/>
                <w:lang w:eastAsia="hr-HR"/>
                <w14:ligatures w14:val="none"/>
              </w:rPr>
              <w:t>258.200,00</w:t>
            </w:r>
          </w:p>
        </w:tc>
        <w:tc>
          <w:tcPr>
            <w:tcW w:w="1701" w:type="dxa"/>
            <w:vAlign w:val="center"/>
          </w:tcPr>
          <w:p w14:paraId="0984BBCB" w14:textId="7DEC595A" w:rsidR="00175468"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0</w:t>
            </w:r>
            <w:r w:rsidR="00EB515F" w:rsidRPr="00031F14">
              <w:rPr>
                <w:rFonts w:eastAsia="Times New Roman" w:cs="Calibri"/>
                <w:lang w:eastAsia="hr-HR"/>
                <w14:ligatures w14:val="none"/>
              </w:rPr>
              <w:t>,00</w:t>
            </w:r>
          </w:p>
        </w:tc>
        <w:tc>
          <w:tcPr>
            <w:tcW w:w="1701" w:type="dxa"/>
            <w:vAlign w:val="center"/>
          </w:tcPr>
          <w:p w14:paraId="44250E99" w14:textId="4C682D5B" w:rsidR="00175468" w:rsidRPr="00031F14" w:rsidRDefault="00EB515F" w:rsidP="009B4821">
            <w:pPr>
              <w:jc w:val="right"/>
              <w:rPr>
                <w:rFonts w:eastAsia="Times New Roman" w:cs="Calibri"/>
                <w:lang w:eastAsia="hr-HR"/>
                <w14:ligatures w14:val="none"/>
              </w:rPr>
            </w:pPr>
            <w:r w:rsidRPr="00031F14">
              <w:rPr>
                <w:rFonts w:eastAsia="Times New Roman" w:cs="Calibri"/>
                <w:lang w:eastAsia="hr-HR"/>
                <w14:ligatures w14:val="none"/>
              </w:rPr>
              <w:t>258.200,00</w:t>
            </w:r>
          </w:p>
        </w:tc>
      </w:tr>
      <w:tr w:rsidR="00175468" w:rsidRPr="00031F14" w14:paraId="26047C96" w14:textId="77777777" w:rsidTr="00981F87">
        <w:tc>
          <w:tcPr>
            <w:tcW w:w="3969" w:type="dxa"/>
            <w:vAlign w:val="center"/>
          </w:tcPr>
          <w:p w14:paraId="1353DE16" w14:textId="77777777" w:rsidR="00175468" w:rsidRPr="00031F14" w:rsidRDefault="00175468" w:rsidP="009B4821">
            <w:pPr>
              <w:rPr>
                <w:rFonts w:eastAsia="Times New Roman" w:cs="Calibri"/>
                <w:lang w:eastAsia="hr-HR"/>
                <w14:ligatures w14:val="none"/>
              </w:rPr>
            </w:pPr>
            <w:r w:rsidRPr="00031F14">
              <w:rPr>
                <w:rFonts w:eastAsia="Times New Roman" w:cs="Calibri"/>
                <w:lang w:eastAsia="hr-HR"/>
                <w14:ligatures w14:val="none"/>
              </w:rPr>
              <w:t xml:space="preserve">UKUPNO </w:t>
            </w:r>
          </w:p>
        </w:tc>
        <w:tc>
          <w:tcPr>
            <w:tcW w:w="1701" w:type="dxa"/>
            <w:vAlign w:val="center"/>
          </w:tcPr>
          <w:p w14:paraId="137B9BBB" w14:textId="068D9858" w:rsidR="00175468" w:rsidRPr="00031F14" w:rsidRDefault="00EB515F" w:rsidP="009B4821">
            <w:pPr>
              <w:jc w:val="right"/>
              <w:rPr>
                <w:rFonts w:eastAsia="Times New Roman" w:cs="Calibri"/>
                <w:lang w:eastAsia="hr-HR"/>
                <w14:ligatures w14:val="none"/>
              </w:rPr>
            </w:pPr>
            <w:r w:rsidRPr="00031F14">
              <w:rPr>
                <w:rFonts w:eastAsia="Times New Roman" w:cs="Calibri"/>
                <w:lang w:eastAsia="hr-HR"/>
                <w14:ligatures w14:val="none"/>
              </w:rPr>
              <w:t>258.200,00</w:t>
            </w:r>
          </w:p>
        </w:tc>
        <w:tc>
          <w:tcPr>
            <w:tcW w:w="1701" w:type="dxa"/>
            <w:vAlign w:val="center"/>
          </w:tcPr>
          <w:p w14:paraId="08120F15" w14:textId="23FD7788" w:rsidR="00175468"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0</w:t>
            </w:r>
            <w:r w:rsidR="00EB515F" w:rsidRPr="00031F14">
              <w:rPr>
                <w:rFonts w:eastAsia="Times New Roman" w:cs="Calibri"/>
                <w:lang w:eastAsia="hr-HR"/>
                <w14:ligatures w14:val="none"/>
              </w:rPr>
              <w:t>,00</w:t>
            </w:r>
          </w:p>
        </w:tc>
        <w:tc>
          <w:tcPr>
            <w:tcW w:w="1701" w:type="dxa"/>
            <w:vAlign w:val="center"/>
          </w:tcPr>
          <w:p w14:paraId="37D94A4F" w14:textId="136BAD5D" w:rsidR="00175468" w:rsidRPr="00031F14" w:rsidRDefault="00EB515F" w:rsidP="009B4821">
            <w:pPr>
              <w:jc w:val="right"/>
              <w:rPr>
                <w:rFonts w:eastAsia="Times New Roman" w:cs="Calibri"/>
                <w:lang w:eastAsia="hr-HR"/>
                <w14:ligatures w14:val="none"/>
              </w:rPr>
            </w:pPr>
            <w:r w:rsidRPr="00031F14">
              <w:rPr>
                <w:rFonts w:eastAsia="Times New Roman" w:cs="Calibri"/>
                <w:lang w:eastAsia="hr-HR"/>
                <w14:ligatures w14:val="none"/>
              </w:rPr>
              <w:t>258.200,00</w:t>
            </w:r>
          </w:p>
        </w:tc>
      </w:tr>
    </w:tbl>
    <w:p w14:paraId="152C4FB3" w14:textId="77777777" w:rsidR="00175468" w:rsidRPr="003970AC" w:rsidRDefault="00175468" w:rsidP="009B4821">
      <w:pPr>
        <w:spacing w:after="0" w:line="240" w:lineRule="auto"/>
        <w:rPr>
          <w:rFonts w:eastAsia="Times New Roman" w:cs="Calibri"/>
          <w:color w:val="EE0000"/>
          <w:lang w:eastAsia="hr-HR"/>
          <w14:ligatures w14:val="none"/>
        </w:rPr>
      </w:pPr>
    </w:p>
    <w:p w14:paraId="7E3131A7" w14:textId="77777777" w:rsidR="00880E38" w:rsidRPr="00F37C01" w:rsidRDefault="00880E38" w:rsidP="00880E38">
      <w:pPr>
        <w:spacing w:after="0" w:line="240" w:lineRule="auto"/>
        <w:jc w:val="both"/>
        <w:rPr>
          <w:rFonts w:eastAsia="Aptos" w:cs="Calibri"/>
        </w:rPr>
      </w:pPr>
      <w:r w:rsidRPr="00F37C01">
        <w:rPr>
          <w:rFonts w:eastAsia="Aptos" w:cs="Calibri"/>
          <w:b/>
          <w:bCs/>
        </w:rPr>
        <w:t>Donacije Turističkoj zajednici grada Požege</w:t>
      </w:r>
      <w:r w:rsidRPr="00F37C01">
        <w:rPr>
          <w:rFonts w:eastAsia="Aptos" w:cs="Calibri"/>
        </w:rPr>
        <w:t xml:space="preserve"> - odnosi se na donacije Turističkoj zajednici Grada Požege za slijedeće namjene:</w:t>
      </w:r>
    </w:p>
    <w:p w14:paraId="404AC8A2" w14:textId="20E6F822" w:rsidR="00880E38" w:rsidRPr="00F37C01" w:rsidRDefault="00880E38" w:rsidP="00880E38">
      <w:pPr>
        <w:numPr>
          <w:ilvl w:val="0"/>
          <w:numId w:val="2"/>
        </w:numPr>
        <w:spacing w:after="0" w:line="240" w:lineRule="auto"/>
        <w:contextualSpacing/>
        <w:jc w:val="both"/>
        <w:rPr>
          <w:rFonts w:eastAsia="Aptos" w:cs="Calibri"/>
        </w:rPr>
      </w:pPr>
      <w:r w:rsidRPr="00F37C01">
        <w:rPr>
          <w:rFonts w:eastAsia="Aptos" w:cs="Calibri"/>
        </w:rPr>
        <w:t>donacije za redovnu djelatnost turističke zajednice, odnosno za sufinanciranje plaća zaposlenika</w:t>
      </w:r>
    </w:p>
    <w:p w14:paraId="0FFFB729" w14:textId="77777777" w:rsidR="00880E38" w:rsidRPr="00F37C01" w:rsidRDefault="00880E38" w:rsidP="00880E38">
      <w:pPr>
        <w:numPr>
          <w:ilvl w:val="0"/>
          <w:numId w:val="2"/>
        </w:numPr>
        <w:spacing w:after="0" w:line="240" w:lineRule="auto"/>
        <w:contextualSpacing/>
        <w:jc w:val="both"/>
        <w:rPr>
          <w:rFonts w:eastAsia="Aptos" w:cs="Calibri"/>
        </w:rPr>
      </w:pPr>
      <w:r w:rsidRPr="00F37C01">
        <w:rPr>
          <w:rFonts w:eastAsia="Aptos" w:cs="Calibri"/>
        </w:rPr>
        <w:t xml:space="preserve">donacije za sufinanciranje priredbi i manifestacija od značaja za Grad Požegu, kao što su: </w:t>
      </w:r>
      <w:proofErr w:type="spellStart"/>
      <w:r w:rsidRPr="00F37C01">
        <w:rPr>
          <w:rFonts w:eastAsia="Aptos" w:cs="Calibri"/>
        </w:rPr>
        <w:t>Vincelovo</w:t>
      </w:r>
      <w:proofErr w:type="spellEnd"/>
      <w:r w:rsidRPr="00F37C01">
        <w:rPr>
          <w:rFonts w:eastAsia="Aptos" w:cs="Calibri"/>
        </w:rPr>
        <w:t xml:space="preserve">, Požeški gradski maskenbal, Dan Grada i </w:t>
      </w:r>
      <w:proofErr w:type="spellStart"/>
      <w:r w:rsidRPr="00F37C01">
        <w:rPr>
          <w:rFonts w:eastAsia="Aptos" w:cs="Calibri"/>
        </w:rPr>
        <w:t>Grgurevo</w:t>
      </w:r>
      <w:proofErr w:type="spellEnd"/>
      <w:r w:rsidRPr="00F37C01">
        <w:rPr>
          <w:rFonts w:eastAsia="Aptos" w:cs="Calibri"/>
        </w:rPr>
        <w:t xml:space="preserve">, Požeški kotlić, </w:t>
      </w:r>
      <w:proofErr w:type="spellStart"/>
      <w:r w:rsidRPr="00F37C01">
        <w:rPr>
          <w:rFonts w:eastAsia="Aptos" w:cs="Calibri"/>
        </w:rPr>
        <w:t>Kulenijada</w:t>
      </w:r>
      <w:proofErr w:type="spellEnd"/>
      <w:r w:rsidRPr="00F37C01">
        <w:rPr>
          <w:rFonts w:eastAsia="Aptos" w:cs="Calibri"/>
        </w:rPr>
        <w:t xml:space="preserve">, </w:t>
      </w:r>
      <w:r w:rsidRPr="00F37C01">
        <w:rPr>
          <w:rFonts w:eastAsia="Aptos" w:cs="Calibri"/>
        </w:rPr>
        <w:lastRenderedPageBreak/>
        <w:t xml:space="preserve">Ivanjski krijes, Požeško kulturno ljeto, Zlatne žice Slavonije, </w:t>
      </w:r>
      <w:proofErr w:type="spellStart"/>
      <w:r w:rsidRPr="00F37C01">
        <w:rPr>
          <w:rFonts w:eastAsia="Aptos" w:cs="Calibri"/>
        </w:rPr>
        <w:t>Fišijada</w:t>
      </w:r>
      <w:proofErr w:type="spellEnd"/>
      <w:r w:rsidRPr="00F37C01">
        <w:rPr>
          <w:rFonts w:eastAsia="Aptos" w:cs="Calibri"/>
        </w:rPr>
        <w:t>, Okusi jeseni &amp; Martinje u Požegi, Advent u Požegi, Doček nove godine i druge.</w:t>
      </w:r>
    </w:p>
    <w:p w14:paraId="60225E3C" w14:textId="77777777" w:rsidR="00880E38" w:rsidRPr="00F37C01" w:rsidRDefault="00880E38" w:rsidP="00880E38">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880E38" w:rsidRPr="001B6425" w14:paraId="3EDC470D"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2186026F"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2D181F9C"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single" w:sz="4" w:space="0" w:color="auto"/>
            </w:tcBorders>
            <w:vAlign w:val="center"/>
          </w:tcPr>
          <w:p w14:paraId="118181DC"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Polazna vrijednost</w:t>
            </w:r>
          </w:p>
        </w:tc>
        <w:tc>
          <w:tcPr>
            <w:tcW w:w="1417" w:type="dxa"/>
            <w:tcBorders>
              <w:top w:val="single" w:sz="4" w:space="0" w:color="auto"/>
              <w:left w:val="single" w:sz="4" w:space="0" w:color="auto"/>
              <w:bottom w:val="single" w:sz="4" w:space="0" w:color="auto"/>
              <w:right w:val="single" w:sz="4" w:space="0" w:color="auto"/>
            </w:tcBorders>
            <w:vAlign w:val="center"/>
          </w:tcPr>
          <w:p w14:paraId="305F94C3" w14:textId="6C71CF00"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PRORAČUN 2026.</w:t>
            </w:r>
          </w:p>
        </w:tc>
        <w:tc>
          <w:tcPr>
            <w:tcW w:w="1417" w:type="dxa"/>
            <w:tcBorders>
              <w:top w:val="single" w:sz="4" w:space="0" w:color="auto"/>
              <w:left w:val="single" w:sz="4" w:space="0" w:color="auto"/>
              <w:bottom w:val="single" w:sz="4" w:space="0" w:color="auto"/>
              <w:right w:val="single" w:sz="4" w:space="0" w:color="auto"/>
            </w:tcBorders>
            <w:vAlign w:val="center"/>
          </w:tcPr>
          <w:p w14:paraId="5DDACD63"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PROMJENA</w:t>
            </w:r>
          </w:p>
        </w:tc>
        <w:tc>
          <w:tcPr>
            <w:tcW w:w="1417" w:type="dxa"/>
            <w:tcBorders>
              <w:top w:val="single" w:sz="4" w:space="0" w:color="auto"/>
              <w:left w:val="single" w:sz="4" w:space="0" w:color="auto"/>
              <w:bottom w:val="single" w:sz="4" w:space="0" w:color="auto"/>
              <w:right w:val="single" w:sz="4" w:space="0" w:color="auto"/>
            </w:tcBorders>
            <w:vAlign w:val="center"/>
          </w:tcPr>
          <w:p w14:paraId="2E0632EC" w14:textId="0903EC81"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I. REBALANS</w:t>
            </w:r>
          </w:p>
        </w:tc>
      </w:tr>
      <w:tr w:rsidR="00880E38" w:rsidRPr="001B6425" w14:paraId="7B39D693"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239E83DC"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Manifestacijama potaći lokalne proizvođače i ugostitelje </w:t>
            </w:r>
          </w:p>
        </w:tc>
        <w:tc>
          <w:tcPr>
            <w:tcW w:w="1701" w:type="dxa"/>
            <w:tcBorders>
              <w:top w:val="single" w:sz="4" w:space="0" w:color="000000"/>
              <w:left w:val="single" w:sz="4" w:space="0" w:color="000000"/>
              <w:bottom w:val="single" w:sz="4" w:space="0" w:color="000000"/>
              <w:right w:val="nil"/>
            </w:tcBorders>
            <w:vAlign w:val="center"/>
          </w:tcPr>
          <w:p w14:paraId="13354300"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Broj priredbi i manifestacija </w:t>
            </w:r>
          </w:p>
        </w:tc>
        <w:tc>
          <w:tcPr>
            <w:tcW w:w="1077" w:type="dxa"/>
            <w:tcBorders>
              <w:top w:val="single" w:sz="4" w:space="0" w:color="000000"/>
              <w:left w:val="single" w:sz="4" w:space="0" w:color="000000"/>
              <w:bottom w:val="single" w:sz="4" w:space="0" w:color="000000"/>
              <w:right w:val="nil"/>
            </w:tcBorders>
            <w:vAlign w:val="center"/>
          </w:tcPr>
          <w:p w14:paraId="7D5813B0"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nil"/>
            </w:tcBorders>
            <w:vAlign w:val="center"/>
          </w:tcPr>
          <w:p w14:paraId="36F84C16"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12</w:t>
            </w:r>
          </w:p>
        </w:tc>
        <w:tc>
          <w:tcPr>
            <w:tcW w:w="1417" w:type="dxa"/>
            <w:tcBorders>
              <w:top w:val="single" w:sz="4" w:space="0" w:color="auto"/>
              <w:left w:val="single" w:sz="4" w:space="0" w:color="000000"/>
              <w:bottom w:val="single" w:sz="4" w:space="0" w:color="000000"/>
              <w:right w:val="nil"/>
            </w:tcBorders>
            <w:vAlign w:val="center"/>
          </w:tcPr>
          <w:p w14:paraId="6E8BB949"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single" w:sz="4" w:space="0" w:color="000000"/>
            </w:tcBorders>
            <w:vAlign w:val="center"/>
          </w:tcPr>
          <w:p w14:paraId="015028CC"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12</w:t>
            </w:r>
          </w:p>
        </w:tc>
      </w:tr>
    </w:tbl>
    <w:p w14:paraId="70344F15" w14:textId="1464E05C" w:rsidR="00175468" w:rsidRPr="003970AC" w:rsidRDefault="00175468" w:rsidP="009B4821">
      <w:pPr>
        <w:spacing w:after="0" w:line="240" w:lineRule="auto"/>
        <w:rPr>
          <w:rFonts w:cs="Calibri"/>
          <w:color w:val="EE0000"/>
        </w:rPr>
      </w:pPr>
    </w:p>
    <w:p w14:paraId="2B9D8A40" w14:textId="65145AC5" w:rsidR="00175468" w:rsidRPr="00A64D26" w:rsidRDefault="00B052B6" w:rsidP="009B4821">
      <w:pPr>
        <w:spacing w:after="0" w:line="240" w:lineRule="auto"/>
        <w:rPr>
          <w:rFonts w:eastAsia="Times New Roman" w:cs="Calibri"/>
          <w:b/>
          <w:bCs/>
          <w:i/>
          <w:iCs/>
          <w:sz w:val="24"/>
          <w:szCs w:val="24"/>
          <w:lang w:eastAsia="hr-HR"/>
          <w14:ligatures w14:val="none"/>
        </w:rPr>
      </w:pPr>
      <w:r w:rsidRPr="00A64D26">
        <w:rPr>
          <w:rFonts w:eastAsia="Times New Roman" w:cs="Calibri"/>
          <w:b/>
          <w:bCs/>
          <w:i/>
          <w:iCs/>
          <w:sz w:val="24"/>
          <w:szCs w:val="24"/>
          <w:lang w:eastAsia="hr-HR"/>
          <w14:ligatures w14:val="none"/>
        </w:rPr>
        <w:t xml:space="preserve">PROGRAM </w:t>
      </w:r>
      <w:r w:rsidR="00175468" w:rsidRPr="00A64D26">
        <w:rPr>
          <w:rFonts w:eastAsia="Times New Roman" w:cs="Calibri"/>
          <w:b/>
          <w:bCs/>
          <w:i/>
          <w:iCs/>
          <w:sz w:val="24"/>
          <w:szCs w:val="24"/>
          <w:lang w:eastAsia="hr-HR"/>
          <w14:ligatures w14:val="none"/>
        </w:rPr>
        <w:t>3</w:t>
      </w:r>
      <w:r w:rsidR="00A45939" w:rsidRPr="00A64D26">
        <w:rPr>
          <w:rFonts w:eastAsia="Times New Roman" w:cs="Calibri"/>
          <w:b/>
          <w:bCs/>
          <w:i/>
          <w:iCs/>
          <w:sz w:val="24"/>
          <w:szCs w:val="24"/>
          <w:lang w:eastAsia="hr-HR"/>
          <w14:ligatures w14:val="none"/>
        </w:rPr>
        <w:t>107</w:t>
      </w:r>
      <w:r w:rsidR="00175468" w:rsidRPr="00A64D26">
        <w:rPr>
          <w:rFonts w:eastAsia="Times New Roman" w:cs="Calibri"/>
          <w:b/>
          <w:bCs/>
          <w:i/>
          <w:iCs/>
          <w:sz w:val="24"/>
          <w:szCs w:val="24"/>
          <w:lang w:eastAsia="hr-HR"/>
          <w14:ligatures w14:val="none"/>
        </w:rPr>
        <w:t xml:space="preserve"> </w:t>
      </w:r>
      <w:r w:rsidR="00A45939" w:rsidRPr="00A64D26">
        <w:rPr>
          <w:rFonts w:eastAsia="Times New Roman" w:cs="Calibri"/>
          <w:b/>
          <w:bCs/>
          <w:i/>
          <w:iCs/>
          <w:sz w:val="24"/>
          <w:szCs w:val="24"/>
          <w:lang w:eastAsia="hr-HR"/>
          <w14:ligatures w14:val="none"/>
        </w:rPr>
        <w:t xml:space="preserve">OSTALE DONACIJE UDRUGAMA I DRUŠTVIMA </w:t>
      </w:r>
    </w:p>
    <w:p w14:paraId="55CD8035" w14:textId="77777777" w:rsidR="00175468" w:rsidRPr="00A64D26" w:rsidRDefault="00175468" w:rsidP="009B4821">
      <w:pPr>
        <w:spacing w:after="0" w:line="240" w:lineRule="auto"/>
        <w:rPr>
          <w:rFonts w:eastAsia="Times New Roman" w:cs="Calibri"/>
          <w:lang w:eastAsia="hr-HR"/>
          <w14:ligatures w14:val="none"/>
        </w:rPr>
      </w:pPr>
    </w:p>
    <w:p w14:paraId="47BC4B9E" w14:textId="77777777" w:rsidR="00175468" w:rsidRPr="00A64D26" w:rsidRDefault="00175468" w:rsidP="009B4821">
      <w:pPr>
        <w:spacing w:after="0" w:line="240" w:lineRule="auto"/>
        <w:rPr>
          <w:rFonts w:eastAsia="Times New Roman" w:cs="Calibri"/>
          <w:b/>
          <w:bCs/>
          <w:lang w:eastAsia="hr-HR"/>
          <w14:ligatures w14:val="none"/>
        </w:rPr>
      </w:pPr>
      <w:r w:rsidRPr="00A64D26">
        <w:rPr>
          <w:rFonts w:eastAsia="Times New Roman" w:cs="Calibri"/>
          <w:b/>
          <w:bCs/>
          <w:lang w:eastAsia="hr-HR"/>
          <w14:ligatures w14:val="none"/>
        </w:rPr>
        <w:t xml:space="preserve">ZAKONSKA OSNOVA </w:t>
      </w:r>
    </w:p>
    <w:p w14:paraId="680B639B" w14:textId="77777777" w:rsidR="00BE42CB" w:rsidRPr="00A64D26" w:rsidRDefault="00BE42CB" w:rsidP="009B4821">
      <w:pPr>
        <w:numPr>
          <w:ilvl w:val="0"/>
          <w:numId w:val="10"/>
        </w:numPr>
        <w:spacing w:after="0" w:line="240" w:lineRule="auto"/>
        <w:jc w:val="both"/>
        <w:rPr>
          <w:rFonts w:eastAsia="Calibri" w:cs="Calibri"/>
          <w:b/>
          <w:lang w:eastAsia="hr-HR"/>
          <w14:ligatures w14:val="none"/>
        </w:rPr>
      </w:pPr>
      <w:r w:rsidRPr="00A64D26">
        <w:rPr>
          <w:rFonts w:eastAsia="Calibri" w:cs="Calibri"/>
          <w:lang w:eastAsia="hr-HR"/>
          <w14:ligatures w14:val="none"/>
        </w:rPr>
        <w:t>Zakon o lokalnoj i područnoj (regionalnoj) samoupravi (Narodne novine, broj: 33/01., 60/01., 129/05., 109/07., 125/08., 36/09., 36/09., 150/11., 144/12., 19/13., 137/15., 123/17., 98/19. i 144/20.),</w:t>
      </w:r>
    </w:p>
    <w:p w14:paraId="17F918DD" w14:textId="74591C1A" w:rsidR="00BE42CB" w:rsidRPr="00A64D26" w:rsidRDefault="00BE42CB" w:rsidP="009B4821">
      <w:pPr>
        <w:numPr>
          <w:ilvl w:val="0"/>
          <w:numId w:val="10"/>
        </w:numPr>
        <w:spacing w:after="0" w:line="240" w:lineRule="auto"/>
        <w:jc w:val="both"/>
        <w:rPr>
          <w:rFonts w:eastAsia="Calibri" w:cs="Calibri"/>
          <w:lang w:eastAsia="hr-HR"/>
          <w14:ligatures w14:val="none"/>
        </w:rPr>
      </w:pPr>
      <w:r w:rsidRPr="00A64D26">
        <w:rPr>
          <w:rFonts w:eastAsia="Calibri" w:cs="Calibri"/>
          <w:lang w:eastAsia="hr-HR"/>
          <w14:ligatures w14:val="none"/>
        </w:rPr>
        <w:t>Zakon o udrugama (Narodne novine, broj:74/14., 70/17., 98/19. i 151/22.)</w:t>
      </w:r>
      <w:r w:rsidR="000B1DC7">
        <w:rPr>
          <w:rFonts w:eastAsia="Calibri" w:cs="Calibri"/>
          <w:lang w:eastAsia="hr-HR"/>
          <w14:ligatures w14:val="none"/>
        </w:rPr>
        <w:t>,</w:t>
      </w:r>
    </w:p>
    <w:p w14:paraId="4A3B8ACF" w14:textId="42A77ADB" w:rsidR="00BE42CB" w:rsidRPr="00A64D26" w:rsidRDefault="007C593E" w:rsidP="009B4821">
      <w:pPr>
        <w:numPr>
          <w:ilvl w:val="0"/>
          <w:numId w:val="10"/>
        </w:numPr>
        <w:spacing w:after="0" w:line="240" w:lineRule="auto"/>
        <w:jc w:val="both"/>
        <w:rPr>
          <w:rFonts w:eastAsia="Calibri" w:cs="Calibri"/>
          <w:lang w:eastAsia="hr-HR"/>
          <w14:ligatures w14:val="none"/>
        </w:rPr>
      </w:pPr>
      <w:r w:rsidRPr="00A64D26">
        <w:rPr>
          <w:rFonts w:eastAsia="Calibri" w:cs="Calibri"/>
          <w:lang w:eastAsia="hr-HR"/>
          <w14:ligatures w14:val="none"/>
        </w:rPr>
        <w:t>Statut Grada Požege (Službene novine Grada Požege, broj: 2/21., 11/22. i 3/26.)</w:t>
      </w:r>
      <w:r w:rsidR="00BE42CB" w:rsidRPr="00A64D26">
        <w:rPr>
          <w:rFonts w:eastAsia="Calibri" w:cs="Calibri"/>
          <w:lang w:eastAsia="hr-HR"/>
          <w14:ligatures w14:val="none"/>
        </w:rPr>
        <w:t>.</w:t>
      </w:r>
    </w:p>
    <w:p w14:paraId="0D7546D8" w14:textId="77777777" w:rsidR="00031F14" w:rsidRPr="00A64D26" w:rsidRDefault="00031F14" w:rsidP="009B4821">
      <w:pPr>
        <w:spacing w:after="0" w:line="240" w:lineRule="auto"/>
        <w:rPr>
          <w:rFonts w:eastAsia="Times New Roman" w:cs="Calibri"/>
          <w:b/>
          <w:bCs/>
          <w:lang w:eastAsia="hr-HR"/>
          <w14:ligatures w14:val="none"/>
        </w:rPr>
      </w:pPr>
    </w:p>
    <w:p w14:paraId="6F053A9A" w14:textId="4DDF6011" w:rsidR="009F1DD3" w:rsidRPr="00031F14" w:rsidRDefault="009F1DD3" w:rsidP="009B4821">
      <w:pPr>
        <w:spacing w:after="0" w:line="240" w:lineRule="auto"/>
        <w:rPr>
          <w:rFonts w:eastAsia="Times New Roman" w:cs="Calibri"/>
          <w:b/>
          <w:bCs/>
          <w:lang w:eastAsia="hr-HR"/>
          <w14:ligatures w14:val="none"/>
        </w:rPr>
      </w:pPr>
      <w:r w:rsidRPr="00031F14">
        <w:rPr>
          <w:rFonts w:eastAsia="Times New Roman" w:cs="Calibri"/>
          <w:b/>
          <w:bCs/>
          <w:lang w:eastAsia="hr-HR"/>
          <w14:ligatures w14:val="none"/>
        </w:rPr>
        <w:t>OPIS</w:t>
      </w:r>
    </w:p>
    <w:p w14:paraId="1D158885" w14:textId="1F3C7FF3" w:rsidR="009F1DD3" w:rsidRPr="00031F14" w:rsidRDefault="00B71DCB" w:rsidP="009B4821">
      <w:pPr>
        <w:spacing w:after="0" w:line="240" w:lineRule="auto"/>
        <w:rPr>
          <w:rFonts w:eastAsia="Times New Roman" w:cs="Calibri"/>
          <w:lang w:eastAsia="hr-HR"/>
          <w14:ligatures w14:val="none"/>
        </w:rPr>
      </w:pPr>
      <w:r w:rsidRPr="00031F14">
        <w:rPr>
          <w:rFonts w:eastAsia="Times New Roman" w:cs="Calibri"/>
          <w:lang w:eastAsia="hr-HR"/>
          <w14:ligatures w14:val="none"/>
        </w:rPr>
        <w:tab/>
        <w:t xml:space="preserve">Osigurati redovan rad ostalih udruga i društava u svrhu zadovoljavanja potreba stanovništva, održavanje postignutih </w:t>
      </w:r>
      <w:r w:rsidR="00737DAB" w:rsidRPr="00031F14">
        <w:rPr>
          <w:rFonts w:eastAsia="Times New Roman" w:cs="Calibri"/>
          <w:lang w:eastAsia="hr-HR"/>
          <w14:ligatures w14:val="none"/>
        </w:rPr>
        <w:t>aktivnosti i poticanje daljnjeg rada.</w:t>
      </w:r>
    </w:p>
    <w:p w14:paraId="047BB5F7" w14:textId="77777777" w:rsidR="00B71DCB" w:rsidRPr="00031F14" w:rsidRDefault="00B71DCB" w:rsidP="009B4821">
      <w:pPr>
        <w:spacing w:after="0" w:line="240" w:lineRule="auto"/>
        <w:rPr>
          <w:rFonts w:eastAsia="Times New Roman" w:cs="Calibri"/>
          <w:lang w:eastAsia="hr-HR"/>
          <w14:ligatures w14:val="none"/>
        </w:rPr>
      </w:pPr>
    </w:p>
    <w:p w14:paraId="243C0A15" w14:textId="4A482BC2" w:rsidR="00B77877" w:rsidRPr="00031F14" w:rsidRDefault="009F1DD3" w:rsidP="009B4821">
      <w:pPr>
        <w:spacing w:after="0" w:line="240" w:lineRule="auto"/>
        <w:rPr>
          <w:rFonts w:eastAsia="Times New Roman" w:cs="Calibri"/>
          <w:b/>
          <w:bCs/>
          <w:lang w:eastAsia="hr-HR"/>
          <w14:ligatures w14:val="none"/>
        </w:rPr>
      </w:pPr>
      <w:r w:rsidRPr="00031F14">
        <w:rPr>
          <w:rFonts w:eastAsia="Times New Roman" w:cs="Calibri"/>
          <w:b/>
          <w:bCs/>
          <w:lang w:eastAsia="hr-HR"/>
          <w14:ligatures w14:val="none"/>
        </w:rPr>
        <w:t>CILJ NADREĐENOG AKTA STRATEŠKOG PLANIRANJA</w:t>
      </w:r>
    </w:p>
    <w:p w14:paraId="707675D0" w14:textId="2F4BEF9C" w:rsidR="009F1DD3" w:rsidRPr="00031F14" w:rsidRDefault="00B71DCB" w:rsidP="009B4821">
      <w:pPr>
        <w:spacing w:after="0" w:line="240" w:lineRule="auto"/>
        <w:rPr>
          <w:rFonts w:eastAsia="Times New Roman" w:cs="Calibri"/>
          <w:lang w:eastAsia="hr-HR"/>
          <w14:ligatures w14:val="none"/>
        </w:rPr>
      </w:pPr>
      <w:r w:rsidRPr="00031F14">
        <w:rPr>
          <w:rFonts w:eastAsia="Times New Roman" w:cs="Calibri"/>
          <w:lang w:eastAsia="hr-HR"/>
          <w14:ligatures w14:val="none"/>
        </w:rPr>
        <w:tab/>
        <w:t>Osigurati poticajno okruženje za lokalno stanovništvo.</w:t>
      </w:r>
    </w:p>
    <w:p w14:paraId="5BC902D2" w14:textId="77777777" w:rsidR="00B71DCB" w:rsidRPr="00031F14" w:rsidRDefault="00B71DCB" w:rsidP="009B4821">
      <w:pPr>
        <w:spacing w:after="0" w:line="240" w:lineRule="auto"/>
        <w:rPr>
          <w:rFonts w:eastAsia="Times New Roman" w:cs="Calibri"/>
          <w:lang w:eastAsia="hr-HR"/>
          <w14:ligatures w14:val="none"/>
        </w:rPr>
      </w:pPr>
    </w:p>
    <w:p w14:paraId="123D6370" w14:textId="3F462905" w:rsidR="009F1DD3" w:rsidRPr="00031F14" w:rsidRDefault="009F1DD3" w:rsidP="009B4821">
      <w:pPr>
        <w:spacing w:after="0" w:line="240" w:lineRule="auto"/>
        <w:rPr>
          <w:rFonts w:eastAsia="Times New Roman" w:cs="Calibri"/>
          <w:b/>
          <w:bCs/>
          <w:lang w:eastAsia="hr-HR"/>
          <w14:ligatures w14:val="none"/>
        </w:rPr>
      </w:pPr>
      <w:r w:rsidRPr="00031F14">
        <w:rPr>
          <w:rFonts w:eastAsia="Times New Roman" w:cs="Calibri"/>
          <w:b/>
          <w:bCs/>
          <w:lang w:eastAsia="hr-HR"/>
          <w14:ligatures w14:val="none"/>
        </w:rPr>
        <w:t>MJERA</w:t>
      </w:r>
      <w:r w:rsidRPr="00031F14">
        <w:rPr>
          <w:rFonts w:eastAsia="Times New Roman" w:cs="Calibri"/>
          <w:strike/>
          <w:lang w:eastAsia="hr-HR"/>
          <w14:ligatures w14:val="none"/>
        </w:rPr>
        <w:t xml:space="preserve"> </w:t>
      </w:r>
    </w:p>
    <w:p w14:paraId="35370ADB" w14:textId="04A42FAB" w:rsidR="00B71DCB" w:rsidRPr="00031F14" w:rsidRDefault="00B71DCB" w:rsidP="009B4821">
      <w:pPr>
        <w:spacing w:after="0" w:line="240" w:lineRule="auto"/>
        <w:jc w:val="both"/>
        <w:rPr>
          <w:rFonts w:eastAsia="Times New Roman" w:cs="Calibri"/>
          <w:lang w:eastAsia="hr-HR"/>
          <w14:ligatures w14:val="none"/>
        </w:rPr>
      </w:pPr>
      <w:r w:rsidRPr="00031F14">
        <w:rPr>
          <w:rFonts w:eastAsia="Times New Roman" w:cs="Calibri"/>
          <w:lang w:eastAsia="hr-HR"/>
          <w14:ligatures w14:val="none"/>
        </w:rPr>
        <w:tab/>
        <w:t>Povećati dostupnost pomoći i drugih sadržaja za ranjive skupine u pojedinim skupinama udruga i društava, te u konačnici za sve stanovnike Grada Požege.</w:t>
      </w:r>
    </w:p>
    <w:p w14:paraId="6599D489" w14:textId="77777777" w:rsidR="00175468" w:rsidRPr="00031F14" w:rsidRDefault="00175468" w:rsidP="009B4821">
      <w:pPr>
        <w:spacing w:after="0" w:line="240" w:lineRule="auto"/>
        <w:jc w:val="both"/>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9B5858" w:rsidRPr="00031F14" w14:paraId="6065F3A2" w14:textId="77777777" w:rsidTr="00981F87">
        <w:tc>
          <w:tcPr>
            <w:tcW w:w="3969" w:type="dxa"/>
            <w:vAlign w:val="center"/>
          </w:tcPr>
          <w:p w14:paraId="597B6F7F" w14:textId="4AD7838B" w:rsidR="00175468" w:rsidRPr="00031F14" w:rsidRDefault="00175468" w:rsidP="009B4821">
            <w:pPr>
              <w:rPr>
                <w:rFonts w:eastAsia="Times New Roman" w:cs="Calibri"/>
                <w:i/>
                <w:iCs/>
                <w:lang w:eastAsia="hr-HR"/>
                <w14:ligatures w14:val="none"/>
              </w:rPr>
            </w:pPr>
            <w:r w:rsidRPr="00031F14">
              <w:rPr>
                <w:rFonts w:eastAsia="Times New Roman" w:cs="Calibri"/>
                <w:i/>
                <w:iCs/>
                <w:lang w:eastAsia="hr-HR"/>
                <w14:ligatures w14:val="none"/>
              </w:rPr>
              <w:t>PROGRAM 3</w:t>
            </w:r>
            <w:r w:rsidR="00A45939" w:rsidRPr="00031F14">
              <w:rPr>
                <w:rFonts w:eastAsia="Times New Roman" w:cs="Calibri"/>
                <w:i/>
                <w:iCs/>
                <w:lang w:eastAsia="hr-HR"/>
                <w14:ligatures w14:val="none"/>
              </w:rPr>
              <w:t>107</w:t>
            </w:r>
            <w:r w:rsidRPr="00031F14">
              <w:rPr>
                <w:rFonts w:eastAsia="Times New Roman" w:cs="Calibri"/>
                <w:i/>
                <w:iCs/>
                <w:lang w:eastAsia="hr-HR"/>
                <w14:ligatures w14:val="none"/>
              </w:rPr>
              <w:t xml:space="preserve"> </w:t>
            </w:r>
            <w:r w:rsidR="00A45939" w:rsidRPr="00031F14">
              <w:rPr>
                <w:rFonts w:eastAsia="Times New Roman" w:cs="Calibri"/>
                <w:i/>
                <w:iCs/>
                <w:lang w:eastAsia="hr-HR"/>
                <w14:ligatures w14:val="none"/>
              </w:rPr>
              <w:t xml:space="preserve">OSTALE DONACIJE UDRUGAMA I DRUŠTVIMA </w:t>
            </w:r>
          </w:p>
        </w:tc>
        <w:tc>
          <w:tcPr>
            <w:tcW w:w="1701" w:type="dxa"/>
            <w:vAlign w:val="center"/>
          </w:tcPr>
          <w:p w14:paraId="6F715245" w14:textId="77777777" w:rsidR="00175468" w:rsidRPr="00031F14" w:rsidRDefault="00175468" w:rsidP="009B4821">
            <w:pPr>
              <w:jc w:val="center"/>
              <w:rPr>
                <w:rFonts w:eastAsia="Times New Roman" w:cs="Calibri"/>
                <w:i/>
                <w:iCs/>
                <w:lang w:eastAsia="hr-HR"/>
                <w14:ligatures w14:val="none"/>
              </w:rPr>
            </w:pPr>
            <w:r w:rsidRPr="00031F14">
              <w:rPr>
                <w:rFonts w:eastAsia="Times New Roman" w:cs="Calibri"/>
                <w:i/>
                <w:iCs/>
                <w:lang w:eastAsia="hr-HR"/>
                <w14:ligatures w14:val="none"/>
              </w:rPr>
              <w:t>PRORAČUN 2026.</w:t>
            </w:r>
          </w:p>
        </w:tc>
        <w:tc>
          <w:tcPr>
            <w:tcW w:w="1701" w:type="dxa"/>
            <w:vAlign w:val="center"/>
          </w:tcPr>
          <w:p w14:paraId="696E19EC" w14:textId="23099E7C" w:rsidR="00175468" w:rsidRPr="00031F14" w:rsidRDefault="003970AC" w:rsidP="009B4821">
            <w:pPr>
              <w:jc w:val="center"/>
              <w:rPr>
                <w:rFonts w:eastAsia="Times New Roman" w:cs="Calibri"/>
                <w:i/>
                <w:iCs/>
                <w:lang w:eastAsia="hr-HR"/>
                <w14:ligatures w14:val="none"/>
              </w:rPr>
            </w:pPr>
            <w:r w:rsidRPr="00031F14">
              <w:rPr>
                <w:rFonts w:eastAsia="Times New Roman" w:cs="Calibri"/>
                <w:i/>
                <w:iCs/>
                <w:lang w:eastAsia="hr-HR"/>
                <w14:ligatures w14:val="none"/>
              </w:rPr>
              <w:t xml:space="preserve">PROMJENA </w:t>
            </w:r>
          </w:p>
        </w:tc>
        <w:tc>
          <w:tcPr>
            <w:tcW w:w="1701" w:type="dxa"/>
            <w:vAlign w:val="center"/>
          </w:tcPr>
          <w:p w14:paraId="3FE5727D" w14:textId="0A54ED68" w:rsidR="00175468" w:rsidRPr="00031F14" w:rsidRDefault="003970AC" w:rsidP="009B4821">
            <w:pPr>
              <w:jc w:val="center"/>
              <w:rPr>
                <w:rFonts w:eastAsia="Times New Roman" w:cs="Calibri"/>
                <w:i/>
                <w:iCs/>
                <w:lang w:eastAsia="hr-HR"/>
                <w14:ligatures w14:val="none"/>
              </w:rPr>
            </w:pPr>
            <w:r w:rsidRPr="00031F14">
              <w:rPr>
                <w:rFonts w:eastAsia="Times New Roman" w:cs="Calibri"/>
                <w:i/>
                <w:iCs/>
                <w:lang w:eastAsia="hr-HR"/>
                <w14:ligatures w14:val="none"/>
              </w:rPr>
              <w:t xml:space="preserve">I. REBALANS </w:t>
            </w:r>
          </w:p>
        </w:tc>
      </w:tr>
      <w:tr w:rsidR="009B5858" w:rsidRPr="00031F14" w14:paraId="6AD1C0C1" w14:textId="77777777" w:rsidTr="00981F87">
        <w:tc>
          <w:tcPr>
            <w:tcW w:w="3969" w:type="dxa"/>
            <w:vAlign w:val="center"/>
          </w:tcPr>
          <w:p w14:paraId="42407FF8" w14:textId="7D89700C" w:rsidR="00175468" w:rsidRPr="00031F14" w:rsidRDefault="00175468" w:rsidP="009B4821">
            <w:pPr>
              <w:rPr>
                <w:rFonts w:eastAsia="Times New Roman" w:cs="Calibri"/>
                <w:lang w:eastAsia="hr-HR"/>
                <w14:ligatures w14:val="none"/>
              </w:rPr>
            </w:pPr>
            <w:r w:rsidRPr="00031F14">
              <w:rPr>
                <w:rFonts w:eastAsia="Times New Roman" w:cs="Calibri"/>
                <w:lang w:eastAsia="hr-HR"/>
                <w14:ligatures w14:val="none"/>
              </w:rPr>
              <w:t xml:space="preserve">AKTIVNOST </w:t>
            </w:r>
            <w:r w:rsidR="00715C86" w:rsidRPr="00031F14">
              <w:rPr>
                <w:rFonts w:eastAsia="Times New Roman" w:cs="Calibri"/>
                <w:lang w:eastAsia="hr-HR"/>
                <w14:ligatures w14:val="none"/>
              </w:rPr>
              <w:t>A</w:t>
            </w:r>
            <w:r w:rsidR="00CD60BA" w:rsidRPr="00031F14">
              <w:rPr>
                <w:rFonts w:eastAsia="Times New Roman" w:cs="Calibri"/>
                <w:lang w:eastAsia="hr-HR"/>
                <w14:ligatures w14:val="none"/>
              </w:rPr>
              <w:t>310701 DONACIJE HRVATSKOM CRVENOM KRIŽU</w:t>
            </w:r>
          </w:p>
        </w:tc>
        <w:tc>
          <w:tcPr>
            <w:tcW w:w="1701" w:type="dxa"/>
            <w:vAlign w:val="center"/>
          </w:tcPr>
          <w:p w14:paraId="3F7A1912" w14:textId="02E87741" w:rsidR="00175468" w:rsidRPr="00031F14" w:rsidRDefault="007213AA" w:rsidP="009B4821">
            <w:pPr>
              <w:jc w:val="right"/>
              <w:rPr>
                <w:rFonts w:eastAsia="Times New Roman" w:cs="Calibri"/>
                <w:lang w:eastAsia="hr-HR"/>
                <w14:ligatures w14:val="none"/>
              </w:rPr>
            </w:pPr>
            <w:r w:rsidRPr="00031F14">
              <w:rPr>
                <w:rFonts w:eastAsia="Times New Roman" w:cs="Calibri"/>
                <w:lang w:eastAsia="hr-HR"/>
                <w14:ligatures w14:val="none"/>
              </w:rPr>
              <w:t>73.329,00</w:t>
            </w:r>
          </w:p>
        </w:tc>
        <w:tc>
          <w:tcPr>
            <w:tcW w:w="1701" w:type="dxa"/>
            <w:vAlign w:val="center"/>
          </w:tcPr>
          <w:p w14:paraId="4A20A86C" w14:textId="099C06D1" w:rsidR="00175468"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0</w:t>
            </w:r>
            <w:r w:rsidR="007213AA" w:rsidRPr="00031F14">
              <w:rPr>
                <w:rFonts w:eastAsia="Times New Roman" w:cs="Calibri"/>
                <w:lang w:eastAsia="hr-HR"/>
                <w14:ligatures w14:val="none"/>
              </w:rPr>
              <w:t>,00</w:t>
            </w:r>
          </w:p>
        </w:tc>
        <w:tc>
          <w:tcPr>
            <w:tcW w:w="1701" w:type="dxa"/>
            <w:vAlign w:val="center"/>
          </w:tcPr>
          <w:p w14:paraId="61EA0BC0" w14:textId="43242313" w:rsidR="00175468" w:rsidRPr="00031F14" w:rsidRDefault="007213AA" w:rsidP="009B4821">
            <w:pPr>
              <w:jc w:val="right"/>
              <w:rPr>
                <w:rFonts w:eastAsia="Times New Roman" w:cs="Calibri"/>
                <w:lang w:eastAsia="hr-HR"/>
                <w14:ligatures w14:val="none"/>
              </w:rPr>
            </w:pPr>
            <w:r w:rsidRPr="00031F14">
              <w:rPr>
                <w:rFonts w:eastAsia="Times New Roman" w:cs="Calibri"/>
                <w:lang w:eastAsia="hr-HR"/>
                <w14:ligatures w14:val="none"/>
              </w:rPr>
              <w:t>73.329,00</w:t>
            </w:r>
          </w:p>
        </w:tc>
      </w:tr>
      <w:tr w:rsidR="009B5858" w:rsidRPr="00031F14" w14:paraId="08E82280" w14:textId="77777777" w:rsidTr="00981F87">
        <w:tc>
          <w:tcPr>
            <w:tcW w:w="3969" w:type="dxa"/>
            <w:vAlign w:val="center"/>
          </w:tcPr>
          <w:p w14:paraId="30ACDD62" w14:textId="1C9C7047" w:rsidR="00CD60BA" w:rsidRPr="00031F14" w:rsidRDefault="00CD60BA" w:rsidP="009B4821">
            <w:pPr>
              <w:rPr>
                <w:rFonts w:eastAsia="Times New Roman" w:cs="Calibri"/>
                <w:lang w:eastAsia="hr-HR"/>
                <w14:ligatures w14:val="none"/>
              </w:rPr>
            </w:pPr>
            <w:r w:rsidRPr="00031F14">
              <w:rPr>
                <w:rFonts w:eastAsia="Times New Roman" w:cs="Calibri"/>
                <w:lang w:eastAsia="hr-HR"/>
                <w14:ligatures w14:val="none"/>
              </w:rPr>
              <w:t xml:space="preserve">AKTIVNOST </w:t>
            </w:r>
            <w:r w:rsidR="00715C86" w:rsidRPr="00031F14">
              <w:rPr>
                <w:rFonts w:eastAsia="Times New Roman" w:cs="Calibri"/>
                <w:lang w:eastAsia="hr-HR"/>
                <w14:ligatures w14:val="none"/>
              </w:rPr>
              <w:t>A</w:t>
            </w:r>
            <w:r w:rsidRPr="00031F14">
              <w:rPr>
                <w:rFonts w:eastAsia="Times New Roman" w:cs="Calibri"/>
                <w:lang w:eastAsia="hr-HR"/>
                <w14:ligatures w14:val="none"/>
              </w:rPr>
              <w:t>310702 DONACIJE UDRUGAMA</w:t>
            </w:r>
          </w:p>
        </w:tc>
        <w:tc>
          <w:tcPr>
            <w:tcW w:w="1701" w:type="dxa"/>
            <w:vAlign w:val="center"/>
          </w:tcPr>
          <w:p w14:paraId="72B5CD91" w14:textId="7788FF85" w:rsidR="00CD60BA" w:rsidRPr="00031F14" w:rsidRDefault="007213AA" w:rsidP="009B4821">
            <w:pPr>
              <w:jc w:val="right"/>
              <w:rPr>
                <w:rFonts w:eastAsia="Times New Roman" w:cs="Calibri"/>
                <w:lang w:eastAsia="hr-HR"/>
                <w14:ligatures w14:val="none"/>
              </w:rPr>
            </w:pPr>
            <w:r w:rsidRPr="00031F14">
              <w:rPr>
                <w:rFonts w:eastAsia="Times New Roman" w:cs="Calibri"/>
                <w:lang w:eastAsia="hr-HR"/>
                <w14:ligatures w14:val="none"/>
              </w:rPr>
              <w:t>121.000,00</w:t>
            </w:r>
          </w:p>
        </w:tc>
        <w:tc>
          <w:tcPr>
            <w:tcW w:w="1701" w:type="dxa"/>
            <w:vAlign w:val="center"/>
          </w:tcPr>
          <w:p w14:paraId="439C3321" w14:textId="2C5B6D89" w:rsidR="00CD60BA" w:rsidRPr="00031F14" w:rsidRDefault="001B6425" w:rsidP="009B4821">
            <w:pPr>
              <w:jc w:val="right"/>
              <w:rPr>
                <w:rFonts w:eastAsia="Times New Roman" w:cs="Calibri"/>
                <w:lang w:eastAsia="hr-HR"/>
                <w14:ligatures w14:val="none"/>
              </w:rPr>
            </w:pPr>
            <w:r>
              <w:rPr>
                <w:rFonts w:eastAsia="Times New Roman" w:cs="Calibri"/>
                <w:lang w:eastAsia="hr-HR"/>
                <w14:ligatures w14:val="none"/>
              </w:rPr>
              <w:t>6</w:t>
            </w:r>
            <w:r w:rsidR="00031F14" w:rsidRPr="00031F14">
              <w:rPr>
                <w:rFonts w:eastAsia="Times New Roman" w:cs="Calibri"/>
                <w:lang w:eastAsia="hr-HR"/>
                <w14:ligatures w14:val="none"/>
              </w:rPr>
              <w:t>.000</w:t>
            </w:r>
            <w:r w:rsidR="007213AA" w:rsidRPr="00031F14">
              <w:rPr>
                <w:rFonts w:eastAsia="Times New Roman" w:cs="Calibri"/>
                <w:lang w:eastAsia="hr-HR"/>
                <w14:ligatures w14:val="none"/>
              </w:rPr>
              <w:t>,00</w:t>
            </w:r>
          </w:p>
        </w:tc>
        <w:tc>
          <w:tcPr>
            <w:tcW w:w="1701" w:type="dxa"/>
            <w:vAlign w:val="center"/>
          </w:tcPr>
          <w:p w14:paraId="5A6251C7" w14:textId="753A242F" w:rsidR="00CD60BA" w:rsidRPr="00031F14" w:rsidRDefault="007213AA" w:rsidP="009B4821">
            <w:pPr>
              <w:jc w:val="right"/>
              <w:rPr>
                <w:rFonts w:eastAsia="Times New Roman" w:cs="Calibri"/>
                <w:lang w:eastAsia="hr-HR"/>
                <w14:ligatures w14:val="none"/>
              </w:rPr>
            </w:pPr>
            <w:r w:rsidRPr="00031F14">
              <w:rPr>
                <w:rFonts w:eastAsia="Times New Roman" w:cs="Calibri"/>
                <w:lang w:eastAsia="hr-HR"/>
                <w14:ligatures w14:val="none"/>
              </w:rPr>
              <w:t>1</w:t>
            </w:r>
            <w:r w:rsidR="001B6425">
              <w:rPr>
                <w:rFonts w:eastAsia="Times New Roman" w:cs="Calibri"/>
                <w:lang w:eastAsia="hr-HR"/>
                <w14:ligatures w14:val="none"/>
              </w:rPr>
              <w:t>27</w:t>
            </w:r>
            <w:r w:rsidRPr="00031F14">
              <w:rPr>
                <w:rFonts w:eastAsia="Times New Roman" w:cs="Calibri"/>
                <w:lang w:eastAsia="hr-HR"/>
                <w14:ligatures w14:val="none"/>
              </w:rPr>
              <w:t>.000,00</w:t>
            </w:r>
          </w:p>
        </w:tc>
      </w:tr>
      <w:tr w:rsidR="009B5858" w:rsidRPr="00031F14" w14:paraId="210DE49D" w14:textId="77777777" w:rsidTr="00981F87">
        <w:tc>
          <w:tcPr>
            <w:tcW w:w="3969" w:type="dxa"/>
            <w:vAlign w:val="center"/>
          </w:tcPr>
          <w:p w14:paraId="1FBDBCA9" w14:textId="629F330C" w:rsidR="00CD60BA" w:rsidRPr="00031F14" w:rsidRDefault="00CD60BA" w:rsidP="009B4821">
            <w:pPr>
              <w:rPr>
                <w:rFonts w:eastAsia="Times New Roman" w:cs="Calibri"/>
                <w:lang w:eastAsia="hr-HR"/>
                <w14:ligatures w14:val="none"/>
              </w:rPr>
            </w:pPr>
            <w:r w:rsidRPr="00031F14">
              <w:rPr>
                <w:rFonts w:eastAsia="Times New Roman" w:cs="Calibri"/>
                <w:lang w:eastAsia="hr-HR"/>
                <w14:ligatures w14:val="none"/>
              </w:rPr>
              <w:t xml:space="preserve">TEKUĆI PROJEKT </w:t>
            </w:r>
            <w:r w:rsidR="00715C86" w:rsidRPr="00031F14">
              <w:rPr>
                <w:rFonts w:eastAsia="Times New Roman" w:cs="Calibri"/>
                <w:lang w:eastAsia="hr-HR"/>
                <w14:ligatures w14:val="none"/>
              </w:rPr>
              <w:t>T</w:t>
            </w:r>
            <w:r w:rsidRPr="00031F14">
              <w:rPr>
                <w:rFonts w:eastAsia="Times New Roman" w:cs="Calibri"/>
                <w:lang w:eastAsia="hr-HR"/>
                <w14:ligatures w14:val="none"/>
              </w:rPr>
              <w:t>310703 DONACIJE HGSS-u</w:t>
            </w:r>
          </w:p>
        </w:tc>
        <w:tc>
          <w:tcPr>
            <w:tcW w:w="1701" w:type="dxa"/>
            <w:vAlign w:val="center"/>
          </w:tcPr>
          <w:p w14:paraId="4CFB59C3" w14:textId="080FAD07" w:rsidR="00CD60BA" w:rsidRPr="00031F14" w:rsidRDefault="007213AA" w:rsidP="009B4821">
            <w:pPr>
              <w:jc w:val="right"/>
              <w:rPr>
                <w:rFonts w:eastAsia="Times New Roman" w:cs="Calibri"/>
                <w:lang w:eastAsia="hr-HR"/>
                <w14:ligatures w14:val="none"/>
              </w:rPr>
            </w:pPr>
            <w:r w:rsidRPr="00031F14">
              <w:rPr>
                <w:rFonts w:eastAsia="Times New Roman" w:cs="Calibri"/>
                <w:lang w:eastAsia="hr-HR"/>
                <w14:ligatures w14:val="none"/>
              </w:rPr>
              <w:t>7.500,00</w:t>
            </w:r>
          </w:p>
        </w:tc>
        <w:tc>
          <w:tcPr>
            <w:tcW w:w="1701" w:type="dxa"/>
            <w:vAlign w:val="center"/>
          </w:tcPr>
          <w:p w14:paraId="61AF7AC9" w14:textId="12041A0B" w:rsidR="00CD60BA"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2</w:t>
            </w:r>
            <w:r w:rsidR="007213AA" w:rsidRPr="00031F14">
              <w:rPr>
                <w:rFonts w:eastAsia="Times New Roman" w:cs="Calibri"/>
                <w:lang w:eastAsia="hr-HR"/>
                <w14:ligatures w14:val="none"/>
              </w:rPr>
              <w:t>.500,00</w:t>
            </w:r>
          </w:p>
        </w:tc>
        <w:tc>
          <w:tcPr>
            <w:tcW w:w="1701" w:type="dxa"/>
            <w:vAlign w:val="center"/>
          </w:tcPr>
          <w:p w14:paraId="24064EE8" w14:textId="4DCBEF28" w:rsidR="00CD60BA"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10.0</w:t>
            </w:r>
            <w:r w:rsidR="007213AA" w:rsidRPr="00031F14">
              <w:rPr>
                <w:rFonts w:eastAsia="Times New Roman" w:cs="Calibri"/>
                <w:lang w:eastAsia="hr-HR"/>
                <w14:ligatures w14:val="none"/>
              </w:rPr>
              <w:t>00,00</w:t>
            </w:r>
          </w:p>
        </w:tc>
      </w:tr>
      <w:tr w:rsidR="009B5858" w:rsidRPr="00031F14" w14:paraId="74486D2E" w14:textId="77777777" w:rsidTr="00981F87">
        <w:tc>
          <w:tcPr>
            <w:tcW w:w="3969" w:type="dxa"/>
            <w:vAlign w:val="center"/>
          </w:tcPr>
          <w:p w14:paraId="77EFA011" w14:textId="10764807" w:rsidR="00CD60BA" w:rsidRPr="00031F14" w:rsidRDefault="00CD60BA" w:rsidP="009B4821">
            <w:pPr>
              <w:rPr>
                <w:rFonts w:eastAsia="Times New Roman" w:cs="Calibri"/>
                <w:lang w:eastAsia="hr-HR"/>
                <w14:ligatures w14:val="none"/>
              </w:rPr>
            </w:pPr>
            <w:r w:rsidRPr="00031F14">
              <w:rPr>
                <w:rFonts w:eastAsia="Times New Roman" w:cs="Calibri"/>
                <w:lang w:eastAsia="hr-HR"/>
                <w14:ligatures w14:val="none"/>
              </w:rPr>
              <w:t xml:space="preserve">TEKUĆI PROJEKT </w:t>
            </w:r>
            <w:r w:rsidR="00715C86" w:rsidRPr="00031F14">
              <w:rPr>
                <w:rFonts w:eastAsia="Times New Roman" w:cs="Calibri"/>
                <w:lang w:eastAsia="hr-HR"/>
                <w14:ligatures w14:val="none"/>
              </w:rPr>
              <w:t>T</w:t>
            </w:r>
            <w:r w:rsidRPr="00031F14">
              <w:rPr>
                <w:rFonts w:eastAsia="Times New Roman" w:cs="Calibri"/>
                <w:lang w:eastAsia="hr-HR"/>
                <w14:ligatures w14:val="none"/>
              </w:rPr>
              <w:t>310704 DONACIJE CARITASU POŽEŠKE BISKUPIJE</w:t>
            </w:r>
          </w:p>
        </w:tc>
        <w:tc>
          <w:tcPr>
            <w:tcW w:w="1701" w:type="dxa"/>
            <w:vAlign w:val="center"/>
          </w:tcPr>
          <w:p w14:paraId="3EDCAF4D" w14:textId="6305E40E" w:rsidR="00CD60BA" w:rsidRPr="00031F14" w:rsidRDefault="007213AA" w:rsidP="009B4821">
            <w:pPr>
              <w:jc w:val="right"/>
              <w:rPr>
                <w:rFonts w:eastAsia="Times New Roman" w:cs="Calibri"/>
                <w:lang w:eastAsia="hr-HR"/>
                <w14:ligatures w14:val="none"/>
              </w:rPr>
            </w:pPr>
            <w:r w:rsidRPr="00031F14">
              <w:rPr>
                <w:rFonts w:eastAsia="Times New Roman" w:cs="Calibri"/>
                <w:lang w:eastAsia="hr-HR"/>
                <w14:ligatures w14:val="none"/>
              </w:rPr>
              <w:t>10.000,00</w:t>
            </w:r>
          </w:p>
        </w:tc>
        <w:tc>
          <w:tcPr>
            <w:tcW w:w="1701" w:type="dxa"/>
            <w:vAlign w:val="center"/>
          </w:tcPr>
          <w:p w14:paraId="333DF204" w14:textId="35442E47" w:rsidR="00CD60BA"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0</w:t>
            </w:r>
            <w:r w:rsidR="007213AA" w:rsidRPr="00031F14">
              <w:rPr>
                <w:rFonts w:eastAsia="Times New Roman" w:cs="Calibri"/>
                <w:lang w:eastAsia="hr-HR"/>
                <w14:ligatures w14:val="none"/>
              </w:rPr>
              <w:t>,00</w:t>
            </w:r>
          </w:p>
        </w:tc>
        <w:tc>
          <w:tcPr>
            <w:tcW w:w="1701" w:type="dxa"/>
            <w:vAlign w:val="center"/>
          </w:tcPr>
          <w:p w14:paraId="6A7A6382" w14:textId="2FB7A76F" w:rsidR="00CD60BA" w:rsidRPr="00031F14" w:rsidRDefault="007213AA" w:rsidP="009B4821">
            <w:pPr>
              <w:jc w:val="right"/>
              <w:rPr>
                <w:rFonts w:eastAsia="Times New Roman" w:cs="Calibri"/>
                <w:lang w:eastAsia="hr-HR"/>
                <w14:ligatures w14:val="none"/>
              </w:rPr>
            </w:pPr>
            <w:r w:rsidRPr="00031F14">
              <w:rPr>
                <w:rFonts w:eastAsia="Times New Roman" w:cs="Calibri"/>
                <w:lang w:eastAsia="hr-HR"/>
                <w14:ligatures w14:val="none"/>
              </w:rPr>
              <w:t>10.000,00</w:t>
            </w:r>
          </w:p>
        </w:tc>
      </w:tr>
      <w:tr w:rsidR="009B5858" w:rsidRPr="00031F14" w14:paraId="775C20EB" w14:textId="77777777" w:rsidTr="00981F87">
        <w:tc>
          <w:tcPr>
            <w:tcW w:w="3969" w:type="dxa"/>
            <w:vAlign w:val="center"/>
          </w:tcPr>
          <w:p w14:paraId="214A2122" w14:textId="24B5E0E7" w:rsidR="00CD60BA" w:rsidRPr="00031F14" w:rsidRDefault="00CD60BA" w:rsidP="009B4821">
            <w:pPr>
              <w:rPr>
                <w:rFonts w:eastAsia="Times New Roman" w:cs="Calibri"/>
                <w:lang w:eastAsia="hr-HR"/>
                <w14:ligatures w14:val="none"/>
              </w:rPr>
            </w:pPr>
            <w:r w:rsidRPr="00031F14">
              <w:rPr>
                <w:rFonts w:eastAsia="Times New Roman" w:cs="Calibri"/>
                <w:lang w:eastAsia="hr-HR"/>
                <w14:ligatures w14:val="none"/>
              </w:rPr>
              <w:t xml:space="preserve">TEKUĆI PROJEKT </w:t>
            </w:r>
            <w:r w:rsidR="00715C86" w:rsidRPr="00031F14">
              <w:rPr>
                <w:rFonts w:eastAsia="Times New Roman" w:cs="Calibri"/>
                <w:lang w:eastAsia="hr-HR"/>
                <w14:ligatures w14:val="none"/>
              </w:rPr>
              <w:t>T</w:t>
            </w:r>
            <w:r w:rsidRPr="00031F14">
              <w:rPr>
                <w:rFonts w:eastAsia="Times New Roman" w:cs="Calibri"/>
                <w:lang w:eastAsia="hr-HR"/>
                <w14:ligatures w14:val="none"/>
              </w:rPr>
              <w:t xml:space="preserve">310705 DONACIJE VJERSKIM ZAJEDNICAMA </w:t>
            </w:r>
          </w:p>
        </w:tc>
        <w:tc>
          <w:tcPr>
            <w:tcW w:w="1701" w:type="dxa"/>
            <w:vAlign w:val="center"/>
          </w:tcPr>
          <w:p w14:paraId="33E5DDF5" w14:textId="24A3C339" w:rsidR="00CD60BA" w:rsidRPr="00031F14" w:rsidRDefault="007213AA" w:rsidP="009B4821">
            <w:pPr>
              <w:jc w:val="right"/>
              <w:rPr>
                <w:rFonts w:eastAsia="Times New Roman" w:cs="Calibri"/>
                <w:lang w:eastAsia="hr-HR"/>
                <w14:ligatures w14:val="none"/>
              </w:rPr>
            </w:pPr>
            <w:r w:rsidRPr="00031F14">
              <w:rPr>
                <w:rFonts w:eastAsia="Times New Roman" w:cs="Calibri"/>
                <w:lang w:eastAsia="hr-HR"/>
                <w14:ligatures w14:val="none"/>
              </w:rPr>
              <w:t>36.000,00</w:t>
            </w:r>
          </w:p>
        </w:tc>
        <w:tc>
          <w:tcPr>
            <w:tcW w:w="1701" w:type="dxa"/>
            <w:vAlign w:val="center"/>
          </w:tcPr>
          <w:p w14:paraId="1480DA38" w14:textId="539E4528" w:rsidR="00CD60BA" w:rsidRPr="00031F14" w:rsidRDefault="001B6425" w:rsidP="009B4821">
            <w:pPr>
              <w:jc w:val="right"/>
              <w:rPr>
                <w:rFonts w:eastAsia="Times New Roman" w:cs="Calibri"/>
                <w:lang w:eastAsia="hr-HR"/>
                <w14:ligatures w14:val="none"/>
              </w:rPr>
            </w:pPr>
            <w:r>
              <w:rPr>
                <w:rFonts w:eastAsia="Times New Roman" w:cs="Calibri"/>
                <w:lang w:eastAsia="hr-HR"/>
                <w14:ligatures w14:val="none"/>
              </w:rPr>
              <w:t>9.00</w:t>
            </w:r>
            <w:r w:rsidR="00031F14" w:rsidRPr="00031F14">
              <w:rPr>
                <w:rFonts w:eastAsia="Times New Roman" w:cs="Calibri"/>
                <w:lang w:eastAsia="hr-HR"/>
                <w14:ligatures w14:val="none"/>
              </w:rPr>
              <w:t>0</w:t>
            </w:r>
            <w:r w:rsidR="007213AA" w:rsidRPr="00031F14">
              <w:rPr>
                <w:rFonts w:eastAsia="Times New Roman" w:cs="Calibri"/>
                <w:lang w:eastAsia="hr-HR"/>
                <w14:ligatures w14:val="none"/>
              </w:rPr>
              <w:t>,00</w:t>
            </w:r>
          </w:p>
        </w:tc>
        <w:tc>
          <w:tcPr>
            <w:tcW w:w="1701" w:type="dxa"/>
            <w:vAlign w:val="center"/>
          </w:tcPr>
          <w:p w14:paraId="2E40647F" w14:textId="4FACA73F" w:rsidR="00CD60BA" w:rsidRPr="00031F14" w:rsidRDefault="001B6425" w:rsidP="009B4821">
            <w:pPr>
              <w:jc w:val="right"/>
              <w:rPr>
                <w:rFonts w:eastAsia="Times New Roman" w:cs="Calibri"/>
                <w:lang w:eastAsia="hr-HR"/>
                <w14:ligatures w14:val="none"/>
              </w:rPr>
            </w:pPr>
            <w:r>
              <w:rPr>
                <w:rFonts w:eastAsia="Times New Roman" w:cs="Calibri"/>
                <w:lang w:eastAsia="hr-HR"/>
                <w14:ligatures w14:val="none"/>
              </w:rPr>
              <w:t>45</w:t>
            </w:r>
            <w:r w:rsidR="007213AA" w:rsidRPr="00031F14">
              <w:rPr>
                <w:rFonts w:eastAsia="Times New Roman" w:cs="Calibri"/>
                <w:lang w:eastAsia="hr-HR"/>
                <w14:ligatures w14:val="none"/>
              </w:rPr>
              <w:t>.000,00</w:t>
            </w:r>
          </w:p>
        </w:tc>
      </w:tr>
      <w:tr w:rsidR="00175468" w:rsidRPr="00031F14" w14:paraId="5044788A" w14:textId="77777777" w:rsidTr="00981F87">
        <w:tc>
          <w:tcPr>
            <w:tcW w:w="3969" w:type="dxa"/>
            <w:vAlign w:val="center"/>
          </w:tcPr>
          <w:p w14:paraId="0BDC9D8F" w14:textId="77777777" w:rsidR="00175468" w:rsidRPr="00031F14" w:rsidRDefault="00175468" w:rsidP="009B4821">
            <w:pPr>
              <w:rPr>
                <w:rFonts w:eastAsia="Times New Roman" w:cs="Calibri"/>
                <w:lang w:eastAsia="hr-HR"/>
                <w14:ligatures w14:val="none"/>
              </w:rPr>
            </w:pPr>
            <w:r w:rsidRPr="00031F14">
              <w:rPr>
                <w:rFonts w:eastAsia="Times New Roman" w:cs="Calibri"/>
                <w:lang w:eastAsia="hr-HR"/>
                <w14:ligatures w14:val="none"/>
              </w:rPr>
              <w:t xml:space="preserve">UKUPNO </w:t>
            </w:r>
          </w:p>
        </w:tc>
        <w:tc>
          <w:tcPr>
            <w:tcW w:w="1701" w:type="dxa"/>
            <w:vAlign w:val="center"/>
          </w:tcPr>
          <w:p w14:paraId="29952ABA" w14:textId="157F72E6" w:rsidR="00175468" w:rsidRPr="00031F14" w:rsidRDefault="009944F6" w:rsidP="009B4821">
            <w:pPr>
              <w:jc w:val="right"/>
              <w:rPr>
                <w:rFonts w:eastAsia="Times New Roman" w:cs="Calibri"/>
                <w:lang w:eastAsia="hr-HR"/>
                <w14:ligatures w14:val="none"/>
              </w:rPr>
            </w:pPr>
            <w:r w:rsidRPr="00031F14">
              <w:rPr>
                <w:rFonts w:eastAsia="Times New Roman" w:cs="Calibri"/>
                <w:lang w:eastAsia="hr-HR"/>
                <w14:ligatures w14:val="none"/>
              </w:rPr>
              <w:t>247.829,00</w:t>
            </w:r>
          </w:p>
        </w:tc>
        <w:tc>
          <w:tcPr>
            <w:tcW w:w="1701" w:type="dxa"/>
            <w:vAlign w:val="center"/>
          </w:tcPr>
          <w:p w14:paraId="5A94E8C0" w14:textId="63D2B6A6" w:rsidR="00175468"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17.500</w:t>
            </w:r>
            <w:r w:rsidR="009944F6" w:rsidRPr="00031F14">
              <w:rPr>
                <w:rFonts w:eastAsia="Times New Roman" w:cs="Calibri"/>
                <w:lang w:eastAsia="hr-HR"/>
                <w14:ligatures w14:val="none"/>
              </w:rPr>
              <w:t>,00</w:t>
            </w:r>
          </w:p>
        </w:tc>
        <w:tc>
          <w:tcPr>
            <w:tcW w:w="1701" w:type="dxa"/>
            <w:vAlign w:val="center"/>
          </w:tcPr>
          <w:p w14:paraId="1DB1FD05" w14:textId="2DDF4CAC" w:rsidR="00175468"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265.329</w:t>
            </w:r>
            <w:r w:rsidR="009944F6" w:rsidRPr="00031F14">
              <w:rPr>
                <w:rFonts w:eastAsia="Times New Roman" w:cs="Calibri"/>
                <w:lang w:eastAsia="hr-HR"/>
                <w14:ligatures w14:val="none"/>
              </w:rPr>
              <w:t>,00</w:t>
            </w:r>
          </w:p>
        </w:tc>
      </w:tr>
    </w:tbl>
    <w:p w14:paraId="6DD12A29" w14:textId="77777777" w:rsidR="00175468" w:rsidRPr="003970AC" w:rsidRDefault="00175468" w:rsidP="009B4821">
      <w:pPr>
        <w:spacing w:after="0" w:line="240" w:lineRule="auto"/>
        <w:rPr>
          <w:rFonts w:eastAsia="Times New Roman" w:cs="Calibri"/>
          <w:color w:val="EE0000"/>
          <w:lang w:eastAsia="hr-HR"/>
          <w14:ligatures w14:val="none"/>
        </w:rPr>
      </w:pPr>
    </w:p>
    <w:p w14:paraId="04E3DA57" w14:textId="513C8D60" w:rsidR="00880E38" w:rsidRPr="00F37C01" w:rsidRDefault="00880E38" w:rsidP="00880E38">
      <w:pPr>
        <w:spacing w:after="0" w:line="240" w:lineRule="auto"/>
        <w:jc w:val="both"/>
        <w:rPr>
          <w:rFonts w:eastAsia="Aptos" w:cs="Calibri"/>
        </w:rPr>
      </w:pPr>
      <w:r w:rsidRPr="00F37C01">
        <w:rPr>
          <w:rFonts w:eastAsia="Aptos" w:cs="Calibri"/>
          <w:b/>
          <w:bCs/>
        </w:rPr>
        <w:t xml:space="preserve">Donacije </w:t>
      </w:r>
      <w:r w:rsidR="000B1DC7">
        <w:rPr>
          <w:rFonts w:eastAsia="Aptos" w:cs="Calibri"/>
          <w:b/>
          <w:bCs/>
        </w:rPr>
        <w:t>H</w:t>
      </w:r>
      <w:r w:rsidRPr="00F37C01">
        <w:rPr>
          <w:rFonts w:eastAsia="Aptos" w:cs="Calibri"/>
          <w:b/>
          <w:bCs/>
        </w:rPr>
        <w:t xml:space="preserve">rvatskom </w:t>
      </w:r>
      <w:r w:rsidR="000B1DC7">
        <w:rPr>
          <w:rFonts w:eastAsia="Aptos" w:cs="Calibri"/>
          <w:b/>
          <w:bCs/>
        </w:rPr>
        <w:t>C</w:t>
      </w:r>
      <w:r w:rsidRPr="00F37C01">
        <w:rPr>
          <w:rFonts w:eastAsia="Aptos" w:cs="Calibri"/>
          <w:b/>
          <w:bCs/>
        </w:rPr>
        <w:t>rvenom križu</w:t>
      </w:r>
      <w:r w:rsidRPr="00F37C01">
        <w:rPr>
          <w:rFonts w:eastAsia="Aptos" w:cs="Calibri"/>
        </w:rPr>
        <w:t xml:space="preserve"> – odnose se na donacije Crvenom križu Požega za namjene i u visini kako je propisano Zakonom o Hrvatskom </w:t>
      </w:r>
      <w:r w:rsidR="000B1DC7">
        <w:rPr>
          <w:rFonts w:eastAsia="Aptos" w:cs="Calibri"/>
        </w:rPr>
        <w:t>C</w:t>
      </w:r>
      <w:r w:rsidRPr="00F37C01">
        <w:rPr>
          <w:rFonts w:eastAsia="Aptos" w:cs="Calibri"/>
        </w:rPr>
        <w:t>rvenom križu.</w:t>
      </w:r>
    </w:p>
    <w:p w14:paraId="343BDC80" w14:textId="77777777" w:rsidR="00880E38" w:rsidRPr="00F37C01" w:rsidRDefault="00880E38" w:rsidP="00880E38">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880E38" w:rsidRPr="001B6425" w14:paraId="58939791"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7786EA5F"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0DDA307B"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single" w:sz="4" w:space="0" w:color="auto"/>
            </w:tcBorders>
            <w:vAlign w:val="center"/>
          </w:tcPr>
          <w:p w14:paraId="06829CCE"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Polazna vrijednost</w:t>
            </w:r>
          </w:p>
        </w:tc>
        <w:tc>
          <w:tcPr>
            <w:tcW w:w="1417" w:type="dxa"/>
            <w:tcBorders>
              <w:top w:val="single" w:sz="4" w:space="0" w:color="auto"/>
              <w:left w:val="single" w:sz="4" w:space="0" w:color="auto"/>
              <w:bottom w:val="single" w:sz="4" w:space="0" w:color="auto"/>
              <w:right w:val="single" w:sz="4" w:space="0" w:color="auto"/>
            </w:tcBorders>
            <w:vAlign w:val="center"/>
          </w:tcPr>
          <w:p w14:paraId="5BC62E33" w14:textId="7664216F"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PRORAČUN 2026.</w:t>
            </w:r>
          </w:p>
        </w:tc>
        <w:tc>
          <w:tcPr>
            <w:tcW w:w="1417" w:type="dxa"/>
            <w:tcBorders>
              <w:top w:val="single" w:sz="4" w:space="0" w:color="auto"/>
              <w:left w:val="single" w:sz="4" w:space="0" w:color="auto"/>
              <w:bottom w:val="single" w:sz="4" w:space="0" w:color="auto"/>
              <w:right w:val="single" w:sz="4" w:space="0" w:color="auto"/>
            </w:tcBorders>
            <w:vAlign w:val="center"/>
          </w:tcPr>
          <w:p w14:paraId="5CE7508A"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PROMJENA</w:t>
            </w:r>
          </w:p>
        </w:tc>
        <w:tc>
          <w:tcPr>
            <w:tcW w:w="1417" w:type="dxa"/>
            <w:tcBorders>
              <w:top w:val="single" w:sz="4" w:space="0" w:color="auto"/>
              <w:left w:val="single" w:sz="4" w:space="0" w:color="auto"/>
              <w:bottom w:val="single" w:sz="4" w:space="0" w:color="auto"/>
              <w:right w:val="single" w:sz="4" w:space="0" w:color="auto"/>
            </w:tcBorders>
            <w:vAlign w:val="center"/>
          </w:tcPr>
          <w:p w14:paraId="31099B32" w14:textId="421AE7D9"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I. REBALANS</w:t>
            </w:r>
          </w:p>
        </w:tc>
      </w:tr>
      <w:tr w:rsidR="00880E38" w:rsidRPr="001B6425" w14:paraId="5FC25317"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312A7DAD"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lastRenderedPageBreak/>
              <w:t>Sufinancirati rad socijalno osjetljive organizacije</w:t>
            </w:r>
          </w:p>
        </w:tc>
        <w:tc>
          <w:tcPr>
            <w:tcW w:w="1701" w:type="dxa"/>
            <w:tcBorders>
              <w:top w:val="single" w:sz="4" w:space="0" w:color="000000"/>
              <w:left w:val="single" w:sz="4" w:space="0" w:color="000000"/>
              <w:bottom w:val="single" w:sz="4" w:space="0" w:color="000000"/>
              <w:right w:val="nil"/>
            </w:tcBorders>
            <w:vAlign w:val="center"/>
          </w:tcPr>
          <w:p w14:paraId="4624342F"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Broj donacija</w:t>
            </w:r>
          </w:p>
        </w:tc>
        <w:tc>
          <w:tcPr>
            <w:tcW w:w="1077" w:type="dxa"/>
            <w:tcBorders>
              <w:top w:val="single" w:sz="4" w:space="0" w:color="000000"/>
              <w:left w:val="single" w:sz="4" w:space="0" w:color="000000"/>
              <w:bottom w:val="single" w:sz="4" w:space="0" w:color="000000"/>
              <w:right w:val="nil"/>
            </w:tcBorders>
            <w:vAlign w:val="center"/>
          </w:tcPr>
          <w:p w14:paraId="75F2BCD9"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nil"/>
            </w:tcBorders>
            <w:vAlign w:val="center"/>
          </w:tcPr>
          <w:p w14:paraId="7C43BF7F"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12</w:t>
            </w:r>
          </w:p>
        </w:tc>
        <w:tc>
          <w:tcPr>
            <w:tcW w:w="1417" w:type="dxa"/>
            <w:tcBorders>
              <w:top w:val="single" w:sz="4" w:space="0" w:color="auto"/>
              <w:left w:val="single" w:sz="4" w:space="0" w:color="000000"/>
              <w:bottom w:val="single" w:sz="4" w:space="0" w:color="000000"/>
              <w:right w:val="nil"/>
            </w:tcBorders>
            <w:vAlign w:val="center"/>
          </w:tcPr>
          <w:p w14:paraId="4E167647"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single" w:sz="4" w:space="0" w:color="000000"/>
            </w:tcBorders>
            <w:vAlign w:val="center"/>
          </w:tcPr>
          <w:p w14:paraId="4EC46778"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12</w:t>
            </w:r>
          </w:p>
        </w:tc>
      </w:tr>
    </w:tbl>
    <w:p w14:paraId="3CFA73CB" w14:textId="77777777" w:rsidR="00880E38" w:rsidRPr="00F37C01" w:rsidRDefault="00880E38" w:rsidP="00880E38">
      <w:pPr>
        <w:spacing w:after="0" w:line="240" w:lineRule="auto"/>
        <w:rPr>
          <w:rFonts w:eastAsia="Times New Roman" w:cs="Calibri"/>
          <w:lang w:eastAsia="hr-HR"/>
          <w14:ligatures w14:val="none"/>
        </w:rPr>
      </w:pPr>
    </w:p>
    <w:p w14:paraId="6F3915CC" w14:textId="77777777" w:rsidR="00880E38" w:rsidRPr="00F37C01" w:rsidRDefault="00880E38" w:rsidP="00880E38">
      <w:pPr>
        <w:spacing w:after="0" w:line="240" w:lineRule="auto"/>
        <w:jc w:val="both"/>
        <w:rPr>
          <w:rFonts w:eastAsia="Aptos" w:cs="Calibri"/>
        </w:rPr>
      </w:pPr>
      <w:r w:rsidRPr="00F37C01">
        <w:rPr>
          <w:rFonts w:eastAsia="Aptos" w:cs="Calibri"/>
          <w:b/>
          <w:bCs/>
        </w:rPr>
        <w:t>Donacije udrugama</w:t>
      </w:r>
      <w:r w:rsidRPr="00F37C01">
        <w:rPr>
          <w:rFonts w:eastAsia="Aptos" w:cs="Calibri"/>
        </w:rPr>
        <w:t xml:space="preserve"> - odnosi se na sljedeće donacije udrugama i društvima, kako slijedi:</w:t>
      </w:r>
    </w:p>
    <w:p w14:paraId="7C063841" w14:textId="1B088AEC" w:rsidR="00880E38" w:rsidRPr="00F37C01" w:rsidRDefault="00880E38" w:rsidP="00880E38">
      <w:pPr>
        <w:numPr>
          <w:ilvl w:val="0"/>
          <w:numId w:val="10"/>
        </w:numPr>
        <w:spacing w:after="0" w:line="240" w:lineRule="auto"/>
        <w:contextualSpacing/>
        <w:jc w:val="both"/>
        <w:rPr>
          <w:rFonts w:eastAsia="Aptos" w:cs="Calibri"/>
        </w:rPr>
      </w:pPr>
      <w:r w:rsidRPr="00F37C01">
        <w:rPr>
          <w:rFonts w:eastAsia="Aptos" w:cs="Calibri"/>
        </w:rPr>
        <w:t>tekuće i kapitalne donacije ostalim udrugama i društvima za sufinanciranje rada, opremanja i drugih događanja od značaja za Grad Požegu</w:t>
      </w:r>
      <w:r w:rsidR="000B1DC7">
        <w:rPr>
          <w:rFonts w:eastAsia="Aptos" w:cs="Calibri"/>
        </w:rPr>
        <w:t>,</w:t>
      </w:r>
    </w:p>
    <w:p w14:paraId="15A90D47" w14:textId="31C63A8E" w:rsidR="00880E38" w:rsidRPr="00F37C01" w:rsidRDefault="00880E38" w:rsidP="00880E38">
      <w:pPr>
        <w:numPr>
          <w:ilvl w:val="0"/>
          <w:numId w:val="10"/>
        </w:numPr>
        <w:spacing w:after="0" w:line="240" w:lineRule="auto"/>
        <w:contextualSpacing/>
        <w:jc w:val="both"/>
        <w:rPr>
          <w:rFonts w:eastAsia="Aptos" w:cs="Calibri"/>
        </w:rPr>
      </w:pPr>
      <w:r w:rsidRPr="00F37C01">
        <w:rPr>
          <w:rFonts w:eastAsia="Aptos" w:cs="Calibri"/>
        </w:rPr>
        <w:t>tekuće donacije udrugama proizašlim iz Domovinskog rata</w:t>
      </w:r>
      <w:r w:rsidR="000B1DC7">
        <w:rPr>
          <w:rFonts w:eastAsia="Aptos" w:cs="Calibri"/>
        </w:rPr>
        <w:t>,</w:t>
      </w:r>
    </w:p>
    <w:p w14:paraId="116F136B" w14:textId="1CC1239E" w:rsidR="00880E38" w:rsidRPr="00F37C01" w:rsidRDefault="00880E38" w:rsidP="00880E38">
      <w:pPr>
        <w:numPr>
          <w:ilvl w:val="0"/>
          <w:numId w:val="10"/>
        </w:numPr>
        <w:spacing w:after="0" w:line="240" w:lineRule="auto"/>
        <w:contextualSpacing/>
        <w:jc w:val="both"/>
        <w:rPr>
          <w:rFonts w:eastAsia="Aptos" w:cs="Calibri"/>
        </w:rPr>
      </w:pPr>
      <w:r w:rsidRPr="00F37C01">
        <w:rPr>
          <w:rFonts w:eastAsia="Aptos" w:cs="Calibri"/>
        </w:rPr>
        <w:t>tekuće donacije humanitarnim udrugama</w:t>
      </w:r>
      <w:r w:rsidR="000B1DC7">
        <w:rPr>
          <w:rFonts w:eastAsia="Aptos" w:cs="Calibri"/>
        </w:rPr>
        <w:t>,</w:t>
      </w:r>
    </w:p>
    <w:p w14:paraId="6D48B34E" w14:textId="77777777" w:rsidR="00880E38" w:rsidRPr="00F37C01" w:rsidRDefault="00880E38" w:rsidP="00880E38">
      <w:pPr>
        <w:numPr>
          <w:ilvl w:val="0"/>
          <w:numId w:val="10"/>
        </w:numPr>
        <w:spacing w:after="0" w:line="240" w:lineRule="auto"/>
        <w:contextualSpacing/>
        <w:jc w:val="both"/>
        <w:rPr>
          <w:rFonts w:eastAsia="Aptos" w:cs="Calibri"/>
        </w:rPr>
      </w:pPr>
      <w:r w:rsidRPr="00F37C01">
        <w:rPr>
          <w:rFonts w:eastAsia="Aptos" w:cs="Calibri"/>
        </w:rPr>
        <w:t>tekuće donacije udrugama osoba s invaliditetom.</w:t>
      </w:r>
    </w:p>
    <w:p w14:paraId="1913A376" w14:textId="77777777" w:rsidR="00880E38" w:rsidRPr="00F37C01" w:rsidRDefault="00880E38" w:rsidP="00880E38">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880E38" w:rsidRPr="001B6425" w14:paraId="43DD8A7D"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21729D8B"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45128F66"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single" w:sz="4" w:space="0" w:color="auto"/>
            </w:tcBorders>
            <w:vAlign w:val="center"/>
          </w:tcPr>
          <w:p w14:paraId="741414D8"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Polazna vrijednost</w:t>
            </w:r>
          </w:p>
        </w:tc>
        <w:tc>
          <w:tcPr>
            <w:tcW w:w="1417" w:type="dxa"/>
            <w:tcBorders>
              <w:top w:val="single" w:sz="4" w:space="0" w:color="auto"/>
              <w:left w:val="single" w:sz="4" w:space="0" w:color="auto"/>
              <w:bottom w:val="single" w:sz="4" w:space="0" w:color="auto"/>
              <w:right w:val="single" w:sz="4" w:space="0" w:color="auto"/>
            </w:tcBorders>
            <w:vAlign w:val="center"/>
          </w:tcPr>
          <w:p w14:paraId="417085AD" w14:textId="59C97CED"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PRORAČUN 2026.</w:t>
            </w:r>
          </w:p>
        </w:tc>
        <w:tc>
          <w:tcPr>
            <w:tcW w:w="1417" w:type="dxa"/>
            <w:tcBorders>
              <w:top w:val="single" w:sz="4" w:space="0" w:color="auto"/>
              <w:left w:val="single" w:sz="4" w:space="0" w:color="auto"/>
              <w:bottom w:val="single" w:sz="4" w:space="0" w:color="auto"/>
              <w:right w:val="single" w:sz="4" w:space="0" w:color="auto"/>
            </w:tcBorders>
            <w:vAlign w:val="center"/>
          </w:tcPr>
          <w:p w14:paraId="14C50435"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PROMJENA</w:t>
            </w:r>
          </w:p>
        </w:tc>
        <w:tc>
          <w:tcPr>
            <w:tcW w:w="1417" w:type="dxa"/>
            <w:tcBorders>
              <w:top w:val="single" w:sz="4" w:space="0" w:color="auto"/>
              <w:left w:val="single" w:sz="4" w:space="0" w:color="auto"/>
              <w:bottom w:val="single" w:sz="4" w:space="0" w:color="auto"/>
              <w:right w:val="single" w:sz="4" w:space="0" w:color="auto"/>
            </w:tcBorders>
            <w:vAlign w:val="center"/>
          </w:tcPr>
          <w:p w14:paraId="653F2E3B" w14:textId="558A82C6"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I. REBALANS</w:t>
            </w:r>
          </w:p>
        </w:tc>
      </w:tr>
      <w:tr w:rsidR="00880E38" w:rsidRPr="001B6425" w14:paraId="6C585A69" w14:textId="77777777" w:rsidTr="007B2838">
        <w:trPr>
          <w:jc w:val="center"/>
        </w:trPr>
        <w:tc>
          <w:tcPr>
            <w:tcW w:w="1701" w:type="dxa"/>
            <w:vMerge w:val="restart"/>
            <w:tcBorders>
              <w:top w:val="single" w:sz="4" w:space="0" w:color="000000"/>
              <w:left w:val="single" w:sz="4" w:space="0" w:color="000000"/>
              <w:right w:val="nil"/>
            </w:tcBorders>
            <w:vAlign w:val="center"/>
          </w:tcPr>
          <w:p w14:paraId="2516BD52"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Sufinancirati rad ostalih udruga i društava </w:t>
            </w:r>
          </w:p>
        </w:tc>
        <w:tc>
          <w:tcPr>
            <w:tcW w:w="1701" w:type="dxa"/>
            <w:tcBorders>
              <w:top w:val="single" w:sz="4" w:space="0" w:color="000000"/>
              <w:left w:val="single" w:sz="4" w:space="0" w:color="000000"/>
              <w:bottom w:val="single" w:sz="4" w:space="0" w:color="000000"/>
              <w:right w:val="nil"/>
            </w:tcBorders>
            <w:vAlign w:val="center"/>
          </w:tcPr>
          <w:p w14:paraId="7469B972"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Broj tekućih donacija </w:t>
            </w:r>
          </w:p>
        </w:tc>
        <w:tc>
          <w:tcPr>
            <w:tcW w:w="1077" w:type="dxa"/>
            <w:tcBorders>
              <w:top w:val="single" w:sz="4" w:space="0" w:color="000000"/>
              <w:left w:val="single" w:sz="4" w:space="0" w:color="000000"/>
              <w:bottom w:val="single" w:sz="4" w:space="0" w:color="000000"/>
              <w:right w:val="nil"/>
            </w:tcBorders>
            <w:vAlign w:val="center"/>
          </w:tcPr>
          <w:p w14:paraId="16FC2F45"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nil"/>
            </w:tcBorders>
            <w:vAlign w:val="center"/>
          </w:tcPr>
          <w:p w14:paraId="63AE306C"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40</w:t>
            </w:r>
          </w:p>
        </w:tc>
        <w:tc>
          <w:tcPr>
            <w:tcW w:w="1417" w:type="dxa"/>
            <w:tcBorders>
              <w:top w:val="single" w:sz="4" w:space="0" w:color="auto"/>
              <w:left w:val="single" w:sz="4" w:space="0" w:color="000000"/>
              <w:bottom w:val="single" w:sz="4" w:space="0" w:color="000000"/>
              <w:right w:val="nil"/>
            </w:tcBorders>
            <w:vAlign w:val="center"/>
          </w:tcPr>
          <w:p w14:paraId="2C848E94"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single" w:sz="4" w:space="0" w:color="000000"/>
            </w:tcBorders>
            <w:vAlign w:val="center"/>
          </w:tcPr>
          <w:p w14:paraId="745E9A74"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40</w:t>
            </w:r>
          </w:p>
        </w:tc>
      </w:tr>
      <w:tr w:rsidR="00880E38" w:rsidRPr="001B6425" w14:paraId="4B923A4D" w14:textId="77777777" w:rsidTr="007B2838">
        <w:trPr>
          <w:jc w:val="center"/>
        </w:trPr>
        <w:tc>
          <w:tcPr>
            <w:tcW w:w="1701" w:type="dxa"/>
            <w:vMerge/>
            <w:tcBorders>
              <w:left w:val="single" w:sz="4" w:space="0" w:color="000000"/>
              <w:bottom w:val="single" w:sz="4" w:space="0" w:color="000000"/>
              <w:right w:val="nil"/>
            </w:tcBorders>
            <w:vAlign w:val="center"/>
          </w:tcPr>
          <w:p w14:paraId="14915B2B" w14:textId="77777777" w:rsidR="00880E38" w:rsidRPr="001B6425" w:rsidRDefault="00880E38" w:rsidP="007B2838">
            <w:pPr>
              <w:spacing w:after="0" w:line="240" w:lineRule="auto"/>
              <w:rPr>
                <w:rFonts w:eastAsia="Times New Roman" w:cs="Calibri"/>
                <w:sz w:val="20"/>
                <w:szCs w:val="20"/>
                <w:lang w:eastAsia="hr-HR"/>
                <w14:ligatures w14:val="none"/>
              </w:rPr>
            </w:pPr>
          </w:p>
        </w:tc>
        <w:tc>
          <w:tcPr>
            <w:tcW w:w="1701" w:type="dxa"/>
            <w:tcBorders>
              <w:top w:val="single" w:sz="4" w:space="0" w:color="000000"/>
              <w:left w:val="single" w:sz="4" w:space="0" w:color="000000"/>
              <w:bottom w:val="single" w:sz="4" w:space="0" w:color="000000"/>
              <w:right w:val="nil"/>
            </w:tcBorders>
            <w:vAlign w:val="center"/>
          </w:tcPr>
          <w:p w14:paraId="27633F30"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Broj kapitalnih donacija </w:t>
            </w:r>
          </w:p>
        </w:tc>
        <w:tc>
          <w:tcPr>
            <w:tcW w:w="1077" w:type="dxa"/>
            <w:tcBorders>
              <w:top w:val="single" w:sz="4" w:space="0" w:color="000000"/>
              <w:left w:val="single" w:sz="4" w:space="0" w:color="000000"/>
              <w:bottom w:val="single" w:sz="4" w:space="0" w:color="000000"/>
              <w:right w:val="nil"/>
            </w:tcBorders>
            <w:vAlign w:val="center"/>
          </w:tcPr>
          <w:p w14:paraId="257BE19E"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1C8B2153"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5</w:t>
            </w:r>
          </w:p>
        </w:tc>
        <w:tc>
          <w:tcPr>
            <w:tcW w:w="1417" w:type="dxa"/>
            <w:tcBorders>
              <w:top w:val="single" w:sz="4" w:space="0" w:color="000000"/>
              <w:left w:val="single" w:sz="4" w:space="0" w:color="000000"/>
              <w:bottom w:val="single" w:sz="4" w:space="0" w:color="000000"/>
              <w:right w:val="nil"/>
            </w:tcBorders>
            <w:vAlign w:val="center"/>
          </w:tcPr>
          <w:p w14:paraId="208A261A"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6EE468B7"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5</w:t>
            </w:r>
          </w:p>
        </w:tc>
      </w:tr>
      <w:tr w:rsidR="00880E38" w:rsidRPr="001B6425" w14:paraId="7D748A2C"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43D385B2"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Sufinancirati rad udruga proizašlih iz Domovinskog rata</w:t>
            </w:r>
          </w:p>
        </w:tc>
        <w:tc>
          <w:tcPr>
            <w:tcW w:w="1701" w:type="dxa"/>
            <w:tcBorders>
              <w:top w:val="single" w:sz="4" w:space="0" w:color="000000"/>
              <w:left w:val="single" w:sz="4" w:space="0" w:color="000000"/>
              <w:bottom w:val="single" w:sz="4" w:space="0" w:color="000000"/>
              <w:right w:val="nil"/>
            </w:tcBorders>
            <w:vAlign w:val="center"/>
          </w:tcPr>
          <w:p w14:paraId="24BCE2D2"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Broj sufinanciranih udruga</w:t>
            </w:r>
          </w:p>
        </w:tc>
        <w:tc>
          <w:tcPr>
            <w:tcW w:w="1077" w:type="dxa"/>
            <w:tcBorders>
              <w:top w:val="single" w:sz="4" w:space="0" w:color="000000"/>
              <w:left w:val="single" w:sz="4" w:space="0" w:color="000000"/>
              <w:bottom w:val="single" w:sz="4" w:space="0" w:color="000000"/>
              <w:right w:val="nil"/>
            </w:tcBorders>
            <w:vAlign w:val="center"/>
          </w:tcPr>
          <w:p w14:paraId="7D564E01"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72FB73A5"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12</w:t>
            </w:r>
          </w:p>
        </w:tc>
        <w:tc>
          <w:tcPr>
            <w:tcW w:w="1417" w:type="dxa"/>
            <w:tcBorders>
              <w:top w:val="single" w:sz="4" w:space="0" w:color="000000"/>
              <w:left w:val="single" w:sz="4" w:space="0" w:color="000000"/>
              <w:bottom w:val="single" w:sz="4" w:space="0" w:color="000000"/>
              <w:right w:val="nil"/>
            </w:tcBorders>
            <w:vAlign w:val="center"/>
          </w:tcPr>
          <w:p w14:paraId="339087BD"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4AB42ECF"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15</w:t>
            </w:r>
          </w:p>
        </w:tc>
      </w:tr>
      <w:tr w:rsidR="00880E38" w:rsidRPr="001B6425" w14:paraId="08A4A5A8"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7AE5A50E"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Sufinancirati rad humanitarnih udruga</w:t>
            </w:r>
          </w:p>
        </w:tc>
        <w:tc>
          <w:tcPr>
            <w:tcW w:w="1701" w:type="dxa"/>
            <w:tcBorders>
              <w:top w:val="single" w:sz="4" w:space="0" w:color="000000"/>
              <w:left w:val="single" w:sz="4" w:space="0" w:color="000000"/>
              <w:bottom w:val="single" w:sz="4" w:space="0" w:color="000000"/>
              <w:right w:val="nil"/>
            </w:tcBorders>
            <w:vAlign w:val="center"/>
          </w:tcPr>
          <w:p w14:paraId="56F9F9A7"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Broj sufinanciranih udruga</w:t>
            </w:r>
          </w:p>
        </w:tc>
        <w:tc>
          <w:tcPr>
            <w:tcW w:w="1077" w:type="dxa"/>
            <w:tcBorders>
              <w:top w:val="single" w:sz="4" w:space="0" w:color="000000"/>
              <w:left w:val="single" w:sz="4" w:space="0" w:color="000000"/>
              <w:bottom w:val="single" w:sz="4" w:space="0" w:color="000000"/>
              <w:right w:val="nil"/>
            </w:tcBorders>
            <w:vAlign w:val="center"/>
          </w:tcPr>
          <w:p w14:paraId="4EEB6757"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37E84F1F"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2</w:t>
            </w:r>
          </w:p>
        </w:tc>
        <w:tc>
          <w:tcPr>
            <w:tcW w:w="1417" w:type="dxa"/>
            <w:tcBorders>
              <w:top w:val="single" w:sz="4" w:space="0" w:color="000000"/>
              <w:left w:val="single" w:sz="4" w:space="0" w:color="000000"/>
              <w:bottom w:val="single" w:sz="4" w:space="0" w:color="000000"/>
              <w:right w:val="nil"/>
            </w:tcBorders>
            <w:vAlign w:val="center"/>
          </w:tcPr>
          <w:p w14:paraId="66301BEC"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5EAC0765"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3</w:t>
            </w:r>
          </w:p>
        </w:tc>
      </w:tr>
      <w:tr w:rsidR="00880E38" w:rsidRPr="001B6425" w14:paraId="3FDFCEA6"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2F73CA17"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Sufinancirati rad udruge osoba s invaliditetom</w:t>
            </w:r>
          </w:p>
        </w:tc>
        <w:tc>
          <w:tcPr>
            <w:tcW w:w="1701" w:type="dxa"/>
            <w:tcBorders>
              <w:top w:val="single" w:sz="4" w:space="0" w:color="000000"/>
              <w:left w:val="single" w:sz="4" w:space="0" w:color="000000"/>
              <w:bottom w:val="single" w:sz="4" w:space="0" w:color="000000"/>
              <w:right w:val="nil"/>
            </w:tcBorders>
            <w:vAlign w:val="center"/>
          </w:tcPr>
          <w:p w14:paraId="081CA6B5"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Broj sufinanciranih udruga</w:t>
            </w:r>
          </w:p>
        </w:tc>
        <w:tc>
          <w:tcPr>
            <w:tcW w:w="1077" w:type="dxa"/>
            <w:tcBorders>
              <w:top w:val="single" w:sz="4" w:space="0" w:color="000000"/>
              <w:left w:val="single" w:sz="4" w:space="0" w:color="000000"/>
              <w:bottom w:val="single" w:sz="4" w:space="0" w:color="000000"/>
              <w:right w:val="nil"/>
            </w:tcBorders>
            <w:vAlign w:val="center"/>
          </w:tcPr>
          <w:p w14:paraId="4E3412C5"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3EC0DF11"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8</w:t>
            </w:r>
          </w:p>
        </w:tc>
        <w:tc>
          <w:tcPr>
            <w:tcW w:w="1417" w:type="dxa"/>
            <w:tcBorders>
              <w:top w:val="single" w:sz="4" w:space="0" w:color="000000"/>
              <w:left w:val="single" w:sz="4" w:space="0" w:color="000000"/>
              <w:bottom w:val="single" w:sz="4" w:space="0" w:color="000000"/>
              <w:right w:val="nil"/>
            </w:tcBorders>
            <w:vAlign w:val="center"/>
          </w:tcPr>
          <w:p w14:paraId="083A5E4E"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4240829E"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7</w:t>
            </w:r>
          </w:p>
        </w:tc>
      </w:tr>
    </w:tbl>
    <w:p w14:paraId="08079BB0" w14:textId="77777777" w:rsidR="00880E38" w:rsidRPr="00F37C01" w:rsidRDefault="00880E38" w:rsidP="00880E38">
      <w:pPr>
        <w:spacing w:after="0" w:line="240" w:lineRule="auto"/>
        <w:rPr>
          <w:rFonts w:eastAsia="Times New Roman" w:cs="Calibri"/>
          <w:lang w:eastAsia="hr-HR"/>
          <w14:ligatures w14:val="none"/>
        </w:rPr>
      </w:pPr>
    </w:p>
    <w:p w14:paraId="26EC5933" w14:textId="77777777" w:rsidR="00880E38" w:rsidRPr="00F37C01" w:rsidRDefault="00880E38" w:rsidP="00880E38">
      <w:pPr>
        <w:spacing w:after="0" w:line="240" w:lineRule="auto"/>
        <w:jc w:val="both"/>
        <w:rPr>
          <w:rFonts w:eastAsia="Aptos" w:cs="Calibri"/>
        </w:rPr>
      </w:pPr>
      <w:r w:rsidRPr="00F37C01">
        <w:rPr>
          <w:rFonts w:eastAsia="Aptos" w:cs="Calibri"/>
          <w:b/>
          <w:bCs/>
        </w:rPr>
        <w:t>Donacije HGSS-u</w:t>
      </w:r>
      <w:r w:rsidRPr="00F37C01">
        <w:rPr>
          <w:rFonts w:eastAsia="Aptos" w:cs="Calibri"/>
        </w:rPr>
        <w:t xml:space="preserve"> - odnosi se na  tekuće i kapitalne donacije HGSS-u, Stanici Požega za sufinanciranje rada i kapitalnih investicija.</w:t>
      </w:r>
    </w:p>
    <w:p w14:paraId="5426BE16" w14:textId="77777777" w:rsidR="00880E38" w:rsidRPr="00F37C01" w:rsidRDefault="00880E38" w:rsidP="00880E38">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880E38" w:rsidRPr="001B6425" w14:paraId="3A96877A"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6D57338C"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45616EBB"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single" w:sz="4" w:space="0" w:color="auto"/>
            </w:tcBorders>
            <w:vAlign w:val="center"/>
          </w:tcPr>
          <w:p w14:paraId="45E1D2ED"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Polazna vrijednost</w:t>
            </w:r>
          </w:p>
        </w:tc>
        <w:tc>
          <w:tcPr>
            <w:tcW w:w="1417" w:type="dxa"/>
            <w:tcBorders>
              <w:top w:val="single" w:sz="4" w:space="0" w:color="auto"/>
              <w:left w:val="single" w:sz="4" w:space="0" w:color="auto"/>
              <w:bottom w:val="single" w:sz="4" w:space="0" w:color="auto"/>
              <w:right w:val="single" w:sz="4" w:space="0" w:color="auto"/>
            </w:tcBorders>
            <w:vAlign w:val="center"/>
          </w:tcPr>
          <w:p w14:paraId="0365A385" w14:textId="6E79E068"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PRORAČUN 2026.</w:t>
            </w:r>
          </w:p>
        </w:tc>
        <w:tc>
          <w:tcPr>
            <w:tcW w:w="1417" w:type="dxa"/>
            <w:tcBorders>
              <w:top w:val="single" w:sz="4" w:space="0" w:color="auto"/>
              <w:left w:val="single" w:sz="4" w:space="0" w:color="auto"/>
              <w:bottom w:val="single" w:sz="4" w:space="0" w:color="auto"/>
              <w:right w:val="single" w:sz="4" w:space="0" w:color="auto"/>
            </w:tcBorders>
            <w:vAlign w:val="center"/>
          </w:tcPr>
          <w:p w14:paraId="6D3EDB7D"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PROMJENA</w:t>
            </w:r>
          </w:p>
        </w:tc>
        <w:tc>
          <w:tcPr>
            <w:tcW w:w="1417" w:type="dxa"/>
            <w:tcBorders>
              <w:top w:val="single" w:sz="4" w:space="0" w:color="auto"/>
              <w:left w:val="single" w:sz="4" w:space="0" w:color="auto"/>
              <w:bottom w:val="single" w:sz="4" w:space="0" w:color="auto"/>
              <w:right w:val="single" w:sz="4" w:space="0" w:color="auto"/>
            </w:tcBorders>
            <w:vAlign w:val="center"/>
          </w:tcPr>
          <w:p w14:paraId="1F7730C4" w14:textId="3381F553"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I. REBALANS</w:t>
            </w:r>
          </w:p>
        </w:tc>
      </w:tr>
      <w:tr w:rsidR="00880E38" w:rsidRPr="001B6425" w14:paraId="1387D2C3"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3BD8169B"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Ojačati odgovor na izvanredne situacija </w:t>
            </w:r>
          </w:p>
        </w:tc>
        <w:tc>
          <w:tcPr>
            <w:tcW w:w="1701" w:type="dxa"/>
            <w:tcBorders>
              <w:top w:val="single" w:sz="4" w:space="0" w:color="000000"/>
              <w:left w:val="single" w:sz="4" w:space="0" w:color="000000"/>
              <w:bottom w:val="single" w:sz="4" w:space="0" w:color="000000"/>
              <w:right w:val="nil"/>
            </w:tcBorders>
            <w:vAlign w:val="center"/>
          </w:tcPr>
          <w:p w14:paraId="6BE8167E"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Broj sufinanciranih aktivnosti tekućim donacijama</w:t>
            </w:r>
          </w:p>
        </w:tc>
        <w:tc>
          <w:tcPr>
            <w:tcW w:w="1077" w:type="dxa"/>
            <w:tcBorders>
              <w:top w:val="single" w:sz="4" w:space="0" w:color="000000"/>
              <w:left w:val="single" w:sz="4" w:space="0" w:color="000000"/>
              <w:bottom w:val="single" w:sz="4" w:space="0" w:color="000000"/>
              <w:right w:val="nil"/>
            </w:tcBorders>
            <w:vAlign w:val="center"/>
          </w:tcPr>
          <w:p w14:paraId="41B3C5FA"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nil"/>
            </w:tcBorders>
            <w:vAlign w:val="center"/>
          </w:tcPr>
          <w:p w14:paraId="28BED85F"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w:t>
            </w:r>
          </w:p>
        </w:tc>
        <w:tc>
          <w:tcPr>
            <w:tcW w:w="1417" w:type="dxa"/>
            <w:tcBorders>
              <w:top w:val="single" w:sz="4" w:space="0" w:color="auto"/>
              <w:left w:val="single" w:sz="4" w:space="0" w:color="000000"/>
              <w:bottom w:val="single" w:sz="4" w:space="0" w:color="000000"/>
              <w:right w:val="nil"/>
            </w:tcBorders>
            <w:vAlign w:val="center"/>
          </w:tcPr>
          <w:p w14:paraId="3C7F721A"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single" w:sz="4" w:space="0" w:color="000000"/>
            </w:tcBorders>
            <w:vAlign w:val="center"/>
          </w:tcPr>
          <w:p w14:paraId="00493521"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w:t>
            </w:r>
          </w:p>
        </w:tc>
      </w:tr>
      <w:tr w:rsidR="00880E38" w:rsidRPr="001B6425" w14:paraId="54739AF3"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5CAD36EA"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Ojačati odgovor na izvanredne situacija</w:t>
            </w:r>
          </w:p>
        </w:tc>
        <w:tc>
          <w:tcPr>
            <w:tcW w:w="1701" w:type="dxa"/>
            <w:tcBorders>
              <w:top w:val="single" w:sz="4" w:space="0" w:color="000000"/>
              <w:left w:val="single" w:sz="4" w:space="0" w:color="000000"/>
              <w:bottom w:val="single" w:sz="4" w:space="0" w:color="000000"/>
              <w:right w:val="nil"/>
            </w:tcBorders>
            <w:vAlign w:val="center"/>
          </w:tcPr>
          <w:p w14:paraId="7C20A06D"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Broj sufinanciranih kapitalnih investicija</w:t>
            </w:r>
          </w:p>
        </w:tc>
        <w:tc>
          <w:tcPr>
            <w:tcW w:w="1077" w:type="dxa"/>
            <w:tcBorders>
              <w:top w:val="single" w:sz="4" w:space="0" w:color="000000"/>
              <w:left w:val="single" w:sz="4" w:space="0" w:color="000000"/>
              <w:bottom w:val="single" w:sz="4" w:space="0" w:color="000000"/>
              <w:right w:val="nil"/>
            </w:tcBorders>
            <w:vAlign w:val="center"/>
          </w:tcPr>
          <w:p w14:paraId="0AB77DD2"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3C629D75"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w:t>
            </w:r>
          </w:p>
        </w:tc>
        <w:tc>
          <w:tcPr>
            <w:tcW w:w="1417" w:type="dxa"/>
            <w:tcBorders>
              <w:top w:val="single" w:sz="4" w:space="0" w:color="000000"/>
              <w:left w:val="single" w:sz="4" w:space="0" w:color="000000"/>
              <w:bottom w:val="single" w:sz="4" w:space="0" w:color="000000"/>
              <w:right w:val="nil"/>
            </w:tcBorders>
            <w:vAlign w:val="center"/>
          </w:tcPr>
          <w:p w14:paraId="2E3F65E0"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51340A15"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w:t>
            </w:r>
          </w:p>
        </w:tc>
      </w:tr>
    </w:tbl>
    <w:p w14:paraId="720C3584" w14:textId="77777777" w:rsidR="00880E38" w:rsidRPr="00F37C01" w:rsidRDefault="00880E38" w:rsidP="00880E38">
      <w:pPr>
        <w:spacing w:after="0" w:line="240" w:lineRule="auto"/>
        <w:rPr>
          <w:rFonts w:eastAsia="Times New Roman" w:cs="Calibri"/>
          <w:lang w:eastAsia="hr-HR"/>
          <w14:ligatures w14:val="none"/>
        </w:rPr>
      </w:pPr>
    </w:p>
    <w:p w14:paraId="596DEF9B" w14:textId="77777777" w:rsidR="00880E38" w:rsidRPr="00F37C01" w:rsidRDefault="00880E38" w:rsidP="00880E38">
      <w:pPr>
        <w:spacing w:after="0" w:line="240" w:lineRule="auto"/>
        <w:jc w:val="both"/>
        <w:rPr>
          <w:rFonts w:eastAsia="Aptos" w:cs="Calibri"/>
        </w:rPr>
      </w:pPr>
      <w:r w:rsidRPr="00F37C01">
        <w:rPr>
          <w:rFonts w:eastAsia="Aptos" w:cs="Calibri"/>
          <w:b/>
          <w:bCs/>
        </w:rPr>
        <w:t>Donacije Caritasu Požeške biskupije</w:t>
      </w:r>
      <w:r w:rsidRPr="00F37C01">
        <w:rPr>
          <w:rFonts w:eastAsia="Aptos" w:cs="Calibri"/>
        </w:rPr>
        <w:t xml:space="preserve"> - odnose se na donaciju za sufinanciranje rada Caritasa Požeške biskupije.</w:t>
      </w:r>
    </w:p>
    <w:p w14:paraId="698DE173" w14:textId="77777777" w:rsidR="00880E38" w:rsidRPr="00F37C01" w:rsidRDefault="00880E38" w:rsidP="00880E38">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880E38" w:rsidRPr="001B6425" w14:paraId="2517C590"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030EF84F"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7058A804"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single" w:sz="4" w:space="0" w:color="auto"/>
            </w:tcBorders>
            <w:vAlign w:val="center"/>
          </w:tcPr>
          <w:p w14:paraId="14329FF0"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Polazna vrijednost</w:t>
            </w:r>
          </w:p>
        </w:tc>
        <w:tc>
          <w:tcPr>
            <w:tcW w:w="1417" w:type="dxa"/>
            <w:tcBorders>
              <w:top w:val="single" w:sz="4" w:space="0" w:color="auto"/>
              <w:left w:val="single" w:sz="4" w:space="0" w:color="auto"/>
              <w:bottom w:val="single" w:sz="4" w:space="0" w:color="auto"/>
              <w:right w:val="single" w:sz="4" w:space="0" w:color="auto"/>
            </w:tcBorders>
            <w:vAlign w:val="center"/>
          </w:tcPr>
          <w:p w14:paraId="752E75C1" w14:textId="09B56274"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PRORAČUN 2026.</w:t>
            </w:r>
          </w:p>
        </w:tc>
        <w:tc>
          <w:tcPr>
            <w:tcW w:w="1417" w:type="dxa"/>
            <w:tcBorders>
              <w:top w:val="single" w:sz="4" w:space="0" w:color="auto"/>
              <w:left w:val="single" w:sz="4" w:space="0" w:color="auto"/>
              <w:bottom w:val="single" w:sz="4" w:space="0" w:color="auto"/>
              <w:right w:val="single" w:sz="4" w:space="0" w:color="auto"/>
            </w:tcBorders>
            <w:vAlign w:val="center"/>
          </w:tcPr>
          <w:p w14:paraId="12685677"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PROMJENA</w:t>
            </w:r>
          </w:p>
        </w:tc>
        <w:tc>
          <w:tcPr>
            <w:tcW w:w="1417" w:type="dxa"/>
            <w:tcBorders>
              <w:top w:val="single" w:sz="4" w:space="0" w:color="auto"/>
              <w:left w:val="single" w:sz="4" w:space="0" w:color="auto"/>
              <w:bottom w:val="single" w:sz="4" w:space="0" w:color="auto"/>
              <w:right w:val="single" w:sz="4" w:space="0" w:color="auto"/>
            </w:tcBorders>
            <w:vAlign w:val="center"/>
          </w:tcPr>
          <w:p w14:paraId="47C9D5B1" w14:textId="6198CA27"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I. REBALANS</w:t>
            </w:r>
          </w:p>
        </w:tc>
      </w:tr>
      <w:tr w:rsidR="00880E38" w:rsidRPr="001B6425" w14:paraId="5C19FBD2"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1C02EC1F"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Sufinancirati rad socijalno </w:t>
            </w:r>
            <w:r w:rsidRPr="001B6425">
              <w:rPr>
                <w:rFonts w:eastAsia="Times New Roman" w:cs="Calibri"/>
                <w:sz w:val="20"/>
                <w:szCs w:val="20"/>
                <w:lang w:eastAsia="hr-HR"/>
                <w14:ligatures w14:val="none"/>
              </w:rPr>
              <w:lastRenderedPageBreak/>
              <w:t xml:space="preserve">osjetljive organizacije </w:t>
            </w:r>
          </w:p>
        </w:tc>
        <w:tc>
          <w:tcPr>
            <w:tcW w:w="1701" w:type="dxa"/>
            <w:tcBorders>
              <w:top w:val="single" w:sz="4" w:space="0" w:color="000000"/>
              <w:left w:val="single" w:sz="4" w:space="0" w:color="000000"/>
              <w:bottom w:val="single" w:sz="4" w:space="0" w:color="000000"/>
              <w:right w:val="nil"/>
            </w:tcBorders>
            <w:vAlign w:val="center"/>
          </w:tcPr>
          <w:p w14:paraId="37292DB0"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lastRenderedPageBreak/>
              <w:t xml:space="preserve">Broj donacija </w:t>
            </w:r>
          </w:p>
        </w:tc>
        <w:tc>
          <w:tcPr>
            <w:tcW w:w="1077" w:type="dxa"/>
            <w:tcBorders>
              <w:top w:val="single" w:sz="4" w:space="0" w:color="000000"/>
              <w:left w:val="single" w:sz="4" w:space="0" w:color="000000"/>
              <w:bottom w:val="single" w:sz="4" w:space="0" w:color="000000"/>
              <w:right w:val="nil"/>
            </w:tcBorders>
            <w:vAlign w:val="center"/>
          </w:tcPr>
          <w:p w14:paraId="41CA9D44"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nil"/>
            </w:tcBorders>
            <w:vAlign w:val="center"/>
          </w:tcPr>
          <w:p w14:paraId="15001BDD"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w:t>
            </w:r>
          </w:p>
        </w:tc>
        <w:tc>
          <w:tcPr>
            <w:tcW w:w="1417" w:type="dxa"/>
            <w:tcBorders>
              <w:top w:val="single" w:sz="4" w:space="0" w:color="auto"/>
              <w:left w:val="single" w:sz="4" w:space="0" w:color="000000"/>
              <w:bottom w:val="single" w:sz="4" w:space="0" w:color="000000"/>
              <w:right w:val="nil"/>
            </w:tcBorders>
            <w:vAlign w:val="center"/>
          </w:tcPr>
          <w:p w14:paraId="40399ED0"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single" w:sz="4" w:space="0" w:color="000000"/>
            </w:tcBorders>
            <w:vAlign w:val="center"/>
          </w:tcPr>
          <w:p w14:paraId="7D8E6DDF"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w:t>
            </w:r>
          </w:p>
        </w:tc>
      </w:tr>
    </w:tbl>
    <w:p w14:paraId="6BDE9236" w14:textId="77777777" w:rsidR="00880E38" w:rsidRPr="00F37C01" w:rsidRDefault="00880E38" w:rsidP="00880E38">
      <w:pPr>
        <w:spacing w:after="0" w:line="240" w:lineRule="auto"/>
        <w:rPr>
          <w:rFonts w:eastAsia="Times New Roman" w:cs="Calibri"/>
          <w:lang w:eastAsia="hr-HR"/>
          <w14:ligatures w14:val="none"/>
        </w:rPr>
      </w:pPr>
    </w:p>
    <w:p w14:paraId="549C032C" w14:textId="77777777" w:rsidR="00880E38" w:rsidRPr="00F37C01" w:rsidRDefault="00880E38" w:rsidP="00880E38">
      <w:pPr>
        <w:spacing w:after="0" w:line="240" w:lineRule="auto"/>
        <w:jc w:val="both"/>
        <w:rPr>
          <w:rFonts w:eastAsia="Aptos" w:cs="Calibri"/>
        </w:rPr>
      </w:pPr>
      <w:r w:rsidRPr="00F37C01">
        <w:rPr>
          <w:rFonts w:eastAsia="Aptos" w:cs="Calibri"/>
          <w:b/>
          <w:bCs/>
        </w:rPr>
        <w:t>Donacije vjerskim zajednicama</w:t>
      </w:r>
      <w:r w:rsidRPr="00F37C01">
        <w:rPr>
          <w:rFonts w:eastAsia="Aptos" w:cs="Calibri"/>
        </w:rPr>
        <w:t xml:space="preserve"> - odnose se na tekuće i kapitalne donacije vjerskim zajednicama na području Grada Požege. Tekuće donacije odnose se na</w:t>
      </w:r>
      <w:r>
        <w:rPr>
          <w:rFonts w:eastAsia="Aptos" w:cs="Calibri"/>
        </w:rPr>
        <w:t xml:space="preserve"> sufinanciranje </w:t>
      </w:r>
      <w:r w:rsidRPr="00A92D0C">
        <w:rPr>
          <w:rFonts w:eastAsia="Aptos" w:cs="Calibri"/>
        </w:rPr>
        <w:t>13. Susret</w:t>
      </w:r>
      <w:r>
        <w:rPr>
          <w:rFonts w:eastAsia="Aptos" w:cs="Calibri"/>
        </w:rPr>
        <w:t>a</w:t>
      </w:r>
      <w:r w:rsidRPr="00A92D0C">
        <w:rPr>
          <w:rFonts w:eastAsia="Aptos" w:cs="Calibri"/>
        </w:rPr>
        <w:t xml:space="preserve"> hrvatske katoličke mladeži u </w:t>
      </w:r>
      <w:r>
        <w:rPr>
          <w:rFonts w:eastAsia="Aptos" w:cs="Calibri"/>
        </w:rPr>
        <w:t xml:space="preserve">Požegi, u organizaciji </w:t>
      </w:r>
      <w:r w:rsidRPr="00A92D0C">
        <w:rPr>
          <w:rFonts w:eastAsia="Aptos" w:cs="Calibri"/>
        </w:rPr>
        <w:t>Požešk</w:t>
      </w:r>
      <w:r>
        <w:rPr>
          <w:rFonts w:eastAsia="Aptos" w:cs="Calibri"/>
        </w:rPr>
        <w:t>e</w:t>
      </w:r>
      <w:r w:rsidRPr="00A92D0C">
        <w:rPr>
          <w:rFonts w:eastAsia="Aptos" w:cs="Calibri"/>
        </w:rPr>
        <w:t xml:space="preserve"> biskupij</w:t>
      </w:r>
      <w:r>
        <w:rPr>
          <w:rFonts w:eastAsia="Aptos" w:cs="Calibri"/>
        </w:rPr>
        <w:t xml:space="preserve">e, </w:t>
      </w:r>
      <w:r w:rsidRPr="00F37C01">
        <w:rPr>
          <w:rFonts w:eastAsia="Aptos" w:cs="Calibri"/>
        </w:rPr>
        <w:t>a kapitalne za izgradnju i opremanje vjerskih i sakralnih objekata.</w:t>
      </w:r>
    </w:p>
    <w:p w14:paraId="00329C02" w14:textId="77777777" w:rsidR="00880E38" w:rsidRPr="00F37C01" w:rsidRDefault="00880E38" w:rsidP="00880E38">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880E38" w:rsidRPr="001B6425" w14:paraId="331CF6E1"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3097B738"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475CA58E"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single" w:sz="4" w:space="0" w:color="auto"/>
            </w:tcBorders>
            <w:vAlign w:val="center"/>
          </w:tcPr>
          <w:p w14:paraId="48480204"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Polazna vrijednost</w:t>
            </w:r>
          </w:p>
        </w:tc>
        <w:tc>
          <w:tcPr>
            <w:tcW w:w="1417" w:type="dxa"/>
            <w:tcBorders>
              <w:top w:val="single" w:sz="4" w:space="0" w:color="auto"/>
              <w:left w:val="single" w:sz="4" w:space="0" w:color="auto"/>
              <w:bottom w:val="single" w:sz="4" w:space="0" w:color="auto"/>
              <w:right w:val="single" w:sz="4" w:space="0" w:color="auto"/>
            </w:tcBorders>
            <w:vAlign w:val="center"/>
          </w:tcPr>
          <w:p w14:paraId="0D822D98" w14:textId="147DE05B"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PRORAČUN 2026.</w:t>
            </w:r>
          </w:p>
        </w:tc>
        <w:tc>
          <w:tcPr>
            <w:tcW w:w="1417" w:type="dxa"/>
            <w:tcBorders>
              <w:top w:val="single" w:sz="4" w:space="0" w:color="auto"/>
              <w:left w:val="single" w:sz="4" w:space="0" w:color="auto"/>
              <w:bottom w:val="single" w:sz="4" w:space="0" w:color="auto"/>
              <w:right w:val="single" w:sz="4" w:space="0" w:color="auto"/>
            </w:tcBorders>
            <w:vAlign w:val="center"/>
          </w:tcPr>
          <w:p w14:paraId="561BE766"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PROMJENA</w:t>
            </w:r>
          </w:p>
        </w:tc>
        <w:tc>
          <w:tcPr>
            <w:tcW w:w="1417" w:type="dxa"/>
            <w:tcBorders>
              <w:top w:val="single" w:sz="4" w:space="0" w:color="auto"/>
              <w:left w:val="single" w:sz="4" w:space="0" w:color="auto"/>
              <w:bottom w:val="single" w:sz="4" w:space="0" w:color="auto"/>
              <w:right w:val="single" w:sz="4" w:space="0" w:color="auto"/>
            </w:tcBorders>
            <w:vAlign w:val="center"/>
          </w:tcPr>
          <w:p w14:paraId="07892354" w14:textId="5C3118D4" w:rsidR="00880E38" w:rsidRPr="001B6425" w:rsidRDefault="00B77877" w:rsidP="007B2838">
            <w:pPr>
              <w:spacing w:after="0" w:line="240" w:lineRule="auto"/>
              <w:jc w:val="center"/>
              <w:rPr>
                <w:rFonts w:eastAsia="Times New Roman" w:cs="Calibri"/>
                <w:sz w:val="20"/>
                <w:szCs w:val="20"/>
                <w:lang w:eastAsia="hr-HR"/>
                <w14:ligatures w14:val="none"/>
              </w:rPr>
            </w:pPr>
            <w:r w:rsidRPr="001B6425">
              <w:rPr>
                <w:rFonts w:eastAsia="Times New Roman" w:cs="Calibri"/>
                <w:i/>
                <w:iCs/>
                <w:sz w:val="20"/>
                <w:szCs w:val="20"/>
                <w:lang w:eastAsia="hr-HR"/>
                <w14:ligatures w14:val="none"/>
              </w:rPr>
              <w:t>I. REBALANS</w:t>
            </w:r>
          </w:p>
        </w:tc>
      </w:tr>
      <w:tr w:rsidR="00880E38" w:rsidRPr="001B6425" w14:paraId="1532BC54" w14:textId="77777777" w:rsidTr="007B2838">
        <w:trPr>
          <w:jc w:val="center"/>
        </w:trPr>
        <w:tc>
          <w:tcPr>
            <w:tcW w:w="1701" w:type="dxa"/>
            <w:vMerge w:val="restart"/>
            <w:tcBorders>
              <w:top w:val="single" w:sz="4" w:space="0" w:color="000000"/>
              <w:left w:val="single" w:sz="4" w:space="0" w:color="000000"/>
              <w:right w:val="nil"/>
            </w:tcBorders>
            <w:vAlign w:val="center"/>
          </w:tcPr>
          <w:p w14:paraId="7937D367"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 xml:space="preserve">Sufinancirati djelovanje vjerskih zajednica </w:t>
            </w:r>
          </w:p>
        </w:tc>
        <w:tc>
          <w:tcPr>
            <w:tcW w:w="1701" w:type="dxa"/>
            <w:tcBorders>
              <w:top w:val="single" w:sz="4" w:space="0" w:color="000000"/>
              <w:left w:val="single" w:sz="4" w:space="0" w:color="000000"/>
              <w:bottom w:val="single" w:sz="4" w:space="0" w:color="000000"/>
              <w:right w:val="nil"/>
            </w:tcBorders>
            <w:vAlign w:val="center"/>
          </w:tcPr>
          <w:p w14:paraId="6DB60310"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Broj sufinanciranih programa tekućim donacijama</w:t>
            </w:r>
          </w:p>
        </w:tc>
        <w:tc>
          <w:tcPr>
            <w:tcW w:w="1077" w:type="dxa"/>
            <w:tcBorders>
              <w:top w:val="single" w:sz="4" w:space="0" w:color="000000"/>
              <w:left w:val="single" w:sz="4" w:space="0" w:color="000000"/>
              <w:bottom w:val="single" w:sz="4" w:space="0" w:color="000000"/>
              <w:right w:val="nil"/>
            </w:tcBorders>
            <w:vAlign w:val="center"/>
          </w:tcPr>
          <w:p w14:paraId="7AA06556"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nil"/>
            </w:tcBorders>
            <w:vAlign w:val="center"/>
          </w:tcPr>
          <w:p w14:paraId="765C7D10"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w:t>
            </w:r>
          </w:p>
        </w:tc>
        <w:tc>
          <w:tcPr>
            <w:tcW w:w="1417" w:type="dxa"/>
            <w:tcBorders>
              <w:top w:val="single" w:sz="4" w:space="0" w:color="auto"/>
              <w:left w:val="single" w:sz="4" w:space="0" w:color="000000"/>
              <w:bottom w:val="single" w:sz="4" w:space="0" w:color="000000"/>
              <w:right w:val="nil"/>
            </w:tcBorders>
            <w:vAlign w:val="center"/>
          </w:tcPr>
          <w:p w14:paraId="5536D382"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single" w:sz="4" w:space="0" w:color="000000"/>
            </w:tcBorders>
            <w:vAlign w:val="center"/>
          </w:tcPr>
          <w:p w14:paraId="335D1671"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1</w:t>
            </w:r>
          </w:p>
        </w:tc>
      </w:tr>
      <w:tr w:rsidR="00880E38" w:rsidRPr="001B6425" w14:paraId="60D89BF3" w14:textId="77777777" w:rsidTr="007B2838">
        <w:trPr>
          <w:jc w:val="center"/>
        </w:trPr>
        <w:tc>
          <w:tcPr>
            <w:tcW w:w="1701" w:type="dxa"/>
            <w:vMerge/>
            <w:tcBorders>
              <w:left w:val="single" w:sz="4" w:space="0" w:color="000000"/>
              <w:bottom w:val="single" w:sz="4" w:space="0" w:color="auto"/>
              <w:right w:val="nil"/>
            </w:tcBorders>
            <w:vAlign w:val="center"/>
          </w:tcPr>
          <w:p w14:paraId="566F9CBC" w14:textId="77777777" w:rsidR="00880E38" w:rsidRPr="001B6425" w:rsidRDefault="00880E38" w:rsidP="007B2838">
            <w:pPr>
              <w:spacing w:after="0" w:line="240" w:lineRule="auto"/>
              <w:rPr>
                <w:rFonts w:eastAsia="Times New Roman" w:cs="Calibri"/>
                <w:sz w:val="20"/>
                <w:szCs w:val="20"/>
                <w:lang w:eastAsia="hr-HR"/>
                <w14:ligatures w14:val="none"/>
              </w:rPr>
            </w:pPr>
          </w:p>
        </w:tc>
        <w:tc>
          <w:tcPr>
            <w:tcW w:w="1701" w:type="dxa"/>
            <w:tcBorders>
              <w:top w:val="single" w:sz="4" w:space="0" w:color="000000"/>
              <w:left w:val="single" w:sz="4" w:space="0" w:color="000000"/>
              <w:bottom w:val="single" w:sz="4" w:space="0" w:color="auto"/>
              <w:right w:val="nil"/>
            </w:tcBorders>
            <w:vAlign w:val="center"/>
          </w:tcPr>
          <w:p w14:paraId="12DCB74F" w14:textId="77777777" w:rsidR="00880E38" w:rsidRPr="001B6425" w:rsidRDefault="00880E38" w:rsidP="007B2838">
            <w:pPr>
              <w:spacing w:after="0" w:line="240" w:lineRule="auto"/>
              <w:rPr>
                <w:rFonts w:eastAsia="Times New Roman" w:cs="Calibri"/>
                <w:sz w:val="20"/>
                <w:szCs w:val="20"/>
                <w:lang w:eastAsia="hr-HR"/>
                <w14:ligatures w14:val="none"/>
              </w:rPr>
            </w:pPr>
            <w:r w:rsidRPr="001B6425">
              <w:rPr>
                <w:rFonts w:eastAsia="Times New Roman" w:cs="Calibri"/>
                <w:sz w:val="20"/>
                <w:szCs w:val="20"/>
                <w:lang w:eastAsia="hr-HR"/>
                <w14:ligatures w14:val="none"/>
              </w:rPr>
              <w:t>Broj sufinanciranih programa kapitalnim donacijama</w:t>
            </w:r>
          </w:p>
        </w:tc>
        <w:tc>
          <w:tcPr>
            <w:tcW w:w="1077" w:type="dxa"/>
            <w:tcBorders>
              <w:top w:val="single" w:sz="4" w:space="0" w:color="000000"/>
              <w:left w:val="single" w:sz="4" w:space="0" w:color="000000"/>
              <w:bottom w:val="single" w:sz="4" w:space="0" w:color="auto"/>
              <w:right w:val="nil"/>
            </w:tcBorders>
            <w:vAlign w:val="center"/>
          </w:tcPr>
          <w:p w14:paraId="38711177"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auto"/>
              <w:right w:val="nil"/>
            </w:tcBorders>
            <w:vAlign w:val="center"/>
          </w:tcPr>
          <w:p w14:paraId="64B7CBCF"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2</w:t>
            </w:r>
          </w:p>
        </w:tc>
        <w:tc>
          <w:tcPr>
            <w:tcW w:w="1417" w:type="dxa"/>
            <w:tcBorders>
              <w:top w:val="single" w:sz="4" w:space="0" w:color="000000"/>
              <w:left w:val="single" w:sz="4" w:space="0" w:color="000000"/>
              <w:bottom w:val="single" w:sz="4" w:space="0" w:color="auto"/>
              <w:right w:val="nil"/>
            </w:tcBorders>
            <w:vAlign w:val="center"/>
          </w:tcPr>
          <w:p w14:paraId="7A12AC45"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auto"/>
              <w:right w:val="single" w:sz="4" w:space="0" w:color="000000"/>
            </w:tcBorders>
            <w:vAlign w:val="center"/>
          </w:tcPr>
          <w:p w14:paraId="3967DEBC" w14:textId="77777777" w:rsidR="00880E38" w:rsidRPr="001B6425" w:rsidRDefault="00880E38" w:rsidP="007B2838">
            <w:pPr>
              <w:spacing w:after="0" w:line="240" w:lineRule="auto"/>
              <w:jc w:val="center"/>
              <w:rPr>
                <w:rFonts w:eastAsia="Times New Roman" w:cs="Calibri"/>
                <w:sz w:val="20"/>
                <w:szCs w:val="20"/>
                <w:lang w:eastAsia="hr-HR"/>
                <w14:ligatures w14:val="none"/>
              </w:rPr>
            </w:pPr>
            <w:r w:rsidRPr="001B6425">
              <w:rPr>
                <w:rFonts w:eastAsia="Times New Roman" w:cs="Calibri"/>
                <w:sz w:val="20"/>
                <w:szCs w:val="20"/>
                <w:lang w:eastAsia="hr-HR"/>
                <w14:ligatures w14:val="none"/>
              </w:rPr>
              <w:t>2</w:t>
            </w:r>
          </w:p>
        </w:tc>
      </w:tr>
    </w:tbl>
    <w:p w14:paraId="62CCC57F" w14:textId="77777777" w:rsidR="00D145E6" w:rsidRPr="003970AC" w:rsidRDefault="00D145E6">
      <w:pPr>
        <w:rPr>
          <w:rFonts w:cs="Calibri"/>
          <w:b/>
          <w:bCs/>
          <w:i/>
          <w:iCs/>
          <w:color w:val="EE0000"/>
          <w:sz w:val="28"/>
          <w:szCs w:val="28"/>
        </w:rPr>
      </w:pPr>
      <w:r w:rsidRPr="003970AC">
        <w:rPr>
          <w:rFonts w:cs="Calibri"/>
          <w:b/>
          <w:bCs/>
          <w:i/>
          <w:iCs/>
          <w:color w:val="EE0000"/>
          <w:sz w:val="28"/>
          <w:szCs w:val="28"/>
        </w:rPr>
        <w:br w:type="page"/>
      </w:r>
    </w:p>
    <w:p w14:paraId="5DB8674F" w14:textId="70D97E3C" w:rsidR="00CD60BA" w:rsidRPr="00006D5B" w:rsidRDefault="00CD60BA" w:rsidP="009B4821">
      <w:pPr>
        <w:spacing w:after="0" w:line="240" w:lineRule="auto"/>
        <w:rPr>
          <w:rFonts w:cs="Calibri"/>
          <w:b/>
          <w:bCs/>
          <w:i/>
          <w:iCs/>
          <w:sz w:val="28"/>
          <w:szCs w:val="28"/>
        </w:rPr>
      </w:pPr>
      <w:r w:rsidRPr="00006D5B">
        <w:rPr>
          <w:rFonts w:cs="Calibri"/>
          <w:b/>
          <w:bCs/>
          <w:i/>
          <w:iCs/>
          <w:sz w:val="28"/>
          <w:szCs w:val="28"/>
        </w:rPr>
        <w:lastRenderedPageBreak/>
        <w:t xml:space="preserve">Glava 00602 Javne ustanove u kulturi </w:t>
      </w:r>
    </w:p>
    <w:p w14:paraId="3C2E0146" w14:textId="77777777" w:rsidR="008E721A" w:rsidRPr="00006D5B" w:rsidRDefault="008E721A" w:rsidP="009B4821">
      <w:pPr>
        <w:spacing w:after="0" w:line="240" w:lineRule="auto"/>
        <w:jc w:val="both"/>
        <w:rPr>
          <w:rFonts w:eastAsia="Times New Roman" w:cs="Calibri"/>
          <w:b/>
          <w:bCs/>
          <w:i/>
          <w:iCs/>
          <w:lang w:eastAsia="hr-HR"/>
          <w14:ligatures w14:val="none"/>
        </w:rPr>
      </w:pPr>
    </w:p>
    <w:p w14:paraId="41666954" w14:textId="63011921" w:rsidR="004B51F5" w:rsidRPr="00006D5B" w:rsidRDefault="004B51F5" w:rsidP="009B4821">
      <w:pPr>
        <w:spacing w:after="0" w:line="240" w:lineRule="auto"/>
        <w:jc w:val="both"/>
        <w:rPr>
          <w:rFonts w:eastAsia="Times New Roman" w:cs="Calibri"/>
          <w:b/>
          <w:bCs/>
          <w:i/>
          <w:iCs/>
          <w:sz w:val="24"/>
          <w:szCs w:val="24"/>
          <w:lang w:eastAsia="zh-CN"/>
          <w14:ligatures w14:val="none"/>
        </w:rPr>
      </w:pPr>
      <w:r w:rsidRPr="00006D5B">
        <w:rPr>
          <w:rFonts w:eastAsia="Times New Roman" w:cs="Calibri"/>
          <w:b/>
          <w:bCs/>
          <w:i/>
          <w:iCs/>
          <w:sz w:val="24"/>
          <w:szCs w:val="24"/>
          <w:lang w:eastAsia="hr-HR"/>
          <w14:ligatures w14:val="none"/>
        </w:rPr>
        <w:t>Proračunski korisnik 32699 – Gradski muzej Požega</w:t>
      </w:r>
    </w:p>
    <w:p w14:paraId="5C1BB1FC" w14:textId="77777777" w:rsidR="008E721A" w:rsidRPr="00006D5B" w:rsidRDefault="008E721A" w:rsidP="009B4821">
      <w:pPr>
        <w:spacing w:after="0" w:line="240" w:lineRule="auto"/>
        <w:rPr>
          <w:rFonts w:eastAsia="Times New Roman" w:cs="Calibri"/>
          <w:b/>
          <w:bCs/>
          <w:i/>
          <w:iCs/>
          <w:sz w:val="24"/>
          <w:szCs w:val="24"/>
          <w:lang w:eastAsia="hr-HR"/>
          <w14:ligatures w14:val="none"/>
        </w:rPr>
      </w:pPr>
    </w:p>
    <w:p w14:paraId="10E39D00" w14:textId="4BF39EB0" w:rsidR="004B51F5" w:rsidRPr="00006D5B" w:rsidRDefault="00B052B6" w:rsidP="009B4821">
      <w:pPr>
        <w:spacing w:after="0" w:line="240" w:lineRule="auto"/>
        <w:rPr>
          <w:rFonts w:eastAsia="Times New Roman" w:cs="Calibri"/>
          <w:b/>
          <w:bCs/>
          <w:i/>
          <w:iCs/>
          <w:sz w:val="24"/>
          <w:szCs w:val="24"/>
          <w:lang w:eastAsia="hr-HR"/>
          <w14:ligatures w14:val="none"/>
        </w:rPr>
      </w:pPr>
      <w:r w:rsidRPr="00006D5B">
        <w:rPr>
          <w:rFonts w:eastAsia="Times New Roman" w:cs="Calibri"/>
          <w:b/>
          <w:bCs/>
          <w:i/>
          <w:iCs/>
          <w:sz w:val="24"/>
          <w:szCs w:val="24"/>
          <w:lang w:eastAsia="hr-HR"/>
          <w14:ligatures w14:val="none"/>
        </w:rPr>
        <w:t xml:space="preserve">PROGRAM </w:t>
      </w:r>
      <w:r w:rsidR="004B51F5" w:rsidRPr="00006D5B">
        <w:rPr>
          <w:rFonts w:eastAsia="Times New Roman" w:cs="Calibri"/>
          <w:b/>
          <w:bCs/>
          <w:i/>
          <w:iCs/>
          <w:sz w:val="24"/>
          <w:szCs w:val="24"/>
          <w:lang w:eastAsia="hr-HR"/>
          <w14:ligatures w14:val="none"/>
        </w:rPr>
        <w:t xml:space="preserve">3000 REDOVNA DJELATNOST </w:t>
      </w:r>
    </w:p>
    <w:p w14:paraId="51CA6E8D" w14:textId="77777777" w:rsidR="008E721A" w:rsidRPr="00006D5B" w:rsidRDefault="008E721A" w:rsidP="009B4821">
      <w:pPr>
        <w:spacing w:after="0" w:line="240" w:lineRule="auto"/>
        <w:rPr>
          <w:rFonts w:eastAsia="Times New Roman" w:cs="Calibri"/>
          <w:b/>
          <w:bCs/>
          <w:lang w:eastAsia="hr-HR"/>
          <w14:ligatures w14:val="none"/>
        </w:rPr>
      </w:pPr>
      <w:bookmarkStart w:id="7" w:name="_Hlk212790561"/>
    </w:p>
    <w:p w14:paraId="070AC88B" w14:textId="2D87E78A" w:rsidR="004B51F5" w:rsidRPr="00006D5B" w:rsidRDefault="004B51F5" w:rsidP="009B4821">
      <w:pPr>
        <w:spacing w:after="0" w:line="240" w:lineRule="auto"/>
        <w:rPr>
          <w:rFonts w:eastAsia="Times New Roman" w:cs="Calibri"/>
          <w:b/>
          <w:bCs/>
          <w:lang w:eastAsia="hr-HR"/>
          <w14:ligatures w14:val="none"/>
        </w:rPr>
      </w:pPr>
      <w:r w:rsidRPr="00006D5B">
        <w:rPr>
          <w:rFonts w:eastAsia="Times New Roman" w:cs="Calibri"/>
          <w:b/>
          <w:bCs/>
          <w:lang w:eastAsia="hr-HR"/>
          <w14:ligatures w14:val="none"/>
        </w:rPr>
        <w:t xml:space="preserve">ZAKONSKA OSNOVA </w:t>
      </w:r>
    </w:p>
    <w:p w14:paraId="43BC312C" w14:textId="77777777" w:rsidR="004B51F5" w:rsidRPr="00006D5B" w:rsidRDefault="004B51F5" w:rsidP="009B4821">
      <w:pPr>
        <w:numPr>
          <w:ilvl w:val="0"/>
          <w:numId w:val="11"/>
        </w:numPr>
        <w:spacing w:after="0" w:line="240" w:lineRule="auto"/>
        <w:jc w:val="both"/>
        <w:rPr>
          <w:rFonts w:eastAsia="Times New Roman" w:cs="Calibri"/>
          <w:lang w:eastAsia="hr-HR"/>
          <w14:ligatures w14:val="none"/>
        </w:rPr>
      </w:pPr>
      <w:r w:rsidRPr="00006D5B">
        <w:rPr>
          <w:rFonts w:eastAsia="Times New Roman" w:cs="Calibri"/>
          <w:lang w:eastAsia="hr-HR"/>
          <w14:ligatures w14:val="none"/>
        </w:rPr>
        <w:t>Zakon o ustanovama (Narodne novine, broj: 76/93, 29/97, 47/99, 35/08, 127/19, 151/22),</w:t>
      </w:r>
    </w:p>
    <w:p w14:paraId="25B73310" w14:textId="77777777" w:rsidR="004B51F5" w:rsidRPr="00006D5B" w:rsidRDefault="004B51F5" w:rsidP="009B4821">
      <w:pPr>
        <w:numPr>
          <w:ilvl w:val="0"/>
          <w:numId w:val="11"/>
        </w:numPr>
        <w:spacing w:after="0" w:line="240" w:lineRule="auto"/>
        <w:jc w:val="both"/>
        <w:rPr>
          <w:rFonts w:eastAsia="Times New Roman" w:cs="Calibri"/>
          <w:lang w:eastAsia="hr-HR"/>
          <w14:ligatures w14:val="none"/>
        </w:rPr>
      </w:pPr>
      <w:r w:rsidRPr="00006D5B">
        <w:rPr>
          <w:rFonts w:eastAsia="Times New Roman" w:cs="Calibri"/>
          <w:lang w:eastAsia="hr-HR"/>
          <w14:ligatures w14:val="none"/>
        </w:rPr>
        <w:t>Zakon o proračunu (Narodne novine, broj: 144/21),</w:t>
      </w:r>
    </w:p>
    <w:p w14:paraId="002EAAA2" w14:textId="3880298F" w:rsidR="004B51F5" w:rsidRPr="00006D5B" w:rsidRDefault="004B51F5" w:rsidP="009B4821">
      <w:pPr>
        <w:numPr>
          <w:ilvl w:val="0"/>
          <w:numId w:val="11"/>
        </w:numPr>
        <w:spacing w:after="0" w:line="240" w:lineRule="auto"/>
        <w:jc w:val="both"/>
        <w:rPr>
          <w:rFonts w:eastAsia="Times New Roman" w:cs="Calibri"/>
          <w:lang w:eastAsia="hr-HR"/>
          <w14:ligatures w14:val="none"/>
        </w:rPr>
      </w:pPr>
      <w:bookmarkStart w:id="8" w:name="_Hlk213840067"/>
      <w:r w:rsidRPr="00006D5B">
        <w:rPr>
          <w:rFonts w:eastAsia="Times New Roman" w:cs="Calibri"/>
          <w:lang w:eastAsia="hr-HR"/>
          <w14:ligatures w14:val="none"/>
        </w:rPr>
        <w:t>Zakon o kulturnim vijećima i financiranju javnih potreba u kulturi (Narodne novine, broj: 83/22)</w:t>
      </w:r>
      <w:r w:rsidR="000B1DC7">
        <w:rPr>
          <w:rFonts w:eastAsia="Times New Roman" w:cs="Calibri"/>
          <w:lang w:eastAsia="hr-HR"/>
          <w14:ligatures w14:val="none"/>
        </w:rPr>
        <w:t>,</w:t>
      </w:r>
    </w:p>
    <w:bookmarkEnd w:id="8"/>
    <w:p w14:paraId="1954B6B6" w14:textId="77777777" w:rsidR="004B51F5" w:rsidRPr="00006D5B" w:rsidRDefault="004B51F5" w:rsidP="009B4821">
      <w:pPr>
        <w:numPr>
          <w:ilvl w:val="0"/>
          <w:numId w:val="11"/>
        </w:numPr>
        <w:spacing w:after="0" w:line="240" w:lineRule="auto"/>
        <w:jc w:val="both"/>
        <w:rPr>
          <w:rFonts w:eastAsia="Times New Roman" w:cs="Calibri"/>
          <w:lang w:eastAsia="hr-HR"/>
          <w14:ligatures w14:val="none"/>
        </w:rPr>
      </w:pPr>
      <w:r w:rsidRPr="00006D5B">
        <w:rPr>
          <w:rFonts w:eastAsia="Times New Roman" w:cs="Calibri"/>
          <w:lang w:eastAsia="hr-HR"/>
          <w14:ligatures w14:val="none"/>
        </w:rPr>
        <w:t>Zakon o fiskalnoj odgovornosti (Narodne novine, broj: 111/18, 83/23),</w:t>
      </w:r>
    </w:p>
    <w:p w14:paraId="61F21DE3" w14:textId="2247269C" w:rsidR="004B51F5" w:rsidRPr="00006D5B" w:rsidRDefault="00006D5B" w:rsidP="009B4821">
      <w:pPr>
        <w:numPr>
          <w:ilvl w:val="0"/>
          <w:numId w:val="11"/>
        </w:numPr>
        <w:spacing w:after="0" w:line="240" w:lineRule="auto"/>
        <w:jc w:val="both"/>
        <w:rPr>
          <w:rFonts w:eastAsia="Times New Roman" w:cs="Calibri"/>
          <w:lang w:eastAsia="hr-HR"/>
          <w14:ligatures w14:val="none"/>
        </w:rPr>
      </w:pPr>
      <w:r w:rsidRPr="00006D5B">
        <w:rPr>
          <w:rFonts w:eastAsia="Times New Roman" w:cs="Calibri"/>
          <w:lang w:eastAsia="hr-HR"/>
          <w14:ligatures w14:val="none"/>
        </w:rPr>
        <w:t>Zakon o javnoj nabavi (Narodne novine, broj: 120/16, 114/22. i 48/26.),</w:t>
      </w:r>
    </w:p>
    <w:p w14:paraId="20717766" w14:textId="77777777" w:rsidR="004B51F5" w:rsidRPr="00006D5B" w:rsidRDefault="004B51F5" w:rsidP="009B4821">
      <w:pPr>
        <w:numPr>
          <w:ilvl w:val="0"/>
          <w:numId w:val="11"/>
        </w:numPr>
        <w:spacing w:after="0" w:line="240" w:lineRule="auto"/>
        <w:jc w:val="both"/>
        <w:rPr>
          <w:rFonts w:eastAsia="Times New Roman" w:cs="Calibri"/>
          <w:lang w:eastAsia="hr-HR"/>
          <w14:ligatures w14:val="none"/>
        </w:rPr>
      </w:pPr>
      <w:bookmarkStart w:id="9" w:name="_Hlk213840472"/>
      <w:r w:rsidRPr="00006D5B">
        <w:rPr>
          <w:rFonts w:eastAsia="Times New Roman" w:cs="Calibri"/>
          <w:lang w:eastAsia="hr-HR"/>
          <w14:ligatures w14:val="none"/>
        </w:rPr>
        <w:t xml:space="preserve">Kolektivni ugovor za zaposlenike u ustanovama Grada Požege (Službene novine Grada Požege: </w:t>
      </w:r>
      <w:r w:rsidRPr="00006D5B">
        <w:rPr>
          <w:rFonts w:eastAsia="Times New Roman" w:cs="Calibri"/>
          <w:iCs/>
          <w:sz w:val="24"/>
          <w:szCs w:val="24"/>
          <w14:ligatures w14:val="none"/>
        </w:rPr>
        <w:t>7/21, 12/22, 23/22, 6/23, 8/23, 19/23, 6/24, 21/24 i 2/25),</w:t>
      </w:r>
    </w:p>
    <w:bookmarkEnd w:id="9"/>
    <w:p w14:paraId="3BFE3941" w14:textId="27C71F87" w:rsidR="004B51F5" w:rsidRPr="00006D5B" w:rsidRDefault="004B51F5" w:rsidP="009B4821">
      <w:pPr>
        <w:numPr>
          <w:ilvl w:val="0"/>
          <w:numId w:val="11"/>
        </w:numPr>
        <w:spacing w:after="0" w:line="240" w:lineRule="auto"/>
        <w:jc w:val="both"/>
        <w:rPr>
          <w:rFonts w:eastAsia="Times New Roman" w:cs="Calibri"/>
          <w:lang w:eastAsia="hr-HR"/>
          <w14:ligatures w14:val="none"/>
        </w:rPr>
      </w:pPr>
      <w:r w:rsidRPr="00006D5B">
        <w:rPr>
          <w:rFonts w:eastAsia="Times New Roman" w:cs="Calibri"/>
          <w:lang w:eastAsia="hr-HR"/>
          <w14:ligatures w14:val="none"/>
        </w:rPr>
        <w:t>Pravilniku o unutarnjem ustrojstvu i načinu rada Gradskog muzeja Požega (KLASA: 030-05/23-01/1, URBROJ: 2177-1-27-02/01-23-2 od 16. listopada 2023. godine)</w:t>
      </w:r>
      <w:r w:rsidR="000B1DC7">
        <w:rPr>
          <w:rFonts w:eastAsia="Times New Roman" w:cs="Calibri"/>
          <w:lang w:eastAsia="hr-HR"/>
          <w14:ligatures w14:val="none"/>
        </w:rPr>
        <w:t>,</w:t>
      </w:r>
    </w:p>
    <w:p w14:paraId="22E74B1B" w14:textId="77777777" w:rsidR="004B51F5" w:rsidRPr="00006D5B" w:rsidRDefault="004B51F5" w:rsidP="009B4821">
      <w:pPr>
        <w:numPr>
          <w:ilvl w:val="0"/>
          <w:numId w:val="11"/>
        </w:numPr>
        <w:spacing w:after="0" w:line="240" w:lineRule="auto"/>
        <w:jc w:val="both"/>
        <w:rPr>
          <w:rFonts w:eastAsia="Times New Roman" w:cs="Calibri"/>
          <w:lang w:eastAsia="hr-HR"/>
          <w14:ligatures w14:val="none"/>
        </w:rPr>
      </w:pPr>
      <w:r w:rsidRPr="00006D5B">
        <w:rPr>
          <w:rFonts w:eastAsia="Times New Roman" w:cs="Calibri"/>
          <w:lang w:eastAsia="hr-HR"/>
          <w14:ligatures w14:val="none"/>
        </w:rPr>
        <w:t>Statut Gradskog muzeja Požega (URBROJ:150-1/17., URBROJ: 308/19., URBROJ: 212/2022.- pročišćeni tekst i URBROJ: 3/2023.).</w:t>
      </w:r>
    </w:p>
    <w:p w14:paraId="1E391225" w14:textId="77777777" w:rsidR="004B51F5" w:rsidRPr="00006D5B" w:rsidRDefault="004B51F5" w:rsidP="009B4821">
      <w:pPr>
        <w:spacing w:after="0" w:line="240" w:lineRule="auto"/>
        <w:rPr>
          <w:rFonts w:eastAsia="Times New Roman" w:cs="Calibri"/>
          <w:lang w:eastAsia="hr-HR"/>
          <w14:ligatures w14:val="none"/>
        </w:rPr>
      </w:pPr>
    </w:p>
    <w:p w14:paraId="0E79C5EC" w14:textId="77777777" w:rsidR="004B51F5" w:rsidRPr="00006D5B" w:rsidRDefault="004B51F5" w:rsidP="009B4821">
      <w:pPr>
        <w:spacing w:after="0" w:line="240" w:lineRule="auto"/>
        <w:rPr>
          <w:rFonts w:eastAsia="Times New Roman" w:cs="Calibri"/>
          <w:b/>
          <w:bCs/>
          <w:lang w:eastAsia="hr-HR"/>
          <w14:ligatures w14:val="none"/>
        </w:rPr>
      </w:pPr>
      <w:r w:rsidRPr="00006D5B">
        <w:rPr>
          <w:rFonts w:eastAsia="Times New Roman" w:cs="Calibri"/>
          <w:b/>
          <w:bCs/>
          <w:lang w:eastAsia="hr-HR"/>
          <w14:ligatures w14:val="none"/>
        </w:rPr>
        <w:t>OPIS</w:t>
      </w:r>
    </w:p>
    <w:p w14:paraId="70AAB637" w14:textId="1D1149F3" w:rsidR="004B51F5" w:rsidRPr="00006D5B" w:rsidRDefault="004B51F5" w:rsidP="009B4821">
      <w:pPr>
        <w:spacing w:after="0" w:line="240" w:lineRule="auto"/>
        <w:ind w:firstLine="708"/>
        <w:jc w:val="both"/>
        <w:rPr>
          <w:rFonts w:eastAsia="Times New Roman" w:cs="Calibri"/>
          <w:lang w:eastAsia="hr-HR"/>
          <w14:ligatures w14:val="none"/>
        </w:rPr>
      </w:pPr>
      <w:r w:rsidRPr="00006D5B">
        <w:rPr>
          <w:rFonts w:eastAsia="Times New Roman" w:cs="Calibri"/>
          <w:lang w:eastAsia="hr-HR"/>
          <w14:ligatures w14:val="none"/>
        </w:rPr>
        <w:t>Osigurati redovan rad ustanova u kulturi u svrhu zadovoljavanja kulturnih potreba stanovništva, održavanje postignutih kulturnih aktivnosti i poticanje izvrsnosti u kulturi.</w:t>
      </w:r>
    </w:p>
    <w:p w14:paraId="601D40C2" w14:textId="77777777" w:rsidR="004B51F5" w:rsidRPr="00006D5B" w:rsidRDefault="004B51F5" w:rsidP="009B4821">
      <w:pPr>
        <w:spacing w:after="0" w:line="240" w:lineRule="auto"/>
        <w:jc w:val="both"/>
        <w:rPr>
          <w:rFonts w:eastAsia="Times New Roman" w:cs="Calibri"/>
          <w:lang w:eastAsia="hr-HR"/>
          <w14:ligatures w14:val="none"/>
        </w:rPr>
      </w:pPr>
    </w:p>
    <w:p w14:paraId="092C4E5A" w14:textId="4DC390DC" w:rsidR="00B77877" w:rsidRPr="00006D5B" w:rsidRDefault="004B51F5" w:rsidP="009B4821">
      <w:pPr>
        <w:spacing w:after="0" w:line="240" w:lineRule="auto"/>
        <w:rPr>
          <w:rFonts w:eastAsia="Times New Roman" w:cs="Calibri"/>
          <w:b/>
          <w:bCs/>
          <w:lang w:eastAsia="hr-HR"/>
          <w14:ligatures w14:val="none"/>
        </w:rPr>
      </w:pPr>
      <w:r w:rsidRPr="00006D5B">
        <w:rPr>
          <w:rFonts w:eastAsia="Times New Roman" w:cs="Calibri"/>
          <w:b/>
          <w:bCs/>
          <w:lang w:eastAsia="hr-HR"/>
          <w14:ligatures w14:val="none"/>
        </w:rPr>
        <w:t>CILJ NADREĐENOG AKTA STRATEŠKOG PLANIRANJA</w:t>
      </w:r>
    </w:p>
    <w:p w14:paraId="03591CAB" w14:textId="03C6849A" w:rsidR="004B51F5" w:rsidRPr="00006D5B" w:rsidRDefault="004B51F5" w:rsidP="009B4821">
      <w:pPr>
        <w:spacing w:after="0" w:line="240" w:lineRule="auto"/>
        <w:ind w:firstLine="708"/>
        <w:rPr>
          <w:rFonts w:eastAsia="Times New Roman" w:cs="Calibri"/>
          <w:lang w:eastAsia="hr-HR"/>
          <w14:ligatures w14:val="none"/>
        </w:rPr>
      </w:pPr>
      <w:r w:rsidRPr="00006D5B">
        <w:rPr>
          <w:rFonts w:eastAsia="Times New Roman" w:cs="Calibri"/>
          <w:lang w:eastAsia="hr-HR"/>
          <w14:ligatures w14:val="none"/>
        </w:rPr>
        <w:t>Očuvati i promovirati kulturu i kulturnu baštinu</w:t>
      </w:r>
      <w:r w:rsidR="00B77877">
        <w:rPr>
          <w:rFonts w:eastAsia="Times New Roman" w:cs="Calibri"/>
          <w:lang w:eastAsia="hr-HR"/>
          <w14:ligatures w14:val="none"/>
        </w:rPr>
        <w:t>.</w:t>
      </w:r>
      <w:r w:rsidRPr="00006D5B">
        <w:rPr>
          <w:rFonts w:eastAsia="Times New Roman" w:cs="Calibri"/>
          <w:lang w:eastAsia="hr-HR"/>
          <w14:ligatures w14:val="none"/>
        </w:rPr>
        <w:t xml:space="preserve"> </w:t>
      </w:r>
    </w:p>
    <w:p w14:paraId="0CAD8033" w14:textId="77777777" w:rsidR="004B51F5" w:rsidRPr="00006D5B" w:rsidRDefault="004B51F5" w:rsidP="009B4821">
      <w:pPr>
        <w:spacing w:after="0" w:line="240" w:lineRule="auto"/>
        <w:rPr>
          <w:rFonts w:eastAsia="Times New Roman" w:cs="Calibri"/>
          <w:lang w:eastAsia="hr-HR"/>
          <w14:ligatures w14:val="none"/>
        </w:rPr>
      </w:pPr>
    </w:p>
    <w:p w14:paraId="771BE137" w14:textId="77777777" w:rsidR="004B51F5" w:rsidRPr="00006D5B" w:rsidRDefault="004B51F5" w:rsidP="009B4821">
      <w:pPr>
        <w:spacing w:after="0" w:line="240" w:lineRule="auto"/>
        <w:rPr>
          <w:rFonts w:eastAsia="Times New Roman" w:cs="Calibri"/>
          <w:b/>
          <w:bCs/>
          <w:lang w:eastAsia="hr-HR"/>
          <w14:ligatures w14:val="none"/>
        </w:rPr>
      </w:pPr>
      <w:r w:rsidRPr="00006D5B">
        <w:rPr>
          <w:rFonts w:eastAsia="Times New Roman" w:cs="Calibri"/>
          <w:b/>
          <w:bCs/>
          <w:lang w:eastAsia="hr-HR"/>
          <w14:ligatures w14:val="none"/>
        </w:rPr>
        <w:t>MJERA</w:t>
      </w:r>
    </w:p>
    <w:p w14:paraId="039C0022" w14:textId="3B4EA2D4" w:rsidR="004B51F5" w:rsidRPr="00006D5B" w:rsidRDefault="004B51F5" w:rsidP="009B4821">
      <w:pPr>
        <w:spacing w:after="0" w:line="240" w:lineRule="auto"/>
        <w:rPr>
          <w:rFonts w:eastAsia="Times New Roman" w:cs="Calibri"/>
          <w:lang w:eastAsia="hr-HR"/>
          <w14:ligatures w14:val="none"/>
        </w:rPr>
      </w:pPr>
      <w:r w:rsidRPr="00006D5B">
        <w:rPr>
          <w:rFonts w:eastAsia="Times New Roman" w:cs="Calibri"/>
          <w:lang w:eastAsia="hr-HR"/>
          <w14:ligatures w14:val="none"/>
        </w:rPr>
        <w:tab/>
        <w:t>Povećati dostupnost kulturnih sadržaja.</w:t>
      </w:r>
    </w:p>
    <w:p w14:paraId="12BDC34A" w14:textId="77777777" w:rsidR="004B51F5" w:rsidRPr="00006D5B" w:rsidRDefault="004B51F5"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4B51F5" w:rsidRPr="00CC2D6F" w14:paraId="394F8D03" w14:textId="77777777" w:rsidTr="00995CE0">
        <w:tc>
          <w:tcPr>
            <w:tcW w:w="3969" w:type="dxa"/>
            <w:vAlign w:val="center"/>
          </w:tcPr>
          <w:p w14:paraId="14F9A46F" w14:textId="77777777" w:rsidR="004B51F5" w:rsidRPr="00CC2D6F" w:rsidRDefault="004B51F5" w:rsidP="009B4821">
            <w:pPr>
              <w:rPr>
                <w:rFonts w:eastAsia="Times New Roman" w:cs="Calibri"/>
                <w:lang w:eastAsia="hr-HR"/>
                <w14:ligatures w14:val="none"/>
              </w:rPr>
            </w:pPr>
            <w:r w:rsidRPr="00CC2D6F">
              <w:rPr>
                <w:rFonts w:eastAsia="Times New Roman" w:cs="Calibri"/>
                <w:lang w:eastAsia="hr-HR"/>
                <w14:ligatures w14:val="none"/>
              </w:rPr>
              <w:t>PROGRAM 3000 REDOVNA DJELATNOST</w:t>
            </w:r>
          </w:p>
        </w:tc>
        <w:tc>
          <w:tcPr>
            <w:tcW w:w="1701" w:type="dxa"/>
            <w:vAlign w:val="center"/>
          </w:tcPr>
          <w:p w14:paraId="4825F2CB" w14:textId="77777777" w:rsidR="004B51F5" w:rsidRPr="00CC2D6F" w:rsidRDefault="004B51F5" w:rsidP="009B4821">
            <w:pPr>
              <w:jc w:val="center"/>
              <w:rPr>
                <w:rFonts w:eastAsia="Times New Roman" w:cs="Calibri"/>
                <w:lang w:eastAsia="hr-HR"/>
                <w14:ligatures w14:val="none"/>
              </w:rPr>
            </w:pPr>
            <w:r w:rsidRPr="00CC2D6F">
              <w:rPr>
                <w:rFonts w:eastAsia="Times New Roman" w:cs="Calibri"/>
                <w:lang w:eastAsia="hr-HR"/>
                <w14:ligatures w14:val="none"/>
              </w:rPr>
              <w:t>PRORAČUN 2026.</w:t>
            </w:r>
          </w:p>
        </w:tc>
        <w:tc>
          <w:tcPr>
            <w:tcW w:w="1701" w:type="dxa"/>
            <w:vAlign w:val="center"/>
          </w:tcPr>
          <w:p w14:paraId="72E01F9F" w14:textId="1C6ECDAB" w:rsidR="004B51F5" w:rsidRPr="00CC2D6F" w:rsidRDefault="003970AC" w:rsidP="009B4821">
            <w:pPr>
              <w:jc w:val="center"/>
              <w:rPr>
                <w:rFonts w:eastAsia="Times New Roman" w:cs="Calibri"/>
                <w:lang w:eastAsia="hr-HR"/>
                <w14:ligatures w14:val="none"/>
              </w:rPr>
            </w:pPr>
            <w:r w:rsidRPr="00CC2D6F">
              <w:rPr>
                <w:rFonts w:eastAsia="Times New Roman" w:cs="Calibri"/>
                <w:lang w:eastAsia="hr-HR"/>
                <w14:ligatures w14:val="none"/>
              </w:rPr>
              <w:t xml:space="preserve">PROMJENA </w:t>
            </w:r>
          </w:p>
        </w:tc>
        <w:tc>
          <w:tcPr>
            <w:tcW w:w="1701" w:type="dxa"/>
            <w:vAlign w:val="center"/>
          </w:tcPr>
          <w:p w14:paraId="1B2A1AB7" w14:textId="48957E43" w:rsidR="004B51F5" w:rsidRPr="00CC2D6F" w:rsidRDefault="003970AC" w:rsidP="009B4821">
            <w:pPr>
              <w:jc w:val="center"/>
              <w:rPr>
                <w:rFonts w:eastAsia="Times New Roman" w:cs="Calibri"/>
                <w:lang w:eastAsia="hr-HR"/>
                <w14:ligatures w14:val="none"/>
              </w:rPr>
            </w:pPr>
            <w:r w:rsidRPr="00CC2D6F">
              <w:rPr>
                <w:rFonts w:eastAsia="Times New Roman" w:cs="Calibri"/>
                <w:lang w:eastAsia="hr-HR"/>
                <w14:ligatures w14:val="none"/>
              </w:rPr>
              <w:t xml:space="preserve">I. REBALANS </w:t>
            </w:r>
          </w:p>
        </w:tc>
      </w:tr>
      <w:tr w:rsidR="004B51F5" w:rsidRPr="00CC2D6F" w14:paraId="1A5EC100" w14:textId="77777777" w:rsidTr="00995CE0">
        <w:tc>
          <w:tcPr>
            <w:tcW w:w="3969" w:type="dxa"/>
            <w:vAlign w:val="center"/>
          </w:tcPr>
          <w:p w14:paraId="3BE17E36" w14:textId="77777777" w:rsidR="004B51F5" w:rsidRPr="00CC2D6F" w:rsidRDefault="004B51F5" w:rsidP="009B4821">
            <w:pPr>
              <w:rPr>
                <w:rFonts w:eastAsia="Times New Roman" w:cs="Calibri"/>
                <w:lang w:eastAsia="hr-HR"/>
                <w14:ligatures w14:val="none"/>
              </w:rPr>
            </w:pPr>
            <w:r w:rsidRPr="00CC2D6F">
              <w:rPr>
                <w:rFonts w:eastAsia="Times New Roman" w:cs="Calibri"/>
                <w:lang w:eastAsia="hr-HR"/>
                <w14:ligatures w14:val="none"/>
              </w:rPr>
              <w:t>AKTIVNOST A300005 OSNOVNA AKTIVNOST GRADSKOG MUZEJA POŽEGA</w:t>
            </w:r>
          </w:p>
        </w:tc>
        <w:tc>
          <w:tcPr>
            <w:tcW w:w="1701" w:type="dxa"/>
            <w:vAlign w:val="center"/>
          </w:tcPr>
          <w:p w14:paraId="54B3BA74" w14:textId="77777777" w:rsidR="004B51F5" w:rsidRPr="00CC2D6F" w:rsidRDefault="004B51F5" w:rsidP="009B4821">
            <w:pPr>
              <w:jc w:val="right"/>
              <w:rPr>
                <w:rFonts w:eastAsia="Times New Roman" w:cs="Calibri"/>
                <w:lang w:eastAsia="hr-HR"/>
                <w14:ligatures w14:val="none"/>
              </w:rPr>
            </w:pPr>
            <w:r w:rsidRPr="00CC2D6F">
              <w:rPr>
                <w:rFonts w:eastAsia="Times New Roman" w:cs="Calibri"/>
                <w:lang w:eastAsia="hr-HR"/>
                <w14:ligatures w14:val="none"/>
              </w:rPr>
              <w:t>631.510,00</w:t>
            </w:r>
          </w:p>
        </w:tc>
        <w:tc>
          <w:tcPr>
            <w:tcW w:w="1701" w:type="dxa"/>
            <w:vAlign w:val="center"/>
          </w:tcPr>
          <w:p w14:paraId="0E04D002" w14:textId="18AF0295" w:rsidR="004B51F5"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66.414</w:t>
            </w:r>
            <w:r w:rsidR="004B51F5" w:rsidRPr="00CC2D6F">
              <w:rPr>
                <w:rFonts w:eastAsia="Times New Roman" w:cs="Calibri"/>
                <w:lang w:eastAsia="hr-HR"/>
                <w14:ligatures w14:val="none"/>
              </w:rPr>
              <w:t>,00</w:t>
            </w:r>
          </w:p>
        </w:tc>
        <w:tc>
          <w:tcPr>
            <w:tcW w:w="1701" w:type="dxa"/>
            <w:vAlign w:val="center"/>
          </w:tcPr>
          <w:p w14:paraId="69AC845D" w14:textId="37D51887" w:rsidR="004B51F5"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697.924</w:t>
            </w:r>
            <w:r w:rsidR="004B51F5" w:rsidRPr="00CC2D6F">
              <w:rPr>
                <w:rFonts w:eastAsia="Times New Roman" w:cs="Calibri"/>
                <w:lang w:eastAsia="hr-HR"/>
                <w14:ligatures w14:val="none"/>
              </w:rPr>
              <w:t>,00</w:t>
            </w:r>
          </w:p>
        </w:tc>
      </w:tr>
      <w:tr w:rsidR="004B51F5" w:rsidRPr="00CC2D6F" w14:paraId="170FA4CB" w14:textId="77777777" w:rsidTr="00995CE0">
        <w:tc>
          <w:tcPr>
            <w:tcW w:w="3969" w:type="dxa"/>
            <w:vAlign w:val="center"/>
          </w:tcPr>
          <w:p w14:paraId="401ECEFA" w14:textId="77777777" w:rsidR="004B51F5" w:rsidRPr="00CC2D6F" w:rsidRDefault="004B51F5" w:rsidP="009B4821">
            <w:pPr>
              <w:rPr>
                <w:rFonts w:eastAsia="Times New Roman" w:cs="Calibri"/>
                <w:lang w:eastAsia="hr-HR"/>
                <w14:ligatures w14:val="none"/>
              </w:rPr>
            </w:pPr>
            <w:r w:rsidRPr="00CC2D6F">
              <w:rPr>
                <w:rFonts w:eastAsia="Times New Roman" w:cs="Calibri"/>
                <w:lang w:eastAsia="hr-HR"/>
                <w14:ligatures w14:val="none"/>
              </w:rPr>
              <w:t>UKUPNO:</w:t>
            </w:r>
          </w:p>
        </w:tc>
        <w:tc>
          <w:tcPr>
            <w:tcW w:w="1701" w:type="dxa"/>
            <w:vAlign w:val="center"/>
          </w:tcPr>
          <w:p w14:paraId="78F72C93" w14:textId="77777777" w:rsidR="004B51F5" w:rsidRPr="00CC2D6F" w:rsidRDefault="004B51F5" w:rsidP="009B4821">
            <w:pPr>
              <w:jc w:val="right"/>
              <w:rPr>
                <w:rFonts w:eastAsia="Times New Roman" w:cs="Calibri"/>
                <w:lang w:eastAsia="hr-HR"/>
                <w14:ligatures w14:val="none"/>
              </w:rPr>
            </w:pPr>
            <w:r w:rsidRPr="00CC2D6F">
              <w:rPr>
                <w:rFonts w:eastAsia="Times New Roman" w:cs="Calibri"/>
                <w:lang w:eastAsia="hr-HR"/>
                <w14:ligatures w14:val="none"/>
              </w:rPr>
              <w:t>631.510,00</w:t>
            </w:r>
          </w:p>
        </w:tc>
        <w:tc>
          <w:tcPr>
            <w:tcW w:w="1701" w:type="dxa"/>
          </w:tcPr>
          <w:p w14:paraId="3D7608DA" w14:textId="20E56DAB" w:rsidR="004B51F5" w:rsidRPr="00CC2D6F" w:rsidRDefault="00CC2D6F" w:rsidP="009B4821">
            <w:pPr>
              <w:jc w:val="right"/>
              <w:rPr>
                <w:rFonts w:eastAsia="Times New Roman" w:cs="Calibri"/>
                <w:lang w:eastAsia="hr-HR"/>
                <w14:ligatures w14:val="none"/>
              </w:rPr>
            </w:pPr>
            <w:r w:rsidRPr="00CC2D6F">
              <w:rPr>
                <w:rFonts w:cs="Calibri"/>
              </w:rPr>
              <w:t>66.414</w:t>
            </w:r>
            <w:r w:rsidR="004B51F5" w:rsidRPr="00CC2D6F">
              <w:rPr>
                <w:rFonts w:cs="Calibri"/>
              </w:rPr>
              <w:t>,00</w:t>
            </w:r>
          </w:p>
        </w:tc>
        <w:tc>
          <w:tcPr>
            <w:tcW w:w="1701" w:type="dxa"/>
          </w:tcPr>
          <w:p w14:paraId="743E5A00" w14:textId="07E8028A" w:rsidR="004B51F5" w:rsidRPr="00CC2D6F" w:rsidRDefault="00CC2D6F" w:rsidP="009B4821">
            <w:pPr>
              <w:jc w:val="right"/>
              <w:rPr>
                <w:rFonts w:eastAsia="Times New Roman" w:cs="Calibri"/>
                <w:lang w:eastAsia="hr-HR"/>
                <w14:ligatures w14:val="none"/>
              </w:rPr>
            </w:pPr>
            <w:r w:rsidRPr="00CC2D6F">
              <w:rPr>
                <w:rFonts w:cs="Calibri"/>
              </w:rPr>
              <w:t>697.924</w:t>
            </w:r>
            <w:r w:rsidR="004B51F5" w:rsidRPr="00CC2D6F">
              <w:rPr>
                <w:rFonts w:cs="Calibri"/>
              </w:rPr>
              <w:t>,00</w:t>
            </w:r>
          </w:p>
        </w:tc>
      </w:tr>
    </w:tbl>
    <w:p w14:paraId="4E31BDB6" w14:textId="77777777" w:rsidR="004B51F5" w:rsidRPr="00510D22" w:rsidRDefault="004B51F5" w:rsidP="009B4821">
      <w:pPr>
        <w:spacing w:after="0" w:line="240" w:lineRule="auto"/>
        <w:rPr>
          <w:rFonts w:eastAsia="Times New Roman" w:cs="Calibri"/>
          <w:lang w:eastAsia="hr-HR"/>
          <w14:ligatures w14:val="none"/>
        </w:rPr>
      </w:pPr>
    </w:p>
    <w:p w14:paraId="6547D145" w14:textId="5F773B6D" w:rsidR="004B51F5" w:rsidRPr="00510D22" w:rsidRDefault="004B51F5" w:rsidP="009B4821">
      <w:pPr>
        <w:spacing w:after="0" w:line="240" w:lineRule="auto"/>
        <w:jc w:val="both"/>
        <w:rPr>
          <w:rFonts w:eastAsia="Aptos" w:cs="Calibri"/>
          <w:b/>
          <w:bCs/>
        </w:rPr>
      </w:pPr>
      <w:r w:rsidRPr="00510D22">
        <w:rPr>
          <w:rFonts w:eastAsia="Aptos" w:cs="Calibri"/>
          <w:b/>
          <w:bCs/>
        </w:rPr>
        <w:t xml:space="preserve">Osnovna aktivnost Gradskog muzeja Požega - </w:t>
      </w:r>
      <w:r w:rsidRPr="00510D22">
        <w:rPr>
          <w:rFonts w:eastAsia="Times New Roman" w:cs="Calibri"/>
          <w14:ligatures w14:val="none"/>
        </w:rPr>
        <w:t>odnosi se na sredstva potrebna za redovan rad muzeja kroz rashode za zaposlene, materijalne i financijske rashode te usklađenje.</w:t>
      </w:r>
    </w:p>
    <w:p w14:paraId="0F344253" w14:textId="77777777" w:rsidR="004B51F5" w:rsidRPr="00510D22" w:rsidRDefault="004B51F5" w:rsidP="009B482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4B51F5" w:rsidRPr="00510D22" w14:paraId="50CC2278"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62E12019" w14:textId="77777777" w:rsidR="004B51F5" w:rsidRPr="00510D22" w:rsidRDefault="004B51F5"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719956E4" w14:textId="77777777" w:rsidR="004B51F5" w:rsidRPr="00510D22" w:rsidRDefault="004B51F5"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22A753AE" w14:textId="77777777" w:rsidR="004B51F5" w:rsidRPr="00510D22" w:rsidRDefault="004B51F5"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0841EE97" w14:textId="77777777" w:rsidR="004B51F5" w:rsidRPr="00510D22" w:rsidRDefault="004B51F5"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646AC90E" w14:textId="6711C3E1" w:rsidR="004B51F5" w:rsidRPr="00510D22" w:rsidRDefault="003970AC"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6FB012BF" w14:textId="0B945DDA" w:rsidR="004B51F5" w:rsidRPr="00510D22" w:rsidRDefault="003970AC"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I. REBALANS</w:t>
            </w:r>
          </w:p>
        </w:tc>
      </w:tr>
      <w:tr w:rsidR="004B51F5" w:rsidRPr="00510D22" w14:paraId="1B36E3F9" w14:textId="77777777" w:rsidTr="00C91227">
        <w:trPr>
          <w:jc w:val="center"/>
        </w:trPr>
        <w:tc>
          <w:tcPr>
            <w:tcW w:w="1701" w:type="dxa"/>
            <w:tcBorders>
              <w:top w:val="single" w:sz="4" w:space="0" w:color="00000A"/>
              <w:left w:val="single" w:sz="4" w:space="0" w:color="00000A"/>
              <w:bottom w:val="single" w:sz="4" w:space="0" w:color="00000A"/>
              <w:right w:val="single" w:sz="4" w:space="0" w:color="00000A"/>
            </w:tcBorders>
            <w:vAlign w:val="center"/>
          </w:tcPr>
          <w:p w14:paraId="425343D0" w14:textId="77777777" w:rsidR="004B51F5" w:rsidRPr="00510D22" w:rsidRDefault="004B51F5" w:rsidP="009B4821">
            <w:pPr>
              <w:spacing w:after="0" w:line="240" w:lineRule="auto"/>
              <w:rPr>
                <w:rFonts w:eastAsia="Times New Roman" w:cs="Calibri"/>
                <w:sz w:val="20"/>
                <w:szCs w:val="20"/>
                <w:lang w:eastAsia="hr-HR"/>
                <w14:ligatures w14:val="none"/>
              </w:rPr>
            </w:pPr>
            <w:r w:rsidRPr="00510D22">
              <w:rPr>
                <w:rFonts w:cs="Calibri"/>
                <w:sz w:val="20"/>
                <w:szCs w:val="20"/>
              </w:rPr>
              <w:t xml:space="preserve">Osigurati stalan postav u Gradskom muzeju Požega dostupan svom stanovništvu </w:t>
            </w:r>
          </w:p>
        </w:tc>
        <w:tc>
          <w:tcPr>
            <w:tcW w:w="1701" w:type="dxa"/>
            <w:tcBorders>
              <w:top w:val="single" w:sz="4" w:space="0" w:color="00000A"/>
              <w:left w:val="single" w:sz="4" w:space="0" w:color="00000A"/>
              <w:bottom w:val="single" w:sz="4" w:space="0" w:color="00000A"/>
              <w:right w:val="single" w:sz="4" w:space="0" w:color="00000A"/>
            </w:tcBorders>
            <w:vAlign w:val="center"/>
          </w:tcPr>
          <w:p w14:paraId="0F5D63D3" w14:textId="77777777" w:rsidR="004B51F5" w:rsidRPr="00510D22" w:rsidRDefault="004B51F5" w:rsidP="009B4821">
            <w:pPr>
              <w:spacing w:after="0" w:line="240" w:lineRule="auto"/>
              <w:rPr>
                <w:rFonts w:eastAsia="Times New Roman" w:cs="Calibri"/>
                <w:sz w:val="20"/>
                <w:szCs w:val="20"/>
                <w:lang w:eastAsia="hr-HR"/>
                <w14:ligatures w14:val="none"/>
              </w:rPr>
            </w:pPr>
            <w:r w:rsidRPr="00510D22">
              <w:rPr>
                <w:rFonts w:eastAsia="Times New Roman" w:cs="Calibri"/>
                <w:sz w:val="20"/>
                <w:szCs w:val="20"/>
                <w:lang w:eastAsia="hr-HR"/>
                <w14:ligatures w14:val="none"/>
              </w:rPr>
              <w:t xml:space="preserve">Broj posjetitelja stalnog postava </w:t>
            </w:r>
          </w:p>
        </w:tc>
        <w:tc>
          <w:tcPr>
            <w:tcW w:w="1077" w:type="dxa"/>
            <w:tcBorders>
              <w:top w:val="single" w:sz="4" w:space="0" w:color="000000"/>
              <w:left w:val="single" w:sz="4" w:space="0" w:color="000000"/>
              <w:bottom w:val="single" w:sz="4" w:space="0" w:color="000000"/>
              <w:right w:val="nil"/>
            </w:tcBorders>
            <w:vAlign w:val="center"/>
          </w:tcPr>
          <w:p w14:paraId="0CCB404A" w14:textId="53762D75" w:rsidR="004B51F5" w:rsidRPr="00510D22" w:rsidRDefault="00305368"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6C6E17EB" w14:textId="52AB53C0" w:rsidR="004B51F5" w:rsidRPr="00510D22" w:rsidRDefault="004B51F5"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3000</w:t>
            </w:r>
          </w:p>
        </w:tc>
        <w:tc>
          <w:tcPr>
            <w:tcW w:w="1417" w:type="dxa"/>
            <w:tcBorders>
              <w:top w:val="single" w:sz="4" w:space="0" w:color="000000"/>
              <w:left w:val="single" w:sz="4" w:space="0" w:color="000000"/>
              <w:bottom w:val="single" w:sz="4" w:space="0" w:color="000000"/>
              <w:right w:val="nil"/>
            </w:tcBorders>
            <w:vAlign w:val="center"/>
          </w:tcPr>
          <w:p w14:paraId="569885AF" w14:textId="4A52E9A7" w:rsidR="004B51F5" w:rsidRPr="00510D22" w:rsidRDefault="00510D22"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344D7965" w14:textId="0200DE38" w:rsidR="004B51F5" w:rsidRPr="00510D22" w:rsidRDefault="004B51F5"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3</w:t>
            </w:r>
            <w:r w:rsidR="00510D22" w:rsidRPr="00510D22">
              <w:rPr>
                <w:rFonts w:eastAsia="Times New Roman" w:cs="Calibri"/>
                <w:sz w:val="20"/>
                <w:szCs w:val="20"/>
                <w:lang w:eastAsia="hr-HR"/>
                <w14:ligatures w14:val="none"/>
              </w:rPr>
              <w:t>0</w:t>
            </w:r>
            <w:r w:rsidRPr="00510D22">
              <w:rPr>
                <w:rFonts w:eastAsia="Times New Roman" w:cs="Calibri"/>
                <w:sz w:val="20"/>
                <w:szCs w:val="20"/>
                <w:lang w:eastAsia="hr-HR"/>
                <w14:ligatures w14:val="none"/>
              </w:rPr>
              <w:t>00</w:t>
            </w:r>
          </w:p>
        </w:tc>
      </w:tr>
      <w:bookmarkEnd w:id="7"/>
    </w:tbl>
    <w:p w14:paraId="28F8BA72" w14:textId="001A861A" w:rsidR="004B51F5" w:rsidRPr="00510D22" w:rsidRDefault="004B51F5" w:rsidP="009B4821">
      <w:pPr>
        <w:spacing w:after="0" w:line="240" w:lineRule="auto"/>
        <w:rPr>
          <w:rFonts w:eastAsia="Times New Roman" w:cs="Calibri"/>
          <w:b/>
          <w:bCs/>
          <w:i/>
          <w:iCs/>
          <w:lang w:eastAsia="hr-HR"/>
          <w14:ligatures w14:val="none"/>
        </w:rPr>
      </w:pPr>
    </w:p>
    <w:p w14:paraId="69157E8E" w14:textId="7BA6F969" w:rsidR="004B51F5" w:rsidRPr="00510D22" w:rsidRDefault="00B052B6" w:rsidP="009B4821">
      <w:pPr>
        <w:spacing w:after="0" w:line="240" w:lineRule="auto"/>
        <w:rPr>
          <w:rFonts w:eastAsia="Times New Roman" w:cs="Calibri"/>
          <w:b/>
          <w:bCs/>
          <w:i/>
          <w:iCs/>
          <w:sz w:val="24"/>
          <w:szCs w:val="24"/>
          <w:lang w:eastAsia="hr-HR"/>
          <w14:ligatures w14:val="none"/>
        </w:rPr>
      </w:pPr>
      <w:r w:rsidRPr="00510D22">
        <w:rPr>
          <w:rFonts w:eastAsia="Times New Roman" w:cs="Calibri"/>
          <w:b/>
          <w:bCs/>
          <w:i/>
          <w:iCs/>
          <w:sz w:val="24"/>
          <w:szCs w:val="24"/>
          <w:lang w:eastAsia="hr-HR"/>
          <w14:ligatures w14:val="none"/>
        </w:rPr>
        <w:t xml:space="preserve">PROGRAM </w:t>
      </w:r>
      <w:r w:rsidR="004B51F5" w:rsidRPr="00510D22">
        <w:rPr>
          <w:rFonts w:eastAsia="Times New Roman" w:cs="Calibri"/>
          <w:b/>
          <w:bCs/>
          <w:i/>
          <w:iCs/>
          <w:sz w:val="24"/>
          <w:szCs w:val="24"/>
          <w:lang w:eastAsia="hr-HR"/>
          <w14:ligatures w14:val="none"/>
        </w:rPr>
        <w:t xml:space="preserve">3002 JAVNI RAD </w:t>
      </w:r>
    </w:p>
    <w:p w14:paraId="0A9A0B2C" w14:textId="77777777" w:rsidR="008E721A" w:rsidRPr="00510D22" w:rsidRDefault="008E721A" w:rsidP="009B4821">
      <w:pPr>
        <w:spacing w:after="0" w:line="240" w:lineRule="auto"/>
        <w:rPr>
          <w:rFonts w:eastAsia="Times New Roman" w:cs="Calibri"/>
          <w:b/>
          <w:bCs/>
          <w:lang w:eastAsia="hr-HR"/>
          <w14:ligatures w14:val="none"/>
        </w:rPr>
      </w:pPr>
    </w:p>
    <w:p w14:paraId="78A4F0F0" w14:textId="77622107" w:rsidR="004B51F5" w:rsidRPr="00510D22" w:rsidRDefault="004B51F5" w:rsidP="009B4821">
      <w:pPr>
        <w:spacing w:after="0" w:line="240" w:lineRule="auto"/>
        <w:rPr>
          <w:rFonts w:eastAsia="Times New Roman" w:cs="Calibri"/>
          <w:b/>
          <w:bCs/>
          <w:lang w:eastAsia="hr-HR"/>
          <w14:ligatures w14:val="none"/>
        </w:rPr>
      </w:pPr>
      <w:r w:rsidRPr="00510D22">
        <w:rPr>
          <w:rFonts w:eastAsia="Times New Roman" w:cs="Calibri"/>
          <w:b/>
          <w:bCs/>
          <w:lang w:eastAsia="hr-HR"/>
          <w14:ligatures w14:val="none"/>
        </w:rPr>
        <w:lastRenderedPageBreak/>
        <w:t xml:space="preserve">ZAKONSKA OSNOVA </w:t>
      </w:r>
    </w:p>
    <w:p w14:paraId="6ABC21D8" w14:textId="3FEFE938" w:rsidR="004B51F5" w:rsidRPr="00510D22" w:rsidRDefault="004B51F5" w:rsidP="009B4821">
      <w:pPr>
        <w:numPr>
          <w:ilvl w:val="0"/>
          <w:numId w:val="11"/>
        </w:numPr>
        <w:spacing w:after="0" w:line="240" w:lineRule="auto"/>
        <w:rPr>
          <w:rFonts w:eastAsia="Times New Roman" w:cs="Calibri"/>
          <w:lang w:eastAsia="hr-HR"/>
          <w14:ligatures w14:val="none"/>
        </w:rPr>
      </w:pPr>
      <w:r w:rsidRPr="00510D22">
        <w:rPr>
          <w:rFonts w:eastAsia="Times New Roman" w:cs="Calibri"/>
          <w:lang w:eastAsia="hr-HR"/>
          <w14:ligatures w14:val="none"/>
        </w:rPr>
        <w:t>Zakon o državnim potporama (</w:t>
      </w:r>
      <w:r w:rsidRPr="00510D22">
        <w:rPr>
          <w:rFonts w:cs="Calibri"/>
          <w:bdr w:val="none" w:sz="0" w:space="0" w:color="auto" w:frame="1"/>
        </w:rPr>
        <w:t>Narodne novine, broj: 145/2024</w:t>
      </w:r>
      <w:r w:rsidRPr="00510D22">
        <w:rPr>
          <w:rFonts w:eastAsia="Times New Roman" w:cs="Calibri"/>
          <w:lang w:eastAsia="hr-HR"/>
          <w14:ligatures w14:val="none"/>
        </w:rPr>
        <w:t>),</w:t>
      </w:r>
    </w:p>
    <w:p w14:paraId="4E6B42A5" w14:textId="77777777" w:rsidR="004B51F5" w:rsidRPr="00510D22" w:rsidRDefault="004B51F5" w:rsidP="009B4821">
      <w:pPr>
        <w:numPr>
          <w:ilvl w:val="0"/>
          <w:numId w:val="11"/>
        </w:numPr>
        <w:spacing w:after="0" w:line="240" w:lineRule="auto"/>
        <w:rPr>
          <w:rFonts w:eastAsia="Times New Roman" w:cs="Calibri"/>
          <w:lang w:eastAsia="hr-HR"/>
          <w14:ligatures w14:val="none"/>
        </w:rPr>
      </w:pPr>
      <w:r w:rsidRPr="00510D22">
        <w:rPr>
          <w:rFonts w:eastAsia="Times New Roman" w:cs="Calibri"/>
          <w:lang w:eastAsia="hr-HR"/>
          <w14:ligatures w14:val="none"/>
        </w:rPr>
        <w:t>Zakon o minimalnoj plaći (Narodne novine, broj: 118/18, 120/21, 152/24),</w:t>
      </w:r>
    </w:p>
    <w:p w14:paraId="03E8925B" w14:textId="25DC7D10" w:rsidR="004B51F5" w:rsidRPr="00510D22" w:rsidRDefault="004E7F0C" w:rsidP="004E7F0C">
      <w:pPr>
        <w:numPr>
          <w:ilvl w:val="0"/>
          <w:numId w:val="11"/>
        </w:numPr>
        <w:spacing w:after="0" w:line="240" w:lineRule="auto"/>
        <w:jc w:val="both"/>
        <w:rPr>
          <w:rFonts w:eastAsia="Times New Roman" w:cs="Calibri"/>
          <w:lang w:eastAsia="hr-HR"/>
          <w14:ligatures w14:val="none"/>
        </w:rPr>
      </w:pPr>
      <w:r w:rsidRPr="00510D22">
        <w:rPr>
          <w:rFonts w:eastAsia="Calibri" w:cs="Calibri"/>
          <w:noProof/>
          <w:lang w:eastAsia="hr-HR"/>
        </w:rPr>
        <w:t>Kolektivni ugovor za zaposlene u ustanovama Grada Požege (Službene novine Grada Požege, 7/21., 12/22., 23/22., 6/23., 8/23., 10/23., 17/23., 19/23., 6/24., 7/24., 21/24., 2/25. i 6/25.)</w:t>
      </w:r>
      <w:r w:rsidRPr="00510D22">
        <w:rPr>
          <w:rFonts w:eastAsia="Times New Roman" w:cs="Calibri"/>
          <w:lang w:eastAsia="hr-HR"/>
          <w14:ligatures w14:val="none"/>
        </w:rPr>
        <w:t>.</w:t>
      </w:r>
    </w:p>
    <w:p w14:paraId="0C435B71" w14:textId="77777777" w:rsidR="004B51F5" w:rsidRPr="00510D22" w:rsidRDefault="004B51F5" w:rsidP="009B4821">
      <w:pPr>
        <w:spacing w:after="0" w:line="240" w:lineRule="auto"/>
        <w:rPr>
          <w:rFonts w:eastAsia="Times New Roman" w:cs="Calibri"/>
          <w:lang w:eastAsia="hr-HR"/>
          <w14:ligatures w14:val="none"/>
        </w:rPr>
      </w:pPr>
    </w:p>
    <w:p w14:paraId="0F17C23D" w14:textId="77777777" w:rsidR="004B51F5" w:rsidRPr="00510D22" w:rsidRDefault="004B51F5" w:rsidP="009B4821">
      <w:pPr>
        <w:spacing w:after="0" w:line="240" w:lineRule="auto"/>
        <w:rPr>
          <w:rFonts w:eastAsia="Times New Roman" w:cs="Calibri"/>
          <w:b/>
          <w:bCs/>
          <w:lang w:eastAsia="hr-HR"/>
          <w14:ligatures w14:val="none"/>
        </w:rPr>
      </w:pPr>
      <w:r w:rsidRPr="00510D22">
        <w:rPr>
          <w:rFonts w:eastAsia="Times New Roman" w:cs="Calibri"/>
          <w:b/>
          <w:bCs/>
          <w:lang w:eastAsia="hr-HR"/>
          <w14:ligatures w14:val="none"/>
        </w:rPr>
        <w:t>OPIS</w:t>
      </w:r>
    </w:p>
    <w:p w14:paraId="1D835CE1" w14:textId="7C2FA8B3" w:rsidR="004B51F5" w:rsidRPr="00510D22" w:rsidRDefault="004B51F5" w:rsidP="009B4821">
      <w:pPr>
        <w:spacing w:after="0" w:line="240" w:lineRule="auto"/>
        <w:ind w:firstLine="708"/>
        <w:jc w:val="both"/>
        <w:rPr>
          <w:rFonts w:eastAsia="Times New Roman" w:cs="Calibri"/>
          <w:lang w:eastAsia="hr-HR"/>
          <w14:ligatures w14:val="none"/>
        </w:rPr>
      </w:pPr>
      <w:r w:rsidRPr="00510D22">
        <w:rPr>
          <w:rFonts w:eastAsia="Times New Roman" w:cs="Calibri"/>
          <w:lang w:eastAsia="hr-HR"/>
          <w14:ligatures w14:val="none"/>
        </w:rPr>
        <w:t xml:space="preserve">Osnažiti i unaprijediti radni potencijal teže </w:t>
      </w:r>
      <w:proofErr w:type="spellStart"/>
      <w:r w:rsidRPr="00510D22">
        <w:rPr>
          <w:rFonts w:eastAsia="Times New Roman" w:cs="Calibri"/>
          <w:lang w:eastAsia="hr-HR"/>
          <w14:ligatures w14:val="none"/>
        </w:rPr>
        <w:t>zapošljivih</w:t>
      </w:r>
      <w:proofErr w:type="spellEnd"/>
      <w:r w:rsidRPr="00510D22">
        <w:rPr>
          <w:rFonts w:eastAsia="Times New Roman" w:cs="Calibri"/>
          <w:lang w:eastAsia="hr-HR"/>
          <w14:ligatures w14:val="none"/>
        </w:rPr>
        <w:t xml:space="preserve"> skupina, skupina s nižom razinom obrazovanja, zapošljavanjem koje će rezultirati ublažavanjem posljedica nezaposlenosti i rizika od siromaštva.</w:t>
      </w:r>
    </w:p>
    <w:p w14:paraId="538ED87D" w14:textId="77777777" w:rsidR="004B51F5" w:rsidRPr="00510D22" w:rsidRDefault="004B51F5" w:rsidP="009B4821">
      <w:pPr>
        <w:spacing w:after="0" w:line="240" w:lineRule="auto"/>
        <w:jc w:val="both"/>
        <w:rPr>
          <w:rFonts w:eastAsia="Times New Roman" w:cs="Calibri"/>
          <w:lang w:eastAsia="hr-HR"/>
          <w14:ligatures w14:val="none"/>
        </w:rPr>
      </w:pPr>
    </w:p>
    <w:p w14:paraId="48CFB1B7" w14:textId="62992A87" w:rsidR="00B77877" w:rsidRPr="00510D22" w:rsidRDefault="004B51F5" w:rsidP="009B4821">
      <w:pPr>
        <w:spacing w:after="0" w:line="240" w:lineRule="auto"/>
        <w:rPr>
          <w:rFonts w:eastAsia="Times New Roman" w:cs="Calibri"/>
          <w:b/>
          <w:bCs/>
          <w:lang w:eastAsia="hr-HR"/>
          <w14:ligatures w14:val="none"/>
        </w:rPr>
      </w:pPr>
      <w:r w:rsidRPr="00510D22">
        <w:rPr>
          <w:rFonts w:eastAsia="Times New Roman" w:cs="Calibri"/>
          <w:b/>
          <w:bCs/>
          <w:lang w:eastAsia="hr-HR"/>
          <w14:ligatures w14:val="none"/>
        </w:rPr>
        <w:t>CILJ NADREĐENOG AKTA STRATEŠKOG PLANIRANJA</w:t>
      </w:r>
    </w:p>
    <w:p w14:paraId="5D952A32" w14:textId="4B67DA1B" w:rsidR="004B51F5" w:rsidRPr="00510D22" w:rsidRDefault="004B51F5" w:rsidP="009B4821">
      <w:pPr>
        <w:spacing w:after="0" w:line="240" w:lineRule="auto"/>
        <w:ind w:firstLine="708"/>
        <w:rPr>
          <w:rFonts w:eastAsia="Times New Roman" w:cs="Calibri"/>
          <w:lang w:eastAsia="hr-HR"/>
          <w14:ligatures w14:val="none"/>
        </w:rPr>
      </w:pPr>
      <w:r w:rsidRPr="00510D22">
        <w:rPr>
          <w:rFonts w:eastAsia="Times New Roman" w:cs="Calibri"/>
          <w:lang w:eastAsia="hr-HR"/>
          <w14:ligatures w14:val="none"/>
        </w:rPr>
        <w:t>Osigurati razvoj zdravstvene i socijalne skrbi.</w:t>
      </w:r>
    </w:p>
    <w:p w14:paraId="3E80BB1F" w14:textId="77777777" w:rsidR="004B51F5" w:rsidRPr="00510D22" w:rsidRDefault="004B51F5" w:rsidP="009B4821">
      <w:pPr>
        <w:spacing w:after="0" w:line="240" w:lineRule="auto"/>
        <w:rPr>
          <w:rFonts w:eastAsia="Times New Roman" w:cs="Calibri"/>
          <w:lang w:eastAsia="hr-HR"/>
          <w14:ligatures w14:val="none"/>
        </w:rPr>
      </w:pPr>
    </w:p>
    <w:p w14:paraId="6B9770DF" w14:textId="77777777" w:rsidR="004B51F5" w:rsidRPr="00510D22" w:rsidRDefault="004B51F5" w:rsidP="009B4821">
      <w:pPr>
        <w:spacing w:after="0" w:line="240" w:lineRule="auto"/>
        <w:rPr>
          <w:rFonts w:eastAsia="Times New Roman" w:cs="Calibri"/>
          <w:b/>
          <w:bCs/>
          <w:lang w:eastAsia="hr-HR"/>
          <w14:ligatures w14:val="none"/>
        </w:rPr>
      </w:pPr>
      <w:r w:rsidRPr="00510D22">
        <w:rPr>
          <w:rFonts w:eastAsia="Times New Roman" w:cs="Calibri"/>
          <w:b/>
          <w:bCs/>
          <w:lang w:eastAsia="hr-HR"/>
          <w14:ligatures w14:val="none"/>
        </w:rPr>
        <w:t>MJERA</w:t>
      </w:r>
    </w:p>
    <w:p w14:paraId="2BD20855" w14:textId="77777777" w:rsidR="004B51F5" w:rsidRPr="00510D22" w:rsidRDefault="004B51F5" w:rsidP="009B4821">
      <w:pPr>
        <w:spacing w:after="0" w:line="240" w:lineRule="auto"/>
        <w:rPr>
          <w:rFonts w:eastAsia="Times New Roman" w:cs="Calibri"/>
          <w:lang w:eastAsia="hr-HR"/>
          <w14:ligatures w14:val="none"/>
        </w:rPr>
      </w:pPr>
      <w:r w:rsidRPr="00510D22">
        <w:rPr>
          <w:rFonts w:eastAsia="Times New Roman" w:cs="Calibri"/>
          <w:lang w:eastAsia="hr-HR"/>
          <w14:ligatures w14:val="none"/>
        </w:rPr>
        <w:tab/>
        <w:t xml:space="preserve">Povećati kvalitetu socijalne skrbi. </w:t>
      </w:r>
    </w:p>
    <w:p w14:paraId="33967F52" w14:textId="77777777" w:rsidR="004B51F5" w:rsidRPr="00510D22" w:rsidRDefault="004B51F5"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4B51F5" w:rsidRPr="00CC2D6F" w14:paraId="41007C9A" w14:textId="77777777" w:rsidTr="00995CE0">
        <w:tc>
          <w:tcPr>
            <w:tcW w:w="3969" w:type="dxa"/>
            <w:vAlign w:val="center"/>
          </w:tcPr>
          <w:p w14:paraId="2F9F297B" w14:textId="77777777" w:rsidR="004B51F5" w:rsidRPr="00CC2D6F" w:rsidRDefault="004B51F5" w:rsidP="009B4821">
            <w:pPr>
              <w:rPr>
                <w:rFonts w:eastAsia="Times New Roman" w:cs="Calibri"/>
                <w:lang w:eastAsia="hr-HR"/>
                <w14:ligatures w14:val="none"/>
              </w:rPr>
            </w:pPr>
            <w:r w:rsidRPr="00CC2D6F">
              <w:rPr>
                <w:rFonts w:eastAsia="Times New Roman" w:cs="Calibri"/>
                <w:lang w:eastAsia="hr-HR"/>
                <w14:ligatures w14:val="none"/>
              </w:rPr>
              <w:t xml:space="preserve">PROGRAM 3002 JAVNI RAD </w:t>
            </w:r>
          </w:p>
        </w:tc>
        <w:tc>
          <w:tcPr>
            <w:tcW w:w="1701" w:type="dxa"/>
            <w:vAlign w:val="center"/>
          </w:tcPr>
          <w:p w14:paraId="08073279" w14:textId="77777777" w:rsidR="004B51F5" w:rsidRPr="00CC2D6F" w:rsidRDefault="004B51F5" w:rsidP="009B4821">
            <w:pPr>
              <w:jc w:val="center"/>
              <w:rPr>
                <w:rFonts w:eastAsia="Times New Roman" w:cs="Calibri"/>
                <w:lang w:eastAsia="hr-HR"/>
                <w14:ligatures w14:val="none"/>
              </w:rPr>
            </w:pPr>
            <w:r w:rsidRPr="00CC2D6F">
              <w:rPr>
                <w:rFonts w:eastAsia="Times New Roman" w:cs="Calibri"/>
                <w:lang w:eastAsia="hr-HR"/>
                <w14:ligatures w14:val="none"/>
              </w:rPr>
              <w:t>PRORAČUN 2026.</w:t>
            </w:r>
          </w:p>
        </w:tc>
        <w:tc>
          <w:tcPr>
            <w:tcW w:w="1701" w:type="dxa"/>
            <w:vAlign w:val="center"/>
          </w:tcPr>
          <w:p w14:paraId="1727F6D2" w14:textId="3BE1C3EF" w:rsidR="004B51F5" w:rsidRPr="00CC2D6F" w:rsidRDefault="003970AC" w:rsidP="009B4821">
            <w:pPr>
              <w:jc w:val="center"/>
              <w:rPr>
                <w:rFonts w:eastAsia="Times New Roman" w:cs="Calibri"/>
                <w:lang w:eastAsia="hr-HR"/>
                <w14:ligatures w14:val="none"/>
              </w:rPr>
            </w:pPr>
            <w:r w:rsidRPr="00CC2D6F">
              <w:rPr>
                <w:rFonts w:eastAsia="Times New Roman" w:cs="Calibri"/>
                <w:lang w:eastAsia="hr-HR"/>
                <w14:ligatures w14:val="none"/>
              </w:rPr>
              <w:t xml:space="preserve">PROMJENA </w:t>
            </w:r>
          </w:p>
        </w:tc>
        <w:tc>
          <w:tcPr>
            <w:tcW w:w="1701" w:type="dxa"/>
            <w:vAlign w:val="center"/>
          </w:tcPr>
          <w:p w14:paraId="733485DE" w14:textId="76E053FE" w:rsidR="004B51F5" w:rsidRPr="00CC2D6F" w:rsidRDefault="003970AC" w:rsidP="009B4821">
            <w:pPr>
              <w:jc w:val="center"/>
              <w:rPr>
                <w:rFonts w:eastAsia="Times New Roman" w:cs="Calibri"/>
                <w:lang w:eastAsia="hr-HR"/>
                <w14:ligatures w14:val="none"/>
              </w:rPr>
            </w:pPr>
            <w:r w:rsidRPr="00CC2D6F">
              <w:rPr>
                <w:rFonts w:eastAsia="Times New Roman" w:cs="Calibri"/>
                <w:lang w:eastAsia="hr-HR"/>
                <w14:ligatures w14:val="none"/>
              </w:rPr>
              <w:t xml:space="preserve">I. REBALANS </w:t>
            </w:r>
          </w:p>
        </w:tc>
      </w:tr>
      <w:tr w:rsidR="004B51F5" w:rsidRPr="00CC2D6F" w14:paraId="6BC26317" w14:textId="77777777" w:rsidTr="00995CE0">
        <w:tc>
          <w:tcPr>
            <w:tcW w:w="3969" w:type="dxa"/>
            <w:vAlign w:val="center"/>
          </w:tcPr>
          <w:p w14:paraId="4AB8E999" w14:textId="77777777" w:rsidR="004B51F5" w:rsidRPr="00CC2D6F" w:rsidRDefault="004B51F5" w:rsidP="009B4821">
            <w:pPr>
              <w:rPr>
                <w:rFonts w:eastAsia="Times New Roman" w:cs="Calibri"/>
                <w:lang w:eastAsia="hr-HR"/>
                <w14:ligatures w14:val="none"/>
              </w:rPr>
            </w:pPr>
            <w:r w:rsidRPr="00CC2D6F">
              <w:rPr>
                <w:rFonts w:eastAsia="Times New Roman" w:cs="Calibri"/>
                <w:lang w:eastAsia="hr-HR"/>
                <w14:ligatures w14:val="none"/>
              </w:rPr>
              <w:t>AKTIVNOST A300203 JAVNI RAD U GRADSKOM MUZEJU POŽEGA</w:t>
            </w:r>
          </w:p>
        </w:tc>
        <w:tc>
          <w:tcPr>
            <w:tcW w:w="1701" w:type="dxa"/>
            <w:vAlign w:val="center"/>
          </w:tcPr>
          <w:p w14:paraId="32E681A0" w14:textId="77777777" w:rsidR="004B51F5" w:rsidRPr="00CC2D6F" w:rsidRDefault="004B51F5" w:rsidP="009B4821">
            <w:pPr>
              <w:jc w:val="right"/>
              <w:rPr>
                <w:rFonts w:eastAsia="Times New Roman" w:cs="Calibri"/>
                <w:lang w:eastAsia="hr-HR"/>
                <w14:ligatures w14:val="none"/>
              </w:rPr>
            </w:pPr>
            <w:r w:rsidRPr="00CC2D6F">
              <w:rPr>
                <w:rFonts w:eastAsia="Times New Roman" w:cs="Calibri"/>
                <w:lang w:eastAsia="hr-HR"/>
                <w14:ligatures w14:val="none"/>
              </w:rPr>
              <w:t>13.340,00</w:t>
            </w:r>
          </w:p>
        </w:tc>
        <w:tc>
          <w:tcPr>
            <w:tcW w:w="1701" w:type="dxa"/>
            <w:vAlign w:val="center"/>
          </w:tcPr>
          <w:p w14:paraId="5007B84E" w14:textId="1DEC4B51" w:rsidR="004B51F5"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-7.420</w:t>
            </w:r>
            <w:r w:rsidR="004B51F5" w:rsidRPr="00CC2D6F">
              <w:rPr>
                <w:rFonts w:eastAsia="Times New Roman" w:cs="Calibri"/>
                <w:lang w:eastAsia="hr-HR"/>
                <w14:ligatures w14:val="none"/>
              </w:rPr>
              <w:t>,00</w:t>
            </w:r>
          </w:p>
        </w:tc>
        <w:tc>
          <w:tcPr>
            <w:tcW w:w="1701" w:type="dxa"/>
            <w:vAlign w:val="center"/>
          </w:tcPr>
          <w:p w14:paraId="533678BA" w14:textId="09CAD895" w:rsidR="004B51F5"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5.92</w:t>
            </w:r>
            <w:r w:rsidR="004B51F5" w:rsidRPr="00CC2D6F">
              <w:rPr>
                <w:rFonts w:eastAsia="Times New Roman" w:cs="Calibri"/>
                <w:lang w:eastAsia="hr-HR"/>
                <w14:ligatures w14:val="none"/>
              </w:rPr>
              <w:t>0,00</w:t>
            </w:r>
          </w:p>
        </w:tc>
      </w:tr>
      <w:tr w:rsidR="004B51F5" w:rsidRPr="00CC2D6F" w14:paraId="1746BD8A" w14:textId="77777777" w:rsidTr="00995CE0">
        <w:tc>
          <w:tcPr>
            <w:tcW w:w="3969" w:type="dxa"/>
            <w:vAlign w:val="center"/>
          </w:tcPr>
          <w:p w14:paraId="1B605C4C" w14:textId="77777777" w:rsidR="004B51F5" w:rsidRPr="00CC2D6F" w:rsidRDefault="004B51F5" w:rsidP="009B4821">
            <w:pPr>
              <w:rPr>
                <w:rFonts w:eastAsia="Times New Roman" w:cs="Calibri"/>
                <w:lang w:eastAsia="hr-HR"/>
                <w14:ligatures w14:val="none"/>
              </w:rPr>
            </w:pPr>
            <w:r w:rsidRPr="00CC2D6F">
              <w:rPr>
                <w:rFonts w:eastAsia="Times New Roman" w:cs="Calibri"/>
                <w:lang w:eastAsia="hr-HR"/>
                <w14:ligatures w14:val="none"/>
              </w:rPr>
              <w:t xml:space="preserve">UKUPNO: </w:t>
            </w:r>
          </w:p>
        </w:tc>
        <w:tc>
          <w:tcPr>
            <w:tcW w:w="1701" w:type="dxa"/>
            <w:vAlign w:val="center"/>
          </w:tcPr>
          <w:p w14:paraId="5AC19BA9" w14:textId="77777777" w:rsidR="004B51F5" w:rsidRPr="00CC2D6F" w:rsidRDefault="004B51F5" w:rsidP="009B4821">
            <w:pPr>
              <w:jc w:val="right"/>
              <w:rPr>
                <w:rFonts w:eastAsia="Times New Roman" w:cs="Calibri"/>
                <w:lang w:eastAsia="hr-HR"/>
                <w14:ligatures w14:val="none"/>
              </w:rPr>
            </w:pPr>
            <w:r w:rsidRPr="00CC2D6F">
              <w:rPr>
                <w:rFonts w:eastAsia="Times New Roman" w:cs="Calibri"/>
                <w:lang w:eastAsia="hr-HR"/>
                <w14:ligatures w14:val="none"/>
              </w:rPr>
              <w:t>13.340,00</w:t>
            </w:r>
          </w:p>
        </w:tc>
        <w:tc>
          <w:tcPr>
            <w:tcW w:w="1701" w:type="dxa"/>
            <w:vAlign w:val="center"/>
          </w:tcPr>
          <w:p w14:paraId="507D8A3F" w14:textId="72EE847A" w:rsidR="004B51F5"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-7.42</w:t>
            </w:r>
            <w:r w:rsidR="004B51F5" w:rsidRPr="00CC2D6F">
              <w:rPr>
                <w:rFonts w:eastAsia="Times New Roman" w:cs="Calibri"/>
                <w:lang w:eastAsia="hr-HR"/>
                <w14:ligatures w14:val="none"/>
              </w:rPr>
              <w:t>0,00</w:t>
            </w:r>
          </w:p>
        </w:tc>
        <w:tc>
          <w:tcPr>
            <w:tcW w:w="1701" w:type="dxa"/>
            <w:vAlign w:val="center"/>
          </w:tcPr>
          <w:p w14:paraId="7B2D6348" w14:textId="5CEFBA16" w:rsidR="004B51F5"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5.92</w:t>
            </w:r>
            <w:r w:rsidR="004B51F5" w:rsidRPr="00CC2D6F">
              <w:rPr>
                <w:rFonts w:eastAsia="Times New Roman" w:cs="Calibri"/>
                <w:lang w:eastAsia="hr-HR"/>
                <w14:ligatures w14:val="none"/>
              </w:rPr>
              <w:t>0,00</w:t>
            </w:r>
          </w:p>
        </w:tc>
      </w:tr>
    </w:tbl>
    <w:p w14:paraId="0FE21EB1" w14:textId="77777777" w:rsidR="004B51F5" w:rsidRPr="00510D22" w:rsidRDefault="004B51F5" w:rsidP="009B4821">
      <w:pPr>
        <w:spacing w:after="0" w:line="240" w:lineRule="auto"/>
        <w:rPr>
          <w:rFonts w:eastAsia="Times New Roman" w:cs="Calibri"/>
          <w:lang w:eastAsia="hr-HR"/>
          <w14:ligatures w14:val="none"/>
        </w:rPr>
      </w:pPr>
    </w:p>
    <w:p w14:paraId="70C031AF" w14:textId="0F27A2B1" w:rsidR="004B51F5" w:rsidRPr="00510D22" w:rsidRDefault="004B51F5" w:rsidP="009B4821">
      <w:pPr>
        <w:spacing w:after="0" w:line="240" w:lineRule="auto"/>
        <w:jc w:val="both"/>
        <w:rPr>
          <w:rFonts w:eastAsia="Aptos" w:cs="Calibri"/>
          <w:b/>
          <w:bCs/>
        </w:rPr>
      </w:pPr>
      <w:r w:rsidRPr="00510D22">
        <w:rPr>
          <w:rFonts w:eastAsia="Aptos" w:cs="Calibri"/>
          <w:b/>
          <w:bCs/>
        </w:rPr>
        <w:t xml:space="preserve">Javni rad u Gradskom muzeju Požega – </w:t>
      </w:r>
      <w:r w:rsidRPr="00510D22">
        <w:rPr>
          <w:rFonts w:eastAsia="Aptos" w:cs="Calibri"/>
        </w:rPr>
        <w:t xml:space="preserve">kroz projekt je </w:t>
      </w:r>
      <w:r w:rsidR="002D66A2">
        <w:rPr>
          <w:rFonts w:eastAsia="Aptos" w:cs="Calibri"/>
        </w:rPr>
        <w:t xml:space="preserve">planirano </w:t>
      </w:r>
      <w:r w:rsidRPr="00510D22">
        <w:rPr>
          <w:rFonts w:eastAsia="Aptos" w:cs="Calibri"/>
        </w:rPr>
        <w:t>privremeno zapošljavanje dugotrajno nezaposlene osobe koja će biti raspoređena na poslove unutar općeg odjela, a s druge će strane steći radno iskustvo te povećati radni potencijal. Projekt se provodi u suradnji s Hrvatskim zavodom za zapošljavanje.</w:t>
      </w:r>
    </w:p>
    <w:p w14:paraId="183EE80F" w14:textId="77777777" w:rsidR="004B51F5" w:rsidRPr="00510D22" w:rsidRDefault="004B51F5" w:rsidP="009B4821">
      <w:pPr>
        <w:spacing w:after="0" w:line="240" w:lineRule="auto"/>
        <w:jc w:val="both"/>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4B51F5" w:rsidRPr="00510D22" w14:paraId="50ACF269"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40594710" w14:textId="77777777" w:rsidR="004B51F5" w:rsidRPr="00510D22" w:rsidRDefault="004B51F5"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3C0812D2" w14:textId="77777777" w:rsidR="004B51F5" w:rsidRPr="00510D22" w:rsidRDefault="004B51F5"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1CC6CC3F" w14:textId="77777777" w:rsidR="004B51F5" w:rsidRPr="00510D22" w:rsidRDefault="004B51F5"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11964B15" w14:textId="77777777" w:rsidR="004B51F5" w:rsidRPr="00510D22" w:rsidRDefault="004B51F5"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4DCB0EF6" w14:textId="2B286763" w:rsidR="004B51F5" w:rsidRPr="00510D22" w:rsidRDefault="003970AC"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0209E543" w14:textId="6DF85A64" w:rsidR="004B51F5" w:rsidRPr="00510D22" w:rsidRDefault="003970AC"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I. REBALANS</w:t>
            </w:r>
          </w:p>
        </w:tc>
      </w:tr>
      <w:tr w:rsidR="004B51F5" w:rsidRPr="00510D22" w14:paraId="1CE4EC24"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15DC9365" w14:textId="77777777" w:rsidR="004B51F5" w:rsidRPr="00510D22" w:rsidRDefault="004B51F5" w:rsidP="009B4821">
            <w:pPr>
              <w:spacing w:after="0" w:line="240" w:lineRule="auto"/>
              <w:rPr>
                <w:rFonts w:eastAsia="Times New Roman" w:cs="Calibri"/>
                <w:sz w:val="20"/>
                <w:szCs w:val="20"/>
                <w:lang w:eastAsia="hr-HR"/>
                <w14:ligatures w14:val="none"/>
              </w:rPr>
            </w:pPr>
            <w:r w:rsidRPr="00510D22">
              <w:rPr>
                <w:rFonts w:eastAsia="Times New Roman" w:cs="Calibri"/>
                <w:sz w:val="20"/>
                <w:szCs w:val="20"/>
                <w:lang w:eastAsia="hr-HR"/>
                <w14:ligatures w14:val="none"/>
              </w:rPr>
              <w:t>Zapošljavanje dugoročno nezaposlene osobe</w:t>
            </w:r>
          </w:p>
        </w:tc>
        <w:tc>
          <w:tcPr>
            <w:tcW w:w="1701" w:type="dxa"/>
            <w:tcBorders>
              <w:top w:val="single" w:sz="4" w:space="0" w:color="000000"/>
              <w:left w:val="single" w:sz="4" w:space="0" w:color="000000"/>
              <w:bottom w:val="single" w:sz="4" w:space="0" w:color="000000"/>
              <w:right w:val="nil"/>
            </w:tcBorders>
            <w:vAlign w:val="center"/>
          </w:tcPr>
          <w:p w14:paraId="4A0F4DBA" w14:textId="77777777" w:rsidR="004B51F5" w:rsidRPr="00510D22" w:rsidRDefault="004B51F5" w:rsidP="009B4821">
            <w:pPr>
              <w:spacing w:after="0" w:line="240" w:lineRule="auto"/>
              <w:rPr>
                <w:rFonts w:eastAsia="Times New Roman" w:cs="Calibri"/>
                <w:sz w:val="20"/>
                <w:szCs w:val="20"/>
                <w:lang w:eastAsia="hr-HR"/>
                <w14:ligatures w14:val="none"/>
              </w:rPr>
            </w:pPr>
            <w:r w:rsidRPr="00510D22">
              <w:rPr>
                <w:rFonts w:eastAsia="Times New Roman" w:cs="Calibri"/>
                <w:sz w:val="20"/>
                <w:szCs w:val="20"/>
                <w:lang w:eastAsia="hr-HR"/>
                <w14:ligatures w14:val="none"/>
              </w:rPr>
              <w:t>Broj mjeseci proveden u radnom odnosu</w:t>
            </w:r>
          </w:p>
        </w:tc>
        <w:tc>
          <w:tcPr>
            <w:tcW w:w="1077" w:type="dxa"/>
            <w:tcBorders>
              <w:top w:val="single" w:sz="4" w:space="0" w:color="000000"/>
              <w:left w:val="single" w:sz="4" w:space="0" w:color="000000"/>
              <w:bottom w:val="single" w:sz="4" w:space="0" w:color="000000"/>
              <w:right w:val="nil"/>
            </w:tcBorders>
            <w:vAlign w:val="center"/>
          </w:tcPr>
          <w:p w14:paraId="4825AFB6" w14:textId="77777777" w:rsidR="004B51F5" w:rsidRPr="00510D22" w:rsidRDefault="004B51F5"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68D2BC78" w14:textId="77777777" w:rsidR="004B51F5" w:rsidRPr="00510D22" w:rsidRDefault="004B51F5"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9</w:t>
            </w:r>
          </w:p>
        </w:tc>
        <w:tc>
          <w:tcPr>
            <w:tcW w:w="1417" w:type="dxa"/>
            <w:tcBorders>
              <w:top w:val="single" w:sz="4" w:space="0" w:color="000000"/>
              <w:left w:val="single" w:sz="4" w:space="0" w:color="000000"/>
              <w:bottom w:val="single" w:sz="4" w:space="0" w:color="000000"/>
              <w:right w:val="nil"/>
            </w:tcBorders>
            <w:vAlign w:val="center"/>
          </w:tcPr>
          <w:p w14:paraId="77954240" w14:textId="03FD4BCB" w:rsidR="004B51F5" w:rsidRPr="00510D22" w:rsidRDefault="00510D22"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-6</w:t>
            </w:r>
          </w:p>
        </w:tc>
        <w:tc>
          <w:tcPr>
            <w:tcW w:w="1417" w:type="dxa"/>
            <w:tcBorders>
              <w:top w:val="single" w:sz="4" w:space="0" w:color="000000"/>
              <w:left w:val="single" w:sz="4" w:space="0" w:color="000000"/>
              <w:bottom w:val="single" w:sz="4" w:space="0" w:color="000000"/>
              <w:right w:val="single" w:sz="4" w:space="0" w:color="000000"/>
            </w:tcBorders>
            <w:vAlign w:val="center"/>
          </w:tcPr>
          <w:p w14:paraId="341B785A" w14:textId="79FFA6B3" w:rsidR="004B51F5" w:rsidRPr="00510D22" w:rsidRDefault="00510D22"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3</w:t>
            </w:r>
          </w:p>
        </w:tc>
      </w:tr>
    </w:tbl>
    <w:p w14:paraId="6618BEF0" w14:textId="149730BF" w:rsidR="004B51F5" w:rsidRPr="00510D22" w:rsidRDefault="004B51F5" w:rsidP="009B4821">
      <w:pPr>
        <w:spacing w:after="0" w:line="240" w:lineRule="auto"/>
        <w:rPr>
          <w:rFonts w:eastAsia="Times New Roman" w:cs="Calibri"/>
          <w:b/>
          <w:bCs/>
          <w:i/>
          <w:iCs/>
          <w:lang w:eastAsia="hr-HR"/>
          <w14:ligatures w14:val="none"/>
        </w:rPr>
      </w:pPr>
    </w:p>
    <w:p w14:paraId="5E61E5C9" w14:textId="37901227" w:rsidR="004B51F5" w:rsidRPr="00510D22" w:rsidRDefault="00B052B6" w:rsidP="009B4821">
      <w:pPr>
        <w:spacing w:after="0" w:line="240" w:lineRule="auto"/>
        <w:rPr>
          <w:rFonts w:eastAsia="Times New Roman" w:cs="Calibri"/>
          <w:b/>
          <w:bCs/>
          <w:i/>
          <w:iCs/>
          <w:sz w:val="24"/>
          <w:szCs w:val="24"/>
          <w:lang w:eastAsia="hr-HR"/>
          <w14:ligatures w14:val="none"/>
        </w:rPr>
      </w:pPr>
      <w:r w:rsidRPr="00510D22">
        <w:rPr>
          <w:rFonts w:eastAsia="Times New Roman" w:cs="Calibri"/>
          <w:b/>
          <w:bCs/>
          <w:i/>
          <w:iCs/>
          <w:sz w:val="24"/>
          <w:szCs w:val="24"/>
          <w:lang w:eastAsia="hr-HR"/>
          <w14:ligatures w14:val="none"/>
        </w:rPr>
        <w:t xml:space="preserve">PROGRAM </w:t>
      </w:r>
      <w:r w:rsidR="004B51F5" w:rsidRPr="00510D22">
        <w:rPr>
          <w:rFonts w:eastAsia="Times New Roman" w:cs="Calibri"/>
          <w:b/>
          <w:bCs/>
          <w:i/>
          <w:iCs/>
          <w:sz w:val="24"/>
          <w:szCs w:val="24"/>
          <w:lang w:eastAsia="hr-HR"/>
          <w14:ligatures w14:val="none"/>
        </w:rPr>
        <w:t xml:space="preserve">3109 MUZEJSKA DJELATNOST </w:t>
      </w:r>
    </w:p>
    <w:p w14:paraId="58C9E4CA" w14:textId="77777777" w:rsidR="008E721A" w:rsidRPr="00510D22" w:rsidRDefault="008E721A" w:rsidP="009B4821">
      <w:pPr>
        <w:spacing w:after="0" w:line="240" w:lineRule="auto"/>
        <w:rPr>
          <w:rFonts w:eastAsia="Times New Roman" w:cs="Calibri"/>
          <w:b/>
          <w:bCs/>
          <w:lang w:eastAsia="hr-HR"/>
          <w14:ligatures w14:val="none"/>
        </w:rPr>
      </w:pPr>
    </w:p>
    <w:p w14:paraId="6CB93FBC" w14:textId="45EAB90C" w:rsidR="004B51F5" w:rsidRPr="00510D22" w:rsidRDefault="004B51F5" w:rsidP="009B4821">
      <w:pPr>
        <w:spacing w:after="0" w:line="240" w:lineRule="auto"/>
        <w:rPr>
          <w:rFonts w:eastAsia="Times New Roman" w:cs="Calibri"/>
          <w:b/>
          <w:bCs/>
          <w:lang w:eastAsia="hr-HR"/>
          <w14:ligatures w14:val="none"/>
        </w:rPr>
      </w:pPr>
      <w:r w:rsidRPr="00510D22">
        <w:rPr>
          <w:rFonts w:eastAsia="Times New Roman" w:cs="Calibri"/>
          <w:b/>
          <w:bCs/>
          <w:lang w:eastAsia="hr-HR"/>
          <w14:ligatures w14:val="none"/>
        </w:rPr>
        <w:t xml:space="preserve">ZAKONSKA OSNOVA </w:t>
      </w:r>
    </w:p>
    <w:p w14:paraId="19CF08D5" w14:textId="77777777" w:rsidR="004B51F5" w:rsidRPr="00510D22" w:rsidRDefault="004B51F5" w:rsidP="009B4821">
      <w:pPr>
        <w:numPr>
          <w:ilvl w:val="0"/>
          <w:numId w:val="12"/>
        </w:numPr>
        <w:spacing w:after="0" w:line="240" w:lineRule="auto"/>
        <w:jc w:val="both"/>
        <w:rPr>
          <w:rFonts w:eastAsia="Times New Roman" w:cs="Calibri"/>
          <w:lang w:eastAsia="hr-HR"/>
          <w14:ligatures w14:val="none"/>
        </w:rPr>
      </w:pPr>
      <w:r w:rsidRPr="00510D22">
        <w:rPr>
          <w:rFonts w:eastAsia="Times New Roman" w:cs="Calibri"/>
          <w:lang w:eastAsia="hr-HR"/>
          <w14:ligatures w14:val="none"/>
        </w:rPr>
        <w:t>Zakon o ustanovama (Narodne novine, broj: 76/93, 29/97, 47/99, 35/08, 127/19, 151/22),</w:t>
      </w:r>
    </w:p>
    <w:p w14:paraId="36929ED5" w14:textId="77777777" w:rsidR="004B51F5" w:rsidRPr="00510D22" w:rsidRDefault="004B51F5" w:rsidP="009B4821">
      <w:pPr>
        <w:numPr>
          <w:ilvl w:val="0"/>
          <w:numId w:val="12"/>
        </w:numPr>
        <w:spacing w:after="0" w:line="240" w:lineRule="auto"/>
        <w:jc w:val="both"/>
        <w:rPr>
          <w:rFonts w:eastAsia="Times New Roman" w:cs="Calibri"/>
          <w:lang w:eastAsia="hr-HR"/>
          <w14:ligatures w14:val="none"/>
        </w:rPr>
      </w:pPr>
      <w:r w:rsidRPr="00510D22">
        <w:rPr>
          <w:rFonts w:eastAsia="Times New Roman" w:cs="Calibri"/>
          <w:lang w:eastAsia="hr-HR"/>
          <w14:ligatures w14:val="none"/>
        </w:rPr>
        <w:t>Zakon o muzejima (Narodne novine, broj: 61/18, 98/19, 114/22 i 36/24),</w:t>
      </w:r>
    </w:p>
    <w:p w14:paraId="31E427D9" w14:textId="77777777" w:rsidR="004B51F5" w:rsidRPr="00510D22" w:rsidRDefault="004B51F5" w:rsidP="009B4821">
      <w:pPr>
        <w:numPr>
          <w:ilvl w:val="0"/>
          <w:numId w:val="12"/>
        </w:numPr>
        <w:spacing w:after="0" w:line="240" w:lineRule="auto"/>
        <w:jc w:val="both"/>
        <w:rPr>
          <w:rFonts w:eastAsia="Times New Roman" w:cs="Calibri"/>
          <w:lang w:eastAsia="hr-HR"/>
          <w14:ligatures w14:val="none"/>
        </w:rPr>
      </w:pPr>
      <w:r w:rsidRPr="00510D22">
        <w:rPr>
          <w:rFonts w:eastAsia="Times New Roman" w:cs="Calibri"/>
          <w:lang w:eastAsia="hr-HR"/>
          <w14:ligatures w14:val="none"/>
        </w:rPr>
        <w:t>Zakon o zaštiti i očuvanju kulturnih dobara (Narodne novine, broj: 145/24),</w:t>
      </w:r>
    </w:p>
    <w:p w14:paraId="18D97AD7" w14:textId="77777777" w:rsidR="004B51F5" w:rsidRPr="00510D22" w:rsidRDefault="004B51F5" w:rsidP="009B4821">
      <w:pPr>
        <w:numPr>
          <w:ilvl w:val="0"/>
          <w:numId w:val="12"/>
        </w:numPr>
        <w:spacing w:after="0" w:line="240" w:lineRule="auto"/>
        <w:jc w:val="both"/>
        <w:rPr>
          <w:rFonts w:eastAsia="Times New Roman" w:cs="Calibri"/>
          <w:lang w:eastAsia="hr-HR"/>
          <w14:ligatures w14:val="none"/>
        </w:rPr>
      </w:pPr>
      <w:r w:rsidRPr="00510D22">
        <w:rPr>
          <w:rFonts w:eastAsia="Times New Roman" w:cs="Calibri"/>
          <w:lang w:eastAsia="hr-HR"/>
          <w14:ligatures w14:val="none"/>
        </w:rPr>
        <w:t>Zakon o knjižnicama i knjižničnoj djelatnosti (Narodne novine, broj: 17/19, 98/19,114/22 i 36/24),</w:t>
      </w:r>
    </w:p>
    <w:p w14:paraId="6A4A36C3" w14:textId="77777777" w:rsidR="004B51F5" w:rsidRPr="00510D22" w:rsidRDefault="004B51F5" w:rsidP="009B4821">
      <w:pPr>
        <w:numPr>
          <w:ilvl w:val="0"/>
          <w:numId w:val="12"/>
        </w:numPr>
        <w:spacing w:after="0" w:line="240" w:lineRule="auto"/>
        <w:jc w:val="both"/>
        <w:rPr>
          <w:rFonts w:eastAsia="Times New Roman" w:cs="Calibri"/>
          <w:lang w:eastAsia="hr-HR"/>
          <w14:ligatures w14:val="none"/>
        </w:rPr>
      </w:pPr>
      <w:r w:rsidRPr="00510D22">
        <w:rPr>
          <w:rFonts w:eastAsia="Times New Roman" w:cs="Calibri"/>
          <w:lang w:eastAsia="hr-HR"/>
          <w14:ligatures w14:val="none"/>
        </w:rPr>
        <w:t>Zakon o arhivskom gradivu i arhivima (Narodne novine, broj: 61/18, 98/19, 114/22 i 36/24) ,</w:t>
      </w:r>
    </w:p>
    <w:p w14:paraId="3C23BA92" w14:textId="77777777" w:rsidR="004B51F5" w:rsidRPr="00510D22" w:rsidRDefault="004B51F5" w:rsidP="009B4821">
      <w:pPr>
        <w:numPr>
          <w:ilvl w:val="0"/>
          <w:numId w:val="11"/>
        </w:numPr>
        <w:spacing w:after="0" w:line="240" w:lineRule="auto"/>
        <w:jc w:val="both"/>
        <w:rPr>
          <w:rFonts w:eastAsia="Times New Roman" w:cs="Calibri"/>
          <w:lang w:eastAsia="hr-HR"/>
          <w14:ligatures w14:val="none"/>
        </w:rPr>
      </w:pPr>
      <w:r w:rsidRPr="00510D22">
        <w:rPr>
          <w:rFonts w:eastAsia="Times New Roman" w:cs="Calibri"/>
          <w:lang w:eastAsia="hr-HR"/>
          <w14:ligatures w14:val="none"/>
        </w:rPr>
        <w:t>Zakon o kulturnim vijećima i financiranju javnih potreba u kulturi (Narodne novine, broj: 83/22).</w:t>
      </w:r>
    </w:p>
    <w:p w14:paraId="41B943D0" w14:textId="77777777" w:rsidR="004B51F5" w:rsidRPr="00510D22" w:rsidRDefault="004B51F5" w:rsidP="009B4821">
      <w:pPr>
        <w:spacing w:after="0" w:line="240" w:lineRule="auto"/>
        <w:jc w:val="both"/>
        <w:rPr>
          <w:rFonts w:eastAsia="Times New Roman" w:cs="Calibri"/>
          <w:lang w:eastAsia="hr-HR"/>
          <w14:ligatures w14:val="none"/>
        </w:rPr>
      </w:pPr>
    </w:p>
    <w:p w14:paraId="7B6B550E" w14:textId="77777777" w:rsidR="004B51F5" w:rsidRPr="00510D22" w:rsidRDefault="004B51F5" w:rsidP="009B4821">
      <w:pPr>
        <w:spacing w:after="0" w:line="240" w:lineRule="auto"/>
        <w:rPr>
          <w:rFonts w:eastAsia="Times New Roman" w:cs="Calibri"/>
          <w:b/>
          <w:bCs/>
          <w:lang w:eastAsia="hr-HR"/>
          <w14:ligatures w14:val="none"/>
        </w:rPr>
      </w:pPr>
      <w:r w:rsidRPr="00510D22">
        <w:rPr>
          <w:rFonts w:eastAsia="Times New Roman" w:cs="Calibri"/>
          <w:b/>
          <w:bCs/>
          <w:lang w:eastAsia="hr-HR"/>
          <w14:ligatures w14:val="none"/>
        </w:rPr>
        <w:t>OPIS</w:t>
      </w:r>
    </w:p>
    <w:p w14:paraId="5FAAF9C3" w14:textId="7E99242F" w:rsidR="004B51F5" w:rsidRPr="00510D22" w:rsidRDefault="004B51F5" w:rsidP="009B4821">
      <w:pPr>
        <w:spacing w:after="0" w:line="240" w:lineRule="auto"/>
        <w:ind w:firstLine="708"/>
        <w:jc w:val="both"/>
        <w:rPr>
          <w:rFonts w:eastAsia="Times New Roman" w:cs="Calibri"/>
          <w:lang w:eastAsia="hr-HR"/>
          <w14:ligatures w14:val="none"/>
        </w:rPr>
      </w:pPr>
      <w:r w:rsidRPr="00510D22">
        <w:rPr>
          <w:rFonts w:eastAsia="Times New Roman" w:cs="Calibri"/>
          <w:lang w:eastAsia="hr-HR"/>
          <w14:ligatures w14:val="none"/>
        </w:rPr>
        <w:t>Osigurati redovan rad ustanova u kulturi u svrhu zadovoljavanja kulturnih potreba stanovništva, održavanje postignutih kulturnih aktivnosti i poticanje izvrsnosti u kulturi.</w:t>
      </w:r>
    </w:p>
    <w:p w14:paraId="3D3C9B76" w14:textId="77777777" w:rsidR="004B51F5" w:rsidRPr="00510D22" w:rsidRDefault="004B51F5" w:rsidP="009B4821">
      <w:pPr>
        <w:spacing w:after="0" w:line="240" w:lineRule="auto"/>
        <w:jc w:val="both"/>
        <w:rPr>
          <w:rFonts w:eastAsia="Times New Roman" w:cs="Calibri"/>
          <w:lang w:eastAsia="hr-HR"/>
          <w14:ligatures w14:val="none"/>
        </w:rPr>
      </w:pPr>
    </w:p>
    <w:p w14:paraId="2CAEB5A4" w14:textId="29015862" w:rsidR="00B77877" w:rsidRPr="00510D22" w:rsidRDefault="004B51F5" w:rsidP="009B4821">
      <w:pPr>
        <w:spacing w:after="0" w:line="240" w:lineRule="auto"/>
        <w:rPr>
          <w:rFonts w:eastAsia="Times New Roman" w:cs="Calibri"/>
          <w:b/>
          <w:bCs/>
          <w:lang w:eastAsia="hr-HR"/>
          <w14:ligatures w14:val="none"/>
        </w:rPr>
      </w:pPr>
      <w:r w:rsidRPr="00510D22">
        <w:rPr>
          <w:rFonts w:eastAsia="Times New Roman" w:cs="Calibri"/>
          <w:b/>
          <w:bCs/>
          <w:lang w:eastAsia="hr-HR"/>
          <w14:ligatures w14:val="none"/>
        </w:rPr>
        <w:lastRenderedPageBreak/>
        <w:t>CILJ NADREĐENOG AKTA STRATEŠKOG PLANIRANJA</w:t>
      </w:r>
    </w:p>
    <w:p w14:paraId="73F5BDA0" w14:textId="77777777" w:rsidR="004B51F5" w:rsidRPr="00510D22" w:rsidRDefault="004B51F5" w:rsidP="009B4821">
      <w:pPr>
        <w:spacing w:after="0" w:line="240" w:lineRule="auto"/>
        <w:ind w:firstLine="708"/>
        <w:rPr>
          <w:rFonts w:eastAsia="Times New Roman" w:cs="Calibri"/>
          <w:lang w:eastAsia="hr-HR"/>
          <w14:ligatures w14:val="none"/>
        </w:rPr>
      </w:pPr>
      <w:r w:rsidRPr="00510D22">
        <w:rPr>
          <w:rFonts w:eastAsia="Times New Roman" w:cs="Calibri"/>
          <w:lang w:eastAsia="hr-HR"/>
          <w14:ligatures w14:val="none"/>
        </w:rPr>
        <w:t xml:space="preserve">Očuvati i promovirati kulturu i kulturnu baštinu </w:t>
      </w:r>
    </w:p>
    <w:p w14:paraId="35788788" w14:textId="77777777" w:rsidR="004B51F5" w:rsidRPr="00510D22" w:rsidRDefault="004B51F5" w:rsidP="009B4821">
      <w:pPr>
        <w:spacing w:after="0" w:line="240" w:lineRule="auto"/>
        <w:rPr>
          <w:rFonts w:eastAsia="Times New Roman" w:cs="Calibri"/>
          <w:lang w:eastAsia="hr-HR"/>
          <w14:ligatures w14:val="none"/>
        </w:rPr>
      </w:pPr>
    </w:p>
    <w:p w14:paraId="6BF42F2A" w14:textId="77777777" w:rsidR="004B51F5" w:rsidRPr="00510D22" w:rsidRDefault="004B51F5" w:rsidP="009B4821">
      <w:pPr>
        <w:spacing w:after="0" w:line="240" w:lineRule="auto"/>
        <w:rPr>
          <w:rFonts w:eastAsia="Times New Roman" w:cs="Calibri"/>
          <w:b/>
          <w:bCs/>
          <w:lang w:eastAsia="hr-HR"/>
          <w14:ligatures w14:val="none"/>
        </w:rPr>
      </w:pPr>
      <w:r w:rsidRPr="00510D22">
        <w:rPr>
          <w:rFonts w:eastAsia="Times New Roman" w:cs="Calibri"/>
          <w:b/>
          <w:bCs/>
          <w:lang w:eastAsia="hr-HR"/>
          <w14:ligatures w14:val="none"/>
        </w:rPr>
        <w:t>MJERA</w:t>
      </w:r>
    </w:p>
    <w:p w14:paraId="11C25865" w14:textId="77777777" w:rsidR="004B51F5" w:rsidRPr="00510D22" w:rsidRDefault="004B51F5" w:rsidP="009B4821">
      <w:pPr>
        <w:spacing w:after="0" w:line="240" w:lineRule="auto"/>
        <w:rPr>
          <w:rFonts w:eastAsia="Times New Roman" w:cs="Calibri"/>
          <w:lang w:eastAsia="hr-HR"/>
          <w14:ligatures w14:val="none"/>
        </w:rPr>
      </w:pPr>
      <w:r w:rsidRPr="00510D22">
        <w:rPr>
          <w:rFonts w:eastAsia="Times New Roman" w:cs="Calibri"/>
          <w:lang w:eastAsia="hr-HR"/>
          <w14:ligatures w14:val="none"/>
        </w:rPr>
        <w:tab/>
        <w:t xml:space="preserve">Povećati dostupnost kulturnih sadržaja. </w:t>
      </w:r>
    </w:p>
    <w:p w14:paraId="67C5D12A" w14:textId="77777777" w:rsidR="004B51F5" w:rsidRPr="00510D22" w:rsidRDefault="004B51F5"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4673"/>
        <w:gridCol w:w="1418"/>
        <w:gridCol w:w="1417"/>
        <w:gridCol w:w="1564"/>
      </w:tblGrid>
      <w:tr w:rsidR="004B51F5" w:rsidRPr="00510D22" w14:paraId="0F17DB13" w14:textId="77777777" w:rsidTr="00B77877">
        <w:tc>
          <w:tcPr>
            <w:tcW w:w="4673" w:type="dxa"/>
            <w:vAlign w:val="center"/>
          </w:tcPr>
          <w:p w14:paraId="2AF6141F" w14:textId="77777777" w:rsidR="004B51F5" w:rsidRPr="00510D22" w:rsidRDefault="004B51F5" w:rsidP="009B4821">
            <w:pPr>
              <w:rPr>
                <w:rFonts w:eastAsia="Times New Roman" w:cs="Calibri"/>
                <w:lang w:eastAsia="hr-HR"/>
                <w14:ligatures w14:val="none"/>
              </w:rPr>
            </w:pPr>
            <w:r w:rsidRPr="00510D22">
              <w:rPr>
                <w:rFonts w:eastAsia="Times New Roman" w:cs="Calibri"/>
                <w:lang w:eastAsia="hr-HR"/>
                <w14:ligatures w14:val="none"/>
              </w:rPr>
              <w:t xml:space="preserve">PROGRAM 3109 MUZEJSKA DJELATNOST </w:t>
            </w:r>
          </w:p>
        </w:tc>
        <w:tc>
          <w:tcPr>
            <w:tcW w:w="1418" w:type="dxa"/>
            <w:vAlign w:val="center"/>
          </w:tcPr>
          <w:p w14:paraId="3D6EB743" w14:textId="77777777" w:rsidR="004B51F5" w:rsidRPr="00510D22" w:rsidRDefault="004B51F5" w:rsidP="009B4821">
            <w:pPr>
              <w:jc w:val="center"/>
              <w:rPr>
                <w:rFonts w:eastAsia="Times New Roman" w:cs="Calibri"/>
                <w:lang w:eastAsia="hr-HR"/>
                <w14:ligatures w14:val="none"/>
              </w:rPr>
            </w:pPr>
            <w:r w:rsidRPr="00510D22">
              <w:rPr>
                <w:rFonts w:eastAsia="Times New Roman" w:cs="Calibri"/>
                <w:lang w:eastAsia="hr-HR"/>
                <w14:ligatures w14:val="none"/>
              </w:rPr>
              <w:t>PRORAČUN 2026.</w:t>
            </w:r>
          </w:p>
        </w:tc>
        <w:tc>
          <w:tcPr>
            <w:tcW w:w="1417" w:type="dxa"/>
            <w:vAlign w:val="center"/>
          </w:tcPr>
          <w:p w14:paraId="5B79628D" w14:textId="6018CD28" w:rsidR="004B51F5" w:rsidRPr="00510D22" w:rsidRDefault="003970AC" w:rsidP="009B4821">
            <w:pPr>
              <w:jc w:val="center"/>
              <w:rPr>
                <w:rFonts w:eastAsia="Times New Roman" w:cs="Calibri"/>
                <w:lang w:eastAsia="hr-HR"/>
                <w14:ligatures w14:val="none"/>
              </w:rPr>
            </w:pPr>
            <w:r w:rsidRPr="00510D22">
              <w:rPr>
                <w:rFonts w:eastAsia="Times New Roman" w:cs="Calibri"/>
                <w:lang w:eastAsia="hr-HR"/>
                <w14:ligatures w14:val="none"/>
              </w:rPr>
              <w:t xml:space="preserve">PROMJENA </w:t>
            </w:r>
          </w:p>
        </w:tc>
        <w:tc>
          <w:tcPr>
            <w:tcW w:w="1564" w:type="dxa"/>
            <w:vAlign w:val="center"/>
          </w:tcPr>
          <w:p w14:paraId="5AC69390" w14:textId="6F7A2BD3" w:rsidR="004B51F5" w:rsidRPr="00510D22" w:rsidRDefault="003970AC" w:rsidP="009B4821">
            <w:pPr>
              <w:jc w:val="center"/>
              <w:rPr>
                <w:rFonts w:eastAsia="Times New Roman" w:cs="Calibri"/>
                <w:lang w:eastAsia="hr-HR"/>
                <w14:ligatures w14:val="none"/>
              </w:rPr>
            </w:pPr>
            <w:r w:rsidRPr="00510D22">
              <w:rPr>
                <w:rFonts w:eastAsia="Times New Roman" w:cs="Calibri"/>
                <w:lang w:eastAsia="hr-HR"/>
                <w14:ligatures w14:val="none"/>
              </w:rPr>
              <w:t xml:space="preserve">I. REBALANS </w:t>
            </w:r>
          </w:p>
        </w:tc>
      </w:tr>
      <w:tr w:rsidR="004B51F5" w:rsidRPr="00CC2D6F" w14:paraId="760593B7" w14:textId="77777777" w:rsidTr="00B77877">
        <w:tc>
          <w:tcPr>
            <w:tcW w:w="4673" w:type="dxa"/>
            <w:vAlign w:val="center"/>
          </w:tcPr>
          <w:p w14:paraId="213C20A0" w14:textId="77777777" w:rsidR="004B51F5" w:rsidRPr="00CC2D6F" w:rsidRDefault="004B51F5" w:rsidP="009B4821">
            <w:pPr>
              <w:rPr>
                <w:rFonts w:eastAsia="Times New Roman" w:cs="Calibri"/>
                <w:lang w:eastAsia="hr-HR"/>
                <w14:ligatures w14:val="none"/>
              </w:rPr>
            </w:pPr>
            <w:r w:rsidRPr="00CC2D6F">
              <w:rPr>
                <w:rFonts w:eastAsia="Times New Roman" w:cs="Calibri"/>
                <w:lang w:eastAsia="hr-HR"/>
                <w14:ligatures w14:val="none"/>
              </w:rPr>
              <w:t>KAPITALNI PROJEKT K310901 OTKUP UMJETNINA</w:t>
            </w:r>
          </w:p>
        </w:tc>
        <w:tc>
          <w:tcPr>
            <w:tcW w:w="1418" w:type="dxa"/>
            <w:vAlign w:val="center"/>
          </w:tcPr>
          <w:p w14:paraId="1ABC60DC" w14:textId="77777777" w:rsidR="004B51F5" w:rsidRPr="00CC2D6F" w:rsidRDefault="004B51F5" w:rsidP="009B4821">
            <w:pPr>
              <w:jc w:val="right"/>
              <w:rPr>
                <w:rFonts w:eastAsia="Times New Roman" w:cs="Calibri"/>
                <w:lang w:eastAsia="hr-HR"/>
                <w14:ligatures w14:val="none"/>
              </w:rPr>
            </w:pPr>
            <w:r w:rsidRPr="00CC2D6F">
              <w:rPr>
                <w:rFonts w:eastAsia="Times New Roman" w:cs="Calibri"/>
                <w:lang w:eastAsia="hr-HR"/>
                <w14:ligatures w14:val="none"/>
              </w:rPr>
              <w:t>700,00</w:t>
            </w:r>
          </w:p>
        </w:tc>
        <w:tc>
          <w:tcPr>
            <w:tcW w:w="1417" w:type="dxa"/>
            <w:vAlign w:val="center"/>
          </w:tcPr>
          <w:p w14:paraId="47DC9D61" w14:textId="572F2C38" w:rsidR="004B51F5"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-550</w:t>
            </w:r>
            <w:r w:rsidR="004B51F5" w:rsidRPr="00CC2D6F">
              <w:rPr>
                <w:rFonts w:eastAsia="Times New Roman" w:cs="Calibri"/>
                <w:lang w:eastAsia="hr-HR"/>
                <w14:ligatures w14:val="none"/>
              </w:rPr>
              <w:t>,00</w:t>
            </w:r>
          </w:p>
        </w:tc>
        <w:tc>
          <w:tcPr>
            <w:tcW w:w="1564" w:type="dxa"/>
            <w:vAlign w:val="center"/>
          </w:tcPr>
          <w:p w14:paraId="758E7AAF" w14:textId="30CEE858" w:rsidR="004B51F5"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150</w:t>
            </w:r>
            <w:r w:rsidR="004B51F5" w:rsidRPr="00CC2D6F">
              <w:rPr>
                <w:rFonts w:eastAsia="Times New Roman" w:cs="Calibri"/>
                <w:lang w:eastAsia="hr-HR"/>
                <w14:ligatures w14:val="none"/>
              </w:rPr>
              <w:t>,00</w:t>
            </w:r>
          </w:p>
        </w:tc>
      </w:tr>
      <w:tr w:rsidR="004B51F5" w:rsidRPr="00CC2D6F" w14:paraId="3FAB5BE4" w14:textId="77777777" w:rsidTr="00B77877">
        <w:tc>
          <w:tcPr>
            <w:tcW w:w="4673" w:type="dxa"/>
            <w:vAlign w:val="center"/>
          </w:tcPr>
          <w:p w14:paraId="4F00D555" w14:textId="77777777" w:rsidR="004B51F5" w:rsidRPr="00CC2D6F" w:rsidRDefault="004B51F5" w:rsidP="009B4821">
            <w:pPr>
              <w:rPr>
                <w:rFonts w:eastAsia="Times New Roman" w:cs="Calibri"/>
                <w:lang w:eastAsia="hr-HR"/>
                <w14:ligatures w14:val="none"/>
              </w:rPr>
            </w:pPr>
            <w:r w:rsidRPr="00CC2D6F">
              <w:rPr>
                <w:rFonts w:eastAsia="Times New Roman" w:cs="Calibri"/>
                <w:lang w:eastAsia="hr-HR"/>
                <w14:ligatures w14:val="none"/>
              </w:rPr>
              <w:t>KAPITALNI PROJEKT T310902 RESTAURACIJE</w:t>
            </w:r>
          </w:p>
        </w:tc>
        <w:tc>
          <w:tcPr>
            <w:tcW w:w="1418" w:type="dxa"/>
            <w:vAlign w:val="center"/>
          </w:tcPr>
          <w:p w14:paraId="6E04EF79" w14:textId="77777777" w:rsidR="004B51F5" w:rsidRPr="00CC2D6F" w:rsidRDefault="004B51F5" w:rsidP="009B4821">
            <w:pPr>
              <w:jc w:val="right"/>
              <w:rPr>
                <w:rFonts w:eastAsia="Times New Roman" w:cs="Calibri"/>
                <w:lang w:eastAsia="hr-HR"/>
                <w14:ligatures w14:val="none"/>
              </w:rPr>
            </w:pPr>
            <w:r w:rsidRPr="00CC2D6F">
              <w:rPr>
                <w:rFonts w:eastAsia="Times New Roman" w:cs="Calibri"/>
                <w:lang w:eastAsia="hr-HR"/>
                <w14:ligatures w14:val="none"/>
              </w:rPr>
              <w:t>48.000,00</w:t>
            </w:r>
          </w:p>
        </w:tc>
        <w:tc>
          <w:tcPr>
            <w:tcW w:w="1417" w:type="dxa"/>
            <w:vAlign w:val="center"/>
          </w:tcPr>
          <w:p w14:paraId="4E63EDBE" w14:textId="05A7D7E9" w:rsidR="004B51F5"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-27</w:t>
            </w:r>
            <w:r w:rsidR="004B51F5" w:rsidRPr="00CC2D6F">
              <w:rPr>
                <w:rFonts w:eastAsia="Times New Roman" w:cs="Calibri"/>
                <w:lang w:eastAsia="hr-HR"/>
                <w14:ligatures w14:val="none"/>
              </w:rPr>
              <w:t>.000,00</w:t>
            </w:r>
          </w:p>
        </w:tc>
        <w:tc>
          <w:tcPr>
            <w:tcW w:w="1564" w:type="dxa"/>
            <w:vAlign w:val="center"/>
          </w:tcPr>
          <w:p w14:paraId="6AA4645E" w14:textId="374F8770" w:rsidR="004B51F5"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21</w:t>
            </w:r>
            <w:r w:rsidR="004B51F5" w:rsidRPr="00CC2D6F">
              <w:rPr>
                <w:rFonts w:eastAsia="Times New Roman" w:cs="Calibri"/>
                <w:lang w:eastAsia="hr-HR"/>
                <w14:ligatures w14:val="none"/>
              </w:rPr>
              <w:t>.000,00</w:t>
            </w:r>
          </w:p>
        </w:tc>
      </w:tr>
      <w:tr w:rsidR="004B51F5" w:rsidRPr="00CC2D6F" w14:paraId="3F3B1162" w14:textId="77777777" w:rsidTr="00B77877">
        <w:tc>
          <w:tcPr>
            <w:tcW w:w="4673" w:type="dxa"/>
            <w:vAlign w:val="center"/>
          </w:tcPr>
          <w:p w14:paraId="2BF10954" w14:textId="77777777" w:rsidR="004B51F5" w:rsidRPr="00CC2D6F" w:rsidRDefault="004B51F5" w:rsidP="009B4821">
            <w:pPr>
              <w:rPr>
                <w:rFonts w:eastAsia="Times New Roman" w:cs="Calibri"/>
                <w:lang w:eastAsia="hr-HR"/>
                <w14:ligatures w14:val="none"/>
              </w:rPr>
            </w:pPr>
            <w:r w:rsidRPr="00CC2D6F">
              <w:rPr>
                <w:rFonts w:eastAsia="Times New Roman" w:cs="Calibri"/>
                <w:lang w:eastAsia="hr-HR"/>
                <w14:ligatures w14:val="none"/>
              </w:rPr>
              <w:t>TEKUĆI PROJEKT T310903 IZLOŽBE</w:t>
            </w:r>
          </w:p>
        </w:tc>
        <w:tc>
          <w:tcPr>
            <w:tcW w:w="1418" w:type="dxa"/>
            <w:vAlign w:val="center"/>
          </w:tcPr>
          <w:p w14:paraId="58FFAAA4" w14:textId="77777777" w:rsidR="004B51F5" w:rsidRPr="00CC2D6F" w:rsidRDefault="004B51F5" w:rsidP="009B4821">
            <w:pPr>
              <w:jc w:val="right"/>
              <w:rPr>
                <w:rFonts w:eastAsia="Times New Roman" w:cs="Calibri"/>
                <w:lang w:eastAsia="hr-HR"/>
                <w14:ligatures w14:val="none"/>
              </w:rPr>
            </w:pPr>
            <w:r w:rsidRPr="00CC2D6F">
              <w:rPr>
                <w:rFonts w:eastAsia="Times New Roman" w:cs="Calibri"/>
                <w:lang w:eastAsia="hr-HR"/>
                <w14:ligatures w14:val="none"/>
              </w:rPr>
              <w:t>56.450,00</w:t>
            </w:r>
          </w:p>
        </w:tc>
        <w:tc>
          <w:tcPr>
            <w:tcW w:w="1417" w:type="dxa"/>
            <w:vAlign w:val="center"/>
          </w:tcPr>
          <w:p w14:paraId="63422839" w14:textId="75BBF54E" w:rsidR="004B51F5"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-1.650</w:t>
            </w:r>
            <w:r w:rsidR="004B51F5" w:rsidRPr="00CC2D6F">
              <w:rPr>
                <w:rFonts w:eastAsia="Times New Roman" w:cs="Calibri"/>
                <w:lang w:eastAsia="hr-HR"/>
                <w14:ligatures w14:val="none"/>
              </w:rPr>
              <w:t>,00</w:t>
            </w:r>
          </w:p>
        </w:tc>
        <w:tc>
          <w:tcPr>
            <w:tcW w:w="1564" w:type="dxa"/>
            <w:vAlign w:val="center"/>
          </w:tcPr>
          <w:p w14:paraId="7C0DF9F4" w14:textId="5ADED300" w:rsidR="004B51F5"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54.800</w:t>
            </w:r>
            <w:r w:rsidR="004B51F5" w:rsidRPr="00CC2D6F">
              <w:rPr>
                <w:rFonts w:eastAsia="Times New Roman" w:cs="Calibri"/>
                <w:lang w:eastAsia="hr-HR"/>
                <w14:ligatures w14:val="none"/>
              </w:rPr>
              <w:t>,00</w:t>
            </w:r>
          </w:p>
        </w:tc>
      </w:tr>
      <w:tr w:rsidR="004B51F5" w:rsidRPr="00CC2D6F" w14:paraId="2442F4CF" w14:textId="77777777" w:rsidTr="00B77877">
        <w:tc>
          <w:tcPr>
            <w:tcW w:w="4673" w:type="dxa"/>
            <w:vAlign w:val="center"/>
          </w:tcPr>
          <w:p w14:paraId="5816AD4C" w14:textId="77777777" w:rsidR="004B51F5" w:rsidRPr="00CC2D6F" w:rsidRDefault="004B51F5" w:rsidP="009B4821">
            <w:pPr>
              <w:rPr>
                <w:rFonts w:eastAsia="Times New Roman" w:cs="Calibri"/>
                <w:lang w:eastAsia="hr-HR"/>
                <w14:ligatures w14:val="none"/>
              </w:rPr>
            </w:pPr>
            <w:r w:rsidRPr="00CC2D6F">
              <w:rPr>
                <w:rFonts w:eastAsia="Times New Roman" w:cs="Calibri"/>
                <w:lang w:eastAsia="hr-HR"/>
                <w14:ligatures w14:val="none"/>
              </w:rPr>
              <w:t>TEKUĆI PROJEKT T310905 MUZEJSKE RADIONICE</w:t>
            </w:r>
          </w:p>
        </w:tc>
        <w:tc>
          <w:tcPr>
            <w:tcW w:w="1418" w:type="dxa"/>
            <w:vAlign w:val="center"/>
          </w:tcPr>
          <w:p w14:paraId="79032E7F" w14:textId="77777777" w:rsidR="004B51F5" w:rsidRPr="00CC2D6F" w:rsidRDefault="004B51F5" w:rsidP="009B4821">
            <w:pPr>
              <w:jc w:val="right"/>
              <w:rPr>
                <w:rFonts w:eastAsia="Times New Roman" w:cs="Calibri"/>
                <w:lang w:eastAsia="hr-HR"/>
                <w14:ligatures w14:val="none"/>
              </w:rPr>
            </w:pPr>
            <w:r w:rsidRPr="00CC2D6F">
              <w:rPr>
                <w:rFonts w:eastAsia="Times New Roman" w:cs="Calibri"/>
                <w:lang w:eastAsia="hr-HR"/>
                <w14:ligatures w14:val="none"/>
              </w:rPr>
              <w:t>5.700,00</w:t>
            </w:r>
          </w:p>
        </w:tc>
        <w:tc>
          <w:tcPr>
            <w:tcW w:w="1417" w:type="dxa"/>
            <w:vAlign w:val="center"/>
          </w:tcPr>
          <w:p w14:paraId="0A1BC1F0" w14:textId="3A9DC388" w:rsidR="004B51F5"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-1.200</w:t>
            </w:r>
            <w:r w:rsidR="004B51F5" w:rsidRPr="00CC2D6F">
              <w:rPr>
                <w:rFonts w:eastAsia="Times New Roman" w:cs="Calibri"/>
                <w:lang w:eastAsia="hr-HR"/>
                <w14:ligatures w14:val="none"/>
              </w:rPr>
              <w:t>,00</w:t>
            </w:r>
          </w:p>
        </w:tc>
        <w:tc>
          <w:tcPr>
            <w:tcW w:w="1564" w:type="dxa"/>
            <w:vAlign w:val="center"/>
          </w:tcPr>
          <w:p w14:paraId="65EBDB25" w14:textId="18EA033B" w:rsidR="004B51F5"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4.500</w:t>
            </w:r>
            <w:r w:rsidR="004B51F5" w:rsidRPr="00CC2D6F">
              <w:rPr>
                <w:rFonts w:eastAsia="Times New Roman" w:cs="Calibri"/>
                <w:lang w:eastAsia="hr-HR"/>
                <w14:ligatures w14:val="none"/>
              </w:rPr>
              <w:t>,00</w:t>
            </w:r>
          </w:p>
        </w:tc>
      </w:tr>
      <w:tr w:rsidR="00CC2D6F" w:rsidRPr="00CC2D6F" w14:paraId="3C39CE32" w14:textId="77777777" w:rsidTr="00B77877">
        <w:tc>
          <w:tcPr>
            <w:tcW w:w="4673" w:type="dxa"/>
            <w:vAlign w:val="center"/>
          </w:tcPr>
          <w:p w14:paraId="6E68A3DA" w14:textId="3D5ED3A3" w:rsidR="00CC2D6F" w:rsidRPr="00CC2D6F" w:rsidRDefault="00CC2D6F" w:rsidP="009B4821">
            <w:pPr>
              <w:rPr>
                <w:rFonts w:eastAsia="Times New Roman" w:cs="Calibri"/>
                <w:lang w:eastAsia="hr-HR"/>
                <w14:ligatures w14:val="none"/>
              </w:rPr>
            </w:pPr>
            <w:r w:rsidRPr="00CC2D6F">
              <w:rPr>
                <w:rFonts w:eastAsia="Times New Roman" w:cs="Calibri"/>
                <w:lang w:eastAsia="hr-HR"/>
                <w14:ligatures w14:val="none"/>
              </w:rPr>
              <w:t xml:space="preserve">TEKUĆI PROJEKT T310906 PREKOGRANIČNA SURADNJA (HRV – BIH) </w:t>
            </w:r>
          </w:p>
        </w:tc>
        <w:tc>
          <w:tcPr>
            <w:tcW w:w="1418" w:type="dxa"/>
            <w:vAlign w:val="center"/>
          </w:tcPr>
          <w:p w14:paraId="3F62DD87" w14:textId="62C2837E" w:rsidR="00CC2D6F"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0,00</w:t>
            </w:r>
          </w:p>
        </w:tc>
        <w:tc>
          <w:tcPr>
            <w:tcW w:w="1417" w:type="dxa"/>
            <w:vAlign w:val="center"/>
          </w:tcPr>
          <w:p w14:paraId="4ED95D48" w14:textId="0B0023FB" w:rsidR="00CC2D6F"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14.100,00</w:t>
            </w:r>
          </w:p>
        </w:tc>
        <w:tc>
          <w:tcPr>
            <w:tcW w:w="1564" w:type="dxa"/>
            <w:vAlign w:val="center"/>
          </w:tcPr>
          <w:p w14:paraId="03DC79D0" w14:textId="7202CF22" w:rsidR="00CC2D6F"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14.100,00</w:t>
            </w:r>
          </w:p>
        </w:tc>
      </w:tr>
      <w:tr w:rsidR="004B51F5" w:rsidRPr="00CC2D6F" w14:paraId="6678D001" w14:textId="77777777" w:rsidTr="00B77877">
        <w:tc>
          <w:tcPr>
            <w:tcW w:w="4673" w:type="dxa"/>
            <w:vAlign w:val="center"/>
          </w:tcPr>
          <w:p w14:paraId="37B65EEC" w14:textId="77777777" w:rsidR="004B51F5" w:rsidRPr="00CC2D6F" w:rsidRDefault="004B51F5" w:rsidP="009B4821">
            <w:pPr>
              <w:rPr>
                <w:rFonts w:eastAsia="Times New Roman" w:cs="Calibri"/>
                <w:lang w:eastAsia="hr-HR"/>
                <w14:ligatures w14:val="none"/>
              </w:rPr>
            </w:pPr>
            <w:r w:rsidRPr="00CC2D6F">
              <w:rPr>
                <w:rFonts w:eastAsia="Times New Roman" w:cs="Calibri"/>
                <w:lang w:eastAsia="hr-HR"/>
                <w14:ligatures w14:val="none"/>
              </w:rPr>
              <w:t xml:space="preserve">UKUPNO: </w:t>
            </w:r>
          </w:p>
        </w:tc>
        <w:tc>
          <w:tcPr>
            <w:tcW w:w="1418" w:type="dxa"/>
            <w:vAlign w:val="center"/>
          </w:tcPr>
          <w:p w14:paraId="6A6466A3" w14:textId="77777777" w:rsidR="004B51F5" w:rsidRPr="00CC2D6F" w:rsidRDefault="004B51F5" w:rsidP="009B4821">
            <w:pPr>
              <w:jc w:val="right"/>
              <w:rPr>
                <w:rFonts w:eastAsia="Times New Roman" w:cs="Calibri"/>
                <w:lang w:eastAsia="hr-HR"/>
                <w14:ligatures w14:val="none"/>
              </w:rPr>
            </w:pPr>
            <w:r w:rsidRPr="00CC2D6F">
              <w:rPr>
                <w:rFonts w:eastAsia="Times New Roman" w:cs="Calibri"/>
                <w:lang w:eastAsia="hr-HR"/>
                <w14:ligatures w14:val="none"/>
              </w:rPr>
              <w:t>110.850,00</w:t>
            </w:r>
          </w:p>
        </w:tc>
        <w:tc>
          <w:tcPr>
            <w:tcW w:w="1417" w:type="dxa"/>
            <w:vAlign w:val="center"/>
          </w:tcPr>
          <w:p w14:paraId="28C2726D" w14:textId="0844AB44" w:rsidR="004B51F5"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-16.300</w:t>
            </w:r>
            <w:r w:rsidR="004B51F5" w:rsidRPr="00CC2D6F">
              <w:rPr>
                <w:rFonts w:eastAsia="Times New Roman" w:cs="Calibri"/>
                <w:lang w:eastAsia="hr-HR"/>
                <w14:ligatures w14:val="none"/>
              </w:rPr>
              <w:t>,00</w:t>
            </w:r>
          </w:p>
        </w:tc>
        <w:tc>
          <w:tcPr>
            <w:tcW w:w="1564" w:type="dxa"/>
            <w:vAlign w:val="center"/>
          </w:tcPr>
          <w:p w14:paraId="46AC9910" w14:textId="3CDE349B" w:rsidR="004B51F5"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94.550</w:t>
            </w:r>
            <w:r w:rsidR="004B51F5" w:rsidRPr="00CC2D6F">
              <w:rPr>
                <w:rFonts w:eastAsia="Times New Roman" w:cs="Calibri"/>
                <w:lang w:eastAsia="hr-HR"/>
                <w14:ligatures w14:val="none"/>
              </w:rPr>
              <w:t>,00</w:t>
            </w:r>
          </w:p>
        </w:tc>
      </w:tr>
    </w:tbl>
    <w:p w14:paraId="43D0A45C" w14:textId="77777777" w:rsidR="004B51F5" w:rsidRPr="003970AC" w:rsidRDefault="004B51F5" w:rsidP="009B4821">
      <w:pPr>
        <w:spacing w:after="0" w:line="240" w:lineRule="auto"/>
        <w:rPr>
          <w:rFonts w:eastAsia="Times New Roman" w:cs="Calibri"/>
          <w:color w:val="EE0000"/>
          <w:lang w:eastAsia="hr-HR"/>
          <w14:ligatures w14:val="none"/>
        </w:rPr>
      </w:pPr>
    </w:p>
    <w:p w14:paraId="363E29C6" w14:textId="77777777" w:rsidR="004B51F5" w:rsidRPr="00510D22" w:rsidRDefault="004B51F5" w:rsidP="009B4821">
      <w:pPr>
        <w:spacing w:after="0" w:line="240" w:lineRule="auto"/>
        <w:jc w:val="both"/>
        <w:rPr>
          <w:rFonts w:eastAsia="Aptos" w:cs="Calibri"/>
          <w:b/>
          <w:bCs/>
        </w:rPr>
      </w:pPr>
      <w:r w:rsidRPr="00510D22">
        <w:rPr>
          <w:rFonts w:eastAsia="Aptos" w:cs="Calibri"/>
          <w:b/>
          <w:bCs/>
        </w:rPr>
        <w:t xml:space="preserve">Kapitalni projekt Otkup umjetnina - </w:t>
      </w:r>
      <w:r w:rsidRPr="00510D22">
        <w:rPr>
          <w:rFonts w:cs="Calibri"/>
        </w:rPr>
        <w:t>projektom su planirana sredstva za otkup umjetnina i muzejske građe prema godišnjem planu Gradskog muzeja Požega.</w:t>
      </w:r>
    </w:p>
    <w:p w14:paraId="09D56E4B" w14:textId="77777777" w:rsidR="004B51F5" w:rsidRPr="00510D22" w:rsidRDefault="004B51F5" w:rsidP="009B4821">
      <w:pPr>
        <w:spacing w:after="0" w:line="240" w:lineRule="auto"/>
        <w:rPr>
          <w:rFonts w:eastAsia="Times New Roman" w:cs="Calibri"/>
          <w:lang w:eastAsia="hr-HR"/>
          <w14:ligatures w14:val="none"/>
        </w:rPr>
      </w:pPr>
    </w:p>
    <w:tbl>
      <w:tblPr>
        <w:tblW w:w="8731" w:type="dxa"/>
        <w:jc w:val="center"/>
        <w:tblLayout w:type="fixed"/>
        <w:tblLook w:val="04A0" w:firstRow="1" w:lastRow="0" w:firstColumn="1" w:lastColumn="0" w:noHBand="0" w:noVBand="1"/>
      </w:tblPr>
      <w:tblGrid>
        <w:gridCol w:w="1701"/>
        <w:gridCol w:w="1701"/>
        <w:gridCol w:w="1077"/>
        <w:gridCol w:w="1418"/>
        <w:gridCol w:w="1417"/>
        <w:gridCol w:w="1417"/>
      </w:tblGrid>
      <w:tr w:rsidR="004B51F5" w:rsidRPr="00510D22" w14:paraId="3BC859D3"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5BF4F329" w14:textId="77777777" w:rsidR="004B51F5" w:rsidRPr="00510D22" w:rsidRDefault="004B51F5"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5F214369" w14:textId="77777777" w:rsidR="004B51F5" w:rsidRPr="00510D22" w:rsidRDefault="004B51F5"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1A23F2FB" w14:textId="77777777" w:rsidR="004B51F5" w:rsidRPr="00510D22" w:rsidRDefault="004B51F5"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Polazna vrijednost</w:t>
            </w:r>
          </w:p>
        </w:tc>
        <w:tc>
          <w:tcPr>
            <w:tcW w:w="1418" w:type="dxa"/>
            <w:tcBorders>
              <w:top w:val="single" w:sz="4" w:space="0" w:color="000000"/>
              <w:left w:val="single" w:sz="4" w:space="0" w:color="000000"/>
              <w:bottom w:val="single" w:sz="4" w:space="0" w:color="000000"/>
              <w:right w:val="nil"/>
            </w:tcBorders>
            <w:vAlign w:val="center"/>
          </w:tcPr>
          <w:p w14:paraId="702D46DF" w14:textId="77777777" w:rsidR="004B51F5" w:rsidRPr="00510D22" w:rsidRDefault="004B51F5"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1404C1FD" w14:textId="1C85AA37" w:rsidR="004B51F5" w:rsidRPr="00510D22" w:rsidRDefault="003970AC"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1592CCD2" w14:textId="7304F615" w:rsidR="004B51F5" w:rsidRPr="00510D22" w:rsidRDefault="003970AC"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I. REBALANS</w:t>
            </w:r>
          </w:p>
        </w:tc>
      </w:tr>
      <w:tr w:rsidR="004B51F5" w:rsidRPr="00510D22" w14:paraId="7F4836E5" w14:textId="77777777" w:rsidTr="00C91227">
        <w:trPr>
          <w:jc w:val="center"/>
        </w:trPr>
        <w:tc>
          <w:tcPr>
            <w:tcW w:w="1701" w:type="dxa"/>
            <w:tcBorders>
              <w:top w:val="single" w:sz="4" w:space="0" w:color="00000A"/>
              <w:left w:val="single" w:sz="4" w:space="0" w:color="00000A"/>
              <w:bottom w:val="single" w:sz="4" w:space="0" w:color="00000A"/>
              <w:right w:val="single" w:sz="4" w:space="0" w:color="00000A"/>
            </w:tcBorders>
            <w:vAlign w:val="center"/>
          </w:tcPr>
          <w:p w14:paraId="102ABCB6" w14:textId="77777777" w:rsidR="004B51F5" w:rsidRPr="00510D22" w:rsidRDefault="004B51F5" w:rsidP="009B4821">
            <w:pPr>
              <w:spacing w:after="0" w:line="240" w:lineRule="auto"/>
              <w:rPr>
                <w:rFonts w:eastAsia="Times New Roman" w:cs="Calibri"/>
                <w:sz w:val="20"/>
                <w:szCs w:val="20"/>
                <w:lang w:eastAsia="hr-HR"/>
                <w14:ligatures w14:val="none"/>
              </w:rPr>
            </w:pPr>
            <w:r w:rsidRPr="00510D22">
              <w:rPr>
                <w:rFonts w:cs="Calibri"/>
                <w:sz w:val="20"/>
                <w:szCs w:val="20"/>
              </w:rPr>
              <w:t xml:space="preserve">Osigurati kvalitetnu ponudu predmeta požeškog kraja </w:t>
            </w:r>
          </w:p>
        </w:tc>
        <w:tc>
          <w:tcPr>
            <w:tcW w:w="1701" w:type="dxa"/>
            <w:tcBorders>
              <w:top w:val="single" w:sz="4" w:space="0" w:color="00000A"/>
              <w:left w:val="single" w:sz="4" w:space="0" w:color="00000A"/>
              <w:bottom w:val="single" w:sz="4" w:space="0" w:color="00000A"/>
              <w:right w:val="single" w:sz="4" w:space="0" w:color="00000A"/>
            </w:tcBorders>
            <w:vAlign w:val="center"/>
          </w:tcPr>
          <w:p w14:paraId="5296496A" w14:textId="77777777" w:rsidR="004B51F5" w:rsidRPr="00510D22" w:rsidRDefault="004B51F5" w:rsidP="009B4821">
            <w:pPr>
              <w:spacing w:after="0" w:line="240" w:lineRule="auto"/>
              <w:rPr>
                <w:rFonts w:eastAsia="Times New Roman" w:cs="Calibri"/>
                <w:sz w:val="20"/>
                <w:szCs w:val="20"/>
                <w:lang w:eastAsia="hr-HR"/>
                <w14:ligatures w14:val="none"/>
              </w:rPr>
            </w:pPr>
            <w:r w:rsidRPr="00510D22">
              <w:rPr>
                <w:rFonts w:cs="Calibri"/>
                <w:sz w:val="20"/>
                <w:szCs w:val="20"/>
              </w:rPr>
              <w:t>Broj otkupljenih predmeta</w:t>
            </w:r>
          </w:p>
        </w:tc>
        <w:tc>
          <w:tcPr>
            <w:tcW w:w="1077" w:type="dxa"/>
            <w:tcBorders>
              <w:top w:val="single" w:sz="4" w:space="0" w:color="000000"/>
              <w:left w:val="single" w:sz="4" w:space="0" w:color="000000"/>
              <w:bottom w:val="single" w:sz="4" w:space="0" w:color="000000"/>
              <w:right w:val="nil"/>
            </w:tcBorders>
            <w:vAlign w:val="center"/>
          </w:tcPr>
          <w:p w14:paraId="6A8B434B" w14:textId="0F3BD8E1" w:rsidR="004B51F5" w:rsidRPr="00510D22" w:rsidRDefault="00D5123D"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0</w:t>
            </w:r>
          </w:p>
        </w:tc>
        <w:tc>
          <w:tcPr>
            <w:tcW w:w="1418" w:type="dxa"/>
            <w:tcBorders>
              <w:top w:val="single" w:sz="4" w:space="0" w:color="000000"/>
              <w:left w:val="single" w:sz="4" w:space="0" w:color="000000"/>
              <w:bottom w:val="single" w:sz="4" w:space="0" w:color="000000"/>
              <w:right w:val="nil"/>
            </w:tcBorders>
            <w:vAlign w:val="center"/>
          </w:tcPr>
          <w:p w14:paraId="7BA181A3" w14:textId="77777777" w:rsidR="004B51F5" w:rsidRPr="00510D22" w:rsidRDefault="004B51F5"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4</w:t>
            </w:r>
          </w:p>
        </w:tc>
        <w:tc>
          <w:tcPr>
            <w:tcW w:w="1417" w:type="dxa"/>
            <w:tcBorders>
              <w:top w:val="single" w:sz="4" w:space="0" w:color="000000"/>
              <w:left w:val="single" w:sz="4" w:space="0" w:color="000000"/>
              <w:bottom w:val="single" w:sz="4" w:space="0" w:color="000000"/>
              <w:right w:val="nil"/>
            </w:tcBorders>
            <w:vAlign w:val="center"/>
          </w:tcPr>
          <w:p w14:paraId="7DF751E8" w14:textId="3CC21312" w:rsidR="004B51F5" w:rsidRPr="00510D22" w:rsidRDefault="00510D22"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140E2FB0" w14:textId="65957D11" w:rsidR="004B51F5" w:rsidRPr="00510D22" w:rsidRDefault="00510D22"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3</w:t>
            </w:r>
          </w:p>
        </w:tc>
      </w:tr>
    </w:tbl>
    <w:p w14:paraId="106EE5BB" w14:textId="77777777" w:rsidR="004B51F5" w:rsidRPr="00510D22" w:rsidRDefault="004B51F5" w:rsidP="009B4821">
      <w:pPr>
        <w:spacing w:after="0" w:line="240" w:lineRule="auto"/>
        <w:rPr>
          <w:rFonts w:eastAsia="Times New Roman" w:cs="Calibri"/>
          <w:lang w:eastAsia="hr-HR"/>
          <w14:ligatures w14:val="none"/>
        </w:rPr>
      </w:pPr>
    </w:p>
    <w:p w14:paraId="096FF833" w14:textId="540E0EA4" w:rsidR="004B51F5" w:rsidRPr="00510D22" w:rsidRDefault="004B51F5" w:rsidP="009B4821">
      <w:pPr>
        <w:spacing w:after="0" w:line="240" w:lineRule="auto"/>
        <w:jc w:val="both"/>
        <w:rPr>
          <w:rFonts w:eastAsia="Aptos" w:cs="Calibri"/>
          <w:b/>
          <w:bCs/>
        </w:rPr>
      </w:pPr>
      <w:r w:rsidRPr="00510D22">
        <w:rPr>
          <w:rFonts w:eastAsia="Aptos" w:cs="Calibri"/>
          <w:b/>
          <w:bCs/>
        </w:rPr>
        <w:t xml:space="preserve">Kapitalni projekt Restauracije - </w:t>
      </w:r>
      <w:r w:rsidRPr="00510D22">
        <w:rPr>
          <w:rFonts w:eastAsia="Times New Roman" w:cs="Calibri"/>
        </w:rPr>
        <w:t>projekt se odnosi na restauratorske i konzervatorske radove na zaštiti muzejske građe. Tijekom godine potrebno je restaurirati muzejsku građu u svrhu izlaganja u stalnom postavu nove zgrade muzeja.</w:t>
      </w:r>
      <w:r w:rsidRPr="00510D22">
        <w:rPr>
          <w:rFonts w:cs="Calibri"/>
        </w:rPr>
        <w:t xml:space="preserve"> Usluge restauracije provode vanjski suradnici i stručnjaci iz drugih ustanova budući da muzej nema restauratorsku radionicu niti zaposlene stručne djelatnike.</w:t>
      </w:r>
    </w:p>
    <w:p w14:paraId="27917806" w14:textId="77777777" w:rsidR="004B51F5" w:rsidRPr="00510D22" w:rsidRDefault="004B51F5" w:rsidP="009B4821">
      <w:pPr>
        <w:spacing w:after="0" w:line="240" w:lineRule="auto"/>
        <w:jc w:val="both"/>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4B51F5" w:rsidRPr="00510D22" w14:paraId="750EAD80"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12B63A33" w14:textId="77777777" w:rsidR="004B51F5" w:rsidRPr="00510D22" w:rsidRDefault="004B51F5"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73E37CF5" w14:textId="77777777" w:rsidR="004B51F5" w:rsidRPr="00510D22" w:rsidRDefault="004B51F5"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793DB950" w14:textId="77777777" w:rsidR="004B51F5" w:rsidRPr="00510D22" w:rsidRDefault="004B51F5"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4FFB2B12" w14:textId="77777777" w:rsidR="004B51F5" w:rsidRPr="00510D22" w:rsidRDefault="004B51F5"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71B038DD" w14:textId="76C3835F" w:rsidR="004B51F5" w:rsidRPr="00510D22" w:rsidRDefault="003970AC"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108262A2" w14:textId="578CD9D1" w:rsidR="004B51F5" w:rsidRPr="00510D22" w:rsidRDefault="003970AC"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I. REBALANS</w:t>
            </w:r>
          </w:p>
        </w:tc>
      </w:tr>
      <w:tr w:rsidR="004B51F5" w:rsidRPr="00510D22" w14:paraId="2747C046" w14:textId="77777777" w:rsidTr="00C91227">
        <w:trPr>
          <w:jc w:val="center"/>
        </w:trPr>
        <w:tc>
          <w:tcPr>
            <w:tcW w:w="1701" w:type="dxa"/>
            <w:tcBorders>
              <w:top w:val="single" w:sz="4" w:space="0" w:color="00000A"/>
              <w:left w:val="single" w:sz="4" w:space="0" w:color="00000A"/>
              <w:bottom w:val="single" w:sz="4" w:space="0" w:color="00000A"/>
              <w:right w:val="single" w:sz="4" w:space="0" w:color="00000A"/>
            </w:tcBorders>
            <w:vAlign w:val="center"/>
          </w:tcPr>
          <w:p w14:paraId="4F2300BC" w14:textId="77777777" w:rsidR="004B51F5" w:rsidRPr="00510D22" w:rsidRDefault="004B51F5" w:rsidP="009B4821">
            <w:pPr>
              <w:spacing w:after="0" w:line="240" w:lineRule="auto"/>
              <w:rPr>
                <w:rFonts w:eastAsia="Times New Roman" w:cs="Calibri"/>
                <w:sz w:val="20"/>
                <w:szCs w:val="20"/>
                <w:lang w:eastAsia="hr-HR"/>
                <w14:ligatures w14:val="none"/>
              </w:rPr>
            </w:pPr>
            <w:r w:rsidRPr="00510D22">
              <w:rPr>
                <w:rFonts w:cs="Calibri"/>
                <w:sz w:val="20"/>
                <w:szCs w:val="20"/>
              </w:rPr>
              <w:t xml:space="preserve">Konstantan rad na restauraciji i zaštiti kulturne građe </w:t>
            </w:r>
          </w:p>
        </w:tc>
        <w:tc>
          <w:tcPr>
            <w:tcW w:w="1701" w:type="dxa"/>
            <w:tcBorders>
              <w:top w:val="single" w:sz="4" w:space="0" w:color="00000A"/>
              <w:left w:val="single" w:sz="4" w:space="0" w:color="00000A"/>
              <w:bottom w:val="single" w:sz="4" w:space="0" w:color="00000A"/>
              <w:right w:val="single" w:sz="4" w:space="0" w:color="00000A"/>
            </w:tcBorders>
            <w:vAlign w:val="center"/>
          </w:tcPr>
          <w:p w14:paraId="0CE0023E" w14:textId="77777777" w:rsidR="004B51F5" w:rsidRPr="00510D22" w:rsidRDefault="004B51F5" w:rsidP="009B4821">
            <w:pPr>
              <w:spacing w:after="0" w:line="240" w:lineRule="auto"/>
              <w:rPr>
                <w:rFonts w:eastAsia="Times New Roman" w:cs="Calibri"/>
                <w:sz w:val="20"/>
                <w:szCs w:val="20"/>
                <w:lang w:eastAsia="hr-HR"/>
                <w14:ligatures w14:val="none"/>
              </w:rPr>
            </w:pPr>
            <w:r w:rsidRPr="00510D22">
              <w:rPr>
                <w:rFonts w:cs="Calibri"/>
                <w:sz w:val="20"/>
                <w:szCs w:val="20"/>
              </w:rPr>
              <w:t xml:space="preserve">Broj restauriranih predmeta </w:t>
            </w:r>
          </w:p>
        </w:tc>
        <w:tc>
          <w:tcPr>
            <w:tcW w:w="1077" w:type="dxa"/>
            <w:tcBorders>
              <w:top w:val="single" w:sz="4" w:space="0" w:color="000000"/>
              <w:left w:val="single" w:sz="4" w:space="0" w:color="000000"/>
              <w:bottom w:val="single" w:sz="4" w:space="0" w:color="000000"/>
              <w:right w:val="nil"/>
            </w:tcBorders>
            <w:vAlign w:val="center"/>
          </w:tcPr>
          <w:p w14:paraId="08C2C51E" w14:textId="477486DA" w:rsidR="004B51F5" w:rsidRPr="00510D22" w:rsidRDefault="00305368"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3310B30A" w14:textId="77777777" w:rsidR="004B51F5" w:rsidRPr="00510D22" w:rsidRDefault="004B51F5"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20</w:t>
            </w:r>
          </w:p>
        </w:tc>
        <w:tc>
          <w:tcPr>
            <w:tcW w:w="1417" w:type="dxa"/>
            <w:tcBorders>
              <w:top w:val="single" w:sz="4" w:space="0" w:color="000000"/>
              <w:left w:val="single" w:sz="4" w:space="0" w:color="000000"/>
              <w:bottom w:val="single" w:sz="4" w:space="0" w:color="000000"/>
              <w:right w:val="nil"/>
            </w:tcBorders>
            <w:vAlign w:val="center"/>
          </w:tcPr>
          <w:p w14:paraId="22B167BE" w14:textId="0DCFDC67" w:rsidR="004B51F5" w:rsidRPr="00510D22" w:rsidRDefault="00510D22"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5</w:t>
            </w:r>
          </w:p>
        </w:tc>
        <w:tc>
          <w:tcPr>
            <w:tcW w:w="1417" w:type="dxa"/>
            <w:tcBorders>
              <w:top w:val="single" w:sz="4" w:space="0" w:color="000000"/>
              <w:left w:val="single" w:sz="4" w:space="0" w:color="000000"/>
              <w:bottom w:val="single" w:sz="4" w:space="0" w:color="000000"/>
              <w:right w:val="single" w:sz="4" w:space="0" w:color="000000"/>
            </w:tcBorders>
            <w:vAlign w:val="center"/>
          </w:tcPr>
          <w:p w14:paraId="0AE5A716" w14:textId="77777777" w:rsidR="004B51F5" w:rsidRPr="00510D22" w:rsidRDefault="004B51F5"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25</w:t>
            </w:r>
          </w:p>
        </w:tc>
      </w:tr>
    </w:tbl>
    <w:p w14:paraId="06A809A3" w14:textId="77777777" w:rsidR="004B51F5" w:rsidRPr="00510D22" w:rsidRDefault="004B51F5" w:rsidP="009B4821">
      <w:pPr>
        <w:spacing w:after="0" w:line="240" w:lineRule="auto"/>
        <w:rPr>
          <w:rFonts w:eastAsia="Aptos" w:cs="Calibri"/>
          <w:b/>
          <w:bCs/>
        </w:rPr>
      </w:pPr>
    </w:p>
    <w:p w14:paraId="77865B46" w14:textId="7A471F73" w:rsidR="004B51F5" w:rsidRPr="00510D22" w:rsidRDefault="004B51F5" w:rsidP="009B4821">
      <w:pPr>
        <w:spacing w:after="0" w:line="240" w:lineRule="auto"/>
        <w:jc w:val="both"/>
        <w:rPr>
          <w:rFonts w:eastAsia="Calibri" w:cs="Calibri"/>
          <w14:ligatures w14:val="none"/>
        </w:rPr>
      </w:pPr>
      <w:r w:rsidRPr="00510D22">
        <w:rPr>
          <w:rFonts w:eastAsia="Aptos" w:cs="Calibri"/>
          <w:b/>
          <w:bCs/>
        </w:rPr>
        <w:t xml:space="preserve">Tekući projekt Izložbe - </w:t>
      </w:r>
      <w:r w:rsidRPr="00510D22">
        <w:rPr>
          <w:rFonts w:eastAsia="Calibri" w:cs="Calibri"/>
          <w14:ligatures w14:val="none"/>
        </w:rPr>
        <w:t xml:space="preserve">ovim projektom planiraju se organizirati gostujuće izložbe iz drugih muzeja na koje se odnose troškovi prijevoza i osiguranja muzejske građe tijekom transporta te sredstva za fotografske, grafičke i tiskarske usluge i ostale nepredviđene troškove za organizaciju izložbi te vlastite izložbe. Cilj provedbe ovog programa je promocija muzejske djelatnosti, uključivanje građana i ostalih subjekata u aktivnu suradnju te promocija Grada Požege i Muzeja. Program predviđa promociju kroz sljedeće gostujuće izložbe: Izložba umjetničkih slika ''U prolazu'', izložba muzejskih predmeta ''Djetinjstvo'', izložba likovnog umjetnika, grafičara i znanstvenika ''Frane Paro'', izložba ''Između pera, puta i pogleda'' o ostavštini Matka </w:t>
      </w:r>
      <w:proofErr w:type="spellStart"/>
      <w:r w:rsidRPr="00510D22">
        <w:rPr>
          <w:rFonts w:eastAsia="Calibri" w:cs="Calibri"/>
          <w14:ligatures w14:val="none"/>
        </w:rPr>
        <w:t>Peića</w:t>
      </w:r>
      <w:proofErr w:type="spellEnd"/>
      <w:r w:rsidRPr="00510D22">
        <w:rPr>
          <w:rFonts w:eastAsia="Calibri" w:cs="Calibri"/>
          <w14:ligatures w14:val="none"/>
        </w:rPr>
        <w:t>, izložba ''</w:t>
      </w:r>
      <w:proofErr w:type="spellStart"/>
      <w:r w:rsidRPr="00510D22">
        <w:rPr>
          <w:rFonts w:eastAsia="Calibri" w:cs="Calibri"/>
          <w14:ligatures w14:val="none"/>
        </w:rPr>
        <w:t>Trenkovo</w:t>
      </w:r>
      <w:proofErr w:type="spellEnd"/>
      <w:r w:rsidRPr="00510D22">
        <w:rPr>
          <w:rFonts w:eastAsia="Calibri" w:cs="Calibri"/>
          <w14:ligatures w14:val="none"/>
        </w:rPr>
        <w:t xml:space="preserve"> oružje'' o oružju baruna </w:t>
      </w:r>
      <w:proofErr w:type="spellStart"/>
      <w:r w:rsidRPr="00510D22">
        <w:rPr>
          <w:rFonts w:eastAsia="Calibri" w:cs="Calibri"/>
          <w14:ligatures w14:val="none"/>
        </w:rPr>
        <w:t>Trenka</w:t>
      </w:r>
      <w:proofErr w:type="spellEnd"/>
      <w:r w:rsidRPr="00510D22">
        <w:rPr>
          <w:rFonts w:eastAsia="Calibri" w:cs="Calibri"/>
          <w14:ligatures w14:val="none"/>
        </w:rPr>
        <w:t>, izložba ''Lica gladi'', izložba ''Od kamena do željeza'' o prapovijesti Požeške kotline te izložba ''Hrvatske slikarice'' koja predstavlja najpoznatije hrvatske slikarice i njihova djela</w:t>
      </w:r>
      <w:r w:rsidR="00510D22" w:rsidRPr="00510D22">
        <w:rPr>
          <w:rFonts w:eastAsia="Calibri" w:cs="Calibri"/>
          <w14:ligatures w14:val="none"/>
        </w:rPr>
        <w:t>.</w:t>
      </w:r>
    </w:p>
    <w:p w14:paraId="406840EC" w14:textId="77777777" w:rsidR="008E721A" w:rsidRPr="00510D22" w:rsidRDefault="008E721A" w:rsidP="009B4821">
      <w:pPr>
        <w:spacing w:after="0" w:line="240" w:lineRule="auto"/>
        <w:jc w:val="both"/>
        <w:rPr>
          <w:rFonts w:cs="Calibri"/>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4B51F5" w:rsidRPr="00510D22" w14:paraId="3CE92DAC"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78687AF2" w14:textId="77777777" w:rsidR="004B51F5" w:rsidRPr="00510D22" w:rsidRDefault="004B51F5"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lastRenderedPageBreak/>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5B41931E" w14:textId="77777777" w:rsidR="004B51F5" w:rsidRPr="00510D22" w:rsidRDefault="004B51F5"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7DB5D3D1" w14:textId="77777777" w:rsidR="004B51F5" w:rsidRPr="00510D22" w:rsidRDefault="004B51F5"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438BE4AC" w14:textId="77777777" w:rsidR="004B51F5" w:rsidRPr="00510D22" w:rsidRDefault="004B51F5"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68D07C1D" w14:textId="521CD170" w:rsidR="004B51F5" w:rsidRPr="00510D22" w:rsidRDefault="003970AC"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21365860" w14:textId="28CAD7BB" w:rsidR="004B51F5" w:rsidRPr="00510D22" w:rsidRDefault="003970AC"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I. REBALANS</w:t>
            </w:r>
          </w:p>
        </w:tc>
      </w:tr>
      <w:tr w:rsidR="004B51F5" w:rsidRPr="00510D22" w14:paraId="6B147AA5" w14:textId="77777777" w:rsidTr="00C91227">
        <w:trPr>
          <w:jc w:val="center"/>
        </w:trPr>
        <w:tc>
          <w:tcPr>
            <w:tcW w:w="1701" w:type="dxa"/>
            <w:tcBorders>
              <w:top w:val="single" w:sz="4" w:space="0" w:color="00000A"/>
              <w:left w:val="single" w:sz="4" w:space="0" w:color="00000A"/>
              <w:bottom w:val="single" w:sz="4" w:space="0" w:color="00000A"/>
              <w:right w:val="single" w:sz="4" w:space="0" w:color="00000A"/>
            </w:tcBorders>
            <w:vAlign w:val="center"/>
          </w:tcPr>
          <w:p w14:paraId="5889EE4F" w14:textId="77777777" w:rsidR="004B51F5" w:rsidRPr="00510D22" w:rsidRDefault="004B51F5" w:rsidP="009B4821">
            <w:pPr>
              <w:spacing w:after="0" w:line="240" w:lineRule="auto"/>
              <w:rPr>
                <w:rFonts w:eastAsia="Times New Roman" w:cs="Calibri"/>
                <w:sz w:val="20"/>
                <w:szCs w:val="20"/>
                <w:lang w:eastAsia="hr-HR"/>
                <w14:ligatures w14:val="none"/>
              </w:rPr>
            </w:pPr>
            <w:r w:rsidRPr="00510D22">
              <w:rPr>
                <w:rFonts w:cs="Calibri"/>
                <w:sz w:val="20"/>
                <w:szCs w:val="20"/>
              </w:rPr>
              <w:t>Osigurati kvalitetan sadržaj dostupan građanima</w:t>
            </w:r>
          </w:p>
        </w:tc>
        <w:tc>
          <w:tcPr>
            <w:tcW w:w="1701" w:type="dxa"/>
            <w:tcBorders>
              <w:top w:val="single" w:sz="4" w:space="0" w:color="00000A"/>
              <w:left w:val="single" w:sz="4" w:space="0" w:color="00000A"/>
              <w:bottom w:val="single" w:sz="4" w:space="0" w:color="00000A"/>
              <w:right w:val="single" w:sz="4" w:space="0" w:color="00000A"/>
            </w:tcBorders>
            <w:vAlign w:val="center"/>
          </w:tcPr>
          <w:p w14:paraId="3E8829D6" w14:textId="77777777" w:rsidR="004B51F5" w:rsidRPr="00510D22" w:rsidRDefault="004B51F5" w:rsidP="009B4821">
            <w:pPr>
              <w:spacing w:after="0" w:line="240" w:lineRule="auto"/>
              <w:rPr>
                <w:rFonts w:eastAsia="Times New Roman" w:cs="Calibri"/>
                <w:sz w:val="20"/>
                <w:szCs w:val="20"/>
                <w:lang w:eastAsia="hr-HR"/>
                <w14:ligatures w14:val="none"/>
              </w:rPr>
            </w:pPr>
            <w:r w:rsidRPr="00510D22">
              <w:rPr>
                <w:rFonts w:cs="Calibri"/>
                <w:sz w:val="20"/>
                <w:szCs w:val="20"/>
              </w:rPr>
              <w:t>Broj autorskih izložbi</w:t>
            </w:r>
          </w:p>
        </w:tc>
        <w:tc>
          <w:tcPr>
            <w:tcW w:w="1077" w:type="dxa"/>
            <w:tcBorders>
              <w:top w:val="single" w:sz="4" w:space="0" w:color="000000"/>
              <w:left w:val="single" w:sz="4" w:space="0" w:color="000000"/>
              <w:bottom w:val="single" w:sz="4" w:space="0" w:color="000000"/>
              <w:right w:val="nil"/>
            </w:tcBorders>
            <w:vAlign w:val="center"/>
          </w:tcPr>
          <w:p w14:paraId="08B9C81E" w14:textId="7625667D" w:rsidR="004B51F5" w:rsidRPr="00510D22" w:rsidRDefault="00D5123D"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5A3EE46A" w14:textId="55638DE7" w:rsidR="004B51F5" w:rsidRPr="00510D22" w:rsidRDefault="008441C9"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20</w:t>
            </w:r>
          </w:p>
        </w:tc>
        <w:tc>
          <w:tcPr>
            <w:tcW w:w="1417" w:type="dxa"/>
            <w:tcBorders>
              <w:top w:val="single" w:sz="4" w:space="0" w:color="000000"/>
              <w:left w:val="single" w:sz="4" w:space="0" w:color="000000"/>
              <w:bottom w:val="single" w:sz="4" w:space="0" w:color="000000"/>
              <w:right w:val="nil"/>
            </w:tcBorders>
            <w:vAlign w:val="center"/>
          </w:tcPr>
          <w:p w14:paraId="39CD9538" w14:textId="18D68AC2" w:rsidR="004B51F5" w:rsidRPr="00510D22" w:rsidRDefault="008441C9"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1EE24F9A" w14:textId="1EE98E37" w:rsidR="004B51F5" w:rsidRPr="00510D22" w:rsidRDefault="008441C9"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20</w:t>
            </w:r>
          </w:p>
        </w:tc>
      </w:tr>
      <w:tr w:rsidR="004B51F5" w:rsidRPr="00510D22" w14:paraId="0E441FB5" w14:textId="77777777" w:rsidTr="00C91227">
        <w:trPr>
          <w:jc w:val="center"/>
        </w:trPr>
        <w:tc>
          <w:tcPr>
            <w:tcW w:w="1701" w:type="dxa"/>
            <w:tcBorders>
              <w:top w:val="single" w:sz="4" w:space="0" w:color="00000A"/>
              <w:left w:val="single" w:sz="4" w:space="0" w:color="00000A"/>
              <w:bottom w:val="single" w:sz="4" w:space="0" w:color="00000A"/>
              <w:right w:val="single" w:sz="4" w:space="0" w:color="00000A"/>
            </w:tcBorders>
            <w:vAlign w:val="center"/>
          </w:tcPr>
          <w:p w14:paraId="0BB1F286" w14:textId="77777777" w:rsidR="004B51F5" w:rsidRPr="00510D22" w:rsidRDefault="004B51F5" w:rsidP="009B4821">
            <w:pPr>
              <w:spacing w:after="0" w:line="240" w:lineRule="auto"/>
              <w:rPr>
                <w:rFonts w:eastAsia="Times New Roman" w:cs="Calibri"/>
                <w:sz w:val="20"/>
                <w:szCs w:val="20"/>
                <w:lang w:eastAsia="hr-HR"/>
                <w14:ligatures w14:val="none"/>
              </w:rPr>
            </w:pPr>
            <w:r w:rsidRPr="00510D22">
              <w:rPr>
                <w:rFonts w:cs="Calibri"/>
                <w:sz w:val="20"/>
                <w:szCs w:val="20"/>
              </w:rPr>
              <w:t>Osigurati kvalitetan sadržaj dostupan građanima</w:t>
            </w:r>
          </w:p>
        </w:tc>
        <w:tc>
          <w:tcPr>
            <w:tcW w:w="1701" w:type="dxa"/>
            <w:tcBorders>
              <w:top w:val="single" w:sz="4" w:space="0" w:color="00000A"/>
              <w:left w:val="single" w:sz="4" w:space="0" w:color="00000A"/>
              <w:bottom w:val="single" w:sz="4" w:space="0" w:color="00000A"/>
              <w:right w:val="single" w:sz="4" w:space="0" w:color="00000A"/>
            </w:tcBorders>
            <w:vAlign w:val="center"/>
          </w:tcPr>
          <w:p w14:paraId="44B1A56B" w14:textId="77777777" w:rsidR="004B51F5" w:rsidRPr="00510D22" w:rsidRDefault="004B51F5" w:rsidP="009B4821">
            <w:pPr>
              <w:spacing w:after="0" w:line="240" w:lineRule="auto"/>
              <w:rPr>
                <w:rFonts w:eastAsia="Times New Roman" w:cs="Calibri"/>
                <w:sz w:val="20"/>
                <w:szCs w:val="20"/>
                <w:lang w:eastAsia="hr-HR"/>
                <w14:ligatures w14:val="none"/>
              </w:rPr>
            </w:pPr>
            <w:r w:rsidRPr="00510D22">
              <w:rPr>
                <w:rFonts w:cs="Calibri"/>
                <w:sz w:val="20"/>
                <w:szCs w:val="20"/>
              </w:rPr>
              <w:t xml:space="preserve">Broj gostujućih izložbi </w:t>
            </w:r>
          </w:p>
        </w:tc>
        <w:tc>
          <w:tcPr>
            <w:tcW w:w="1077" w:type="dxa"/>
            <w:tcBorders>
              <w:top w:val="single" w:sz="4" w:space="0" w:color="000000"/>
              <w:left w:val="single" w:sz="4" w:space="0" w:color="000000"/>
              <w:bottom w:val="single" w:sz="4" w:space="0" w:color="000000"/>
              <w:right w:val="nil"/>
            </w:tcBorders>
            <w:vAlign w:val="center"/>
          </w:tcPr>
          <w:p w14:paraId="6E23D030" w14:textId="13D9BDDA" w:rsidR="004B51F5" w:rsidRPr="00510D22" w:rsidRDefault="00D5123D"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6EF6A4DD" w14:textId="3A4B8DC8" w:rsidR="004B51F5" w:rsidRPr="00510D22" w:rsidRDefault="00D5123D"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5</w:t>
            </w:r>
          </w:p>
        </w:tc>
        <w:tc>
          <w:tcPr>
            <w:tcW w:w="1417" w:type="dxa"/>
            <w:tcBorders>
              <w:top w:val="single" w:sz="4" w:space="0" w:color="000000"/>
              <w:left w:val="single" w:sz="4" w:space="0" w:color="000000"/>
              <w:bottom w:val="single" w:sz="4" w:space="0" w:color="000000"/>
              <w:right w:val="nil"/>
            </w:tcBorders>
            <w:vAlign w:val="center"/>
          </w:tcPr>
          <w:p w14:paraId="071FB3FD" w14:textId="5961461D" w:rsidR="004B51F5" w:rsidRPr="00510D22" w:rsidRDefault="00510D22"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6648B492" w14:textId="4B5AB5A4" w:rsidR="004B51F5" w:rsidRPr="00510D22" w:rsidRDefault="008441C9"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3</w:t>
            </w:r>
          </w:p>
        </w:tc>
      </w:tr>
    </w:tbl>
    <w:p w14:paraId="66810DFC" w14:textId="77777777" w:rsidR="004B51F5" w:rsidRPr="00510D22" w:rsidRDefault="004B51F5" w:rsidP="009B4821">
      <w:pPr>
        <w:spacing w:after="0" w:line="240" w:lineRule="auto"/>
        <w:rPr>
          <w:rFonts w:eastAsia="Aptos" w:cs="Calibri"/>
          <w:b/>
          <w:bCs/>
        </w:rPr>
      </w:pPr>
    </w:p>
    <w:p w14:paraId="00027556" w14:textId="3A549540" w:rsidR="004B51F5" w:rsidRPr="00510D22" w:rsidRDefault="004B51F5" w:rsidP="009B4821">
      <w:pPr>
        <w:spacing w:after="0" w:line="240" w:lineRule="auto"/>
        <w:jc w:val="both"/>
        <w:rPr>
          <w:rFonts w:cs="Calibri"/>
        </w:rPr>
      </w:pPr>
      <w:r w:rsidRPr="00510D22">
        <w:rPr>
          <w:rFonts w:eastAsia="Aptos" w:cs="Calibri"/>
          <w:b/>
          <w:bCs/>
        </w:rPr>
        <w:t xml:space="preserve">Tekući projekt Muzejske radionice - </w:t>
      </w:r>
      <w:r w:rsidRPr="00510D22">
        <w:rPr>
          <w:rFonts w:cs="Calibri"/>
        </w:rPr>
        <w:t>sredstva su namijenjena za održavanje pedagoških i edukativnih radionica te za organizaciju ostalih muzejskih radionica. Kroz program planira se financirati  znanstveni skup: Prapovijest Požeške kotline, nove spoznaje (istraživanja od 2000. do 2025. g.), kojemu je svrha promocija Požeške kotline i Gradskog muzeja u znanstvenom svijetu.</w:t>
      </w:r>
    </w:p>
    <w:p w14:paraId="795C1039" w14:textId="77777777" w:rsidR="004B51F5" w:rsidRPr="00510D22" w:rsidRDefault="004B51F5" w:rsidP="009B482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4B51F5" w:rsidRPr="00510D22" w14:paraId="55FCF7C9"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5BE74C73" w14:textId="77777777" w:rsidR="004B51F5" w:rsidRPr="00510D22" w:rsidRDefault="004B51F5"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536CB536" w14:textId="77777777" w:rsidR="004B51F5" w:rsidRPr="00510D22" w:rsidRDefault="004B51F5"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0C70C5DE" w14:textId="77777777" w:rsidR="004B51F5" w:rsidRPr="00510D22" w:rsidRDefault="004B51F5"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5D6382AE" w14:textId="77777777" w:rsidR="004B51F5" w:rsidRPr="00510D22" w:rsidRDefault="004B51F5"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4D992D6B" w14:textId="09FA92EA" w:rsidR="004B51F5" w:rsidRPr="00510D22" w:rsidRDefault="003970AC"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08704468" w14:textId="3946C4AF" w:rsidR="004B51F5" w:rsidRPr="00510D22" w:rsidRDefault="003970AC"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I. REBALANS</w:t>
            </w:r>
          </w:p>
        </w:tc>
      </w:tr>
      <w:tr w:rsidR="004B51F5" w:rsidRPr="00510D22" w14:paraId="48AC52A3" w14:textId="77777777" w:rsidTr="00C91227">
        <w:trPr>
          <w:jc w:val="center"/>
        </w:trPr>
        <w:tc>
          <w:tcPr>
            <w:tcW w:w="1701" w:type="dxa"/>
            <w:tcBorders>
              <w:top w:val="single" w:sz="4" w:space="0" w:color="00000A"/>
              <w:left w:val="single" w:sz="4" w:space="0" w:color="00000A"/>
              <w:bottom w:val="single" w:sz="4" w:space="0" w:color="00000A"/>
              <w:right w:val="single" w:sz="4" w:space="0" w:color="00000A"/>
            </w:tcBorders>
            <w:vAlign w:val="center"/>
          </w:tcPr>
          <w:p w14:paraId="64BAC816" w14:textId="77777777" w:rsidR="004B51F5" w:rsidRPr="00510D22" w:rsidRDefault="004B51F5" w:rsidP="009B4821">
            <w:pPr>
              <w:spacing w:after="0" w:line="240" w:lineRule="auto"/>
              <w:rPr>
                <w:rFonts w:eastAsia="Times New Roman" w:cs="Calibri"/>
                <w:sz w:val="20"/>
                <w:szCs w:val="20"/>
                <w:lang w:eastAsia="hr-HR"/>
                <w14:ligatures w14:val="none"/>
              </w:rPr>
            </w:pPr>
            <w:r w:rsidRPr="00510D22">
              <w:rPr>
                <w:rFonts w:cs="Calibri"/>
                <w:sz w:val="20"/>
                <w:szCs w:val="20"/>
              </w:rPr>
              <w:t>Promocija muzeja kroz radionice i skupove</w:t>
            </w:r>
          </w:p>
        </w:tc>
        <w:tc>
          <w:tcPr>
            <w:tcW w:w="1701" w:type="dxa"/>
            <w:tcBorders>
              <w:top w:val="single" w:sz="4" w:space="0" w:color="00000A"/>
              <w:left w:val="single" w:sz="4" w:space="0" w:color="00000A"/>
              <w:bottom w:val="single" w:sz="4" w:space="0" w:color="00000A"/>
              <w:right w:val="single" w:sz="4" w:space="0" w:color="00000A"/>
            </w:tcBorders>
            <w:vAlign w:val="center"/>
          </w:tcPr>
          <w:p w14:paraId="6C9AEDAC" w14:textId="77777777" w:rsidR="004B51F5" w:rsidRPr="00510D22" w:rsidRDefault="004B51F5" w:rsidP="009B4821">
            <w:pPr>
              <w:spacing w:after="0" w:line="240" w:lineRule="auto"/>
              <w:rPr>
                <w:rFonts w:eastAsia="Times New Roman" w:cs="Calibri"/>
                <w:sz w:val="20"/>
                <w:szCs w:val="20"/>
                <w:lang w:eastAsia="hr-HR"/>
                <w14:ligatures w14:val="none"/>
              </w:rPr>
            </w:pPr>
            <w:r w:rsidRPr="00510D22">
              <w:rPr>
                <w:rFonts w:cs="Calibri"/>
                <w:sz w:val="20"/>
                <w:szCs w:val="20"/>
              </w:rPr>
              <w:t xml:space="preserve">Broj održanih radionica </w:t>
            </w:r>
          </w:p>
        </w:tc>
        <w:tc>
          <w:tcPr>
            <w:tcW w:w="1077" w:type="dxa"/>
            <w:tcBorders>
              <w:top w:val="single" w:sz="4" w:space="0" w:color="000000"/>
              <w:left w:val="single" w:sz="4" w:space="0" w:color="000000"/>
              <w:bottom w:val="single" w:sz="4" w:space="0" w:color="000000"/>
              <w:right w:val="nil"/>
            </w:tcBorders>
            <w:vAlign w:val="center"/>
          </w:tcPr>
          <w:p w14:paraId="0E9CDF17" w14:textId="52911CED" w:rsidR="004B51F5" w:rsidRPr="00510D22" w:rsidRDefault="00305368"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332735B8" w14:textId="77777777" w:rsidR="004B51F5" w:rsidRPr="00510D22" w:rsidRDefault="004B51F5"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30</w:t>
            </w:r>
          </w:p>
        </w:tc>
        <w:tc>
          <w:tcPr>
            <w:tcW w:w="1417" w:type="dxa"/>
            <w:tcBorders>
              <w:top w:val="single" w:sz="4" w:space="0" w:color="000000"/>
              <w:left w:val="single" w:sz="4" w:space="0" w:color="000000"/>
              <w:bottom w:val="single" w:sz="4" w:space="0" w:color="000000"/>
              <w:right w:val="nil"/>
            </w:tcBorders>
            <w:vAlign w:val="center"/>
          </w:tcPr>
          <w:p w14:paraId="0244AED0" w14:textId="200EC47C" w:rsidR="004B51F5" w:rsidRPr="00510D22" w:rsidRDefault="00510D22"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1FF3024F" w14:textId="6948E90A" w:rsidR="004B51F5" w:rsidRPr="00510D22" w:rsidRDefault="00510D22" w:rsidP="009B4821">
            <w:pPr>
              <w:spacing w:after="0" w:line="240" w:lineRule="auto"/>
              <w:jc w:val="center"/>
              <w:rPr>
                <w:rFonts w:eastAsia="Times New Roman" w:cs="Calibri"/>
                <w:sz w:val="20"/>
                <w:szCs w:val="20"/>
                <w:lang w:eastAsia="hr-HR"/>
                <w14:ligatures w14:val="none"/>
              </w:rPr>
            </w:pPr>
            <w:r w:rsidRPr="00510D22">
              <w:rPr>
                <w:rFonts w:eastAsia="Times New Roman" w:cs="Calibri"/>
                <w:sz w:val="20"/>
                <w:szCs w:val="20"/>
                <w:lang w:eastAsia="hr-HR"/>
                <w14:ligatures w14:val="none"/>
              </w:rPr>
              <w:t>3</w:t>
            </w:r>
            <w:r w:rsidR="004B51F5" w:rsidRPr="00510D22">
              <w:rPr>
                <w:rFonts w:eastAsia="Times New Roman" w:cs="Calibri"/>
                <w:sz w:val="20"/>
                <w:szCs w:val="20"/>
                <w:lang w:eastAsia="hr-HR"/>
                <w14:ligatures w14:val="none"/>
              </w:rPr>
              <w:t>0</w:t>
            </w:r>
          </w:p>
        </w:tc>
      </w:tr>
    </w:tbl>
    <w:p w14:paraId="19B8BCEF" w14:textId="0735C3B1" w:rsidR="004B51F5" w:rsidRPr="00510D22" w:rsidRDefault="004B51F5" w:rsidP="009B4821">
      <w:pPr>
        <w:spacing w:after="0" w:line="240" w:lineRule="auto"/>
        <w:rPr>
          <w:rFonts w:cs="Calibri"/>
        </w:rPr>
      </w:pPr>
    </w:p>
    <w:p w14:paraId="35619B20" w14:textId="59EE92C3" w:rsidR="00510D22" w:rsidRPr="00510D22" w:rsidRDefault="00510D22" w:rsidP="00510D22">
      <w:pPr>
        <w:spacing w:after="0" w:line="240" w:lineRule="auto"/>
        <w:jc w:val="both"/>
        <w:rPr>
          <w:rFonts w:cs="Calibri"/>
        </w:rPr>
      </w:pPr>
      <w:r w:rsidRPr="00510D22">
        <w:rPr>
          <w:rFonts w:cs="Calibri"/>
          <w:b/>
          <w:bCs/>
        </w:rPr>
        <w:t>Tekući projekt</w:t>
      </w:r>
      <w:r w:rsidRPr="00510D22">
        <w:rPr>
          <w:rFonts w:cs="Calibri"/>
        </w:rPr>
        <w:t xml:space="preserve"> </w:t>
      </w:r>
      <w:r w:rsidRPr="00510D22">
        <w:rPr>
          <w:rFonts w:cs="Calibri"/>
          <w:b/>
          <w:bCs/>
        </w:rPr>
        <w:t>Prekogranična suradnja (HRV – BiH)</w:t>
      </w:r>
      <w:r w:rsidRPr="00510D22">
        <w:rPr>
          <w:rFonts w:cs="Calibri"/>
        </w:rPr>
        <w:t xml:space="preserve"> – ovim projektom planira se povećati dostupnost kulturnih sadržaja osobama s invaliditetom i povećanje kompetencija djelatnika za inkluzivan rad. Projektna aktivnosti na projektu su nabava pristupnih kosina za lakše kretanje po prostorijama muzeja, 3D skenera i računala, edukacija djelatnika i održavanje radionica sa osobama s invaliditetom.</w:t>
      </w:r>
    </w:p>
    <w:p w14:paraId="2E82862E" w14:textId="77777777" w:rsidR="00510D22" w:rsidRPr="00510D22" w:rsidRDefault="00510D22" w:rsidP="00510D22">
      <w:pPr>
        <w:spacing w:after="0" w:line="240" w:lineRule="auto"/>
        <w:jc w:val="both"/>
        <w:rPr>
          <w:rFonts w:cs="Calibri"/>
        </w:rPr>
      </w:pPr>
    </w:p>
    <w:tbl>
      <w:tblPr>
        <w:tblW w:w="8730" w:type="dxa"/>
        <w:jc w:val="center"/>
        <w:tblCellMar>
          <w:left w:w="0" w:type="dxa"/>
          <w:right w:w="0" w:type="dxa"/>
        </w:tblCellMar>
        <w:tblLook w:val="04A0" w:firstRow="1" w:lastRow="0" w:firstColumn="1" w:lastColumn="0" w:noHBand="0" w:noVBand="1"/>
      </w:tblPr>
      <w:tblGrid>
        <w:gridCol w:w="1701"/>
        <w:gridCol w:w="1701"/>
        <w:gridCol w:w="1077"/>
        <w:gridCol w:w="1417"/>
        <w:gridCol w:w="1417"/>
        <w:gridCol w:w="1417"/>
      </w:tblGrid>
      <w:tr w:rsidR="00510D22" w:rsidRPr="00510D22" w14:paraId="4A681D1E" w14:textId="77777777" w:rsidTr="00BD5DF3">
        <w:trPr>
          <w:jc w:val="center"/>
        </w:trPr>
        <w:tc>
          <w:tcPr>
            <w:tcW w:w="1701"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7C88F702" w14:textId="77777777" w:rsidR="00510D22" w:rsidRPr="00510D22" w:rsidRDefault="00510D22" w:rsidP="00510D22">
            <w:pPr>
              <w:spacing w:after="0" w:line="240" w:lineRule="auto"/>
              <w:jc w:val="center"/>
              <w:rPr>
                <w:rFonts w:cs="Calibri"/>
                <w:sz w:val="20"/>
                <w:szCs w:val="20"/>
              </w:rPr>
            </w:pPr>
            <w:r w:rsidRPr="00510D22">
              <w:rPr>
                <w:rFonts w:cs="Calibri"/>
                <w:sz w:val="20"/>
                <w:szCs w:val="20"/>
              </w:rPr>
              <w:t>Ključna aktivnost za provedbu mjere</w:t>
            </w:r>
          </w:p>
        </w:tc>
        <w:tc>
          <w:tcPr>
            <w:tcW w:w="1701"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2D790682" w14:textId="77777777" w:rsidR="00510D22" w:rsidRPr="00510D22" w:rsidRDefault="00510D22" w:rsidP="00510D22">
            <w:pPr>
              <w:spacing w:after="0" w:line="240" w:lineRule="auto"/>
              <w:jc w:val="center"/>
              <w:rPr>
                <w:rFonts w:cs="Calibri"/>
                <w:sz w:val="20"/>
                <w:szCs w:val="20"/>
              </w:rPr>
            </w:pPr>
            <w:r w:rsidRPr="00510D22">
              <w:rPr>
                <w:rFonts w:cs="Calibri"/>
                <w:sz w:val="20"/>
                <w:szCs w:val="20"/>
              </w:rPr>
              <w:t>Pokazatelj rezultata</w:t>
            </w:r>
          </w:p>
        </w:tc>
        <w:tc>
          <w:tcPr>
            <w:tcW w:w="1077"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16FB6998" w14:textId="77777777" w:rsidR="00510D22" w:rsidRPr="00510D22" w:rsidRDefault="00510D22" w:rsidP="00510D22">
            <w:pPr>
              <w:spacing w:after="0" w:line="240" w:lineRule="auto"/>
              <w:jc w:val="center"/>
              <w:rPr>
                <w:rFonts w:cs="Calibri"/>
                <w:sz w:val="20"/>
                <w:szCs w:val="20"/>
              </w:rPr>
            </w:pPr>
            <w:r w:rsidRPr="00510D22">
              <w:rPr>
                <w:rFonts w:cs="Calibri"/>
                <w:sz w:val="20"/>
                <w:szCs w:val="20"/>
              </w:rPr>
              <w:t>Polazna vrijednost</w:t>
            </w:r>
          </w:p>
        </w:tc>
        <w:tc>
          <w:tcPr>
            <w:tcW w:w="1417"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460EA0D2" w14:textId="77777777" w:rsidR="00510D22" w:rsidRPr="00510D22" w:rsidRDefault="00510D22" w:rsidP="00510D22">
            <w:pPr>
              <w:spacing w:after="0" w:line="240" w:lineRule="auto"/>
              <w:jc w:val="center"/>
              <w:rPr>
                <w:rFonts w:cs="Calibri"/>
                <w:sz w:val="20"/>
                <w:szCs w:val="20"/>
              </w:rPr>
            </w:pPr>
            <w:r w:rsidRPr="00510D22">
              <w:rPr>
                <w:rFonts w:cs="Calibri"/>
                <w:sz w:val="20"/>
                <w:szCs w:val="20"/>
              </w:rPr>
              <w:t>PRORAČUN 2026.</w:t>
            </w:r>
          </w:p>
        </w:tc>
        <w:tc>
          <w:tcPr>
            <w:tcW w:w="1417"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3A3C5F66" w14:textId="77777777" w:rsidR="00510D22" w:rsidRPr="00510D22" w:rsidRDefault="00510D22" w:rsidP="00510D22">
            <w:pPr>
              <w:spacing w:after="0" w:line="240" w:lineRule="auto"/>
              <w:jc w:val="center"/>
              <w:rPr>
                <w:rFonts w:cs="Calibri"/>
                <w:sz w:val="20"/>
                <w:szCs w:val="20"/>
              </w:rPr>
            </w:pPr>
            <w:r w:rsidRPr="00510D22">
              <w:rPr>
                <w:rFonts w:cs="Calibri"/>
                <w:sz w:val="20"/>
                <w:szCs w:val="20"/>
              </w:rPr>
              <w:t>PROMJENA</w:t>
            </w:r>
          </w:p>
        </w:tc>
        <w:tc>
          <w:tcPr>
            <w:tcW w:w="14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9248DFE" w14:textId="77777777" w:rsidR="00510D22" w:rsidRPr="00510D22" w:rsidRDefault="00510D22" w:rsidP="00510D22">
            <w:pPr>
              <w:spacing w:after="0" w:line="240" w:lineRule="auto"/>
              <w:jc w:val="center"/>
              <w:rPr>
                <w:rFonts w:cs="Calibri"/>
                <w:sz w:val="20"/>
                <w:szCs w:val="20"/>
              </w:rPr>
            </w:pPr>
            <w:r w:rsidRPr="00510D22">
              <w:rPr>
                <w:rFonts w:cs="Calibri"/>
                <w:sz w:val="20"/>
                <w:szCs w:val="20"/>
              </w:rPr>
              <w:t>I. REBALANS</w:t>
            </w:r>
          </w:p>
        </w:tc>
      </w:tr>
      <w:tr w:rsidR="00510D22" w:rsidRPr="00510D22" w14:paraId="55EAF7EF" w14:textId="77777777" w:rsidTr="00BD5DF3">
        <w:trPr>
          <w:jc w:val="center"/>
        </w:trPr>
        <w:tc>
          <w:tcPr>
            <w:tcW w:w="1701" w:type="dxa"/>
            <w:tcBorders>
              <w:top w:val="nil"/>
              <w:left w:val="single" w:sz="8" w:space="0" w:color="00000A"/>
              <w:bottom w:val="single" w:sz="8" w:space="0" w:color="00000A"/>
              <w:right w:val="single" w:sz="8" w:space="0" w:color="00000A"/>
            </w:tcBorders>
            <w:tcMar>
              <w:top w:w="0" w:type="dxa"/>
              <w:left w:w="108" w:type="dxa"/>
              <w:bottom w:w="0" w:type="dxa"/>
              <w:right w:w="108" w:type="dxa"/>
            </w:tcMar>
            <w:vAlign w:val="center"/>
            <w:hideMark/>
          </w:tcPr>
          <w:p w14:paraId="1731EB8E" w14:textId="77777777" w:rsidR="00510D22" w:rsidRPr="00510D22" w:rsidRDefault="00510D22" w:rsidP="00510D22">
            <w:pPr>
              <w:spacing w:after="0" w:line="240" w:lineRule="auto"/>
              <w:rPr>
                <w:rFonts w:cs="Calibri"/>
                <w:sz w:val="20"/>
                <w:szCs w:val="20"/>
              </w:rPr>
            </w:pPr>
            <w:r w:rsidRPr="00510D22">
              <w:rPr>
                <w:rFonts w:cs="Calibri"/>
                <w:sz w:val="20"/>
                <w:szCs w:val="20"/>
              </w:rPr>
              <w:t>Osigurati kvalitetan sadržaj dostupan građanima</w:t>
            </w:r>
          </w:p>
        </w:tc>
        <w:tc>
          <w:tcPr>
            <w:tcW w:w="1701" w:type="dxa"/>
            <w:tcBorders>
              <w:top w:val="nil"/>
              <w:left w:val="nil"/>
              <w:bottom w:val="single" w:sz="8" w:space="0" w:color="00000A"/>
              <w:right w:val="single" w:sz="8" w:space="0" w:color="00000A"/>
            </w:tcBorders>
            <w:tcMar>
              <w:top w:w="0" w:type="dxa"/>
              <w:left w:w="108" w:type="dxa"/>
              <w:bottom w:w="0" w:type="dxa"/>
              <w:right w:w="108" w:type="dxa"/>
            </w:tcMar>
            <w:vAlign w:val="center"/>
            <w:hideMark/>
          </w:tcPr>
          <w:p w14:paraId="71267063" w14:textId="77777777" w:rsidR="00510D22" w:rsidRPr="00510D22" w:rsidRDefault="00510D22" w:rsidP="00510D22">
            <w:pPr>
              <w:spacing w:after="0" w:line="240" w:lineRule="auto"/>
              <w:rPr>
                <w:rFonts w:cs="Calibri"/>
                <w:sz w:val="20"/>
                <w:szCs w:val="20"/>
              </w:rPr>
            </w:pPr>
            <w:r w:rsidRPr="00510D22">
              <w:rPr>
                <w:rFonts w:cs="Calibri"/>
                <w:sz w:val="20"/>
                <w:szCs w:val="20"/>
              </w:rPr>
              <w:t>Broj održanih radionica</w:t>
            </w:r>
          </w:p>
        </w:tc>
        <w:tc>
          <w:tcPr>
            <w:tcW w:w="1077" w:type="dxa"/>
            <w:tcBorders>
              <w:top w:val="nil"/>
              <w:left w:val="nil"/>
              <w:bottom w:val="single" w:sz="8" w:space="0" w:color="000000"/>
              <w:right w:val="nil"/>
            </w:tcBorders>
            <w:tcMar>
              <w:top w:w="0" w:type="dxa"/>
              <w:left w:w="108" w:type="dxa"/>
              <w:bottom w:w="0" w:type="dxa"/>
              <w:right w:w="108" w:type="dxa"/>
            </w:tcMar>
            <w:vAlign w:val="center"/>
            <w:hideMark/>
          </w:tcPr>
          <w:p w14:paraId="6AB282F1" w14:textId="77777777" w:rsidR="00510D22" w:rsidRPr="00510D22" w:rsidRDefault="00510D22" w:rsidP="00510D22">
            <w:pPr>
              <w:spacing w:after="0" w:line="240" w:lineRule="auto"/>
              <w:jc w:val="center"/>
              <w:rPr>
                <w:rFonts w:cs="Calibri"/>
                <w:sz w:val="20"/>
                <w:szCs w:val="20"/>
              </w:rPr>
            </w:pPr>
            <w:r w:rsidRPr="00510D22">
              <w:rPr>
                <w:rFonts w:cs="Calibri"/>
                <w:sz w:val="20"/>
                <w:szCs w:val="20"/>
              </w:rPr>
              <w:t>0</w:t>
            </w:r>
          </w:p>
        </w:tc>
        <w:tc>
          <w:tcPr>
            <w:tcW w:w="1417"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D5656DA" w14:textId="77777777" w:rsidR="00510D22" w:rsidRPr="00510D22" w:rsidRDefault="00510D22" w:rsidP="00510D22">
            <w:pPr>
              <w:spacing w:after="0" w:line="240" w:lineRule="auto"/>
              <w:jc w:val="center"/>
              <w:rPr>
                <w:rFonts w:cs="Calibri"/>
                <w:sz w:val="20"/>
                <w:szCs w:val="20"/>
              </w:rPr>
            </w:pPr>
            <w:r w:rsidRPr="00510D22">
              <w:rPr>
                <w:rFonts w:cs="Calibri"/>
                <w:sz w:val="20"/>
                <w:szCs w:val="20"/>
              </w:rPr>
              <w:t>0</w:t>
            </w:r>
          </w:p>
        </w:tc>
        <w:tc>
          <w:tcPr>
            <w:tcW w:w="1417"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44EDA56" w14:textId="39F9B9C2" w:rsidR="00510D22" w:rsidRPr="00510D22" w:rsidRDefault="00510D22" w:rsidP="00510D22">
            <w:pPr>
              <w:spacing w:after="0" w:line="240" w:lineRule="auto"/>
              <w:jc w:val="center"/>
              <w:rPr>
                <w:rFonts w:cs="Calibri"/>
                <w:sz w:val="20"/>
                <w:szCs w:val="20"/>
              </w:rPr>
            </w:pPr>
            <w:r w:rsidRPr="00510D22">
              <w:rPr>
                <w:rFonts w:cs="Calibri"/>
                <w:sz w:val="20"/>
                <w:szCs w:val="20"/>
              </w:rPr>
              <w:t>3</w:t>
            </w:r>
          </w:p>
        </w:tc>
        <w:tc>
          <w:tcPr>
            <w:tcW w:w="141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1AF9B8" w14:textId="77777777" w:rsidR="00510D22" w:rsidRPr="00510D22" w:rsidRDefault="00510D22" w:rsidP="00510D22">
            <w:pPr>
              <w:spacing w:after="0" w:line="240" w:lineRule="auto"/>
              <w:jc w:val="center"/>
              <w:rPr>
                <w:rFonts w:cs="Calibri"/>
                <w:sz w:val="20"/>
                <w:szCs w:val="20"/>
              </w:rPr>
            </w:pPr>
            <w:r w:rsidRPr="00510D22">
              <w:rPr>
                <w:rFonts w:cs="Calibri"/>
                <w:sz w:val="20"/>
                <w:szCs w:val="20"/>
              </w:rPr>
              <w:t>3</w:t>
            </w:r>
          </w:p>
        </w:tc>
      </w:tr>
    </w:tbl>
    <w:p w14:paraId="3B0D1E1F" w14:textId="05F8310D" w:rsidR="003970AC" w:rsidRDefault="003970AC">
      <w:pPr>
        <w:rPr>
          <w:rFonts w:eastAsia="Times New Roman" w:cs="Calibri"/>
          <w:b/>
          <w:bCs/>
          <w:i/>
          <w:iCs/>
          <w:color w:val="EE0000"/>
          <w:sz w:val="24"/>
          <w:szCs w:val="24"/>
          <w:lang w:eastAsia="hr-HR"/>
          <w14:ligatures w14:val="none"/>
        </w:rPr>
      </w:pPr>
    </w:p>
    <w:p w14:paraId="1D06DDF9" w14:textId="7734AE3C" w:rsidR="004B51F5" w:rsidRPr="004E7F0C" w:rsidRDefault="004B51F5" w:rsidP="009B4821">
      <w:pPr>
        <w:spacing w:after="0" w:line="240" w:lineRule="auto"/>
        <w:jc w:val="both"/>
        <w:rPr>
          <w:rFonts w:eastAsia="Times New Roman" w:cs="Calibri"/>
          <w:b/>
          <w:bCs/>
          <w:i/>
          <w:iCs/>
          <w:sz w:val="24"/>
          <w:szCs w:val="24"/>
          <w:lang w:eastAsia="zh-CN"/>
          <w14:ligatures w14:val="none"/>
        </w:rPr>
      </w:pPr>
      <w:r w:rsidRPr="004E7F0C">
        <w:rPr>
          <w:rFonts w:eastAsia="Times New Roman" w:cs="Calibri"/>
          <w:b/>
          <w:bCs/>
          <w:i/>
          <w:iCs/>
          <w:sz w:val="24"/>
          <w:szCs w:val="24"/>
          <w:lang w:eastAsia="hr-HR"/>
          <w14:ligatures w14:val="none"/>
        </w:rPr>
        <w:t>Proračunski korisnik 32703 – Gradska knjižnica Požega</w:t>
      </w:r>
    </w:p>
    <w:p w14:paraId="6C9D7790" w14:textId="77777777" w:rsidR="008E721A" w:rsidRPr="004E7F0C" w:rsidRDefault="008E721A" w:rsidP="009B4821">
      <w:pPr>
        <w:spacing w:after="0" w:line="240" w:lineRule="auto"/>
        <w:rPr>
          <w:rFonts w:eastAsia="Times New Roman" w:cs="Calibri"/>
          <w:b/>
          <w:bCs/>
          <w:i/>
          <w:iCs/>
          <w:sz w:val="24"/>
          <w:szCs w:val="24"/>
          <w:lang w:eastAsia="hr-HR"/>
          <w14:ligatures w14:val="none"/>
        </w:rPr>
      </w:pPr>
    </w:p>
    <w:p w14:paraId="2B7E5023" w14:textId="7A8F758C" w:rsidR="004B51F5" w:rsidRPr="004E7F0C" w:rsidRDefault="00B052B6" w:rsidP="009B4821">
      <w:pPr>
        <w:spacing w:after="0" w:line="240" w:lineRule="auto"/>
        <w:rPr>
          <w:rFonts w:eastAsia="Times New Roman" w:cs="Calibri"/>
          <w:b/>
          <w:bCs/>
          <w:i/>
          <w:iCs/>
          <w:sz w:val="24"/>
          <w:szCs w:val="24"/>
          <w:lang w:eastAsia="hr-HR"/>
          <w14:ligatures w14:val="none"/>
        </w:rPr>
      </w:pPr>
      <w:r w:rsidRPr="004E7F0C">
        <w:rPr>
          <w:rFonts w:eastAsia="Times New Roman" w:cs="Calibri"/>
          <w:b/>
          <w:bCs/>
          <w:i/>
          <w:iCs/>
          <w:sz w:val="24"/>
          <w:szCs w:val="24"/>
          <w:lang w:eastAsia="hr-HR"/>
          <w14:ligatures w14:val="none"/>
        </w:rPr>
        <w:t xml:space="preserve">PROGRAM </w:t>
      </w:r>
      <w:r w:rsidR="004B51F5" w:rsidRPr="004E7F0C">
        <w:rPr>
          <w:rFonts w:eastAsia="Times New Roman" w:cs="Calibri"/>
          <w:b/>
          <w:bCs/>
          <w:i/>
          <w:iCs/>
          <w:sz w:val="24"/>
          <w:szCs w:val="24"/>
          <w:lang w:eastAsia="hr-HR"/>
          <w14:ligatures w14:val="none"/>
        </w:rPr>
        <w:t xml:space="preserve">3000 REDOVNA DJELATNOST </w:t>
      </w:r>
    </w:p>
    <w:p w14:paraId="6984D3F1" w14:textId="77777777" w:rsidR="008E721A" w:rsidRPr="004E7F0C" w:rsidRDefault="008E721A" w:rsidP="009B4821">
      <w:pPr>
        <w:spacing w:after="0" w:line="240" w:lineRule="auto"/>
        <w:rPr>
          <w:rFonts w:eastAsia="Times New Roman" w:cs="Calibri"/>
          <w:b/>
          <w:bCs/>
          <w:lang w:eastAsia="hr-HR"/>
          <w14:ligatures w14:val="none"/>
        </w:rPr>
      </w:pPr>
    </w:p>
    <w:p w14:paraId="27D520FD" w14:textId="7000CB51" w:rsidR="004B51F5" w:rsidRPr="004E7F0C" w:rsidRDefault="004B51F5" w:rsidP="009B4821">
      <w:pPr>
        <w:spacing w:after="0" w:line="240" w:lineRule="auto"/>
        <w:rPr>
          <w:rFonts w:eastAsia="Times New Roman" w:cs="Calibri"/>
          <w:b/>
          <w:bCs/>
          <w:lang w:eastAsia="hr-HR"/>
          <w14:ligatures w14:val="none"/>
        </w:rPr>
      </w:pPr>
      <w:r w:rsidRPr="004E7F0C">
        <w:rPr>
          <w:rFonts w:eastAsia="Times New Roman" w:cs="Calibri"/>
          <w:b/>
          <w:bCs/>
          <w:lang w:eastAsia="hr-HR"/>
          <w14:ligatures w14:val="none"/>
        </w:rPr>
        <w:t xml:space="preserve">ZAKONSKA OSNOVA </w:t>
      </w:r>
    </w:p>
    <w:p w14:paraId="365F4E52" w14:textId="77777777" w:rsidR="004B51F5" w:rsidRPr="004E7F0C" w:rsidRDefault="004B51F5" w:rsidP="009B4821">
      <w:pPr>
        <w:numPr>
          <w:ilvl w:val="0"/>
          <w:numId w:val="13"/>
        </w:numPr>
        <w:spacing w:after="0" w:line="240" w:lineRule="auto"/>
        <w:rPr>
          <w:rFonts w:eastAsia="Times New Roman" w:cs="Calibri"/>
          <w:lang w:eastAsia="hr-HR"/>
          <w14:ligatures w14:val="none"/>
        </w:rPr>
      </w:pPr>
      <w:bookmarkStart w:id="10" w:name="_Hlk212791393"/>
      <w:r w:rsidRPr="004E7F0C">
        <w:rPr>
          <w:rFonts w:eastAsia="Times New Roman" w:cs="Calibri"/>
          <w:lang w:eastAsia="hr-HR"/>
          <w14:ligatures w14:val="none"/>
        </w:rPr>
        <w:t>Zakon o ustanovama (Narodne novine, broj: 76/93., 29/97., 47/99., 35/08., 127/19. i 151/22.),</w:t>
      </w:r>
    </w:p>
    <w:p w14:paraId="014C736A" w14:textId="149BDFE1" w:rsidR="004B51F5" w:rsidRPr="004E7F0C" w:rsidRDefault="004B51F5" w:rsidP="009B4821">
      <w:pPr>
        <w:numPr>
          <w:ilvl w:val="0"/>
          <w:numId w:val="13"/>
        </w:numPr>
        <w:spacing w:after="0" w:line="240" w:lineRule="auto"/>
        <w:rPr>
          <w:rFonts w:eastAsia="Times New Roman" w:cs="Calibri"/>
          <w:lang w:eastAsia="hr-HR"/>
          <w14:ligatures w14:val="none"/>
        </w:rPr>
      </w:pPr>
      <w:r w:rsidRPr="004E7F0C">
        <w:rPr>
          <w:rFonts w:eastAsia="Times New Roman" w:cs="Calibri"/>
          <w:lang w:eastAsia="hr-HR"/>
          <w14:ligatures w14:val="none"/>
        </w:rPr>
        <w:t>Zakon o knjižnicama i knjižničnoj djelatnosti (Narodne novine, broj: 17/19, 98/19., 114/22. i 36/24.)</w:t>
      </w:r>
      <w:r w:rsidR="002D66A2">
        <w:rPr>
          <w:rFonts w:eastAsia="Times New Roman" w:cs="Calibri"/>
          <w:lang w:eastAsia="hr-HR"/>
          <w14:ligatures w14:val="none"/>
        </w:rPr>
        <w:t>,</w:t>
      </w:r>
    </w:p>
    <w:p w14:paraId="6CF451E4" w14:textId="3AE866CC" w:rsidR="004B51F5" w:rsidRPr="004E7F0C" w:rsidRDefault="004B51F5" w:rsidP="009B4821">
      <w:pPr>
        <w:numPr>
          <w:ilvl w:val="0"/>
          <w:numId w:val="13"/>
        </w:numPr>
        <w:spacing w:after="0" w:line="240" w:lineRule="auto"/>
        <w:rPr>
          <w:rFonts w:eastAsia="Times New Roman" w:cs="Calibri"/>
          <w:lang w:eastAsia="hr-HR"/>
          <w14:ligatures w14:val="none"/>
        </w:rPr>
      </w:pPr>
      <w:r w:rsidRPr="004E7F0C">
        <w:rPr>
          <w:rFonts w:eastAsia="Times New Roman" w:cs="Calibri"/>
          <w:lang w:eastAsia="hr-HR"/>
          <w14:ligatures w14:val="none"/>
        </w:rPr>
        <w:t xml:space="preserve">Statut Gradske knjižnice Požega (poveznica </w:t>
      </w:r>
      <w:hyperlink r:id="rId8" w:history="1">
        <w:r w:rsidRPr="004E7F0C">
          <w:rPr>
            <w:rFonts w:eastAsia="Times New Roman" w:cs="Calibri"/>
            <w:u w:val="single"/>
            <w:lang w:eastAsia="hr-HR"/>
            <w14:ligatures w14:val="none"/>
          </w:rPr>
          <w:t>https://gkpz.hr/wp-content/uploads/2020/09/1-Statut-Gradske-knjiznice-Pozega.pdf</w:t>
        </w:r>
      </w:hyperlink>
      <w:r w:rsidRPr="004E7F0C">
        <w:rPr>
          <w:rFonts w:eastAsia="Times New Roman" w:cs="Calibri"/>
          <w:lang w:eastAsia="hr-HR"/>
          <w14:ligatures w14:val="none"/>
        </w:rPr>
        <w:t xml:space="preserve"> )</w:t>
      </w:r>
      <w:r w:rsidR="002D66A2">
        <w:rPr>
          <w:rFonts w:eastAsia="Times New Roman" w:cs="Calibri"/>
          <w:lang w:eastAsia="hr-HR"/>
          <w14:ligatures w14:val="none"/>
        </w:rPr>
        <w:t>,</w:t>
      </w:r>
    </w:p>
    <w:p w14:paraId="73F6945B" w14:textId="77777777" w:rsidR="004B51F5" w:rsidRPr="004E7F0C" w:rsidRDefault="004B51F5" w:rsidP="009B4821">
      <w:pPr>
        <w:numPr>
          <w:ilvl w:val="0"/>
          <w:numId w:val="15"/>
        </w:numPr>
        <w:spacing w:after="0" w:line="240" w:lineRule="auto"/>
        <w:jc w:val="both"/>
        <w:rPr>
          <w:rFonts w:eastAsia="Times New Roman" w:cs="Calibri"/>
          <w:lang w:eastAsia="hr-HR"/>
          <w14:ligatures w14:val="none"/>
        </w:rPr>
      </w:pPr>
      <w:r w:rsidRPr="004E7F0C">
        <w:rPr>
          <w:rFonts w:eastAsia="Calibri" w:cs="Calibri"/>
          <w:noProof/>
          <w:lang w:eastAsia="hr-HR"/>
        </w:rPr>
        <w:t>Kolektivni ugovor za zaposlene u ustanovama Grada Požege (Službene novine Grada Požege, 7/21., 12/22., 23/22., 6/23., 8/23., 10/23., 17/23., 19/23., 6/24., 7/24., 21/24., 2/25. i 6/25.)</w:t>
      </w:r>
    </w:p>
    <w:bookmarkEnd w:id="10"/>
    <w:p w14:paraId="55A66E74" w14:textId="77777777" w:rsidR="004B51F5" w:rsidRDefault="004B51F5" w:rsidP="009B4821">
      <w:pPr>
        <w:spacing w:after="0" w:line="240" w:lineRule="auto"/>
        <w:rPr>
          <w:rFonts w:eastAsia="Times New Roman" w:cs="Calibri"/>
          <w:lang w:eastAsia="hr-HR"/>
          <w14:ligatures w14:val="none"/>
        </w:rPr>
      </w:pPr>
    </w:p>
    <w:p w14:paraId="587FBDE1" w14:textId="77777777" w:rsidR="002D66A2" w:rsidRPr="004E7F0C" w:rsidRDefault="002D66A2" w:rsidP="009B4821">
      <w:pPr>
        <w:spacing w:after="0" w:line="240" w:lineRule="auto"/>
        <w:rPr>
          <w:rFonts w:eastAsia="Times New Roman" w:cs="Calibri"/>
          <w:lang w:eastAsia="hr-HR"/>
          <w14:ligatures w14:val="none"/>
        </w:rPr>
      </w:pPr>
    </w:p>
    <w:p w14:paraId="6CE83AAB" w14:textId="77777777" w:rsidR="004B51F5" w:rsidRPr="004E7F0C" w:rsidRDefault="004B51F5" w:rsidP="009B4821">
      <w:pPr>
        <w:spacing w:after="0" w:line="240" w:lineRule="auto"/>
        <w:rPr>
          <w:rFonts w:eastAsia="Times New Roman" w:cs="Calibri"/>
          <w:b/>
          <w:bCs/>
          <w:lang w:eastAsia="hr-HR"/>
          <w14:ligatures w14:val="none"/>
        </w:rPr>
      </w:pPr>
      <w:r w:rsidRPr="004E7F0C">
        <w:rPr>
          <w:rFonts w:eastAsia="Times New Roman" w:cs="Calibri"/>
          <w:b/>
          <w:bCs/>
          <w:lang w:eastAsia="hr-HR"/>
          <w14:ligatures w14:val="none"/>
        </w:rPr>
        <w:lastRenderedPageBreak/>
        <w:t>OPIS</w:t>
      </w:r>
    </w:p>
    <w:p w14:paraId="241FACDB" w14:textId="37A4569A" w:rsidR="004B51F5" w:rsidRPr="004E7F0C" w:rsidRDefault="004B51F5" w:rsidP="009B4821">
      <w:pPr>
        <w:spacing w:after="0" w:line="240" w:lineRule="auto"/>
        <w:ind w:firstLine="708"/>
        <w:jc w:val="both"/>
        <w:rPr>
          <w:rFonts w:eastAsia="Times New Roman" w:cs="Calibri"/>
          <w:lang w:eastAsia="hr-HR"/>
          <w14:ligatures w14:val="none"/>
        </w:rPr>
      </w:pPr>
      <w:r w:rsidRPr="004E7F0C">
        <w:rPr>
          <w:rFonts w:eastAsia="Times New Roman" w:cs="Calibri"/>
          <w:lang w:eastAsia="hr-HR"/>
          <w14:ligatures w14:val="none"/>
        </w:rPr>
        <w:t>Osigurati redovan rad ustanova u kulturi u svrhu zadovoljavanja kulturnih potreba stanovništva, održavanje postignutih kulturnih aktivnosti i poticanje izvrsnosti u kulturi.</w:t>
      </w:r>
    </w:p>
    <w:p w14:paraId="6E37156A" w14:textId="77777777" w:rsidR="004B51F5" w:rsidRPr="004E7F0C" w:rsidRDefault="004B51F5" w:rsidP="009B4821">
      <w:pPr>
        <w:spacing w:after="0" w:line="240" w:lineRule="auto"/>
        <w:jc w:val="both"/>
        <w:rPr>
          <w:rFonts w:eastAsia="Times New Roman" w:cs="Calibri"/>
          <w:lang w:eastAsia="hr-HR"/>
          <w14:ligatures w14:val="none"/>
        </w:rPr>
      </w:pPr>
    </w:p>
    <w:p w14:paraId="2023E264" w14:textId="33A86B30" w:rsidR="00B77877" w:rsidRPr="004E7F0C" w:rsidRDefault="004B51F5" w:rsidP="009B4821">
      <w:pPr>
        <w:spacing w:after="0" w:line="240" w:lineRule="auto"/>
        <w:rPr>
          <w:rFonts w:eastAsia="Times New Roman" w:cs="Calibri"/>
          <w:b/>
          <w:bCs/>
          <w:lang w:eastAsia="hr-HR"/>
          <w14:ligatures w14:val="none"/>
        </w:rPr>
      </w:pPr>
      <w:r w:rsidRPr="004E7F0C">
        <w:rPr>
          <w:rFonts w:eastAsia="Times New Roman" w:cs="Calibri"/>
          <w:b/>
          <w:bCs/>
          <w:lang w:eastAsia="hr-HR"/>
          <w14:ligatures w14:val="none"/>
        </w:rPr>
        <w:t>CILJ NADREĐENOG AKTA STRATEŠKOG PLANIRANJA</w:t>
      </w:r>
    </w:p>
    <w:p w14:paraId="184F845A" w14:textId="7A084E65" w:rsidR="004B51F5" w:rsidRPr="004E7F0C" w:rsidRDefault="004B51F5" w:rsidP="009B4821">
      <w:pPr>
        <w:spacing w:after="0" w:line="240" w:lineRule="auto"/>
        <w:ind w:firstLine="708"/>
        <w:rPr>
          <w:rFonts w:eastAsia="Times New Roman" w:cs="Calibri"/>
          <w:lang w:eastAsia="hr-HR"/>
          <w14:ligatures w14:val="none"/>
        </w:rPr>
      </w:pPr>
      <w:r w:rsidRPr="004E7F0C">
        <w:rPr>
          <w:rFonts w:eastAsia="Times New Roman" w:cs="Calibri"/>
          <w:lang w:eastAsia="hr-HR"/>
          <w14:ligatures w14:val="none"/>
        </w:rPr>
        <w:t>Očuvati i promovirati kulturu i kulturnu baštinu</w:t>
      </w:r>
      <w:r w:rsidR="002D66A2">
        <w:rPr>
          <w:rFonts w:eastAsia="Times New Roman" w:cs="Calibri"/>
          <w:lang w:eastAsia="hr-HR"/>
          <w14:ligatures w14:val="none"/>
        </w:rPr>
        <w:t>.</w:t>
      </w:r>
    </w:p>
    <w:p w14:paraId="3D953FAC" w14:textId="77777777" w:rsidR="004B51F5" w:rsidRPr="004E7F0C" w:rsidRDefault="004B51F5" w:rsidP="009B4821">
      <w:pPr>
        <w:spacing w:after="0" w:line="240" w:lineRule="auto"/>
        <w:rPr>
          <w:rFonts w:eastAsia="Times New Roman" w:cs="Calibri"/>
          <w:lang w:eastAsia="hr-HR"/>
          <w14:ligatures w14:val="none"/>
        </w:rPr>
      </w:pPr>
    </w:p>
    <w:p w14:paraId="21B86E32" w14:textId="77777777" w:rsidR="004B51F5" w:rsidRPr="004E7F0C" w:rsidRDefault="004B51F5" w:rsidP="009B4821">
      <w:pPr>
        <w:spacing w:after="0" w:line="240" w:lineRule="auto"/>
        <w:rPr>
          <w:rFonts w:eastAsia="Times New Roman" w:cs="Calibri"/>
          <w:b/>
          <w:bCs/>
          <w:lang w:eastAsia="hr-HR"/>
          <w14:ligatures w14:val="none"/>
        </w:rPr>
      </w:pPr>
      <w:r w:rsidRPr="004E7F0C">
        <w:rPr>
          <w:rFonts w:eastAsia="Times New Roman" w:cs="Calibri"/>
          <w:b/>
          <w:bCs/>
          <w:lang w:eastAsia="hr-HR"/>
          <w14:ligatures w14:val="none"/>
        </w:rPr>
        <w:t>MJERA</w:t>
      </w:r>
    </w:p>
    <w:p w14:paraId="3B683D4B" w14:textId="2BB47599" w:rsidR="004B51F5" w:rsidRPr="004E7F0C" w:rsidRDefault="004B51F5" w:rsidP="009B4821">
      <w:pPr>
        <w:spacing w:after="0" w:line="240" w:lineRule="auto"/>
        <w:rPr>
          <w:rFonts w:eastAsia="Times New Roman" w:cs="Calibri"/>
          <w:lang w:eastAsia="hr-HR"/>
          <w14:ligatures w14:val="none"/>
        </w:rPr>
      </w:pPr>
      <w:r w:rsidRPr="004E7F0C">
        <w:rPr>
          <w:rFonts w:eastAsia="Times New Roman" w:cs="Calibri"/>
          <w:lang w:eastAsia="hr-HR"/>
          <w14:ligatures w14:val="none"/>
        </w:rPr>
        <w:tab/>
        <w:t>Povećati dostupnost kulturnih sadržaja.</w:t>
      </w:r>
    </w:p>
    <w:p w14:paraId="29044AE0" w14:textId="77777777" w:rsidR="004B51F5" w:rsidRPr="004E7F0C" w:rsidRDefault="004B51F5"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4B51F5" w:rsidRPr="009777A5" w14:paraId="53D513E6" w14:textId="77777777" w:rsidTr="00995CE0">
        <w:tc>
          <w:tcPr>
            <w:tcW w:w="3969" w:type="dxa"/>
            <w:vAlign w:val="center"/>
          </w:tcPr>
          <w:p w14:paraId="24B94B0B" w14:textId="77777777" w:rsidR="004B51F5" w:rsidRPr="009777A5" w:rsidRDefault="004B51F5" w:rsidP="009B4821">
            <w:pPr>
              <w:rPr>
                <w:rFonts w:eastAsia="Times New Roman" w:cs="Calibri"/>
                <w:lang w:eastAsia="hr-HR"/>
                <w14:ligatures w14:val="none"/>
              </w:rPr>
            </w:pPr>
            <w:r w:rsidRPr="009777A5">
              <w:rPr>
                <w:rFonts w:eastAsia="Times New Roman" w:cs="Calibri"/>
                <w:lang w:eastAsia="hr-HR"/>
                <w14:ligatures w14:val="none"/>
              </w:rPr>
              <w:t>PROGRAM 3000 REDOVNA DJELATNOST</w:t>
            </w:r>
          </w:p>
        </w:tc>
        <w:tc>
          <w:tcPr>
            <w:tcW w:w="1701" w:type="dxa"/>
            <w:vAlign w:val="center"/>
          </w:tcPr>
          <w:p w14:paraId="7380AC66" w14:textId="77777777" w:rsidR="004B51F5" w:rsidRPr="009777A5" w:rsidRDefault="004B51F5" w:rsidP="009B4821">
            <w:pPr>
              <w:jc w:val="center"/>
              <w:rPr>
                <w:rFonts w:eastAsia="Times New Roman" w:cs="Calibri"/>
                <w:lang w:eastAsia="hr-HR"/>
                <w14:ligatures w14:val="none"/>
              </w:rPr>
            </w:pPr>
            <w:r w:rsidRPr="009777A5">
              <w:rPr>
                <w:rFonts w:eastAsia="Times New Roman" w:cs="Calibri"/>
                <w:lang w:eastAsia="hr-HR"/>
                <w14:ligatures w14:val="none"/>
              </w:rPr>
              <w:t>PRORAČUN 2026.</w:t>
            </w:r>
          </w:p>
        </w:tc>
        <w:tc>
          <w:tcPr>
            <w:tcW w:w="1701" w:type="dxa"/>
            <w:vAlign w:val="center"/>
          </w:tcPr>
          <w:p w14:paraId="2A62C93B" w14:textId="75AF9A55" w:rsidR="004B51F5" w:rsidRPr="009777A5" w:rsidRDefault="003970AC" w:rsidP="009B4821">
            <w:pPr>
              <w:jc w:val="center"/>
              <w:rPr>
                <w:rFonts w:eastAsia="Times New Roman" w:cs="Calibri"/>
                <w:lang w:eastAsia="hr-HR"/>
                <w14:ligatures w14:val="none"/>
              </w:rPr>
            </w:pPr>
            <w:r w:rsidRPr="009777A5">
              <w:rPr>
                <w:rFonts w:eastAsia="Times New Roman" w:cs="Calibri"/>
                <w:lang w:eastAsia="hr-HR"/>
                <w14:ligatures w14:val="none"/>
              </w:rPr>
              <w:t xml:space="preserve">PROMJENA </w:t>
            </w:r>
          </w:p>
        </w:tc>
        <w:tc>
          <w:tcPr>
            <w:tcW w:w="1701" w:type="dxa"/>
            <w:vAlign w:val="center"/>
          </w:tcPr>
          <w:p w14:paraId="2ACE9FCC" w14:textId="67F1E756" w:rsidR="004B51F5" w:rsidRPr="009777A5" w:rsidRDefault="003970AC" w:rsidP="009B4821">
            <w:pPr>
              <w:jc w:val="center"/>
              <w:rPr>
                <w:rFonts w:eastAsia="Times New Roman" w:cs="Calibri"/>
                <w:lang w:eastAsia="hr-HR"/>
                <w14:ligatures w14:val="none"/>
              </w:rPr>
            </w:pPr>
            <w:r w:rsidRPr="009777A5">
              <w:rPr>
                <w:rFonts w:eastAsia="Times New Roman" w:cs="Calibri"/>
                <w:lang w:eastAsia="hr-HR"/>
                <w14:ligatures w14:val="none"/>
              </w:rPr>
              <w:t xml:space="preserve">I. REBALANS </w:t>
            </w:r>
          </w:p>
        </w:tc>
      </w:tr>
      <w:tr w:rsidR="004B51F5" w:rsidRPr="009777A5" w14:paraId="0C2886E6" w14:textId="77777777" w:rsidTr="00995CE0">
        <w:tc>
          <w:tcPr>
            <w:tcW w:w="3969" w:type="dxa"/>
            <w:vAlign w:val="center"/>
          </w:tcPr>
          <w:p w14:paraId="306940A3" w14:textId="77777777" w:rsidR="004B51F5" w:rsidRPr="009777A5" w:rsidRDefault="004B51F5" w:rsidP="009B4821">
            <w:pPr>
              <w:rPr>
                <w:rFonts w:eastAsia="Times New Roman" w:cs="Calibri"/>
                <w:lang w:eastAsia="hr-HR"/>
                <w14:ligatures w14:val="none"/>
              </w:rPr>
            </w:pPr>
            <w:r w:rsidRPr="009777A5">
              <w:rPr>
                <w:rFonts w:eastAsia="Times New Roman" w:cs="Calibri"/>
                <w:lang w:eastAsia="hr-HR"/>
                <w14:ligatures w14:val="none"/>
              </w:rPr>
              <w:t>AKTIVNOST A300006 OSNOVNA AKTIVNOST GRADSKE KNJIŽNICE POŽEGA</w:t>
            </w:r>
          </w:p>
        </w:tc>
        <w:tc>
          <w:tcPr>
            <w:tcW w:w="1701" w:type="dxa"/>
            <w:vAlign w:val="center"/>
          </w:tcPr>
          <w:p w14:paraId="50E17E23" w14:textId="77777777" w:rsidR="004B51F5" w:rsidRPr="009777A5" w:rsidRDefault="004B51F5" w:rsidP="009B4821">
            <w:pPr>
              <w:jc w:val="right"/>
              <w:rPr>
                <w:rFonts w:eastAsia="Times New Roman" w:cs="Calibri"/>
                <w:lang w:eastAsia="hr-HR"/>
                <w14:ligatures w14:val="none"/>
              </w:rPr>
            </w:pPr>
            <w:r w:rsidRPr="009777A5">
              <w:rPr>
                <w:rFonts w:eastAsia="Times New Roman" w:cs="Calibri"/>
                <w:lang w:eastAsia="hr-HR"/>
                <w14:ligatures w14:val="none"/>
              </w:rPr>
              <w:t xml:space="preserve">625.250,00 </w:t>
            </w:r>
          </w:p>
        </w:tc>
        <w:tc>
          <w:tcPr>
            <w:tcW w:w="1701" w:type="dxa"/>
            <w:vAlign w:val="center"/>
          </w:tcPr>
          <w:p w14:paraId="75B0E525" w14:textId="2A04A330" w:rsidR="004B51F5" w:rsidRPr="009777A5" w:rsidRDefault="009777A5" w:rsidP="009B4821">
            <w:pPr>
              <w:jc w:val="right"/>
              <w:rPr>
                <w:rFonts w:eastAsia="Times New Roman" w:cs="Calibri"/>
                <w:lang w:eastAsia="hr-HR"/>
                <w14:ligatures w14:val="none"/>
              </w:rPr>
            </w:pPr>
            <w:r w:rsidRPr="009777A5">
              <w:rPr>
                <w:rFonts w:eastAsia="Times New Roman" w:cs="Calibri"/>
                <w:lang w:eastAsia="hr-HR"/>
                <w14:ligatures w14:val="none"/>
              </w:rPr>
              <w:t>-7.000</w:t>
            </w:r>
            <w:r w:rsidR="004B51F5" w:rsidRPr="009777A5">
              <w:rPr>
                <w:rFonts w:eastAsia="Times New Roman" w:cs="Calibri"/>
                <w:lang w:eastAsia="hr-HR"/>
                <w14:ligatures w14:val="none"/>
              </w:rPr>
              <w:t xml:space="preserve">,00 </w:t>
            </w:r>
          </w:p>
        </w:tc>
        <w:tc>
          <w:tcPr>
            <w:tcW w:w="1701" w:type="dxa"/>
            <w:vAlign w:val="center"/>
          </w:tcPr>
          <w:p w14:paraId="1E53B3E1" w14:textId="01B16679" w:rsidR="004B51F5" w:rsidRPr="009777A5" w:rsidRDefault="009777A5" w:rsidP="009B4821">
            <w:pPr>
              <w:jc w:val="right"/>
              <w:rPr>
                <w:rFonts w:eastAsia="Times New Roman" w:cs="Calibri"/>
                <w:lang w:eastAsia="hr-HR"/>
                <w14:ligatures w14:val="none"/>
              </w:rPr>
            </w:pPr>
            <w:r w:rsidRPr="009777A5">
              <w:rPr>
                <w:rFonts w:eastAsia="Times New Roman" w:cs="Calibri"/>
                <w:lang w:eastAsia="hr-HR"/>
                <w14:ligatures w14:val="none"/>
              </w:rPr>
              <w:t>618</w:t>
            </w:r>
            <w:r w:rsidR="004B51F5" w:rsidRPr="009777A5">
              <w:rPr>
                <w:rFonts w:eastAsia="Times New Roman" w:cs="Calibri"/>
                <w:lang w:eastAsia="hr-HR"/>
                <w14:ligatures w14:val="none"/>
              </w:rPr>
              <w:t xml:space="preserve">.250,00 </w:t>
            </w:r>
          </w:p>
        </w:tc>
      </w:tr>
      <w:tr w:rsidR="004B51F5" w:rsidRPr="009777A5" w14:paraId="7950382C" w14:textId="77777777" w:rsidTr="00995CE0">
        <w:tc>
          <w:tcPr>
            <w:tcW w:w="3969" w:type="dxa"/>
            <w:vAlign w:val="center"/>
          </w:tcPr>
          <w:p w14:paraId="09CBD5F6" w14:textId="77777777" w:rsidR="004B51F5" w:rsidRPr="009777A5" w:rsidRDefault="004B51F5" w:rsidP="009B4821">
            <w:pPr>
              <w:rPr>
                <w:rFonts w:eastAsia="Times New Roman" w:cs="Calibri"/>
                <w:lang w:eastAsia="hr-HR"/>
                <w14:ligatures w14:val="none"/>
              </w:rPr>
            </w:pPr>
            <w:r w:rsidRPr="009777A5">
              <w:rPr>
                <w:rFonts w:eastAsia="Times New Roman" w:cs="Calibri"/>
                <w:lang w:eastAsia="hr-HR"/>
                <w14:ligatures w14:val="none"/>
              </w:rPr>
              <w:t xml:space="preserve">UKUPNO </w:t>
            </w:r>
          </w:p>
        </w:tc>
        <w:tc>
          <w:tcPr>
            <w:tcW w:w="1701" w:type="dxa"/>
            <w:vAlign w:val="center"/>
          </w:tcPr>
          <w:p w14:paraId="6BDBFEE1" w14:textId="77777777" w:rsidR="004B51F5" w:rsidRPr="009777A5" w:rsidRDefault="004B51F5" w:rsidP="009B4821">
            <w:pPr>
              <w:jc w:val="right"/>
              <w:rPr>
                <w:rFonts w:eastAsia="Times New Roman" w:cs="Calibri"/>
                <w:lang w:eastAsia="hr-HR"/>
                <w14:ligatures w14:val="none"/>
              </w:rPr>
            </w:pPr>
            <w:r w:rsidRPr="009777A5">
              <w:rPr>
                <w:rFonts w:eastAsia="Times New Roman" w:cs="Calibri"/>
                <w:lang w:eastAsia="hr-HR"/>
                <w14:ligatures w14:val="none"/>
              </w:rPr>
              <w:t xml:space="preserve">625.250,00 </w:t>
            </w:r>
          </w:p>
        </w:tc>
        <w:tc>
          <w:tcPr>
            <w:tcW w:w="1701" w:type="dxa"/>
            <w:vAlign w:val="center"/>
          </w:tcPr>
          <w:p w14:paraId="71CDE6A3" w14:textId="6BE0392B" w:rsidR="004B51F5" w:rsidRPr="009777A5" w:rsidRDefault="009777A5" w:rsidP="009B4821">
            <w:pPr>
              <w:jc w:val="right"/>
              <w:rPr>
                <w:rFonts w:eastAsia="Times New Roman" w:cs="Calibri"/>
                <w:lang w:eastAsia="hr-HR"/>
                <w14:ligatures w14:val="none"/>
              </w:rPr>
            </w:pPr>
            <w:r w:rsidRPr="009777A5">
              <w:rPr>
                <w:rFonts w:eastAsia="Times New Roman" w:cs="Calibri"/>
                <w:lang w:eastAsia="hr-HR"/>
                <w14:ligatures w14:val="none"/>
              </w:rPr>
              <w:t>-7.000</w:t>
            </w:r>
            <w:r w:rsidR="004B51F5" w:rsidRPr="009777A5">
              <w:rPr>
                <w:rFonts w:eastAsia="Times New Roman" w:cs="Calibri"/>
                <w:lang w:eastAsia="hr-HR"/>
                <w14:ligatures w14:val="none"/>
              </w:rPr>
              <w:t xml:space="preserve">,00 </w:t>
            </w:r>
          </w:p>
        </w:tc>
        <w:tc>
          <w:tcPr>
            <w:tcW w:w="1701" w:type="dxa"/>
            <w:vAlign w:val="center"/>
          </w:tcPr>
          <w:p w14:paraId="0315E072" w14:textId="4333EFC7" w:rsidR="004B51F5" w:rsidRPr="009777A5" w:rsidRDefault="009777A5" w:rsidP="009B4821">
            <w:pPr>
              <w:jc w:val="right"/>
              <w:rPr>
                <w:rFonts w:eastAsia="Times New Roman" w:cs="Calibri"/>
                <w:lang w:eastAsia="hr-HR"/>
                <w14:ligatures w14:val="none"/>
              </w:rPr>
            </w:pPr>
            <w:r w:rsidRPr="009777A5">
              <w:rPr>
                <w:rFonts w:eastAsia="Times New Roman" w:cs="Calibri"/>
                <w:lang w:eastAsia="hr-HR"/>
                <w14:ligatures w14:val="none"/>
              </w:rPr>
              <w:t>618</w:t>
            </w:r>
            <w:r w:rsidR="004B51F5" w:rsidRPr="009777A5">
              <w:rPr>
                <w:rFonts w:eastAsia="Times New Roman" w:cs="Calibri"/>
                <w:lang w:eastAsia="hr-HR"/>
                <w14:ligatures w14:val="none"/>
              </w:rPr>
              <w:t xml:space="preserve">.250,00 </w:t>
            </w:r>
          </w:p>
        </w:tc>
      </w:tr>
    </w:tbl>
    <w:p w14:paraId="1587EA1F" w14:textId="77777777" w:rsidR="004B51F5" w:rsidRPr="004E7F0C" w:rsidRDefault="004B51F5" w:rsidP="009B4821">
      <w:pPr>
        <w:spacing w:after="0" w:line="240" w:lineRule="auto"/>
        <w:rPr>
          <w:rFonts w:eastAsia="Times New Roman" w:cs="Calibri"/>
          <w:lang w:eastAsia="hr-HR"/>
          <w14:ligatures w14:val="none"/>
        </w:rPr>
      </w:pPr>
    </w:p>
    <w:p w14:paraId="1A2D74AA" w14:textId="77777777" w:rsidR="004B51F5" w:rsidRPr="004E7F0C" w:rsidRDefault="004B51F5" w:rsidP="009B4821">
      <w:pPr>
        <w:spacing w:after="0" w:line="240" w:lineRule="auto"/>
        <w:jc w:val="both"/>
        <w:rPr>
          <w:rFonts w:cs="Calibri"/>
        </w:rPr>
      </w:pPr>
      <w:r w:rsidRPr="004E7F0C">
        <w:rPr>
          <w:rFonts w:eastAsia="Aptos" w:cs="Calibri"/>
          <w:b/>
          <w:bCs/>
        </w:rPr>
        <w:t xml:space="preserve">Osnovna aktivnost Gradske knjižnice Požega - </w:t>
      </w:r>
      <w:r w:rsidRPr="004E7F0C">
        <w:rPr>
          <w:rFonts w:cs="Calibri"/>
        </w:rPr>
        <w:t>osiguravaju se sredstva za redovan rad knjižnice kroz rashode za zaposlene, materijalne i financijske rashode.</w:t>
      </w:r>
    </w:p>
    <w:p w14:paraId="5CE16995" w14:textId="77777777" w:rsidR="004B51F5" w:rsidRPr="004E7F0C" w:rsidRDefault="004B51F5" w:rsidP="009B4821">
      <w:pPr>
        <w:spacing w:after="0" w:line="240" w:lineRule="auto"/>
        <w:jc w:val="both"/>
        <w:rPr>
          <w:rFonts w:cs="Calibri"/>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4B51F5" w:rsidRPr="004E7F0C" w14:paraId="0566C336"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4E9C7270"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62DF0F72"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226083AC"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6BA82F9A"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 xml:space="preserve">PRORAČUN </w:t>
            </w:r>
            <w:r w:rsidRPr="004E7F0C">
              <w:rPr>
                <w:rFonts w:eastAsia="Times New Roman" w:cs="Calibri"/>
                <w:lang w:eastAsia="hr-HR"/>
                <w14:ligatures w14:val="none"/>
              </w:rPr>
              <w:t>2026.</w:t>
            </w:r>
          </w:p>
        </w:tc>
        <w:tc>
          <w:tcPr>
            <w:tcW w:w="1417" w:type="dxa"/>
            <w:tcBorders>
              <w:top w:val="single" w:sz="4" w:space="0" w:color="000000"/>
              <w:left w:val="single" w:sz="4" w:space="0" w:color="000000"/>
              <w:bottom w:val="single" w:sz="4" w:space="0" w:color="000000"/>
              <w:right w:val="nil"/>
            </w:tcBorders>
            <w:vAlign w:val="center"/>
          </w:tcPr>
          <w:p w14:paraId="2E372A25" w14:textId="5620854F" w:rsidR="004B51F5" w:rsidRPr="004E7F0C" w:rsidRDefault="003970AC"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1558A962" w14:textId="3581C06B" w:rsidR="004B51F5" w:rsidRPr="004E7F0C" w:rsidRDefault="003970AC"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I. REBALANS</w:t>
            </w:r>
          </w:p>
        </w:tc>
      </w:tr>
      <w:tr w:rsidR="004B51F5" w:rsidRPr="004E7F0C" w14:paraId="3221DB0C"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525BA158" w14:textId="77777777" w:rsidR="004B51F5" w:rsidRPr="004E7F0C" w:rsidRDefault="004B51F5" w:rsidP="009B4821">
            <w:pPr>
              <w:spacing w:after="0" w:line="240" w:lineRule="auto"/>
              <w:rPr>
                <w:rFonts w:eastAsia="Times New Roman" w:cs="Calibri"/>
                <w:sz w:val="20"/>
                <w:szCs w:val="20"/>
                <w:lang w:eastAsia="hr-HR"/>
                <w14:ligatures w14:val="none"/>
              </w:rPr>
            </w:pPr>
            <w:bookmarkStart w:id="11" w:name="_Hlk213066838"/>
            <w:r w:rsidRPr="004E7F0C">
              <w:rPr>
                <w:rFonts w:eastAsia="Times New Roman" w:cs="Calibri"/>
                <w:sz w:val="20"/>
                <w:szCs w:val="20"/>
                <w:lang w:eastAsia="hr-HR"/>
                <w14:ligatures w14:val="none"/>
              </w:rPr>
              <w:t xml:space="preserve">Osigurati dostupnost kulturnih sadržaja svim zainteresiranim skupinama </w:t>
            </w:r>
          </w:p>
        </w:tc>
        <w:tc>
          <w:tcPr>
            <w:tcW w:w="1701" w:type="dxa"/>
            <w:tcBorders>
              <w:top w:val="single" w:sz="4" w:space="0" w:color="000000"/>
              <w:left w:val="single" w:sz="4" w:space="0" w:color="000000"/>
              <w:bottom w:val="single" w:sz="4" w:space="0" w:color="000000"/>
              <w:right w:val="nil"/>
            </w:tcBorders>
            <w:vAlign w:val="center"/>
          </w:tcPr>
          <w:p w14:paraId="204985B0" w14:textId="77777777" w:rsidR="004B51F5" w:rsidRPr="004E7F0C" w:rsidRDefault="004B51F5" w:rsidP="009B4821">
            <w:pPr>
              <w:spacing w:after="0" w:line="240" w:lineRule="auto"/>
              <w:rPr>
                <w:rFonts w:eastAsia="Times New Roman" w:cs="Calibri"/>
                <w:sz w:val="20"/>
                <w:szCs w:val="20"/>
                <w:lang w:eastAsia="hr-HR"/>
                <w14:ligatures w14:val="none"/>
              </w:rPr>
            </w:pPr>
            <w:r w:rsidRPr="004E7F0C">
              <w:rPr>
                <w:rFonts w:eastAsia="Times New Roman" w:cs="Calibri"/>
                <w:sz w:val="20"/>
                <w:szCs w:val="20"/>
                <w:lang w:eastAsia="hr-HR"/>
                <w14:ligatures w14:val="none"/>
              </w:rPr>
              <w:t>Broj korisnika (članarina)</w:t>
            </w:r>
          </w:p>
        </w:tc>
        <w:tc>
          <w:tcPr>
            <w:tcW w:w="1077" w:type="dxa"/>
            <w:tcBorders>
              <w:top w:val="single" w:sz="4" w:space="0" w:color="000000"/>
              <w:left w:val="single" w:sz="4" w:space="0" w:color="000000"/>
              <w:bottom w:val="single" w:sz="4" w:space="0" w:color="000000"/>
              <w:right w:val="nil"/>
            </w:tcBorders>
            <w:vAlign w:val="center"/>
          </w:tcPr>
          <w:p w14:paraId="3F9A66D0"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2167040B" w14:textId="50E7D87B" w:rsidR="004B51F5" w:rsidRPr="004E7F0C" w:rsidRDefault="00D5123D"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600</w:t>
            </w:r>
          </w:p>
        </w:tc>
        <w:tc>
          <w:tcPr>
            <w:tcW w:w="1417" w:type="dxa"/>
            <w:tcBorders>
              <w:top w:val="single" w:sz="4" w:space="0" w:color="000000"/>
              <w:left w:val="single" w:sz="4" w:space="0" w:color="000000"/>
              <w:bottom w:val="single" w:sz="4" w:space="0" w:color="000000"/>
              <w:right w:val="nil"/>
            </w:tcBorders>
            <w:vAlign w:val="center"/>
          </w:tcPr>
          <w:p w14:paraId="0812E29B" w14:textId="52C72897" w:rsidR="004B51F5" w:rsidRPr="004E7F0C" w:rsidRDefault="00D5123D"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578C0828" w14:textId="1471B536" w:rsidR="004B51F5" w:rsidRPr="004E7F0C" w:rsidRDefault="00D5123D"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600</w:t>
            </w:r>
          </w:p>
        </w:tc>
      </w:tr>
      <w:bookmarkEnd w:id="11"/>
    </w:tbl>
    <w:p w14:paraId="14455C3D" w14:textId="34A116E7" w:rsidR="00B052B6" w:rsidRPr="004E7F0C" w:rsidRDefault="00B052B6" w:rsidP="009B4821">
      <w:pPr>
        <w:spacing w:after="0" w:line="240" w:lineRule="auto"/>
        <w:rPr>
          <w:rFonts w:eastAsia="Times New Roman" w:cs="Calibri"/>
          <w:b/>
          <w:bCs/>
          <w:i/>
          <w:iCs/>
          <w:sz w:val="24"/>
          <w:szCs w:val="24"/>
          <w:lang w:eastAsia="hr-HR"/>
          <w14:ligatures w14:val="none"/>
        </w:rPr>
      </w:pPr>
    </w:p>
    <w:p w14:paraId="5926FB8A" w14:textId="2F456520" w:rsidR="004B51F5" w:rsidRPr="004E7F0C" w:rsidRDefault="00B052B6" w:rsidP="009B4821">
      <w:pPr>
        <w:spacing w:after="0" w:line="240" w:lineRule="auto"/>
        <w:rPr>
          <w:rFonts w:eastAsia="Times New Roman" w:cs="Calibri"/>
          <w:b/>
          <w:bCs/>
          <w:i/>
          <w:iCs/>
          <w:sz w:val="24"/>
          <w:szCs w:val="24"/>
          <w:lang w:eastAsia="hr-HR"/>
          <w14:ligatures w14:val="none"/>
        </w:rPr>
      </w:pPr>
      <w:r w:rsidRPr="004E7F0C">
        <w:rPr>
          <w:rFonts w:eastAsia="Times New Roman" w:cs="Calibri"/>
          <w:b/>
          <w:bCs/>
          <w:i/>
          <w:iCs/>
          <w:sz w:val="24"/>
          <w:szCs w:val="24"/>
          <w:lang w:eastAsia="hr-HR"/>
          <w14:ligatures w14:val="none"/>
        </w:rPr>
        <w:t xml:space="preserve">PROGRAM </w:t>
      </w:r>
      <w:r w:rsidR="004B51F5" w:rsidRPr="004E7F0C">
        <w:rPr>
          <w:rFonts w:eastAsia="Times New Roman" w:cs="Calibri"/>
          <w:b/>
          <w:bCs/>
          <w:i/>
          <w:iCs/>
          <w:sz w:val="24"/>
          <w:szCs w:val="24"/>
          <w:lang w:eastAsia="hr-HR"/>
          <w14:ligatures w14:val="none"/>
        </w:rPr>
        <w:t xml:space="preserve">3002 JAVNI RAD </w:t>
      </w:r>
    </w:p>
    <w:p w14:paraId="7C3B5E66" w14:textId="77777777" w:rsidR="008E721A" w:rsidRPr="004E7F0C" w:rsidRDefault="008E721A" w:rsidP="009B4821">
      <w:pPr>
        <w:spacing w:after="0" w:line="240" w:lineRule="auto"/>
        <w:rPr>
          <w:rFonts w:eastAsia="Times New Roman" w:cs="Calibri"/>
          <w:b/>
          <w:bCs/>
          <w:lang w:eastAsia="hr-HR"/>
          <w14:ligatures w14:val="none"/>
        </w:rPr>
      </w:pPr>
    </w:p>
    <w:p w14:paraId="478CBDA4" w14:textId="0C56E27C" w:rsidR="004B51F5" w:rsidRPr="004E7F0C" w:rsidRDefault="004B51F5" w:rsidP="009B4821">
      <w:pPr>
        <w:spacing w:after="0" w:line="240" w:lineRule="auto"/>
        <w:rPr>
          <w:rFonts w:eastAsia="Times New Roman" w:cs="Calibri"/>
          <w:b/>
          <w:bCs/>
          <w:lang w:eastAsia="hr-HR"/>
          <w14:ligatures w14:val="none"/>
        </w:rPr>
      </w:pPr>
      <w:r w:rsidRPr="004E7F0C">
        <w:rPr>
          <w:rFonts w:eastAsia="Times New Roman" w:cs="Calibri"/>
          <w:b/>
          <w:bCs/>
          <w:lang w:eastAsia="hr-HR"/>
          <w14:ligatures w14:val="none"/>
        </w:rPr>
        <w:t xml:space="preserve">ZAKONSKA OSNOVA </w:t>
      </w:r>
    </w:p>
    <w:p w14:paraId="7D54149E" w14:textId="451040A1" w:rsidR="004B51F5" w:rsidRPr="004E7F0C" w:rsidRDefault="004B51F5" w:rsidP="009B4821">
      <w:pPr>
        <w:numPr>
          <w:ilvl w:val="0"/>
          <w:numId w:val="14"/>
        </w:numPr>
        <w:spacing w:after="0" w:line="240" w:lineRule="auto"/>
        <w:contextualSpacing/>
        <w:jc w:val="both"/>
        <w:rPr>
          <w:rFonts w:eastAsia="Times New Roman" w:cs="Calibri"/>
          <w:lang w:eastAsia="hr-HR"/>
          <w14:ligatures w14:val="none"/>
        </w:rPr>
      </w:pPr>
      <w:r w:rsidRPr="004E7F0C">
        <w:rPr>
          <w:rFonts w:cs="Calibri"/>
        </w:rPr>
        <w:t xml:space="preserve">Zakon o državnim potporama </w:t>
      </w:r>
      <w:r w:rsidRPr="004E7F0C">
        <w:rPr>
          <w:rFonts w:eastAsia="Times New Roman" w:cs="Calibri"/>
          <w:lang w:eastAsia="hr-HR"/>
          <w14:ligatures w14:val="none"/>
        </w:rPr>
        <w:t>(Narone novine, broj: 47/14, 69/17)</w:t>
      </w:r>
      <w:r w:rsidR="002D66A2">
        <w:rPr>
          <w:rFonts w:eastAsia="Times New Roman" w:cs="Calibri"/>
          <w:lang w:eastAsia="hr-HR"/>
          <w14:ligatures w14:val="none"/>
        </w:rPr>
        <w:t>,</w:t>
      </w:r>
    </w:p>
    <w:p w14:paraId="1DA7DBA6" w14:textId="1B8C365C" w:rsidR="004B51F5" w:rsidRPr="004E7F0C" w:rsidRDefault="004B51F5" w:rsidP="009B4821">
      <w:pPr>
        <w:numPr>
          <w:ilvl w:val="0"/>
          <w:numId w:val="14"/>
        </w:numPr>
        <w:spacing w:after="0" w:line="240" w:lineRule="auto"/>
        <w:contextualSpacing/>
        <w:jc w:val="both"/>
        <w:rPr>
          <w:rFonts w:cs="Calibri"/>
        </w:rPr>
      </w:pPr>
      <w:r w:rsidRPr="004E7F0C">
        <w:rPr>
          <w:rFonts w:cs="Calibri"/>
        </w:rPr>
        <w:t>Zakon o minimalnoj plaći (Narodne novine, broj: 118/18, 120/21, 152/24)</w:t>
      </w:r>
      <w:r w:rsidR="002D66A2">
        <w:rPr>
          <w:rFonts w:cs="Calibri"/>
        </w:rPr>
        <w:t>,</w:t>
      </w:r>
    </w:p>
    <w:p w14:paraId="4BA238A9" w14:textId="77777777" w:rsidR="004B51F5" w:rsidRPr="004E7F0C" w:rsidRDefault="004B51F5" w:rsidP="009B4821">
      <w:pPr>
        <w:numPr>
          <w:ilvl w:val="0"/>
          <w:numId w:val="14"/>
        </w:numPr>
        <w:spacing w:after="0" w:line="240" w:lineRule="auto"/>
        <w:contextualSpacing/>
        <w:jc w:val="both"/>
        <w:rPr>
          <w:rFonts w:eastAsia="Times New Roman" w:cs="Calibri"/>
          <w:lang w:eastAsia="hr-HR"/>
          <w14:ligatures w14:val="none"/>
        </w:rPr>
      </w:pPr>
      <w:r w:rsidRPr="004E7F0C">
        <w:rPr>
          <w:rFonts w:eastAsia="Calibri" w:cs="Calibri"/>
          <w:noProof/>
          <w:lang w:eastAsia="hr-HR"/>
        </w:rPr>
        <w:t>Kolektivni ugovor za zaposlene u ustanovama Grada Požege (Službene novine Grada Požege, 7/21., 12/22., 23/22., 6/23., 8/23., 10/23., 17/23., 19/23., 6/24., 7/24., 21/24., 2/25. i 6/25.)</w:t>
      </w:r>
    </w:p>
    <w:p w14:paraId="29647E91" w14:textId="77777777" w:rsidR="004B51F5" w:rsidRPr="004E7F0C" w:rsidRDefault="004B51F5" w:rsidP="009B4821">
      <w:pPr>
        <w:spacing w:after="0" w:line="240" w:lineRule="auto"/>
        <w:ind w:left="720"/>
        <w:rPr>
          <w:rFonts w:eastAsia="Times New Roman" w:cs="Calibri"/>
          <w:lang w:eastAsia="hr-HR"/>
          <w14:ligatures w14:val="none"/>
        </w:rPr>
      </w:pPr>
    </w:p>
    <w:p w14:paraId="0F584BFB" w14:textId="77777777" w:rsidR="004B51F5" w:rsidRPr="004E7F0C" w:rsidRDefault="004B51F5" w:rsidP="009B4821">
      <w:pPr>
        <w:spacing w:after="0" w:line="240" w:lineRule="auto"/>
        <w:rPr>
          <w:rFonts w:eastAsia="Times New Roman" w:cs="Calibri"/>
          <w:b/>
          <w:bCs/>
          <w:lang w:eastAsia="hr-HR"/>
          <w14:ligatures w14:val="none"/>
        </w:rPr>
      </w:pPr>
      <w:r w:rsidRPr="004E7F0C">
        <w:rPr>
          <w:rFonts w:eastAsia="Times New Roman" w:cs="Calibri"/>
          <w:b/>
          <w:bCs/>
          <w:lang w:eastAsia="hr-HR"/>
          <w14:ligatures w14:val="none"/>
        </w:rPr>
        <w:t>OPIS</w:t>
      </w:r>
    </w:p>
    <w:p w14:paraId="4967A4B7" w14:textId="6D0E210A" w:rsidR="004B51F5" w:rsidRPr="004E7F0C" w:rsidRDefault="004B51F5" w:rsidP="009B4821">
      <w:pPr>
        <w:spacing w:after="0" w:line="240" w:lineRule="auto"/>
        <w:ind w:firstLine="708"/>
        <w:jc w:val="both"/>
        <w:rPr>
          <w:rFonts w:eastAsia="Times New Roman" w:cs="Calibri"/>
          <w:lang w:eastAsia="hr-HR"/>
          <w14:ligatures w14:val="none"/>
        </w:rPr>
      </w:pPr>
      <w:r w:rsidRPr="004E7F0C">
        <w:rPr>
          <w:rFonts w:eastAsia="Times New Roman" w:cs="Calibri"/>
          <w:lang w:eastAsia="hr-HR"/>
          <w14:ligatures w14:val="none"/>
        </w:rPr>
        <w:t xml:space="preserve">Osnažiti i unaprijediti radni potencijal teže </w:t>
      </w:r>
      <w:proofErr w:type="spellStart"/>
      <w:r w:rsidRPr="004E7F0C">
        <w:rPr>
          <w:rFonts w:eastAsia="Times New Roman" w:cs="Calibri"/>
          <w:lang w:eastAsia="hr-HR"/>
          <w14:ligatures w14:val="none"/>
        </w:rPr>
        <w:t>zapošljivih</w:t>
      </w:r>
      <w:proofErr w:type="spellEnd"/>
      <w:r w:rsidRPr="004E7F0C">
        <w:rPr>
          <w:rFonts w:eastAsia="Times New Roman" w:cs="Calibri"/>
          <w:lang w:eastAsia="hr-HR"/>
          <w14:ligatures w14:val="none"/>
        </w:rPr>
        <w:t xml:space="preserve"> skupina, skupina s nižom razinom obrazovanja, zapošljavanjem koje će rezultirati ublažavanjem posljedica nezaposlenosti i rizika od siromaštva.</w:t>
      </w:r>
    </w:p>
    <w:p w14:paraId="2826D3BA" w14:textId="77777777" w:rsidR="004B51F5" w:rsidRPr="004E7F0C" w:rsidRDefault="004B51F5" w:rsidP="009B4821">
      <w:pPr>
        <w:spacing w:after="0" w:line="240" w:lineRule="auto"/>
        <w:jc w:val="both"/>
        <w:rPr>
          <w:rFonts w:eastAsia="Times New Roman" w:cs="Calibri"/>
          <w:lang w:eastAsia="hr-HR"/>
          <w14:ligatures w14:val="none"/>
        </w:rPr>
      </w:pPr>
    </w:p>
    <w:p w14:paraId="6CE67FB5" w14:textId="5F24E421" w:rsidR="00B77877" w:rsidRPr="004E7F0C" w:rsidRDefault="004B51F5" w:rsidP="009B4821">
      <w:pPr>
        <w:spacing w:after="0" w:line="240" w:lineRule="auto"/>
        <w:rPr>
          <w:rFonts w:eastAsia="Times New Roman" w:cs="Calibri"/>
          <w:b/>
          <w:bCs/>
          <w:lang w:eastAsia="hr-HR"/>
          <w14:ligatures w14:val="none"/>
        </w:rPr>
      </w:pPr>
      <w:r w:rsidRPr="004E7F0C">
        <w:rPr>
          <w:rFonts w:eastAsia="Times New Roman" w:cs="Calibri"/>
          <w:b/>
          <w:bCs/>
          <w:lang w:eastAsia="hr-HR"/>
          <w14:ligatures w14:val="none"/>
        </w:rPr>
        <w:t>CILJ NADREĐENOG AKTA STRATEŠKOG PLANIRANJA</w:t>
      </w:r>
    </w:p>
    <w:p w14:paraId="207E1AE1" w14:textId="5216709F" w:rsidR="004B51F5" w:rsidRPr="004E7F0C" w:rsidRDefault="004B51F5" w:rsidP="009B4821">
      <w:pPr>
        <w:spacing w:after="0" w:line="240" w:lineRule="auto"/>
        <w:ind w:firstLine="708"/>
        <w:rPr>
          <w:rFonts w:eastAsia="Times New Roman" w:cs="Calibri"/>
          <w:lang w:eastAsia="hr-HR"/>
          <w14:ligatures w14:val="none"/>
        </w:rPr>
      </w:pPr>
      <w:r w:rsidRPr="004E7F0C">
        <w:rPr>
          <w:rFonts w:eastAsia="Times New Roman" w:cs="Calibri"/>
          <w:lang w:eastAsia="hr-HR"/>
          <w14:ligatures w14:val="none"/>
        </w:rPr>
        <w:t>Osigurati razvoj zdravstvene i socijalne skrbi.</w:t>
      </w:r>
    </w:p>
    <w:p w14:paraId="20D9FD6F" w14:textId="77777777" w:rsidR="004B51F5" w:rsidRPr="004E7F0C" w:rsidRDefault="004B51F5" w:rsidP="009B4821">
      <w:pPr>
        <w:spacing w:after="0" w:line="240" w:lineRule="auto"/>
        <w:rPr>
          <w:rFonts w:eastAsia="Times New Roman" w:cs="Calibri"/>
          <w:lang w:eastAsia="hr-HR"/>
          <w14:ligatures w14:val="none"/>
        </w:rPr>
      </w:pPr>
    </w:p>
    <w:p w14:paraId="65DC610A" w14:textId="77777777" w:rsidR="004B51F5" w:rsidRPr="004E7F0C" w:rsidRDefault="004B51F5" w:rsidP="009B4821">
      <w:pPr>
        <w:spacing w:after="0" w:line="240" w:lineRule="auto"/>
        <w:rPr>
          <w:rFonts w:eastAsia="Times New Roman" w:cs="Calibri"/>
          <w:b/>
          <w:bCs/>
          <w:lang w:eastAsia="hr-HR"/>
          <w14:ligatures w14:val="none"/>
        </w:rPr>
      </w:pPr>
      <w:r w:rsidRPr="004E7F0C">
        <w:rPr>
          <w:rFonts w:eastAsia="Times New Roman" w:cs="Calibri"/>
          <w:b/>
          <w:bCs/>
          <w:lang w:eastAsia="hr-HR"/>
          <w14:ligatures w14:val="none"/>
        </w:rPr>
        <w:t>MJERA</w:t>
      </w:r>
    </w:p>
    <w:p w14:paraId="5283B50B" w14:textId="41EB647F" w:rsidR="004B51F5" w:rsidRPr="004E7F0C" w:rsidRDefault="004B51F5" w:rsidP="009B4821">
      <w:pPr>
        <w:spacing w:after="0" w:line="240" w:lineRule="auto"/>
        <w:rPr>
          <w:rFonts w:eastAsia="Times New Roman" w:cs="Calibri"/>
          <w:lang w:eastAsia="hr-HR"/>
          <w14:ligatures w14:val="none"/>
        </w:rPr>
      </w:pPr>
      <w:r w:rsidRPr="004E7F0C">
        <w:rPr>
          <w:rFonts w:eastAsia="Times New Roman" w:cs="Calibri"/>
          <w:lang w:eastAsia="hr-HR"/>
          <w14:ligatures w14:val="none"/>
        </w:rPr>
        <w:tab/>
        <w:t>Povećati kvalitetu socijalne skrbi.</w:t>
      </w:r>
    </w:p>
    <w:p w14:paraId="21C53CDE" w14:textId="77777777" w:rsidR="004B51F5" w:rsidRPr="004E7F0C" w:rsidRDefault="004B51F5"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4B51F5" w:rsidRPr="009777A5" w14:paraId="66DE4914" w14:textId="77777777" w:rsidTr="00995CE0">
        <w:tc>
          <w:tcPr>
            <w:tcW w:w="3969" w:type="dxa"/>
            <w:vAlign w:val="center"/>
          </w:tcPr>
          <w:p w14:paraId="26BCCA45" w14:textId="77777777" w:rsidR="004B51F5" w:rsidRPr="009777A5" w:rsidRDefault="004B51F5" w:rsidP="009B4821">
            <w:pPr>
              <w:rPr>
                <w:rFonts w:eastAsia="Times New Roman" w:cs="Calibri"/>
                <w:lang w:eastAsia="hr-HR"/>
                <w14:ligatures w14:val="none"/>
              </w:rPr>
            </w:pPr>
            <w:r w:rsidRPr="009777A5">
              <w:rPr>
                <w:rFonts w:eastAsia="Times New Roman" w:cs="Calibri"/>
                <w:lang w:eastAsia="hr-HR"/>
                <w14:ligatures w14:val="none"/>
              </w:rPr>
              <w:t xml:space="preserve">PROGRAM 3002 JAVNI RAD </w:t>
            </w:r>
          </w:p>
        </w:tc>
        <w:tc>
          <w:tcPr>
            <w:tcW w:w="1701" w:type="dxa"/>
            <w:vAlign w:val="center"/>
          </w:tcPr>
          <w:p w14:paraId="33A886B1" w14:textId="77777777" w:rsidR="004B51F5" w:rsidRPr="009777A5" w:rsidRDefault="004B51F5" w:rsidP="009B4821">
            <w:pPr>
              <w:jc w:val="center"/>
              <w:rPr>
                <w:rFonts w:eastAsia="Times New Roman" w:cs="Calibri"/>
                <w:lang w:eastAsia="hr-HR"/>
                <w14:ligatures w14:val="none"/>
              </w:rPr>
            </w:pPr>
            <w:r w:rsidRPr="009777A5">
              <w:rPr>
                <w:rFonts w:eastAsia="Times New Roman" w:cs="Calibri"/>
                <w:lang w:eastAsia="hr-HR"/>
                <w14:ligatures w14:val="none"/>
              </w:rPr>
              <w:t>PRORAČUN 2026.</w:t>
            </w:r>
          </w:p>
        </w:tc>
        <w:tc>
          <w:tcPr>
            <w:tcW w:w="1701" w:type="dxa"/>
            <w:vAlign w:val="center"/>
          </w:tcPr>
          <w:p w14:paraId="63441508" w14:textId="35549E09" w:rsidR="004B51F5" w:rsidRPr="009777A5" w:rsidRDefault="003970AC" w:rsidP="009B4821">
            <w:pPr>
              <w:jc w:val="center"/>
              <w:rPr>
                <w:rFonts w:eastAsia="Times New Roman" w:cs="Calibri"/>
                <w:lang w:eastAsia="hr-HR"/>
                <w14:ligatures w14:val="none"/>
              </w:rPr>
            </w:pPr>
            <w:r w:rsidRPr="009777A5">
              <w:rPr>
                <w:rFonts w:eastAsia="Times New Roman" w:cs="Calibri"/>
                <w:lang w:eastAsia="hr-HR"/>
                <w14:ligatures w14:val="none"/>
              </w:rPr>
              <w:t xml:space="preserve">PROMJENA </w:t>
            </w:r>
          </w:p>
        </w:tc>
        <w:tc>
          <w:tcPr>
            <w:tcW w:w="1701" w:type="dxa"/>
            <w:vAlign w:val="center"/>
          </w:tcPr>
          <w:p w14:paraId="45E7C0DA" w14:textId="53DF9491" w:rsidR="004B51F5" w:rsidRPr="009777A5" w:rsidRDefault="003970AC" w:rsidP="009B4821">
            <w:pPr>
              <w:jc w:val="center"/>
              <w:rPr>
                <w:rFonts w:eastAsia="Times New Roman" w:cs="Calibri"/>
                <w:lang w:eastAsia="hr-HR"/>
                <w14:ligatures w14:val="none"/>
              </w:rPr>
            </w:pPr>
            <w:r w:rsidRPr="009777A5">
              <w:rPr>
                <w:rFonts w:eastAsia="Times New Roman" w:cs="Calibri"/>
                <w:lang w:eastAsia="hr-HR"/>
                <w14:ligatures w14:val="none"/>
              </w:rPr>
              <w:t xml:space="preserve">I. REBALANS </w:t>
            </w:r>
          </w:p>
        </w:tc>
      </w:tr>
      <w:tr w:rsidR="004B51F5" w:rsidRPr="009777A5" w14:paraId="3CCB012E" w14:textId="77777777" w:rsidTr="00995CE0">
        <w:tc>
          <w:tcPr>
            <w:tcW w:w="3969" w:type="dxa"/>
            <w:vAlign w:val="center"/>
          </w:tcPr>
          <w:p w14:paraId="78A674F4" w14:textId="77777777" w:rsidR="004B51F5" w:rsidRPr="009777A5" w:rsidRDefault="004B51F5" w:rsidP="009B4821">
            <w:pPr>
              <w:rPr>
                <w:rFonts w:eastAsia="Times New Roman" w:cs="Calibri"/>
                <w:lang w:eastAsia="hr-HR"/>
                <w14:ligatures w14:val="none"/>
              </w:rPr>
            </w:pPr>
            <w:r w:rsidRPr="009777A5">
              <w:rPr>
                <w:rFonts w:eastAsia="Times New Roman" w:cs="Calibri"/>
                <w:lang w:eastAsia="hr-HR"/>
                <w14:ligatures w14:val="none"/>
              </w:rPr>
              <w:t>TEKUĆI PROJKT T300204 JAVNI RAD U GRADSKOJ KNJIŽNICI POŽEGA</w:t>
            </w:r>
          </w:p>
        </w:tc>
        <w:tc>
          <w:tcPr>
            <w:tcW w:w="1701" w:type="dxa"/>
            <w:vAlign w:val="center"/>
          </w:tcPr>
          <w:p w14:paraId="24E1BC0A" w14:textId="77777777" w:rsidR="004B51F5" w:rsidRPr="009777A5" w:rsidRDefault="004B51F5" w:rsidP="009B4821">
            <w:pPr>
              <w:jc w:val="right"/>
              <w:rPr>
                <w:rFonts w:eastAsia="Times New Roman" w:cs="Calibri"/>
                <w:lang w:eastAsia="hr-HR"/>
                <w14:ligatures w14:val="none"/>
              </w:rPr>
            </w:pPr>
            <w:r w:rsidRPr="009777A5">
              <w:rPr>
                <w:rFonts w:eastAsia="Times New Roman" w:cs="Calibri"/>
                <w:lang w:eastAsia="hr-HR"/>
                <w14:ligatures w14:val="none"/>
              </w:rPr>
              <w:t>7.190,00</w:t>
            </w:r>
          </w:p>
        </w:tc>
        <w:tc>
          <w:tcPr>
            <w:tcW w:w="1701" w:type="dxa"/>
            <w:vAlign w:val="center"/>
          </w:tcPr>
          <w:p w14:paraId="02F787CE" w14:textId="7477EB8D" w:rsidR="004B51F5" w:rsidRPr="009777A5" w:rsidRDefault="009777A5" w:rsidP="009B4821">
            <w:pPr>
              <w:jc w:val="right"/>
              <w:rPr>
                <w:rFonts w:eastAsia="Times New Roman" w:cs="Calibri"/>
                <w:lang w:eastAsia="hr-HR"/>
                <w14:ligatures w14:val="none"/>
              </w:rPr>
            </w:pPr>
            <w:r w:rsidRPr="009777A5">
              <w:rPr>
                <w:rFonts w:eastAsia="Times New Roman" w:cs="Calibri"/>
                <w:lang w:eastAsia="hr-HR"/>
                <w14:ligatures w14:val="none"/>
              </w:rPr>
              <w:t>-2.593</w:t>
            </w:r>
            <w:r w:rsidR="004B51F5" w:rsidRPr="009777A5">
              <w:rPr>
                <w:rFonts w:eastAsia="Times New Roman" w:cs="Calibri"/>
                <w:lang w:eastAsia="hr-HR"/>
                <w14:ligatures w14:val="none"/>
              </w:rPr>
              <w:t>,00</w:t>
            </w:r>
          </w:p>
        </w:tc>
        <w:tc>
          <w:tcPr>
            <w:tcW w:w="1701" w:type="dxa"/>
            <w:vAlign w:val="center"/>
          </w:tcPr>
          <w:p w14:paraId="6D2197D7" w14:textId="1FE1680B" w:rsidR="004B51F5" w:rsidRPr="009777A5" w:rsidRDefault="009777A5" w:rsidP="009B4821">
            <w:pPr>
              <w:jc w:val="right"/>
              <w:rPr>
                <w:rFonts w:eastAsia="Times New Roman" w:cs="Calibri"/>
                <w:lang w:eastAsia="hr-HR"/>
                <w14:ligatures w14:val="none"/>
              </w:rPr>
            </w:pPr>
            <w:r w:rsidRPr="009777A5">
              <w:rPr>
                <w:rFonts w:eastAsia="Times New Roman" w:cs="Calibri"/>
                <w:lang w:eastAsia="hr-HR"/>
                <w14:ligatures w14:val="none"/>
              </w:rPr>
              <w:t>4.597</w:t>
            </w:r>
            <w:r w:rsidR="004B51F5" w:rsidRPr="009777A5">
              <w:rPr>
                <w:rFonts w:eastAsia="Times New Roman" w:cs="Calibri"/>
                <w:lang w:eastAsia="hr-HR"/>
                <w14:ligatures w14:val="none"/>
              </w:rPr>
              <w:t>,00</w:t>
            </w:r>
          </w:p>
        </w:tc>
      </w:tr>
      <w:tr w:rsidR="004B51F5" w:rsidRPr="009777A5" w14:paraId="7873E010" w14:textId="77777777" w:rsidTr="00995CE0">
        <w:tc>
          <w:tcPr>
            <w:tcW w:w="3969" w:type="dxa"/>
            <w:vAlign w:val="center"/>
          </w:tcPr>
          <w:p w14:paraId="52F905AC" w14:textId="77777777" w:rsidR="004B51F5" w:rsidRPr="009777A5" w:rsidRDefault="004B51F5" w:rsidP="009B4821">
            <w:pPr>
              <w:rPr>
                <w:rFonts w:eastAsia="Times New Roman" w:cs="Calibri"/>
                <w:lang w:eastAsia="hr-HR"/>
                <w14:ligatures w14:val="none"/>
              </w:rPr>
            </w:pPr>
            <w:r w:rsidRPr="009777A5">
              <w:rPr>
                <w:rFonts w:eastAsia="Times New Roman" w:cs="Calibri"/>
                <w:lang w:eastAsia="hr-HR"/>
                <w14:ligatures w14:val="none"/>
              </w:rPr>
              <w:lastRenderedPageBreak/>
              <w:t xml:space="preserve">UKUPNO </w:t>
            </w:r>
          </w:p>
        </w:tc>
        <w:tc>
          <w:tcPr>
            <w:tcW w:w="1701" w:type="dxa"/>
            <w:vAlign w:val="center"/>
          </w:tcPr>
          <w:p w14:paraId="365B67A9" w14:textId="77777777" w:rsidR="004B51F5" w:rsidRPr="009777A5" w:rsidRDefault="004B51F5" w:rsidP="009B4821">
            <w:pPr>
              <w:jc w:val="right"/>
              <w:rPr>
                <w:rFonts w:eastAsia="Times New Roman" w:cs="Calibri"/>
                <w:lang w:eastAsia="hr-HR"/>
                <w14:ligatures w14:val="none"/>
              </w:rPr>
            </w:pPr>
            <w:r w:rsidRPr="009777A5">
              <w:rPr>
                <w:rFonts w:eastAsia="Times New Roman" w:cs="Calibri"/>
                <w:lang w:eastAsia="hr-HR"/>
                <w14:ligatures w14:val="none"/>
              </w:rPr>
              <w:t>7.190,00</w:t>
            </w:r>
          </w:p>
        </w:tc>
        <w:tc>
          <w:tcPr>
            <w:tcW w:w="1701" w:type="dxa"/>
            <w:vAlign w:val="center"/>
          </w:tcPr>
          <w:p w14:paraId="6BA47F81" w14:textId="4EB53814" w:rsidR="004B51F5" w:rsidRPr="009777A5" w:rsidRDefault="009777A5" w:rsidP="009B4821">
            <w:pPr>
              <w:jc w:val="right"/>
              <w:rPr>
                <w:rFonts w:eastAsia="Times New Roman" w:cs="Calibri"/>
                <w:lang w:eastAsia="hr-HR"/>
                <w14:ligatures w14:val="none"/>
              </w:rPr>
            </w:pPr>
            <w:r w:rsidRPr="009777A5">
              <w:rPr>
                <w:rFonts w:eastAsia="Times New Roman" w:cs="Calibri"/>
                <w:lang w:eastAsia="hr-HR"/>
                <w14:ligatures w14:val="none"/>
              </w:rPr>
              <w:t>-2.593</w:t>
            </w:r>
            <w:r w:rsidR="004B51F5" w:rsidRPr="009777A5">
              <w:rPr>
                <w:rFonts w:eastAsia="Times New Roman" w:cs="Calibri"/>
                <w:lang w:eastAsia="hr-HR"/>
                <w14:ligatures w14:val="none"/>
              </w:rPr>
              <w:t>,00</w:t>
            </w:r>
          </w:p>
        </w:tc>
        <w:tc>
          <w:tcPr>
            <w:tcW w:w="1701" w:type="dxa"/>
            <w:vAlign w:val="center"/>
          </w:tcPr>
          <w:p w14:paraId="20BC7226" w14:textId="453C949D" w:rsidR="004B51F5" w:rsidRPr="009777A5" w:rsidRDefault="009777A5" w:rsidP="009B4821">
            <w:pPr>
              <w:jc w:val="right"/>
              <w:rPr>
                <w:rFonts w:eastAsia="Times New Roman" w:cs="Calibri"/>
                <w:lang w:eastAsia="hr-HR"/>
                <w14:ligatures w14:val="none"/>
              </w:rPr>
            </w:pPr>
            <w:r w:rsidRPr="009777A5">
              <w:rPr>
                <w:rFonts w:eastAsia="Times New Roman" w:cs="Calibri"/>
                <w:lang w:eastAsia="hr-HR"/>
                <w14:ligatures w14:val="none"/>
              </w:rPr>
              <w:t>4.597</w:t>
            </w:r>
            <w:r w:rsidR="004B51F5" w:rsidRPr="009777A5">
              <w:rPr>
                <w:rFonts w:eastAsia="Times New Roman" w:cs="Calibri"/>
                <w:lang w:eastAsia="hr-HR"/>
                <w14:ligatures w14:val="none"/>
              </w:rPr>
              <w:t>,00</w:t>
            </w:r>
          </w:p>
        </w:tc>
      </w:tr>
    </w:tbl>
    <w:p w14:paraId="1067B1DD" w14:textId="77777777" w:rsidR="004B51F5" w:rsidRPr="004E7F0C" w:rsidRDefault="004B51F5" w:rsidP="009B4821">
      <w:pPr>
        <w:spacing w:after="0" w:line="240" w:lineRule="auto"/>
        <w:rPr>
          <w:rFonts w:eastAsia="Times New Roman" w:cs="Calibri"/>
          <w:lang w:eastAsia="hr-HR"/>
          <w14:ligatures w14:val="none"/>
        </w:rPr>
      </w:pPr>
    </w:p>
    <w:p w14:paraId="751F1C10" w14:textId="77777777" w:rsidR="004B51F5" w:rsidRPr="004E7F0C" w:rsidRDefault="004B51F5" w:rsidP="009B4821">
      <w:pPr>
        <w:spacing w:after="0" w:line="240" w:lineRule="auto"/>
        <w:rPr>
          <w:rFonts w:eastAsia="Aptos" w:cs="Calibri"/>
        </w:rPr>
      </w:pPr>
      <w:r w:rsidRPr="004E7F0C">
        <w:rPr>
          <w:rFonts w:eastAsia="Aptos" w:cs="Calibri"/>
          <w:b/>
          <w:bCs/>
        </w:rPr>
        <w:t xml:space="preserve">Javni rad u Gradskoj knjižnici Požega - </w:t>
      </w:r>
      <w:r w:rsidRPr="004E7F0C">
        <w:rPr>
          <w:rFonts w:eastAsia="Aptos" w:cs="Calibri"/>
        </w:rPr>
        <w:t>provedba mjere „Javni rad“ (koju provodi Hrvatski zavod za zapošljavanje – HZZ) odnosi se na organizaciju i provedbu privremenih društveno korisnih poslova koje financira ili sufinancira država.</w:t>
      </w:r>
    </w:p>
    <w:p w14:paraId="4584752B" w14:textId="77777777" w:rsidR="004B51F5" w:rsidRPr="004E7F0C" w:rsidRDefault="004B51F5" w:rsidP="009B482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4B51F5" w:rsidRPr="004E7F0C" w14:paraId="33C224DB"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058FC712"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77D4A5D9"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33EB6B65"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6983DB61"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02840257" w14:textId="7D17B897" w:rsidR="004B51F5" w:rsidRPr="004E7F0C" w:rsidRDefault="003970AC"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1D5A7EE0" w14:textId="42D9CC25" w:rsidR="004B51F5" w:rsidRPr="004E7F0C" w:rsidRDefault="003970AC"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 xml:space="preserve">PROMJENA </w:t>
            </w:r>
          </w:p>
        </w:tc>
      </w:tr>
      <w:tr w:rsidR="004B51F5" w:rsidRPr="004E7F0C" w14:paraId="29562B07"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3A0CA8FF" w14:textId="77777777" w:rsidR="004B51F5" w:rsidRPr="004E7F0C" w:rsidRDefault="004B51F5" w:rsidP="009B4821">
            <w:pPr>
              <w:spacing w:after="0" w:line="240" w:lineRule="auto"/>
              <w:rPr>
                <w:rFonts w:eastAsia="Times New Roman" w:cs="Calibri"/>
                <w:sz w:val="20"/>
                <w:szCs w:val="20"/>
                <w:lang w:eastAsia="hr-HR"/>
                <w14:ligatures w14:val="none"/>
              </w:rPr>
            </w:pPr>
            <w:r w:rsidRPr="004E7F0C">
              <w:rPr>
                <w:rFonts w:eastAsia="Times New Roman" w:cs="Calibri"/>
                <w:sz w:val="20"/>
                <w:szCs w:val="20"/>
                <w:lang w:eastAsia="hr-HR"/>
                <w14:ligatures w14:val="none"/>
              </w:rPr>
              <w:t>Zapošljavanje dugotrajno nezaposlene osobe</w:t>
            </w:r>
          </w:p>
        </w:tc>
        <w:tc>
          <w:tcPr>
            <w:tcW w:w="1701" w:type="dxa"/>
            <w:tcBorders>
              <w:top w:val="single" w:sz="4" w:space="0" w:color="000000"/>
              <w:left w:val="single" w:sz="4" w:space="0" w:color="000000"/>
              <w:bottom w:val="single" w:sz="4" w:space="0" w:color="000000"/>
              <w:right w:val="nil"/>
            </w:tcBorders>
            <w:vAlign w:val="center"/>
          </w:tcPr>
          <w:p w14:paraId="12BC0466" w14:textId="77777777" w:rsidR="004B51F5" w:rsidRPr="004E7F0C" w:rsidRDefault="004B51F5" w:rsidP="009B4821">
            <w:pPr>
              <w:spacing w:after="0" w:line="240" w:lineRule="auto"/>
              <w:rPr>
                <w:rFonts w:eastAsia="Times New Roman" w:cs="Calibri"/>
                <w:sz w:val="20"/>
                <w:szCs w:val="20"/>
                <w:lang w:eastAsia="hr-HR"/>
                <w14:ligatures w14:val="none"/>
              </w:rPr>
            </w:pPr>
            <w:r w:rsidRPr="004E7F0C">
              <w:rPr>
                <w:rFonts w:eastAsia="Times New Roman" w:cs="Calibri"/>
                <w:sz w:val="20"/>
                <w:szCs w:val="20"/>
                <w:lang w:eastAsia="hr-HR"/>
                <w14:ligatures w14:val="none"/>
              </w:rPr>
              <w:t>Broj mjeseci proveden u radnom odnosu</w:t>
            </w:r>
          </w:p>
        </w:tc>
        <w:tc>
          <w:tcPr>
            <w:tcW w:w="1077" w:type="dxa"/>
            <w:tcBorders>
              <w:top w:val="single" w:sz="4" w:space="0" w:color="000000"/>
              <w:left w:val="single" w:sz="4" w:space="0" w:color="000000"/>
              <w:bottom w:val="single" w:sz="4" w:space="0" w:color="000000"/>
              <w:right w:val="nil"/>
            </w:tcBorders>
            <w:vAlign w:val="center"/>
          </w:tcPr>
          <w:p w14:paraId="520174A7"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1CE4FBF8" w14:textId="17B42796" w:rsidR="004B51F5" w:rsidRPr="004E7F0C" w:rsidRDefault="008E721A"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6</w:t>
            </w:r>
          </w:p>
        </w:tc>
        <w:tc>
          <w:tcPr>
            <w:tcW w:w="1417" w:type="dxa"/>
            <w:tcBorders>
              <w:top w:val="single" w:sz="4" w:space="0" w:color="000000"/>
              <w:left w:val="single" w:sz="4" w:space="0" w:color="000000"/>
              <w:bottom w:val="single" w:sz="4" w:space="0" w:color="000000"/>
              <w:right w:val="nil"/>
            </w:tcBorders>
            <w:vAlign w:val="center"/>
          </w:tcPr>
          <w:p w14:paraId="17A30FA5"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659BE968" w14:textId="2C0B39A8" w:rsidR="004B51F5" w:rsidRPr="004E7F0C" w:rsidRDefault="004E7F0C"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6</w:t>
            </w:r>
          </w:p>
        </w:tc>
      </w:tr>
    </w:tbl>
    <w:p w14:paraId="2B553C46" w14:textId="22F87165" w:rsidR="00B052B6" w:rsidRPr="004E7F0C" w:rsidRDefault="00B052B6" w:rsidP="009B4821">
      <w:pPr>
        <w:spacing w:after="0" w:line="240" w:lineRule="auto"/>
        <w:rPr>
          <w:rFonts w:eastAsia="Times New Roman" w:cs="Calibri"/>
          <w:b/>
          <w:bCs/>
          <w:i/>
          <w:iCs/>
          <w:lang w:eastAsia="hr-HR"/>
          <w14:ligatures w14:val="none"/>
        </w:rPr>
      </w:pPr>
    </w:p>
    <w:p w14:paraId="2182CE06" w14:textId="602FF84B" w:rsidR="004B51F5" w:rsidRPr="004E7F0C" w:rsidRDefault="00B052B6" w:rsidP="009B4821">
      <w:pPr>
        <w:spacing w:after="0" w:line="240" w:lineRule="auto"/>
        <w:rPr>
          <w:rFonts w:eastAsia="Times New Roman" w:cs="Calibri"/>
          <w:b/>
          <w:bCs/>
          <w:i/>
          <w:iCs/>
          <w:sz w:val="24"/>
          <w:szCs w:val="24"/>
          <w:lang w:eastAsia="hr-HR"/>
          <w14:ligatures w14:val="none"/>
        </w:rPr>
      </w:pPr>
      <w:r w:rsidRPr="004E7F0C">
        <w:rPr>
          <w:rFonts w:eastAsia="Times New Roman" w:cs="Calibri"/>
          <w:b/>
          <w:bCs/>
          <w:i/>
          <w:iCs/>
          <w:sz w:val="24"/>
          <w:szCs w:val="24"/>
          <w:lang w:eastAsia="hr-HR"/>
          <w14:ligatures w14:val="none"/>
        </w:rPr>
        <w:t xml:space="preserve">PROGRAM </w:t>
      </w:r>
      <w:r w:rsidR="004B51F5" w:rsidRPr="004E7F0C">
        <w:rPr>
          <w:rFonts w:eastAsia="Times New Roman" w:cs="Calibri"/>
          <w:b/>
          <w:bCs/>
          <w:i/>
          <w:iCs/>
          <w:sz w:val="24"/>
          <w:szCs w:val="24"/>
          <w:lang w:eastAsia="hr-HR"/>
          <w14:ligatures w14:val="none"/>
        </w:rPr>
        <w:t xml:space="preserve">3108 KNJIŽNIČNA DJELATNOST </w:t>
      </w:r>
    </w:p>
    <w:p w14:paraId="270B162D" w14:textId="77777777" w:rsidR="008E721A" w:rsidRPr="004E7F0C" w:rsidRDefault="008E721A" w:rsidP="009B4821">
      <w:pPr>
        <w:spacing w:after="0" w:line="240" w:lineRule="auto"/>
        <w:rPr>
          <w:rFonts w:eastAsia="Times New Roman" w:cs="Calibri"/>
          <w:b/>
          <w:bCs/>
          <w:lang w:eastAsia="hr-HR"/>
          <w14:ligatures w14:val="none"/>
        </w:rPr>
      </w:pPr>
    </w:p>
    <w:p w14:paraId="32268755" w14:textId="0CA16778" w:rsidR="004B51F5" w:rsidRPr="004E7F0C" w:rsidRDefault="004B51F5" w:rsidP="009B4821">
      <w:pPr>
        <w:spacing w:after="0" w:line="240" w:lineRule="auto"/>
        <w:rPr>
          <w:rFonts w:eastAsia="Times New Roman" w:cs="Calibri"/>
          <w:b/>
          <w:bCs/>
          <w:lang w:eastAsia="hr-HR"/>
          <w14:ligatures w14:val="none"/>
        </w:rPr>
      </w:pPr>
      <w:r w:rsidRPr="004E7F0C">
        <w:rPr>
          <w:rFonts w:eastAsia="Times New Roman" w:cs="Calibri"/>
          <w:b/>
          <w:bCs/>
          <w:lang w:eastAsia="hr-HR"/>
          <w14:ligatures w14:val="none"/>
        </w:rPr>
        <w:t xml:space="preserve">ZAKONSKA OSNOVA </w:t>
      </w:r>
    </w:p>
    <w:p w14:paraId="0B22A8D7" w14:textId="77777777" w:rsidR="004B51F5" w:rsidRPr="004E7F0C" w:rsidRDefault="004B51F5" w:rsidP="009B4821">
      <w:pPr>
        <w:numPr>
          <w:ilvl w:val="0"/>
          <w:numId w:val="13"/>
        </w:numPr>
        <w:spacing w:after="0" w:line="240" w:lineRule="auto"/>
        <w:rPr>
          <w:rFonts w:eastAsia="Times New Roman" w:cs="Calibri"/>
          <w:lang w:eastAsia="hr-HR"/>
          <w14:ligatures w14:val="none"/>
        </w:rPr>
      </w:pPr>
      <w:r w:rsidRPr="004E7F0C">
        <w:rPr>
          <w:rFonts w:eastAsia="Times New Roman" w:cs="Calibri"/>
          <w:lang w:eastAsia="hr-HR"/>
          <w14:ligatures w14:val="none"/>
        </w:rPr>
        <w:t>Zakon o ustanovama (Narodne novine, broj: 76/93., 29/97., 47/99., 35/08., 127/19. i 151/22.),</w:t>
      </w:r>
    </w:p>
    <w:p w14:paraId="4BB3F53B" w14:textId="0E413257" w:rsidR="004B51F5" w:rsidRPr="004E7F0C" w:rsidRDefault="004B51F5" w:rsidP="009B4821">
      <w:pPr>
        <w:numPr>
          <w:ilvl w:val="0"/>
          <w:numId w:val="13"/>
        </w:numPr>
        <w:spacing w:after="0" w:line="240" w:lineRule="auto"/>
        <w:rPr>
          <w:rFonts w:eastAsia="Times New Roman" w:cs="Calibri"/>
          <w:lang w:eastAsia="hr-HR"/>
          <w14:ligatures w14:val="none"/>
        </w:rPr>
      </w:pPr>
      <w:r w:rsidRPr="004E7F0C">
        <w:rPr>
          <w:rFonts w:eastAsia="Times New Roman" w:cs="Calibri"/>
          <w:lang w:eastAsia="hr-HR"/>
          <w14:ligatures w14:val="none"/>
        </w:rPr>
        <w:t>Zakon o knjižnicama i knjižničnoj djelatnosti (Narodne novine, broj: 17/19, 98/19. i 114/22.)</w:t>
      </w:r>
      <w:r w:rsidR="002D66A2">
        <w:rPr>
          <w:rFonts w:eastAsia="Times New Roman" w:cs="Calibri"/>
          <w:lang w:eastAsia="hr-HR"/>
          <w14:ligatures w14:val="none"/>
        </w:rPr>
        <w:t>,</w:t>
      </w:r>
    </w:p>
    <w:p w14:paraId="51D3A9F4" w14:textId="77777777" w:rsidR="004B51F5" w:rsidRPr="004E7F0C" w:rsidRDefault="004B51F5" w:rsidP="009B4821">
      <w:pPr>
        <w:numPr>
          <w:ilvl w:val="0"/>
          <w:numId w:val="13"/>
        </w:numPr>
        <w:spacing w:after="0" w:line="240" w:lineRule="auto"/>
        <w:rPr>
          <w:rFonts w:eastAsia="Times New Roman" w:cs="Calibri"/>
          <w:lang w:eastAsia="hr-HR"/>
          <w14:ligatures w14:val="none"/>
        </w:rPr>
      </w:pPr>
      <w:r w:rsidRPr="004E7F0C">
        <w:rPr>
          <w:rFonts w:eastAsia="Times New Roman" w:cs="Calibri"/>
          <w:lang w:eastAsia="hr-HR"/>
          <w14:ligatures w14:val="none"/>
        </w:rPr>
        <w:t>Statut Gradske knjižnice Požega (</w:t>
      </w:r>
      <w:hyperlink r:id="rId9" w:history="1">
        <w:r w:rsidRPr="004E7F0C">
          <w:rPr>
            <w:rFonts w:cs="Calibri"/>
            <w:sz w:val="20"/>
            <w:szCs w:val="20"/>
            <w:u w:val="single"/>
          </w:rPr>
          <w:t>https://gkpz.hr/wp-content/uploads/2025/01/Statut-Gradske-knjznice-Pozega-27.12.2024.-POTPISAN.pdf</w:t>
        </w:r>
      </w:hyperlink>
      <w:r w:rsidRPr="004E7F0C">
        <w:rPr>
          <w:rFonts w:cs="Calibri"/>
        </w:rPr>
        <w:t xml:space="preserve"> </w:t>
      </w:r>
      <w:r w:rsidRPr="004E7F0C">
        <w:rPr>
          <w:rFonts w:eastAsia="Times New Roman" w:cs="Calibri"/>
          <w:lang w:eastAsia="hr-HR"/>
          <w14:ligatures w14:val="none"/>
        </w:rPr>
        <w:t>).</w:t>
      </w:r>
    </w:p>
    <w:p w14:paraId="402BE775" w14:textId="77777777" w:rsidR="004B51F5" w:rsidRPr="004E7F0C" w:rsidRDefault="004B51F5" w:rsidP="009B4821">
      <w:pPr>
        <w:spacing w:after="0" w:line="240" w:lineRule="auto"/>
        <w:rPr>
          <w:rFonts w:eastAsia="Times New Roman" w:cs="Calibri"/>
          <w:lang w:eastAsia="hr-HR"/>
          <w14:ligatures w14:val="none"/>
        </w:rPr>
      </w:pPr>
    </w:p>
    <w:p w14:paraId="6F5B49F8" w14:textId="77777777" w:rsidR="004B51F5" w:rsidRPr="004E7F0C" w:rsidRDefault="004B51F5" w:rsidP="009B4821">
      <w:pPr>
        <w:spacing w:after="0" w:line="240" w:lineRule="auto"/>
        <w:rPr>
          <w:rFonts w:eastAsia="Times New Roman" w:cs="Calibri"/>
          <w:b/>
          <w:bCs/>
          <w:lang w:eastAsia="hr-HR"/>
          <w14:ligatures w14:val="none"/>
        </w:rPr>
      </w:pPr>
      <w:r w:rsidRPr="004E7F0C">
        <w:rPr>
          <w:rFonts w:eastAsia="Times New Roman" w:cs="Calibri"/>
          <w:b/>
          <w:bCs/>
          <w:lang w:eastAsia="hr-HR"/>
          <w14:ligatures w14:val="none"/>
        </w:rPr>
        <w:t>OPIS</w:t>
      </w:r>
    </w:p>
    <w:p w14:paraId="1C31A076" w14:textId="7634F53D" w:rsidR="004B51F5" w:rsidRPr="004E7F0C" w:rsidRDefault="004B51F5" w:rsidP="009B4821">
      <w:pPr>
        <w:spacing w:after="0" w:line="240" w:lineRule="auto"/>
        <w:ind w:firstLine="708"/>
        <w:jc w:val="both"/>
        <w:rPr>
          <w:rFonts w:eastAsia="Times New Roman" w:cs="Calibri"/>
          <w:lang w:eastAsia="hr-HR"/>
          <w14:ligatures w14:val="none"/>
        </w:rPr>
      </w:pPr>
      <w:r w:rsidRPr="004E7F0C">
        <w:rPr>
          <w:rFonts w:eastAsia="Times New Roman" w:cs="Calibri"/>
          <w:lang w:eastAsia="hr-HR"/>
          <w14:ligatures w14:val="none"/>
        </w:rPr>
        <w:t>Osigurati redovan rad ustanova u kulturi u svrhu zadovoljavanja kulturnih potreba stanovništva, održavanje postignutih kulturnih aktivnosti i poticanje izvrsnosti u kulturi.</w:t>
      </w:r>
    </w:p>
    <w:p w14:paraId="36E5A1F7" w14:textId="77777777" w:rsidR="004B51F5" w:rsidRPr="004E7F0C" w:rsidRDefault="004B51F5" w:rsidP="009B4821">
      <w:pPr>
        <w:spacing w:after="0" w:line="240" w:lineRule="auto"/>
        <w:jc w:val="both"/>
        <w:rPr>
          <w:rFonts w:eastAsia="Times New Roman" w:cs="Calibri"/>
          <w:lang w:eastAsia="hr-HR"/>
          <w14:ligatures w14:val="none"/>
        </w:rPr>
      </w:pPr>
    </w:p>
    <w:p w14:paraId="5716710C" w14:textId="2550C212" w:rsidR="00B77877" w:rsidRPr="004E7F0C" w:rsidRDefault="004B51F5" w:rsidP="009B4821">
      <w:pPr>
        <w:spacing w:after="0" w:line="240" w:lineRule="auto"/>
        <w:rPr>
          <w:rFonts w:eastAsia="Times New Roman" w:cs="Calibri"/>
          <w:b/>
          <w:bCs/>
          <w:lang w:eastAsia="hr-HR"/>
          <w14:ligatures w14:val="none"/>
        </w:rPr>
      </w:pPr>
      <w:r w:rsidRPr="004E7F0C">
        <w:rPr>
          <w:rFonts w:eastAsia="Times New Roman" w:cs="Calibri"/>
          <w:b/>
          <w:bCs/>
          <w:lang w:eastAsia="hr-HR"/>
          <w14:ligatures w14:val="none"/>
        </w:rPr>
        <w:t>CILJ NADREĐENOG AKTA STRATEŠKOG PLANIRANJA</w:t>
      </w:r>
    </w:p>
    <w:p w14:paraId="20FD69D4" w14:textId="6F9FAAC5" w:rsidR="004B51F5" w:rsidRPr="004E7F0C" w:rsidRDefault="004B51F5" w:rsidP="009B4821">
      <w:pPr>
        <w:spacing w:after="0" w:line="240" w:lineRule="auto"/>
        <w:ind w:firstLine="708"/>
        <w:rPr>
          <w:rFonts w:eastAsia="Times New Roman" w:cs="Calibri"/>
          <w:lang w:eastAsia="hr-HR"/>
          <w14:ligatures w14:val="none"/>
        </w:rPr>
      </w:pPr>
      <w:r w:rsidRPr="004E7F0C">
        <w:rPr>
          <w:rFonts w:eastAsia="Times New Roman" w:cs="Calibri"/>
          <w:lang w:eastAsia="hr-HR"/>
          <w14:ligatures w14:val="none"/>
        </w:rPr>
        <w:t>Očuvati i promovirati kulturu i kulturnu baštinu</w:t>
      </w:r>
      <w:r w:rsidR="002D66A2">
        <w:rPr>
          <w:rFonts w:eastAsia="Times New Roman" w:cs="Calibri"/>
          <w:lang w:eastAsia="hr-HR"/>
          <w14:ligatures w14:val="none"/>
        </w:rPr>
        <w:t>.</w:t>
      </w:r>
    </w:p>
    <w:p w14:paraId="34D1BCE3" w14:textId="77777777" w:rsidR="004B51F5" w:rsidRPr="004E7F0C" w:rsidRDefault="004B51F5" w:rsidP="009B4821">
      <w:pPr>
        <w:spacing w:after="0" w:line="240" w:lineRule="auto"/>
        <w:rPr>
          <w:rFonts w:eastAsia="Times New Roman" w:cs="Calibri"/>
          <w:lang w:eastAsia="hr-HR"/>
          <w14:ligatures w14:val="none"/>
        </w:rPr>
      </w:pPr>
    </w:p>
    <w:p w14:paraId="6D482641" w14:textId="77777777" w:rsidR="004B51F5" w:rsidRPr="004E7F0C" w:rsidRDefault="004B51F5" w:rsidP="009B4821">
      <w:pPr>
        <w:spacing w:after="0" w:line="240" w:lineRule="auto"/>
        <w:rPr>
          <w:rFonts w:eastAsia="Times New Roman" w:cs="Calibri"/>
          <w:b/>
          <w:bCs/>
          <w:lang w:eastAsia="hr-HR"/>
          <w14:ligatures w14:val="none"/>
        </w:rPr>
      </w:pPr>
      <w:r w:rsidRPr="004E7F0C">
        <w:rPr>
          <w:rFonts w:eastAsia="Times New Roman" w:cs="Calibri"/>
          <w:b/>
          <w:bCs/>
          <w:lang w:eastAsia="hr-HR"/>
          <w14:ligatures w14:val="none"/>
        </w:rPr>
        <w:t>MJERA</w:t>
      </w:r>
    </w:p>
    <w:p w14:paraId="03F08AFF" w14:textId="5B673D34" w:rsidR="004B51F5" w:rsidRPr="004E7F0C" w:rsidRDefault="004B51F5" w:rsidP="009B4821">
      <w:pPr>
        <w:spacing w:after="0" w:line="240" w:lineRule="auto"/>
        <w:rPr>
          <w:rFonts w:eastAsia="Times New Roman" w:cs="Calibri"/>
          <w:lang w:eastAsia="hr-HR"/>
          <w14:ligatures w14:val="none"/>
        </w:rPr>
      </w:pPr>
      <w:r w:rsidRPr="004E7F0C">
        <w:rPr>
          <w:rFonts w:eastAsia="Times New Roman" w:cs="Calibri"/>
          <w:lang w:eastAsia="hr-HR"/>
          <w14:ligatures w14:val="none"/>
        </w:rPr>
        <w:tab/>
        <w:t>Povećati dostupnost kulturnih sadržaja.</w:t>
      </w:r>
    </w:p>
    <w:p w14:paraId="3E110405" w14:textId="77777777" w:rsidR="004B51F5" w:rsidRPr="004E7F0C" w:rsidRDefault="004B51F5"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4B51F5" w:rsidRPr="009777A5" w14:paraId="659B3DF4" w14:textId="77777777" w:rsidTr="00995CE0">
        <w:tc>
          <w:tcPr>
            <w:tcW w:w="3969" w:type="dxa"/>
            <w:vAlign w:val="center"/>
          </w:tcPr>
          <w:p w14:paraId="2DD4142D" w14:textId="77777777" w:rsidR="004B51F5" w:rsidRPr="009777A5" w:rsidRDefault="004B51F5" w:rsidP="009B4821">
            <w:pPr>
              <w:rPr>
                <w:rFonts w:eastAsia="Times New Roman" w:cs="Calibri"/>
                <w:lang w:eastAsia="hr-HR"/>
                <w14:ligatures w14:val="none"/>
              </w:rPr>
            </w:pPr>
            <w:r w:rsidRPr="009777A5">
              <w:rPr>
                <w:rFonts w:eastAsia="Times New Roman" w:cs="Calibri"/>
                <w:lang w:eastAsia="hr-HR"/>
                <w14:ligatures w14:val="none"/>
              </w:rPr>
              <w:t xml:space="preserve">PROGRAM 3110 KNJIŽNIČNA DJELATNOST </w:t>
            </w:r>
          </w:p>
        </w:tc>
        <w:tc>
          <w:tcPr>
            <w:tcW w:w="1701" w:type="dxa"/>
            <w:vAlign w:val="center"/>
          </w:tcPr>
          <w:p w14:paraId="3C16CC74" w14:textId="77777777" w:rsidR="004B51F5" w:rsidRPr="009777A5" w:rsidRDefault="004B51F5" w:rsidP="009B4821">
            <w:pPr>
              <w:jc w:val="center"/>
              <w:rPr>
                <w:rFonts w:eastAsia="Times New Roman" w:cs="Calibri"/>
                <w:lang w:eastAsia="hr-HR"/>
                <w14:ligatures w14:val="none"/>
              </w:rPr>
            </w:pPr>
            <w:r w:rsidRPr="009777A5">
              <w:rPr>
                <w:rFonts w:eastAsia="Times New Roman" w:cs="Calibri"/>
                <w:lang w:eastAsia="hr-HR"/>
                <w14:ligatures w14:val="none"/>
              </w:rPr>
              <w:t>PRORAČUN 2026.</w:t>
            </w:r>
          </w:p>
        </w:tc>
        <w:tc>
          <w:tcPr>
            <w:tcW w:w="1701" w:type="dxa"/>
            <w:vAlign w:val="center"/>
          </w:tcPr>
          <w:p w14:paraId="51AE4A44" w14:textId="4201B9F4" w:rsidR="004B51F5" w:rsidRPr="009777A5" w:rsidRDefault="003970AC" w:rsidP="009B4821">
            <w:pPr>
              <w:jc w:val="center"/>
              <w:rPr>
                <w:rFonts w:eastAsia="Times New Roman" w:cs="Calibri"/>
                <w:lang w:eastAsia="hr-HR"/>
                <w14:ligatures w14:val="none"/>
              </w:rPr>
            </w:pPr>
            <w:r w:rsidRPr="009777A5">
              <w:rPr>
                <w:rFonts w:eastAsia="Times New Roman" w:cs="Calibri"/>
                <w:lang w:eastAsia="hr-HR"/>
                <w14:ligatures w14:val="none"/>
              </w:rPr>
              <w:t xml:space="preserve">PROMJENA </w:t>
            </w:r>
          </w:p>
        </w:tc>
        <w:tc>
          <w:tcPr>
            <w:tcW w:w="1701" w:type="dxa"/>
            <w:vAlign w:val="center"/>
          </w:tcPr>
          <w:p w14:paraId="26640186" w14:textId="6FE1ECD6" w:rsidR="004B51F5" w:rsidRPr="009777A5" w:rsidRDefault="003970AC" w:rsidP="009B4821">
            <w:pPr>
              <w:jc w:val="center"/>
              <w:rPr>
                <w:rFonts w:eastAsia="Times New Roman" w:cs="Calibri"/>
                <w:lang w:eastAsia="hr-HR"/>
                <w14:ligatures w14:val="none"/>
              </w:rPr>
            </w:pPr>
            <w:r w:rsidRPr="009777A5">
              <w:rPr>
                <w:rFonts w:eastAsia="Times New Roman" w:cs="Calibri"/>
                <w:lang w:eastAsia="hr-HR"/>
                <w14:ligatures w14:val="none"/>
              </w:rPr>
              <w:t xml:space="preserve">I. REBALANS </w:t>
            </w:r>
          </w:p>
        </w:tc>
      </w:tr>
      <w:tr w:rsidR="004B51F5" w:rsidRPr="009777A5" w14:paraId="62AF3D11" w14:textId="77777777" w:rsidTr="00995CE0">
        <w:tc>
          <w:tcPr>
            <w:tcW w:w="3969" w:type="dxa"/>
            <w:vAlign w:val="center"/>
          </w:tcPr>
          <w:p w14:paraId="0FA4B666" w14:textId="77777777" w:rsidR="004B51F5" w:rsidRPr="009777A5" w:rsidRDefault="004B51F5" w:rsidP="009B4821">
            <w:pPr>
              <w:rPr>
                <w:rFonts w:eastAsia="Times New Roman" w:cs="Calibri"/>
                <w:lang w:eastAsia="hr-HR"/>
                <w14:ligatures w14:val="none"/>
              </w:rPr>
            </w:pPr>
            <w:r w:rsidRPr="009777A5">
              <w:rPr>
                <w:rFonts w:eastAsia="Times New Roman" w:cs="Calibri"/>
                <w:lang w:eastAsia="hr-HR"/>
                <w14:ligatures w14:val="none"/>
              </w:rPr>
              <w:t>KAPITALNI PROJEKT K311001 NABAVA KNJIGA</w:t>
            </w:r>
          </w:p>
        </w:tc>
        <w:tc>
          <w:tcPr>
            <w:tcW w:w="1701" w:type="dxa"/>
            <w:vAlign w:val="center"/>
          </w:tcPr>
          <w:p w14:paraId="3CF62B17" w14:textId="77777777" w:rsidR="004B51F5" w:rsidRPr="009777A5" w:rsidRDefault="004B51F5" w:rsidP="009B4821">
            <w:pPr>
              <w:jc w:val="right"/>
              <w:rPr>
                <w:rFonts w:eastAsia="Times New Roman" w:cs="Calibri"/>
                <w:lang w:eastAsia="hr-HR"/>
                <w14:ligatures w14:val="none"/>
              </w:rPr>
            </w:pPr>
            <w:r w:rsidRPr="009777A5">
              <w:rPr>
                <w:rFonts w:eastAsia="Times New Roman" w:cs="Calibri"/>
                <w:lang w:eastAsia="hr-HR"/>
                <w14:ligatures w14:val="none"/>
              </w:rPr>
              <w:t>72.700,00</w:t>
            </w:r>
          </w:p>
        </w:tc>
        <w:tc>
          <w:tcPr>
            <w:tcW w:w="1701" w:type="dxa"/>
            <w:vAlign w:val="center"/>
          </w:tcPr>
          <w:p w14:paraId="4ADFE87F" w14:textId="5E73E2D0" w:rsidR="004B51F5" w:rsidRPr="009777A5" w:rsidRDefault="009777A5" w:rsidP="009B4821">
            <w:pPr>
              <w:jc w:val="right"/>
              <w:rPr>
                <w:rFonts w:eastAsia="Times New Roman" w:cs="Calibri"/>
                <w:lang w:eastAsia="hr-HR"/>
                <w14:ligatures w14:val="none"/>
              </w:rPr>
            </w:pPr>
            <w:r w:rsidRPr="009777A5">
              <w:rPr>
                <w:rFonts w:eastAsia="Times New Roman" w:cs="Calibri"/>
                <w:lang w:eastAsia="hr-HR"/>
                <w14:ligatures w14:val="none"/>
              </w:rPr>
              <w:t>0</w:t>
            </w:r>
            <w:r w:rsidR="004B51F5" w:rsidRPr="009777A5">
              <w:rPr>
                <w:rFonts w:eastAsia="Times New Roman" w:cs="Calibri"/>
                <w:lang w:eastAsia="hr-HR"/>
                <w14:ligatures w14:val="none"/>
              </w:rPr>
              <w:t>,00</w:t>
            </w:r>
          </w:p>
        </w:tc>
        <w:tc>
          <w:tcPr>
            <w:tcW w:w="1701" w:type="dxa"/>
            <w:vAlign w:val="center"/>
          </w:tcPr>
          <w:p w14:paraId="0AE7337F" w14:textId="77777777" w:rsidR="004B51F5" w:rsidRPr="009777A5" w:rsidRDefault="004B51F5" w:rsidP="009B4821">
            <w:pPr>
              <w:jc w:val="right"/>
              <w:rPr>
                <w:rFonts w:eastAsia="Times New Roman" w:cs="Calibri"/>
                <w:lang w:eastAsia="hr-HR"/>
                <w14:ligatures w14:val="none"/>
              </w:rPr>
            </w:pPr>
            <w:r w:rsidRPr="009777A5">
              <w:rPr>
                <w:rFonts w:eastAsia="Times New Roman" w:cs="Calibri"/>
                <w:lang w:eastAsia="hr-HR"/>
                <w14:ligatures w14:val="none"/>
              </w:rPr>
              <w:t>72.700,00</w:t>
            </w:r>
          </w:p>
        </w:tc>
      </w:tr>
      <w:tr w:rsidR="004B51F5" w:rsidRPr="009777A5" w14:paraId="12F4FF52" w14:textId="77777777" w:rsidTr="00995CE0">
        <w:tc>
          <w:tcPr>
            <w:tcW w:w="3969" w:type="dxa"/>
            <w:vAlign w:val="center"/>
          </w:tcPr>
          <w:p w14:paraId="77C69C46" w14:textId="77777777" w:rsidR="004B51F5" w:rsidRPr="009777A5" w:rsidRDefault="004B51F5" w:rsidP="009B4821">
            <w:pPr>
              <w:rPr>
                <w:rFonts w:eastAsia="Times New Roman" w:cs="Calibri"/>
                <w:lang w:eastAsia="hr-HR"/>
                <w14:ligatures w14:val="none"/>
              </w:rPr>
            </w:pPr>
            <w:r w:rsidRPr="009777A5">
              <w:rPr>
                <w:rFonts w:eastAsia="Times New Roman" w:cs="Calibri"/>
                <w:lang w:eastAsia="hr-HR"/>
                <w14:ligatures w14:val="none"/>
              </w:rPr>
              <w:t xml:space="preserve">TEKUĆI PROJEKT T311002 MJESEC HRVATSKE KNJIGE </w:t>
            </w:r>
          </w:p>
        </w:tc>
        <w:tc>
          <w:tcPr>
            <w:tcW w:w="1701" w:type="dxa"/>
            <w:vAlign w:val="center"/>
          </w:tcPr>
          <w:p w14:paraId="1966273D" w14:textId="77777777" w:rsidR="004B51F5" w:rsidRPr="009777A5" w:rsidRDefault="004B51F5" w:rsidP="009B4821">
            <w:pPr>
              <w:jc w:val="right"/>
              <w:rPr>
                <w:rFonts w:eastAsia="Times New Roman" w:cs="Calibri"/>
                <w:lang w:eastAsia="hr-HR"/>
                <w14:ligatures w14:val="none"/>
              </w:rPr>
            </w:pPr>
            <w:r w:rsidRPr="009777A5">
              <w:rPr>
                <w:rFonts w:eastAsia="Times New Roman" w:cs="Calibri"/>
                <w:lang w:eastAsia="hr-HR"/>
                <w14:ligatures w14:val="none"/>
              </w:rPr>
              <w:t>2.500,00</w:t>
            </w:r>
          </w:p>
        </w:tc>
        <w:tc>
          <w:tcPr>
            <w:tcW w:w="1701" w:type="dxa"/>
            <w:vAlign w:val="center"/>
          </w:tcPr>
          <w:p w14:paraId="7EFC01BC" w14:textId="5C127186" w:rsidR="004B51F5" w:rsidRPr="009777A5" w:rsidRDefault="009777A5" w:rsidP="009B4821">
            <w:pPr>
              <w:jc w:val="right"/>
              <w:rPr>
                <w:rFonts w:eastAsia="Times New Roman" w:cs="Calibri"/>
                <w:lang w:eastAsia="hr-HR"/>
                <w14:ligatures w14:val="none"/>
              </w:rPr>
            </w:pPr>
            <w:r w:rsidRPr="009777A5">
              <w:rPr>
                <w:rFonts w:eastAsia="Times New Roman" w:cs="Calibri"/>
                <w:lang w:eastAsia="hr-HR"/>
                <w14:ligatures w14:val="none"/>
              </w:rPr>
              <w:t>0</w:t>
            </w:r>
            <w:r w:rsidR="004B51F5" w:rsidRPr="009777A5">
              <w:rPr>
                <w:rFonts w:eastAsia="Times New Roman" w:cs="Calibri"/>
                <w:lang w:eastAsia="hr-HR"/>
                <w14:ligatures w14:val="none"/>
              </w:rPr>
              <w:t>,00</w:t>
            </w:r>
          </w:p>
        </w:tc>
        <w:tc>
          <w:tcPr>
            <w:tcW w:w="1701" w:type="dxa"/>
            <w:vAlign w:val="center"/>
          </w:tcPr>
          <w:p w14:paraId="24DB7A71" w14:textId="77777777" w:rsidR="004B51F5" w:rsidRPr="009777A5" w:rsidRDefault="004B51F5" w:rsidP="009B4821">
            <w:pPr>
              <w:jc w:val="right"/>
              <w:rPr>
                <w:rFonts w:eastAsia="Times New Roman" w:cs="Calibri"/>
                <w:lang w:eastAsia="hr-HR"/>
                <w14:ligatures w14:val="none"/>
              </w:rPr>
            </w:pPr>
            <w:r w:rsidRPr="009777A5">
              <w:rPr>
                <w:rFonts w:eastAsia="Times New Roman" w:cs="Calibri"/>
                <w:lang w:eastAsia="hr-HR"/>
                <w14:ligatures w14:val="none"/>
              </w:rPr>
              <w:t>2.500,00</w:t>
            </w:r>
          </w:p>
        </w:tc>
      </w:tr>
      <w:tr w:rsidR="004B51F5" w:rsidRPr="009777A5" w14:paraId="01FD1C84" w14:textId="77777777" w:rsidTr="00995CE0">
        <w:tc>
          <w:tcPr>
            <w:tcW w:w="3969" w:type="dxa"/>
            <w:vAlign w:val="center"/>
          </w:tcPr>
          <w:p w14:paraId="5BF39E17" w14:textId="77777777" w:rsidR="004B51F5" w:rsidRPr="009777A5" w:rsidRDefault="004B51F5" w:rsidP="009B4821">
            <w:pPr>
              <w:rPr>
                <w:rFonts w:eastAsia="Times New Roman" w:cs="Calibri"/>
                <w:lang w:eastAsia="hr-HR"/>
                <w14:ligatures w14:val="none"/>
              </w:rPr>
            </w:pPr>
            <w:r w:rsidRPr="009777A5">
              <w:rPr>
                <w:rFonts w:eastAsia="Times New Roman" w:cs="Calibri"/>
                <w:lang w:eastAsia="hr-HR"/>
                <w14:ligatures w14:val="none"/>
              </w:rPr>
              <w:t>TEKUĆI PROJEKT T311003 AKCIJE I MANIFESTACIJE U KNJIŽNIČNOJ DJELATNOSTI</w:t>
            </w:r>
          </w:p>
        </w:tc>
        <w:tc>
          <w:tcPr>
            <w:tcW w:w="1701" w:type="dxa"/>
            <w:vAlign w:val="center"/>
          </w:tcPr>
          <w:p w14:paraId="2C04C621" w14:textId="77777777" w:rsidR="004B51F5" w:rsidRPr="009777A5" w:rsidRDefault="004B51F5" w:rsidP="009B4821">
            <w:pPr>
              <w:jc w:val="right"/>
              <w:rPr>
                <w:rFonts w:eastAsia="Times New Roman" w:cs="Calibri"/>
                <w:lang w:eastAsia="hr-HR"/>
                <w14:ligatures w14:val="none"/>
              </w:rPr>
            </w:pPr>
            <w:r w:rsidRPr="009777A5">
              <w:rPr>
                <w:rFonts w:eastAsia="Times New Roman" w:cs="Calibri"/>
                <w:lang w:eastAsia="hr-HR"/>
                <w14:ligatures w14:val="none"/>
              </w:rPr>
              <w:t>18.500,00</w:t>
            </w:r>
          </w:p>
        </w:tc>
        <w:tc>
          <w:tcPr>
            <w:tcW w:w="1701" w:type="dxa"/>
            <w:vAlign w:val="center"/>
          </w:tcPr>
          <w:p w14:paraId="4E31976F" w14:textId="54BA5410" w:rsidR="004B51F5" w:rsidRPr="009777A5" w:rsidRDefault="009777A5" w:rsidP="009B4821">
            <w:pPr>
              <w:jc w:val="right"/>
              <w:rPr>
                <w:rFonts w:eastAsia="Times New Roman" w:cs="Calibri"/>
                <w:lang w:eastAsia="hr-HR"/>
                <w14:ligatures w14:val="none"/>
              </w:rPr>
            </w:pPr>
            <w:r w:rsidRPr="009777A5">
              <w:rPr>
                <w:rFonts w:eastAsia="Times New Roman" w:cs="Calibri"/>
                <w:lang w:eastAsia="hr-HR"/>
                <w14:ligatures w14:val="none"/>
              </w:rPr>
              <w:t>-1</w:t>
            </w:r>
            <w:r w:rsidR="004B51F5" w:rsidRPr="009777A5">
              <w:rPr>
                <w:rFonts w:eastAsia="Times New Roman" w:cs="Calibri"/>
                <w:lang w:eastAsia="hr-HR"/>
                <w14:ligatures w14:val="none"/>
              </w:rPr>
              <w:t>.500,00</w:t>
            </w:r>
          </w:p>
        </w:tc>
        <w:tc>
          <w:tcPr>
            <w:tcW w:w="1701" w:type="dxa"/>
            <w:vAlign w:val="center"/>
          </w:tcPr>
          <w:p w14:paraId="5F8B670C" w14:textId="2065D592" w:rsidR="004B51F5" w:rsidRPr="009777A5" w:rsidRDefault="009777A5" w:rsidP="009B4821">
            <w:pPr>
              <w:jc w:val="right"/>
              <w:rPr>
                <w:rFonts w:eastAsia="Times New Roman" w:cs="Calibri"/>
                <w:lang w:eastAsia="hr-HR"/>
                <w14:ligatures w14:val="none"/>
              </w:rPr>
            </w:pPr>
            <w:r w:rsidRPr="009777A5">
              <w:rPr>
                <w:rFonts w:eastAsia="Times New Roman" w:cs="Calibri"/>
                <w:lang w:eastAsia="hr-HR"/>
                <w14:ligatures w14:val="none"/>
              </w:rPr>
              <w:t>17.000</w:t>
            </w:r>
            <w:r w:rsidR="004B51F5" w:rsidRPr="009777A5">
              <w:rPr>
                <w:rFonts w:eastAsia="Times New Roman" w:cs="Calibri"/>
                <w:lang w:eastAsia="hr-HR"/>
                <w14:ligatures w14:val="none"/>
              </w:rPr>
              <w:t>,00</w:t>
            </w:r>
          </w:p>
        </w:tc>
      </w:tr>
      <w:tr w:rsidR="004B51F5" w:rsidRPr="009777A5" w14:paraId="23B2C887" w14:textId="77777777" w:rsidTr="00995CE0">
        <w:tc>
          <w:tcPr>
            <w:tcW w:w="3969" w:type="dxa"/>
            <w:vAlign w:val="center"/>
          </w:tcPr>
          <w:p w14:paraId="663BAFAB" w14:textId="77777777" w:rsidR="004B51F5" w:rsidRPr="009777A5" w:rsidRDefault="004B51F5" w:rsidP="009B4821">
            <w:pPr>
              <w:rPr>
                <w:rFonts w:eastAsia="Times New Roman" w:cs="Calibri"/>
                <w:lang w:eastAsia="hr-HR"/>
                <w14:ligatures w14:val="none"/>
              </w:rPr>
            </w:pPr>
            <w:r w:rsidRPr="009777A5">
              <w:rPr>
                <w:rFonts w:eastAsia="Times New Roman" w:cs="Calibri"/>
                <w:lang w:eastAsia="hr-HR"/>
                <w14:ligatures w14:val="none"/>
              </w:rPr>
              <w:t>TEKUĆI PROJEKT T311004 GLAZBENI PROGRAM KNJIŽNICE</w:t>
            </w:r>
          </w:p>
        </w:tc>
        <w:tc>
          <w:tcPr>
            <w:tcW w:w="1701" w:type="dxa"/>
            <w:vAlign w:val="center"/>
          </w:tcPr>
          <w:p w14:paraId="1ACF2A69" w14:textId="77777777" w:rsidR="004B51F5" w:rsidRPr="009777A5" w:rsidRDefault="004B51F5" w:rsidP="009B4821">
            <w:pPr>
              <w:jc w:val="right"/>
              <w:rPr>
                <w:rFonts w:eastAsia="Times New Roman" w:cs="Calibri"/>
                <w:lang w:eastAsia="hr-HR"/>
                <w14:ligatures w14:val="none"/>
              </w:rPr>
            </w:pPr>
            <w:r w:rsidRPr="009777A5">
              <w:rPr>
                <w:rFonts w:eastAsia="Times New Roman" w:cs="Calibri"/>
                <w:lang w:eastAsia="hr-HR"/>
                <w14:ligatures w14:val="none"/>
              </w:rPr>
              <w:t>2.000,00</w:t>
            </w:r>
          </w:p>
        </w:tc>
        <w:tc>
          <w:tcPr>
            <w:tcW w:w="1701" w:type="dxa"/>
            <w:vAlign w:val="center"/>
          </w:tcPr>
          <w:p w14:paraId="189ACF38" w14:textId="22C67027" w:rsidR="004B51F5" w:rsidRPr="009777A5" w:rsidRDefault="009777A5" w:rsidP="009B4821">
            <w:pPr>
              <w:jc w:val="right"/>
              <w:rPr>
                <w:rFonts w:eastAsia="Times New Roman" w:cs="Calibri"/>
                <w:lang w:eastAsia="hr-HR"/>
                <w14:ligatures w14:val="none"/>
              </w:rPr>
            </w:pPr>
            <w:r w:rsidRPr="009777A5">
              <w:rPr>
                <w:rFonts w:eastAsia="Times New Roman" w:cs="Calibri"/>
                <w:lang w:eastAsia="hr-HR"/>
                <w14:ligatures w14:val="none"/>
              </w:rPr>
              <w:t>0</w:t>
            </w:r>
            <w:r w:rsidR="004B51F5" w:rsidRPr="009777A5">
              <w:rPr>
                <w:rFonts w:eastAsia="Times New Roman" w:cs="Calibri"/>
                <w:lang w:eastAsia="hr-HR"/>
                <w14:ligatures w14:val="none"/>
              </w:rPr>
              <w:t>,00</w:t>
            </w:r>
          </w:p>
        </w:tc>
        <w:tc>
          <w:tcPr>
            <w:tcW w:w="1701" w:type="dxa"/>
            <w:vAlign w:val="center"/>
          </w:tcPr>
          <w:p w14:paraId="060C5F5B" w14:textId="77777777" w:rsidR="004B51F5" w:rsidRPr="009777A5" w:rsidRDefault="004B51F5" w:rsidP="009B4821">
            <w:pPr>
              <w:jc w:val="right"/>
              <w:rPr>
                <w:rFonts w:eastAsia="Times New Roman" w:cs="Calibri"/>
                <w:lang w:eastAsia="hr-HR"/>
                <w14:ligatures w14:val="none"/>
              </w:rPr>
            </w:pPr>
            <w:r w:rsidRPr="009777A5">
              <w:rPr>
                <w:rFonts w:eastAsia="Times New Roman" w:cs="Calibri"/>
                <w:lang w:eastAsia="hr-HR"/>
                <w14:ligatures w14:val="none"/>
              </w:rPr>
              <w:t>2.000,00</w:t>
            </w:r>
          </w:p>
        </w:tc>
      </w:tr>
      <w:tr w:rsidR="004B51F5" w:rsidRPr="009777A5" w14:paraId="3320A113" w14:textId="77777777" w:rsidTr="00995CE0">
        <w:tc>
          <w:tcPr>
            <w:tcW w:w="3969" w:type="dxa"/>
            <w:vAlign w:val="center"/>
          </w:tcPr>
          <w:p w14:paraId="1CC3ABCD" w14:textId="77777777" w:rsidR="004B51F5" w:rsidRPr="009777A5" w:rsidRDefault="004B51F5" w:rsidP="009B4821">
            <w:pPr>
              <w:rPr>
                <w:rFonts w:eastAsia="Times New Roman" w:cs="Calibri"/>
                <w:lang w:eastAsia="hr-HR"/>
                <w14:ligatures w14:val="none"/>
              </w:rPr>
            </w:pPr>
            <w:r w:rsidRPr="009777A5">
              <w:rPr>
                <w:rFonts w:eastAsia="Times New Roman" w:cs="Calibri"/>
                <w:lang w:eastAsia="hr-HR"/>
                <w14:ligatures w14:val="none"/>
              </w:rPr>
              <w:t>TEKUĆI PROJEKT T311005 IZDAVAČKE DJELATNOST</w:t>
            </w:r>
          </w:p>
        </w:tc>
        <w:tc>
          <w:tcPr>
            <w:tcW w:w="1701" w:type="dxa"/>
            <w:vAlign w:val="center"/>
          </w:tcPr>
          <w:p w14:paraId="19A29943" w14:textId="77777777" w:rsidR="004B51F5" w:rsidRPr="009777A5" w:rsidRDefault="004B51F5" w:rsidP="009B4821">
            <w:pPr>
              <w:jc w:val="right"/>
              <w:rPr>
                <w:rFonts w:eastAsia="Times New Roman" w:cs="Calibri"/>
                <w:lang w:eastAsia="hr-HR"/>
                <w14:ligatures w14:val="none"/>
              </w:rPr>
            </w:pPr>
            <w:r w:rsidRPr="009777A5">
              <w:rPr>
                <w:rFonts w:eastAsia="Times New Roman" w:cs="Calibri"/>
                <w:lang w:eastAsia="hr-HR"/>
                <w14:ligatures w14:val="none"/>
              </w:rPr>
              <w:t>1.000,00</w:t>
            </w:r>
          </w:p>
        </w:tc>
        <w:tc>
          <w:tcPr>
            <w:tcW w:w="1701" w:type="dxa"/>
            <w:vAlign w:val="center"/>
          </w:tcPr>
          <w:p w14:paraId="0DDE6540" w14:textId="11AB677A" w:rsidR="004B51F5" w:rsidRPr="009777A5" w:rsidRDefault="009777A5" w:rsidP="009B4821">
            <w:pPr>
              <w:jc w:val="right"/>
              <w:rPr>
                <w:rFonts w:eastAsia="Times New Roman" w:cs="Calibri"/>
                <w:lang w:eastAsia="hr-HR"/>
                <w14:ligatures w14:val="none"/>
              </w:rPr>
            </w:pPr>
            <w:r w:rsidRPr="009777A5">
              <w:rPr>
                <w:rFonts w:eastAsia="Times New Roman" w:cs="Calibri"/>
                <w:lang w:eastAsia="hr-HR"/>
                <w14:ligatures w14:val="none"/>
              </w:rPr>
              <w:t>0</w:t>
            </w:r>
            <w:r w:rsidR="004B51F5" w:rsidRPr="009777A5">
              <w:rPr>
                <w:rFonts w:eastAsia="Times New Roman" w:cs="Calibri"/>
                <w:lang w:eastAsia="hr-HR"/>
                <w14:ligatures w14:val="none"/>
              </w:rPr>
              <w:t>,00</w:t>
            </w:r>
          </w:p>
        </w:tc>
        <w:tc>
          <w:tcPr>
            <w:tcW w:w="1701" w:type="dxa"/>
            <w:vAlign w:val="center"/>
          </w:tcPr>
          <w:p w14:paraId="27DF0DC9" w14:textId="77777777" w:rsidR="004B51F5" w:rsidRPr="009777A5" w:rsidRDefault="004B51F5" w:rsidP="009B4821">
            <w:pPr>
              <w:jc w:val="right"/>
              <w:rPr>
                <w:rFonts w:eastAsia="Times New Roman" w:cs="Calibri"/>
                <w:lang w:eastAsia="hr-HR"/>
                <w14:ligatures w14:val="none"/>
              </w:rPr>
            </w:pPr>
            <w:r w:rsidRPr="009777A5">
              <w:rPr>
                <w:rFonts w:eastAsia="Times New Roman" w:cs="Calibri"/>
                <w:lang w:eastAsia="hr-HR"/>
                <w14:ligatures w14:val="none"/>
              </w:rPr>
              <w:t>1.000,00</w:t>
            </w:r>
          </w:p>
        </w:tc>
      </w:tr>
      <w:tr w:rsidR="004B51F5" w:rsidRPr="009777A5" w14:paraId="1B4BA2A3" w14:textId="77777777" w:rsidTr="00995CE0">
        <w:tc>
          <w:tcPr>
            <w:tcW w:w="3969" w:type="dxa"/>
            <w:vAlign w:val="center"/>
          </w:tcPr>
          <w:p w14:paraId="05D03391" w14:textId="77777777" w:rsidR="004B51F5" w:rsidRPr="009777A5" w:rsidRDefault="004B51F5" w:rsidP="009B4821">
            <w:pPr>
              <w:rPr>
                <w:rFonts w:eastAsia="Times New Roman" w:cs="Calibri"/>
                <w:lang w:eastAsia="hr-HR"/>
                <w14:ligatures w14:val="none"/>
              </w:rPr>
            </w:pPr>
            <w:r w:rsidRPr="009777A5">
              <w:rPr>
                <w:rFonts w:eastAsia="Times New Roman" w:cs="Calibri"/>
                <w:lang w:eastAsia="hr-HR"/>
                <w14:ligatures w14:val="none"/>
              </w:rPr>
              <w:t xml:space="preserve">TEKUĆI PROJEKT T311006 RAZVOJ PUBLIKE U KULTURI </w:t>
            </w:r>
          </w:p>
        </w:tc>
        <w:tc>
          <w:tcPr>
            <w:tcW w:w="1701" w:type="dxa"/>
            <w:vAlign w:val="center"/>
          </w:tcPr>
          <w:p w14:paraId="1F56F71A" w14:textId="77777777" w:rsidR="004B51F5" w:rsidRPr="009777A5" w:rsidRDefault="004B51F5" w:rsidP="009B4821">
            <w:pPr>
              <w:jc w:val="right"/>
              <w:rPr>
                <w:rFonts w:eastAsia="Times New Roman" w:cs="Calibri"/>
                <w:lang w:eastAsia="hr-HR"/>
                <w14:ligatures w14:val="none"/>
              </w:rPr>
            </w:pPr>
            <w:r w:rsidRPr="009777A5">
              <w:rPr>
                <w:rFonts w:eastAsia="Times New Roman" w:cs="Calibri"/>
                <w:lang w:eastAsia="hr-HR"/>
                <w14:ligatures w14:val="none"/>
              </w:rPr>
              <w:t>10.000,00</w:t>
            </w:r>
          </w:p>
        </w:tc>
        <w:tc>
          <w:tcPr>
            <w:tcW w:w="1701" w:type="dxa"/>
            <w:vAlign w:val="center"/>
          </w:tcPr>
          <w:p w14:paraId="6652677A" w14:textId="77AD6A3D" w:rsidR="004B51F5" w:rsidRPr="009777A5" w:rsidRDefault="004B51F5" w:rsidP="009B4821">
            <w:pPr>
              <w:jc w:val="right"/>
              <w:rPr>
                <w:rFonts w:eastAsia="Times New Roman" w:cs="Calibri"/>
                <w:lang w:eastAsia="hr-HR"/>
                <w14:ligatures w14:val="none"/>
              </w:rPr>
            </w:pPr>
            <w:r w:rsidRPr="009777A5">
              <w:rPr>
                <w:rFonts w:eastAsia="Times New Roman" w:cs="Calibri"/>
                <w:lang w:eastAsia="hr-HR"/>
                <w14:ligatures w14:val="none"/>
              </w:rPr>
              <w:t>1.000,00</w:t>
            </w:r>
          </w:p>
        </w:tc>
        <w:tc>
          <w:tcPr>
            <w:tcW w:w="1701" w:type="dxa"/>
            <w:vAlign w:val="center"/>
          </w:tcPr>
          <w:p w14:paraId="025894A8" w14:textId="50B9E604" w:rsidR="004B51F5" w:rsidRPr="009777A5" w:rsidRDefault="004B51F5" w:rsidP="009B4821">
            <w:pPr>
              <w:jc w:val="right"/>
              <w:rPr>
                <w:rFonts w:eastAsia="Times New Roman" w:cs="Calibri"/>
                <w:lang w:eastAsia="hr-HR"/>
                <w14:ligatures w14:val="none"/>
              </w:rPr>
            </w:pPr>
            <w:r w:rsidRPr="009777A5">
              <w:rPr>
                <w:rFonts w:eastAsia="Times New Roman" w:cs="Calibri"/>
                <w:lang w:eastAsia="hr-HR"/>
                <w14:ligatures w14:val="none"/>
              </w:rPr>
              <w:t>1</w:t>
            </w:r>
            <w:r w:rsidR="009777A5" w:rsidRPr="009777A5">
              <w:rPr>
                <w:rFonts w:eastAsia="Times New Roman" w:cs="Calibri"/>
                <w:lang w:eastAsia="hr-HR"/>
                <w14:ligatures w14:val="none"/>
              </w:rPr>
              <w:t>1</w:t>
            </w:r>
            <w:r w:rsidRPr="009777A5">
              <w:rPr>
                <w:rFonts w:eastAsia="Times New Roman" w:cs="Calibri"/>
                <w:lang w:eastAsia="hr-HR"/>
                <w14:ligatures w14:val="none"/>
              </w:rPr>
              <w:t>.000,00</w:t>
            </w:r>
          </w:p>
        </w:tc>
      </w:tr>
      <w:tr w:rsidR="004B51F5" w:rsidRPr="009777A5" w14:paraId="64165EF1" w14:textId="77777777" w:rsidTr="00995CE0">
        <w:tc>
          <w:tcPr>
            <w:tcW w:w="3969" w:type="dxa"/>
            <w:vAlign w:val="center"/>
          </w:tcPr>
          <w:p w14:paraId="3FAB0422" w14:textId="77777777" w:rsidR="004B51F5" w:rsidRPr="009777A5" w:rsidRDefault="004B51F5" w:rsidP="009B4821">
            <w:pPr>
              <w:rPr>
                <w:rFonts w:eastAsia="Times New Roman" w:cs="Calibri"/>
                <w:lang w:eastAsia="hr-HR"/>
                <w14:ligatures w14:val="none"/>
              </w:rPr>
            </w:pPr>
            <w:r w:rsidRPr="009777A5">
              <w:rPr>
                <w:rFonts w:eastAsia="Times New Roman" w:cs="Calibri"/>
                <w:lang w:eastAsia="hr-HR"/>
                <w14:ligatures w14:val="none"/>
              </w:rPr>
              <w:t xml:space="preserve">UKUPNO </w:t>
            </w:r>
          </w:p>
        </w:tc>
        <w:tc>
          <w:tcPr>
            <w:tcW w:w="1701" w:type="dxa"/>
            <w:vAlign w:val="center"/>
          </w:tcPr>
          <w:p w14:paraId="1ECA70AF" w14:textId="77777777" w:rsidR="004B51F5" w:rsidRPr="009777A5" w:rsidRDefault="004B51F5" w:rsidP="009B4821">
            <w:pPr>
              <w:jc w:val="right"/>
              <w:rPr>
                <w:rFonts w:eastAsia="Times New Roman" w:cs="Calibri"/>
                <w:lang w:eastAsia="hr-HR"/>
                <w14:ligatures w14:val="none"/>
              </w:rPr>
            </w:pPr>
            <w:r w:rsidRPr="009777A5">
              <w:rPr>
                <w:rFonts w:eastAsia="Times New Roman" w:cs="Calibri"/>
                <w:lang w:eastAsia="hr-HR"/>
                <w14:ligatures w14:val="none"/>
              </w:rPr>
              <w:t>106.700,00</w:t>
            </w:r>
          </w:p>
        </w:tc>
        <w:tc>
          <w:tcPr>
            <w:tcW w:w="1701" w:type="dxa"/>
            <w:vAlign w:val="center"/>
          </w:tcPr>
          <w:p w14:paraId="5751A55E" w14:textId="3CB3A29A" w:rsidR="004B51F5" w:rsidRPr="009777A5" w:rsidRDefault="009777A5" w:rsidP="009B4821">
            <w:pPr>
              <w:jc w:val="right"/>
              <w:rPr>
                <w:rFonts w:eastAsia="Times New Roman" w:cs="Calibri"/>
                <w:lang w:eastAsia="hr-HR"/>
                <w14:ligatures w14:val="none"/>
              </w:rPr>
            </w:pPr>
            <w:r w:rsidRPr="009777A5">
              <w:rPr>
                <w:rFonts w:eastAsia="Times New Roman" w:cs="Calibri"/>
                <w:lang w:eastAsia="hr-HR"/>
                <w14:ligatures w14:val="none"/>
              </w:rPr>
              <w:t>-500</w:t>
            </w:r>
            <w:r w:rsidR="004B51F5" w:rsidRPr="009777A5">
              <w:rPr>
                <w:rFonts w:eastAsia="Times New Roman" w:cs="Calibri"/>
                <w:lang w:eastAsia="hr-HR"/>
                <w14:ligatures w14:val="none"/>
              </w:rPr>
              <w:t>,00</w:t>
            </w:r>
          </w:p>
        </w:tc>
        <w:tc>
          <w:tcPr>
            <w:tcW w:w="1701" w:type="dxa"/>
            <w:vAlign w:val="center"/>
          </w:tcPr>
          <w:p w14:paraId="7241DF09" w14:textId="74156427" w:rsidR="004B51F5" w:rsidRPr="009777A5" w:rsidRDefault="004B51F5" w:rsidP="009B4821">
            <w:pPr>
              <w:jc w:val="right"/>
              <w:rPr>
                <w:rFonts w:eastAsia="Times New Roman" w:cs="Calibri"/>
                <w:lang w:eastAsia="hr-HR"/>
                <w14:ligatures w14:val="none"/>
              </w:rPr>
            </w:pPr>
            <w:r w:rsidRPr="009777A5">
              <w:rPr>
                <w:rFonts w:eastAsia="Times New Roman" w:cs="Calibri"/>
                <w:lang w:eastAsia="hr-HR"/>
                <w14:ligatures w14:val="none"/>
              </w:rPr>
              <w:t>106.</w:t>
            </w:r>
            <w:r w:rsidR="009777A5" w:rsidRPr="009777A5">
              <w:rPr>
                <w:rFonts w:eastAsia="Times New Roman" w:cs="Calibri"/>
                <w:lang w:eastAsia="hr-HR"/>
                <w14:ligatures w14:val="none"/>
              </w:rPr>
              <w:t>2</w:t>
            </w:r>
            <w:r w:rsidRPr="009777A5">
              <w:rPr>
                <w:rFonts w:eastAsia="Times New Roman" w:cs="Calibri"/>
                <w:lang w:eastAsia="hr-HR"/>
                <w14:ligatures w14:val="none"/>
              </w:rPr>
              <w:t>00,00</w:t>
            </w:r>
          </w:p>
        </w:tc>
      </w:tr>
    </w:tbl>
    <w:p w14:paraId="49453B5C" w14:textId="77777777" w:rsidR="004B51F5" w:rsidRPr="004E7F0C" w:rsidRDefault="004B51F5" w:rsidP="009B4821">
      <w:pPr>
        <w:spacing w:after="0" w:line="240" w:lineRule="auto"/>
        <w:rPr>
          <w:rFonts w:eastAsia="Times New Roman" w:cs="Calibri"/>
          <w:lang w:eastAsia="hr-HR"/>
          <w14:ligatures w14:val="none"/>
        </w:rPr>
      </w:pPr>
    </w:p>
    <w:p w14:paraId="00032346" w14:textId="542BC847" w:rsidR="004B51F5" w:rsidRPr="004E7F0C" w:rsidRDefault="004B51F5" w:rsidP="009B4821">
      <w:pPr>
        <w:tabs>
          <w:tab w:val="left" w:pos="1110"/>
        </w:tabs>
        <w:spacing w:after="0" w:line="240" w:lineRule="auto"/>
        <w:jc w:val="both"/>
        <w:rPr>
          <w:rFonts w:cs="Calibri"/>
          <w:lang w:eastAsia="zh-CN"/>
        </w:rPr>
      </w:pPr>
      <w:r w:rsidRPr="004E7F0C">
        <w:rPr>
          <w:rFonts w:eastAsia="Aptos" w:cs="Calibri"/>
          <w:b/>
          <w:bCs/>
        </w:rPr>
        <w:lastRenderedPageBreak/>
        <w:t xml:space="preserve">Kapitalni projekt Nabava </w:t>
      </w:r>
      <w:r w:rsidR="002D66A2">
        <w:rPr>
          <w:rFonts w:eastAsia="Aptos" w:cs="Calibri"/>
          <w:b/>
          <w:bCs/>
        </w:rPr>
        <w:t>knjiga</w:t>
      </w:r>
      <w:r w:rsidRPr="004E7F0C">
        <w:rPr>
          <w:rFonts w:eastAsia="Aptos" w:cs="Calibri"/>
          <w:b/>
          <w:bCs/>
        </w:rPr>
        <w:t xml:space="preserve"> - </w:t>
      </w:r>
      <w:r w:rsidRPr="004E7F0C">
        <w:rPr>
          <w:rFonts w:cs="Calibri"/>
        </w:rPr>
        <w:t xml:space="preserve">osnovni uvjet za provođenje knjižnične djelatnosti je redovna nabava knjižne i </w:t>
      </w:r>
      <w:proofErr w:type="spellStart"/>
      <w:r w:rsidRPr="004E7F0C">
        <w:rPr>
          <w:rFonts w:cs="Calibri"/>
        </w:rPr>
        <w:t>neknjižne</w:t>
      </w:r>
      <w:proofErr w:type="spellEnd"/>
      <w:r w:rsidRPr="004E7F0C">
        <w:rPr>
          <w:rFonts w:cs="Calibri"/>
        </w:rPr>
        <w:t xml:space="preserve"> građe. Nabava se provodi u skladu sa Smjernicama o nabavi knjižne građe i izgradnju zbirki u specijalnoj knjižnici kulturne baštine Ministarstva kulture i medija Republike Hrvatske.</w:t>
      </w:r>
    </w:p>
    <w:p w14:paraId="136CE8A8" w14:textId="77777777" w:rsidR="004B51F5" w:rsidRPr="004E7F0C" w:rsidRDefault="004B51F5" w:rsidP="009B4821">
      <w:pPr>
        <w:spacing w:after="0" w:line="240" w:lineRule="auto"/>
        <w:rPr>
          <w:rFonts w:eastAsia="Aptos" w:cs="Calibri"/>
        </w:rPr>
      </w:pPr>
    </w:p>
    <w:tbl>
      <w:tblPr>
        <w:tblpPr w:leftFromText="180" w:rightFromText="180" w:vertAnchor="text" w:horzAnchor="margin" w:tblpXSpec="center" w:tblpY="170"/>
        <w:tblW w:w="8730" w:type="dxa"/>
        <w:jc w:val="center"/>
        <w:tblLayout w:type="fixed"/>
        <w:tblLook w:val="04A0" w:firstRow="1" w:lastRow="0" w:firstColumn="1" w:lastColumn="0" w:noHBand="0" w:noVBand="1"/>
      </w:tblPr>
      <w:tblGrid>
        <w:gridCol w:w="1701"/>
        <w:gridCol w:w="1701"/>
        <w:gridCol w:w="1077"/>
        <w:gridCol w:w="1417"/>
        <w:gridCol w:w="1417"/>
        <w:gridCol w:w="1417"/>
      </w:tblGrid>
      <w:tr w:rsidR="004B51F5" w:rsidRPr="004E7F0C" w14:paraId="30B5C31D"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54263FA9"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5A651AC2"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73C07D42"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3A9245B0"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18883C65" w14:textId="29055175" w:rsidR="004B51F5" w:rsidRPr="004E7F0C" w:rsidRDefault="003970AC"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3D819ECC" w14:textId="4981CC6E" w:rsidR="004B51F5" w:rsidRPr="004E7F0C" w:rsidRDefault="003970AC"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I. REBALANS</w:t>
            </w:r>
          </w:p>
        </w:tc>
      </w:tr>
      <w:tr w:rsidR="004B51F5" w:rsidRPr="004E7F0C" w14:paraId="4B04A491"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480B028E" w14:textId="77777777" w:rsidR="004B51F5" w:rsidRPr="004E7F0C" w:rsidRDefault="004B51F5" w:rsidP="009B4821">
            <w:pPr>
              <w:spacing w:after="0" w:line="240" w:lineRule="auto"/>
              <w:rPr>
                <w:rFonts w:eastAsia="Times New Roman" w:cs="Calibri"/>
                <w:sz w:val="20"/>
                <w:szCs w:val="20"/>
                <w:lang w:eastAsia="hr-HR"/>
                <w14:ligatures w14:val="none"/>
              </w:rPr>
            </w:pPr>
            <w:r w:rsidRPr="004E7F0C">
              <w:rPr>
                <w:rFonts w:cs="Calibri"/>
                <w:sz w:val="20"/>
                <w:szCs w:val="20"/>
              </w:rPr>
              <w:t xml:space="preserve">Osigurati dostupnost knjižne i </w:t>
            </w:r>
            <w:proofErr w:type="spellStart"/>
            <w:r w:rsidRPr="004E7F0C">
              <w:rPr>
                <w:rFonts w:cs="Calibri"/>
                <w:sz w:val="20"/>
                <w:szCs w:val="20"/>
              </w:rPr>
              <w:t>neknjižne</w:t>
            </w:r>
            <w:proofErr w:type="spellEnd"/>
            <w:r w:rsidRPr="004E7F0C">
              <w:rPr>
                <w:rFonts w:cs="Calibri"/>
                <w:sz w:val="20"/>
                <w:szCs w:val="20"/>
              </w:rPr>
              <w:t xml:space="preserve"> građe </w:t>
            </w:r>
          </w:p>
        </w:tc>
        <w:tc>
          <w:tcPr>
            <w:tcW w:w="1701" w:type="dxa"/>
            <w:tcBorders>
              <w:top w:val="single" w:sz="4" w:space="0" w:color="000000"/>
              <w:left w:val="single" w:sz="4" w:space="0" w:color="000000"/>
              <w:bottom w:val="single" w:sz="4" w:space="0" w:color="000000"/>
              <w:right w:val="nil"/>
            </w:tcBorders>
            <w:vAlign w:val="center"/>
          </w:tcPr>
          <w:p w14:paraId="696DE550" w14:textId="77777777" w:rsidR="004B51F5" w:rsidRPr="004E7F0C" w:rsidRDefault="004B51F5" w:rsidP="009B4821">
            <w:pPr>
              <w:spacing w:after="0" w:line="240" w:lineRule="auto"/>
              <w:rPr>
                <w:rFonts w:eastAsia="Times New Roman" w:cs="Calibri"/>
                <w:sz w:val="20"/>
                <w:szCs w:val="20"/>
                <w:lang w:eastAsia="hr-HR"/>
                <w14:ligatures w14:val="none"/>
              </w:rPr>
            </w:pPr>
            <w:r w:rsidRPr="004E7F0C">
              <w:rPr>
                <w:rFonts w:cs="Calibri"/>
                <w:sz w:val="20"/>
                <w:szCs w:val="20"/>
              </w:rPr>
              <w:t>Broj novonabavljene građe</w:t>
            </w:r>
          </w:p>
        </w:tc>
        <w:tc>
          <w:tcPr>
            <w:tcW w:w="1077" w:type="dxa"/>
            <w:tcBorders>
              <w:top w:val="single" w:sz="4" w:space="0" w:color="000000"/>
              <w:left w:val="single" w:sz="4" w:space="0" w:color="000000"/>
              <w:bottom w:val="single" w:sz="4" w:space="0" w:color="000000"/>
              <w:right w:val="nil"/>
            </w:tcBorders>
            <w:vAlign w:val="center"/>
          </w:tcPr>
          <w:p w14:paraId="38032533"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6BB6E805"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cs="Calibri"/>
                <w:sz w:val="20"/>
                <w:szCs w:val="20"/>
              </w:rPr>
              <w:t>4200</w:t>
            </w:r>
          </w:p>
        </w:tc>
        <w:tc>
          <w:tcPr>
            <w:tcW w:w="1417" w:type="dxa"/>
            <w:tcBorders>
              <w:top w:val="single" w:sz="4" w:space="0" w:color="000000"/>
              <w:left w:val="single" w:sz="4" w:space="0" w:color="000000"/>
              <w:bottom w:val="single" w:sz="4" w:space="0" w:color="000000"/>
              <w:right w:val="nil"/>
            </w:tcBorders>
            <w:vAlign w:val="center"/>
          </w:tcPr>
          <w:p w14:paraId="62F0077E" w14:textId="37ADA8B5"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cs="Calibri"/>
                <w:sz w:val="20"/>
                <w:szCs w:val="20"/>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2D5C5A65"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cs="Calibri"/>
                <w:sz w:val="20"/>
                <w:szCs w:val="20"/>
              </w:rPr>
              <w:t>4200</w:t>
            </w:r>
          </w:p>
        </w:tc>
      </w:tr>
    </w:tbl>
    <w:p w14:paraId="0C2A1A48" w14:textId="77777777" w:rsidR="004B51F5" w:rsidRPr="004E7F0C" w:rsidRDefault="004B51F5" w:rsidP="009B4821">
      <w:pPr>
        <w:spacing w:after="0" w:line="240" w:lineRule="auto"/>
        <w:rPr>
          <w:rFonts w:eastAsia="Aptos" w:cs="Calibri"/>
        </w:rPr>
      </w:pPr>
    </w:p>
    <w:p w14:paraId="463EFA32" w14:textId="77777777" w:rsidR="004B51F5" w:rsidRPr="004E7F0C" w:rsidRDefault="004B51F5" w:rsidP="009B4821">
      <w:pPr>
        <w:spacing w:after="0" w:line="240" w:lineRule="auto"/>
        <w:jc w:val="both"/>
        <w:rPr>
          <w:rFonts w:eastAsia="Aptos" w:cs="Calibri"/>
          <w:b/>
          <w:bCs/>
        </w:rPr>
      </w:pPr>
      <w:r w:rsidRPr="004E7F0C">
        <w:rPr>
          <w:rFonts w:eastAsia="Aptos" w:cs="Calibri"/>
          <w:b/>
          <w:bCs/>
        </w:rPr>
        <w:t xml:space="preserve">Tekući projekt Mjesec hrvatske knjige – </w:t>
      </w:r>
      <w:r w:rsidRPr="004E7F0C">
        <w:rPr>
          <w:rFonts w:cs="Calibri"/>
        </w:rPr>
        <w:t>nacionalna manifestacija koja se održava od 15. listopada do 15. studenoga, a podrazumijeva organizaciju niza aktivnosti za sve dobne skupine građana i korisnika kojima se potiče čitanje i promovira knjiga.</w:t>
      </w:r>
    </w:p>
    <w:p w14:paraId="79113949" w14:textId="77777777" w:rsidR="004B51F5" w:rsidRPr="004E7F0C" w:rsidRDefault="004B51F5" w:rsidP="009B482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4B51F5" w:rsidRPr="004E7F0C" w14:paraId="1F19409E"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24CF9FA8"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4C2CA681"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67FC7EB9"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5C967392"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12DC8541" w14:textId="07E2DD91" w:rsidR="004B51F5" w:rsidRPr="004E7F0C" w:rsidRDefault="003970AC"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30F0C097" w14:textId="0EA30F63" w:rsidR="004B51F5" w:rsidRPr="004E7F0C" w:rsidRDefault="003970AC"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I. REBALANS</w:t>
            </w:r>
          </w:p>
        </w:tc>
      </w:tr>
      <w:tr w:rsidR="004B51F5" w:rsidRPr="004E7F0C" w14:paraId="34F548EF"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26D0A61F" w14:textId="77777777" w:rsidR="004B51F5" w:rsidRPr="004E7F0C" w:rsidRDefault="004B51F5" w:rsidP="009B4821">
            <w:pPr>
              <w:spacing w:after="0" w:line="240" w:lineRule="auto"/>
              <w:rPr>
                <w:rFonts w:eastAsia="Times New Roman" w:cs="Calibri"/>
                <w:sz w:val="20"/>
                <w:szCs w:val="20"/>
                <w:lang w:eastAsia="hr-HR"/>
                <w14:ligatures w14:val="none"/>
              </w:rPr>
            </w:pPr>
            <w:r w:rsidRPr="004E7F0C">
              <w:rPr>
                <w:rFonts w:cs="Calibri"/>
                <w:sz w:val="20"/>
                <w:szCs w:val="20"/>
              </w:rPr>
              <w:t>Održati aktivnosti koje će podržati manifestaciju Mjesec hrvatske knjige</w:t>
            </w:r>
          </w:p>
        </w:tc>
        <w:tc>
          <w:tcPr>
            <w:tcW w:w="1701" w:type="dxa"/>
            <w:tcBorders>
              <w:top w:val="single" w:sz="4" w:space="0" w:color="000000"/>
              <w:left w:val="single" w:sz="4" w:space="0" w:color="000000"/>
              <w:bottom w:val="single" w:sz="4" w:space="0" w:color="000000"/>
              <w:right w:val="nil"/>
            </w:tcBorders>
            <w:vAlign w:val="center"/>
          </w:tcPr>
          <w:p w14:paraId="2D81B9FF" w14:textId="77777777" w:rsidR="004B51F5" w:rsidRPr="004E7F0C" w:rsidRDefault="004B51F5" w:rsidP="009B4821">
            <w:pPr>
              <w:spacing w:after="0" w:line="240" w:lineRule="auto"/>
              <w:rPr>
                <w:rFonts w:eastAsia="Times New Roman" w:cs="Calibri"/>
                <w:sz w:val="20"/>
                <w:szCs w:val="20"/>
                <w:lang w:eastAsia="hr-HR"/>
                <w14:ligatures w14:val="none"/>
              </w:rPr>
            </w:pPr>
            <w:r w:rsidRPr="004E7F0C">
              <w:rPr>
                <w:rFonts w:cs="Calibri"/>
                <w:sz w:val="20"/>
                <w:szCs w:val="20"/>
              </w:rPr>
              <w:t xml:space="preserve">Broj aktivnosti u sklopu Mjeseca hrvatske knjige </w:t>
            </w:r>
          </w:p>
        </w:tc>
        <w:tc>
          <w:tcPr>
            <w:tcW w:w="1077" w:type="dxa"/>
            <w:tcBorders>
              <w:top w:val="single" w:sz="4" w:space="0" w:color="000000"/>
              <w:left w:val="single" w:sz="4" w:space="0" w:color="000000"/>
              <w:bottom w:val="single" w:sz="4" w:space="0" w:color="000000"/>
              <w:right w:val="nil"/>
            </w:tcBorders>
            <w:vAlign w:val="center"/>
          </w:tcPr>
          <w:p w14:paraId="64C93118"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156D4E2C" w14:textId="3BAAD2F8" w:rsidR="004B51F5" w:rsidRPr="004E7F0C" w:rsidRDefault="00D5123D"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30</w:t>
            </w:r>
          </w:p>
        </w:tc>
        <w:tc>
          <w:tcPr>
            <w:tcW w:w="1417" w:type="dxa"/>
            <w:tcBorders>
              <w:top w:val="single" w:sz="4" w:space="0" w:color="000000"/>
              <w:left w:val="single" w:sz="4" w:space="0" w:color="000000"/>
              <w:bottom w:val="single" w:sz="4" w:space="0" w:color="000000"/>
              <w:right w:val="nil"/>
            </w:tcBorders>
            <w:vAlign w:val="center"/>
          </w:tcPr>
          <w:p w14:paraId="1D5CA968" w14:textId="5AC6B3CE" w:rsidR="004B51F5" w:rsidRPr="004E7F0C" w:rsidRDefault="004E7F0C"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06DBAFD6" w14:textId="51120731" w:rsidR="004B51F5" w:rsidRPr="004E7F0C" w:rsidRDefault="00D5123D"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30</w:t>
            </w:r>
          </w:p>
        </w:tc>
      </w:tr>
    </w:tbl>
    <w:p w14:paraId="40FBC866" w14:textId="77777777" w:rsidR="004B51F5" w:rsidRPr="004E7F0C" w:rsidRDefault="004B51F5" w:rsidP="009B4821">
      <w:pPr>
        <w:spacing w:after="0" w:line="240" w:lineRule="auto"/>
        <w:rPr>
          <w:rFonts w:eastAsia="Aptos" w:cs="Calibri"/>
        </w:rPr>
      </w:pPr>
    </w:p>
    <w:p w14:paraId="1643C726" w14:textId="73555BCF" w:rsidR="004B51F5" w:rsidRPr="004E7F0C" w:rsidRDefault="004B51F5" w:rsidP="009B4821">
      <w:pPr>
        <w:spacing w:after="0" w:line="240" w:lineRule="auto"/>
        <w:rPr>
          <w:rFonts w:eastAsia="Aptos" w:cs="Calibri"/>
        </w:rPr>
      </w:pPr>
      <w:r w:rsidRPr="004E7F0C">
        <w:rPr>
          <w:rFonts w:eastAsia="Aptos" w:cs="Calibri"/>
          <w:b/>
          <w:bCs/>
        </w:rPr>
        <w:t xml:space="preserve">Tekući projekt Akcije i manifestacija u knjižničnoj djelatnosti – </w:t>
      </w:r>
      <w:r w:rsidRPr="004E7F0C">
        <w:rPr>
          <w:rFonts w:eastAsia="Aptos" w:cs="Calibri"/>
        </w:rPr>
        <w:t>skup aktivnosti kroz koje se potiče i širi opće obrazovanje, stručni i znanstveni rad, a posebno se zalaže za to da sve dobne skupine steknu naviku čitanja i korištenja ostalih knjižničnih usluga.</w:t>
      </w:r>
    </w:p>
    <w:p w14:paraId="413BCB54" w14:textId="77777777" w:rsidR="004B51F5" w:rsidRPr="004E7F0C" w:rsidRDefault="004B51F5" w:rsidP="009B482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4B51F5" w:rsidRPr="004E7F0C" w14:paraId="2456B48E"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2DF43D25"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0DDA6FF0"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10050635"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2BCBE5B0"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483760E3" w14:textId="267E6A54" w:rsidR="004B51F5" w:rsidRPr="004E7F0C" w:rsidRDefault="003970AC"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0F8CB70A" w14:textId="1EAD68C6" w:rsidR="004B51F5" w:rsidRPr="004E7F0C" w:rsidRDefault="003970AC"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I. REBALANS</w:t>
            </w:r>
          </w:p>
        </w:tc>
      </w:tr>
      <w:tr w:rsidR="004B51F5" w:rsidRPr="004E7F0C" w14:paraId="560B312A"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2D596EB9" w14:textId="77777777" w:rsidR="004B51F5" w:rsidRPr="004E7F0C" w:rsidRDefault="004B51F5" w:rsidP="009B4821">
            <w:pPr>
              <w:spacing w:after="0" w:line="240" w:lineRule="auto"/>
              <w:rPr>
                <w:rFonts w:eastAsia="Times New Roman" w:cs="Calibri"/>
                <w:sz w:val="20"/>
                <w:szCs w:val="20"/>
                <w:lang w:eastAsia="hr-HR"/>
                <w14:ligatures w14:val="none"/>
              </w:rPr>
            </w:pPr>
            <w:r w:rsidRPr="004E7F0C">
              <w:rPr>
                <w:rFonts w:cs="Calibri"/>
                <w:sz w:val="20"/>
                <w:szCs w:val="20"/>
              </w:rPr>
              <w:t xml:space="preserve">Organizirati aktivnosti za sve dobne skupine </w:t>
            </w:r>
          </w:p>
        </w:tc>
        <w:tc>
          <w:tcPr>
            <w:tcW w:w="1701" w:type="dxa"/>
            <w:tcBorders>
              <w:top w:val="single" w:sz="4" w:space="0" w:color="000000"/>
              <w:left w:val="single" w:sz="4" w:space="0" w:color="000000"/>
              <w:bottom w:val="single" w:sz="4" w:space="0" w:color="000000"/>
              <w:right w:val="nil"/>
            </w:tcBorders>
            <w:vAlign w:val="center"/>
          </w:tcPr>
          <w:p w14:paraId="5AF97F74" w14:textId="77777777" w:rsidR="004B51F5" w:rsidRPr="004E7F0C" w:rsidRDefault="004B51F5" w:rsidP="009B4821">
            <w:pPr>
              <w:spacing w:after="0" w:line="240" w:lineRule="auto"/>
              <w:rPr>
                <w:rFonts w:eastAsia="Times New Roman" w:cs="Calibri"/>
                <w:sz w:val="20"/>
                <w:szCs w:val="20"/>
                <w:lang w:eastAsia="hr-HR"/>
                <w14:ligatures w14:val="none"/>
              </w:rPr>
            </w:pPr>
            <w:r w:rsidRPr="004E7F0C">
              <w:rPr>
                <w:rFonts w:cs="Calibri"/>
                <w:sz w:val="20"/>
                <w:szCs w:val="20"/>
              </w:rPr>
              <w:t xml:space="preserve">Broj održanih aktivnosti </w:t>
            </w:r>
          </w:p>
        </w:tc>
        <w:tc>
          <w:tcPr>
            <w:tcW w:w="1077" w:type="dxa"/>
            <w:tcBorders>
              <w:top w:val="single" w:sz="4" w:space="0" w:color="000000"/>
              <w:left w:val="single" w:sz="4" w:space="0" w:color="000000"/>
              <w:bottom w:val="single" w:sz="4" w:space="0" w:color="000000"/>
              <w:right w:val="nil"/>
            </w:tcBorders>
            <w:vAlign w:val="center"/>
          </w:tcPr>
          <w:p w14:paraId="309B7396"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56AE114A"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cs="Calibri"/>
                <w:sz w:val="20"/>
                <w:szCs w:val="20"/>
              </w:rPr>
              <w:t>8</w:t>
            </w:r>
          </w:p>
        </w:tc>
        <w:tc>
          <w:tcPr>
            <w:tcW w:w="1417" w:type="dxa"/>
            <w:tcBorders>
              <w:top w:val="single" w:sz="4" w:space="0" w:color="000000"/>
              <w:left w:val="single" w:sz="4" w:space="0" w:color="000000"/>
              <w:bottom w:val="single" w:sz="4" w:space="0" w:color="000000"/>
              <w:right w:val="nil"/>
            </w:tcBorders>
            <w:vAlign w:val="center"/>
          </w:tcPr>
          <w:p w14:paraId="6EDA2EE1" w14:textId="7CB8BF0F" w:rsidR="004B51F5" w:rsidRPr="004E7F0C" w:rsidRDefault="004E7F0C" w:rsidP="009B4821">
            <w:pPr>
              <w:spacing w:after="0" w:line="240" w:lineRule="auto"/>
              <w:jc w:val="center"/>
              <w:rPr>
                <w:rFonts w:eastAsia="Times New Roman" w:cs="Calibri"/>
                <w:sz w:val="20"/>
                <w:szCs w:val="20"/>
                <w:lang w:eastAsia="hr-HR"/>
                <w14:ligatures w14:val="none"/>
              </w:rPr>
            </w:pPr>
            <w:r w:rsidRPr="004E7F0C">
              <w:rPr>
                <w:rFonts w:cs="Calibri"/>
                <w:sz w:val="20"/>
                <w:szCs w:val="20"/>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43455643"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cs="Calibri"/>
                <w:sz w:val="20"/>
                <w:szCs w:val="20"/>
              </w:rPr>
              <w:t>8</w:t>
            </w:r>
          </w:p>
        </w:tc>
      </w:tr>
      <w:tr w:rsidR="004B51F5" w:rsidRPr="004E7F0C" w14:paraId="71A545CC"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0669F685" w14:textId="77777777" w:rsidR="004B51F5" w:rsidRPr="004E7F0C" w:rsidRDefault="004B51F5" w:rsidP="009B4821">
            <w:pPr>
              <w:spacing w:after="0" w:line="240" w:lineRule="auto"/>
              <w:rPr>
                <w:rFonts w:eastAsia="Times New Roman" w:cs="Calibri"/>
                <w:sz w:val="20"/>
                <w:szCs w:val="20"/>
                <w:lang w:eastAsia="hr-HR"/>
                <w14:ligatures w14:val="none"/>
              </w:rPr>
            </w:pPr>
            <w:r w:rsidRPr="004E7F0C">
              <w:rPr>
                <w:rFonts w:cs="Calibri"/>
                <w:sz w:val="20"/>
                <w:szCs w:val="20"/>
              </w:rPr>
              <w:t>Organizirati aktivnosti za sve dobne skupine</w:t>
            </w:r>
          </w:p>
        </w:tc>
        <w:tc>
          <w:tcPr>
            <w:tcW w:w="1701" w:type="dxa"/>
            <w:tcBorders>
              <w:top w:val="single" w:sz="4" w:space="0" w:color="000000"/>
              <w:left w:val="single" w:sz="4" w:space="0" w:color="000000"/>
              <w:bottom w:val="single" w:sz="4" w:space="0" w:color="000000"/>
              <w:right w:val="nil"/>
            </w:tcBorders>
            <w:vAlign w:val="center"/>
          </w:tcPr>
          <w:p w14:paraId="2A231320" w14:textId="77777777" w:rsidR="004B51F5" w:rsidRPr="004E7F0C" w:rsidRDefault="004B51F5" w:rsidP="009B4821">
            <w:pPr>
              <w:spacing w:after="0" w:line="240" w:lineRule="auto"/>
              <w:rPr>
                <w:rFonts w:eastAsia="Times New Roman" w:cs="Calibri"/>
                <w:sz w:val="20"/>
                <w:szCs w:val="20"/>
                <w:lang w:eastAsia="hr-HR"/>
                <w14:ligatures w14:val="none"/>
              </w:rPr>
            </w:pPr>
            <w:r w:rsidRPr="004E7F0C">
              <w:rPr>
                <w:rFonts w:cs="Calibri"/>
                <w:sz w:val="20"/>
                <w:szCs w:val="20"/>
              </w:rPr>
              <w:t>Broj posjetitelja</w:t>
            </w:r>
          </w:p>
        </w:tc>
        <w:tc>
          <w:tcPr>
            <w:tcW w:w="1077" w:type="dxa"/>
            <w:tcBorders>
              <w:top w:val="single" w:sz="4" w:space="0" w:color="000000"/>
              <w:left w:val="single" w:sz="4" w:space="0" w:color="000000"/>
              <w:bottom w:val="single" w:sz="4" w:space="0" w:color="000000"/>
              <w:right w:val="nil"/>
            </w:tcBorders>
            <w:vAlign w:val="center"/>
          </w:tcPr>
          <w:p w14:paraId="1EA17F0E"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3493FA0D"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cs="Calibri"/>
                <w:sz w:val="20"/>
                <w:szCs w:val="20"/>
              </w:rPr>
              <w:t>240</w:t>
            </w:r>
          </w:p>
        </w:tc>
        <w:tc>
          <w:tcPr>
            <w:tcW w:w="1417" w:type="dxa"/>
            <w:tcBorders>
              <w:top w:val="single" w:sz="4" w:space="0" w:color="000000"/>
              <w:left w:val="single" w:sz="4" w:space="0" w:color="000000"/>
              <w:bottom w:val="single" w:sz="4" w:space="0" w:color="000000"/>
              <w:right w:val="nil"/>
            </w:tcBorders>
            <w:vAlign w:val="center"/>
          </w:tcPr>
          <w:p w14:paraId="2BECA6E1" w14:textId="1CB35663" w:rsidR="004B51F5" w:rsidRPr="004E7F0C" w:rsidRDefault="004E7F0C" w:rsidP="009B4821">
            <w:pPr>
              <w:spacing w:after="0" w:line="240" w:lineRule="auto"/>
              <w:jc w:val="center"/>
              <w:rPr>
                <w:rFonts w:eastAsia="Times New Roman" w:cs="Calibri"/>
                <w:sz w:val="20"/>
                <w:szCs w:val="20"/>
                <w:lang w:eastAsia="hr-HR"/>
                <w14:ligatures w14:val="none"/>
              </w:rPr>
            </w:pPr>
            <w:r w:rsidRPr="004E7F0C">
              <w:rPr>
                <w:rFonts w:cs="Calibri"/>
                <w:sz w:val="20"/>
                <w:szCs w:val="20"/>
              </w:rPr>
              <w:t>-100</w:t>
            </w:r>
          </w:p>
        </w:tc>
        <w:tc>
          <w:tcPr>
            <w:tcW w:w="1417" w:type="dxa"/>
            <w:tcBorders>
              <w:top w:val="single" w:sz="4" w:space="0" w:color="000000"/>
              <w:left w:val="single" w:sz="4" w:space="0" w:color="000000"/>
              <w:bottom w:val="single" w:sz="4" w:space="0" w:color="000000"/>
              <w:right w:val="single" w:sz="4" w:space="0" w:color="000000"/>
            </w:tcBorders>
            <w:vAlign w:val="center"/>
          </w:tcPr>
          <w:p w14:paraId="30CADDA1" w14:textId="2536BAEA" w:rsidR="004B51F5" w:rsidRPr="004E7F0C" w:rsidRDefault="004E7F0C" w:rsidP="009B4821">
            <w:pPr>
              <w:spacing w:after="0" w:line="240" w:lineRule="auto"/>
              <w:jc w:val="center"/>
              <w:rPr>
                <w:rFonts w:eastAsia="Times New Roman" w:cs="Calibri"/>
                <w:sz w:val="20"/>
                <w:szCs w:val="20"/>
                <w:lang w:eastAsia="hr-HR"/>
                <w14:ligatures w14:val="none"/>
              </w:rPr>
            </w:pPr>
            <w:r w:rsidRPr="004E7F0C">
              <w:rPr>
                <w:rFonts w:cs="Calibri"/>
                <w:sz w:val="20"/>
                <w:szCs w:val="20"/>
              </w:rPr>
              <w:t>1</w:t>
            </w:r>
            <w:r w:rsidR="004B51F5" w:rsidRPr="004E7F0C">
              <w:rPr>
                <w:rFonts w:cs="Calibri"/>
                <w:sz w:val="20"/>
                <w:szCs w:val="20"/>
              </w:rPr>
              <w:t>40</w:t>
            </w:r>
          </w:p>
        </w:tc>
      </w:tr>
    </w:tbl>
    <w:p w14:paraId="6C739AEB" w14:textId="77777777" w:rsidR="004B51F5" w:rsidRPr="004E7F0C" w:rsidRDefault="004B51F5" w:rsidP="009B4821">
      <w:pPr>
        <w:spacing w:after="0" w:line="240" w:lineRule="auto"/>
        <w:rPr>
          <w:rFonts w:eastAsia="Aptos" w:cs="Calibri"/>
        </w:rPr>
      </w:pPr>
    </w:p>
    <w:p w14:paraId="2A0B144C" w14:textId="76513019" w:rsidR="004B51F5" w:rsidRPr="004E7F0C" w:rsidRDefault="004B51F5" w:rsidP="009B4821">
      <w:pPr>
        <w:spacing w:after="0" w:line="240" w:lineRule="auto"/>
        <w:jc w:val="both"/>
        <w:rPr>
          <w:rFonts w:cs="Calibri"/>
        </w:rPr>
      </w:pPr>
      <w:r w:rsidRPr="004E7F0C">
        <w:rPr>
          <w:rFonts w:eastAsia="Aptos" w:cs="Calibri"/>
          <w:b/>
          <w:bCs/>
        </w:rPr>
        <w:t xml:space="preserve">Tekući projekt Glazbeni program knjižnice - </w:t>
      </w:r>
      <w:r w:rsidRPr="004E7F0C">
        <w:rPr>
          <w:rFonts w:cs="Calibri"/>
        </w:rPr>
        <w:t>projekt koji podrazumijeva organizaciju profesionalnih glazbenih nastupa u Knjižnici.</w:t>
      </w:r>
    </w:p>
    <w:p w14:paraId="061662E2" w14:textId="77777777" w:rsidR="004B51F5" w:rsidRPr="004E7F0C" w:rsidRDefault="004B51F5" w:rsidP="009B482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4B51F5" w:rsidRPr="004E7F0C" w14:paraId="4F3FB036"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23DC1F37"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4EA653C7"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5DE8C81E"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46520409"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53719EA4" w14:textId="5D4A80ED" w:rsidR="004B51F5" w:rsidRPr="004E7F0C" w:rsidRDefault="003970AC"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48DFDD75" w14:textId="78418A2C" w:rsidR="004B51F5" w:rsidRPr="004E7F0C" w:rsidRDefault="003970AC"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I. REBALANS</w:t>
            </w:r>
          </w:p>
        </w:tc>
      </w:tr>
      <w:tr w:rsidR="004B51F5" w:rsidRPr="004E7F0C" w14:paraId="53072B7F"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5957F83C" w14:textId="77777777" w:rsidR="004B51F5" w:rsidRPr="004E7F0C" w:rsidRDefault="004B51F5" w:rsidP="009B4821">
            <w:pPr>
              <w:spacing w:after="0" w:line="240" w:lineRule="auto"/>
              <w:rPr>
                <w:rFonts w:eastAsia="Times New Roman" w:cs="Calibri"/>
                <w:sz w:val="20"/>
                <w:szCs w:val="20"/>
                <w:lang w:eastAsia="hr-HR"/>
                <w14:ligatures w14:val="none"/>
              </w:rPr>
            </w:pPr>
            <w:r w:rsidRPr="004E7F0C">
              <w:rPr>
                <w:rFonts w:cs="Calibri"/>
                <w:sz w:val="20"/>
                <w:szCs w:val="20"/>
              </w:rPr>
              <w:t>Organizirati glazbeni nastup</w:t>
            </w:r>
          </w:p>
        </w:tc>
        <w:tc>
          <w:tcPr>
            <w:tcW w:w="1701" w:type="dxa"/>
            <w:tcBorders>
              <w:top w:val="single" w:sz="4" w:space="0" w:color="000000"/>
              <w:left w:val="single" w:sz="4" w:space="0" w:color="000000"/>
              <w:bottom w:val="single" w:sz="4" w:space="0" w:color="000000"/>
              <w:right w:val="nil"/>
            </w:tcBorders>
            <w:vAlign w:val="center"/>
          </w:tcPr>
          <w:p w14:paraId="1EDAEFDD" w14:textId="77777777" w:rsidR="004B51F5" w:rsidRPr="004E7F0C" w:rsidRDefault="004B51F5" w:rsidP="009B4821">
            <w:pPr>
              <w:spacing w:after="0" w:line="240" w:lineRule="auto"/>
              <w:rPr>
                <w:rFonts w:eastAsia="Times New Roman" w:cs="Calibri"/>
                <w:sz w:val="20"/>
                <w:szCs w:val="20"/>
                <w:lang w:eastAsia="hr-HR"/>
                <w14:ligatures w14:val="none"/>
              </w:rPr>
            </w:pPr>
            <w:r w:rsidRPr="004E7F0C">
              <w:rPr>
                <w:rFonts w:cs="Calibri"/>
                <w:sz w:val="20"/>
                <w:szCs w:val="20"/>
              </w:rPr>
              <w:t>Broj održanih nastupa</w:t>
            </w:r>
          </w:p>
        </w:tc>
        <w:tc>
          <w:tcPr>
            <w:tcW w:w="1077" w:type="dxa"/>
            <w:tcBorders>
              <w:top w:val="single" w:sz="4" w:space="0" w:color="000000"/>
              <w:left w:val="single" w:sz="4" w:space="0" w:color="000000"/>
              <w:bottom w:val="single" w:sz="4" w:space="0" w:color="000000"/>
              <w:right w:val="nil"/>
            </w:tcBorders>
            <w:vAlign w:val="center"/>
          </w:tcPr>
          <w:p w14:paraId="5030B17F"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77164886"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cs="Calibri"/>
                <w:sz w:val="20"/>
                <w:szCs w:val="20"/>
              </w:rPr>
              <w:t>2</w:t>
            </w:r>
          </w:p>
        </w:tc>
        <w:tc>
          <w:tcPr>
            <w:tcW w:w="1417" w:type="dxa"/>
            <w:tcBorders>
              <w:top w:val="single" w:sz="4" w:space="0" w:color="000000"/>
              <w:left w:val="single" w:sz="4" w:space="0" w:color="000000"/>
              <w:bottom w:val="single" w:sz="4" w:space="0" w:color="000000"/>
              <w:right w:val="nil"/>
            </w:tcBorders>
            <w:vAlign w:val="center"/>
          </w:tcPr>
          <w:p w14:paraId="2CE93265" w14:textId="77FE232A" w:rsidR="004B51F5" w:rsidRPr="004E7F0C" w:rsidRDefault="004E7F0C" w:rsidP="009B4821">
            <w:pPr>
              <w:spacing w:after="0" w:line="240" w:lineRule="auto"/>
              <w:jc w:val="center"/>
              <w:rPr>
                <w:rFonts w:eastAsia="Times New Roman" w:cs="Calibri"/>
                <w:sz w:val="20"/>
                <w:szCs w:val="20"/>
                <w:lang w:eastAsia="hr-HR"/>
                <w14:ligatures w14:val="none"/>
              </w:rPr>
            </w:pPr>
            <w:r w:rsidRPr="004E7F0C">
              <w:rPr>
                <w:rFonts w:cs="Calibri"/>
                <w:sz w:val="20"/>
                <w:szCs w:val="20"/>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093F0DF5"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cs="Calibri"/>
                <w:sz w:val="20"/>
                <w:szCs w:val="20"/>
              </w:rPr>
              <w:t>2</w:t>
            </w:r>
          </w:p>
        </w:tc>
      </w:tr>
      <w:tr w:rsidR="004B51F5" w:rsidRPr="004E7F0C" w14:paraId="0A13260D"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551C8984" w14:textId="77777777" w:rsidR="004B51F5" w:rsidRPr="004E7F0C" w:rsidRDefault="004B51F5" w:rsidP="009B4821">
            <w:pPr>
              <w:spacing w:after="0" w:line="240" w:lineRule="auto"/>
              <w:rPr>
                <w:rFonts w:eastAsia="Times New Roman" w:cs="Calibri"/>
                <w:sz w:val="20"/>
                <w:szCs w:val="20"/>
                <w:lang w:eastAsia="hr-HR"/>
                <w14:ligatures w14:val="none"/>
              </w:rPr>
            </w:pPr>
            <w:r w:rsidRPr="004E7F0C">
              <w:rPr>
                <w:rFonts w:cs="Calibri"/>
                <w:sz w:val="20"/>
                <w:szCs w:val="20"/>
              </w:rPr>
              <w:t>Organizirati glazbeni nastup</w:t>
            </w:r>
          </w:p>
        </w:tc>
        <w:tc>
          <w:tcPr>
            <w:tcW w:w="1701" w:type="dxa"/>
            <w:tcBorders>
              <w:top w:val="single" w:sz="4" w:space="0" w:color="000000"/>
              <w:left w:val="single" w:sz="4" w:space="0" w:color="000000"/>
              <w:bottom w:val="single" w:sz="4" w:space="0" w:color="000000"/>
              <w:right w:val="nil"/>
            </w:tcBorders>
            <w:vAlign w:val="center"/>
          </w:tcPr>
          <w:p w14:paraId="42D479C0" w14:textId="77777777" w:rsidR="004B51F5" w:rsidRPr="004E7F0C" w:rsidRDefault="004B51F5" w:rsidP="009B4821">
            <w:pPr>
              <w:spacing w:after="0" w:line="240" w:lineRule="auto"/>
              <w:rPr>
                <w:rFonts w:eastAsia="Times New Roman" w:cs="Calibri"/>
                <w:sz w:val="20"/>
                <w:szCs w:val="20"/>
                <w:lang w:eastAsia="hr-HR"/>
                <w14:ligatures w14:val="none"/>
              </w:rPr>
            </w:pPr>
            <w:r w:rsidRPr="004E7F0C">
              <w:rPr>
                <w:rFonts w:cs="Calibri"/>
                <w:sz w:val="20"/>
                <w:szCs w:val="20"/>
              </w:rPr>
              <w:t>Broj posjetitelja</w:t>
            </w:r>
          </w:p>
        </w:tc>
        <w:tc>
          <w:tcPr>
            <w:tcW w:w="1077" w:type="dxa"/>
            <w:tcBorders>
              <w:top w:val="single" w:sz="4" w:space="0" w:color="000000"/>
              <w:left w:val="single" w:sz="4" w:space="0" w:color="000000"/>
              <w:bottom w:val="single" w:sz="4" w:space="0" w:color="000000"/>
              <w:right w:val="nil"/>
            </w:tcBorders>
            <w:vAlign w:val="center"/>
          </w:tcPr>
          <w:p w14:paraId="6C4F8AB2"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4288C799"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cs="Calibri"/>
                <w:sz w:val="20"/>
                <w:szCs w:val="20"/>
              </w:rPr>
              <w:t>100</w:t>
            </w:r>
          </w:p>
        </w:tc>
        <w:tc>
          <w:tcPr>
            <w:tcW w:w="1417" w:type="dxa"/>
            <w:tcBorders>
              <w:top w:val="single" w:sz="4" w:space="0" w:color="000000"/>
              <w:left w:val="single" w:sz="4" w:space="0" w:color="000000"/>
              <w:bottom w:val="single" w:sz="4" w:space="0" w:color="000000"/>
              <w:right w:val="nil"/>
            </w:tcBorders>
            <w:vAlign w:val="center"/>
          </w:tcPr>
          <w:p w14:paraId="145E1905" w14:textId="33B48271" w:rsidR="004B51F5" w:rsidRPr="004E7F0C" w:rsidRDefault="004E7F0C" w:rsidP="009B4821">
            <w:pPr>
              <w:spacing w:after="0" w:line="240" w:lineRule="auto"/>
              <w:jc w:val="center"/>
              <w:rPr>
                <w:rFonts w:eastAsia="Times New Roman" w:cs="Calibri"/>
                <w:sz w:val="20"/>
                <w:szCs w:val="20"/>
                <w:lang w:eastAsia="hr-HR"/>
                <w14:ligatures w14:val="none"/>
              </w:rPr>
            </w:pPr>
            <w:r w:rsidRPr="004E7F0C">
              <w:rPr>
                <w:rFonts w:cs="Calibri"/>
                <w:sz w:val="20"/>
                <w:szCs w:val="20"/>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78F27F86" w14:textId="77777777" w:rsidR="004B51F5" w:rsidRPr="004E7F0C" w:rsidRDefault="004B51F5" w:rsidP="009B4821">
            <w:pPr>
              <w:spacing w:after="0" w:line="240" w:lineRule="auto"/>
              <w:jc w:val="center"/>
              <w:rPr>
                <w:rFonts w:eastAsia="Times New Roman" w:cs="Calibri"/>
                <w:sz w:val="20"/>
                <w:szCs w:val="20"/>
                <w:lang w:eastAsia="hr-HR"/>
                <w14:ligatures w14:val="none"/>
              </w:rPr>
            </w:pPr>
            <w:r w:rsidRPr="004E7F0C">
              <w:rPr>
                <w:rFonts w:cs="Calibri"/>
                <w:sz w:val="20"/>
                <w:szCs w:val="20"/>
              </w:rPr>
              <w:t>100</w:t>
            </w:r>
          </w:p>
        </w:tc>
      </w:tr>
    </w:tbl>
    <w:p w14:paraId="1BA789A1" w14:textId="77777777" w:rsidR="004B51F5" w:rsidRPr="00713E29" w:rsidRDefault="004B51F5" w:rsidP="009B4821">
      <w:pPr>
        <w:spacing w:after="0" w:line="240" w:lineRule="auto"/>
        <w:rPr>
          <w:rFonts w:eastAsia="Aptos" w:cs="Calibri"/>
        </w:rPr>
      </w:pPr>
    </w:p>
    <w:p w14:paraId="0557B537" w14:textId="23AF28EB" w:rsidR="004B51F5" w:rsidRPr="00713E29" w:rsidRDefault="004B51F5" w:rsidP="009B4821">
      <w:pPr>
        <w:spacing w:after="0" w:line="240" w:lineRule="auto"/>
        <w:jc w:val="both"/>
        <w:rPr>
          <w:rFonts w:cs="Calibri"/>
        </w:rPr>
      </w:pPr>
      <w:r w:rsidRPr="00713E29">
        <w:rPr>
          <w:rFonts w:eastAsia="Aptos" w:cs="Calibri"/>
          <w:b/>
          <w:bCs/>
        </w:rPr>
        <w:t xml:space="preserve">Tekući projekt Izdavačka djelatnost – </w:t>
      </w:r>
      <w:r w:rsidRPr="00713E29">
        <w:rPr>
          <w:rFonts w:eastAsia="Aptos" w:cs="Calibri"/>
        </w:rPr>
        <w:t>tijekom 2026. godine planira se tiskati publikacija zbirki nagrađivanih radova raznih književnih natječaja koje knjižnica provodi od 2021. godine.</w:t>
      </w:r>
    </w:p>
    <w:p w14:paraId="10CFBCA6" w14:textId="77777777" w:rsidR="004B51F5" w:rsidRPr="00713E29" w:rsidRDefault="004B51F5" w:rsidP="009B4821">
      <w:pPr>
        <w:spacing w:after="0" w:line="240" w:lineRule="auto"/>
        <w:rPr>
          <w:rFonts w:eastAsia="Times New Roman" w:cs="Calibri"/>
          <w:lang w:eastAsia="hr-HR"/>
          <w14:ligatures w14:val="none"/>
        </w:rPr>
      </w:pPr>
    </w:p>
    <w:tbl>
      <w:tblPr>
        <w:tblW w:w="8731" w:type="dxa"/>
        <w:jc w:val="center"/>
        <w:tblLayout w:type="fixed"/>
        <w:tblLook w:val="04A0" w:firstRow="1" w:lastRow="0" w:firstColumn="1" w:lastColumn="0" w:noHBand="0" w:noVBand="1"/>
      </w:tblPr>
      <w:tblGrid>
        <w:gridCol w:w="1701"/>
        <w:gridCol w:w="1701"/>
        <w:gridCol w:w="1077"/>
        <w:gridCol w:w="1418"/>
        <w:gridCol w:w="1417"/>
        <w:gridCol w:w="1417"/>
      </w:tblGrid>
      <w:tr w:rsidR="004B51F5" w:rsidRPr="00713E29" w14:paraId="2AE5895D"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0C84F297" w14:textId="77777777" w:rsidR="004B51F5" w:rsidRPr="00713E29" w:rsidRDefault="004B51F5" w:rsidP="009B4821">
            <w:pPr>
              <w:spacing w:after="0" w:line="240" w:lineRule="auto"/>
              <w:jc w:val="center"/>
              <w:rPr>
                <w:rFonts w:eastAsia="Times New Roman" w:cs="Calibri"/>
                <w:sz w:val="20"/>
                <w:szCs w:val="20"/>
                <w:lang w:eastAsia="hr-HR"/>
                <w14:ligatures w14:val="none"/>
              </w:rPr>
            </w:pPr>
            <w:r w:rsidRPr="00713E29">
              <w:rPr>
                <w:rFonts w:eastAsia="Times New Roman" w:cs="Calibri"/>
                <w:sz w:val="20"/>
                <w:szCs w:val="20"/>
                <w:lang w:eastAsia="hr-HR"/>
                <w14:ligatures w14:val="none"/>
              </w:rPr>
              <w:lastRenderedPageBreak/>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635B4CDE" w14:textId="77777777" w:rsidR="004B51F5" w:rsidRPr="00713E29" w:rsidRDefault="004B51F5" w:rsidP="009B4821">
            <w:pPr>
              <w:spacing w:after="0" w:line="240" w:lineRule="auto"/>
              <w:jc w:val="center"/>
              <w:rPr>
                <w:rFonts w:eastAsia="Times New Roman" w:cs="Calibri"/>
                <w:sz w:val="20"/>
                <w:szCs w:val="20"/>
                <w:lang w:eastAsia="hr-HR"/>
                <w14:ligatures w14:val="none"/>
              </w:rPr>
            </w:pPr>
            <w:r w:rsidRPr="00713E29">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40A0BB76" w14:textId="77777777" w:rsidR="004B51F5" w:rsidRPr="00713E29" w:rsidRDefault="004B51F5" w:rsidP="009B4821">
            <w:pPr>
              <w:spacing w:after="0" w:line="240" w:lineRule="auto"/>
              <w:jc w:val="center"/>
              <w:rPr>
                <w:rFonts w:eastAsia="Times New Roman" w:cs="Calibri"/>
                <w:sz w:val="20"/>
                <w:szCs w:val="20"/>
                <w:lang w:eastAsia="hr-HR"/>
                <w14:ligatures w14:val="none"/>
              </w:rPr>
            </w:pPr>
            <w:r w:rsidRPr="00713E29">
              <w:rPr>
                <w:rFonts w:eastAsia="Times New Roman" w:cs="Calibri"/>
                <w:sz w:val="20"/>
                <w:szCs w:val="20"/>
                <w:lang w:eastAsia="hr-HR"/>
                <w14:ligatures w14:val="none"/>
              </w:rPr>
              <w:t>Polazna vrijednost</w:t>
            </w:r>
          </w:p>
        </w:tc>
        <w:tc>
          <w:tcPr>
            <w:tcW w:w="1418" w:type="dxa"/>
            <w:tcBorders>
              <w:top w:val="single" w:sz="4" w:space="0" w:color="000000"/>
              <w:left w:val="single" w:sz="4" w:space="0" w:color="000000"/>
              <w:bottom w:val="single" w:sz="4" w:space="0" w:color="000000"/>
              <w:right w:val="nil"/>
            </w:tcBorders>
            <w:vAlign w:val="center"/>
          </w:tcPr>
          <w:p w14:paraId="71447D66" w14:textId="77777777" w:rsidR="004B51F5" w:rsidRPr="00713E29" w:rsidRDefault="004B51F5" w:rsidP="009B4821">
            <w:pPr>
              <w:spacing w:after="0" w:line="240" w:lineRule="auto"/>
              <w:jc w:val="center"/>
              <w:rPr>
                <w:rFonts w:eastAsia="Times New Roman" w:cs="Calibri"/>
                <w:sz w:val="20"/>
                <w:szCs w:val="20"/>
                <w:lang w:eastAsia="hr-HR"/>
                <w14:ligatures w14:val="none"/>
              </w:rPr>
            </w:pPr>
            <w:r w:rsidRPr="00713E29">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6B8BA298" w14:textId="6E3DBBEE" w:rsidR="004B51F5" w:rsidRPr="00713E29" w:rsidRDefault="003970AC" w:rsidP="009B4821">
            <w:pPr>
              <w:spacing w:after="0" w:line="240" w:lineRule="auto"/>
              <w:jc w:val="center"/>
              <w:rPr>
                <w:rFonts w:eastAsia="Times New Roman" w:cs="Calibri"/>
                <w:sz w:val="20"/>
                <w:szCs w:val="20"/>
                <w:lang w:eastAsia="hr-HR"/>
                <w14:ligatures w14:val="none"/>
              </w:rPr>
            </w:pPr>
            <w:r w:rsidRPr="00713E29">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66E99AD3" w14:textId="1EC60D6D" w:rsidR="004B51F5" w:rsidRPr="00713E29" w:rsidRDefault="003970AC" w:rsidP="009B4821">
            <w:pPr>
              <w:spacing w:after="0" w:line="240" w:lineRule="auto"/>
              <w:jc w:val="center"/>
              <w:rPr>
                <w:rFonts w:eastAsia="Times New Roman" w:cs="Calibri"/>
                <w:sz w:val="20"/>
                <w:szCs w:val="20"/>
                <w:lang w:eastAsia="hr-HR"/>
                <w14:ligatures w14:val="none"/>
              </w:rPr>
            </w:pPr>
            <w:r w:rsidRPr="00713E29">
              <w:rPr>
                <w:rFonts w:eastAsia="Times New Roman" w:cs="Calibri"/>
                <w:sz w:val="20"/>
                <w:szCs w:val="20"/>
                <w:lang w:eastAsia="hr-HR"/>
                <w14:ligatures w14:val="none"/>
              </w:rPr>
              <w:t>I. REBALANS</w:t>
            </w:r>
          </w:p>
        </w:tc>
      </w:tr>
      <w:tr w:rsidR="004B51F5" w:rsidRPr="00713E29" w14:paraId="64DED7E0" w14:textId="77777777" w:rsidTr="00C91227">
        <w:trPr>
          <w:trHeight w:val="360"/>
          <w:jc w:val="center"/>
        </w:trPr>
        <w:tc>
          <w:tcPr>
            <w:tcW w:w="1701" w:type="dxa"/>
            <w:tcBorders>
              <w:top w:val="single" w:sz="4" w:space="0" w:color="000000"/>
              <w:left w:val="single" w:sz="4" w:space="0" w:color="000000"/>
              <w:bottom w:val="single" w:sz="4" w:space="0" w:color="000000"/>
              <w:right w:val="nil"/>
            </w:tcBorders>
            <w:vAlign w:val="center"/>
            <w:hideMark/>
          </w:tcPr>
          <w:p w14:paraId="42D3802A" w14:textId="77777777" w:rsidR="004B51F5" w:rsidRPr="00713E29" w:rsidRDefault="004B51F5" w:rsidP="009B4821">
            <w:pPr>
              <w:spacing w:after="0" w:line="240" w:lineRule="auto"/>
              <w:rPr>
                <w:rFonts w:cs="Calibri"/>
                <w:sz w:val="20"/>
                <w:szCs w:val="20"/>
              </w:rPr>
            </w:pPr>
            <w:r w:rsidRPr="00713E29">
              <w:rPr>
                <w:rFonts w:cs="Calibri"/>
                <w:sz w:val="20"/>
                <w:szCs w:val="20"/>
              </w:rPr>
              <w:t>Promovirati rad Gradske knjižnice kroz izdavačku djelatnost   </w:t>
            </w:r>
          </w:p>
        </w:tc>
        <w:tc>
          <w:tcPr>
            <w:tcW w:w="1701" w:type="dxa"/>
            <w:tcBorders>
              <w:top w:val="single" w:sz="4" w:space="0" w:color="000000"/>
              <w:left w:val="single" w:sz="4" w:space="0" w:color="000000"/>
              <w:bottom w:val="single" w:sz="4" w:space="0" w:color="000000"/>
              <w:right w:val="nil"/>
            </w:tcBorders>
            <w:vAlign w:val="center"/>
            <w:hideMark/>
          </w:tcPr>
          <w:p w14:paraId="46E89AC2" w14:textId="77777777" w:rsidR="004B51F5" w:rsidRPr="00713E29" w:rsidRDefault="004B51F5" w:rsidP="009B4821">
            <w:pPr>
              <w:snapToGrid w:val="0"/>
              <w:spacing w:after="0" w:line="240" w:lineRule="auto"/>
              <w:rPr>
                <w:rFonts w:cs="Calibri"/>
                <w:sz w:val="20"/>
                <w:szCs w:val="20"/>
              </w:rPr>
            </w:pPr>
            <w:r w:rsidRPr="00713E29">
              <w:rPr>
                <w:rFonts w:cs="Calibri"/>
                <w:sz w:val="20"/>
                <w:szCs w:val="20"/>
              </w:rPr>
              <w:t>Broj izdanih publikacija   </w:t>
            </w:r>
          </w:p>
        </w:tc>
        <w:tc>
          <w:tcPr>
            <w:tcW w:w="1077" w:type="dxa"/>
            <w:tcBorders>
              <w:top w:val="single" w:sz="4" w:space="0" w:color="000000"/>
              <w:left w:val="single" w:sz="4" w:space="0" w:color="000000"/>
              <w:bottom w:val="single" w:sz="4" w:space="0" w:color="000000"/>
              <w:right w:val="nil"/>
            </w:tcBorders>
            <w:vAlign w:val="center"/>
            <w:hideMark/>
          </w:tcPr>
          <w:p w14:paraId="6485D399" w14:textId="77777777" w:rsidR="004B51F5" w:rsidRPr="00713E29" w:rsidRDefault="004B51F5" w:rsidP="009B4821">
            <w:pPr>
              <w:snapToGrid w:val="0"/>
              <w:spacing w:after="0" w:line="240" w:lineRule="auto"/>
              <w:jc w:val="center"/>
              <w:rPr>
                <w:rFonts w:cs="Calibri"/>
                <w:sz w:val="20"/>
                <w:szCs w:val="20"/>
                <w:lang w:eastAsia="zh-CN"/>
              </w:rPr>
            </w:pPr>
            <w:r w:rsidRPr="00713E29">
              <w:rPr>
                <w:rFonts w:cs="Calibri"/>
                <w:sz w:val="20"/>
                <w:szCs w:val="20"/>
                <w:lang w:eastAsia="zh-CN"/>
              </w:rPr>
              <w:t>0</w:t>
            </w:r>
          </w:p>
        </w:tc>
        <w:tc>
          <w:tcPr>
            <w:tcW w:w="1418" w:type="dxa"/>
            <w:tcBorders>
              <w:top w:val="single" w:sz="4" w:space="0" w:color="000000"/>
              <w:left w:val="single" w:sz="4" w:space="0" w:color="000000"/>
              <w:bottom w:val="single" w:sz="4" w:space="0" w:color="000000"/>
              <w:right w:val="nil"/>
            </w:tcBorders>
            <w:vAlign w:val="center"/>
            <w:hideMark/>
          </w:tcPr>
          <w:p w14:paraId="7D138D96" w14:textId="77777777" w:rsidR="004B51F5" w:rsidRPr="00713E29" w:rsidRDefault="004B51F5" w:rsidP="009B4821">
            <w:pPr>
              <w:snapToGrid w:val="0"/>
              <w:spacing w:after="0" w:line="240" w:lineRule="auto"/>
              <w:jc w:val="center"/>
              <w:rPr>
                <w:rFonts w:cs="Calibri"/>
                <w:sz w:val="20"/>
                <w:szCs w:val="20"/>
              </w:rPr>
            </w:pPr>
            <w:r w:rsidRPr="00713E29">
              <w:rPr>
                <w:rFonts w:cs="Calibri"/>
                <w:sz w:val="20"/>
                <w:szCs w:val="20"/>
              </w:rPr>
              <w:t>2</w:t>
            </w:r>
          </w:p>
        </w:tc>
        <w:tc>
          <w:tcPr>
            <w:tcW w:w="1417" w:type="dxa"/>
            <w:tcBorders>
              <w:top w:val="single" w:sz="4" w:space="0" w:color="000000"/>
              <w:left w:val="single" w:sz="4" w:space="0" w:color="000000"/>
              <w:bottom w:val="single" w:sz="4" w:space="0" w:color="000000"/>
              <w:right w:val="nil"/>
            </w:tcBorders>
            <w:vAlign w:val="center"/>
          </w:tcPr>
          <w:p w14:paraId="722BC11B" w14:textId="3F7000BA" w:rsidR="004B51F5" w:rsidRPr="00713E29" w:rsidRDefault="00713E29" w:rsidP="009B4821">
            <w:pPr>
              <w:snapToGrid w:val="0"/>
              <w:spacing w:after="0" w:line="240" w:lineRule="auto"/>
              <w:jc w:val="center"/>
              <w:rPr>
                <w:rFonts w:cs="Calibri"/>
                <w:sz w:val="20"/>
                <w:szCs w:val="20"/>
              </w:rPr>
            </w:pPr>
            <w:r w:rsidRPr="00713E29">
              <w:rPr>
                <w:rFonts w:cs="Calibri"/>
                <w:sz w:val="20"/>
                <w:szCs w:val="20"/>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139C0E57" w14:textId="04D4B13B" w:rsidR="004B51F5" w:rsidRPr="00713E29" w:rsidRDefault="00713E29" w:rsidP="009B4821">
            <w:pPr>
              <w:snapToGrid w:val="0"/>
              <w:spacing w:after="0" w:line="240" w:lineRule="auto"/>
              <w:jc w:val="center"/>
              <w:rPr>
                <w:rFonts w:cs="Calibri"/>
                <w:sz w:val="20"/>
                <w:szCs w:val="20"/>
              </w:rPr>
            </w:pPr>
            <w:r w:rsidRPr="00713E29">
              <w:rPr>
                <w:rFonts w:cs="Calibri"/>
                <w:sz w:val="20"/>
                <w:szCs w:val="20"/>
              </w:rPr>
              <w:t>3</w:t>
            </w:r>
          </w:p>
        </w:tc>
      </w:tr>
    </w:tbl>
    <w:p w14:paraId="540C9606" w14:textId="77777777" w:rsidR="004B51F5" w:rsidRPr="00240AC6" w:rsidRDefault="004B51F5" w:rsidP="009B4821">
      <w:pPr>
        <w:spacing w:after="0" w:line="240" w:lineRule="auto"/>
        <w:jc w:val="both"/>
        <w:rPr>
          <w:rFonts w:eastAsia="Aptos" w:cs="Calibri"/>
        </w:rPr>
      </w:pPr>
    </w:p>
    <w:p w14:paraId="01E4425E" w14:textId="77777777" w:rsidR="004B51F5" w:rsidRPr="00240AC6" w:rsidRDefault="004B51F5" w:rsidP="009B4821">
      <w:pPr>
        <w:spacing w:after="0" w:line="240" w:lineRule="auto"/>
        <w:jc w:val="both"/>
        <w:rPr>
          <w:rFonts w:cs="Calibri"/>
        </w:rPr>
      </w:pPr>
      <w:r w:rsidRPr="00240AC6">
        <w:rPr>
          <w:rFonts w:eastAsia="Aptos" w:cs="Calibri"/>
          <w:b/>
          <w:bCs/>
        </w:rPr>
        <w:t>Tekući projekt Razvoj publike u kulturi –</w:t>
      </w:r>
      <w:r w:rsidRPr="00240AC6">
        <w:rPr>
          <w:rFonts w:cs="Calibri"/>
        </w:rPr>
        <w:t xml:space="preserve"> projekt koji podrazumijeva organizaciju književnih susreta s ciljem poticanja čitanja te organiziranja novih čitateljskih klubova. Spajanje različitih umjetnosti kao što su književnost i dramska umjetnost. Organiziranje odlazaka na kazališne predstave da bi se umjetnost doživjela na različite umjetničke načine.</w:t>
      </w:r>
    </w:p>
    <w:p w14:paraId="2CD2CFFD" w14:textId="77777777" w:rsidR="004B51F5" w:rsidRPr="00240AC6" w:rsidRDefault="004B51F5" w:rsidP="009B482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4B51F5" w:rsidRPr="00240AC6" w14:paraId="35554A1F"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2E81ED76" w14:textId="77777777" w:rsidR="004B51F5" w:rsidRPr="00240AC6" w:rsidRDefault="004B51F5" w:rsidP="009B4821">
            <w:pPr>
              <w:spacing w:after="0" w:line="240" w:lineRule="auto"/>
              <w:jc w:val="center"/>
              <w:rPr>
                <w:rFonts w:eastAsia="Times New Roman" w:cs="Calibri"/>
                <w:sz w:val="20"/>
                <w:szCs w:val="20"/>
                <w:lang w:eastAsia="hr-HR"/>
                <w14:ligatures w14:val="none"/>
              </w:rPr>
            </w:pPr>
            <w:r w:rsidRPr="00240AC6">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497F9C76" w14:textId="77777777" w:rsidR="004B51F5" w:rsidRPr="00240AC6" w:rsidRDefault="004B51F5" w:rsidP="009B4821">
            <w:pPr>
              <w:spacing w:after="0" w:line="240" w:lineRule="auto"/>
              <w:jc w:val="center"/>
              <w:rPr>
                <w:rFonts w:eastAsia="Times New Roman" w:cs="Calibri"/>
                <w:sz w:val="20"/>
                <w:szCs w:val="20"/>
                <w:lang w:eastAsia="hr-HR"/>
                <w14:ligatures w14:val="none"/>
              </w:rPr>
            </w:pPr>
            <w:r w:rsidRPr="00240AC6">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3FA2377B" w14:textId="77777777" w:rsidR="004B51F5" w:rsidRPr="00240AC6" w:rsidRDefault="004B51F5" w:rsidP="009B4821">
            <w:pPr>
              <w:spacing w:after="0" w:line="240" w:lineRule="auto"/>
              <w:jc w:val="center"/>
              <w:rPr>
                <w:rFonts w:eastAsia="Times New Roman" w:cs="Calibri"/>
                <w:sz w:val="20"/>
                <w:szCs w:val="20"/>
                <w:lang w:eastAsia="hr-HR"/>
                <w14:ligatures w14:val="none"/>
              </w:rPr>
            </w:pPr>
            <w:r w:rsidRPr="00240AC6">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4D3730A4" w14:textId="77777777" w:rsidR="004B51F5" w:rsidRPr="00240AC6" w:rsidRDefault="004B51F5" w:rsidP="009B4821">
            <w:pPr>
              <w:spacing w:after="0" w:line="240" w:lineRule="auto"/>
              <w:jc w:val="center"/>
              <w:rPr>
                <w:rFonts w:eastAsia="Times New Roman" w:cs="Calibri"/>
                <w:sz w:val="20"/>
                <w:szCs w:val="20"/>
                <w:lang w:eastAsia="hr-HR"/>
                <w14:ligatures w14:val="none"/>
              </w:rPr>
            </w:pPr>
            <w:r w:rsidRPr="00240AC6">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5951DDF1" w14:textId="56F3B5FD" w:rsidR="004B51F5" w:rsidRPr="00240AC6" w:rsidRDefault="003970AC" w:rsidP="009B4821">
            <w:pPr>
              <w:spacing w:after="0" w:line="240" w:lineRule="auto"/>
              <w:jc w:val="center"/>
              <w:rPr>
                <w:rFonts w:eastAsia="Times New Roman" w:cs="Calibri"/>
                <w:sz w:val="20"/>
                <w:szCs w:val="20"/>
                <w:lang w:eastAsia="hr-HR"/>
                <w14:ligatures w14:val="none"/>
              </w:rPr>
            </w:pPr>
            <w:r w:rsidRPr="00240AC6">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34BC42A3" w14:textId="5C359498" w:rsidR="004B51F5" w:rsidRPr="00240AC6" w:rsidRDefault="003970AC" w:rsidP="009B4821">
            <w:pPr>
              <w:spacing w:after="0" w:line="240" w:lineRule="auto"/>
              <w:jc w:val="center"/>
              <w:rPr>
                <w:rFonts w:eastAsia="Times New Roman" w:cs="Calibri"/>
                <w:sz w:val="20"/>
                <w:szCs w:val="20"/>
                <w:lang w:eastAsia="hr-HR"/>
                <w14:ligatures w14:val="none"/>
              </w:rPr>
            </w:pPr>
            <w:r w:rsidRPr="00240AC6">
              <w:rPr>
                <w:rFonts w:eastAsia="Times New Roman" w:cs="Calibri"/>
                <w:sz w:val="20"/>
                <w:szCs w:val="20"/>
                <w:lang w:eastAsia="hr-HR"/>
                <w14:ligatures w14:val="none"/>
              </w:rPr>
              <w:t>I. REBALANS</w:t>
            </w:r>
          </w:p>
        </w:tc>
      </w:tr>
      <w:tr w:rsidR="004B51F5" w:rsidRPr="00240AC6" w14:paraId="486A9140"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2409581D" w14:textId="77777777" w:rsidR="004B51F5" w:rsidRPr="00240AC6" w:rsidRDefault="004B51F5" w:rsidP="009B4821">
            <w:pPr>
              <w:spacing w:after="0" w:line="240" w:lineRule="auto"/>
              <w:rPr>
                <w:rFonts w:eastAsia="Times New Roman" w:cs="Calibri"/>
                <w:sz w:val="20"/>
                <w:szCs w:val="20"/>
                <w:lang w:eastAsia="hr-HR"/>
                <w14:ligatures w14:val="none"/>
              </w:rPr>
            </w:pPr>
            <w:r w:rsidRPr="00240AC6">
              <w:rPr>
                <w:rFonts w:cs="Calibri"/>
                <w:sz w:val="20"/>
                <w:szCs w:val="20"/>
              </w:rPr>
              <w:t xml:space="preserve">Osigurati dostupnost kulturnog sadržaja stanovništvu </w:t>
            </w:r>
          </w:p>
        </w:tc>
        <w:tc>
          <w:tcPr>
            <w:tcW w:w="1701" w:type="dxa"/>
            <w:tcBorders>
              <w:top w:val="single" w:sz="4" w:space="0" w:color="000000"/>
              <w:left w:val="single" w:sz="4" w:space="0" w:color="000000"/>
              <w:bottom w:val="single" w:sz="4" w:space="0" w:color="000000"/>
              <w:right w:val="nil"/>
            </w:tcBorders>
            <w:vAlign w:val="center"/>
          </w:tcPr>
          <w:p w14:paraId="158603A4" w14:textId="77777777" w:rsidR="004B51F5" w:rsidRPr="00240AC6" w:rsidRDefault="004B51F5" w:rsidP="009B4821">
            <w:pPr>
              <w:spacing w:after="0" w:line="240" w:lineRule="auto"/>
              <w:rPr>
                <w:rFonts w:eastAsia="Times New Roman" w:cs="Calibri"/>
                <w:sz w:val="20"/>
                <w:szCs w:val="20"/>
                <w:lang w:eastAsia="hr-HR"/>
                <w14:ligatures w14:val="none"/>
              </w:rPr>
            </w:pPr>
            <w:r w:rsidRPr="00240AC6">
              <w:rPr>
                <w:rFonts w:cs="Calibri"/>
                <w:sz w:val="20"/>
                <w:szCs w:val="20"/>
              </w:rPr>
              <w:t xml:space="preserve">Broj posjetitelja   </w:t>
            </w:r>
          </w:p>
        </w:tc>
        <w:tc>
          <w:tcPr>
            <w:tcW w:w="1077" w:type="dxa"/>
            <w:tcBorders>
              <w:top w:val="single" w:sz="4" w:space="0" w:color="000000"/>
              <w:left w:val="single" w:sz="4" w:space="0" w:color="000000"/>
              <w:bottom w:val="single" w:sz="4" w:space="0" w:color="000000"/>
              <w:right w:val="nil"/>
            </w:tcBorders>
            <w:vAlign w:val="center"/>
          </w:tcPr>
          <w:p w14:paraId="51465968" w14:textId="77777777" w:rsidR="004B51F5" w:rsidRPr="00240AC6" w:rsidRDefault="004B51F5" w:rsidP="009B4821">
            <w:pPr>
              <w:spacing w:after="0" w:line="240" w:lineRule="auto"/>
              <w:jc w:val="center"/>
              <w:rPr>
                <w:rFonts w:eastAsia="Times New Roman" w:cs="Calibri"/>
                <w:sz w:val="20"/>
                <w:szCs w:val="20"/>
                <w:lang w:eastAsia="hr-HR"/>
                <w14:ligatures w14:val="none"/>
              </w:rPr>
            </w:pPr>
            <w:r w:rsidRPr="00240AC6">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12E0D8C7" w14:textId="77777777" w:rsidR="004B51F5" w:rsidRPr="00240AC6" w:rsidRDefault="004B51F5" w:rsidP="009B4821">
            <w:pPr>
              <w:spacing w:after="0" w:line="240" w:lineRule="auto"/>
              <w:jc w:val="center"/>
              <w:rPr>
                <w:rFonts w:eastAsia="Times New Roman" w:cs="Calibri"/>
                <w:sz w:val="20"/>
                <w:szCs w:val="20"/>
                <w:lang w:eastAsia="hr-HR"/>
                <w14:ligatures w14:val="none"/>
              </w:rPr>
            </w:pPr>
            <w:r w:rsidRPr="00240AC6">
              <w:rPr>
                <w:rFonts w:cs="Calibri"/>
                <w:sz w:val="20"/>
                <w:szCs w:val="20"/>
              </w:rPr>
              <w:t>240</w:t>
            </w:r>
          </w:p>
        </w:tc>
        <w:tc>
          <w:tcPr>
            <w:tcW w:w="1417" w:type="dxa"/>
            <w:tcBorders>
              <w:top w:val="single" w:sz="4" w:space="0" w:color="000000"/>
              <w:left w:val="single" w:sz="4" w:space="0" w:color="000000"/>
              <w:bottom w:val="single" w:sz="4" w:space="0" w:color="000000"/>
              <w:right w:val="nil"/>
            </w:tcBorders>
            <w:vAlign w:val="center"/>
          </w:tcPr>
          <w:p w14:paraId="56E916A5" w14:textId="0E4982A6" w:rsidR="004B51F5" w:rsidRPr="00240AC6" w:rsidRDefault="00240AC6" w:rsidP="009B4821">
            <w:pPr>
              <w:spacing w:after="0" w:line="240" w:lineRule="auto"/>
              <w:jc w:val="center"/>
              <w:rPr>
                <w:rFonts w:eastAsia="Times New Roman" w:cs="Calibri"/>
                <w:sz w:val="20"/>
                <w:szCs w:val="20"/>
                <w:lang w:eastAsia="hr-HR"/>
                <w14:ligatures w14:val="none"/>
              </w:rPr>
            </w:pPr>
            <w:r w:rsidRPr="00240AC6">
              <w:rPr>
                <w:rFonts w:cs="Calibri"/>
                <w:sz w:val="20"/>
                <w:szCs w:val="20"/>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4716954D" w14:textId="77777777" w:rsidR="004B51F5" w:rsidRPr="00240AC6" w:rsidRDefault="004B51F5" w:rsidP="009B4821">
            <w:pPr>
              <w:spacing w:after="0" w:line="240" w:lineRule="auto"/>
              <w:jc w:val="center"/>
              <w:rPr>
                <w:rFonts w:eastAsia="Times New Roman" w:cs="Calibri"/>
                <w:sz w:val="20"/>
                <w:szCs w:val="20"/>
                <w:lang w:eastAsia="hr-HR"/>
                <w14:ligatures w14:val="none"/>
              </w:rPr>
            </w:pPr>
            <w:r w:rsidRPr="00240AC6">
              <w:rPr>
                <w:rFonts w:cs="Calibri"/>
                <w:sz w:val="20"/>
                <w:szCs w:val="20"/>
              </w:rPr>
              <w:t>240</w:t>
            </w:r>
          </w:p>
        </w:tc>
      </w:tr>
    </w:tbl>
    <w:p w14:paraId="764878AB" w14:textId="1D7E7466" w:rsidR="003970AC" w:rsidRDefault="003970AC">
      <w:pPr>
        <w:rPr>
          <w:rFonts w:eastAsia="Times New Roman" w:cs="Calibri"/>
          <w:b/>
          <w:bCs/>
          <w:i/>
          <w:iCs/>
          <w:color w:val="EE0000"/>
          <w:sz w:val="24"/>
          <w:szCs w:val="24"/>
          <w:lang w:eastAsia="hr-HR"/>
          <w14:ligatures w14:val="none"/>
        </w:rPr>
      </w:pPr>
    </w:p>
    <w:p w14:paraId="1615AC36" w14:textId="01495B84" w:rsidR="004B51F5" w:rsidRPr="00713E29" w:rsidRDefault="004B51F5" w:rsidP="009B4821">
      <w:pPr>
        <w:spacing w:after="0" w:line="240" w:lineRule="auto"/>
        <w:jc w:val="both"/>
        <w:rPr>
          <w:rFonts w:eastAsia="Times New Roman" w:cs="Calibri"/>
          <w:b/>
          <w:bCs/>
          <w:i/>
          <w:iCs/>
          <w:sz w:val="24"/>
          <w:szCs w:val="24"/>
          <w:lang w:eastAsia="zh-CN"/>
          <w14:ligatures w14:val="none"/>
        </w:rPr>
      </w:pPr>
      <w:r w:rsidRPr="00713E29">
        <w:rPr>
          <w:rFonts w:eastAsia="Times New Roman" w:cs="Calibri"/>
          <w:b/>
          <w:bCs/>
          <w:i/>
          <w:iCs/>
          <w:sz w:val="24"/>
          <w:szCs w:val="24"/>
          <w:lang w:eastAsia="hr-HR"/>
          <w14:ligatures w14:val="none"/>
        </w:rPr>
        <w:t>Proračunski korisnik 32711 – Gradsko kazalište Požega</w:t>
      </w:r>
    </w:p>
    <w:p w14:paraId="16EBCCB2" w14:textId="77777777" w:rsidR="008E721A" w:rsidRPr="00713E29" w:rsidRDefault="008E721A" w:rsidP="009B4821">
      <w:pPr>
        <w:spacing w:after="0" w:line="240" w:lineRule="auto"/>
        <w:rPr>
          <w:rFonts w:eastAsia="Times New Roman" w:cs="Calibri"/>
          <w:b/>
          <w:bCs/>
          <w:i/>
          <w:iCs/>
          <w:sz w:val="24"/>
          <w:szCs w:val="24"/>
          <w:lang w:eastAsia="hr-HR"/>
          <w14:ligatures w14:val="none"/>
        </w:rPr>
      </w:pPr>
    </w:p>
    <w:p w14:paraId="587C4CB7" w14:textId="6F5E7CEF" w:rsidR="004B51F5" w:rsidRPr="00713E29" w:rsidRDefault="00B052B6" w:rsidP="009B4821">
      <w:pPr>
        <w:spacing w:after="0" w:line="240" w:lineRule="auto"/>
        <w:rPr>
          <w:rFonts w:eastAsia="Times New Roman" w:cs="Calibri"/>
          <w:b/>
          <w:bCs/>
          <w:i/>
          <w:iCs/>
          <w:sz w:val="24"/>
          <w:szCs w:val="24"/>
          <w:lang w:eastAsia="hr-HR"/>
          <w14:ligatures w14:val="none"/>
        </w:rPr>
      </w:pPr>
      <w:r w:rsidRPr="00713E29">
        <w:rPr>
          <w:rFonts w:eastAsia="Times New Roman" w:cs="Calibri"/>
          <w:b/>
          <w:bCs/>
          <w:i/>
          <w:iCs/>
          <w:sz w:val="24"/>
          <w:szCs w:val="24"/>
          <w:lang w:eastAsia="hr-HR"/>
          <w14:ligatures w14:val="none"/>
        </w:rPr>
        <w:t xml:space="preserve">PROGRAM </w:t>
      </w:r>
      <w:r w:rsidR="004B51F5" w:rsidRPr="00713E29">
        <w:rPr>
          <w:rFonts w:eastAsia="Times New Roman" w:cs="Calibri"/>
          <w:b/>
          <w:bCs/>
          <w:i/>
          <w:iCs/>
          <w:sz w:val="24"/>
          <w:szCs w:val="24"/>
          <w:lang w:eastAsia="hr-HR"/>
          <w14:ligatures w14:val="none"/>
        </w:rPr>
        <w:t xml:space="preserve">3000 REDOVNA DJELATNOST </w:t>
      </w:r>
    </w:p>
    <w:p w14:paraId="1A78F614" w14:textId="77777777" w:rsidR="008E721A" w:rsidRPr="00713E29" w:rsidRDefault="008E721A" w:rsidP="009B4821">
      <w:pPr>
        <w:spacing w:after="0" w:line="240" w:lineRule="auto"/>
        <w:rPr>
          <w:rFonts w:eastAsia="Times New Roman" w:cs="Calibri"/>
          <w:b/>
          <w:bCs/>
          <w:lang w:eastAsia="hr-HR"/>
          <w14:ligatures w14:val="none"/>
        </w:rPr>
      </w:pPr>
    </w:p>
    <w:p w14:paraId="3397E2B2" w14:textId="6F18837B" w:rsidR="004B51F5" w:rsidRPr="00713E29" w:rsidRDefault="004B51F5" w:rsidP="009B4821">
      <w:pPr>
        <w:spacing w:after="0" w:line="240" w:lineRule="auto"/>
        <w:rPr>
          <w:rFonts w:eastAsia="Times New Roman" w:cs="Calibri"/>
          <w:b/>
          <w:bCs/>
          <w:lang w:eastAsia="hr-HR"/>
          <w14:ligatures w14:val="none"/>
        </w:rPr>
      </w:pPr>
      <w:r w:rsidRPr="00713E29">
        <w:rPr>
          <w:rFonts w:eastAsia="Times New Roman" w:cs="Calibri"/>
          <w:b/>
          <w:bCs/>
          <w:lang w:eastAsia="hr-HR"/>
          <w14:ligatures w14:val="none"/>
        </w:rPr>
        <w:t xml:space="preserve">ZAKONSKA OSNOVA </w:t>
      </w:r>
    </w:p>
    <w:p w14:paraId="64E094D0" w14:textId="11C18056" w:rsidR="004B51F5" w:rsidRPr="00713E29" w:rsidRDefault="004B51F5" w:rsidP="009B4821">
      <w:pPr>
        <w:pStyle w:val="Odlomakpopisa"/>
        <w:numPr>
          <w:ilvl w:val="0"/>
          <w:numId w:val="14"/>
        </w:numPr>
        <w:spacing w:after="0" w:line="240" w:lineRule="auto"/>
        <w:jc w:val="both"/>
        <w:rPr>
          <w:rFonts w:cs="Calibri"/>
        </w:rPr>
      </w:pPr>
      <w:bookmarkStart w:id="12" w:name="_Hlk213143899"/>
      <w:r w:rsidRPr="00713E29">
        <w:rPr>
          <w:rFonts w:eastAsia="Times New Roman" w:cs="Calibri"/>
          <w:lang w:eastAsia="hr-HR"/>
          <w14:ligatures w14:val="none"/>
        </w:rPr>
        <w:t xml:space="preserve">Statut Gradskog kazališta Požega </w:t>
      </w:r>
      <w:r w:rsidRPr="00713E29">
        <w:rPr>
          <w:rFonts w:cs="Calibri"/>
        </w:rPr>
        <w:t>KLASA: 990-01/25-01/2, URBROJ: 2177-1-28-02/01-25-061 od 03. ožujka 2025.)</w:t>
      </w:r>
      <w:r w:rsidR="00316AE7">
        <w:rPr>
          <w:rFonts w:cs="Calibri"/>
        </w:rPr>
        <w:t>,</w:t>
      </w:r>
    </w:p>
    <w:p w14:paraId="16B9DAB6" w14:textId="77316655" w:rsidR="004B51F5" w:rsidRPr="00713E29" w:rsidRDefault="004B51F5" w:rsidP="009B4821">
      <w:pPr>
        <w:numPr>
          <w:ilvl w:val="0"/>
          <w:numId w:val="14"/>
        </w:numPr>
        <w:spacing w:after="0" w:line="240" w:lineRule="auto"/>
        <w:jc w:val="both"/>
        <w:rPr>
          <w:rFonts w:eastAsia="Times New Roman" w:cs="Calibri"/>
          <w:lang w:eastAsia="hr-HR"/>
          <w14:ligatures w14:val="none"/>
        </w:rPr>
      </w:pPr>
      <w:r w:rsidRPr="00713E29">
        <w:rPr>
          <w:rFonts w:eastAsia="Calibri" w:cs="Calibri"/>
          <w:noProof/>
          <w:lang w:eastAsia="hr-HR"/>
        </w:rPr>
        <w:t>Kolektivni ugovor za zaposlene u ustanovama Grada Požege (Službene novine Grada Požege, 7/21., 12/22., 23/22., 6/23., 8/23., 10/23., 17/23., 19/23., 6/24., 7/24., 21/24., 2/25. i 6/25.)</w:t>
      </w:r>
      <w:r w:rsidR="00316AE7">
        <w:rPr>
          <w:rFonts w:eastAsia="Calibri" w:cs="Calibri"/>
          <w:noProof/>
          <w:lang w:eastAsia="hr-HR"/>
        </w:rPr>
        <w:t>,</w:t>
      </w:r>
    </w:p>
    <w:p w14:paraId="73084836" w14:textId="4765293A" w:rsidR="004B51F5" w:rsidRPr="00713E29" w:rsidRDefault="004B51F5" w:rsidP="009B4821">
      <w:pPr>
        <w:numPr>
          <w:ilvl w:val="0"/>
          <w:numId w:val="14"/>
        </w:numPr>
        <w:spacing w:after="0" w:line="240" w:lineRule="auto"/>
        <w:jc w:val="both"/>
        <w:rPr>
          <w:rFonts w:eastAsia="Times New Roman" w:cs="Calibri"/>
          <w:lang w:eastAsia="hr-HR"/>
          <w14:ligatures w14:val="none"/>
        </w:rPr>
      </w:pPr>
      <w:r w:rsidRPr="00713E29">
        <w:rPr>
          <w:rFonts w:eastAsia="Times New Roman" w:cs="Calibri"/>
          <w:lang w:eastAsia="hr-HR"/>
          <w14:ligatures w14:val="none"/>
        </w:rPr>
        <w:t>Zakon o kazalištima (Narodne novine, broj: 23/23.)</w:t>
      </w:r>
      <w:r w:rsidR="00316AE7">
        <w:rPr>
          <w:rFonts w:eastAsia="Times New Roman" w:cs="Calibri"/>
          <w:lang w:eastAsia="hr-HR"/>
          <w14:ligatures w14:val="none"/>
        </w:rPr>
        <w:t>,</w:t>
      </w:r>
    </w:p>
    <w:p w14:paraId="1FC7467E" w14:textId="0EEB6293" w:rsidR="004B51F5" w:rsidRPr="00713E29" w:rsidRDefault="004B51F5" w:rsidP="009B4821">
      <w:pPr>
        <w:numPr>
          <w:ilvl w:val="0"/>
          <w:numId w:val="14"/>
        </w:numPr>
        <w:spacing w:after="0" w:line="240" w:lineRule="auto"/>
        <w:jc w:val="both"/>
        <w:rPr>
          <w:rFonts w:eastAsia="Times New Roman" w:cs="Calibri"/>
          <w:lang w:eastAsia="hr-HR"/>
          <w14:ligatures w14:val="none"/>
        </w:rPr>
      </w:pPr>
      <w:r w:rsidRPr="00713E29">
        <w:rPr>
          <w:rFonts w:eastAsia="Times New Roman" w:cs="Calibri"/>
          <w:lang w:eastAsia="hr-HR"/>
          <w14:ligatures w14:val="none"/>
        </w:rPr>
        <w:t>Pravilnik o očevidniku kazališta (Narodne novine, broj: 36/20.)</w:t>
      </w:r>
      <w:r w:rsidR="00316AE7">
        <w:rPr>
          <w:rFonts w:eastAsia="Times New Roman" w:cs="Calibri"/>
          <w:lang w:eastAsia="hr-HR"/>
          <w14:ligatures w14:val="none"/>
        </w:rPr>
        <w:t>,</w:t>
      </w:r>
    </w:p>
    <w:p w14:paraId="3AE80174" w14:textId="365E8B1C" w:rsidR="004B51F5" w:rsidRPr="00713E29" w:rsidRDefault="004B51F5" w:rsidP="009B4821">
      <w:pPr>
        <w:numPr>
          <w:ilvl w:val="0"/>
          <w:numId w:val="14"/>
        </w:numPr>
        <w:spacing w:after="0" w:line="240" w:lineRule="auto"/>
        <w:jc w:val="both"/>
        <w:rPr>
          <w:rFonts w:eastAsia="Times New Roman" w:cs="Calibri"/>
          <w:lang w:eastAsia="hr-HR"/>
          <w14:ligatures w14:val="none"/>
        </w:rPr>
      </w:pPr>
      <w:r w:rsidRPr="00713E29">
        <w:rPr>
          <w:rFonts w:eastAsia="Times New Roman" w:cs="Calibri"/>
          <w:lang w:eastAsia="hr-HR"/>
          <w14:ligatures w14:val="none"/>
        </w:rPr>
        <w:t>Zakon o ustanovama (Narodne novine, broj: 76/93., 29/97., 47/99., 35/08., 127/19. i 151/22.)</w:t>
      </w:r>
      <w:r w:rsidR="00316AE7">
        <w:rPr>
          <w:rFonts w:eastAsia="Times New Roman" w:cs="Calibri"/>
          <w:lang w:eastAsia="hr-HR"/>
          <w14:ligatures w14:val="none"/>
        </w:rPr>
        <w:t>,</w:t>
      </w:r>
    </w:p>
    <w:p w14:paraId="718C8306" w14:textId="77777777" w:rsidR="004B51F5" w:rsidRPr="00713E29" w:rsidRDefault="004B51F5" w:rsidP="009B4821">
      <w:pPr>
        <w:numPr>
          <w:ilvl w:val="0"/>
          <w:numId w:val="14"/>
        </w:numPr>
        <w:spacing w:after="0" w:line="240" w:lineRule="auto"/>
        <w:jc w:val="both"/>
        <w:rPr>
          <w:rFonts w:eastAsia="Times New Roman" w:cs="Calibri"/>
          <w:lang w:eastAsia="hr-HR"/>
          <w14:ligatures w14:val="none"/>
        </w:rPr>
      </w:pPr>
      <w:r w:rsidRPr="00713E29">
        <w:rPr>
          <w:rFonts w:eastAsia="Times New Roman" w:cs="Calibri"/>
          <w:lang w:eastAsia="hr-HR"/>
          <w14:ligatures w14:val="none"/>
        </w:rPr>
        <w:t>Zakon o kulturnim vijećima i financiranju javnih potreba u kulturi (Narodne novine, broj: 83/22.).</w:t>
      </w:r>
    </w:p>
    <w:p w14:paraId="368B6CC0" w14:textId="77777777" w:rsidR="004B51F5" w:rsidRPr="00713E29" w:rsidRDefault="004B51F5" w:rsidP="009B4821">
      <w:pPr>
        <w:spacing w:after="0" w:line="240" w:lineRule="auto"/>
        <w:rPr>
          <w:rFonts w:eastAsia="Times New Roman" w:cs="Calibri"/>
          <w:lang w:eastAsia="hr-HR"/>
          <w14:ligatures w14:val="none"/>
        </w:rPr>
      </w:pPr>
    </w:p>
    <w:bookmarkEnd w:id="12"/>
    <w:p w14:paraId="1DD7C710" w14:textId="77777777" w:rsidR="004B51F5" w:rsidRPr="00713E29" w:rsidRDefault="004B51F5" w:rsidP="009B4821">
      <w:pPr>
        <w:spacing w:after="0" w:line="240" w:lineRule="auto"/>
        <w:rPr>
          <w:rFonts w:eastAsia="Times New Roman" w:cs="Calibri"/>
          <w:b/>
          <w:bCs/>
          <w:lang w:eastAsia="hr-HR"/>
          <w14:ligatures w14:val="none"/>
        </w:rPr>
      </w:pPr>
      <w:r w:rsidRPr="00713E29">
        <w:rPr>
          <w:rFonts w:eastAsia="Times New Roman" w:cs="Calibri"/>
          <w:b/>
          <w:bCs/>
          <w:lang w:eastAsia="hr-HR"/>
          <w14:ligatures w14:val="none"/>
        </w:rPr>
        <w:t>OPIS</w:t>
      </w:r>
    </w:p>
    <w:p w14:paraId="79FC64F6" w14:textId="640B9067" w:rsidR="004B51F5" w:rsidRPr="00713E29" w:rsidRDefault="004B51F5" w:rsidP="009B4821">
      <w:pPr>
        <w:spacing w:after="0" w:line="240" w:lineRule="auto"/>
        <w:ind w:firstLine="708"/>
        <w:jc w:val="both"/>
        <w:rPr>
          <w:rFonts w:eastAsia="Times New Roman" w:cs="Calibri"/>
          <w:lang w:eastAsia="hr-HR"/>
          <w14:ligatures w14:val="none"/>
        </w:rPr>
      </w:pPr>
      <w:r w:rsidRPr="00713E29">
        <w:rPr>
          <w:rFonts w:eastAsia="Times New Roman" w:cs="Calibri"/>
          <w:lang w:eastAsia="hr-HR"/>
          <w14:ligatures w14:val="none"/>
        </w:rPr>
        <w:t>Osigurati redovan rad ustanova u kulturi u svrhu zadovoljavanja kulturnih potreba stanovništva, održavanje postignutih kulturnih aktivnosti i poticanje izvrsnosti u kulturi.</w:t>
      </w:r>
    </w:p>
    <w:p w14:paraId="62BA1B64" w14:textId="77777777" w:rsidR="004B51F5" w:rsidRPr="00713E29" w:rsidRDefault="004B51F5" w:rsidP="009B4821">
      <w:pPr>
        <w:spacing w:after="0" w:line="240" w:lineRule="auto"/>
        <w:jc w:val="both"/>
        <w:rPr>
          <w:rFonts w:eastAsia="Times New Roman" w:cs="Calibri"/>
          <w:lang w:eastAsia="hr-HR"/>
          <w14:ligatures w14:val="none"/>
        </w:rPr>
      </w:pPr>
    </w:p>
    <w:p w14:paraId="60B133AF" w14:textId="2631FE96" w:rsidR="00B77877" w:rsidRPr="00713E29" w:rsidRDefault="004B51F5" w:rsidP="009B4821">
      <w:pPr>
        <w:spacing w:after="0" w:line="240" w:lineRule="auto"/>
        <w:rPr>
          <w:rFonts w:eastAsia="Times New Roman" w:cs="Calibri"/>
          <w:b/>
          <w:bCs/>
          <w:lang w:eastAsia="hr-HR"/>
          <w14:ligatures w14:val="none"/>
        </w:rPr>
      </w:pPr>
      <w:r w:rsidRPr="00713E29">
        <w:rPr>
          <w:rFonts w:eastAsia="Times New Roman" w:cs="Calibri"/>
          <w:b/>
          <w:bCs/>
          <w:lang w:eastAsia="hr-HR"/>
          <w14:ligatures w14:val="none"/>
        </w:rPr>
        <w:t>CILJ NADREĐENOG AKTA STRATEŠKOG PLANIRANJA</w:t>
      </w:r>
    </w:p>
    <w:p w14:paraId="2524B2BE" w14:textId="3290B15C" w:rsidR="004B51F5" w:rsidRPr="00713E29" w:rsidRDefault="004B51F5" w:rsidP="009B4821">
      <w:pPr>
        <w:spacing w:after="0" w:line="240" w:lineRule="auto"/>
        <w:ind w:firstLine="708"/>
        <w:rPr>
          <w:rFonts w:eastAsia="Times New Roman" w:cs="Calibri"/>
          <w:lang w:eastAsia="hr-HR"/>
          <w14:ligatures w14:val="none"/>
        </w:rPr>
      </w:pPr>
      <w:r w:rsidRPr="00713E29">
        <w:rPr>
          <w:rFonts w:eastAsia="Times New Roman" w:cs="Calibri"/>
          <w:lang w:eastAsia="hr-HR"/>
          <w14:ligatures w14:val="none"/>
        </w:rPr>
        <w:t>Očuvati i promovirati kulturu i kulturnu baštinu</w:t>
      </w:r>
      <w:r w:rsidR="00316AE7">
        <w:rPr>
          <w:rFonts w:eastAsia="Times New Roman" w:cs="Calibri"/>
          <w:lang w:eastAsia="hr-HR"/>
          <w14:ligatures w14:val="none"/>
        </w:rPr>
        <w:t>.</w:t>
      </w:r>
    </w:p>
    <w:p w14:paraId="0BE9F154" w14:textId="77777777" w:rsidR="004B51F5" w:rsidRPr="00713E29" w:rsidRDefault="004B51F5" w:rsidP="009B4821">
      <w:pPr>
        <w:spacing w:after="0" w:line="240" w:lineRule="auto"/>
        <w:rPr>
          <w:rFonts w:eastAsia="Times New Roman" w:cs="Calibri"/>
          <w:lang w:eastAsia="hr-HR"/>
          <w14:ligatures w14:val="none"/>
        </w:rPr>
      </w:pPr>
    </w:p>
    <w:p w14:paraId="28DBCFE0" w14:textId="77777777" w:rsidR="004B51F5" w:rsidRPr="00713E29" w:rsidRDefault="004B51F5" w:rsidP="009B4821">
      <w:pPr>
        <w:spacing w:after="0" w:line="240" w:lineRule="auto"/>
        <w:rPr>
          <w:rFonts w:eastAsia="Times New Roman" w:cs="Calibri"/>
          <w:b/>
          <w:bCs/>
          <w:lang w:eastAsia="hr-HR"/>
          <w14:ligatures w14:val="none"/>
        </w:rPr>
      </w:pPr>
      <w:r w:rsidRPr="00713E29">
        <w:rPr>
          <w:rFonts w:eastAsia="Times New Roman" w:cs="Calibri"/>
          <w:b/>
          <w:bCs/>
          <w:lang w:eastAsia="hr-HR"/>
          <w14:ligatures w14:val="none"/>
        </w:rPr>
        <w:t>MJERA</w:t>
      </w:r>
    </w:p>
    <w:p w14:paraId="13C28C3C" w14:textId="73F0D941" w:rsidR="004B51F5" w:rsidRPr="00713E29" w:rsidRDefault="004B51F5" w:rsidP="009B4821">
      <w:pPr>
        <w:spacing w:after="0" w:line="240" w:lineRule="auto"/>
        <w:rPr>
          <w:rFonts w:eastAsia="Times New Roman" w:cs="Calibri"/>
          <w:lang w:eastAsia="hr-HR"/>
          <w14:ligatures w14:val="none"/>
        </w:rPr>
      </w:pPr>
      <w:r w:rsidRPr="00713E29">
        <w:rPr>
          <w:rFonts w:eastAsia="Times New Roman" w:cs="Calibri"/>
          <w:lang w:eastAsia="hr-HR"/>
          <w14:ligatures w14:val="none"/>
        </w:rPr>
        <w:tab/>
        <w:t>Povećati dostupnost kulturnih sadržaja.</w:t>
      </w:r>
    </w:p>
    <w:p w14:paraId="298A94B1" w14:textId="77777777" w:rsidR="004B51F5" w:rsidRPr="00713E29" w:rsidRDefault="004B51F5"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4B51F5" w:rsidRPr="009777A5" w14:paraId="5D80068C" w14:textId="77777777" w:rsidTr="00995CE0">
        <w:tc>
          <w:tcPr>
            <w:tcW w:w="3969" w:type="dxa"/>
            <w:vAlign w:val="center"/>
          </w:tcPr>
          <w:p w14:paraId="44771B4C" w14:textId="77777777" w:rsidR="004B51F5" w:rsidRPr="009777A5" w:rsidRDefault="004B51F5" w:rsidP="009B4821">
            <w:pPr>
              <w:rPr>
                <w:rFonts w:eastAsia="Times New Roman" w:cs="Calibri"/>
                <w:lang w:eastAsia="hr-HR"/>
                <w14:ligatures w14:val="none"/>
              </w:rPr>
            </w:pPr>
            <w:r w:rsidRPr="009777A5">
              <w:rPr>
                <w:rFonts w:eastAsia="Times New Roman" w:cs="Calibri"/>
                <w:lang w:eastAsia="hr-HR"/>
                <w14:ligatures w14:val="none"/>
              </w:rPr>
              <w:t>PROGRAM 3000 REDOVNA DJELATNOST</w:t>
            </w:r>
          </w:p>
        </w:tc>
        <w:tc>
          <w:tcPr>
            <w:tcW w:w="1701" w:type="dxa"/>
            <w:vAlign w:val="center"/>
          </w:tcPr>
          <w:p w14:paraId="285F1A03" w14:textId="77777777" w:rsidR="004B51F5" w:rsidRPr="009777A5" w:rsidRDefault="004B51F5" w:rsidP="009B4821">
            <w:pPr>
              <w:jc w:val="center"/>
              <w:rPr>
                <w:rFonts w:eastAsia="Times New Roman" w:cs="Calibri"/>
                <w:lang w:eastAsia="hr-HR"/>
                <w14:ligatures w14:val="none"/>
              </w:rPr>
            </w:pPr>
            <w:r w:rsidRPr="009777A5">
              <w:rPr>
                <w:rFonts w:eastAsia="Times New Roman" w:cs="Calibri"/>
                <w:lang w:eastAsia="hr-HR"/>
                <w14:ligatures w14:val="none"/>
              </w:rPr>
              <w:t>PRORAČUN 2026.</w:t>
            </w:r>
          </w:p>
        </w:tc>
        <w:tc>
          <w:tcPr>
            <w:tcW w:w="1701" w:type="dxa"/>
            <w:vAlign w:val="center"/>
          </w:tcPr>
          <w:p w14:paraId="6375B20A" w14:textId="6ECCE53C" w:rsidR="004B51F5" w:rsidRPr="009777A5" w:rsidRDefault="003970AC" w:rsidP="009B4821">
            <w:pPr>
              <w:jc w:val="center"/>
              <w:rPr>
                <w:rFonts w:eastAsia="Times New Roman" w:cs="Calibri"/>
                <w:lang w:eastAsia="hr-HR"/>
                <w14:ligatures w14:val="none"/>
              </w:rPr>
            </w:pPr>
            <w:r w:rsidRPr="009777A5">
              <w:rPr>
                <w:rFonts w:eastAsia="Times New Roman" w:cs="Calibri"/>
                <w:lang w:eastAsia="hr-HR"/>
                <w14:ligatures w14:val="none"/>
              </w:rPr>
              <w:t xml:space="preserve">PROMJENA </w:t>
            </w:r>
          </w:p>
        </w:tc>
        <w:tc>
          <w:tcPr>
            <w:tcW w:w="1701" w:type="dxa"/>
            <w:vAlign w:val="center"/>
          </w:tcPr>
          <w:p w14:paraId="353C1861" w14:textId="62C8ADD4" w:rsidR="004B51F5" w:rsidRPr="009777A5" w:rsidRDefault="003970AC" w:rsidP="009B4821">
            <w:pPr>
              <w:jc w:val="center"/>
              <w:rPr>
                <w:rFonts w:eastAsia="Times New Roman" w:cs="Calibri"/>
                <w:lang w:eastAsia="hr-HR"/>
                <w14:ligatures w14:val="none"/>
              </w:rPr>
            </w:pPr>
            <w:r w:rsidRPr="009777A5">
              <w:rPr>
                <w:rFonts w:eastAsia="Times New Roman" w:cs="Calibri"/>
                <w:lang w:eastAsia="hr-HR"/>
                <w14:ligatures w14:val="none"/>
              </w:rPr>
              <w:t xml:space="preserve">I. REBALANS </w:t>
            </w:r>
          </w:p>
        </w:tc>
      </w:tr>
      <w:tr w:rsidR="004B51F5" w:rsidRPr="009777A5" w14:paraId="7EFC1A3A" w14:textId="77777777" w:rsidTr="00995CE0">
        <w:tc>
          <w:tcPr>
            <w:tcW w:w="3969" w:type="dxa"/>
            <w:vAlign w:val="center"/>
          </w:tcPr>
          <w:p w14:paraId="13880360" w14:textId="77777777" w:rsidR="004B51F5" w:rsidRPr="009777A5" w:rsidRDefault="004B51F5" w:rsidP="009B4821">
            <w:pPr>
              <w:rPr>
                <w:rFonts w:eastAsia="Times New Roman" w:cs="Calibri"/>
                <w:lang w:eastAsia="hr-HR"/>
                <w14:ligatures w14:val="none"/>
              </w:rPr>
            </w:pPr>
            <w:r w:rsidRPr="009777A5">
              <w:rPr>
                <w:rFonts w:eastAsia="Times New Roman" w:cs="Calibri"/>
                <w:lang w:eastAsia="hr-HR"/>
                <w14:ligatures w14:val="none"/>
              </w:rPr>
              <w:t>AKTIVNOST A300004 OSNOVNA AKTIVNOST GRADSKOG KAZALIŠTA POŽEGA</w:t>
            </w:r>
          </w:p>
        </w:tc>
        <w:tc>
          <w:tcPr>
            <w:tcW w:w="1701" w:type="dxa"/>
            <w:vAlign w:val="center"/>
          </w:tcPr>
          <w:p w14:paraId="63F63D89" w14:textId="77777777" w:rsidR="004B51F5" w:rsidRPr="009777A5" w:rsidRDefault="004B51F5" w:rsidP="009B4821">
            <w:pPr>
              <w:jc w:val="right"/>
              <w:rPr>
                <w:rFonts w:eastAsia="Times New Roman" w:cs="Calibri"/>
                <w:lang w:eastAsia="hr-HR"/>
                <w14:ligatures w14:val="none"/>
              </w:rPr>
            </w:pPr>
            <w:r w:rsidRPr="009777A5">
              <w:rPr>
                <w:rFonts w:eastAsia="Times New Roman" w:cs="Calibri"/>
                <w:lang w:eastAsia="hr-HR"/>
                <w14:ligatures w14:val="none"/>
              </w:rPr>
              <w:t>307.050,00</w:t>
            </w:r>
          </w:p>
        </w:tc>
        <w:tc>
          <w:tcPr>
            <w:tcW w:w="1701" w:type="dxa"/>
            <w:vAlign w:val="center"/>
          </w:tcPr>
          <w:p w14:paraId="78A38B6E" w14:textId="35215B30" w:rsidR="004B51F5" w:rsidRPr="009777A5" w:rsidRDefault="009777A5" w:rsidP="009B4821">
            <w:pPr>
              <w:jc w:val="right"/>
              <w:rPr>
                <w:rFonts w:eastAsia="Times New Roman" w:cs="Calibri"/>
                <w:lang w:eastAsia="hr-HR"/>
                <w14:ligatures w14:val="none"/>
              </w:rPr>
            </w:pPr>
            <w:r w:rsidRPr="009777A5">
              <w:rPr>
                <w:rFonts w:eastAsia="Times New Roman" w:cs="Calibri"/>
                <w:lang w:eastAsia="hr-HR"/>
                <w14:ligatures w14:val="none"/>
              </w:rPr>
              <w:t>38.200</w:t>
            </w:r>
            <w:r w:rsidR="004B51F5" w:rsidRPr="009777A5">
              <w:rPr>
                <w:rFonts w:eastAsia="Times New Roman" w:cs="Calibri"/>
                <w:lang w:eastAsia="hr-HR"/>
                <w14:ligatures w14:val="none"/>
              </w:rPr>
              <w:t>,00</w:t>
            </w:r>
          </w:p>
        </w:tc>
        <w:tc>
          <w:tcPr>
            <w:tcW w:w="1701" w:type="dxa"/>
            <w:vAlign w:val="center"/>
          </w:tcPr>
          <w:p w14:paraId="3528F2EC" w14:textId="780E65E1" w:rsidR="004B51F5" w:rsidRPr="009777A5" w:rsidRDefault="009777A5" w:rsidP="009B4821">
            <w:pPr>
              <w:jc w:val="right"/>
              <w:rPr>
                <w:rFonts w:eastAsia="Times New Roman" w:cs="Calibri"/>
                <w:lang w:eastAsia="hr-HR"/>
                <w14:ligatures w14:val="none"/>
              </w:rPr>
            </w:pPr>
            <w:r w:rsidRPr="009777A5">
              <w:rPr>
                <w:rFonts w:eastAsia="Times New Roman" w:cs="Calibri"/>
                <w:lang w:eastAsia="hr-HR"/>
                <w14:ligatures w14:val="none"/>
              </w:rPr>
              <w:t>345.250</w:t>
            </w:r>
            <w:r w:rsidR="004B51F5" w:rsidRPr="009777A5">
              <w:rPr>
                <w:rFonts w:eastAsia="Times New Roman" w:cs="Calibri"/>
                <w:lang w:eastAsia="hr-HR"/>
                <w14:ligatures w14:val="none"/>
              </w:rPr>
              <w:t>,00</w:t>
            </w:r>
          </w:p>
        </w:tc>
      </w:tr>
      <w:tr w:rsidR="004B51F5" w:rsidRPr="009777A5" w14:paraId="03336144" w14:textId="77777777" w:rsidTr="00995CE0">
        <w:tc>
          <w:tcPr>
            <w:tcW w:w="3969" w:type="dxa"/>
            <w:vAlign w:val="center"/>
          </w:tcPr>
          <w:p w14:paraId="288722C0" w14:textId="77777777" w:rsidR="004B51F5" w:rsidRPr="009777A5" w:rsidRDefault="004B51F5" w:rsidP="009B4821">
            <w:pPr>
              <w:rPr>
                <w:rFonts w:eastAsia="Times New Roman" w:cs="Calibri"/>
                <w:lang w:eastAsia="hr-HR"/>
                <w14:ligatures w14:val="none"/>
              </w:rPr>
            </w:pPr>
            <w:r w:rsidRPr="009777A5">
              <w:rPr>
                <w:rFonts w:eastAsia="Times New Roman" w:cs="Calibri"/>
                <w:lang w:eastAsia="hr-HR"/>
                <w14:ligatures w14:val="none"/>
              </w:rPr>
              <w:lastRenderedPageBreak/>
              <w:t xml:space="preserve">UKUPNO </w:t>
            </w:r>
          </w:p>
        </w:tc>
        <w:tc>
          <w:tcPr>
            <w:tcW w:w="1701" w:type="dxa"/>
            <w:vAlign w:val="center"/>
          </w:tcPr>
          <w:p w14:paraId="634CE701" w14:textId="77777777" w:rsidR="004B51F5" w:rsidRPr="009777A5" w:rsidRDefault="004B51F5" w:rsidP="009B4821">
            <w:pPr>
              <w:jc w:val="right"/>
              <w:rPr>
                <w:rFonts w:eastAsia="Times New Roman" w:cs="Calibri"/>
                <w:lang w:eastAsia="hr-HR"/>
                <w14:ligatures w14:val="none"/>
              </w:rPr>
            </w:pPr>
            <w:r w:rsidRPr="009777A5">
              <w:rPr>
                <w:rFonts w:eastAsia="Times New Roman" w:cs="Calibri"/>
                <w:lang w:eastAsia="hr-HR"/>
                <w14:ligatures w14:val="none"/>
              </w:rPr>
              <w:t>307.050,00</w:t>
            </w:r>
          </w:p>
        </w:tc>
        <w:tc>
          <w:tcPr>
            <w:tcW w:w="1701" w:type="dxa"/>
            <w:vAlign w:val="center"/>
          </w:tcPr>
          <w:p w14:paraId="1847079A" w14:textId="11F41DEF" w:rsidR="004B51F5" w:rsidRPr="009777A5" w:rsidRDefault="009777A5" w:rsidP="009B4821">
            <w:pPr>
              <w:jc w:val="right"/>
              <w:rPr>
                <w:rFonts w:eastAsia="Times New Roman" w:cs="Calibri"/>
                <w:lang w:eastAsia="hr-HR"/>
                <w14:ligatures w14:val="none"/>
              </w:rPr>
            </w:pPr>
            <w:r w:rsidRPr="009777A5">
              <w:rPr>
                <w:rFonts w:eastAsia="Times New Roman" w:cs="Calibri"/>
                <w:lang w:eastAsia="hr-HR"/>
                <w14:ligatures w14:val="none"/>
              </w:rPr>
              <w:t>38.200</w:t>
            </w:r>
            <w:r w:rsidR="004B51F5" w:rsidRPr="009777A5">
              <w:rPr>
                <w:rFonts w:eastAsia="Times New Roman" w:cs="Calibri"/>
                <w:lang w:eastAsia="hr-HR"/>
                <w14:ligatures w14:val="none"/>
              </w:rPr>
              <w:t>,00</w:t>
            </w:r>
          </w:p>
        </w:tc>
        <w:tc>
          <w:tcPr>
            <w:tcW w:w="1701" w:type="dxa"/>
            <w:vAlign w:val="center"/>
          </w:tcPr>
          <w:p w14:paraId="77FB6A8B" w14:textId="104871DE" w:rsidR="004B51F5" w:rsidRPr="009777A5" w:rsidRDefault="009777A5" w:rsidP="009B4821">
            <w:pPr>
              <w:jc w:val="right"/>
              <w:rPr>
                <w:rFonts w:eastAsia="Times New Roman" w:cs="Calibri"/>
                <w:lang w:eastAsia="hr-HR"/>
                <w14:ligatures w14:val="none"/>
              </w:rPr>
            </w:pPr>
            <w:r w:rsidRPr="009777A5">
              <w:rPr>
                <w:rFonts w:eastAsia="Times New Roman" w:cs="Calibri"/>
                <w:lang w:eastAsia="hr-HR"/>
                <w14:ligatures w14:val="none"/>
              </w:rPr>
              <w:t>345.250</w:t>
            </w:r>
            <w:r w:rsidR="004B51F5" w:rsidRPr="009777A5">
              <w:rPr>
                <w:rFonts w:eastAsia="Times New Roman" w:cs="Calibri"/>
                <w:lang w:eastAsia="hr-HR"/>
                <w14:ligatures w14:val="none"/>
              </w:rPr>
              <w:t>,00</w:t>
            </w:r>
          </w:p>
        </w:tc>
      </w:tr>
    </w:tbl>
    <w:p w14:paraId="65273076" w14:textId="77777777" w:rsidR="004B51F5" w:rsidRPr="00C039FC" w:rsidRDefault="004B51F5" w:rsidP="009B4821">
      <w:pPr>
        <w:spacing w:after="0" w:line="240" w:lineRule="auto"/>
        <w:rPr>
          <w:rFonts w:eastAsia="Times New Roman" w:cs="Calibri"/>
          <w:lang w:eastAsia="hr-HR"/>
          <w14:ligatures w14:val="none"/>
        </w:rPr>
      </w:pPr>
    </w:p>
    <w:p w14:paraId="2B7B1901" w14:textId="79CB93B6" w:rsidR="004B51F5" w:rsidRPr="00C039FC" w:rsidRDefault="004B51F5" w:rsidP="009B4821">
      <w:pPr>
        <w:spacing w:after="0" w:line="240" w:lineRule="auto"/>
        <w:jc w:val="both"/>
        <w:rPr>
          <w:rFonts w:eastAsia="Aptos" w:cs="Calibri"/>
        </w:rPr>
      </w:pPr>
      <w:r w:rsidRPr="00C039FC">
        <w:rPr>
          <w:rFonts w:eastAsia="Aptos" w:cs="Calibri"/>
          <w:b/>
          <w:bCs/>
        </w:rPr>
        <w:t>Osnovna aktivnost Gradskog kazališta Požega</w:t>
      </w:r>
      <w:r w:rsidRPr="00C039FC">
        <w:rPr>
          <w:rFonts w:eastAsia="Aptos" w:cs="Calibri"/>
        </w:rPr>
        <w:t xml:space="preserve"> -</w:t>
      </w:r>
      <w:r w:rsidRPr="00C039FC">
        <w:rPr>
          <w:rFonts w:eastAsia="Times New Roman" w:cs="Calibri"/>
          <w14:ligatures w14:val="none"/>
        </w:rPr>
        <w:t xml:space="preserve"> </w:t>
      </w:r>
      <w:r w:rsidRPr="00C039FC">
        <w:rPr>
          <w:rFonts w:eastAsia="Aptos" w:cs="Calibri"/>
        </w:rPr>
        <w:t>obuhvaća sve rashode nužne za funkcioniranje ustanove, uključujući plaće i materijalna prava svih djelatnika, režijske troškove, komunalne usluge i komunikaciju.</w:t>
      </w:r>
      <w:r w:rsidR="00974683">
        <w:rPr>
          <w:rFonts w:eastAsia="Aptos" w:cs="Calibri"/>
        </w:rPr>
        <w:t xml:space="preserve"> Povećanje se odnosi na povećanje rashoda za zaposlene radi zapošljavanja dva dodatna djelatnika.</w:t>
      </w:r>
    </w:p>
    <w:p w14:paraId="2C7B08B1" w14:textId="77777777" w:rsidR="004B51F5" w:rsidRPr="00C039FC" w:rsidRDefault="004B51F5" w:rsidP="009B4821">
      <w:pPr>
        <w:spacing w:after="0" w:line="240" w:lineRule="auto"/>
        <w:rPr>
          <w:rFonts w:eastAsia="Times New Roman" w:cs="Calibri"/>
          <w:lang w:eastAsia="hr-HR"/>
          <w14:ligatures w14:val="none"/>
        </w:rPr>
      </w:pP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077"/>
        <w:gridCol w:w="1417"/>
        <w:gridCol w:w="1417"/>
        <w:gridCol w:w="1417"/>
      </w:tblGrid>
      <w:tr w:rsidR="004B51F5" w:rsidRPr="00C039FC" w14:paraId="725A2883" w14:textId="77777777" w:rsidTr="005B76F7">
        <w:trPr>
          <w:jc w:val="center"/>
        </w:trPr>
        <w:tc>
          <w:tcPr>
            <w:tcW w:w="1701" w:type="dxa"/>
            <w:vAlign w:val="center"/>
          </w:tcPr>
          <w:p w14:paraId="0709332A" w14:textId="77777777" w:rsidR="004B51F5" w:rsidRPr="00C039FC" w:rsidRDefault="004B51F5" w:rsidP="009B4821">
            <w:pPr>
              <w:spacing w:after="0" w:line="240" w:lineRule="auto"/>
              <w:jc w:val="center"/>
              <w:rPr>
                <w:rFonts w:eastAsia="Times New Roman" w:cs="Calibri"/>
                <w:sz w:val="20"/>
                <w:szCs w:val="20"/>
                <w:lang w:eastAsia="hr-HR"/>
                <w14:ligatures w14:val="none"/>
              </w:rPr>
            </w:pPr>
            <w:r w:rsidRPr="00C039FC">
              <w:rPr>
                <w:rFonts w:eastAsia="Times New Roman" w:cs="Calibri"/>
                <w:sz w:val="20"/>
                <w:szCs w:val="20"/>
                <w:lang w:eastAsia="hr-HR"/>
                <w14:ligatures w14:val="none"/>
              </w:rPr>
              <w:t>Ključna aktivnost za provedbu mjere</w:t>
            </w:r>
          </w:p>
        </w:tc>
        <w:tc>
          <w:tcPr>
            <w:tcW w:w="1701" w:type="dxa"/>
            <w:vAlign w:val="center"/>
          </w:tcPr>
          <w:p w14:paraId="06FC82F7" w14:textId="77777777" w:rsidR="004B51F5" w:rsidRPr="00C039FC" w:rsidRDefault="004B51F5" w:rsidP="009B4821">
            <w:pPr>
              <w:spacing w:after="0" w:line="240" w:lineRule="auto"/>
              <w:jc w:val="center"/>
              <w:rPr>
                <w:rFonts w:eastAsia="Times New Roman" w:cs="Calibri"/>
                <w:sz w:val="20"/>
                <w:szCs w:val="20"/>
                <w:lang w:eastAsia="hr-HR"/>
                <w14:ligatures w14:val="none"/>
              </w:rPr>
            </w:pPr>
            <w:r w:rsidRPr="00C039FC">
              <w:rPr>
                <w:rFonts w:eastAsia="Times New Roman" w:cs="Calibri"/>
                <w:sz w:val="20"/>
                <w:szCs w:val="20"/>
                <w:lang w:eastAsia="hr-HR"/>
                <w14:ligatures w14:val="none"/>
              </w:rPr>
              <w:t xml:space="preserve">Pokazatelj rezultata </w:t>
            </w:r>
          </w:p>
        </w:tc>
        <w:tc>
          <w:tcPr>
            <w:tcW w:w="1077" w:type="dxa"/>
            <w:vAlign w:val="center"/>
          </w:tcPr>
          <w:p w14:paraId="2038F3C2" w14:textId="77777777" w:rsidR="004B51F5" w:rsidRPr="00C039FC" w:rsidRDefault="004B51F5" w:rsidP="009B4821">
            <w:pPr>
              <w:spacing w:after="0" w:line="240" w:lineRule="auto"/>
              <w:jc w:val="center"/>
              <w:rPr>
                <w:rFonts w:eastAsia="Times New Roman" w:cs="Calibri"/>
                <w:sz w:val="20"/>
                <w:szCs w:val="20"/>
                <w:lang w:eastAsia="hr-HR"/>
                <w14:ligatures w14:val="none"/>
              </w:rPr>
            </w:pPr>
            <w:r w:rsidRPr="00C039FC">
              <w:rPr>
                <w:rFonts w:eastAsia="Times New Roman" w:cs="Calibri"/>
                <w:sz w:val="20"/>
                <w:szCs w:val="20"/>
                <w:lang w:eastAsia="hr-HR"/>
                <w14:ligatures w14:val="none"/>
              </w:rPr>
              <w:t>Polazna vrijednost</w:t>
            </w:r>
          </w:p>
        </w:tc>
        <w:tc>
          <w:tcPr>
            <w:tcW w:w="1417" w:type="dxa"/>
            <w:vAlign w:val="center"/>
          </w:tcPr>
          <w:p w14:paraId="43EC0B87" w14:textId="77777777" w:rsidR="004B51F5" w:rsidRPr="00C039FC" w:rsidRDefault="004B51F5" w:rsidP="009B4821">
            <w:pPr>
              <w:spacing w:after="0" w:line="240" w:lineRule="auto"/>
              <w:jc w:val="center"/>
              <w:rPr>
                <w:rFonts w:eastAsia="Times New Roman" w:cs="Calibri"/>
                <w:sz w:val="20"/>
                <w:szCs w:val="20"/>
                <w:lang w:eastAsia="hr-HR"/>
                <w14:ligatures w14:val="none"/>
              </w:rPr>
            </w:pPr>
            <w:r w:rsidRPr="00C039FC">
              <w:rPr>
                <w:rFonts w:eastAsia="Times New Roman" w:cs="Calibri"/>
                <w:sz w:val="20"/>
                <w:szCs w:val="20"/>
                <w:lang w:eastAsia="hr-HR"/>
                <w14:ligatures w14:val="none"/>
              </w:rPr>
              <w:t>PRORAČUN 2026.</w:t>
            </w:r>
          </w:p>
        </w:tc>
        <w:tc>
          <w:tcPr>
            <w:tcW w:w="1417" w:type="dxa"/>
            <w:vAlign w:val="center"/>
          </w:tcPr>
          <w:p w14:paraId="518320C5" w14:textId="46A57BF6" w:rsidR="004B51F5" w:rsidRPr="00C039FC" w:rsidRDefault="003970AC" w:rsidP="009B4821">
            <w:pPr>
              <w:spacing w:after="0" w:line="240" w:lineRule="auto"/>
              <w:jc w:val="center"/>
              <w:rPr>
                <w:rFonts w:eastAsia="Times New Roman" w:cs="Calibri"/>
                <w:sz w:val="20"/>
                <w:szCs w:val="20"/>
                <w:lang w:eastAsia="hr-HR"/>
                <w14:ligatures w14:val="none"/>
              </w:rPr>
            </w:pPr>
            <w:r w:rsidRPr="00C039FC">
              <w:rPr>
                <w:rFonts w:eastAsia="Times New Roman" w:cs="Calibri"/>
                <w:sz w:val="20"/>
                <w:szCs w:val="20"/>
                <w:lang w:eastAsia="hr-HR"/>
                <w14:ligatures w14:val="none"/>
              </w:rPr>
              <w:t xml:space="preserve">PROMJENA </w:t>
            </w:r>
          </w:p>
        </w:tc>
        <w:tc>
          <w:tcPr>
            <w:tcW w:w="1417" w:type="dxa"/>
            <w:vAlign w:val="center"/>
          </w:tcPr>
          <w:p w14:paraId="2E8D0088" w14:textId="22021933" w:rsidR="004B51F5" w:rsidRPr="00C039FC" w:rsidRDefault="003970AC" w:rsidP="009B4821">
            <w:pPr>
              <w:spacing w:after="0" w:line="240" w:lineRule="auto"/>
              <w:jc w:val="center"/>
              <w:rPr>
                <w:rFonts w:eastAsia="Times New Roman" w:cs="Calibri"/>
                <w:sz w:val="20"/>
                <w:szCs w:val="20"/>
                <w:lang w:eastAsia="hr-HR"/>
                <w14:ligatures w14:val="none"/>
              </w:rPr>
            </w:pPr>
            <w:r w:rsidRPr="00C039FC">
              <w:rPr>
                <w:rFonts w:eastAsia="Times New Roman" w:cs="Calibri"/>
                <w:sz w:val="20"/>
                <w:szCs w:val="20"/>
                <w:lang w:eastAsia="hr-HR"/>
                <w14:ligatures w14:val="none"/>
              </w:rPr>
              <w:t>I. REBALANS</w:t>
            </w:r>
          </w:p>
        </w:tc>
      </w:tr>
      <w:tr w:rsidR="004B51F5" w:rsidRPr="00C039FC" w14:paraId="03693C35" w14:textId="77777777" w:rsidTr="005B76F7">
        <w:trPr>
          <w:jc w:val="center"/>
        </w:trPr>
        <w:tc>
          <w:tcPr>
            <w:tcW w:w="1701" w:type="dxa"/>
            <w:vAlign w:val="center"/>
          </w:tcPr>
          <w:p w14:paraId="07D111E5" w14:textId="77777777" w:rsidR="004B51F5" w:rsidRPr="00C039FC" w:rsidRDefault="004B51F5" w:rsidP="009B4821">
            <w:pPr>
              <w:spacing w:after="0" w:line="240" w:lineRule="auto"/>
              <w:rPr>
                <w:rFonts w:eastAsia="Times New Roman" w:cs="Calibri"/>
                <w:sz w:val="20"/>
                <w:szCs w:val="20"/>
                <w:lang w:eastAsia="hr-HR"/>
                <w14:ligatures w14:val="none"/>
              </w:rPr>
            </w:pPr>
            <w:r w:rsidRPr="00C039FC">
              <w:rPr>
                <w:rFonts w:eastAsia="Times New Roman" w:cs="Calibri"/>
                <w:sz w:val="20"/>
                <w:szCs w:val="20"/>
                <w:lang w:eastAsia="hr-HR"/>
                <w14:ligatures w14:val="none"/>
              </w:rPr>
              <w:t>Osigurati dostupnost kulturnih sadržaja svim zainteresiranim skupina</w:t>
            </w:r>
          </w:p>
        </w:tc>
        <w:tc>
          <w:tcPr>
            <w:tcW w:w="1701" w:type="dxa"/>
            <w:vAlign w:val="center"/>
          </w:tcPr>
          <w:p w14:paraId="7AA82BAB" w14:textId="77777777" w:rsidR="004B51F5" w:rsidRPr="00C039FC" w:rsidRDefault="004B51F5" w:rsidP="009B4821">
            <w:pPr>
              <w:spacing w:after="0" w:line="240" w:lineRule="auto"/>
              <w:rPr>
                <w:rFonts w:eastAsia="Times New Roman" w:cs="Calibri"/>
                <w:sz w:val="20"/>
                <w:szCs w:val="20"/>
                <w:lang w:eastAsia="hr-HR"/>
                <w14:ligatures w14:val="none"/>
              </w:rPr>
            </w:pPr>
            <w:r w:rsidRPr="00C039FC">
              <w:rPr>
                <w:rFonts w:eastAsia="Times New Roman" w:cs="Calibri"/>
                <w:sz w:val="20"/>
                <w:szCs w:val="20"/>
                <w:lang w:eastAsia="hr-HR"/>
                <w14:ligatures w14:val="none"/>
              </w:rPr>
              <w:t xml:space="preserve">Broj aktivnih pretplatnika </w:t>
            </w:r>
          </w:p>
        </w:tc>
        <w:tc>
          <w:tcPr>
            <w:tcW w:w="1077" w:type="dxa"/>
            <w:vAlign w:val="center"/>
          </w:tcPr>
          <w:p w14:paraId="20A04924" w14:textId="77777777" w:rsidR="004B51F5" w:rsidRPr="00C039FC" w:rsidRDefault="004B51F5" w:rsidP="009B4821">
            <w:pPr>
              <w:spacing w:after="0" w:line="240" w:lineRule="auto"/>
              <w:jc w:val="center"/>
              <w:rPr>
                <w:rFonts w:eastAsia="Times New Roman" w:cs="Calibri"/>
                <w:sz w:val="20"/>
                <w:szCs w:val="20"/>
                <w:lang w:eastAsia="hr-HR"/>
                <w14:ligatures w14:val="none"/>
              </w:rPr>
            </w:pPr>
            <w:r w:rsidRPr="00C039FC">
              <w:rPr>
                <w:rFonts w:eastAsia="Times New Roman" w:cs="Calibri"/>
                <w:sz w:val="20"/>
                <w:szCs w:val="20"/>
                <w:lang w:eastAsia="hr-HR"/>
                <w14:ligatures w14:val="none"/>
              </w:rPr>
              <w:t>0</w:t>
            </w:r>
          </w:p>
        </w:tc>
        <w:tc>
          <w:tcPr>
            <w:tcW w:w="1417" w:type="dxa"/>
            <w:vAlign w:val="center"/>
          </w:tcPr>
          <w:p w14:paraId="4022B408" w14:textId="1B11CC01" w:rsidR="004B51F5" w:rsidRPr="00C039FC" w:rsidRDefault="00D5123D" w:rsidP="009B4821">
            <w:pPr>
              <w:spacing w:after="0" w:line="240" w:lineRule="auto"/>
              <w:jc w:val="center"/>
              <w:rPr>
                <w:rFonts w:eastAsia="Times New Roman" w:cs="Calibri"/>
                <w:sz w:val="20"/>
                <w:szCs w:val="20"/>
                <w:lang w:eastAsia="hr-HR"/>
                <w14:ligatures w14:val="none"/>
              </w:rPr>
            </w:pPr>
            <w:r w:rsidRPr="00C039FC">
              <w:rPr>
                <w:rFonts w:eastAsia="Times New Roman" w:cs="Calibri"/>
                <w:sz w:val="20"/>
                <w:szCs w:val="20"/>
                <w:lang w:eastAsia="hr-HR"/>
                <w14:ligatures w14:val="none"/>
              </w:rPr>
              <w:t>86</w:t>
            </w:r>
          </w:p>
        </w:tc>
        <w:tc>
          <w:tcPr>
            <w:tcW w:w="1417" w:type="dxa"/>
            <w:vAlign w:val="center"/>
          </w:tcPr>
          <w:p w14:paraId="0E617B77" w14:textId="397F3A95" w:rsidR="004B51F5" w:rsidRPr="00C039FC" w:rsidRDefault="00C039FC" w:rsidP="009B4821">
            <w:pPr>
              <w:spacing w:after="0" w:line="240" w:lineRule="auto"/>
              <w:jc w:val="center"/>
              <w:rPr>
                <w:rFonts w:eastAsia="Times New Roman" w:cs="Calibri"/>
                <w:sz w:val="20"/>
                <w:szCs w:val="20"/>
                <w:lang w:eastAsia="hr-HR"/>
                <w14:ligatures w14:val="none"/>
              </w:rPr>
            </w:pPr>
            <w:r w:rsidRPr="00C039FC">
              <w:rPr>
                <w:rFonts w:eastAsia="Times New Roman" w:cs="Calibri"/>
                <w:sz w:val="20"/>
                <w:szCs w:val="20"/>
                <w:lang w:eastAsia="hr-HR"/>
                <w14:ligatures w14:val="none"/>
              </w:rPr>
              <w:t>0</w:t>
            </w:r>
          </w:p>
        </w:tc>
        <w:tc>
          <w:tcPr>
            <w:tcW w:w="1417" w:type="dxa"/>
            <w:vAlign w:val="center"/>
          </w:tcPr>
          <w:p w14:paraId="4CCA2E91" w14:textId="4B833807" w:rsidR="004B51F5" w:rsidRPr="00C039FC" w:rsidRDefault="00D5123D" w:rsidP="009B4821">
            <w:pPr>
              <w:spacing w:after="0" w:line="240" w:lineRule="auto"/>
              <w:jc w:val="center"/>
              <w:rPr>
                <w:rFonts w:eastAsia="Times New Roman" w:cs="Calibri"/>
                <w:sz w:val="20"/>
                <w:szCs w:val="20"/>
                <w:lang w:eastAsia="hr-HR"/>
                <w14:ligatures w14:val="none"/>
              </w:rPr>
            </w:pPr>
            <w:r w:rsidRPr="00C039FC">
              <w:rPr>
                <w:rFonts w:eastAsia="Times New Roman" w:cs="Calibri"/>
                <w:sz w:val="20"/>
                <w:szCs w:val="20"/>
                <w:lang w:eastAsia="hr-HR"/>
                <w14:ligatures w14:val="none"/>
              </w:rPr>
              <w:t>86</w:t>
            </w:r>
          </w:p>
        </w:tc>
      </w:tr>
    </w:tbl>
    <w:p w14:paraId="25768166" w14:textId="48125C08" w:rsidR="004B51F5" w:rsidRPr="00C039FC" w:rsidRDefault="004B51F5" w:rsidP="009B4821">
      <w:pPr>
        <w:spacing w:after="0" w:line="240" w:lineRule="auto"/>
        <w:rPr>
          <w:rFonts w:eastAsia="Times New Roman" w:cs="Calibri"/>
          <w:b/>
          <w:bCs/>
          <w:i/>
          <w:iCs/>
          <w:lang w:eastAsia="hr-HR"/>
          <w14:ligatures w14:val="none"/>
        </w:rPr>
      </w:pPr>
    </w:p>
    <w:p w14:paraId="4E4EF999" w14:textId="64106DE8" w:rsidR="004B51F5" w:rsidRPr="00240AC6" w:rsidRDefault="00B052B6" w:rsidP="009B4821">
      <w:pPr>
        <w:spacing w:after="0" w:line="240" w:lineRule="auto"/>
        <w:rPr>
          <w:rFonts w:eastAsia="Times New Roman" w:cs="Calibri"/>
          <w:b/>
          <w:bCs/>
          <w:i/>
          <w:iCs/>
          <w:sz w:val="24"/>
          <w:szCs w:val="24"/>
          <w:lang w:eastAsia="hr-HR"/>
          <w14:ligatures w14:val="none"/>
        </w:rPr>
      </w:pPr>
      <w:r w:rsidRPr="00240AC6">
        <w:rPr>
          <w:rFonts w:eastAsia="Times New Roman" w:cs="Calibri"/>
          <w:b/>
          <w:bCs/>
          <w:i/>
          <w:iCs/>
          <w:sz w:val="24"/>
          <w:szCs w:val="24"/>
          <w:lang w:eastAsia="hr-HR"/>
          <w14:ligatures w14:val="none"/>
        </w:rPr>
        <w:t xml:space="preserve">PROGRAM </w:t>
      </w:r>
      <w:r w:rsidR="004B51F5" w:rsidRPr="00240AC6">
        <w:rPr>
          <w:rFonts w:eastAsia="Times New Roman" w:cs="Calibri"/>
          <w:b/>
          <w:bCs/>
          <w:i/>
          <w:iCs/>
          <w:sz w:val="24"/>
          <w:szCs w:val="24"/>
          <w:lang w:eastAsia="hr-HR"/>
          <w14:ligatures w14:val="none"/>
        </w:rPr>
        <w:t xml:space="preserve">3002 JAVNI RAD </w:t>
      </w:r>
    </w:p>
    <w:p w14:paraId="180EE023" w14:textId="77777777" w:rsidR="008E721A" w:rsidRPr="00240AC6" w:rsidRDefault="008E721A" w:rsidP="009B4821">
      <w:pPr>
        <w:spacing w:after="0" w:line="240" w:lineRule="auto"/>
        <w:rPr>
          <w:rFonts w:eastAsia="Times New Roman" w:cs="Calibri"/>
          <w:b/>
          <w:bCs/>
          <w:lang w:eastAsia="hr-HR"/>
          <w14:ligatures w14:val="none"/>
        </w:rPr>
      </w:pPr>
    </w:p>
    <w:p w14:paraId="46CA50BA" w14:textId="4A78D1A1" w:rsidR="004B51F5" w:rsidRPr="00240AC6" w:rsidRDefault="004B51F5" w:rsidP="009B4821">
      <w:pPr>
        <w:spacing w:after="0" w:line="240" w:lineRule="auto"/>
        <w:rPr>
          <w:rFonts w:eastAsia="Times New Roman" w:cs="Calibri"/>
          <w:b/>
          <w:bCs/>
          <w:lang w:eastAsia="hr-HR"/>
          <w14:ligatures w14:val="none"/>
        </w:rPr>
      </w:pPr>
      <w:r w:rsidRPr="00240AC6">
        <w:rPr>
          <w:rFonts w:eastAsia="Times New Roman" w:cs="Calibri"/>
          <w:b/>
          <w:bCs/>
          <w:lang w:eastAsia="hr-HR"/>
          <w14:ligatures w14:val="none"/>
        </w:rPr>
        <w:t xml:space="preserve">ZAKONSKA OSNOVA </w:t>
      </w:r>
    </w:p>
    <w:p w14:paraId="5A87C9DC" w14:textId="11EEAC20" w:rsidR="004B51F5" w:rsidRPr="00240AC6" w:rsidRDefault="004B51F5" w:rsidP="009B4821">
      <w:pPr>
        <w:pStyle w:val="Odlomakpopisa"/>
        <w:numPr>
          <w:ilvl w:val="0"/>
          <w:numId w:val="14"/>
        </w:numPr>
        <w:spacing w:after="0" w:line="240" w:lineRule="auto"/>
        <w:jc w:val="both"/>
        <w:rPr>
          <w:rFonts w:eastAsia="Times New Roman" w:cs="Calibri"/>
          <w:lang w:eastAsia="hr-HR"/>
          <w14:ligatures w14:val="none"/>
        </w:rPr>
      </w:pPr>
      <w:r w:rsidRPr="00240AC6">
        <w:rPr>
          <w:rFonts w:cs="Calibri"/>
        </w:rPr>
        <w:t xml:space="preserve">Zakon o državnim potporama </w:t>
      </w:r>
      <w:r w:rsidRPr="00240AC6">
        <w:rPr>
          <w:rFonts w:eastAsia="Times New Roman" w:cs="Calibri"/>
          <w:lang w:eastAsia="hr-HR"/>
          <w14:ligatures w14:val="none"/>
        </w:rPr>
        <w:t>(Narone novine, broj: 47/14, 69/17)</w:t>
      </w:r>
      <w:r w:rsidR="00316AE7">
        <w:rPr>
          <w:rFonts w:eastAsia="Times New Roman" w:cs="Calibri"/>
          <w:lang w:eastAsia="hr-HR"/>
          <w14:ligatures w14:val="none"/>
        </w:rPr>
        <w:t>,</w:t>
      </w:r>
    </w:p>
    <w:p w14:paraId="2657D20B" w14:textId="0C4DF69C" w:rsidR="004B51F5" w:rsidRPr="00240AC6" w:rsidRDefault="004B51F5" w:rsidP="009B4821">
      <w:pPr>
        <w:pStyle w:val="Odlomakpopisa"/>
        <w:numPr>
          <w:ilvl w:val="0"/>
          <w:numId w:val="14"/>
        </w:numPr>
        <w:spacing w:after="0" w:line="240" w:lineRule="auto"/>
        <w:jc w:val="both"/>
        <w:rPr>
          <w:rFonts w:cs="Calibri"/>
        </w:rPr>
      </w:pPr>
      <w:r w:rsidRPr="00240AC6">
        <w:rPr>
          <w:rFonts w:cs="Calibri"/>
        </w:rPr>
        <w:t>Zakon o minimalnoj plaći (Narodne novine, broj: 118/18, 120/21, 152/24)</w:t>
      </w:r>
      <w:r w:rsidR="00316AE7">
        <w:rPr>
          <w:rFonts w:cs="Calibri"/>
        </w:rPr>
        <w:t>,</w:t>
      </w:r>
    </w:p>
    <w:p w14:paraId="1221B0AA" w14:textId="25FA6DE1" w:rsidR="004B51F5" w:rsidRPr="00240AC6" w:rsidRDefault="004B51F5" w:rsidP="009B4821">
      <w:pPr>
        <w:pStyle w:val="Odlomakpopisa"/>
        <w:numPr>
          <w:ilvl w:val="0"/>
          <w:numId w:val="14"/>
        </w:numPr>
        <w:spacing w:after="0" w:line="240" w:lineRule="auto"/>
        <w:jc w:val="both"/>
        <w:rPr>
          <w:rFonts w:eastAsia="Times New Roman" w:cs="Calibri"/>
          <w:lang w:eastAsia="hr-HR"/>
          <w14:ligatures w14:val="none"/>
        </w:rPr>
      </w:pPr>
      <w:r w:rsidRPr="00240AC6">
        <w:rPr>
          <w:rFonts w:eastAsia="Calibri" w:cs="Calibri"/>
          <w:noProof/>
          <w:lang w:eastAsia="hr-HR"/>
        </w:rPr>
        <w:t>Kolektivni ugovor za zaposlene u ustanovama Grada Požege (Službene novine Grada Požege, 7/21., 12/22., 23/22., 6/23., 8/23., 10/23., 17/23., 19/23., 6/24., 7/24., 21/24., 2/25. i 6/25.)</w:t>
      </w:r>
      <w:r w:rsidR="00316AE7">
        <w:rPr>
          <w:rFonts w:eastAsia="Calibri" w:cs="Calibri"/>
          <w:noProof/>
          <w:lang w:eastAsia="hr-HR"/>
        </w:rPr>
        <w:t>.</w:t>
      </w:r>
    </w:p>
    <w:p w14:paraId="318313DE" w14:textId="77777777" w:rsidR="004B51F5" w:rsidRPr="00240AC6" w:rsidRDefault="004B51F5" w:rsidP="009B4821">
      <w:pPr>
        <w:spacing w:after="0" w:line="240" w:lineRule="auto"/>
        <w:rPr>
          <w:rFonts w:eastAsia="Times New Roman" w:cs="Calibri"/>
          <w:lang w:eastAsia="hr-HR"/>
          <w14:ligatures w14:val="none"/>
        </w:rPr>
      </w:pPr>
    </w:p>
    <w:p w14:paraId="0C9E08A3" w14:textId="77777777" w:rsidR="004B51F5" w:rsidRPr="00240AC6" w:rsidRDefault="004B51F5" w:rsidP="009B4821">
      <w:pPr>
        <w:spacing w:after="0" w:line="240" w:lineRule="auto"/>
        <w:rPr>
          <w:rFonts w:eastAsia="Times New Roman" w:cs="Calibri"/>
          <w:b/>
          <w:bCs/>
          <w:lang w:eastAsia="hr-HR"/>
          <w14:ligatures w14:val="none"/>
        </w:rPr>
      </w:pPr>
      <w:r w:rsidRPr="00240AC6">
        <w:rPr>
          <w:rFonts w:eastAsia="Times New Roman" w:cs="Calibri"/>
          <w:b/>
          <w:bCs/>
          <w:lang w:eastAsia="hr-HR"/>
          <w14:ligatures w14:val="none"/>
        </w:rPr>
        <w:t>OPIS</w:t>
      </w:r>
    </w:p>
    <w:p w14:paraId="25BE18A7" w14:textId="135614DA" w:rsidR="004B51F5" w:rsidRPr="00240AC6" w:rsidRDefault="004B51F5" w:rsidP="009B4821">
      <w:pPr>
        <w:spacing w:after="0" w:line="240" w:lineRule="auto"/>
        <w:ind w:firstLine="708"/>
        <w:jc w:val="both"/>
        <w:rPr>
          <w:rFonts w:eastAsia="Times New Roman" w:cs="Calibri"/>
          <w:lang w:eastAsia="hr-HR"/>
          <w14:ligatures w14:val="none"/>
        </w:rPr>
      </w:pPr>
      <w:r w:rsidRPr="00240AC6">
        <w:rPr>
          <w:rFonts w:eastAsia="Times New Roman" w:cs="Calibri"/>
          <w:lang w:eastAsia="hr-HR"/>
          <w14:ligatures w14:val="none"/>
        </w:rPr>
        <w:t xml:space="preserve">Osnažiti i unaprijediti radni potencijal teže </w:t>
      </w:r>
      <w:proofErr w:type="spellStart"/>
      <w:r w:rsidRPr="00240AC6">
        <w:rPr>
          <w:rFonts w:eastAsia="Times New Roman" w:cs="Calibri"/>
          <w:lang w:eastAsia="hr-HR"/>
          <w14:ligatures w14:val="none"/>
        </w:rPr>
        <w:t>zapošljivih</w:t>
      </w:r>
      <w:proofErr w:type="spellEnd"/>
      <w:r w:rsidRPr="00240AC6">
        <w:rPr>
          <w:rFonts w:eastAsia="Times New Roman" w:cs="Calibri"/>
          <w:lang w:eastAsia="hr-HR"/>
          <w14:ligatures w14:val="none"/>
        </w:rPr>
        <w:t xml:space="preserve"> skupina, skupina s nižom razinom obrazovanja, zapošljavanjem koje će rezultirati ublažavanjem posljedica nezaposlenosti i rizika od siromaštva.</w:t>
      </w:r>
    </w:p>
    <w:p w14:paraId="08C4846E" w14:textId="77777777" w:rsidR="004B51F5" w:rsidRPr="00240AC6" w:rsidRDefault="004B51F5" w:rsidP="009B4821">
      <w:pPr>
        <w:spacing w:after="0" w:line="240" w:lineRule="auto"/>
        <w:jc w:val="both"/>
        <w:rPr>
          <w:rFonts w:eastAsia="Times New Roman" w:cs="Calibri"/>
          <w:lang w:eastAsia="hr-HR"/>
          <w14:ligatures w14:val="none"/>
        </w:rPr>
      </w:pPr>
    </w:p>
    <w:p w14:paraId="12D124B0" w14:textId="6700965C" w:rsidR="00B77877" w:rsidRPr="00240AC6" w:rsidRDefault="004B51F5" w:rsidP="009B4821">
      <w:pPr>
        <w:spacing w:after="0" w:line="240" w:lineRule="auto"/>
        <w:rPr>
          <w:rFonts w:eastAsia="Times New Roman" w:cs="Calibri"/>
          <w:b/>
          <w:bCs/>
          <w:lang w:eastAsia="hr-HR"/>
          <w14:ligatures w14:val="none"/>
        </w:rPr>
      </w:pPr>
      <w:r w:rsidRPr="00240AC6">
        <w:rPr>
          <w:rFonts w:eastAsia="Times New Roman" w:cs="Calibri"/>
          <w:b/>
          <w:bCs/>
          <w:lang w:eastAsia="hr-HR"/>
          <w14:ligatures w14:val="none"/>
        </w:rPr>
        <w:t>CILJ NADREĐENOG AKTA STRATEŠKOG PLANIRANJA</w:t>
      </w:r>
    </w:p>
    <w:p w14:paraId="3E0F6A3F" w14:textId="686AA6F1" w:rsidR="004B51F5" w:rsidRPr="00240AC6" w:rsidRDefault="004B51F5" w:rsidP="009B4821">
      <w:pPr>
        <w:spacing w:after="0" w:line="240" w:lineRule="auto"/>
        <w:ind w:firstLine="708"/>
        <w:rPr>
          <w:rFonts w:eastAsia="Times New Roman" w:cs="Calibri"/>
          <w:lang w:eastAsia="hr-HR"/>
          <w14:ligatures w14:val="none"/>
        </w:rPr>
      </w:pPr>
      <w:r w:rsidRPr="00240AC6">
        <w:rPr>
          <w:rFonts w:eastAsia="Times New Roman" w:cs="Calibri"/>
          <w:lang w:eastAsia="hr-HR"/>
          <w14:ligatures w14:val="none"/>
        </w:rPr>
        <w:t>Osigurati razvoj zdravstvene i socijalne skrbi.</w:t>
      </w:r>
    </w:p>
    <w:p w14:paraId="706BCFDF" w14:textId="77777777" w:rsidR="004B51F5" w:rsidRPr="00240AC6" w:rsidRDefault="004B51F5" w:rsidP="009B4821">
      <w:pPr>
        <w:spacing w:after="0" w:line="240" w:lineRule="auto"/>
        <w:rPr>
          <w:rFonts w:eastAsia="Times New Roman" w:cs="Calibri"/>
          <w:lang w:eastAsia="hr-HR"/>
          <w14:ligatures w14:val="none"/>
        </w:rPr>
      </w:pPr>
    </w:p>
    <w:p w14:paraId="731287CF" w14:textId="77777777" w:rsidR="004B51F5" w:rsidRPr="00240AC6" w:rsidRDefault="004B51F5" w:rsidP="009B4821">
      <w:pPr>
        <w:spacing w:after="0" w:line="240" w:lineRule="auto"/>
        <w:rPr>
          <w:rFonts w:eastAsia="Times New Roman" w:cs="Calibri"/>
          <w:b/>
          <w:bCs/>
          <w:lang w:eastAsia="hr-HR"/>
          <w14:ligatures w14:val="none"/>
        </w:rPr>
      </w:pPr>
      <w:r w:rsidRPr="00240AC6">
        <w:rPr>
          <w:rFonts w:eastAsia="Times New Roman" w:cs="Calibri"/>
          <w:b/>
          <w:bCs/>
          <w:lang w:eastAsia="hr-HR"/>
          <w14:ligatures w14:val="none"/>
        </w:rPr>
        <w:t>MJERA</w:t>
      </w:r>
    </w:p>
    <w:p w14:paraId="28F0FC53" w14:textId="77777777" w:rsidR="004B51F5" w:rsidRPr="00240AC6" w:rsidRDefault="004B51F5" w:rsidP="009B4821">
      <w:pPr>
        <w:spacing w:after="0" w:line="240" w:lineRule="auto"/>
        <w:rPr>
          <w:rFonts w:eastAsia="Times New Roman" w:cs="Calibri"/>
          <w:lang w:eastAsia="hr-HR"/>
          <w14:ligatures w14:val="none"/>
        </w:rPr>
      </w:pPr>
      <w:r w:rsidRPr="00240AC6">
        <w:rPr>
          <w:rFonts w:eastAsia="Times New Roman" w:cs="Calibri"/>
          <w:lang w:eastAsia="hr-HR"/>
          <w14:ligatures w14:val="none"/>
        </w:rPr>
        <w:tab/>
        <w:t xml:space="preserve">Povećati kvalitetu socijalne skrbi. </w:t>
      </w:r>
    </w:p>
    <w:p w14:paraId="400CB3D3" w14:textId="77777777" w:rsidR="004B51F5" w:rsidRPr="00240AC6" w:rsidRDefault="004B51F5"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4B51F5" w:rsidRPr="00240AC6" w14:paraId="10E16BD2" w14:textId="77777777" w:rsidTr="00995CE0">
        <w:tc>
          <w:tcPr>
            <w:tcW w:w="3969" w:type="dxa"/>
            <w:vAlign w:val="center"/>
          </w:tcPr>
          <w:p w14:paraId="425B7DEB" w14:textId="77777777" w:rsidR="004B51F5" w:rsidRPr="00240AC6" w:rsidRDefault="004B51F5" w:rsidP="009B4821">
            <w:pPr>
              <w:rPr>
                <w:rFonts w:eastAsia="Times New Roman" w:cs="Calibri"/>
                <w:lang w:eastAsia="hr-HR"/>
                <w14:ligatures w14:val="none"/>
              </w:rPr>
            </w:pPr>
            <w:r w:rsidRPr="00240AC6">
              <w:rPr>
                <w:rFonts w:eastAsia="Times New Roman" w:cs="Calibri"/>
                <w:lang w:eastAsia="hr-HR"/>
                <w14:ligatures w14:val="none"/>
              </w:rPr>
              <w:t xml:space="preserve">PROGRAM 3002 JAVNI RAD </w:t>
            </w:r>
          </w:p>
        </w:tc>
        <w:tc>
          <w:tcPr>
            <w:tcW w:w="1701" w:type="dxa"/>
            <w:vAlign w:val="center"/>
          </w:tcPr>
          <w:p w14:paraId="4AFA7929" w14:textId="77777777" w:rsidR="004B51F5" w:rsidRPr="00240AC6" w:rsidRDefault="004B51F5" w:rsidP="009B4821">
            <w:pPr>
              <w:jc w:val="center"/>
              <w:rPr>
                <w:rFonts w:eastAsia="Times New Roman" w:cs="Calibri"/>
                <w:lang w:eastAsia="hr-HR"/>
                <w14:ligatures w14:val="none"/>
              </w:rPr>
            </w:pPr>
            <w:r w:rsidRPr="00240AC6">
              <w:rPr>
                <w:rFonts w:eastAsia="Times New Roman" w:cs="Calibri"/>
                <w:lang w:eastAsia="hr-HR"/>
                <w14:ligatures w14:val="none"/>
              </w:rPr>
              <w:t>PRORAČUN 2026.</w:t>
            </w:r>
          </w:p>
        </w:tc>
        <w:tc>
          <w:tcPr>
            <w:tcW w:w="1701" w:type="dxa"/>
            <w:vAlign w:val="center"/>
          </w:tcPr>
          <w:p w14:paraId="0606FD1A" w14:textId="55725BF4" w:rsidR="004B51F5" w:rsidRPr="00240AC6" w:rsidRDefault="003970AC" w:rsidP="009B4821">
            <w:pPr>
              <w:jc w:val="center"/>
              <w:rPr>
                <w:rFonts w:eastAsia="Times New Roman" w:cs="Calibri"/>
                <w:lang w:eastAsia="hr-HR"/>
                <w14:ligatures w14:val="none"/>
              </w:rPr>
            </w:pPr>
            <w:r w:rsidRPr="00240AC6">
              <w:rPr>
                <w:rFonts w:eastAsia="Times New Roman" w:cs="Calibri"/>
                <w:lang w:eastAsia="hr-HR"/>
                <w14:ligatures w14:val="none"/>
              </w:rPr>
              <w:t xml:space="preserve">PROMJENA </w:t>
            </w:r>
          </w:p>
        </w:tc>
        <w:tc>
          <w:tcPr>
            <w:tcW w:w="1701" w:type="dxa"/>
            <w:vAlign w:val="center"/>
          </w:tcPr>
          <w:p w14:paraId="552894CD" w14:textId="67925686" w:rsidR="004B51F5" w:rsidRPr="00240AC6" w:rsidRDefault="003970AC" w:rsidP="009B4821">
            <w:pPr>
              <w:jc w:val="center"/>
              <w:rPr>
                <w:rFonts w:eastAsia="Times New Roman" w:cs="Calibri"/>
                <w:lang w:eastAsia="hr-HR"/>
                <w14:ligatures w14:val="none"/>
              </w:rPr>
            </w:pPr>
            <w:r w:rsidRPr="00240AC6">
              <w:rPr>
                <w:rFonts w:eastAsia="Times New Roman" w:cs="Calibri"/>
                <w:lang w:eastAsia="hr-HR"/>
                <w14:ligatures w14:val="none"/>
              </w:rPr>
              <w:t xml:space="preserve">I. REBALANS </w:t>
            </w:r>
          </w:p>
        </w:tc>
      </w:tr>
      <w:tr w:rsidR="004B51F5" w:rsidRPr="009777A5" w14:paraId="1E609F38" w14:textId="77777777" w:rsidTr="00995CE0">
        <w:tc>
          <w:tcPr>
            <w:tcW w:w="3969" w:type="dxa"/>
            <w:vAlign w:val="center"/>
          </w:tcPr>
          <w:p w14:paraId="32F2079E" w14:textId="77777777" w:rsidR="004B51F5" w:rsidRPr="009777A5" w:rsidRDefault="004B51F5" w:rsidP="009B4821">
            <w:pPr>
              <w:rPr>
                <w:rFonts w:eastAsia="Times New Roman" w:cs="Calibri"/>
                <w:lang w:eastAsia="hr-HR"/>
                <w14:ligatures w14:val="none"/>
              </w:rPr>
            </w:pPr>
            <w:r w:rsidRPr="009777A5">
              <w:rPr>
                <w:rFonts w:eastAsia="Times New Roman" w:cs="Calibri"/>
                <w:lang w:eastAsia="hr-HR"/>
                <w14:ligatures w14:val="none"/>
              </w:rPr>
              <w:t>TEKUĆI PROJEKT T300202 JAVNI RAD U GRADSKOM KAZALIŠTU POŽEGA</w:t>
            </w:r>
          </w:p>
        </w:tc>
        <w:tc>
          <w:tcPr>
            <w:tcW w:w="1701" w:type="dxa"/>
            <w:vAlign w:val="center"/>
          </w:tcPr>
          <w:p w14:paraId="0A1B184F" w14:textId="77777777" w:rsidR="004B51F5" w:rsidRPr="009777A5" w:rsidRDefault="004B51F5" w:rsidP="009B4821">
            <w:pPr>
              <w:jc w:val="right"/>
              <w:rPr>
                <w:rFonts w:eastAsia="Times New Roman" w:cs="Calibri"/>
                <w:lang w:eastAsia="hr-HR"/>
                <w14:ligatures w14:val="none"/>
              </w:rPr>
            </w:pPr>
            <w:r w:rsidRPr="009777A5">
              <w:rPr>
                <w:rFonts w:eastAsia="Times New Roman" w:cs="Calibri"/>
                <w:lang w:eastAsia="hr-HR"/>
                <w14:ligatures w14:val="none"/>
              </w:rPr>
              <w:t>7.870,00</w:t>
            </w:r>
          </w:p>
        </w:tc>
        <w:tc>
          <w:tcPr>
            <w:tcW w:w="1701" w:type="dxa"/>
            <w:vAlign w:val="center"/>
          </w:tcPr>
          <w:p w14:paraId="4C80555B" w14:textId="68B8CDF1" w:rsidR="004B51F5" w:rsidRPr="009777A5" w:rsidRDefault="009777A5" w:rsidP="009B4821">
            <w:pPr>
              <w:jc w:val="right"/>
              <w:rPr>
                <w:rFonts w:eastAsia="Times New Roman" w:cs="Calibri"/>
                <w:lang w:eastAsia="hr-HR"/>
                <w14:ligatures w14:val="none"/>
              </w:rPr>
            </w:pPr>
            <w:r w:rsidRPr="009777A5">
              <w:rPr>
                <w:rFonts w:eastAsia="Times New Roman" w:cs="Calibri"/>
                <w:lang w:eastAsia="hr-HR"/>
                <w14:ligatures w14:val="none"/>
              </w:rPr>
              <w:t>-18</w:t>
            </w:r>
            <w:r w:rsidR="004B51F5" w:rsidRPr="009777A5">
              <w:rPr>
                <w:rFonts w:eastAsia="Times New Roman" w:cs="Calibri"/>
                <w:lang w:eastAsia="hr-HR"/>
                <w14:ligatures w14:val="none"/>
              </w:rPr>
              <w:t>,00</w:t>
            </w:r>
          </w:p>
        </w:tc>
        <w:tc>
          <w:tcPr>
            <w:tcW w:w="1701" w:type="dxa"/>
            <w:vAlign w:val="center"/>
          </w:tcPr>
          <w:p w14:paraId="725768E9" w14:textId="4B1926BD" w:rsidR="004B51F5" w:rsidRPr="009777A5" w:rsidRDefault="009777A5" w:rsidP="009B4821">
            <w:pPr>
              <w:jc w:val="right"/>
              <w:rPr>
                <w:rFonts w:eastAsia="Times New Roman" w:cs="Calibri"/>
                <w:lang w:eastAsia="hr-HR"/>
                <w14:ligatures w14:val="none"/>
              </w:rPr>
            </w:pPr>
            <w:r w:rsidRPr="009777A5">
              <w:rPr>
                <w:rFonts w:eastAsia="Times New Roman" w:cs="Calibri"/>
                <w:lang w:eastAsia="hr-HR"/>
                <w14:ligatures w14:val="none"/>
              </w:rPr>
              <w:t>7.852</w:t>
            </w:r>
            <w:r w:rsidR="004B51F5" w:rsidRPr="009777A5">
              <w:rPr>
                <w:rFonts w:eastAsia="Times New Roman" w:cs="Calibri"/>
                <w:lang w:eastAsia="hr-HR"/>
                <w14:ligatures w14:val="none"/>
              </w:rPr>
              <w:t>,00</w:t>
            </w:r>
          </w:p>
        </w:tc>
      </w:tr>
      <w:tr w:rsidR="004B51F5" w:rsidRPr="009777A5" w14:paraId="16AF41C9" w14:textId="77777777" w:rsidTr="00995CE0">
        <w:tc>
          <w:tcPr>
            <w:tcW w:w="3969" w:type="dxa"/>
            <w:vAlign w:val="center"/>
          </w:tcPr>
          <w:p w14:paraId="7BC8E275" w14:textId="77777777" w:rsidR="004B51F5" w:rsidRPr="009777A5" w:rsidRDefault="004B51F5" w:rsidP="009B4821">
            <w:pPr>
              <w:rPr>
                <w:rFonts w:eastAsia="Times New Roman" w:cs="Calibri"/>
                <w:lang w:eastAsia="hr-HR"/>
                <w14:ligatures w14:val="none"/>
              </w:rPr>
            </w:pPr>
            <w:r w:rsidRPr="009777A5">
              <w:rPr>
                <w:rFonts w:eastAsia="Times New Roman" w:cs="Calibri"/>
                <w:lang w:eastAsia="hr-HR"/>
                <w14:ligatures w14:val="none"/>
              </w:rPr>
              <w:t xml:space="preserve">UKUPNO </w:t>
            </w:r>
          </w:p>
        </w:tc>
        <w:tc>
          <w:tcPr>
            <w:tcW w:w="1701" w:type="dxa"/>
            <w:vAlign w:val="center"/>
          </w:tcPr>
          <w:p w14:paraId="64A4AEC5" w14:textId="77777777" w:rsidR="004B51F5" w:rsidRPr="009777A5" w:rsidRDefault="004B51F5" w:rsidP="009B4821">
            <w:pPr>
              <w:jc w:val="right"/>
              <w:rPr>
                <w:rFonts w:eastAsia="Times New Roman" w:cs="Calibri"/>
                <w:lang w:eastAsia="hr-HR"/>
                <w14:ligatures w14:val="none"/>
              </w:rPr>
            </w:pPr>
            <w:r w:rsidRPr="009777A5">
              <w:rPr>
                <w:rFonts w:eastAsia="Times New Roman" w:cs="Calibri"/>
                <w:lang w:eastAsia="hr-HR"/>
                <w14:ligatures w14:val="none"/>
              </w:rPr>
              <w:t>7.870,00</w:t>
            </w:r>
          </w:p>
        </w:tc>
        <w:tc>
          <w:tcPr>
            <w:tcW w:w="1701" w:type="dxa"/>
            <w:vAlign w:val="center"/>
          </w:tcPr>
          <w:p w14:paraId="1CD1969B" w14:textId="391CD4EE" w:rsidR="004B51F5" w:rsidRPr="009777A5" w:rsidRDefault="009777A5" w:rsidP="009B4821">
            <w:pPr>
              <w:jc w:val="right"/>
              <w:rPr>
                <w:rFonts w:eastAsia="Times New Roman" w:cs="Calibri"/>
                <w:lang w:eastAsia="hr-HR"/>
                <w14:ligatures w14:val="none"/>
              </w:rPr>
            </w:pPr>
            <w:r w:rsidRPr="009777A5">
              <w:rPr>
                <w:rFonts w:eastAsia="Times New Roman" w:cs="Calibri"/>
                <w:lang w:eastAsia="hr-HR"/>
                <w14:ligatures w14:val="none"/>
              </w:rPr>
              <w:t>-18</w:t>
            </w:r>
            <w:r w:rsidR="004B51F5" w:rsidRPr="009777A5">
              <w:rPr>
                <w:rFonts w:eastAsia="Times New Roman" w:cs="Calibri"/>
                <w:lang w:eastAsia="hr-HR"/>
                <w14:ligatures w14:val="none"/>
              </w:rPr>
              <w:t>,00</w:t>
            </w:r>
          </w:p>
        </w:tc>
        <w:tc>
          <w:tcPr>
            <w:tcW w:w="1701" w:type="dxa"/>
            <w:vAlign w:val="center"/>
          </w:tcPr>
          <w:p w14:paraId="2F8B8663" w14:textId="21A1C8DF" w:rsidR="004B51F5" w:rsidRPr="009777A5" w:rsidRDefault="009777A5" w:rsidP="009B4821">
            <w:pPr>
              <w:jc w:val="right"/>
              <w:rPr>
                <w:rFonts w:eastAsia="Times New Roman" w:cs="Calibri"/>
                <w:lang w:eastAsia="hr-HR"/>
                <w14:ligatures w14:val="none"/>
              </w:rPr>
            </w:pPr>
            <w:r w:rsidRPr="009777A5">
              <w:rPr>
                <w:rFonts w:eastAsia="Times New Roman" w:cs="Calibri"/>
                <w:lang w:eastAsia="hr-HR"/>
                <w14:ligatures w14:val="none"/>
              </w:rPr>
              <w:t>7.852</w:t>
            </w:r>
            <w:r w:rsidR="004B51F5" w:rsidRPr="009777A5">
              <w:rPr>
                <w:rFonts w:eastAsia="Times New Roman" w:cs="Calibri"/>
                <w:lang w:eastAsia="hr-HR"/>
                <w14:ligatures w14:val="none"/>
              </w:rPr>
              <w:t>,00</w:t>
            </w:r>
          </w:p>
        </w:tc>
      </w:tr>
    </w:tbl>
    <w:p w14:paraId="5C7B69E0" w14:textId="77777777" w:rsidR="004B51F5" w:rsidRPr="003970AC" w:rsidRDefault="004B51F5" w:rsidP="009B4821">
      <w:pPr>
        <w:spacing w:after="0" w:line="240" w:lineRule="auto"/>
        <w:rPr>
          <w:rFonts w:eastAsia="Times New Roman" w:cs="Calibri"/>
          <w:color w:val="EE0000"/>
          <w:lang w:eastAsia="hr-HR"/>
          <w14:ligatures w14:val="none"/>
        </w:rPr>
      </w:pPr>
    </w:p>
    <w:p w14:paraId="05999683" w14:textId="698351ED" w:rsidR="004B51F5" w:rsidRPr="00240AC6" w:rsidRDefault="004B51F5" w:rsidP="009B4821">
      <w:pPr>
        <w:spacing w:after="0" w:line="240" w:lineRule="auto"/>
        <w:jc w:val="both"/>
        <w:rPr>
          <w:rFonts w:eastAsia="Aptos" w:cs="Calibri"/>
        </w:rPr>
      </w:pPr>
      <w:r w:rsidRPr="00240AC6">
        <w:rPr>
          <w:rFonts w:eastAsia="Aptos" w:cs="Calibri"/>
          <w:b/>
          <w:bCs/>
        </w:rPr>
        <w:t xml:space="preserve">Javni rad u Gradskom kazalištu Požega – </w:t>
      </w:r>
      <w:r w:rsidRPr="00240AC6">
        <w:rPr>
          <w:rFonts w:eastAsia="Aptos" w:cs="Calibri"/>
        </w:rPr>
        <w:t xml:space="preserve">kroz projekt je </w:t>
      </w:r>
      <w:r w:rsidR="00316AE7">
        <w:rPr>
          <w:rFonts w:eastAsia="Aptos" w:cs="Calibri"/>
        </w:rPr>
        <w:t>planirano</w:t>
      </w:r>
      <w:r w:rsidRPr="00240AC6">
        <w:rPr>
          <w:rFonts w:eastAsia="Aptos" w:cs="Calibri"/>
        </w:rPr>
        <w:t xml:space="preserve"> privremeno zapošljavanje dugotrajno nezaposlene osobe koja će biti raspoređena na poslove unutar odjela marketinga, a s druge će strane steći radno iskustvo te povećati radni potencijal. Projekt se provodi u suradnji s Hrvatskim zavodom za zapošljavanje.</w:t>
      </w:r>
      <w:r w:rsidR="00240AC6">
        <w:rPr>
          <w:rFonts w:eastAsia="Aptos" w:cs="Calibri"/>
        </w:rPr>
        <w:t xml:space="preserve"> Programom je zaposlena jedna osoba.</w:t>
      </w:r>
    </w:p>
    <w:p w14:paraId="702FD4C9" w14:textId="77777777" w:rsidR="004B51F5" w:rsidRPr="00240AC6" w:rsidRDefault="004B51F5" w:rsidP="009B482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4B51F5" w:rsidRPr="00240AC6" w14:paraId="1083FA46"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760321DF" w14:textId="77777777" w:rsidR="004B51F5" w:rsidRPr="00240AC6" w:rsidRDefault="004B51F5" w:rsidP="009B4821">
            <w:pPr>
              <w:spacing w:after="0" w:line="240" w:lineRule="auto"/>
              <w:jc w:val="center"/>
              <w:rPr>
                <w:rFonts w:eastAsia="Times New Roman" w:cs="Calibri"/>
                <w:sz w:val="20"/>
                <w:szCs w:val="20"/>
                <w:lang w:eastAsia="hr-HR"/>
                <w14:ligatures w14:val="none"/>
              </w:rPr>
            </w:pPr>
            <w:r w:rsidRPr="00240AC6">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713755C7" w14:textId="77777777" w:rsidR="004B51F5" w:rsidRPr="00240AC6" w:rsidRDefault="004B51F5" w:rsidP="009B4821">
            <w:pPr>
              <w:spacing w:after="0" w:line="240" w:lineRule="auto"/>
              <w:jc w:val="center"/>
              <w:rPr>
                <w:rFonts w:eastAsia="Times New Roman" w:cs="Calibri"/>
                <w:sz w:val="20"/>
                <w:szCs w:val="20"/>
                <w:lang w:eastAsia="hr-HR"/>
                <w14:ligatures w14:val="none"/>
              </w:rPr>
            </w:pPr>
            <w:r w:rsidRPr="00240AC6">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72E2B78A" w14:textId="77777777" w:rsidR="004B51F5" w:rsidRPr="00240AC6" w:rsidRDefault="004B51F5" w:rsidP="009B4821">
            <w:pPr>
              <w:spacing w:after="0" w:line="240" w:lineRule="auto"/>
              <w:jc w:val="center"/>
              <w:rPr>
                <w:rFonts w:eastAsia="Times New Roman" w:cs="Calibri"/>
                <w:sz w:val="20"/>
                <w:szCs w:val="20"/>
                <w:lang w:eastAsia="hr-HR"/>
                <w14:ligatures w14:val="none"/>
              </w:rPr>
            </w:pPr>
            <w:r w:rsidRPr="00240AC6">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7EA819E5" w14:textId="77777777" w:rsidR="004B51F5" w:rsidRPr="00240AC6" w:rsidRDefault="004B51F5" w:rsidP="009B4821">
            <w:pPr>
              <w:spacing w:after="0" w:line="240" w:lineRule="auto"/>
              <w:jc w:val="center"/>
              <w:rPr>
                <w:rFonts w:eastAsia="Times New Roman" w:cs="Calibri"/>
                <w:sz w:val="20"/>
                <w:szCs w:val="20"/>
                <w:lang w:eastAsia="hr-HR"/>
                <w14:ligatures w14:val="none"/>
              </w:rPr>
            </w:pPr>
            <w:r w:rsidRPr="00240AC6">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11F674A2" w14:textId="4389CDC4" w:rsidR="004B51F5" w:rsidRPr="00240AC6" w:rsidRDefault="003970AC" w:rsidP="009B4821">
            <w:pPr>
              <w:spacing w:after="0" w:line="240" w:lineRule="auto"/>
              <w:jc w:val="center"/>
              <w:rPr>
                <w:rFonts w:eastAsia="Times New Roman" w:cs="Calibri"/>
                <w:sz w:val="20"/>
                <w:szCs w:val="20"/>
                <w:lang w:eastAsia="hr-HR"/>
                <w14:ligatures w14:val="none"/>
              </w:rPr>
            </w:pPr>
            <w:r w:rsidRPr="00240AC6">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36E529DE" w14:textId="7412C56A" w:rsidR="004B51F5" w:rsidRPr="00240AC6" w:rsidRDefault="003970AC" w:rsidP="009B4821">
            <w:pPr>
              <w:spacing w:after="0" w:line="240" w:lineRule="auto"/>
              <w:jc w:val="center"/>
              <w:rPr>
                <w:rFonts w:eastAsia="Times New Roman" w:cs="Calibri"/>
                <w:sz w:val="20"/>
                <w:szCs w:val="20"/>
                <w:lang w:eastAsia="hr-HR"/>
                <w14:ligatures w14:val="none"/>
              </w:rPr>
            </w:pPr>
            <w:r w:rsidRPr="00240AC6">
              <w:rPr>
                <w:rFonts w:eastAsia="Times New Roman" w:cs="Calibri"/>
                <w:sz w:val="20"/>
                <w:szCs w:val="20"/>
                <w:lang w:eastAsia="hr-HR"/>
                <w14:ligatures w14:val="none"/>
              </w:rPr>
              <w:t xml:space="preserve">PROMJENA </w:t>
            </w:r>
          </w:p>
        </w:tc>
      </w:tr>
      <w:tr w:rsidR="004B51F5" w:rsidRPr="00240AC6" w14:paraId="24D2D411"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322513FE" w14:textId="77777777" w:rsidR="004B51F5" w:rsidRPr="00240AC6" w:rsidRDefault="004B51F5" w:rsidP="009B4821">
            <w:pPr>
              <w:spacing w:after="0" w:line="240" w:lineRule="auto"/>
              <w:rPr>
                <w:rFonts w:eastAsia="Times New Roman" w:cs="Calibri"/>
                <w:sz w:val="20"/>
                <w:szCs w:val="20"/>
                <w:lang w:eastAsia="hr-HR"/>
                <w14:ligatures w14:val="none"/>
              </w:rPr>
            </w:pPr>
            <w:r w:rsidRPr="00240AC6">
              <w:rPr>
                <w:rFonts w:eastAsia="Times New Roman" w:cs="Calibri"/>
                <w:sz w:val="20"/>
                <w:szCs w:val="20"/>
                <w:lang w:eastAsia="hr-HR"/>
                <w14:ligatures w14:val="none"/>
              </w:rPr>
              <w:lastRenderedPageBreak/>
              <w:t>Zapošljavanje dugotrajno nezaposlene osobe</w:t>
            </w:r>
          </w:p>
        </w:tc>
        <w:tc>
          <w:tcPr>
            <w:tcW w:w="1701" w:type="dxa"/>
            <w:tcBorders>
              <w:top w:val="single" w:sz="4" w:space="0" w:color="000000"/>
              <w:left w:val="single" w:sz="4" w:space="0" w:color="000000"/>
              <w:bottom w:val="single" w:sz="4" w:space="0" w:color="000000"/>
              <w:right w:val="nil"/>
            </w:tcBorders>
            <w:vAlign w:val="center"/>
          </w:tcPr>
          <w:p w14:paraId="537CB277" w14:textId="77777777" w:rsidR="004B51F5" w:rsidRPr="00240AC6" w:rsidRDefault="004B51F5" w:rsidP="009B4821">
            <w:pPr>
              <w:spacing w:after="0" w:line="240" w:lineRule="auto"/>
              <w:rPr>
                <w:rFonts w:eastAsia="Times New Roman" w:cs="Calibri"/>
                <w:sz w:val="20"/>
                <w:szCs w:val="20"/>
                <w:lang w:eastAsia="hr-HR"/>
                <w14:ligatures w14:val="none"/>
              </w:rPr>
            </w:pPr>
            <w:r w:rsidRPr="00240AC6">
              <w:rPr>
                <w:rFonts w:eastAsia="Times New Roman" w:cs="Calibri"/>
                <w:sz w:val="20"/>
                <w:szCs w:val="20"/>
                <w:lang w:eastAsia="hr-HR"/>
                <w14:ligatures w14:val="none"/>
              </w:rPr>
              <w:t>Broj mjeseci proveden u radnom odnosu</w:t>
            </w:r>
          </w:p>
        </w:tc>
        <w:tc>
          <w:tcPr>
            <w:tcW w:w="1077" w:type="dxa"/>
            <w:tcBorders>
              <w:top w:val="single" w:sz="4" w:space="0" w:color="000000"/>
              <w:left w:val="single" w:sz="4" w:space="0" w:color="000000"/>
              <w:bottom w:val="single" w:sz="4" w:space="0" w:color="000000"/>
              <w:right w:val="nil"/>
            </w:tcBorders>
            <w:vAlign w:val="center"/>
          </w:tcPr>
          <w:p w14:paraId="71D76C19" w14:textId="77777777" w:rsidR="004B51F5" w:rsidRPr="00240AC6" w:rsidRDefault="004B51F5" w:rsidP="009B4821">
            <w:pPr>
              <w:spacing w:after="0" w:line="240" w:lineRule="auto"/>
              <w:jc w:val="center"/>
              <w:rPr>
                <w:rFonts w:eastAsia="Times New Roman" w:cs="Calibri"/>
                <w:sz w:val="20"/>
                <w:szCs w:val="20"/>
                <w:lang w:eastAsia="hr-HR"/>
                <w14:ligatures w14:val="none"/>
              </w:rPr>
            </w:pPr>
            <w:r w:rsidRPr="00240AC6">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705AF85C" w14:textId="77777777" w:rsidR="004B51F5" w:rsidRPr="00240AC6" w:rsidRDefault="004B51F5" w:rsidP="009B4821">
            <w:pPr>
              <w:spacing w:after="0" w:line="240" w:lineRule="auto"/>
              <w:jc w:val="center"/>
              <w:rPr>
                <w:rFonts w:eastAsia="Times New Roman" w:cs="Calibri"/>
                <w:sz w:val="20"/>
                <w:szCs w:val="20"/>
                <w:lang w:eastAsia="hr-HR"/>
                <w14:ligatures w14:val="none"/>
              </w:rPr>
            </w:pPr>
            <w:r w:rsidRPr="00240AC6">
              <w:rPr>
                <w:rFonts w:eastAsia="Times New Roman" w:cs="Calibri"/>
                <w:sz w:val="20"/>
                <w:szCs w:val="20"/>
                <w:lang w:eastAsia="hr-HR"/>
                <w14:ligatures w14:val="none"/>
              </w:rPr>
              <w:t>6</w:t>
            </w:r>
          </w:p>
        </w:tc>
        <w:tc>
          <w:tcPr>
            <w:tcW w:w="1417" w:type="dxa"/>
            <w:tcBorders>
              <w:top w:val="single" w:sz="4" w:space="0" w:color="000000"/>
              <w:left w:val="single" w:sz="4" w:space="0" w:color="000000"/>
              <w:bottom w:val="single" w:sz="4" w:space="0" w:color="000000"/>
              <w:right w:val="nil"/>
            </w:tcBorders>
            <w:vAlign w:val="center"/>
          </w:tcPr>
          <w:p w14:paraId="6CF6D63C" w14:textId="77777777" w:rsidR="004B51F5" w:rsidRPr="00240AC6" w:rsidRDefault="004B51F5" w:rsidP="009B4821">
            <w:pPr>
              <w:spacing w:after="0" w:line="240" w:lineRule="auto"/>
              <w:jc w:val="center"/>
              <w:rPr>
                <w:rFonts w:eastAsia="Times New Roman" w:cs="Calibri"/>
                <w:sz w:val="20"/>
                <w:szCs w:val="20"/>
                <w:lang w:eastAsia="hr-HR"/>
                <w14:ligatures w14:val="none"/>
              </w:rPr>
            </w:pPr>
            <w:r w:rsidRPr="00240AC6">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54859C87" w14:textId="4C8DB8B6" w:rsidR="004B51F5" w:rsidRPr="00240AC6" w:rsidRDefault="00240AC6" w:rsidP="009B4821">
            <w:pPr>
              <w:spacing w:after="0" w:line="240" w:lineRule="auto"/>
              <w:jc w:val="center"/>
              <w:rPr>
                <w:rFonts w:eastAsia="Times New Roman" w:cs="Calibri"/>
                <w:sz w:val="20"/>
                <w:szCs w:val="20"/>
                <w:lang w:eastAsia="hr-HR"/>
                <w14:ligatures w14:val="none"/>
              </w:rPr>
            </w:pPr>
            <w:r w:rsidRPr="00240AC6">
              <w:rPr>
                <w:rFonts w:eastAsia="Times New Roman" w:cs="Calibri"/>
                <w:sz w:val="20"/>
                <w:szCs w:val="20"/>
                <w:lang w:eastAsia="hr-HR"/>
                <w14:ligatures w14:val="none"/>
              </w:rPr>
              <w:t>6</w:t>
            </w:r>
          </w:p>
        </w:tc>
      </w:tr>
    </w:tbl>
    <w:p w14:paraId="70BCBC54" w14:textId="0361730E" w:rsidR="004B51F5" w:rsidRPr="00240AC6" w:rsidRDefault="004B51F5" w:rsidP="009B4821">
      <w:pPr>
        <w:spacing w:after="0" w:line="240" w:lineRule="auto"/>
        <w:rPr>
          <w:rFonts w:eastAsia="Times New Roman" w:cs="Calibri"/>
          <w:b/>
          <w:bCs/>
          <w:i/>
          <w:iCs/>
          <w:lang w:eastAsia="hr-HR"/>
          <w14:ligatures w14:val="none"/>
        </w:rPr>
      </w:pPr>
    </w:p>
    <w:p w14:paraId="1391C3ED" w14:textId="02BBFA2D" w:rsidR="004B51F5" w:rsidRPr="00240AC6" w:rsidRDefault="00B052B6" w:rsidP="009B4821">
      <w:pPr>
        <w:spacing w:after="0" w:line="240" w:lineRule="auto"/>
        <w:rPr>
          <w:rFonts w:eastAsia="Times New Roman" w:cs="Calibri"/>
          <w:b/>
          <w:bCs/>
          <w:i/>
          <w:iCs/>
          <w:sz w:val="24"/>
          <w:szCs w:val="24"/>
          <w:lang w:eastAsia="hr-HR"/>
          <w14:ligatures w14:val="none"/>
        </w:rPr>
      </w:pPr>
      <w:r w:rsidRPr="00240AC6">
        <w:rPr>
          <w:rFonts w:eastAsia="Times New Roman" w:cs="Calibri"/>
          <w:b/>
          <w:bCs/>
          <w:i/>
          <w:iCs/>
          <w:sz w:val="24"/>
          <w:szCs w:val="24"/>
          <w:lang w:eastAsia="hr-HR"/>
          <w14:ligatures w14:val="none"/>
        </w:rPr>
        <w:t xml:space="preserve">PROGRAM </w:t>
      </w:r>
      <w:r w:rsidR="004B51F5" w:rsidRPr="00240AC6">
        <w:rPr>
          <w:rFonts w:eastAsia="Times New Roman" w:cs="Calibri"/>
          <w:b/>
          <w:bCs/>
          <w:i/>
          <w:iCs/>
          <w:sz w:val="24"/>
          <w:szCs w:val="24"/>
          <w:lang w:eastAsia="hr-HR"/>
          <w14:ligatures w14:val="none"/>
        </w:rPr>
        <w:t xml:space="preserve">3108 KAZALIŠNA DJELATNOST </w:t>
      </w:r>
    </w:p>
    <w:p w14:paraId="1B957C53" w14:textId="77777777" w:rsidR="008E721A" w:rsidRPr="00240AC6" w:rsidRDefault="008E721A" w:rsidP="009B4821">
      <w:pPr>
        <w:spacing w:after="0" w:line="240" w:lineRule="auto"/>
        <w:rPr>
          <w:rFonts w:eastAsia="Times New Roman" w:cs="Calibri"/>
          <w:b/>
          <w:bCs/>
          <w:lang w:eastAsia="hr-HR"/>
          <w14:ligatures w14:val="none"/>
        </w:rPr>
      </w:pPr>
    </w:p>
    <w:p w14:paraId="5A1613AB" w14:textId="0DB95F9B" w:rsidR="004B51F5" w:rsidRPr="00240AC6" w:rsidRDefault="004B51F5" w:rsidP="009B4821">
      <w:pPr>
        <w:spacing w:after="0" w:line="240" w:lineRule="auto"/>
        <w:rPr>
          <w:rFonts w:eastAsia="Times New Roman" w:cs="Calibri"/>
          <w:b/>
          <w:bCs/>
          <w:lang w:eastAsia="hr-HR"/>
          <w14:ligatures w14:val="none"/>
        </w:rPr>
      </w:pPr>
      <w:r w:rsidRPr="00240AC6">
        <w:rPr>
          <w:rFonts w:eastAsia="Times New Roman" w:cs="Calibri"/>
          <w:b/>
          <w:bCs/>
          <w:lang w:eastAsia="hr-HR"/>
          <w14:ligatures w14:val="none"/>
        </w:rPr>
        <w:t xml:space="preserve">ZAKONSKA OSNOVA </w:t>
      </w:r>
    </w:p>
    <w:p w14:paraId="1BFD6648" w14:textId="6DEAEE86" w:rsidR="004B51F5" w:rsidRPr="00240AC6" w:rsidRDefault="004B51F5" w:rsidP="009B4821">
      <w:pPr>
        <w:numPr>
          <w:ilvl w:val="0"/>
          <w:numId w:val="14"/>
        </w:numPr>
        <w:spacing w:after="0" w:line="240" w:lineRule="auto"/>
        <w:jc w:val="both"/>
        <w:rPr>
          <w:rFonts w:eastAsia="Times New Roman" w:cs="Calibri"/>
          <w:lang w:eastAsia="hr-HR"/>
          <w14:ligatures w14:val="none"/>
        </w:rPr>
      </w:pPr>
      <w:r w:rsidRPr="00240AC6">
        <w:rPr>
          <w:rFonts w:eastAsia="Times New Roman" w:cs="Calibri"/>
          <w:lang w:eastAsia="hr-HR"/>
          <w14:ligatures w14:val="none"/>
        </w:rPr>
        <w:t>Zakon o kazalištima (Narodne novine, broj: 23/23.)</w:t>
      </w:r>
      <w:r w:rsidR="00316AE7">
        <w:rPr>
          <w:rFonts w:eastAsia="Times New Roman" w:cs="Calibri"/>
          <w:lang w:eastAsia="hr-HR"/>
          <w14:ligatures w14:val="none"/>
        </w:rPr>
        <w:t>,</w:t>
      </w:r>
    </w:p>
    <w:p w14:paraId="6349A5DB" w14:textId="68CD8D6D" w:rsidR="004B51F5" w:rsidRPr="00240AC6" w:rsidRDefault="004B51F5" w:rsidP="009B4821">
      <w:pPr>
        <w:numPr>
          <w:ilvl w:val="0"/>
          <w:numId w:val="14"/>
        </w:numPr>
        <w:spacing w:after="0" w:line="240" w:lineRule="auto"/>
        <w:jc w:val="both"/>
        <w:rPr>
          <w:rFonts w:eastAsia="Times New Roman" w:cs="Calibri"/>
          <w:lang w:eastAsia="hr-HR"/>
          <w14:ligatures w14:val="none"/>
        </w:rPr>
      </w:pPr>
      <w:r w:rsidRPr="00240AC6">
        <w:rPr>
          <w:rFonts w:eastAsia="Times New Roman" w:cs="Calibri"/>
          <w:lang w:eastAsia="hr-HR"/>
          <w14:ligatures w14:val="none"/>
        </w:rPr>
        <w:t>Pravilnik o očevidniku kazališta (Narodne novine, broj: 36/20.)</w:t>
      </w:r>
      <w:r w:rsidR="00316AE7">
        <w:rPr>
          <w:rFonts w:eastAsia="Times New Roman" w:cs="Calibri"/>
          <w:lang w:eastAsia="hr-HR"/>
          <w14:ligatures w14:val="none"/>
        </w:rPr>
        <w:t>,</w:t>
      </w:r>
    </w:p>
    <w:p w14:paraId="1B6CAA43" w14:textId="656092CC" w:rsidR="004B51F5" w:rsidRPr="00240AC6" w:rsidRDefault="004B51F5" w:rsidP="009B4821">
      <w:pPr>
        <w:numPr>
          <w:ilvl w:val="0"/>
          <w:numId w:val="14"/>
        </w:numPr>
        <w:spacing w:after="0" w:line="240" w:lineRule="auto"/>
        <w:jc w:val="both"/>
        <w:rPr>
          <w:rFonts w:eastAsia="Times New Roman" w:cs="Calibri"/>
          <w:lang w:eastAsia="hr-HR"/>
          <w14:ligatures w14:val="none"/>
        </w:rPr>
      </w:pPr>
      <w:r w:rsidRPr="00240AC6">
        <w:rPr>
          <w:rFonts w:eastAsia="Times New Roman" w:cs="Calibri"/>
          <w:lang w:eastAsia="hr-HR"/>
          <w14:ligatures w14:val="none"/>
        </w:rPr>
        <w:t>Zakon o ustanovama (Narodne novine, broj: 76/93., 29/97., 47/99., 35/08., 127/19. i 151/22.)</w:t>
      </w:r>
      <w:r w:rsidR="00316AE7">
        <w:rPr>
          <w:rFonts w:eastAsia="Times New Roman" w:cs="Calibri"/>
          <w:lang w:eastAsia="hr-HR"/>
          <w14:ligatures w14:val="none"/>
        </w:rPr>
        <w:t>,</w:t>
      </w:r>
    </w:p>
    <w:p w14:paraId="32CC8ECD" w14:textId="77777777" w:rsidR="004B51F5" w:rsidRPr="00240AC6" w:rsidRDefault="004B51F5" w:rsidP="009B4821">
      <w:pPr>
        <w:numPr>
          <w:ilvl w:val="0"/>
          <w:numId w:val="14"/>
        </w:numPr>
        <w:spacing w:after="0" w:line="240" w:lineRule="auto"/>
        <w:jc w:val="both"/>
        <w:rPr>
          <w:rFonts w:eastAsia="Times New Roman" w:cs="Calibri"/>
          <w:lang w:eastAsia="hr-HR"/>
          <w14:ligatures w14:val="none"/>
        </w:rPr>
      </w:pPr>
      <w:r w:rsidRPr="00240AC6">
        <w:rPr>
          <w:rFonts w:eastAsia="Times New Roman" w:cs="Calibri"/>
          <w:lang w:eastAsia="hr-HR"/>
          <w14:ligatures w14:val="none"/>
        </w:rPr>
        <w:t>Zakon o kulturnim vijećima i financiranju javnih potreba u kulturi (Narodne novine, broj: 83/22.).</w:t>
      </w:r>
    </w:p>
    <w:p w14:paraId="6C8F2CBB" w14:textId="77777777" w:rsidR="004B51F5" w:rsidRPr="00240AC6" w:rsidRDefault="004B51F5" w:rsidP="009B4821">
      <w:pPr>
        <w:spacing w:after="0" w:line="240" w:lineRule="auto"/>
        <w:rPr>
          <w:rFonts w:eastAsia="Times New Roman" w:cs="Calibri"/>
          <w:lang w:eastAsia="hr-HR"/>
          <w14:ligatures w14:val="none"/>
        </w:rPr>
      </w:pPr>
    </w:p>
    <w:p w14:paraId="4BB3EF1B" w14:textId="77777777" w:rsidR="004B51F5" w:rsidRPr="00240AC6" w:rsidRDefault="004B51F5" w:rsidP="009B4821">
      <w:pPr>
        <w:spacing w:after="0" w:line="240" w:lineRule="auto"/>
        <w:rPr>
          <w:rFonts w:eastAsia="Times New Roman" w:cs="Calibri"/>
          <w:b/>
          <w:bCs/>
          <w:lang w:eastAsia="hr-HR"/>
          <w14:ligatures w14:val="none"/>
        </w:rPr>
      </w:pPr>
      <w:r w:rsidRPr="00240AC6">
        <w:rPr>
          <w:rFonts w:eastAsia="Times New Roman" w:cs="Calibri"/>
          <w:b/>
          <w:bCs/>
          <w:lang w:eastAsia="hr-HR"/>
          <w14:ligatures w14:val="none"/>
        </w:rPr>
        <w:t>OPIS</w:t>
      </w:r>
    </w:p>
    <w:p w14:paraId="50E8AB4F" w14:textId="44EC89F4" w:rsidR="004B51F5" w:rsidRPr="00240AC6" w:rsidRDefault="004B51F5" w:rsidP="009B4821">
      <w:pPr>
        <w:spacing w:after="0" w:line="240" w:lineRule="auto"/>
        <w:ind w:firstLine="708"/>
        <w:jc w:val="both"/>
        <w:rPr>
          <w:rFonts w:eastAsia="Times New Roman" w:cs="Calibri"/>
          <w:lang w:eastAsia="hr-HR"/>
          <w14:ligatures w14:val="none"/>
        </w:rPr>
      </w:pPr>
      <w:r w:rsidRPr="00240AC6">
        <w:rPr>
          <w:rFonts w:eastAsia="Times New Roman" w:cs="Calibri"/>
          <w:lang w:eastAsia="hr-HR"/>
          <w14:ligatures w14:val="none"/>
        </w:rPr>
        <w:t>Osigurati redovan rad ustanova u kulturi u svrhu zadovoljavanja kulturnih potreba stanovništva, održavanje postignutih kulturnih aktivnosti i poticanje izvrsnosti u kulturi.</w:t>
      </w:r>
    </w:p>
    <w:p w14:paraId="0900E100" w14:textId="77777777" w:rsidR="004B51F5" w:rsidRPr="00240AC6" w:rsidRDefault="004B51F5" w:rsidP="009B4821">
      <w:pPr>
        <w:spacing w:after="0" w:line="240" w:lineRule="auto"/>
        <w:jc w:val="both"/>
        <w:rPr>
          <w:rFonts w:eastAsia="Times New Roman" w:cs="Calibri"/>
          <w:lang w:eastAsia="hr-HR"/>
          <w14:ligatures w14:val="none"/>
        </w:rPr>
      </w:pPr>
    </w:p>
    <w:p w14:paraId="01C474AD" w14:textId="77777777" w:rsidR="004B51F5" w:rsidRPr="00240AC6" w:rsidRDefault="004B51F5" w:rsidP="009B4821">
      <w:pPr>
        <w:spacing w:after="0" w:line="240" w:lineRule="auto"/>
        <w:rPr>
          <w:rFonts w:eastAsia="Times New Roman" w:cs="Calibri"/>
          <w:b/>
          <w:bCs/>
          <w:lang w:eastAsia="hr-HR"/>
          <w14:ligatures w14:val="none"/>
        </w:rPr>
      </w:pPr>
      <w:r w:rsidRPr="00240AC6">
        <w:rPr>
          <w:rFonts w:eastAsia="Times New Roman" w:cs="Calibri"/>
          <w:b/>
          <w:bCs/>
          <w:lang w:eastAsia="hr-HR"/>
          <w14:ligatures w14:val="none"/>
        </w:rPr>
        <w:t>CILJ NADREĐENOG AKTA STRATEŠKOG PLANIRANJA</w:t>
      </w:r>
    </w:p>
    <w:p w14:paraId="68BCC2BF" w14:textId="77777777" w:rsidR="004B51F5" w:rsidRPr="00240AC6" w:rsidRDefault="004B51F5" w:rsidP="009B4821">
      <w:pPr>
        <w:spacing w:after="0" w:line="240" w:lineRule="auto"/>
        <w:ind w:firstLine="708"/>
        <w:rPr>
          <w:rFonts w:eastAsia="Times New Roman" w:cs="Calibri"/>
          <w:lang w:eastAsia="hr-HR"/>
          <w14:ligatures w14:val="none"/>
        </w:rPr>
      </w:pPr>
      <w:r w:rsidRPr="00240AC6">
        <w:rPr>
          <w:rFonts w:eastAsia="Times New Roman" w:cs="Calibri"/>
          <w:lang w:eastAsia="hr-HR"/>
          <w14:ligatures w14:val="none"/>
        </w:rPr>
        <w:t>Očuvati i promovirati kulturu i kulturnu baštinu  kroz produkciju klasičnih, zavičajnih ili povijesno važnih djela.</w:t>
      </w:r>
    </w:p>
    <w:p w14:paraId="2C88188B" w14:textId="77777777" w:rsidR="004B51F5" w:rsidRPr="00240AC6" w:rsidRDefault="004B51F5" w:rsidP="009B4821">
      <w:pPr>
        <w:spacing w:after="0" w:line="240" w:lineRule="auto"/>
        <w:rPr>
          <w:rFonts w:eastAsia="Times New Roman" w:cs="Calibri"/>
          <w:lang w:eastAsia="hr-HR"/>
          <w14:ligatures w14:val="none"/>
        </w:rPr>
      </w:pPr>
    </w:p>
    <w:p w14:paraId="7C226056" w14:textId="77777777" w:rsidR="004B51F5" w:rsidRPr="00240AC6" w:rsidRDefault="004B51F5" w:rsidP="009B4821">
      <w:pPr>
        <w:spacing w:after="0" w:line="240" w:lineRule="auto"/>
        <w:rPr>
          <w:rFonts w:eastAsia="Times New Roman" w:cs="Calibri"/>
          <w:b/>
          <w:bCs/>
          <w:lang w:eastAsia="hr-HR"/>
          <w14:ligatures w14:val="none"/>
        </w:rPr>
      </w:pPr>
      <w:r w:rsidRPr="00240AC6">
        <w:rPr>
          <w:rFonts w:eastAsia="Times New Roman" w:cs="Calibri"/>
          <w:b/>
          <w:bCs/>
          <w:lang w:eastAsia="hr-HR"/>
          <w14:ligatures w14:val="none"/>
        </w:rPr>
        <w:t>MJERA</w:t>
      </w:r>
    </w:p>
    <w:p w14:paraId="4DD6CD42" w14:textId="41753A6B" w:rsidR="004B51F5" w:rsidRPr="00240AC6" w:rsidRDefault="004B51F5" w:rsidP="009B4821">
      <w:pPr>
        <w:spacing w:after="0" w:line="240" w:lineRule="auto"/>
        <w:rPr>
          <w:rFonts w:eastAsia="Times New Roman" w:cs="Calibri"/>
          <w:lang w:eastAsia="hr-HR"/>
          <w14:ligatures w14:val="none"/>
        </w:rPr>
      </w:pPr>
      <w:r w:rsidRPr="00240AC6">
        <w:rPr>
          <w:rFonts w:eastAsia="Times New Roman" w:cs="Calibri"/>
          <w:lang w:eastAsia="hr-HR"/>
          <w14:ligatures w14:val="none"/>
        </w:rPr>
        <w:tab/>
        <w:t>Povećati dostupnost kulturnih sadržaja.</w:t>
      </w:r>
    </w:p>
    <w:p w14:paraId="448D4D4B" w14:textId="77777777" w:rsidR="004B51F5" w:rsidRPr="003970AC" w:rsidRDefault="004B51F5" w:rsidP="009B4821">
      <w:pPr>
        <w:spacing w:after="0" w:line="240" w:lineRule="auto"/>
        <w:rPr>
          <w:rFonts w:eastAsia="Times New Roman" w:cs="Calibri"/>
          <w:color w:val="EE0000"/>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4B51F5" w:rsidRPr="009777A5" w14:paraId="21840251" w14:textId="77777777" w:rsidTr="00995CE0">
        <w:tc>
          <w:tcPr>
            <w:tcW w:w="3969" w:type="dxa"/>
            <w:vAlign w:val="center"/>
          </w:tcPr>
          <w:p w14:paraId="7BDB1ACC" w14:textId="77777777" w:rsidR="004B51F5" w:rsidRPr="009777A5" w:rsidRDefault="004B51F5" w:rsidP="009B4821">
            <w:pPr>
              <w:rPr>
                <w:rFonts w:eastAsia="Times New Roman" w:cs="Calibri"/>
                <w:lang w:eastAsia="hr-HR"/>
                <w14:ligatures w14:val="none"/>
              </w:rPr>
            </w:pPr>
            <w:r w:rsidRPr="009777A5">
              <w:rPr>
                <w:rFonts w:eastAsia="Times New Roman" w:cs="Calibri"/>
                <w:lang w:eastAsia="hr-HR"/>
                <w14:ligatures w14:val="none"/>
              </w:rPr>
              <w:t>PROGRAM 3108 KAZALIŠNA DJELATNOST</w:t>
            </w:r>
          </w:p>
        </w:tc>
        <w:tc>
          <w:tcPr>
            <w:tcW w:w="1701" w:type="dxa"/>
            <w:vAlign w:val="center"/>
          </w:tcPr>
          <w:p w14:paraId="1F9FFB2C" w14:textId="77777777" w:rsidR="004B51F5" w:rsidRPr="009777A5" w:rsidRDefault="004B51F5" w:rsidP="009B4821">
            <w:pPr>
              <w:jc w:val="center"/>
              <w:rPr>
                <w:rFonts w:eastAsia="Times New Roman" w:cs="Calibri"/>
                <w:lang w:eastAsia="hr-HR"/>
                <w14:ligatures w14:val="none"/>
              </w:rPr>
            </w:pPr>
            <w:r w:rsidRPr="009777A5">
              <w:rPr>
                <w:rFonts w:eastAsia="Times New Roman" w:cs="Calibri"/>
                <w:lang w:eastAsia="hr-HR"/>
                <w14:ligatures w14:val="none"/>
              </w:rPr>
              <w:t>PRORAČUN 2026.</w:t>
            </w:r>
          </w:p>
        </w:tc>
        <w:tc>
          <w:tcPr>
            <w:tcW w:w="1701" w:type="dxa"/>
            <w:vAlign w:val="center"/>
          </w:tcPr>
          <w:p w14:paraId="57739296" w14:textId="3A00DE48" w:rsidR="004B51F5" w:rsidRPr="009777A5" w:rsidRDefault="003970AC" w:rsidP="009B4821">
            <w:pPr>
              <w:jc w:val="center"/>
              <w:rPr>
                <w:rFonts w:eastAsia="Times New Roman" w:cs="Calibri"/>
                <w:lang w:eastAsia="hr-HR"/>
                <w14:ligatures w14:val="none"/>
              </w:rPr>
            </w:pPr>
            <w:r w:rsidRPr="009777A5">
              <w:rPr>
                <w:rFonts w:eastAsia="Times New Roman" w:cs="Calibri"/>
                <w:lang w:eastAsia="hr-HR"/>
                <w14:ligatures w14:val="none"/>
              </w:rPr>
              <w:t xml:space="preserve">PROMJENA </w:t>
            </w:r>
          </w:p>
        </w:tc>
        <w:tc>
          <w:tcPr>
            <w:tcW w:w="1701" w:type="dxa"/>
            <w:vAlign w:val="center"/>
          </w:tcPr>
          <w:p w14:paraId="07CB68E6" w14:textId="649CD920" w:rsidR="004B51F5" w:rsidRPr="009777A5" w:rsidRDefault="003970AC" w:rsidP="009B4821">
            <w:pPr>
              <w:jc w:val="center"/>
              <w:rPr>
                <w:rFonts w:eastAsia="Times New Roman" w:cs="Calibri"/>
                <w:lang w:eastAsia="hr-HR"/>
                <w14:ligatures w14:val="none"/>
              </w:rPr>
            </w:pPr>
            <w:r w:rsidRPr="009777A5">
              <w:rPr>
                <w:rFonts w:eastAsia="Times New Roman" w:cs="Calibri"/>
                <w:lang w:eastAsia="hr-HR"/>
                <w14:ligatures w14:val="none"/>
              </w:rPr>
              <w:t xml:space="preserve">I. REBALANS </w:t>
            </w:r>
          </w:p>
        </w:tc>
      </w:tr>
      <w:tr w:rsidR="004B51F5" w:rsidRPr="009777A5" w14:paraId="33EB2453" w14:textId="77777777" w:rsidTr="00995CE0">
        <w:tc>
          <w:tcPr>
            <w:tcW w:w="3969" w:type="dxa"/>
            <w:vAlign w:val="center"/>
          </w:tcPr>
          <w:p w14:paraId="6059B132" w14:textId="77777777" w:rsidR="004B51F5" w:rsidRPr="009777A5" w:rsidRDefault="004B51F5" w:rsidP="009B4821">
            <w:pPr>
              <w:rPr>
                <w:rFonts w:eastAsia="Times New Roman" w:cs="Calibri"/>
                <w:lang w:eastAsia="hr-HR"/>
                <w14:ligatures w14:val="none"/>
              </w:rPr>
            </w:pPr>
            <w:r w:rsidRPr="009777A5">
              <w:rPr>
                <w:rFonts w:eastAsia="Times New Roman" w:cs="Calibri"/>
                <w:lang w:eastAsia="hr-HR"/>
                <w14:ligatures w14:val="none"/>
              </w:rPr>
              <w:t>AKTIVNOST A310801 PREDSTAVE</w:t>
            </w:r>
          </w:p>
        </w:tc>
        <w:tc>
          <w:tcPr>
            <w:tcW w:w="1701" w:type="dxa"/>
            <w:vAlign w:val="center"/>
          </w:tcPr>
          <w:p w14:paraId="6BEFA7D9" w14:textId="77777777" w:rsidR="004B51F5" w:rsidRPr="009777A5" w:rsidRDefault="004B51F5" w:rsidP="009B4821">
            <w:pPr>
              <w:jc w:val="right"/>
              <w:rPr>
                <w:rFonts w:eastAsia="Times New Roman" w:cs="Calibri"/>
                <w:lang w:eastAsia="hr-HR"/>
                <w14:ligatures w14:val="none"/>
              </w:rPr>
            </w:pPr>
            <w:r w:rsidRPr="009777A5">
              <w:rPr>
                <w:rFonts w:eastAsia="Times New Roman" w:cs="Calibri"/>
                <w:lang w:eastAsia="hr-HR"/>
                <w14:ligatures w14:val="none"/>
              </w:rPr>
              <w:t>222.480,00</w:t>
            </w:r>
          </w:p>
        </w:tc>
        <w:tc>
          <w:tcPr>
            <w:tcW w:w="1701" w:type="dxa"/>
            <w:vAlign w:val="center"/>
          </w:tcPr>
          <w:p w14:paraId="6407241E" w14:textId="38CCA947" w:rsidR="004B51F5" w:rsidRPr="009777A5" w:rsidRDefault="009777A5" w:rsidP="009B4821">
            <w:pPr>
              <w:jc w:val="right"/>
              <w:rPr>
                <w:rFonts w:eastAsia="Times New Roman" w:cs="Calibri"/>
                <w:lang w:eastAsia="hr-HR"/>
                <w14:ligatures w14:val="none"/>
              </w:rPr>
            </w:pPr>
            <w:r w:rsidRPr="009777A5">
              <w:rPr>
                <w:rFonts w:eastAsia="Times New Roman" w:cs="Calibri"/>
                <w:lang w:eastAsia="hr-HR"/>
                <w14:ligatures w14:val="none"/>
              </w:rPr>
              <w:t>-24.100</w:t>
            </w:r>
            <w:r w:rsidR="004B51F5" w:rsidRPr="009777A5">
              <w:rPr>
                <w:rFonts w:eastAsia="Times New Roman" w:cs="Calibri"/>
                <w:lang w:eastAsia="hr-HR"/>
                <w14:ligatures w14:val="none"/>
              </w:rPr>
              <w:t>,00</w:t>
            </w:r>
          </w:p>
        </w:tc>
        <w:tc>
          <w:tcPr>
            <w:tcW w:w="1701" w:type="dxa"/>
            <w:vAlign w:val="center"/>
          </w:tcPr>
          <w:p w14:paraId="01018F82" w14:textId="79D9C2A2" w:rsidR="004B51F5" w:rsidRPr="009777A5" w:rsidRDefault="009777A5" w:rsidP="009B4821">
            <w:pPr>
              <w:jc w:val="right"/>
              <w:rPr>
                <w:rFonts w:eastAsia="Times New Roman" w:cs="Calibri"/>
                <w:lang w:eastAsia="hr-HR"/>
                <w14:ligatures w14:val="none"/>
              </w:rPr>
            </w:pPr>
            <w:r w:rsidRPr="009777A5">
              <w:rPr>
                <w:rFonts w:eastAsia="Times New Roman" w:cs="Calibri"/>
                <w:lang w:eastAsia="hr-HR"/>
                <w14:ligatures w14:val="none"/>
              </w:rPr>
              <w:t>198.380</w:t>
            </w:r>
            <w:r w:rsidR="004B51F5" w:rsidRPr="009777A5">
              <w:rPr>
                <w:rFonts w:eastAsia="Times New Roman" w:cs="Calibri"/>
                <w:lang w:eastAsia="hr-HR"/>
                <w14:ligatures w14:val="none"/>
              </w:rPr>
              <w:t>,00</w:t>
            </w:r>
          </w:p>
        </w:tc>
      </w:tr>
      <w:tr w:rsidR="004B51F5" w:rsidRPr="009777A5" w14:paraId="2042204B" w14:textId="77777777" w:rsidTr="00995CE0">
        <w:tc>
          <w:tcPr>
            <w:tcW w:w="3969" w:type="dxa"/>
            <w:vAlign w:val="center"/>
          </w:tcPr>
          <w:p w14:paraId="5EDD6389" w14:textId="77777777" w:rsidR="004B51F5" w:rsidRPr="009777A5" w:rsidRDefault="004B51F5" w:rsidP="009B4821">
            <w:pPr>
              <w:rPr>
                <w:rFonts w:eastAsia="Times New Roman" w:cs="Calibri"/>
                <w:lang w:eastAsia="hr-HR"/>
                <w14:ligatures w14:val="none"/>
              </w:rPr>
            </w:pPr>
            <w:r w:rsidRPr="009777A5">
              <w:rPr>
                <w:rFonts w:eastAsia="Times New Roman" w:cs="Calibri"/>
                <w:lang w:eastAsia="hr-HR"/>
                <w14:ligatures w14:val="none"/>
              </w:rPr>
              <w:t xml:space="preserve">UKUPNO </w:t>
            </w:r>
          </w:p>
        </w:tc>
        <w:tc>
          <w:tcPr>
            <w:tcW w:w="1701" w:type="dxa"/>
            <w:vAlign w:val="center"/>
          </w:tcPr>
          <w:p w14:paraId="6E406CE0" w14:textId="77777777" w:rsidR="004B51F5" w:rsidRPr="009777A5" w:rsidRDefault="004B51F5" w:rsidP="009B4821">
            <w:pPr>
              <w:jc w:val="right"/>
              <w:rPr>
                <w:rFonts w:eastAsia="Times New Roman" w:cs="Calibri"/>
                <w:lang w:eastAsia="hr-HR"/>
                <w14:ligatures w14:val="none"/>
              </w:rPr>
            </w:pPr>
            <w:r w:rsidRPr="009777A5">
              <w:rPr>
                <w:rFonts w:eastAsia="Times New Roman" w:cs="Calibri"/>
                <w:lang w:eastAsia="hr-HR"/>
                <w14:ligatures w14:val="none"/>
              </w:rPr>
              <w:t>222.480,00</w:t>
            </w:r>
          </w:p>
        </w:tc>
        <w:tc>
          <w:tcPr>
            <w:tcW w:w="1701" w:type="dxa"/>
            <w:vAlign w:val="center"/>
          </w:tcPr>
          <w:p w14:paraId="389DB753" w14:textId="2A252D29" w:rsidR="004B51F5" w:rsidRPr="009777A5" w:rsidRDefault="009777A5" w:rsidP="009B4821">
            <w:pPr>
              <w:jc w:val="right"/>
              <w:rPr>
                <w:rFonts w:eastAsia="Times New Roman" w:cs="Calibri"/>
                <w:lang w:eastAsia="hr-HR"/>
                <w14:ligatures w14:val="none"/>
              </w:rPr>
            </w:pPr>
            <w:r w:rsidRPr="009777A5">
              <w:rPr>
                <w:rFonts w:eastAsia="Times New Roman" w:cs="Calibri"/>
                <w:lang w:eastAsia="hr-HR"/>
                <w14:ligatures w14:val="none"/>
              </w:rPr>
              <w:t>-24.100</w:t>
            </w:r>
            <w:r w:rsidR="004B51F5" w:rsidRPr="009777A5">
              <w:rPr>
                <w:rFonts w:eastAsia="Times New Roman" w:cs="Calibri"/>
                <w:lang w:eastAsia="hr-HR"/>
                <w14:ligatures w14:val="none"/>
              </w:rPr>
              <w:t>,00</w:t>
            </w:r>
          </w:p>
        </w:tc>
        <w:tc>
          <w:tcPr>
            <w:tcW w:w="1701" w:type="dxa"/>
            <w:vAlign w:val="center"/>
          </w:tcPr>
          <w:p w14:paraId="158EBF00" w14:textId="157A08F1" w:rsidR="004B51F5" w:rsidRPr="009777A5" w:rsidRDefault="009777A5" w:rsidP="009B4821">
            <w:pPr>
              <w:jc w:val="right"/>
              <w:rPr>
                <w:rFonts w:eastAsia="Times New Roman" w:cs="Calibri"/>
                <w:lang w:eastAsia="hr-HR"/>
                <w14:ligatures w14:val="none"/>
              </w:rPr>
            </w:pPr>
            <w:r w:rsidRPr="009777A5">
              <w:rPr>
                <w:rFonts w:eastAsia="Times New Roman" w:cs="Calibri"/>
                <w:lang w:eastAsia="hr-HR"/>
                <w14:ligatures w14:val="none"/>
              </w:rPr>
              <w:t>198.380</w:t>
            </w:r>
            <w:r w:rsidR="004B51F5" w:rsidRPr="009777A5">
              <w:rPr>
                <w:rFonts w:eastAsia="Times New Roman" w:cs="Calibri"/>
                <w:lang w:eastAsia="hr-HR"/>
                <w14:ligatures w14:val="none"/>
              </w:rPr>
              <w:t>,00</w:t>
            </w:r>
          </w:p>
        </w:tc>
      </w:tr>
    </w:tbl>
    <w:p w14:paraId="23DDA70D" w14:textId="77777777" w:rsidR="004B51F5" w:rsidRPr="00240AC6" w:rsidRDefault="004B51F5" w:rsidP="009B4821">
      <w:pPr>
        <w:spacing w:after="0" w:line="240" w:lineRule="auto"/>
        <w:rPr>
          <w:rFonts w:eastAsia="Times New Roman" w:cs="Calibri"/>
          <w:lang w:eastAsia="hr-HR"/>
          <w14:ligatures w14:val="none"/>
        </w:rPr>
      </w:pPr>
    </w:p>
    <w:p w14:paraId="095E7458" w14:textId="494F0079" w:rsidR="004B51F5" w:rsidRPr="00240AC6" w:rsidRDefault="004B51F5" w:rsidP="009B4821">
      <w:pPr>
        <w:spacing w:after="0" w:line="240" w:lineRule="auto"/>
        <w:jc w:val="both"/>
        <w:rPr>
          <w:rFonts w:eastAsia="Aptos" w:cs="Calibri"/>
        </w:rPr>
      </w:pPr>
      <w:r w:rsidRPr="00240AC6">
        <w:rPr>
          <w:rFonts w:eastAsia="Aptos" w:cs="Calibri"/>
          <w:b/>
          <w:bCs/>
        </w:rPr>
        <w:t xml:space="preserve">Aktivnost Predstave – </w:t>
      </w:r>
      <w:r w:rsidRPr="00240AC6">
        <w:rPr>
          <w:rFonts w:eastAsia="Aptos" w:cs="Calibri"/>
        </w:rPr>
        <w:t>obuhvaća organizaciju, produkciju i izvedbu planiranih umjetničkih djela. Ova aktivnost je srž djelovanja Gradskog kazališta Požega, obuhvaćajući kompletnu organizaciju i produkciju premijernih naslova za djecu i odrasle, te naknadna izvođenja repriza i gostovanja, čime se osigurava umjetnički program. Kroz izvedbe, sudjelovanje na festivalima i medijsku pokrivenost, ova aktivnost ključno doprinosi vidljivosti, jačanju ugleda i aktivnoj uključenosti kazališta u kulturnu zajednicu.</w:t>
      </w:r>
      <w:r w:rsidR="00240AC6" w:rsidRPr="00240AC6">
        <w:rPr>
          <w:rFonts w:eastAsia="Aptos" w:cs="Calibri"/>
        </w:rPr>
        <w:t xml:space="preserve"> Smanjenje sredstava odnosi se na usklađenje s potpisanim ugovor s Ministarstvom kulture i medija.</w:t>
      </w:r>
    </w:p>
    <w:p w14:paraId="07A2068D" w14:textId="77777777" w:rsidR="004B51F5" w:rsidRPr="00240AC6" w:rsidRDefault="004B51F5" w:rsidP="009B4821">
      <w:pPr>
        <w:spacing w:after="0" w:line="240" w:lineRule="auto"/>
        <w:rPr>
          <w:rFonts w:eastAsia="Times New Roman" w:cs="Calibri"/>
          <w:lang w:eastAsia="hr-HR"/>
          <w14:ligatures w14:val="none"/>
        </w:rPr>
      </w:pP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077"/>
        <w:gridCol w:w="1417"/>
        <w:gridCol w:w="1417"/>
        <w:gridCol w:w="1417"/>
      </w:tblGrid>
      <w:tr w:rsidR="004B51F5" w:rsidRPr="00C85B93" w14:paraId="776BB432" w14:textId="77777777" w:rsidTr="00C91227">
        <w:trPr>
          <w:jc w:val="center"/>
        </w:trPr>
        <w:tc>
          <w:tcPr>
            <w:tcW w:w="1701" w:type="dxa"/>
            <w:vAlign w:val="center"/>
          </w:tcPr>
          <w:p w14:paraId="6DE1F3A3" w14:textId="77777777" w:rsidR="004B51F5" w:rsidRPr="00C85B93" w:rsidRDefault="004B51F5" w:rsidP="009B4821">
            <w:pPr>
              <w:spacing w:after="0" w:line="240" w:lineRule="auto"/>
              <w:jc w:val="center"/>
              <w:rPr>
                <w:rFonts w:eastAsia="Times New Roman" w:cs="Calibri"/>
                <w:sz w:val="20"/>
                <w:szCs w:val="20"/>
                <w:lang w:eastAsia="hr-HR"/>
                <w14:ligatures w14:val="none"/>
              </w:rPr>
            </w:pPr>
            <w:r w:rsidRPr="00C85B93">
              <w:rPr>
                <w:rFonts w:eastAsia="Times New Roman" w:cs="Calibri"/>
                <w:sz w:val="20"/>
                <w:szCs w:val="20"/>
                <w:lang w:eastAsia="hr-HR"/>
                <w14:ligatures w14:val="none"/>
              </w:rPr>
              <w:t>Ključna aktivnost za provedbu mjere</w:t>
            </w:r>
          </w:p>
        </w:tc>
        <w:tc>
          <w:tcPr>
            <w:tcW w:w="1701" w:type="dxa"/>
            <w:vAlign w:val="center"/>
          </w:tcPr>
          <w:p w14:paraId="104C98B2" w14:textId="77777777" w:rsidR="004B51F5" w:rsidRPr="00C85B93" w:rsidRDefault="004B51F5" w:rsidP="009B4821">
            <w:pPr>
              <w:spacing w:after="0" w:line="240" w:lineRule="auto"/>
              <w:jc w:val="center"/>
              <w:rPr>
                <w:rFonts w:eastAsia="Times New Roman" w:cs="Calibri"/>
                <w:sz w:val="20"/>
                <w:szCs w:val="20"/>
                <w:lang w:eastAsia="hr-HR"/>
                <w14:ligatures w14:val="none"/>
              </w:rPr>
            </w:pPr>
            <w:r w:rsidRPr="00C85B93">
              <w:rPr>
                <w:rFonts w:eastAsia="Times New Roman" w:cs="Calibri"/>
                <w:sz w:val="20"/>
                <w:szCs w:val="20"/>
                <w:lang w:eastAsia="hr-HR"/>
                <w14:ligatures w14:val="none"/>
              </w:rPr>
              <w:t xml:space="preserve">Pokazatelj rezultata </w:t>
            </w:r>
          </w:p>
        </w:tc>
        <w:tc>
          <w:tcPr>
            <w:tcW w:w="1077" w:type="dxa"/>
            <w:vAlign w:val="center"/>
          </w:tcPr>
          <w:p w14:paraId="658AAE77" w14:textId="77777777" w:rsidR="004B51F5" w:rsidRPr="00C85B93" w:rsidRDefault="004B51F5" w:rsidP="009B4821">
            <w:pPr>
              <w:spacing w:after="0" w:line="240" w:lineRule="auto"/>
              <w:jc w:val="center"/>
              <w:rPr>
                <w:rFonts w:eastAsia="Times New Roman" w:cs="Calibri"/>
                <w:sz w:val="20"/>
                <w:szCs w:val="20"/>
                <w:lang w:eastAsia="hr-HR"/>
                <w14:ligatures w14:val="none"/>
              </w:rPr>
            </w:pPr>
            <w:r w:rsidRPr="00C85B93">
              <w:rPr>
                <w:rFonts w:eastAsia="Times New Roman" w:cs="Calibri"/>
                <w:sz w:val="20"/>
                <w:szCs w:val="20"/>
                <w:lang w:eastAsia="hr-HR"/>
                <w14:ligatures w14:val="none"/>
              </w:rPr>
              <w:t>Polazna vrijednost</w:t>
            </w:r>
          </w:p>
        </w:tc>
        <w:tc>
          <w:tcPr>
            <w:tcW w:w="1417" w:type="dxa"/>
            <w:vAlign w:val="center"/>
          </w:tcPr>
          <w:p w14:paraId="14540837" w14:textId="77777777" w:rsidR="004B51F5" w:rsidRPr="00C85B93" w:rsidRDefault="004B51F5" w:rsidP="009B4821">
            <w:pPr>
              <w:spacing w:after="0" w:line="240" w:lineRule="auto"/>
              <w:jc w:val="center"/>
              <w:rPr>
                <w:rFonts w:eastAsia="Times New Roman" w:cs="Calibri"/>
                <w:sz w:val="20"/>
                <w:szCs w:val="20"/>
                <w:lang w:eastAsia="hr-HR"/>
                <w14:ligatures w14:val="none"/>
              </w:rPr>
            </w:pPr>
            <w:r w:rsidRPr="00C85B93">
              <w:rPr>
                <w:rFonts w:eastAsia="Times New Roman" w:cs="Calibri"/>
                <w:sz w:val="20"/>
                <w:szCs w:val="20"/>
                <w:lang w:eastAsia="hr-HR"/>
                <w14:ligatures w14:val="none"/>
              </w:rPr>
              <w:t>PRORAČUN 2026.</w:t>
            </w:r>
          </w:p>
        </w:tc>
        <w:tc>
          <w:tcPr>
            <w:tcW w:w="1417" w:type="dxa"/>
            <w:vAlign w:val="center"/>
          </w:tcPr>
          <w:p w14:paraId="76CBD88E" w14:textId="37F837F0" w:rsidR="004B51F5" w:rsidRPr="00C85B93" w:rsidRDefault="003970AC" w:rsidP="009B4821">
            <w:pPr>
              <w:spacing w:after="0" w:line="240" w:lineRule="auto"/>
              <w:jc w:val="center"/>
              <w:rPr>
                <w:rFonts w:eastAsia="Times New Roman" w:cs="Calibri"/>
                <w:sz w:val="20"/>
                <w:szCs w:val="20"/>
                <w:lang w:eastAsia="hr-HR"/>
                <w14:ligatures w14:val="none"/>
              </w:rPr>
            </w:pPr>
            <w:r w:rsidRPr="00C85B93">
              <w:rPr>
                <w:rFonts w:eastAsia="Times New Roman" w:cs="Calibri"/>
                <w:sz w:val="20"/>
                <w:szCs w:val="20"/>
                <w:lang w:eastAsia="hr-HR"/>
                <w14:ligatures w14:val="none"/>
              </w:rPr>
              <w:t xml:space="preserve">PROMJENA </w:t>
            </w:r>
          </w:p>
        </w:tc>
        <w:tc>
          <w:tcPr>
            <w:tcW w:w="1417" w:type="dxa"/>
            <w:vAlign w:val="center"/>
          </w:tcPr>
          <w:p w14:paraId="053FB0BB" w14:textId="60EB8AE2" w:rsidR="004B51F5" w:rsidRPr="00C85B93" w:rsidRDefault="003970AC" w:rsidP="009B4821">
            <w:pPr>
              <w:spacing w:after="0" w:line="240" w:lineRule="auto"/>
              <w:jc w:val="center"/>
              <w:rPr>
                <w:rFonts w:eastAsia="Times New Roman" w:cs="Calibri"/>
                <w:sz w:val="20"/>
                <w:szCs w:val="20"/>
                <w:lang w:eastAsia="hr-HR"/>
                <w14:ligatures w14:val="none"/>
              </w:rPr>
            </w:pPr>
            <w:r w:rsidRPr="00C85B93">
              <w:rPr>
                <w:rFonts w:eastAsia="Times New Roman" w:cs="Calibri"/>
                <w:sz w:val="20"/>
                <w:szCs w:val="20"/>
                <w:lang w:eastAsia="hr-HR"/>
                <w14:ligatures w14:val="none"/>
              </w:rPr>
              <w:t>I. REBALANS</w:t>
            </w:r>
          </w:p>
        </w:tc>
      </w:tr>
      <w:tr w:rsidR="004B51F5" w:rsidRPr="00C85B93" w14:paraId="34CB1C21" w14:textId="77777777" w:rsidTr="00C91227">
        <w:trPr>
          <w:jc w:val="center"/>
        </w:trPr>
        <w:tc>
          <w:tcPr>
            <w:tcW w:w="1701" w:type="dxa"/>
            <w:vAlign w:val="center"/>
          </w:tcPr>
          <w:p w14:paraId="79ECE031" w14:textId="77777777" w:rsidR="004B51F5" w:rsidRPr="00C85B93" w:rsidRDefault="004B51F5" w:rsidP="009B4821">
            <w:pPr>
              <w:spacing w:after="0" w:line="240" w:lineRule="auto"/>
              <w:rPr>
                <w:rFonts w:eastAsia="Times New Roman" w:cs="Calibri"/>
                <w:sz w:val="20"/>
                <w:szCs w:val="20"/>
                <w:lang w:eastAsia="hr-HR"/>
                <w14:ligatures w14:val="none"/>
              </w:rPr>
            </w:pPr>
            <w:r w:rsidRPr="00C85B93">
              <w:rPr>
                <w:rFonts w:cs="Calibri"/>
                <w:sz w:val="20"/>
                <w:szCs w:val="20"/>
              </w:rPr>
              <w:t xml:space="preserve">Obogatiti kulturni sadržaj osiguravajući produkcije novih profesionalnih predstava </w:t>
            </w:r>
          </w:p>
        </w:tc>
        <w:tc>
          <w:tcPr>
            <w:tcW w:w="1701" w:type="dxa"/>
            <w:vAlign w:val="center"/>
          </w:tcPr>
          <w:p w14:paraId="0F61A5B9" w14:textId="77777777" w:rsidR="004B51F5" w:rsidRPr="00C85B93" w:rsidRDefault="004B51F5" w:rsidP="009B4821">
            <w:pPr>
              <w:spacing w:after="0" w:line="240" w:lineRule="auto"/>
              <w:rPr>
                <w:rFonts w:eastAsia="Times New Roman" w:cs="Calibri"/>
                <w:sz w:val="20"/>
                <w:szCs w:val="20"/>
                <w:lang w:eastAsia="hr-HR"/>
                <w14:ligatures w14:val="none"/>
              </w:rPr>
            </w:pPr>
            <w:r w:rsidRPr="00C85B93">
              <w:rPr>
                <w:rFonts w:eastAsia="Times New Roman" w:cs="Calibri"/>
                <w:sz w:val="20"/>
                <w:szCs w:val="20"/>
                <w14:ligatures w14:val="none"/>
              </w:rPr>
              <w:t>Broj profesionalnih predstava</w:t>
            </w:r>
          </w:p>
        </w:tc>
        <w:tc>
          <w:tcPr>
            <w:tcW w:w="1077" w:type="dxa"/>
            <w:vAlign w:val="center"/>
          </w:tcPr>
          <w:p w14:paraId="301F6FAB" w14:textId="77777777" w:rsidR="004B51F5" w:rsidRPr="00C85B93" w:rsidRDefault="004B51F5" w:rsidP="009B4821">
            <w:pPr>
              <w:spacing w:after="0" w:line="240" w:lineRule="auto"/>
              <w:jc w:val="center"/>
              <w:rPr>
                <w:rFonts w:eastAsia="Times New Roman" w:cs="Calibri"/>
                <w:sz w:val="20"/>
                <w:szCs w:val="20"/>
                <w:lang w:eastAsia="hr-HR"/>
                <w14:ligatures w14:val="none"/>
              </w:rPr>
            </w:pPr>
            <w:r w:rsidRPr="00C85B93">
              <w:rPr>
                <w:rFonts w:eastAsia="Times New Roman" w:cs="Calibri"/>
                <w:sz w:val="20"/>
                <w:szCs w:val="20"/>
                <w:lang w:eastAsia="hr-HR"/>
                <w14:ligatures w14:val="none"/>
              </w:rPr>
              <w:t>0</w:t>
            </w:r>
          </w:p>
        </w:tc>
        <w:tc>
          <w:tcPr>
            <w:tcW w:w="1417" w:type="dxa"/>
            <w:vAlign w:val="center"/>
          </w:tcPr>
          <w:p w14:paraId="410BB535" w14:textId="77777777" w:rsidR="004B51F5" w:rsidRPr="00C85B93" w:rsidRDefault="004B51F5" w:rsidP="009B4821">
            <w:pPr>
              <w:spacing w:after="0" w:line="240" w:lineRule="auto"/>
              <w:jc w:val="center"/>
              <w:rPr>
                <w:rFonts w:eastAsia="Times New Roman" w:cs="Calibri"/>
                <w:sz w:val="20"/>
                <w:szCs w:val="20"/>
                <w:lang w:eastAsia="hr-HR"/>
                <w14:ligatures w14:val="none"/>
              </w:rPr>
            </w:pPr>
            <w:r w:rsidRPr="00C85B93">
              <w:rPr>
                <w:rFonts w:eastAsia="Times New Roman" w:cs="Calibri"/>
                <w:sz w:val="20"/>
                <w:szCs w:val="20"/>
                <w:lang w:eastAsia="hr-HR"/>
                <w14:ligatures w14:val="none"/>
              </w:rPr>
              <w:t>4</w:t>
            </w:r>
          </w:p>
        </w:tc>
        <w:tc>
          <w:tcPr>
            <w:tcW w:w="1417" w:type="dxa"/>
            <w:vAlign w:val="center"/>
          </w:tcPr>
          <w:p w14:paraId="79339408" w14:textId="4A96EC37" w:rsidR="004B51F5" w:rsidRPr="00C85B93" w:rsidRDefault="00C85B93" w:rsidP="009B4821">
            <w:pPr>
              <w:spacing w:after="0" w:line="240" w:lineRule="auto"/>
              <w:jc w:val="center"/>
              <w:rPr>
                <w:rFonts w:eastAsia="Times New Roman" w:cs="Calibri"/>
                <w:sz w:val="20"/>
                <w:szCs w:val="20"/>
                <w:lang w:eastAsia="hr-HR"/>
                <w14:ligatures w14:val="none"/>
              </w:rPr>
            </w:pPr>
            <w:r w:rsidRPr="00C85B93">
              <w:rPr>
                <w:rFonts w:eastAsia="Times New Roman" w:cs="Calibri"/>
                <w:sz w:val="20"/>
                <w:szCs w:val="20"/>
                <w:lang w:eastAsia="hr-HR"/>
                <w14:ligatures w14:val="none"/>
              </w:rPr>
              <w:t>0</w:t>
            </w:r>
          </w:p>
        </w:tc>
        <w:tc>
          <w:tcPr>
            <w:tcW w:w="1417" w:type="dxa"/>
            <w:vAlign w:val="center"/>
          </w:tcPr>
          <w:p w14:paraId="4AC2F8AF" w14:textId="21B36B37" w:rsidR="004B51F5" w:rsidRPr="00C85B93" w:rsidRDefault="00C85B93" w:rsidP="009B4821">
            <w:pPr>
              <w:spacing w:after="0" w:line="240" w:lineRule="auto"/>
              <w:jc w:val="center"/>
              <w:rPr>
                <w:rFonts w:eastAsia="Times New Roman" w:cs="Calibri"/>
                <w:sz w:val="20"/>
                <w:szCs w:val="20"/>
                <w:lang w:eastAsia="hr-HR"/>
                <w14:ligatures w14:val="none"/>
              </w:rPr>
            </w:pPr>
            <w:r w:rsidRPr="00C85B93">
              <w:rPr>
                <w:rFonts w:eastAsia="Times New Roman" w:cs="Calibri"/>
                <w:sz w:val="20"/>
                <w:szCs w:val="20"/>
                <w:lang w:eastAsia="hr-HR"/>
                <w14:ligatures w14:val="none"/>
              </w:rPr>
              <w:t>4</w:t>
            </w:r>
          </w:p>
        </w:tc>
      </w:tr>
      <w:tr w:rsidR="004B51F5" w:rsidRPr="00C85B93" w14:paraId="46237E28" w14:textId="77777777" w:rsidTr="00C91227">
        <w:trPr>
          <w:jc w:val="center"/>
        </w:trPr>
        <w:tc>
          <w:tcPr>
            <w:tcW w:w="1701" w:type="dxa"/>
            <w:vAlign w:val="center"/>
          </w:tcPr>
          <w:p w14:paraId="6F02ED8F" w14:textId="77777777" w:rsidR="004B51F5" w:rsidRPr="00C85B93" w:rsidRDefault="004B51F5" w:rsidP="009B4821">
            <w:pPr>
              <w:spacing w:after="0" w:line="240" w:lineRule="auto"/>
              <w:rPr>
                <w:rFonts w:eastAsia="Times New Roman" w:cs="Calibri"/>
                <w:sz w:val="20"/>
                <w:szCs w:val="20"/>
                <w:lang w:eastAsia="hr-HR"/>
                <w14:ligatures w14:val="none"/>
              </w:rPr>
            </w:pPr>
            <w:r w:rsidRPr="00C85B93">
              <w:rPr>
                <w:rFonts w:eastAsia="Times New Roman" w:cs="Calibri"/>
                <w:sz w:val="20"/>
                <w:szCs w:val="20"/>
                <w:lang w:eastAsia="hr-HR"/>
                <w14:ligatures w14:val="none"/>
              </w:rPr>
              <w:t>Promocija kazališnih djela kroz gostovanja</w:t>
            </w:r>
          </w:p>
        </w:tc>
        <w:tc>
          <w:tcPr>
            <w:tcW w:w="1701" w:type="dxa"/>
            <w:vAlign w:val="center"/>
          </w:tcPr>
          <w:p w14:paraId="5E608367" w14:textId="77777777" w:rsidR="004B51F5" w:rsidRPr="00C85B93" w:rsidRDefault="004B51F5" w:rsidP="009B4821">
            <w:pPr>
              <w:spacing w:after="0" w:line="240" w:lineRule="auto"/>
              <w:rPr>
                <w:rFonts w:eastAsia="Times New Roman" w:cs="Calibri"/>
                <w:sz w:val="20"/>
                <w:szCs w:val="20"/>
                <w:lang w:eastAsia="hr-HR"/>
                <w14:ligatures w14:val="none"/>
              </w:rPr>
            </w:pPr>
            <w:r w:rsidRPr="00C85B93">
              <w:rPr>
                <w:rFonts w:eastAsia="Times New Roman" w:cs="Calibri"/>
                <w:sz w:val="20"/>
                <w:szCs w:val="20"/>
                <w:lang w:eastAsia="hr-HR"/>
                <w14:ligatures w14:val="none"/>
              </w:rPr>
              <w:t>Broj realiziranih gostovanja</w:t>
            </w:r>
          </w:p>
        </w:tc>
        <w:tc>
          <w:tcPr>
            <w:tcW w:w="1077" w:type="dxa"/>
            <w:vAlign w:val="center"/>
          </w:tcPr>
          <w:p w14:paraId="379DFB62" w14:textId="77777777" w:rsidR="004B51F5" w:rsidRPr="00C85B93" w:rsidRDefault="004B51F5" w:rsidP="009B4821">
            <w:pPr>
              <w:spacing w:after="0" w:line="240" w:lineRule="auto"/>
              <w:jc w:val="center"/>
              <w:rPr>
                <w:rFonts w:eastAsia="Times New Roman" w:cs="Calibri"/>
                <w:sz w:val="20"/>
                <w:szCs w:val="20"/>
                <w:lang w:eastAsia="hr-HR"/>
                <w14:ligatures w14:val="none"/>
              </w:rPr>
            </w:pPr>
            <w:r w:rsidRPr="00C85B93">
              <w:rPr>
                <w:rFonts w:eastAsia="Times New Roman" w:cs="Calibri"/>
                <w:sz w:val="20"/>
                <w:szCs w:val="20"/>
                <w:lang w:eastAsia="hr-HR"/>
                <w14:ligatures w14:val="none"/>
              </w:rPr>
              <w:t>0</w:t>
            </w:r>
          </w:p>
        </w:tc>
        <w:tc>
          <w:tcPr>
            <w:tcW w:w="1417" w:type="dxa"/>
            <w:vAlign w:val="center"/>
          </w:tcPr>
          <w:p w14:paraId="42C1A6D5" w14:textId="2509F10C" w:rsidR="004B51F5" w:rsidRPr="00C85B93" w:rsidRDefault="00B052B6" w:rsidP="009B4821">
            <w:pPr>
              <w:spacing w:after="0" w:line="240" w:lineRule="auto"/>
              <w:jc w:val="center"/>
              <w:rPr>
                <w:rFonts w:eastAsia="Times New Roman" w:cs="Calibri"/>
                <w:sz w:val="20"/>
                <w:szCs w:val="20"/>
                <w:lang w:eastAsia="hr-HR"/>
                <w14:ligatures w14:val="none"/>
              </w:rPr>
            </w:pPr>
            <w:r w:rsidRPr="00C85B93">
              <w:rPr>
                <w:rFonts w:eastAsia="Times New Roman" w:cs="Calibri"/>
                <w:sz w:val="20"/>
                <w:szCs w:val="20"/>
                <w:lang w:eastAsia="hr-HR"/>
                <w14:ligatures w14:val="none"/>
              </w:rPr>
              <w:t>30</w:t>
            </w:r>
          </w:p>
        </w:tc>
        <w:tc>
          <w:tcPr>
            <w:tcW w:w="1417" w:type="dxa"/>
            <w:vAlign w:val="center"/>
          </w:tcPr>
          <w:p w14:paraId="1A2A171E" w14:textId="55DFF350" w:rsidR="004B51F5" w:rsidRPr="00C85B93" w:rsidRDefault="00C85B93" w:rsidP="009B4821">
            <w:pPr>
              <w:spacing w:after="0" w:line="240" w:lineRule="auto"/>
              <w:jc w:val="center"/>
              <w:rPr>
                <w:rFonts w:eastAsia="Times New Roman" w:cs="Calibri"/>
                <w:sz w:val="20"/>
                <w:szCs w:val="20"/>
                <w:lang w:eastAsia="hr-HR"/>
                <w14:ligatures w14:val="none"/>
              </w:rPr>
            </w:pPr>
            <w:r w:rsidRPr="00C85B93">
              <w:rPr>
                <w:rFonts w:eastAsia="Times New Roman" w:cs="Calibri"/>
                <w:sz w:val="20"/>
                <w:szCs w:val="20"/>
                <w:lang w:eastAsia="hr-HR"/>
                <w14:ligatures w14:val="none"/>
              </w:rPr>
              <w:t>0</w:t>
            </w:r>
          </w:p>
        </w:tc>
        <w:tc>
          <w:tcPr>
            <w:tcW w:w="1417" w:type="dxa"/>
            <w:vAlign w:val="center"/>
          </w:tcPr>
          <w:p w14:paraId="5BC5964A" w14:textId="325E624A" w:rsidR="004B51F5" w:rsidRPr="00C85B93" w:rsidRDefault="00B052B6" w:rsidP="009B4821">
            <w:pPr>
              <w:spacing w:after="0" w:line="240" w:lineRule="auto"/>
              <w:jc w:val="center"/>
              <w:rPr>
                <w:rFonts w:eastAsia="Times New Roman" w:cs="Calibri"/>
                <w:sz w:val="20"/>
                <w:szCs w:val="20"/>
                <w:lang w:eastAsia="hr-HR"/>
                <w14:ligatures w14:val="none"/>
              </w:rPr>
            </w:pPr>
            <w:r w:rsidRPr="00C85B93">
              <w:rPr>
                <w:rFonts w:eastAsia="Times New Roman" w:cs="Calibri"/>
                <w:sz w:val="20"/>
                <w:szCs w:val="20"/>
                <w:lang w:eastAsia="hr-HR"/>
                <w14:ligatures w14:val="none"/>
              </w:rPr>
              <w:t>3</w:t>
            </w:r>
            <w:r w:rsidR="00C85B93" w:rsidRPr="00C85B93">
              <w:rPr>
                <w:rFonts w:eastAsia="Times New Roman" w:cs="Calibri"/>
                <w:sz w:val="20"/>
                <w:szCs w:val="20"/>
                <w:lang w:eastAsia="hr-HR"/>
                <w14:ligatures w14:val="none"/>
              </w:rPr>
              <w:t>0</w:t>
            </w:r>
          </w:p>
        </w:tc>
      </w:tr>
    </w:tbl>
    <w:p w14:paraId="6ED1968E" w14:textId="77777777" w:rsidR="00D145E6" w:rsidRPr="003970AC" w:rsidRDefault="00D145E6">
      <w:pPr>
        <w:rPr>
          <w:rFonts w:cs="Calibri"/>
          <w:b/>
          <w:bCs/>
          <w:i/>
          <w:iCs/>
          <w:color w:val="EE0000"/>
          <w:sz w:val="28"/>
          <w:szCs w:val="28"/>
        </w:rPr>
      </w:pPr>
      <w:r w:rsidRPr="003970AC">
        <w:rPr>
          <w:rFonts w:cs="Calibri"/>
          <w:b/>
          <w:bCs/>
          <w:i/>
          <w:iCs/>
          <w:color w:val="EE0000"/>
          <w:sz w:val="28"/>
          <w:szCs w:val="28"/>
        </w:rPr>
        <w:br w:type="page"/>
      </w:r>
    </w:p>
    <w:p w14:paraId="78510642" w14:textId="64C18329" w:rsidR="00CD60BA" w:rsidRPr="00BB5AB7" w:rsidRDefault="00CD60BA" w:rsidP="009B4821">
      <w:pPr>
        <w:spacing w:after="0" w:line="240" w:lineRule="auto"/>
        <w:rPr>
          <w:rFonts w:cs="Calibri"/>
          <w:b/>
          <w:bCs/>
          <w:i/>
          <w:iCs/>
          <w:sz w:val="28"/>
          <w:szCs w:val="28"/>
        </w:rPr>
      </w:pPr>
      <w:r w:rsidRPr="00BB5AB7">
        <w:rPr>
          <w:rFonts w:cs="Calibri"/>
          <w:b/>
          <w:bCs/>
          <w:i/>
          <w:iCs/>
          <w:sz w:val="28"/>
          <w:szCs w:val="28"/>
        </w:rPr>
        <w:lastRenderedPageBreak/>
        <w:t xml:space="preserve">Glava 00603 Javne ustanove predškolskog odgoja </w:t>
      </w:r>
    </w:p>
    <w:p w14:paraId="6021EF41" w14:textId="77777777" w:rsidR="004B51F5" w:rsidRPr="00BB5AB7" w:rsidRDefault="004B51F5" w:rsidP="009B4821">
      <w:pPr>
        <w:spacing w:after="0" w:line="240" w:lineRule="auto"/>
        <w:rPr>
          <w:rFonts w:cs="Calibri"/>
          <w:b/>
          <w:bCs/>
          <w:i/>
          <w:iCs/>
          <w:sz w:val="24"/>
          <w:szCs w:val="24"/>
          <w:lang w:eastAsia="hr-HR"/>
        </w:rPr>
      </w:pPr>
    </w:p>
    <w:p w14:paraId="10E474F2" w14:textId="77777777" w:rsidR="004B51F5" w:rsidRPr="00BB5AB7" w:rsidRDefault="004B51F5" w:rsidP="009B4821">
      <w:pPr>
        <w:spacing w:after="0" w:line="240" w:lineRule="auto"/>
        <w:rPr>
          <w:rFonts w:cs="Calibri"/>
          <w:b/>
          <w:bCs/>
          <w:i/>
          <w:iCs/>
          <w:sz w:val="24"/>
          <w:szCs w:val="24"/>
          <w:lang w:eastAsia="hr-HR"/>
        </w:rPr>
      </w:pPr>
      <w:r w:rsidRPr="00BB5AB7">
        <w:rPr>
          <w:rFonts w:cs="Calibri"/>
          <w:b/>
          <w:bCs/>
          <w:i/>
          <w:iCs/>
          <w:sz w:val="24"/>
          <w:szCs w:val="24"/>
          <w:lang w:eastAsia="hr-HR"/>
        </w:rPr>
        <w:t>Proračunski korisnik 32738 – Dječji vrtić Požega</w:t>
      </w:r>
    </w:p>
    <w:p w14:paraId="276723B5" w14:textId="77777777" w:rsidR="004B51F5" w:rsidRPr="00BB5AB7" w:rsidRDefault="004B51F5" w:rsidP="009B4821">
      <w:pPr>
        <w:spacing w:after="0" w:line="240" w:lineRule="auto"/>
        <w:rPr>
          <w:rFonts w:cs="Calibri"/>
          <w:lang w:eastAsia="hr-HR"/>
        </w:rPr>
      </w:pPr>
    </w:p>
    <w:p w14:paraId="3AD1AEA5" w14:textId="3A94A5A7" w:rsidR="004B51F5" w:rsidRPr="00BB5AB7" w:rsidRDefault="00B052B6" w:rsidP="009B4821">
      <w:pPr>
        <w:spacing w:after="0" w:line="240" w:lineRule="auto"/>
        <w:rPr>
          <w:rFonts w:cs="Calibri"/>
          <w:b/>
          <w:bCs/>
          <w:i/>
          <w:iCs/>
          <w:sz w:val="24"/>
          <w:szCs w:val="24"/>
          <w:lang w:eastAsia="hr-HR"/>
        </w:rPr>
      </w:pPr>
      <w:r w:rsidRPr="00BB5AB7">
        <w:rPr>
          <w:rFonts w:cs="Calibri"/>
          <w:b/>
          <w:bCs/>
          <w:i/>
          <w:iCs/>
          <w:sz w:val="24"/>
          <w:szCs w:val="24"/>
          <w:lang w:eastAsia="hr-HR"/>
        </w:rPr>
        <w:t xml:space="preserve">PROGRAM </w:t>
      </w:r>
      <w:r w:rsidR="004B51F5" w:rsidRPr="00BB5AB7">
        <w:rPr>
          <w:rFonts w:cs="Calibri"/>
          <w:b/>
          <w:bCs/>
          <w:i/>
          <w:iCs/>
          <w:sz w:val="24"/>
          <w:szCs w:val="24"/>
          <w:lang w:eastAsia="hr-HR"/>
        </w:rPr>
        <w:t xml:space="preserve">3000 REDOVNA DJELATNOST </w:t>
      </w:r>
    </w:p>
    <w:p w14:paraId="1925CC41" w14:textId="77777777" w:rsidR="004B51F5" w:rsidRPr="00BB5AB7" w:rsidRDefault="004B51F5" w:rsidP="009B4821">
      <w:pPr>
        <w:spacing w:after="0" w:line="240" w:lineRule="auto"/>
        <w:rPr>
          <w:rFonts w:cs="Calibri"/>
          <w:sz w:val="24"/>
          <w:szCs w:val="24"/>
          <w:lang w:eastAsia="hr-HR"/>
        </w:rPr>
      </w:pPr>
    </w:p>
    <w:p w14:paraId="5A19AB0F" w14:textId="77777777" w:rsidR="004B51F5" w:rsidRPr="00BB5AB7" w:rsidRDefault="004B51F5" w:rsidP="009B4821">
      <w:pPr>
        <w:spacing w:after="0" w:line="240" w:lineRule="auto"/>
        <w:rPr>
          <w:rFonts w:cs="Calibri"/>
          <w:b/>
          <w:bCs/>
          <w:lang w:eastAsia="hr-HR"/>
        </w:rPr>
      </w:pPr>
      <w:r w:rsidRPr="00BB5AB7">
        <w:rPr>
          <w:rFonts w:cs="Calibri"/>
          <w:b/>
          <w:bCs/>
          <w:lang w:eastAsia="hr-HR"/>
        </w:rPr>
        <w:t xml:space="preserve">ZAKONSKA OSNOVA </w:t>
      </w:r>
    </w:p>
    <w:p w14:paraId="25C4494D" w14:textId="43CF606D" w:rsidR="004B51F5" w:rsidRPr="00BB5AB7" w:rsidRDefault="004B51F5" w:rsidP="009B4821">
      <w:pPr>
        <w:pStyle w:val="Odlomakpopisa"/>
        <w:numPr>
          <w:ilvl w:val="0"/>
          <w:numId w:val="1"/>
        </w:numPr>
        <w:spacing w:after="0" w:line="240" w:lineRule="auto"/>
        <w:contextualSpacing w:val="0"/>
        <w:jc w:val="both"/>
        <w:rPr>
          <w:rFonts w:cs="Calibri"/>
          <w:lang w:eastAsia="hr-HR"/>
        </w:rPr>
      </w:pPr>
      <w:r w:rsidRPr="00BB5AB7">
        <w:rPr>
          <w:rFonts w:cs="Calibri"/>
          <w:lang w:eastAsia="hr-HR"/>
        </w:rPr>
        <w:t>Zakon o predškolskom odgoju i obrazovanju (Narodne novine, broj: 10/97., 107/07., 94/13., 98/19 i 57/22., 101/23</w:t>
      </w:r>
      <w:r w:rsidR="00BB5AB7" w:rsidRPr="00BB5AB7">
        <w:rPr>
          <w:rFonts w:cs="Calibri"/>
          <w:lang w:eastAsia="hr-HR"/>
        </w:rPr>
        <w:t>., 145/23., 145/24., 146/25. i 22/26.</w:t>
      </w:r>
      <w:r w:rsidRPr="00BB5AB7">
        <w:rPr>
          <w:rFonts w:cs="Calibri"/>
          <w:lang w:eastAsia="hr-HR"/>
        </w:rPr>
        <w:t>),</w:t>
      </w:r>
    </w:p>
    <w:p w14:paraId="763CC332" w14:textId="77777777" w:rsidR="004B51F5" w:rsidRPr="00BB5AB7" w:rsidRDefault="004B51F5" w:rsidP="009B4821">
      <w:pPr>
        <w:pStyle w:val="Odlomakpopisa"/>
        <w:numPr>
          <w:ilvl w:val="0"/>
          <w:numId w:val="1"/>
        </w:numPr>
        <w:spacing w:after="0" w:line="240" w:lineRule="auto"/>
        <w:contextualSpacing w:val="0"/>
        <w:jc w:val="both"/>
        <w:rPr>
          <w:rFonts w:cs="Calibri"/>
          <w:lang w:eastAsia="hr-HR"/>
        </w:rPr>
      </w:pPr>
      <w:r w:rsidRPr="00BB5AB7">
        <w:rPr>
          <w:rFonts w:cs="Calibri"/>
          <w:lang w:eastAsia="hr-HR"/>
        </w:rPr>
        <w:t>Zakon o ustanovama (Narodne novine, broj: 76/93., 29/97., 47/99., 35/08., 127/19. i 151/22.),</w:t>
      </w:r>
    </w:p>
    <w:p w14:paraId="14194629" w14:textId="77777777" w:rsidR="004B51F5" w:rsidRPr="00BB5AB7" w:rsidRDefault="004B51F5" w:rsidP="009B4821">
      <w:pPr>
        <w:pStyle w:val="Odlomakpopisa"/>
        <w:numPr>
          <w:ilvl w:val="0"/>
          <w:numId w:val="1"/>
        </w:numPr>
        <w:spacing w:after="0" w:line="240" w:lineRule="auto"/>
        <w:contextualSpacing w:val="0"/>
        <w:jc w:val="both"/>
        <w:rPr>
          <w:rFonts w:cs="Calibri"/>
          <w:lang w:eastAsia="hr-HR"/>
        </w:rPr>
      </w:pPr>
      <w:r w:rsidRPr="00BB5AB7">
        <w:rPr>
          <w:rFonts w:cs="Calibri"/>
          <w:lang w:eastAsia="hr-HR"/>
        </w:rPr>
        <w:t>Prijedlog koncepcije razvoja predškolskog odgoja (Glasnik Ministarstva kulture i prosvjete br.7/8 1991.),</w:t>
      </w:r>
    </w:p>
    <w:p w14:paraId="28A54313" w14:textId="77777777" w:rsidR="004B51F5" w:rsidRPr="00BB5AB7" w:rsidRDefault="004B51F5" w:rsidP="009B4821">
      <w:pPr>
        <w:pStyle w:val="Odlomakpopisa"/>
        <w:numPr>
          <w:ilvl w:val="0"/>
          <w:numId w:val="1"/>
        </w:numPr>
        <w:spacing w:after="0" w:line="240" w:lineRule="auto"/>
        <w:contextualSpacing w:val="0"/>
        <w:jc w:val="both"/>
        <w:rPr>
          <w:rFonts w:cs="Calibri"/>
          <w:lang w:eastAsia="hr-HR"/>
        </w:rPr>
      </w:pPr>
      <w:r w:rsidRPr="00BB5AB7">
        <w:rPr>
          <w:rFonts w:cs="Calibri"/>
          <w:lang w:eastAsia="hr-HR"/>
        </w:rPr>
        <w:t>Programsko usmjerenje odgoja i obrazovanja predškolske djece (Glasnik Ministarstva kulture i prosvjete 7/8 1991.),</w:t>
      </w:r>
    </w:p>
    <w:p w14:paraId="670B01DF" w14:textId="77777777" w:rsidR="004B51F5" w:rsidRPr="00BB5AB7" w:rsidRDefault="004B51F5" w:rsidP="009B4821">
      <w:pPr>
        <w:pStyle w:val="Odlomakpopisa"/>
        <w:numPr>
          <w:ilvl w:val="0"/>
          <w:numId w:val="1"/>
        </w:numPr>
        <w:spacing w:after="0" w:line="240" w:lineRule="auto"/>
        <w:contextualSpacing w:val="0"/>
        <w:jc w:val="both"/>
        <w:rPr>
          <w:rFonts w:cs="Calibri"/>
          <w:lang w:eastAsia="hr-HR"/>
        </w:rPr>
      </w:pPr>
      <w:r w:rsidRPr="00BB5AB7">
        <w:rPr>
          <w:rFonts w:cs="Calibri"/>
          <w:lang w:eastAsia="hr-HR"/>
        </w:rPr>
        <w:t>Državni pedagoški standard predškolskog odgoja i naobrazbe (Narodne novine, broj: 63/08. i 90/10.),</w:t>
      </w:r>
    </w:p>
    <w:p w14:paraId="2C53BD47" w14:textId="33B56324" w:rsidR="004B51F5" w:rsidRPr="00BB5AB7" w:rsidRDefault="004B51F5" w:rsidP="009B4821">
      <w:pPr>
        <w:pStyle w:val="Odlomakpopisa"/>
        <w:numPr>
          <w:ilvl w:val="0"/>
          <w:numId w:val="1"/>
        </w:numPr>
        <w:spacing w:after="0" w:line="240" w:lineRule="auto"/>
        <w:contextualSpacing w:val="0"/>
        <w:jc w:val="both"/>
        <w:rPr>
          <w:rFonts w:cs="Calibri"/>
          <w:lang w:eastAsia="hr-HR"/>
        </w:rPr>
      </w:pPr>
      <w:r w:rsidRPr="00BB5AB7">
        <w:rPr>
          <w:rFonts w:cs="Calibri"/>
          <w:lang w:eastAsia="hr-HR"/>
        </w:rPr>
        <w:t>Zakon o financiranju jedinica lokalne uprave i samouprave (Narodne novine, broj: 127/17, 138/20., 151/22. i 114/23.)</w:t>
      </w:r>
      <w:r w:rsidR="00316AE7">
        <w:rPr>
          <w:rFonts w:cs="Calibri"/>
          <w:lang w:eastAsia="hr-HR"/>
        </w:rPr>
        <w:t>,</w:t>
      </w:r>
    </w:p>
    <w:p w14:paraId="23910A89" w14:textId="0424E577" w:rsidR="004B51F5" w:rsidRPr="00BB5AB7" w:rsidRDefault="004B51F5" w:rsidP="009B4821">
      <w:pPr>
        <w:pStyle w:val="Odlomakpopisa"/>
        <w:numPr>
          <w:ilvl w:val="0"/>
          <w:numId w:val="1"/>
        </w:numPr>
        <w:spacing w:after="0" w:line="240" w:lineRule="auto"/>
        <w:contextualSpacing w:val="0"/>
        <w:jc w:val="both"/>
        <w:rPr>
          <w:rFonts w:cs="Calibri"/>
          <w:lang w:eastAsia="hr-HR"/>
        </w:rPr>
      </w:pPr>
      <w:r w:rsidRPr="00BB5AB7">
        <w:rPr>
          <w:rFonts w:cs="Calibri"/>
          <w:lang w:eastAsia="hr-HR"/>
        </w:rPr>
        <w:t xml:space="preserve">Pravilnik o sadržaju i trajanju programa </w:t>
      </w:r>
      <w:proofErr w:type="spellStart"/>
      <w:r w:rsidRPr="00BB5AB7">
        <w:rPr>
          <w:rFonts w:cs="Calibri"/>
          <w:lang w:eastAsia="hr-HR"/>
        </w:rPr>
        <w:t>predškole</w:t>
      </w:r>
      <w:proofErr w:type="spellEnd"/>
      <w:r w:rsidRPr="00BB5AB7">
        <w:rPr>
          <w:rFonts w:cs="Calibri"/>
          <w:lang w:eastAsia="hr-HR"/>
        </w:rPr>
        <w:t xml:space="preserve"> (Narodne novine, broj: 107/2014.)</w:t>
      </w:r>
      <w:r w:rsidR="00316AE7">
        <w:rPr>
          <w:rFonts w:cs="Calibri"/>
          <w:lang w:eastAsia="hr-HR"/>
        </w:rPr>
        <w:t>,</w:t>
      </w:r>
    </w:p>
    <w:p w14:paraId="0E4DF706" w14:textId="1683B091" w:rsidR="004B51F5" w:rsidRPr="00BB5AB7" w:rsidRDefault="004B51F5" w:rsidP="009B4821">
      <w:pPr>
        <w:pStyle w:val="Odlomakpopisa"/>
        <w:numPr>
          <w:ilvl w:val="0"/>
          <w:numId w:val="1"/>
        </w:numPr>
        <w:spacing w:after="0" w:line="240" w:lineRule="auto"/>
        <w:contextualSpacing w:val="0"/>
        <w:jc w:val="both"/>
        <w:rPr>
          <w:rFonts w:cs="Calibri"/>
          <w:lang w:eastAsia="hr-HR"/>
        </w:rPr>
      </w:pPr>
      <w:r w:rsidRPr="00BB5AB7">
        <w:rPr>
          <w:rFonts w:cs="Calibri"/>
          <w:lang w:eastAsia="hr-HR"/>
        </w:rPr>
        <w:t>Statut – poveznica (</w:t>
      </w:r>
      <w:hyperlink r:id="rId10" w:history="1">
        <w:r w:rsidRPr="00BB5AB7">
          <w:rPr>
            <w:rStyle w:val="Hiperveza"/>
            <w:rFonts w:cs="Calibri"/>
            <w:color w:val="auto"/>
            <w:lang w:eastAsia="hr-HR"/>
          </w:rPr>
          <w:t>https://www.djecjivrticpozega.hr/images/dokumenti/sluzbeni-dokumenti/Statut_Dječjeg_vrtića_Požega_potpuni_tekst.pdf</w:t>
        </w:r>
      </w:hyperlink>
      <w:r w:rsidRPr="00BB5AB7">
        <w:rPr>
          <w:rFonts w:cs="Calibri"/>
          <w:lang w:eastAsia="hr-HR"/>
        </w:rPr>
        <w:t>)</w:t>
      </w:r>
      <w:r w:rsidR="00316AE7">
        <w:rPr>
          <w:rFonts w:cs="Calibri"/>
          <w:lang w:eastAsia="hr-HR"/>
        </w:rPr>
        <w:t>.</w:t>
      </w:r>
    </w:p>
    <w:p w14:paraId="08EE10BB" w14:textId="77777777" w:rsidR="004B51F5" w:rsidRPr="00BB5AB7" w:rsidRDefault="004B51F5" w:rsidP="009B4821">
      <w:pPr>
        <w:spacing w:after="0" w:line="240" w:lineRule="auto"/>
        <w:rPr>
          <w:rFonts w:cs="Calibri"/>
          <w:lang w:eastAsia="hr-HR"/>
        </w:rPr>
      </w:pPr>
    </w:p>
    <w:p w14:paraId="30048B95" w14:textId="77777777" w:rsidR="004B51F5" w:rsidRPr="00BB5AB7" w:rsidRDefault="004B51F5" w:rsidP="009B4821">
      <w:pPr>
        <w:spacing w:after="0" w:line="240" w:lineRule="auto"/>
        <w:rPr>
          <w:rFonts w:cs="Calibri"/>
          <w:b/>
          <w:bCs/>
          <w:lang w:eastAsia="hr-HR"/>
        </w:rPr>
      </w:pPr>
      <w:r w:rsidRPr="00BB5AB7">
        <w:rPr>
          <w:rFonts w:cs="Calibri"/>
          <w:b/>
          <w:bCs/>
          <w:lang w:eastAsia="hr-HR"/>
        </w:rPr>
        <w:t>OPIS</w:t>
      </w:r>
    </w:p>
    <w:p w14:paraId="396BAF11" w14:textId="77777777" w:rsidR="004B51F5" w:rsidRPr="00BB5AB7" w:rsidRDefault="004B51F5" w:rsidP="009B4821">
      <w:pPr>
        <w:spacing w:after="0" w:line="240" w:lineRule="auto"/>
        <w:ind w:firstLine="708"/>
        <w:jc w:val="both"/>
        <w:rPr>
          <w:rFonts w:cs="Calibri"/>
          <w:lang w:eastAsia="hr-HR"/>
        </w:rPr>
      </w:pPr>
      <w:r w:rsidRPr="00BB5AB7">
        <w:rPr>
          <w:rFonts w:cs="Calibri"/>
          <w:lang w:eastAsia="hr-HR"/>
        </w:rPr>
        <w:t>Povećati kvalitetu odgoja i obrazovanja u predškolskim ustanovama.</w:t>
      </w:r>
    </w:p>
    <w:p w14:paraId="7327F424" w14:textId="77777777" w:rsidR="004B51F5" w:rsidRPr="00BB5AB7" w:rsidRDefault="004B51F5" w:rsidP="009B4821">
      <w:pPr>
        <w:spacing w:after="0" w:line="240" w:lineRule="auto"/>
        <w:rPr>
          <w:rFonts w:cs="Calibri"/>
          <w:lang w:eastAsia="hr-HR"/>
        </w:rPr>
      </w:pPr>
    </w:p>
    <w:p w14:paraId="4FDE3430" w14:textId="1C952768" w:rsidR="00B77877" w:rsidRPr="00BB5AB7" w:rsidRDefault="004B51F5" w:rsidP="009B4821">
      <w:pPr>
        <w:spacing w:after="0" w:line="240" w:lineRule="auto"/>
        <w:rPr>
          <w:rFonts w:cs="Calibri"/>
          <w:b/>
          <w:bCs/>
          <w:lang w:eastAsia="hr-HR"/>
        </w:rPr>
      </w:pPr>
      <w:r w:rsidRPr="00BB5AB7">
        <w:rPr>
          <w:rFonts w:cs="Calibri"/>
          <w:b/>
          <w:bCs/>
          <w:lang w:eastAsia="hr-HR"/>
        </w:rPr>
        <w:t>CILJ NADREĐENOG AKTA STRATEŠKOG PLANIRANJA</w:t>
      </w:r>
    </w:p>
    <w:p w14:paraId="212A2233" w14:textId="77777777" w:rsidR="004B51F5" w:rsidRPr="00BB5AB7" w:rsidRDefault="004B51F5" w:rsidP="009B4821">
      <w:pPr>
        <w:spacing w:after="0" w:line="240" w:lineRule="auto"/>
        <w:ind w:firstLine="708"/>
        <w:rPr>
          <w:rFonts w:cs="Calibri"/>
          <w:lang w:eastAsia="hr-HR"/>
        </w:rPr>
      </w:pPr>
      <w:r w:rsidRPr="00BB5AB7">
        <w:rPr>
          <w:rFonts w:cs="Calibri"/>
          <w:lang w:eastAsia="hr-HR"/>
        </w:rPr>
        <w:t>Osigurati razvoj sustava odgoja, obrazovanja i znanosti.</w:t>
      </w:r>
    </w:p>
    <w:p w14:paraId="686EBB5E" w14:textId="77777777" w:rsidR="004B51F5" w:rsidRPr="00BB5AB7" w:rsidRDefault="004B51F5" w:rsidP="009B4821">
      <w:pPr>
        <w:spacing w:after="0" w:line="240" w:lineRule="auto"/>
        <w:rPr>
          <w:rFonts w:cs="Calibri"/>
          <w:lang w:eastAsia="hr-HR"/>
        </w:rPr>
      </w:pPr>
    </w:p>
    <w:p w14:paraId="7B16F1DE" w14:textId="77777777" w:rsidR="004B51F5" w:rsidRPr="00BB5AB7" w:rsidRDefault="004B51F5" w:rsidP="009B4821">
      <w:pPr>
        <w:spacing w:after="0" w:line="240" w:lineRule="auto"/>
        <w:rPr>
          <w:rFonts w:cs="Calibri"/>
          <w:b/>
          <w:bCs/>
          <w:lang w:eastAsia="hr-HR"/>
        </w:rPr>
      </w:pPr>
      <w:r w:rsidRPr="00BB5AB7">
        <w:rPr>
          <w:rFonts w:cs="Calibri"/>
          <w:b/>
          <w:bCs/>
          <w:lang w:eastAsia="hr-HR"/>
        </w:rPr>
        <w:t>MJERA</w:t>
      </w:r>
    </w:p>
    <w:p w14:paraId="3A49C0FE" w14:textId="77777777" w:rsidR="004B51F5" w:rsidRPr="00BB5AB7" w:rsidRDefault="004B51F5" w:rsidP="009B4821">
      <w:pPr>
        <w:spacing w:after="0" w:line="240" w:lineRule="auto"/>
        <w:rPr>
          <w:rFonts w:cs="Calibri"/>
          <w:lang w:eastAsia="hr-HR"/>
        </w:rPr>
      </w:pPr>
      <w:r w:rsidRPr="00BB5AB7">
        <w:rPr>
          <w:rFonts w:cs="Calibri"/>
          <w:lang w:eastAsia="hr-HR"/>
        </w:rPr>
        <w:tab/>
        <w:t>Unaprijediti sustav predškolskog odgoja</w:t>
      </w:r>
    </w:p>
    <w:p w14:paraId="3A7DA71E" w14:textId="77777777" w:rsidR="004B51F5" w:rsidRPr="00BB5AB7" w:rsidRDefault="004B51F5" w:rsidP="009B4821">
      <w:pPr>
        <w:spacing w:after="0" w:line="240" w:lineRule="auto"/>
        <w:rPr>
          <w:rFonts w:cs="Calibri"/>
          <w:lang w:eastAsia="hr-HR"/>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9"/>
        <w:gridCol w:w="1701"/>
        <w:gridCol w:w="1701"/>
        <w:gridCol w:w="1701"/>
      </w:tblGrid>
      <w:tr w:rsidR="004B51F5" w:rsidRPr="009777A5" w14:paraId="7B1315CE" w14:textId="77777777" w:rsidTr="00995CE0">
        <w:trPr>
          <w:jc w:val="center"/>
        </w:trPr>
        <w:tc>
          <w:tcPr>
            <w:tcW w:w="3969" w:type="dxa"/>
            <w:vAlign w:val="center"/>
          </w:tcPr>
          <w:p w14:paraId="0180F162" w14:textId="77777777" w:rsidR="004B51F5" w:rsidRPr="009777A5" w:rsidRDefault="004B51F5" w:rsidP="009B4821">
            <w:pPr>
              <w:spacing w:after="0" w:line="240" w:lineRule="auto"/>
              <w:rPr>
                <w:rFonts w:cs="Calibri"/>
                <w:lang w:eastAsia="hr-HR"/>
              </w:rPr>
            </w:pPr>
            <w:r w:rsidRPr="009777A5">
              <w:rPr>
                <w:rFonts w:cs="Calibri"/>
                <w:lang w:eastAsia="hr-HR"/>
              </w:rPr>
              <w:t>PROGRAM 3000 REDOVNA DJELATNOST</w:t>
            </w:r>
          </w:p>
        </w:tc>
        <w:tc>
          <w:tcPr>
            <w:tcW w:w="1701" w:type="dxa"/>
            <w:vAlign w:val="center"/>
          </w:tcPr>
          <w:p w14:paraId="4AB8FB04" w14:textId="77777777" w:rsidR="004B51F5" w:rsidRPr="009777A5" w:rsidRDefault="004B51F5" w:rsidP="009B4821">
            <w:pPr>
              <w:spacing w:after="0" w:line="240" w:lineRule="auto"/>
              <w:jc w:val="center"/>
              <w:rPr>
                <w:rFonts w:cs="Calibri"/>
                <w:lang w:eastAsia="hr-HR"/>
              </w:rPr>
            </w:pPr>
            <w:r w:rsidRPr="009777A5">
              <w:rPr>
                <w:rFonts w:cs="Calibri"/>
                <w:lang w:eastAsia="hr-HR"/>
              </w:rPr>
              <w:t>PRORAČUN 2026.</w:t>
            </w:r>
          </w:p>
        </w:tc>
        <w:tc>
          <w:tcPr>
            <w:tcW w:w="1701" w:type="dxa"/>
            <w:vAlign w:val="center"/>
          </w:tcPr>
          <w:p w14:paraId="3582AE0F" w14:textId="421D1503" w:rsidR="004B51F5" w:rsidRPr="009777A5" w:rsidRDefault="003970AC" w:rsidP="009B4821">
            <w:pPr>
              <w:spacing w:after="0" w:line="240" w:lineRule="auto"/>
              <w:jc w:val="center"/>
              <w:rPr>
                <w:rFonts w:cs="Calibri"/>
                <w:lang w:eastAsia="hr-HR"/>
              </w:rPr>
            </w:pPr>
            <w:r w:rsidRPr="009777A5">
              <w:rPr>
                <w:rFonts w:cs="Calibri"/>
                <w:lang w:eastAsia="hr-HR"/>
              </w:rPr>
              <w:t xml:space="preserve">PROMJENA </w:t>
            </w:r>
          </w:p>
        </w:tc>
        <w:tc>
          <w:tcPr>
            <w:tcW w:w="1701" w:type="dxa"/>
            <w:vAlign w:val="center"/>
          </w:tcPr>
          <w:p w14:paraId="715C4013" w14:textId="43FBDAE6" w:rsidR="004B51F5" w:rsidRPr="009777A5" w:rsidRDefault="003970AC" w:rsidP="009B4821">
            <w:pPr>
              <w:spacing w:after="0" w:line="240" w:lineRule="auto"/>
              <w:jc w:val="center"/>
              <w:rPr>
                <w:rFonts w:cs="Calibri"/>
                <w:lang w:eastAsia="hr-HR"/>
              </w:rPr>
            </w:pPr>
            <w:r w:rsidRPr="009777A5">
              <w:rPr>
                <w:rFonts w:cs="Calibri"/>
                <w:lang w:eastAsia="hr-HR"/>
              </w:rPr>
              <w:t xml:space="preserve">I. REBALANS </w:t>
            </w:r>
          </w:p>
        </w:tc>
      </w:tr>
      <w:tr w:rsidR="004B51F5" w:rsidRPr="009777A5" w14:paraId="582DAEC3" w14:textId="77777777" w:rsidTr="00995CE0">
        <w:trPr>
          <w:jc w:val="center"/>
        </w:trPr>
        <w:tc>
          <w:tcPr>
            <w:tcW w:w="3969" w:type="dxa"/>
            <w:vAlign w:val="center"/>
          </w:tcPr>
          <w:p w14:paraId="2638783F" w14:textId="77777777" w:rsidR="004B51F5" w:rsidRPr="009777A5" w:rsidRDefault="004B51F5" w:rsidP="009B4821">
            <w:pPr>
              <w:spacing w:after="0" w:line="240" w:lineRule="auto"/>
              <w:rPr>
                <w:rFonts w:cs="Calibri"/>
                <w:lang w:eastAsia="hr-HR"/>
              </w:rPr>
            </w:pPr>
            <w:r w:rsidRPr="009777A5">
              <w:rPr>
                <w:rFonts w:cs="Calibri"/>
                <w:lang w:eastAsia="hr-HR"/>
              </w:rPr>
              <w:t>AKTIVNOST 300007 OSNOVNA AKTIVNOST DJEČJEG VRTIĆA POŽEGA</w:t>
            </w:r>
          </w:p>
        </w:tc>
        <w:tc>
          <w:tcPr>
            <w:tcW w:w="1701" w:type="dxa"/>
            <w:vAlign w:val="center"/>
          </w:tcPr>
          <w:p w14:paraId="5F69DED4" w14:textId="77777777" w:rsidR="004B51F5" w:rsidRPr="009777A5" w:rsidRDefault="004B51F5" w:rsidP="009B4821">
            <w:pPr>
              <w:spacing w:after="0" w:line="240" w:lineRule="auto"/>
              <w:jc w:val="right"/>
              <w:rPr>
                <w:rFonts w:cs="Calibri"/>
                <w:lang w:eastAsia="hr-HR"/>
              </w:rPr>
            </w:pPr>
            <w:r w:rsidRPr="009777A5">
              <w:rPr>
                <w:rFonts w:cs="Calibri"/>
                <w:lang w:eastAsia="hr-HR"/>
              </w:rPr>
              <w:t>3.522.840,00</w:t>
            </w:r>
          </w:p>
        </w:tc>
        <w:tc>
          <w:tcPr>
            <w:tcW w:w="1701" w:type="dxa"/>
            <w:vAlign w:val="center"/>
          </w:tcPr>
          <w:p w14:paraId="7B9651F7" w14:textId="0C596256" w:rsidR="004B51F5" w:rsidRPr="009777A5" w:rsidRDefault="009777A5" w:rsidP="009B4821">
            <w:pPr>
              <w:spacing w:after="0" w:line="240" w:lineRule="auto"/>
              <w:jc w:val="right"/>
              <w:rPr>
                <w:rFonts w:cs="Calibri"/>
                <w:lang w:eastAsia="hr-HR"/>
              </w:rPr>
            </w:pPr>
            <w:r w:rsidRPr="009777A5">
              <w:rPr>
                <w:rFonts w:cs="Calibri"/>
                <w:lang w:eastAsia="hr-HR"/>
              </w:rPr>
              <w:t>62.650</w:t>
            </w:r>
            <w:r w:rsidR="004B51F5" w:rsidRPr="009777A5">
              <w:rPr>
                <w:rFonts w:cs="Calibri"/>
                <w:lang w:eastAsia="hr-HR"/>
              </w:rPr>
              <w:t>,00</w:t>
            </w:r>
          </w:p>
        </w:tc>
        <w:tc>
          <w:tcPr>
            <w:tcW w:w="1701" w:type="dxa"/>
            <w:vAlign w:val="center"/>
          </w:tcPr>
          <w:p w14:paraId="50D36099" w14:textId="77116E5F" w:rsidR="004B51F5" w:rsidRPr="009777A5" w:rsidRDefault="009777A5" w:rsidP="009B4821">
            <w:pPr>
              <w:spacing w:after="0" w:line="240" w:lineRule="auto"/>
              <w:jc w:val="right"/>
              <w:rPr>
                <w:rFonts w:cs="Calibri"/>
                <w:lang w:eastAsia="hr-HR"/>
              </w:rPr>
            </w:pPr>
            <w:r w:rsidRPr="009777A5">
              <w:rPr>
                <w:rFonts w:cs="Calibri"/>
                <w:lang w:eastAsia="hr-HR"/>
              </w:rPr>
              <w:t>3.585.490</w:t>
            </w:r>
            <w:r w:rsidR="004B51F5" w:rsidRPr="009777A5">
              <w:rPr>
                <w:rFonts w:cs="Calibri"/>
                <w:lang w:eastAsia="hr-HR"/>
              </w:rPr>
              <w:t>,00</w:t>
            </w:r>
          </w:p>
        </w:tc>
      </w:tr>
      <w:tr w:rsidR="004B51F5" w:rsidRPr="009777A5" w14:paraId="636761B4" w14:textId="77777777" w:rsidTr="00995CE0">
        <w:trPr>
          <w:jc w:val="center"/>
        </w:trPr>
        <w:tc>
          <w:tcPr>
            <w:tcW w:w="3969" w:type="dxa"/>
            <w:vAlign w:val="center"/>
          </w:tcPr>
          <w:p w14:paraId="6B965F3B" w14:textId="77777777" w:rsidR="004B51F5" w:rsidRPr="009777A5" w:rsidRDefault="004B51F5" w:rsidP="009B4821">
            <w:pPr>
              <w:spacing w:after="0" w:line="240" w:lineRule="auto"/>
              <w:rPr>
                <w:rFonts w:cs="Calibri"/>
                <w:lang w:eastAsia="hr-HR"/>
              </w:rPr>
            </w:pPr>
            <w:r w:rsidRPr="009777A5">
              <w:rPr>
                <w:rFonts w:cs="Calibri"/>
                <w:lang w:eastAsia="hr-HR"/>
              </w:rPr>
              <w:t xml:space="preserve">UKUPNO </w:t>
            </w:r>
          </w:p>
        </w:tc>
        <w:tc>
          <w:tcPr>
            <w:tcW w:w="1701" w:type="dxa"/>
            <w:vAlign w:val="center"/>
          </w:tcPr>
          <w:p w14:paraId="02D045F6" w14:textId="77777777" w:rsidR="004B51F5" w:rsidRPr="009777A5" w:rsidRDefault="004B51F5" w:rsidP="009B4821">
            <w:pPr>
              <w:spacing w:after="0" w:line="240" w:lineRule="auto"/>
              <w:jc w:val="right"/>
              <w:rPr>
                <w:rFonts w:cs="Calibri"/>
                <w:lang w:eastAsia="hr-HR"/>
              </w:rPr>
            </w:pPr>
            <w:r w:rsidRPr="009777A5">
              <w:rPr>
                <w:rFonts w:cs="Calibri"/>
                <w:lang w:eastAsia="hr-HR"/>
              </w:rPr>
              <w:t>3.522.840,00</w:t>
            </w:r>
          </w:p>
        </w:tc>
        <w:tc>
          <w:tcPr>
            <w:tcW w:w="1701" w:type="dxa"/>
            <w:vAlign w:val="center"/>
          </w:tcPr>
          <w:p w14:paraId="0B1894A9" w14:textId="4522A53F" w:rsidR="004B51F5" w:rsidRPr="009777A5" w:rsidRDefault="009777A5" w:rsidP="009B4821">
            <w:pPr>
              <w:spacing w:after="0" w:line="240" w:lineRule="auto"/>
              <w:jc w:val="right"/>
              <w:rPr>
                <w:rFonts w:cs="Calibri"/>
                <w:lang w:eastAsia="hr-HR"/>
              </w:rPr>
            </w:pPr>
            <w:r w:rsidRPr="009777A5">
              <w:rPr>
                <w:rFonts w:cs="Calibri"/>
                <w:lang w:eastAsia="hr-HR"/>
              </w:rPr>
              <w:t>62.650</w:t>
            </w:r>
            <w:r w:rsidR="004B51F5" w:rsidRPr="009777A5">
              <w:rPr>
                <w:rFonts w:cs="Calibri"/>
                <w:lang w:eastAsia="hr-HR"/>
              </w:rPr>
              <w:t>,00</w:t>
            </w:r>
          </w:p>
        </w:tc>
        <w:tc>
          <w:tcPr>
            <w:tcW w:w="1701" w:type="dxa"/>
            <w:vAlign w:val="center"/>
          </w:tcPr>
          <w:p w14:paraId="490BC3E7" w14:textId="6ED70F68" w:rsidR="004B51F5" w:rsidRPr="009777A5" w:rsidRDefault="009777A5" w:rsidP="009B4821">
            <w:pPr>
              <w:spacing w:after="0" w:line="240" w:lineRule="auto"/>
              <w:jc w:val="right"/>
              <w:rPr>
                <w:rFonts w:cs="Calibri"/>
                <w:lang w:eastAsia="hr-HR"/>
              </w:rPr>
            </w:pPr>
            <w:r w:rsidRPr="009777A5">
              <w:rPr>
                <w:rFonts w:cs="Calibri"/>
                <w:lang w:eastAsia="hr-HR"/>
              </w:rPr>
              <w:t>3.585.490</w:t>
            </w:r>
            <w:r w:rsidR="004B51F5" w:rsidRPr="009777A5">
              <w:rPr>
                <w:rFonts w:cs="Calibri"/>
                <w:lang w:eastAsia="hr-HR"/>
              </w:rPr>
              <w:t>,00</w:t>
            </w:r>
          </w:p>
        </w:tc>
      </w:tr>
    </w:tbl>
    <w:p w14:paraId="101C1D6C" w14:textId="77777777" w:rsidR="004B51F5" w:rsidRPr="003970AC" w:rsidRDefault="004B51F5" w:rsidP="009B4821">
      <w:pPr>
        <w:spacing w:after="0" w:line="240" w:lineRule="auto"/>
        <w:rPr>
          <w:rFonts w:cs="Calibri"/>
          <w:color w:val="EE0000"/>
          <w:lang w:eastAsia="hr-HR"/>
        </w:rPr>
      </w:pPr>
    </w:p>
    <w:p w14:paraId="21A16259" w14:textId="7E8EB31C" w:rsidR="004B51F5" w:rsidRPr="00C85B93" w:rsidRDefault="004B51F5" w:rsidP="009B4821">
      <w:pPr>
        <w:spacing w:after="0" w:line="240" w:lineRule="auto"/>
        <w:jc w:val="both"/>
        <w:rPr>
          <w:rFonts w:cs="Calibri"/>
        </w:rPr>
      </w:pPr>
      <w:r w:rsidRPr="00C85B93">
        <w:rPr>
          <w:rFonts w:cs="Calibri"/>
          <w:b/>
          <w:bCs/>
        </w:rPr>
        <w:t>Osnovna aktivnost predškolskog odgoja</w:t>
      </w:r>
      <w:r w:rsidRPr="00C85B93">
        <w:rPr>
          <w:rFonts w:cs="Calibri"/>
        </w:rPr>
        <w:t xml:space="preserve"> – kroz ovu se aktivnost planiraju rashodi za redovnu realizaciju djelatnosti (plaće i materijalna prava za sve djelatnike, </w:t>
      </w:r>
      <w:r w:rsidR="00BB5AB7" w:rsidRPr="00C85B93">
        <w:rPr>
          <w:rFonts w:cs="Calibri"/>
        </w:rPr>
        <w:t xml:space="preserve">troškove prijevoza djece iz prigradskih naselja do vrtića u Požegi, </w:t>
      </w:r>
      <w:r w:rsidRPr="00C85B93">
        <w:rPr>
          <w:rFonts w:cs="Calibri"/>
        </w:rPr>
        <w:t>ostali materijalni i financijski rashodi te rashodi za nabavu nefinancijske imovine</w:t>
      </w:r>
      <w:r w:rsidR="00BB5AB7" w:rsidRPr="00C85B93">
        <w:rPr>
          <w:rFonts w:cs="Calibri"/>
        </w:rPr>
        <w:t>)</w:t>
      </w:r>
      <w:r w:rsidRPr="00C85B93">
        <w:rPr>
          <w:rFonts w:cs="Calibri"/>
        </w:rPr>
        <w:t>.</w:t>
      </w:r>
    </w:p>
    <w:p w14:paraId="4746A6F4" w14:textId="77777777" w:rsidR="004B51F5" w:rsidRPr="00C85B93" w:rsidRDefault="004B51F5" w:rsidP="009B4821">
      <w:pPr>
        <w:spacing w:after="0" w:line="240" w:lineRule="auto"/>
        <w:jc w:val="both"/>
        <w:rPr>
          <w:rFonts w:cs="Calibri"/>
        </w:rPr>
      </w:pPr>
    </w:p>
    <w:tbl>
      <w:tblPr>
        <w:tblW w:w="8730" w:type="dxa"/>
        <w:jc w:val="center"/>
        <w:tblLayout w:type="fixed"/>
        <w:tblLook w:val="00A0" w:firstRow="1" w:lastRow="0" w:firstColumn="1" w:lastColumn="0" w:noHBand="0" w:noVBand="0"/>
      </w:tblPr>
      <w:tblGrid>
        <w:gridCol w:w="1701"/>
        <w:gridCol w:w="1701"/>
        <w:gridCol w:w="1077"/>
        <w:gridCol w:w="1417"/>
        <w:gridCol w:w="1417"/>
        <w:gridCol w:w="1417"/>
      </w:tblGrid>
      <w:tr w:rsidR="004B51F5" w:rsidRPr="00C85B93" w14:paraId="64FBB486"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7C7FC870" w14:textId="77777777" w:rsidR="004B51F5" w:rsidRPr="00C85B93" w:rsidRDefault="004B51F5" w:rsidP="009B4821">
            <w:pPr>
              <w:spacing w:after="0" w:line="240" w:lineRule="auto"/>
              <w:jc w:val="center"/>
              <w:rPr>
                <w:rFonts w:cs="Calibri"/>
                <w:sz w:val="20"/>
                <w:szCs w:val="20"/>
                <w:lang w:eastAsia="hr-HR"/>
              </w:rPr>
            </w:pPr>
            <w:r w:rsidRPr="00C85B93">
              <w:rPr>
                <w:rFonts w:cs="Calibri"/>
                <w:sz w:val="20"/>
                <w:szCs w:val="20"/>
                <w:lang w:eastAsia="hr-HR"/>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4D395CCF" w14:textId="77777777" w:rsidR="004B51F5" w:rsidRPr="00C85B93" w:rsidRDefault="004B51F5" w:rsidP="009B4821">
            <w:pPr>
              <w:spacing w:after="0" w:line="240" w:lineRule="auto"/>
              <w:jc w:val="center"/>
              <w:rPr>
                <w:rFonts w:cs="Calibri"/>
                <w:sz w:val="20"/>
                <w:szCs w:val="20"/>
                <w:lang w:eastAsia="hr-HR"/>
              </w:rPr>
            </w:pPr>
            <w:r w:rsidRPr="00C85B93">
              <w:rPr>
                <w:rFonts w:cs="Calibri"/>
                <w:sz w:val="20"/>
                <w:szCs w:val="20"/>
                <w:lang w:eastAsia="hr-HR"/>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2CAA4F3C" w14:textId="77777777" w:rsidR="004B51F5" w:rsidRPr="00C85B93" w:rsidRDefault="004B51F5" w:rsidP="009B4821">
            <w:pPr>
              <w:spacing w:after="0" w:line="240" w:lineRule="auto"/>
              <w:jc w:val="center"/>
              <w:rPr>
                <w:rFonts w:cs="Calibri"/>
                <w:sz w:val="20"/>
                <w:szCs w:val="20"/>
                <w:lang w:eastAsia="hr-HR"/>
              </w:rPr>
            </w:pPr>
            <w:r w:rsidRPr="00C85B93">
              <w:rPr>
                <w:rFonts w:cs="Calibri"/>
                <w:sz w:val="20"/>
                <w:szCs w:val="20"/>
                <w:lang w:eastAsia="hr-HR"/>
              </w:rPr>
              <w:t>Polazna vrijednost</w:t>
            </w:r>
          </w:p>
        </w:tc>
        <w:tc>
          <w:tcPr>
            <w:tcW w:w="1417" w:type="dxa"/>
            <w:tcBorders>
              <w:top w:val="single" w:sz="4" w:space="0" w:color="000000"/>
              <w:left w:val="single" w:sz="4" w:space="0" w:color="000000"/>
              <w:bottom w:val="single" w:sz="4" w:space="0" w:color="000000"/>
              <w:right w:val="nil"/>
            </w:tcBorders>
            <w:vAlign w:val="center"/>
          </w:tcPr>
          <w:p w14:paraId="1CAE8911" w14:textId="77777777" w:rsidR="004B51F5" w:rsidRPr="00C85B93" w:rsidRDefault="004B51F5" w:rsidP="009B4821">
            <w:pPr>
              <w:spacing w:after="0" w:line="240" w:lineRule="auto"/>
              <w:jc w:val="center"/>
              <w:rPr>
                <w:rFonts w:cs="Calibri"/>
                <w:sz w:val="20"/>
                <w:szCs w:val="20"/>
                <w:lang w:eastAsia="hr-HR"/>
              </w:rPr>
            </w:pPr>
            <w:r w:rsidRPr="00C85B93">
              <w:rPr>
                <w:rFonts w:cs="Calibri"/>
                <w:sz w:val="20"/>
                <w:szCs w:val="20"/>
                <w:lang w:eastAsia="hr-HR"/>
              </w:rPr>
              <w:t>PRORAČUN 2026.</w:t>
            </w:r>
          </w:p>
        </w:tc>
        <w:tc>
          <w:tcPr>
            <w:tcW w:w="1417" w:type="dxa"/>
            <w:tcBorders>
              <w:top w:val="single" w:sz="4" w:space="0" w:color="000000"/>
              <w:left w:val="single" w:sz="4" w:space="0" w:color="000000"/>
              <w:bottom w:val="single" w:sz="4" w:space="0" w:color="000000"/>
              <w:right w:val="nil"/>
            </w:tcBorders>
            <w:vAlign w:val="center"/>
          </w:tcPr>
          <w:p w14:paraId="6ECD039A" w14:textId="724048E6" w:rsidR="004B51F5" w:rsidRPr="00C85B93" w:rsidRDefault="003970AC" w:rsidP="009B4821">
            <w:pPr>
              <w:spacing w:after="0" w:line="240" w:lineRule="auto"/>
              <w:jc w:val="center"/>
              <w:rPr>
                <w:rFonts w:cs="Calibri"/>
                <w:sz w:val="20"/>
                <w:szCs w:val="20"/>
                <w:lang w:eastAsia="hr-HR"/>
              </w:rPr>
            </w:pPr>
            <w:r w:rsidRPr="00C85B93">
              <w:rPr>
                <w:rFonts w:cs="Calibri"/>
                <w:sz w:val="20"/>
                <w:szCs w:val="20"/>
                <w:lang w:eastAsia="hr-HR"/>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4A100E26" w14:textId="5FDC906F" w:rsidR="004B51F5" w:rsidRPr="00C85B93" w:rsidRDefault="003970AC" w:rsidP="009B4821">
            <w:pPr>
              <w:spacing w:after="0" w:line="240" w:lineRule="auto"/>
              <w:jc w:val="center"/>
              <w:rPr>
                <w:rFonts w:cs="Calibri"/>
                <w:sz w:val="20"/>
                <w:szCs w:val="20"/>
                <w:lang w:eastAsia="hr-HR"/>
              </w:rPr>
            </w:pPr>
            <w:r w:rsidRPr="00C85B93">
              <w:rPr>
                <w:rFonts w:cs="Calibri"/>
                <w:sz w:val="20"/>
                <w:szCs w:val="20"/>
                <w:lang w:eastAsia="hr-HR"/>
              </w:rPr>
              <w:t>I. REBALANS</w:t>
            </w:r>
          </w:p>
        </w:tc>
      </w:tr>
      <w:tr w:rsidR="004B51F5" w:rsidRPr="00C85B93" w14:paraId="6C649390"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27496806" w14:textId="77777777" w:rsidR="004B51F5" w:rsidRPr="00C85B93" w:rsidRDefault="004B51F5" w:rsidP="009B4821">
            <w:pPr>
              <w:spacing w:after="0" w:line="240" w:lineRule="auto"/>
              <w:rPr>
                <w:rFonts w:cs="Calibri"/>
                <w:sz w:val="20"/>
                <w:szCs w:val="20"/>
                <w:lang w:eastAsia="hr-HR"/>
              </w:rPr>
            </w:pPr>
            <w:r w:rsidRPr="00C85B93">
              <w:rPr>
                <w:rFonts w:cs="Calibri"/>
                <w:sz w:val="20"/>
                <w:szCs w:val="20"/>
                <w:lang w:eastAsia="hr-HR"/>
              </w:rPr>
              <w:t xml:space="preserve">Udio djece obuhvaćen kraćim programom učenja engleskog jezika i informatike u </w:t>
            </w:r>
            <w:r w:rsidRPr="00C85B93">
              <w:rPr>
                <w:rFonts w:cs="Calibri"/>
                <w:sz w:val="20"/>
                <w:szCs w:val="20"/>
                <w:lang w:eastAsia="hr-HR"/>
              </w:rPr>
              <w:lastRenderedPageBreak/>
              <w:t>ukupnom broju upisane djece</w:t>
            </w:r>
          </w:p>
        </w:tc>
        <w:tc>
          <w:tcPr>
            <w:tcW w:w="1701" w:type="dxa"/>
            <w:tcBorders>
              <w:top w:val="single" w:sz="4" w:space="0" w:color="000000"/>
              <w:left w:val="single" w:sz="4" w:space="0" w:color="000000"/>
              <w:bottom w:val="single" w:sz="4" w:space="0" w:color="000000"/>
              <w:right w:val="nil"/>
            </w:tcBorders>
            <w:vAlign w:val="center"/>
          </w:tcPr>
          <w:p w14:paraId="462884DF" w14:textId="77777777" w:rsidR="004B51F5" w:rsidRPr="00C85B93" w:rsidRDefault="004B51F5" w:rsidP="009B4821">
            <w:pPr>
              <w:spacing w:after="0" w:line="240" w:lineRule="auto"/>
              <w:rPr>
                <w:rFonts w:cs="Calibri"/>
                <w:sz w:val="20"/>
                <w:szCs w:val="20"/>
                <w:lang w:eastAsia="hr-HR"/>
              </w:rPr>
            </w:pPr>
            <w:r w:rsidRPr="00C85B93">
              <w:rPr>
                <w:rFonts w:cs="Calibri"/>
                <w:sz w:val="20"/>
                <w:szCs w:val="20"/>
                <w:lang w:eastAsia="hr-HR"/>
              </w:rPr>
              <w:lastRenderedPageBreak/>
              <w:t>Broj djece obuhvaćene kraćim programom engleskog jezika i informatike</w:t>
            </w:r>
          </w:p>
        </w:tc>
        <w:tc>
          <w:tcPr>
            <w:tcW w:w="1077" w:type="dxa"/>
            <w:tcBorders>
              <w:top w:val="single" w:sz="4" w:space="0" w:color="000000"/>
              <w:left w:val="single" w:sz="4" w:space="0" w:color="000000"/>
              <w:bottom w:val="single" w:sz="4" w:space="0" w:color="000000"/>
              <w:right w:val="nil"/>
            </w:tcBorders>
            <w:vAlign w:val="center"/>
          </w:tcPr>
          <w:p w14:paraId="1B7E3EEC" w14:textId="6F661F2B" w:rsidR="004B51F5" w:rsidRPr="00C85B93" w:rsidRDefault="00305368" w:rsidP="009B4821">
            <w:pPr>
              <w:spacing w:after="0" w:line="240" w:lineRule="auto"/>
              <w:jc w:val="center"/>
              <w:rPr>
                <w:rFonts w:cs="Calibri"/>
                <w:sz w:val="20"/>
                <w:szCs w:val="20"/>
                <w:lang w:eastAsia="hr-HR"/>
              </w:rPr>
            </w:pPr>
            <w:r w:rsidRPr="00C85B93">
              <w:rPr>
                <w:rFonts w:cs="Calibri"/>
                <w:sz w:val="20"/>
                <w:szCs w:val="20"/>
                <w:lang w:eastAsia="hr-HR"/>
              </w:rPr>
              <w:t>0</w:t>
            </w:r>
          </w:p>
        </w:tc>
        <w:tc>
          <w:tcPr>
            <w:tcW w:w="1417" w:type="dxa"/>
            <w:tcBorders>
              <w:top w:val="single" w:sz="4" w:space="0" w:color="000000"/>
              <w:left w:val="single" w:sz="4" w:space="0" w:color="000000"/>
              <w:bottom w:val="single" w:sz="4" w:space="0" w:color="000000"/>
              <w:right w:val="nil"/>
            </w:tcBorders>
            <w:vAlign w:val="center"/>
          </w:tcPr>
          <w:p w14:paraId="5540AA64" w14:textId="77777777" w:rsidR="004B51F5" w:rsidRPr="00C85B93" w:rsidRDefault="004B51F5" w:rsidP="009B4821">
            <w:pPr>
              <w:spacing w:after="0" w:line="240" w:lineRule="auto"/>
              <w:jc w:val="center"/>
              <w:rPr>
                <w:rFonts w:cs="Calibri"/>
                <w:sz w:val="20"/>
                <w:szCs w:val="20"/>
                <w:lang w:eastAsia="hr-HR"/>
              </w:rPr>
            </w:pPr>
            <w:r w:rsidRPr="00C85B93">
              <w:rPr>
                <w:rFonts w:cs="Calibri"/>
                <w:sz w:val="20"/>
                <w:szCs w:val="20"/>
                <w:lang w:eastAsia="hr-HR"/>
              </w:rPr>
              <w:t>85</w:t>
            </w:r>
          </w:p>
        </w:tc>
        <w:tc>
          <w:tcPr>
            <w:tcW w:w="1417" w:type="dxa"/>
            <w:tcBorders>
              <w:top w:val="single" w:sz="4" w:space="0" w:color="000000"/>
              <w:left w:val="single" w:sz="4" w:space="0" w:color="000000"/>
              <w:bottom w:val="single" w:sz="4" w:space="0" w:color="000000"/>
              <w:right w:val="nil"/>
            </w:tcBorders>
            <w:vAlign w:val="center"/>
          </w:tcPr>
          <w:p w14:paraId="2CD5A32F" w14:textId="772F3C12" w:rsidR="004B51F5" w:rsidRPr="00C85B93" w:rsidRDefault="00C85B93" w:rsidP="009B4821">
            <w:pPr>
              <w:spacing w:after="0" w:line="240" w:lineRule="auto"/>
              <w:jc w:val="center"/>
              <w:rPr>
                <w:rFonts w:cs="Calibri"/>
                <w:sz w:val="20"/>
                <w:szCs w:val="20"/>
                <w:lang w:eastAsia="hr-HR"/>
              </w:rPr>
            </w:pPr>
            <w:r w:rsidRPr="00C85B93">
              <w:rPr>
                <w:rFonts w:cs="Calibri"/>
                <w:sz w:val="20"/>
                <w:szCs w:val="20"/>
                <w:lang w:eastAsia="hr-HR"/>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1AE20849" w14:textId="7B43956C" w:rsidR="004B51F5" w:rsidRPr="00C85B93" w:rsidRDefault="00C85B93" w:rsidP="009B4821">
            <w:pPr>
              <w:spacing w:after="0" w:line="240" w:lineRule="auto"/>
              <w:jc w:val="center"/>
              <w:rPr>
                <w:rFonts w:cs="Calibri"/>
                <w:sz w:val="20"/>
                <w:szCs w:val="20"/>
                <w:lang w:eastAsia="hr-HR"/>
              </w:rPr>
            </w:pPr>
            <w:r w:rsidRPr="00C85B93">
              <w:rPr>
                <w:rFonts w:cs="Calibri"/>
                <w:sz w:val="20"/>
                <w:szCs w:val="20"/>
                <w:lang w:eastAsia="hr-HR"/>
              </w:rPr>
              <w:t>85</w:t>
            </w:r>
          </w:p>
        </w:tc>
      </w:tr>
      <w:tr w:rsidR="004B51F5" w:rsidRPr="00C85B93" w14:paraId="0178D678"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697DDA3F" w14:textId="77777777" w:rsidR="004B51F5" w:rsidRPr="00C85B93" w:rsidRDefault="004B51F5" w:rsidP="009B4821">
            <w:pPr>
              <w:spacing w:after="0" w:line="240" w:lineRule="auto"/>
              <w:rPr>
                <w:rFonts w:cs="Calibri"/>
                <w:sz w:val="20"/>
                <w:szCs w:val="20"/>
                <w:lang w:eastAsia="hr-HR"/>
              </w:rPr>
            </w:pPr>
            <w:r w:rsidRPr="00C85B93">
              <w:rPr>
                <w:rFonts w:cs="Calibri"/>
                <w:sz w:val="20"/>
                <w:szCs w:val="20"/>
                <w:lang w:eastAsia="hr-HR"/>
              </w:rPr>
              <w:t xml:space="preserve">Usklađenost s Državnim pedagoškim standardom  </w:t>
            </w:r>
          </w:p>
        </w:tc>
        <w:tc>
          <w:tcPr>
            <w:tcW w:w="1701" w:type="dxa"/>
            <w:tcBorders>
              <w:top w:val="single" w:sz="4" w:space="0" w:color="000000"/>
              <w:left w:val="single" w:sz="4" w:space="0" w:color="000000"/>
              <w:bottom w:val="single" w:sz="4" w:space="0" w:color="000000"/>
              <w:right w:val="nil"/>
            </w:tcBorders>
            <w:vAlign w:val="center"/>
          </w:tcPr>
          <w:p w14:paraId="1C2A8220" w14:textId="77777777" w:rsidR="004B51F5" w:rsidRPr="00C85B93" w:rsidRDefault="004B51F5" w:rsidP="009B4821">
            <w:pPr>
              <w:spacing w:after="0" w:line="240" w:lineRule="auto"/>
              <w:rPr>
                <w:rFonts w:cs="Calibri"/>
                <w:sz w:val="20"/>
                <w:szCs w:val="20"/>
                <w:lang w:eastAsia="hr-HR"/>
              </w:rPr>
            </w:pPr>
            <w:r w:rsidRPr="00C85B93">
              <w:rPr>
                <w:rFonts w:cs="Calibri"/>
                <w:sz w:val="20"/>
                <w:szCs w:val="20"/>
                <w:lang w:eastAsia="hr-HR"/>
              </w:rPr>
              <w:t>Broj djece u skupini u odnosu na broj odgojitelja</w:t>
            </w:r>
          </w:p>
        </w:tc>
        <w:tc>
          <w:tcPr>
            <w:tcW w:w="1077" w:type="dxa"/>
            <w:tcBorders>
              <w:top w:val="single" w:sz="4" w:space="0" w:color="000000"/>
              <w:left w:val="single" w:sz="4" w:space="0" w:color="000000"/>
              <w:bottom w:val="single" w:sz="4" w:space="0" w:color="000000"/>
              <w:right w:val="nil"/>
            </w:tcBorders>
            <w:vAlign w:val="center"/>
          </w:tcPr>
          <w:p w14:paraId="25CEB3EF" w14:textId="62E7F0AE" w:rsidR="004B51F5" w:rsidRPr="00C85B93" w:rsidRDefault="00305368" w:rsidP="009B4821">
            <w:pPr>
              <w:spacing w:after="0" w:line="240" w:lineRule="auto"/>
              <w:jc w:val="center"/>
              <w:rPr>
                <w:rFonts w:cs="Calibri"/>
                <w:sz w:val="20"/>
                <w:szCs w:val="20"/>
                <w:lang w:eastAsia="hr-HR"/>
              </w:rPr>
            </w:pPr>
            <w:r w:rsidRPr="00C85B93">
              <w:rPr>
                <w:rFonts w:cs="Calibri"/>
                <w:sz w:val="20"/>
                <w:szCs w:val="20"/>
                <w:lang w:eastAsia="hr-HR"/>
              </w:rPr>
              <w:t>0</w:t>
            </w:r>
          </w:p>
        </w:tc>
        <w:tc>
          <w:tcPr>
            <w:tcW w:w="1417" w:type="dxa"/>
            <w:tcBorders>
              <w:top w:val="single" w:sz="4" w:space="0" w:color="000000"/>
              <w:left w:val="single" w:sz="4" w:space="0" w:color="000000"/>
              <w:bottom w:val="single" w:sz="4" w:space="0" w:color="000000"/>
              <w:right w:val="nil"/>
            </w:tcBorders>
            <w:vAlign w:val="center"/>
          </w:tcPr>
          <w:p w14:paraId="05D9950B" w14:textId="77777777" w:rsidR="004B51F5" w:rsidRPr="00C85B93" w:rsidRDefault="004B51F5" w:rsidP="009B4821">
            <w:pPr>
              <w:spacing w:after="0" w:line="240" w:lineRule="auto"/>
              <w:jc w:val="center"/>
              <w:rPr>
                <w:rFonts w:cs="Calibri"/>
                <w:sz w:val="20"/>
                <w:szCs w:val="20"/>
                <w:lang w:eastAsia="hr-HR"/>
              </w:rPr>
            </w:pPr>
            <w:r w:rsidRPr="00C85B93">
              <w:rPr>
                <w:rFonts w:cs="Calibri"/>
                <w:sz w:val="20"/>
                <w:szCs w:val="20"/>
                <w:lang w:eastAsia="hr-HR"/>
              </w:rPr>
              <w:t>33/2</w:t>
            </w:r>
          </w:p>
        </w:tc>
        <w:tc>
          <w:tcPr>
            <w:tcW w:w="1417" w:type="dxa"/>
            <w:tcBorders>
              <w:top w:val="single" w:sz="4" w:space="0" w:color="000000"/>
              <w:left w:val="single" w:sz="4" w:space="0" w:color="000000"/>
              <w:bottom w:val="single" w:sz="4" w:space="0" w:color="000000"/>
              <w:right w:val="nil"/>
            </w:tcBorders>
            <w:vAlign w:val="center"/>
          </w:tcPr>
          <w:p w14:paraId="073789D6" w14:textId="1F0A1098" w:rsidR="004B51F5" w:rsidRPr="00C85B93" w:rsidRDefault="00C85B93" w:rsidP="009B4821">
            <w:pPr>
              <w:spacing w:after="0" w:line="240" w:lineRule="auto"/>
              <w:jc w:val="center"/>
              <w:rPr>
                <w:rFonts w:cs="Calibri"/>
                <w:sz w:val="20"/>
                <w:szCs w:val="20"/>
                <w:lang w:eastAsia="hr-HR"/>
              </w:rPr>
            </w:pPr>
            <w:r w:rsidRPr="00C85B93">
              <w:rPr>
                <w:rFonts w:cs="Calibri"/>
                <w:sz w:val="20"/>
                <w:szCs w:val="20"/>
                <w:lang w:eastAsia="hr-HR"/>
              </w:rPr>
              <w:t>-15/0</w:t>
            </w:r>
          </w:p>
        </w:tc>
        <w:tc>
          <w:tcPr>
            <w:tcW w:w="1417" w:type="dxa"/>
            <w:tcBorders>
              <w:top w:val="single" w:sz="4" w:space="0" w:color="000000"/>
              <w:left w:val="single" w:sz="4" w:space="0" w:color="000000"/>
              <w:bottom w:val="single" w:sz="4" w:space="0" w:color="000000"/>
              <w:right w:val="single" w:sz="4" w:space="0" w:color="000000"/>
            </w:tcBorders>
            <w:vAlign w:val="center"/>
          </w:tcPr>
          <w:p w14:paraId="78AF8B1D" w14:textId="0E2EB1C3" w:rsidR="004B51F5" w:rsidRPr="00C85B93" w:rsidRDefault="00C85B93" w:rsidP="009B4821">
            <w:pPr>
              <w:spacing w:after="0" w:line="240" w:lineRule="auto"/>
              <w:jc w:val="center"/>
              <w:rPr>
                <w:rFonts w:cs="Calibri"/>
                <w:sz w:val="20"/>
                <w:szCs w:val="20"/>
                <w:lang w:eastAsia="hr-HR"/>
              </w:rPr>
            </w:pPr>
            <w:r w:rsidRPr="00C85B93">
              <w:rPr>
                <w:rFonts w:cs="Calibri"/>
                <w:sz w:val="20"/>
                <w:szCs w:val="20"/>
                <w:lang w:eastAsia="hr-HR"/>
              </w:rPr>
              <w:t>18/2</w:t>
            </w:r>
          </w:p>
        </w:tc>
      </w:tr>
    </w:tbl>
    <w:p w14:paraId="26E887AB" w14:textId="081AEE27" w:rsidR="00CD60BA" w:rsidRPr="00C85B93" w:rsidRDefault="00CD60BA" w:rsidP="009B4821">
      <w:pPr>
        <w:spacing w:after="0" w:line="240" w:lineRule="auto"/>
        <w:rPr>
          <w:rFonts w:cs="Calibri"/>
        </w:rPr>
      </w:pPr>
    </w:p>
    <w:p w14:paraId="6B63DB1B" w14:textId="77777777" w:rsidR="00D145E6" w:rsidRPr="003970AC" w:rsidRDefault="00D145E6">
      <w:pPr>
        <w:rPr>
          <w:rFonts w:cs="Calibri"/>
          <w:b/>
          <w:bCs/>
          <w:i/>
          <w:iCs/>
          <w:color w:val="EE0000"/>
          <w:sz w:val="28"/>
          <w:szCs w:val="28"/>
        </w:rPr>
      </w:pPr>
      <w:r w:rsidRPr="003970AC">
        <w:rPr>
          <w:rFonts w:cs="Calibri"/>
          <w:b/>
          <w:bCs/>
          <w:i/>
          <w:iCs/>
          <w:color w:val="EE0000"/>
          <w:sz w:val="28"/>
          <w:szCs w:val="28"/>
        </w:rPr>
        <w:br w:type="page"/>
      </w:r>
    </w:p>
    <w:p w14:paraId="3CCA4C55" w14:textId="6FA01573" w:rsidR="009F618F" w:rsidRPr="00A64D26" w:rsidRDefault="00CD60BA" w:rsidP="009B4821">
      <w:pPr>
        <w:spacing w:after="0" w:line="240" w:lineRule="auto"/>
        <w:rPr>
          <w:rFonts w:cs="Calibri"/>
          <w:b/>
          <w:bCs/>
          <w:i/>
          <w:iCs/>
          <w:sz w:val="28"/>
          <w:szCs w:val="28"/>
        </w:rPr>
      </w:pPr>
      <w:r w:rsidRPr="00A64D26">
        <w:rPr>
          <w:rFonts w:cs="Calibri"/>
          <w:b/>
          <w:bCs/>
          <w:i/>
          <w:iCs/>
          <w:sz w:val="28"/>
          <w:szCs w:val="28"/>
        </w:rPr>
        <w:lastRenderedPageBreak/>
        <w:t xml:space="preserve">Glava 00604 Javne ustanove odgoja i obrazovanja </w:t>
      </w:r>
    </w:p>
    <w:p w14:paraId="5F7D21EF" w14:textId="77777777" w:rsidR="00CD60BA" w:rsidRPr="00A64D26" w:rsidRDefault="00CD60BA" w:rsidP="009B4821">
      <w:pPr>
        <w:spacing w:after="0" w:line="240" w:lineRule="auto"/>
        <w:rPr>
          <w:rFonts w:eastAsia="Times New Roman" w:cs="Calibri"/>
          <w:b/>
          <w:bCs/>
          <w:i/>
          <w:iCs/>
          <w:lang w:eastAsia="hr-HR"/>
          <w14:ligatures w14:val="none"/>
        </w:rPr>
      </w:pPr>
    </w:p>
    <w:p w14:paraId="4427A476" w14:textId="77E76D49" w:rsidR="00CD60BA" w:rsidRPr="00A64D26" w:rsidRDefault="00B052B6" w:rsidP="009B4821">
      <w:pPr>
        <w:spacing w:after="0" w:line="240" w:lineRule="auto"/>
        <w:rPr>
          <w:rFonts w:eastAsia="Times New Roman" w:cs="Calibri"/>
          <w:b/>
          <w:bCs/>
          <w:i/>
          <w:iCs/>
          <w:sz w:val="24"/>
          <w:szCs w:val="24"/>
          <w:lang w:eastAsia="hr-HR"/>
          <w14:ligatures w14:val="none"/>
        </w:rPr>
      </w:pPr>
      <w:r w:rsidRPr="00A64D26">
        <w:rPr>
          <w:rFonts w:eastAsia="Times New Roman" w:cs="Calibri"/>
          <w:b/>
          <w:bCs/>
          <w:i/>
          <w:iCs/>
          <w:sz w:val="24"/>
          <w:szCs w:val="24"/>
          <w:lang w:eastAsia="hr-HR"/>
          <w14:ligatures w14:val="none"/>
        </w:rPr>
        <w:t xml:space="preserve">PROGRAM </w:t>
      </w:r>
      <w:r w:rsidR="00CD60BA" w:rsidRPr="00A64D26">
        <w:rPr>
          <w:rFonts w:eastAsia="Times New Roman" w:cs="Calibri"/>
          <w:b/>
          <w:bCs/>
          <w:i/>
          <w:iCs/>
          <w:sz w:val="24"/>
          <w:szCs w:val="24"/>
          <w:lang w:eastAsia="hr-HR"/>
          <w14:ligatures w14:val="none"/>
        </w:rPr>
        <w:t xml:space="preserve">3000 REDOVNA DJELATNOST </w:t>
      </w:r>
    </w:p>
    <w:p w14:paraId="3FDD215A" w14:textId="77777777" w:rsidR="00CD60BA" w:rsidRPr="00A64D26" w:rsidRDefault="00CD60BA" w:rsidP="009B4821">
      <w:pPr>
        <w:spacing w:after="0" w:line="240" w:lineRule="auto"/>
        <w:rPr>
          <w:rFonts w:eastAsia="Times New Roman" w:cs="Calibri"/>
          <w:lang w:eastAsia="hr-HR"/>
          <w14:ligatures w14:val="none"/>
        </w:rPr>
      </w:pPr>
    </w:p>
    <w:p w14:paraId="21555569" w14:textId="77777777" w:rsidR="00CD60BA" w:rsidRPr="00A64D26" w:rsidRDefault="00CD60BA" w:rsidP="009B4821">
      <w:pPr>
        <w:spacing w:after="0" w:line="240" w:lineRule="auto"/>
        <w:rPr>
          <w:rFonts w:eastAsia="Times New Roman" w:cs="Calibri"/>
          <w:b/>
          <w:bCs/>
          <w:lang w:eastAsia="hr-HR"/>
          <w14:ligatures w14:val="none"/>
        </w:rPr>
      </w:pPr>
      <w:r w:rsidRPr="00A64D26">
        <w:rPr>
          <w:rFonts w:eastAsia="Times New Roman" w:cs="Calibri"/>
          <w:b/>
          <w:bCs/>
          <w:lang w:eastAsia="hr-HR"/>
          <w14:ligatures w14:val="none"/>
        </w:rPr>
        <w:t xml:space="preserve">ZAKONSKA OSNOVA </w:t>
      </w:r>
    </w:p>
    <w:p w14:paraId="4C207111" w14:textId="77777777" w:rsidR="008C0E74" w:rsidRPr="00A64D26" w:rsidRDefault="008C0E74" w:rsidP="009B4821">
      <w:pPr>
        <w:numPr>
          <w:ilvl w:val="0"/>
          <w:numId w:val="4"/>
        </w:numPr>
        <w:spacing w:after="0" w:line="240" w:lineRule="auto"/>
        <w:jc w:val="both"/>
        <w:rPr>
          <w:rFonts w:eastAsia="Calibri" w:cs="Calibri"/>
          <w:b/>
          <w:lang w:eastAsia="hr-HR"/>
          <w14:ligatures w14:val="none"/>
        </w:rPr>
      </w:pPr>
      <w:r w:rsidRPr="00A64D26">
        <w:rPr>
          <w:rFonts w:eastAsia="Calibri" w:cs="Calibri"/>
          <w:lang w:eastAsia="hr-HR"/>
          <w14:ligatures w14:val="none"/>
        </w:rPr>
        <w:t>Zakon o lokalnoj i područnoj (regionalnoj) samoupravi (Narodne novine, broj: 33/01., 60/01., 129/05., 109/07., 125/08., 36/09., 36/09., 150/11., 144/12., 19/13., 137/15., 123/17., 98/19. i 144/20.),</w:t>
      </w:r>
    </w:p>
    <w:p w14:paraId="139E7F4E" w14:textId="55197634" w:rsidR="008C0E74" w:rsidRPr="00A64D26" w:rsidRDefault="008C0E74" w:rsidP="009B4821">
      <w:pPr>
        <w:numPr>
          <w:ilvl w:val="0"/>
          <w:numId w:val="4"/>
        </w:numPr>
        <w:spacing w:after="0" w:line="240" w:lineRule="auto"/>
        <w:jc w:val="both"/>
        <w:rPr>
          <w:rFonts w:eastAsia="Calibri" w:cs="Calibri"/>
          <w:lang w:eastAsia="hr-HR"/>
          <w14:ligatures w14:val="none"/>
        </w:rPr>
      </w:pPr>
      <w:r w:rsidRPr="00A64D26">
        <w:rPr>
          <w:rFonts w:eastAsia="Calibri" w:cs="Calibri"/>
          <w:lang w:eastAsia="hr-HR"/>
          <w14:ligatures w14:val="none"/>
        </w:rPr>
        <w:t>Zakon o proračunu (Narodne novine, broj: 144/21.),</w:t>
      </w:r>
    </w:p>
    <w:p w14:paraId="42869CEA" w14:textId="4CD88653" w:rsidR="008C0E74" w:rsidRPr="00A64D26" w:rsidRDefault="008C0E74" w:rsidP="009B4821">
      <w:pPr>
        <w:numPr>
          <w:ilvl w:val="0"/>
          <w:numId w:val="4"/>
        </w:numPr>
        <w:spacing w:after="0" w:line="240" w:lineRule="auto"/>
        <w:jc w:val="both"/>
        <w:rPr>
          <w:rFonts w:eastAsia="Calibri" w:cs="Calibri"/>
          <w:lang w:eastAsia="hr-HR"/>
          <w14:ligatures w14:val="none"/>
        </w:rPr>
      </w:pPr>
      <w:r w:rsidRPr="00A64D26">
        <w:rPr>
          <w:rFonts w:eastAsia="Calibri" w:cs="Calibri"/>
          <w:lang w:eastAsia="hr-HR"/>
          <w14:ligatures w14:val="none"/>
        </w:rPr>
        <w:t>Zakon o odgoju i obrazovanju u osnovnoj i srednjoj školi (Narodne novine, broj: 87/08., 86/09., 92/10., 105/10., 90/11., 5/12., 16/12., 86/12., 126/12., 94/13., 152/14., 07/17., 68/18., 98/19., 64/20., 151/22., 155/23. i 156/23.),</w:t>
      </w:r>
    </w:p>
    <w:p w14:paraId="413EA515" w14:textId="1EF9EAFD" w:rsidR="008C0E74" w:rsidRPr="00A64D26" w:rsidRDefault="008C0E74" w:rsidP="009B4821">
      <w:pPr>
        <w:numPr>
          <w:ilvl w:val="0"/>
          <w:numId w:val="4"/>
        </w:numPr>
        <w:spacing w:after="0" w:line="240" w:lineRule="auto"/>
        <w:jc w:val="both"/>
        <w:rPr>
          <w:rFonts w:eastAsia="Calibri" w:cs="Calibri"/>
          <w:lang w:eastAsia="hr-HR"/>
          <w14:ligatures w14:val="none"/>
        </w:rPr>
      </w:pPr>
      <w:r w:rsidRPr="00A64D26">
        <w:rPr>
          <w:rFonts w:eastAsia="Calibri" w:cs="Calibri"/>
          <w:lang w:eastAsia="hr-HR"/>
          <w14:ligatures w14:val="none"/>
        </w:rPr>
        <w:t>Zakon o ustanovama (Narodne novine, broj: 76/93., 29/97., 47/99., 35/08., 127/19. i 151/22.)</w:t>
      </w:r>
      <w:r w:rsidR="00316AE7">
        <w:rPr>
          <w:rFonts w:eastAsia="Calibri" w:cs="Calibri"/>
          <w:lang w:eastAsia="hr-HR"/>
          <w14:ligatures w14:val="none"/>
        </w:rPr>
        <w:t>,</w:t>
      </w:r>
    </w:p>
    <w:p w14:paraId="1B4FFBEF" w14:textId="429A843E" w:rsidR="008C0E74" w:rsidRPr="00A64D26" w:rsidRDefault="007C593E" w:rsidP="009B4821">
      <w:pPr>
        <w:numPr>
          <w:ilvl w:val="0"/>
          <w:numId w:val="5"/>
        </w:numPr>
        <w:spacing w:after="0" w:line="240" w:lineRule="auto"/>
        <w:jc w:val="both"/>
        <w:rPr>
          <w:rFonts w:eastAsia="Calibri" w:cs="Calibri"/>
        </w:rPr>
      </w:pPr>
      <w:r w:rsidRPr="00A64D26">
        <w:rPr>
          <w:rFonts w:eastAsia="Calibri" w:cs="Calibri"/>
          <w:lang w:eastAsia="hr-HR"/>
          <w14:ligatures w14:val="none"/>
        </w:rPr>
        <w:t>Statut Grada Požege (Službene novine Grada Požege, broj: 2/21., 11/22. i 3/26.)</w:t>
      </w:r>
      <w:r w:rsidR="008C0E74" w:rsidRPr="00A64D26">
        <w:rPr>
          <w:rFonts w:eastAsia="Calibri" w:cs="Calibri"/>
          <w:lang w:eastAsia="hr-HR"/>
          <w14:ligatures w14:val="none"/>
        </w:rPr>
        <w:t>.</w:t>
      </w:r>
    </w:p>
    <w:p w14:paraId="45969FB5" w14:textId="77777777" w:rsidR="00CD60BA" w:rsidRPr="00A64D26" w:rsidRDefault="00CD60BA" w:rsidP="009B4821">
      <w:pPr>
        <w:spacing w:after="0" w:line="240" w:lineRule="auto"/>
        <w:rPr>
          <w:rFonts w:eastAsia="Times New Roman" w:cs="Calibri"/>
          <w:lang w:eastAsia="hr-HR"/>
          <w14:ligatures w14:val="none"/>
        </w:rPr>
      </w:pPr>
    </w:p>
    <w:p w14:paraId="3E79BA58" w14:textId="77777777" w:rsidR="00CD60BA" w:rsidRPr="00A64D26" w:rsidRDefault="00CD60BA" w:rsidP="009B4821">
      <w:pPr>
        <w:spacing w:after="0" w:line="240" w:lineRule="auto"/>
        <w:rPr>
          <w:rFonts w:eastAsia="Times New Roman" w:cs="Calibri"/>
          <w:b/>
          <w:bCs/>
          <w:lang w:eastAsia="hr-HR"/>
          <w14:ligatures w14:val="none"/>
        </w:rPr>
      </w:pPr>
      <w:r w:rsidRPr="00A64D26">
        <w:rPr>
          <w:rFonts w:eastAsia="Times New Roman" w:cs="Calibri"/>
          <w:b/>
          <w:bCs/>
          <w:lang w:eastAsia="hr-HR"/>
          <w14:ligatures w14:val="none"/>
        </w:rPr>
        <w:t>OPIS</w:t>
      </w:r>
    </w:p>
    <w:p w14:paraId="5EEEA8C5" w14:textId="74B8A813" w:rsidR="00CD60BA" w:rsidRPr="00031F14" w:rsidRDefault="00955AF6" w:rsidP="009B4821">
      <w:pPr>
        <w:spacing w:after="0" w:line="240" w:lineRule="auto"/>
        <w:jc w:val="both"/>
        <w:rPr>
          <w:rFonts w:eastAsia="Times New Roman" w:cs="Calibri"/>
          <w:lang w:eastAsia="hr-HR"/>
          <w14:ligatures w14:val="none"/>
        </w:rPr>
      </w:pPr>
      <w:r w:rsidRPr="00031F14">
        <w:rPr>
          <w:rFonts w:eastAsia="Times New Roman" w:cs="Calibri"/>
          <w:lang w:eastAsia="hr-HR"/>
          <w14:ligatures w14:val="none"/>
        </w:rPr>
        <w:tab/>
        <w:t>Povećati kvalitetu odgoja i obrazovanja u osnovnoškolskim ustanovama.</w:t>
      </w:r>
    </w:p>
    <w:p w14:paraId="04CD6F80" w14:textId="77777777" w:rsidR="00CD60BA" w:rsidRPr="00031F14" w:rsidRDefault="00CD60BA" w:rsidP="009B4821">
      <w:pPr>
        <w:spacing w:after="0" w:line="240" w:lineRule="auto"/>
        <w:rPr>
          <w:rFonts w:eastAsia="Times New Roman" w:cs="Calibri"/>
          <w:lang w:eastAsia="hr-HR"/>
          <w14:ligatures w14:val="none"/>
        </w:rPr>
      </w:pPr>
    </w:p>
    <w:p w14:paraId="780D51C6" w14:textId="21158E69" w:rsidR="00B77877" w:rsidRPr="00031F14" w:rsidRDefault="00CD60BA" w:rsidP="009B4821">
      <w:pPr>
        <w:spacing w:after="0" w:line="240" w:lineRule="auto"/>
        <w:rPr>
          <w:rFonts w:eastAsia="Times New Roman" w:cs="Calibri"/>
          <w:b/>
          <w:bCs/>
          <w:lang w:eastAsia="hr-HR"/>
          <w14:ligatures w14:val="none"/>
        </w:rPr>
      </w:pPr>
      <w:r w:rsidRPr="00031F14">
        <w:rPr>
          <w:rFonts w:eastAsia="Times New Roman" w:cs="Calibri"/>
          <w:b/>
          <w:bCs/>
          <w:lang w:eastAsia="hr-HR"/>
          <w14:ligatures w14:val="none"/>
        </w:rPr>
        <w:t>CILJ NADREĐENOG AKTA STRATEŠKOG PLANIRANJA</w:t>
      </w:r>
    </w:p>
    <w:p w14:paraId="74BF31B8" w14:textId="6B14DBA2" w:rsidR="00CD60BA" w:rsidRPr="00031F14" w:rsidRDefault="00955AF6" w:rsidP="009B4821">
      <w:pPr>
        <w:spacing w:after="0" w:line="240" w:lineRule="auto"/>
        <w:rPr>
          <w:rFonts w:eastAsia="Times New Roman" w:cs="Calibri"/>
          <w:lang w:eastAsia="hr-HR"/>
          <w14:ligatures w14:val="none"/>
        </w:rPr>
      </w:pPr>
      <w:r w:rsidRPr="00031F14">
        <w:rPr>
          <w:rFonts w:eastAsia="Times New Roman" w:cs="Calibri"/>
          <w:lang w:eastAsia="hr-HR"/>
          <w14:ligatures w14:val="none"/>
        </w:rPr>
        <w:tab/>
        <w:t>Osigurati razvoj sustava odgoja, obrazovanja i znanosti.</w:t>
      </w:r>
    </w:p>
    <w:p w14:paraId="65E35687" w14:textId="77777777" w:rsidR="00CD60BA" w:rsidRPr="00031F14" w:rsidRDefault="00CD60BA" w:rsidP="009B4821">
      <w:pPr>
        <w:spacing w:after="0" w:line="240" w:lineRule="auto"/>
        <w:rPr>
          <w:rFonts w:eastAsia="Times New Roman" w:cs="Calibri"/>
          <w:lang w:eastAsia="hr-HR"/>
          <w14:ligatures w14:val="none"/>
        </w:rPr>
      </w:pPr>
    </w:p>
    <w:p w14:paraId="5D7B6E74" w14:textId="77777777" w:rsidR="00CD60BA" w:rsidRPr="00031F14" w:rsidRDefault="00CD60BA" w:rsidP="009B4821">
      <w:pPr>
        <w:spacing w:after="0" w:line="240" w:lineRule="auto"/>
        <w:rPr>
          <w:rFonts w:eastAsia="Times New Roman" w:cs="Calibri"/>
          <w:b/>
          <w:bCs/>
          <w:lang w:eastAsia="hr-HR"/>
          <w14:ligatures w14:val="none"/>
        </w:rPr>
      </w:pPr>
      <w:r w:rsidRPr="00031F14">
        <w:rPr>
          <w:rFonts w:eastAsia="Times New Roman" w:cs="Calibri"/>
          <w:b/>
          <w:bCs/>
          <w:lang w:eastAsia="hr-HR"/>
          <w14:ligatures w14:val="none"/>
        </w:rPr>
        <w:t>MJERA</w:t>
      </w:r>
    </w:p>
    <w:p w14:paraId="63494A2E" w14:textId="7E8F1384" w:rsidR="00CD60BA" w:rsidRPr="00031F14" w:rsidRDefault="00955AF6" w:rsidP="009B4821">
      <w:pPr>
        <w:spacing w:after="0" w:line="240" w:lineRule="auto"/>
        <w:rPr>
          <w:rFonts w:eastAsia="Times New Roman" w:cs="Calibri"/>
          <w:lang w:eastAsia="hr-HR"/>
          <w14:ligatures w14:val="none"/>
        </w:rPr>
      </w:pPr>
      <w:r w:rsidRPr="00031F14">
        <w:rPr>
          <w:rFonts w:eastAsia="Times New Roman" w:cs="Calibri"/>
          <w:lang w:eastAsia="hr-HR"/>
          <w14:ligatures w14:val="none"/>
        </w:rPr>
        <w:tab/>
        <w:t xml:space="preserve">Povećati kvalitetu odgoja i obrazovanja. </w:t>
      </w:r>
    </w:p>
    <w:p w14:paraId="0DAFB216" w14:textId="77777777" w:rsidR="00CD60BA" w:rsidRPr="00031F14" w:rsidRDefault="00CD60BA"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9B5858" w:rsidRPr="00031F14" w14:paraId="1D2A4BA6" w14:textId="77777777" w:rsidTr="00981F87">
        <w:tc>
          <w:tcPr>
            <w:tcW w:w="3969" w:type="dxa"/>
            <w:vAlign w:val="center"/>
          </w:tcPr>
          <w:p w14:paraId="284FB4A2" w14:textId="77777777" w:rsidR="00CD60BA" w:rsidRPr="00031F14" w:rsidRDefault="00CD60BA" w:rsidP="009B4821">
            <w:pPr>
              <w:rPr>
                <w:rFonts w:eastAsia="Times New Roman" w:cs="Calibri"/>
                <w:i/>
                <w:iCs/>
                <w:lang w:eastAsia="hr-HR"/>
                <w14:ligatures w14:val="none"/>
              </w:rPr>
            </w:pPr>
            <w:r w:rsidRPr="00031F14">
              <w:rPr>
                <w:rFonts w:eastAsia="Times New Roman" w:cs="Calibri"/>
                <w:i/>
                <w:iCs/>
                <w:lang w:eastAsia="hr-HR"/>
                <w14:ligatures w14:val="none"/>
              </w:rPr>
              <w:t>PROGRAM 3000 REDOVNA DJELATNOST</w:t>
            </w:r>
          </w:p>
        </w:tc>
        <w:tc>
          <w:tcPr>
            <w:tcW w:w="1701" w:type="dxa"/>
            <w:vAlign w:val="center"/>
          </w:tcPr>
          <w:p w14:paraId="14D17F00" w14:textId="77777777" w:rsidR="00CD60BA" w:rsidRPr="00031F14" w:rsidRDefault="00CD60BA" w:rsidP="009B4821">
            <w:pPr>
              <w:jc w:val="center"/>
              <w:rPr>
                <w:rFonts w:eastAsia="Times New Roman" w:cs="Calibri"/>
                <w:i/>
                <w:iCs/>
                <w:lang w:eastAsia="hr-HR"/>
                <w14:ligatures w14:val="none"/>
              </w:rPr>
            </w:pPr>
            <w:r w:rsidRPr="00031F14">
              <w:rPr>
                <w:rFonts w:eastAsia="Times New Roman" w:cs="Calibri"/>
                <w:i/>
                <w:iCs/>
                <w:lang w:eastAsia="hr-HR"/>
                <w14:ligatures w14:val="none"/>
              </w:rPr>
              <w:t>PRORAČUN 2026.</w:t>
            </w:r>
          </w:p>
        </w:tc>
        <w:tc>
          <w:tcPr>
            <w:tcW w:w="1701" w:type="dxa"/>
            <w:vAlign w:val="center"/>
          </w:tcPr>
          <w:p w14:paraId="4401D5CD" w14:textId="7472B754" w:rsidR="00CD60BA" w:rsidRPr="00031F14" w:rsidRDefault="003970AC" w:rsidP="009B4821">
            <w:pPr>
              <w:jc w:val="center"/>
              <w:rPr>
                <w:rFonts w:eastAsia="Times New Roman" w:cs="Calibri"/>
                <w:i/>
                <w:iCs/>
                <w:lang w:eastAsia="hr-HR"/>
                <w14:ligatures w14:val="none"/>
              </w:rPr>
            </w:pPr>
            <w:r w:rsidRPr="00031F14">
              <w:rPr>
                <w:rFonts w:eastAsia="Times New Roman" w:cs="Calibri"/>
                <w:i/>
                <w:iCs/>
                <w:lang w:eastAsia="hr-HR"/>
                <w14:ligatures w14:val="none"/>
              </w:rPr>
              <w:t xml:space="preserve">PROMJENA </w:t>
            </w:r>
          </w:p>
        </w:tc>
        <w:tc>
          <w:tcPr>
            <w:tcW w:w="1701" w:type="dxa"/>
            <w:vAlign w:val="center"/>
          </w:tcPr>
          <w:p w14:paraId="1573F929" w14:textId="786A06B4" w:rsidR="00CD60BA" w:rsidRPr="00031F14" w:rsidRDefault="003970AC" w:rsidP="009B4821">
            <w:pPr>
              <w:jc w:val="center"/>
              <w:rPr>
                <w:rFonts w:eastAsia="Times New Roman" w:cs="Calibri"/>
                <w:i/>
                <w:iCs/>
                <w:lang w:eastAsia="hr-HR"/>
                <w14:ligatures w14:val="none"/>
              </w:rPr>
            </w:pPr>
            <w:r w:rsidRPr="00031F14">
              <w:rPr>
                <w:rFonts w:eastAsia="Times New Roman" w:cs="Calibri"/>
                <w:i/>
                <w:iCs/>
                <w:lang w:eastAsia="hr-HR"/>
                <w14:ligatures w14:val="none"/>
              </w:rPr>
              <w:t xml:space="preserve">I. REBALANS </w:t>
            </w:r>
          </w:p>
        </w:tc>
      </w:tr>
      <w:tr w:rsidR="009B5858" w:rsidRPr="00031F14" w14:paraId="7F462AE2" w14:textId="77777777" w:rsidTr="00981F87">
        <w:tc>
          <w:tcPr>
            <w:tcW w:w="3969" w:type="dxa"/>
            <w:vAlign w:val="center"/>
          </w:tcPr>
          <w:p w14:paraId="7AA4EA28" w14:textId="7081C5C6" w:rsidR="00CD60BA" w:rsidRPr="00031F14" w:rsidRDefault="00CD60BA" w:rsidP="009B4821">
            <w:pPr>
              <w:rPr>
                <w:rFonts w:eastAsia="Times New Roman" w:cs="Calibri"/>
                <w:lang w:eastAsia="hr-HR"/>
                <w14:ligatures w14:val="none"/>
              </w:rPr>
            </w:pPr>
            <w:r w:rsidRPr="00031F14">
              <w:rPr>
                <w:rFonts w:eastAsia="Times New Roman" w:cs="Calibri"/>
                <w:lang w:eastAsia="hr-HR"/>
                <w14:ligatures w14:val="none"/>
              </w:rPr>
              <w:t xml:space="preserve">AKTIVNOST </w:t>
            </w:r>
            <w:r w:rsidR="00715C86" w:rsidRPr="00031F14">
              <w:rPr>
                <w:rFonts w:eastAsia="Times New Roman" w:cs="Calibri"/>
                <w:lang w:eastAsia="hr-HR"/>
                <w14:ligatures w14:val="none"/>
              </w:rPr>
              <w:t>A</w:t>
            </w:r>
            <w:r w:rsidRPr="00031F14">
              <w:rPr>
                <w:rFonts w:eastAsia="Times New Roman" w:cs="Calibri"/>
                <w:lang w:eastAsia="hr-HR"/>
                <w14:ligatures w14:val="none"/>
              </w:rPr>
              <w:t>3000</w:t>
            </w:r>
            <w:r w:rsidR="00563340" w:rsidRPr="00031F14">
              <w:rPr>
                <w:rFonts w:eastAsia="Times New Roman" w:cs="Calibri"/>
                <w:lang w:eastAsia="hr-HR"/>
                <w14:ligatures w14:val="none"/>
              </w:rPr>
              <w:t>23</w:t>
            </w:r>
            <w:r w:rsidRPr="00031F14">
              <w:rPr>
                <w:rFonts w:eastAsia="Times New Roman" w:cs="Calibri"/>
                <w:lang w:eastAsia="hr-HR"/>
                <w14:ligatures w14:val="none"/>
              </w:rPr>
              <w:t xml:space="preserve"> </w:t>
            </w:r>
            <w:r w:rsidR="00563340" w:rsidRPr="00031F14">
              <w:rPr>
                <w:rFonts w:eastAsia="Times New Roman" w:cs="Calibri"/>
                <w:lang w:eastAsia="hr-HR"/>
                <w14:ligatures w14:val="none"/>
              </w:rPr>
              <w:t>PRIJEVOZ UČENIKA OSNOVNIH ŠKOLA</w:t>
            </w:r>
          </w:p>
        </w:tc>
        <w:tc>
          <w:tcPr>
            <w:tcW w:w="1701" w:type="dxa"/>
            <w:vAlign w:val="center"/>
          </w:tcPr>
          <w:p w14:paraId="23B7EBFB" w14:textId="09A02CED" w:rsidR="00CD60BA" w:rsidRPr="00031F14" w:rsidRDefault="00DF3B49" w:rsidP="009B4821">
            <w:pPr>
              <w:jc w:val="right"/>
              <w:rPr>
                <w:rFonts w:eastAsia="Times New Roman" w:cs="Calibri"/>
                <w:lang w:eastAsia="hr-HR"/>
                <w14:ligatures w14:val="none"/>
              </w:rPr>
            </w:pPr>
            <w:r w:rsidRPr="00031F14">
              <w:rPr>
                <w:rFonts w:eastAsia="Times New Roman" w:cs="Calibri"/>
                <w:lang w:eastAsia="hr-HR"/>
                <w14:ligatures w14:val="none"/>
              </w:rPr>
              <w:t>164.450,00</w:t>
            </w:r>
          </w:p>
        </w:tc>
        <w:tc>
          <w:tcPr>
            <w:tcW w:w="1701" w:type="dxa"/>
            <w:vAlign w:val="center"/>
          </w:tcPr>
          <w:p w14:paraId="61E4C1F1" w14:textId="020C2D4B" w:rsidR="00CD60BA"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-13.885</w:t>
            </w:r>
            <w:r w:rsidR="00DF3B49" w:rsidRPr="00031F14">
              <w:rPr>
                <w:rFonts w:eastAsia="Times New Roman" w:cs="Calibri"/>
                <w:lang w:eastAsia="hr-HR"/>
                <w14:ligatures w14:val="none"/>
              </w:rPr>
              <w:t>,00</w:t>
            </w:r>
          </w:p>
        </w:tc>
        <w:tc>
          <w:tcPr>
            <w:tcW w:w="1701" w:type="dxa"/>
            <w:vAlign w:val="center"/>
          </w:tcPr>
          <w:p w14:paraId="1FF11883" w14:textId="49D9B2C7" w:rsidR="00CD60BA"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150.565</w:t>
            </w:r>
            <w:r w:rsidR="00DF3B49" w:rsidRPr="00031F14">
              <w:rPr>
                <w:rFonts w:eastAsia="Times New Roman" w:cs="Calibri"/>
                <w:lang w:eastAsia="hr-HR"/>
                <w14:ligatures w14:val="none"/>
              </w:rPr>
              <w:t>,00</w:t>
            </w:r>
          </w:p>
        </w:tc>
      </w:tr>
      <w:tr w:rsidR="00CD60BA" w:rsidRPr="00031F14" w14:paraId="2ED026F1" w14:textId="77777777" w:rsidTr="00981F87">
        <w:tc>
          <w:tcPr>
            <w:tcW w:w="3969" w:type="dxa"/>
            <w:vAlign w:val="center"/>
          </w:tcPr>
          <w:p w14:paraId="3617A898" w14:textId="77777777" w:rsidR="00CD60BA" w:rsidRPr="00031F14" w:rsidRDefault="00CD60BA" w:rsidP="009B4821">
            <w:pPr>
              <w:rPr>
                <w:rFonts w:eastAsia="Times New Roman" w:cs="Calibri"/>
                <w:lang w:eastAsia="hr-HR"/>
                <w14:ligatures w14:val="none"/>
              </w:rPr>
            </w:pPr>
            <w:r w:rsidRPr="00031F14">
              <w:rPr>
                <w:rFonts w:eastAsia="Times New Roman" w:cs="Calibri"/>
                <w:lang w:eastAsia="hr-HR"/>
                <w14:ligatures w14:val="none"/>
              </w:rPr>
              <w:t xml:space="preserve">UKUPNO </w:t>
            </w:r>
          </w:p>
        </w:tc>
        <w:tc>
          <w:tcPr>
            <w:tcW w:w="1701" w:type="dxa"/>
            <w:vAlign w:val="center"/>
          </w:tcPr>
          <w:p w14:paraId="44AB9F78" w14:textId="478B3597" w:rsidR="00CD60BA" w:rsidRPr="00031F14" w:rsidRDefault="00DF3B49" w:rsidP="009B4821">
            <w:pPr>
              <w:jc w:val="right"/>
              <w:rPr>
                <w:rFonts w:eastAsia="Times New Roman" w:cs="Calibri"/>
                <w:lang w:eastAsia="hr-HR"/>
                <w14:ligatures w14:val="none"/>
              </w:rPr>
            </w:pPr>
            <w:r w:rsidRPr="00031F14">
              <w:rPr>
                <w:rFonts w:eastAsia="Times New Roman" w:cs="Calibri"/>
                <w:lang w:eastAsia="hr-HR"/>
                <w14:ligatures w14:val="none"/>
              </w:rPr>
              <w:t>164.450,00</w:t>
            </w:r>
          </w:p>
        </w:tc>
        <w:tc>
          <w:tcPr>
            <w:tcW w:w="1701" w:type="dxa"/>
            <w:vAlign w:val="center"/>
          </w:tcPr>
          <w:p w14:paraId="071186AE" w14:textId="5B80C7DF" w:rsidR="00CD60BA"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-13.88</w:t>
            </w:r>
            <w:r w:rsidR="00316AE7">
              <w:rPr>
                <w:rFonts w:eastAsia="Times New Roman" w:cs="Calibri"/>
                <w:lang w:eastAsia="hr-HR"/>
                <w14:ligatures w14:val="none"/>
              </w:rPr>
              <w:t>5</w:t>
            </w:r>
            <w:r w:rsidR="00DF3B49" w:rsidRPr="00031F14">
              <w:rPr>
                <w:rFonts w:eastAsia="Times New Roman" w:cs="Calibri"/>
                <w:lang w:eastAsia="hr-HR"/>
                <w14:ligatures w14:val="none"/>
              </w:rPr>
              <w:t>,00</w:t>
            </w:r>
          </w:p>
        </w:tc>
        <w:tc>
          <w:tcPr>
            <w:tcW w:w="1701" w:type="dxa"/>
            <w:vAlign w:val="center"/>
          </w:tcPr>
          <w:p w14:paraId="46686AA5" w14:textId="08A789BC" w:rsidR="00CD60BA"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150.565</w:t>
            </w:r>
            <w:r w:rsidR="00DF3B49" w:rsidRPr="00031F14">
              <w:rPr>
                <w:rFonts w:eastAsia="Times New Roman" w:cs="Calibri"/>
                <w:lang w:eastAsia="hr-HR"/>
                <w14:ligatures w14:val="none"/>
              </w:rPr>
              <w:t>,00</w:t>
            </w:r>
          </w:p>
        </w:tc>
      </w:tr>
    </w:tbl>
    <w:p w14:paraId="0272ADB7" w14:textId="77777777" w:rsidR="00CD60BA" w:rsidRPr="00880E38" w:rsidRDefault="00CD60BA" w:rsidP="009B4821">
      <w:pPr>
        <w:spacing w:after="0" w:line="240" w:lineRule="auto"/>
        <w:rPr>
          <w:rFonts w:eastAsia="Times New Roman" w:cs="Calibri"/>
          <w:lang w:eastAsia="hr-HR"/>
          <w14:ligatures w14:val="none"/>
        </w:rPr>
      </w:pPr>
    </w:p>
    <w:p w14:paraId="047F07DF" w14:textId="6553693F" w:rsidR="00CD60BA" w:rsidRPr="00880E38" w:rsidRDefault="00563340" w:rsidP="009B4821">
      <w:pPr>
        <w:spacing w:after="0" w:line="240" w:lineRule="auto"/>
        <w:jc w:val="both"/>
        <w:rPr>
          <w:rFonts w:eastAsia="Aptos" w:cs="Calibri"/>
        </w:rPr>
      </w:pPr>
      <w:r w:rsidRPr="00880E38">
        <w:rPr>
          <w:rFonts w:eastAsia="Aptos" w:cs="Calibri"/>
          <w:b/>
          <w:bCs/>
        </w:rPr>
        <w:t>Prijevoz učenika osnovnih škola</w:t>
      </w:r>
      <w:r w:rsidR="00CD60BA" w:rsidRPr="00880E38">
        <w:rPr>
          <w:rFonts w:eastAsia="Aptos" w:cs="Calibri"/>
        </w:rPr>
        <w:t xml:space="preserve"> </w:t>
      </w:r>
      <w:r w:rsidR="008C0E74" w:rsidRPr="00880E38">
        <w:rPr>
          <w:rFonts w:eastAsia="Aptos" w:cs="Calibri"/>
        </w:rPr>
        <w:t>–</w:t>
      </w:r>
      <w:r w:rsidR="00CD60BA" w:rsidRPr="00880E38">
        <w:rPr>
          <w:rFonts w:eastAsia="Aptos" w:cs="Calibri"/>
        </w:rPr>
        <w:t xml:space="preserve"> </w:t>
      </w:r>
      <w:r w:rsidR="008C0E74" w:rsidRPr="00880E38">
        <w:rPr>
          <w:rFonts w:eastAsia="Aptos" w:cs="Calibri"/>
        </w:rPr>
        <w:t xml:space="preserve">odnosi se na dio </w:t>
      </w:r>
      <w:r w:rsidR="00B75411" w:rsidRPr="00880E38">
        <w:rPr>
          <w:rFonts w:eastAsia="Aptos" w:cs="Calibri"/>
        </w:rPr>
        <w:t xml:space="preserve">troškova </w:t>
      </w:r>
      <w:r w:rsidR="008C0E74" w:rsidRPr="00880E38">
        <w:rPr>
          <w:rFonts w:eastAsia="Aptos" w:cs="Calibri"/>
        </w:rPr>
        <w:t xml:space="preserve">prijevoza učenika osnovnih škola na području Grada Požege, koji se </w:t>
      </w:r>
      <w:r w:rsidR="00B75411" w:rsidRPr="00880E38">
        <w:rPr>
          <w:rFonts w:eastAsia="Aptos" w:cs="Calibri"/>
        </w:rPr>
        <w:t xml:space="preserve">planira </w:t>
      </w:r>
      <w:r w:rsidR="008C0E74" w:rsidRPr="00880E38">
        <w:rPr>
          <w:rFonts w:eastAsia="Aptos" w:cs="Calibri"/>
        </w:rPr>
        <w:t>financira</w:t>
      </w:r>
      <w:r w:rsidR="00B75411" w:rsidRPr="00880E38">
        <w:rPr>
          <w:rFonts w:eastAsia="Aptos" w:cs="Calibri"/>
        </w:rPr>
        <w:t>ti</w:t>
      </w:r>
      <w:r w:rsidR="008C0E74" w:rsidRPr="00880E38">
        <w:rPr>
          <w:rFonts w:eastAsia="Aptos" w:cs="Calibri"/>
        </w:rPr>
        <w:t xml:space="preserve"> iznad zakonskog standarda, jer </w:t>
      </w:r>
      <w:r w:rsidR="00B75411" w:rsidRPr="00880E38">
        <w:rPr>
          <w:rFonts w:eastAsia="Aptos" w:cs="Calibri"/>
        </w:rPr>
        <w:t xml:space="preserve">se svake godine, </w:t>
      </w:r>
      <w:r w:rsidR="008C0E74" w:rsidRPr="00880E38">
        <w:rPr>
          <w:rFonts w:eastAsia="Aptos" w:cs="Calibri"/>
        </w:rPr>
        <w:t xml:space="preserve">na temelju </w:t>
      </w:r>
      <w:r w:rsidR="00B75411" w:rsidRPr="00880E38">
        <w:rPr>
          <w:rFonts w:eastAsia="Aptos" w:cs="Calibri"/>
        </w:rPr>
        <w:t>provedene javne nabave, utvrdi da sredstva iz zakonskog standarda nisu dovoljna za financiranje ukupne visine prijevoza učenika.</w:t>
      </w:r>
    </w:p>
    <w:p w14:paraId="042CF44A" w14:textId="0C2EFFED" w:rsidR="00563340" w:rsidRPr="00880E38" w:rsidRDefault="00563340" w:rsidP="009B4821">
      <w:pPr>
        <w:spacing w:after="0" w:line="240" w:lineRule="auto"/>
        <w:rPr>
          <w:rFonts w:eastAsia="Times New Roman" w:cs="Calibri"/>
          <w:lang w:eastAsia="hr-HR"/>
          <w14:ligatures w14:val="none"/>
        </w:rPr>
      </w:pPr>
    </w:p>
    <w:p w14:paraId="7D517F81" w14:textId="46815046" w:rsidR="00563340" w:rsidRPr="00AC3040" w:rsidRDefault="00B052B6" w:rsidP="009B4821">
      <w:pPr>
        <w:spacing w:after="0" w:line="240" w:lineRule="auto"/>
        <w:rPr>
          <w:rFonts w:eastAsia="Times New Roman" w:cs="Calibri"/>
          <w:b/>
          <w:bCs/>
          <w:i/>
          <w:iCs/>
          <w:sz w:val="24"/>
          <w:szCs w:val="24"/>
          <w:lang w:eastAsia="hr-HR"/>
          <w14:ligatures w14:val="none"/>
        </w:rPr>
      </w:pPr>
      <w:r w:rsidRPr="00AC3040">
        <w:rPr>
          <w:rFonts w:eastAsia="Times New Roman" w:cs="Calibri"/>
          <w:b/>
          <w:bCs/>
          <w:i/>
          <w:iCs/>
          <w:sz w:val="24"/>
          <w:szCs w:val="24"/>
          <w:lang w:eastAsia="hr-HR"/>
          <w14:ligatures w14:val="none"/>
        </w:rPr>
        <w:t xml:space="preserve">PROGRAM </w:t>
      </w:r>
      <w:r w:rsidR="00563340" w:rsidRPr="00AC3040">
        <w:rPr>
          <w:rFonts w:eastAsia="Times New Roman" w:cs="Calibri"/>
          <w:b/>
          <w:bCs/>
          <w:i/>
          <w:iCs/>
          <w:sz w:val="24"/>
          <w:szCs w:val="24"/>
          <w:lang w:eastAsia="hr-HR"/>
          <w14:ligatures w14:val="none"/>
        </w:rPr>
        <w:t xml:space="preserve">3001 DECENTRALIZIRANA SREDSTVA </w:t>
      </w:r>
    </w:p>
    <w:p w14:paraId="3A956F13" w14:textId="77777777" w:rsidR="00563340" w:rsidRPr="00AC3040" w:rsidRDefault="00563340" w:rsidP="009B4821">
      <w:pPr>
        <w:spacing w:after="0" w:line="240" w:lineRule="auto"/>
        <w:rPr>
          <w:rFonts w:eastAsia="Times New Roman" w:cs="Calibri"/>
          <w:lang w:eastAsia="hr-HR"/>
          <w14:ligatures w14:val="none"/>
        </w:rPr>
      </w:pPr>
    </w:p>
    <w:p w14:paraId="11D30572" w14:textId="77777777" w:rsidR="00563340" w:rsidRPr="00AC3040" w:rsidRDefault="00563340" w:rsidP="009B4821">
      <w:pPr>
        <w:spacing w:after="0" w:line="240" w:lineRule="auto"/>
        <w:rPr>
          <w:rFonts w:eastAsia="Times New Roman" w:cs="Calibri"/>
          <w:b/>
          <w:bCs/>
          <w:lang w:eastAsia="hr-HR"/>
          <w14:ligatures w14:val="none"/>
        </w:rPr>
      </w:pPr>
      <w:r w:rsidRPr="00AC3040">
        <w:rPr>
          <w:rFonts w:eastAsia="Times New Roman" w:cs="Calibri"/>
          <w:b/>
          <w:bCs/>
          <w:lang w:eastAsia="hr-HR"/>
          <w14:ligatures w14:val="none"/>
        </w:rPr>
        <w:t xml:space="preserve">ZAKONSKA OSNOVA </w:t>
      </w:r>
    </w:p>
    <w:p w14:paraId="67849C36" w14:textId="77777777" w:rsidR="00563340" w:rsidRPr="00AC3040" w:rsidRDefault="00563340" w:rsidP="009B4821">
      <w:pPr>
        <w:spacing w:after="0" w:line="240" w:lineRule="auto"/>
        <w:rPr>
          <w:rFonts w:eastAsia="Times New Roman" w:cs="Calibri"/>
          <w:lang w:eastAsia="hr-HR"/>
          <w14:ligatures w14:val="none"/>
        </w:rPr>
      </w:pPr>
    </w:p>
    <w:p w14:paraId="42A33DBC" w14:textId="77777777" w:rsidR="008C0E74" w:rsidRPr="00AC3040" w:rsidRDefault="008C0E74" w:rsidP="009B4821">
      <w:pPr>
        <w:numPr>
          <w:ilvl w:val="0"/>
          <w:numId w:val="4"/>
        </w:numPr>
        <w:spacing w:after="0" w:line="240" w:lineRule="auto"/>
        <w:jc w:val="both"/>
        <w:rPr>
          <w:rFonts w:eastAsia="Calibri" w:cs="Calibri"/>
          <w:b/>
          <w:lang w:eastAsia="hr-HR"/>
          <w14:ligatures w14:val="none"/>
        </w:rPr>
      </w:pPr>
      <w:r w:rsidRPr="00AC3040">
        <w:rPr>
          <w:rFonts w:eastAsia="Calibri" w:cs="Calibri"/>
          <w:lang w:eastAsia="hr-HR"/>
          <w14:ligatures w14:val="none"/>
        </w:rPr>
        <w:t>Zakon o lokalnoj i područnoj (regionalnoj) samoupravi (Narodne novine, broj: 33/01., 60/01., 129/05., 109/07., 125/08., 36/09., 36/09., 150/11., 144/12., 19/13., 137/15., 123/17., 98/19. i 144/20.),</w:t>
      </w:r>
    </w:p>
    <w:p w14:paraId="0B843EE0" w14:textId="76808DF9" w:rsidR="008C0E74" w:rsidRPr="00AC3040" w:rsidRDefault="008C0E74" w:rsidP="009B4821">
      <w:pPr>
        <w:numPr>
          <w:ilvl w:val="0"/>
          <w:numId w:val="4"/>
        </w:numPr>
        <w:spacing w:after="0" w:line="240" w:lineRule="auto"/>
        <w:jc w:val="both"/>
        <w:rPr>
          <w:rFonts w:eastAsia="Calibri" w:cs="Calibri"/>
          <w:lang w:eastAsia="hr-HR"/>
          <w14:ligatures w14:val="none"/>
        </w:rPr>
      </w:pPr>
      <w:r w:rsidRPr="00AC3040">
        <w:rPr>
          <w:rFonts w:eastAsia="Calibri" w:cs="Calibri"/>
          <w:lang w:eastAsia="hr-HR"/>
          <w14:ligatures w14:val="none"/>
        </w:rPr>
        <w:t>Zakon o proračunu (Narodne novine, broj: 144/21.),</w:t>
      </w:r>
    </w:p>
    <w:p w14:paraId="6B6CC83A" w14:textId="3CD3931A" w:rsidR="008C0E74" w:rsidRPr="00AC3040" w:rsidRDefault="008C0E74" w:rsidP="009B4821">
      <w:pPr>
        <w:numPr>
          <w:ilvl w:val="0"/>
          <w:numId w:val="4"/>
        </w:numPr>
        <w:spacing w:after="0" w:line="240" w:lineRule="auto"/>
        <w:jc w:val="both"/>
        <w:rPr>
          <w:rFonts w:eastAsia="Calibri" w:cs="Calibri"/>
          <w:lang w:eastAsia="hr-HR"/>
          <w14:ligatures w14:val="none"/>
        </w:rPr>
      </w:pPr>
      <w:r w:rsidRPr="00AC3040">
        <w:rPr>
          <w:rFonts w:eastAsia="Calibri" w:cs="Calibri"/>
          <w:lang w:eastAsia="hr-HR"/>
          <w14:ligatures w14:val="none"/>
        </w:rPr>
        <w:t>Zakon o odgoju i obrazovanju u osnovnoj i srednjoj školi (Narodne novine, broj: 87/08., 86/09., 92/10., 105/10., 90/11., 5/12., 16/12., 86/12., 126/12., 94/13., 152/14., 07/17., 68/18., 98/19., 64/20., 151/22., 155/23. i 156/23.),</w:t>
      </w:r>
    </w:p>
    <w:p w14:paraId="474A4365" w14:textId="39FBD757" w:rsidR="008C0E74" w:rsidRPr="00AC3040" w:rsidRDefault="008C0E74" w:rsidP="009B4821">
      <w:pPr>
        <w:numPr>
          <w:ilvl w:val="0"/>
          <w:numId w:val="4"/>
        </w:numPr>
        <w:spacing w:after="0" w:line="240" w:lineRule="auto"/>
        <w:jc w:val="both"/>
        <w:rPr>
          <w:rFonts w:eastAsia="Calibri" w:cs="Calibri"/>
          <w:lang w:eastAsia="hr-HR"/>
          <w14:ligatures w14:val="none"/>
        </w:rPr>
      </w:pPr>
      <w:r w:rsidRPr="00AC3040">
        <w:rPr>
          <w:rFonts w:eastAsia="Calibri" w:cs="Calibri"/>
          <w:lang w:eastAsia="hr-HR"/>
          <w14:ligatures w14:val="none"/>
        </w:rPr>
        <w:t>Zakon o ustanovama (Narodne novine, broj: 76/93., 29/97., 47/99., 35/08., 127/19. i 151/22.)</w:t>
      </w:r>
      <w:r w:rsidR="00316AE7">
        <w:rPr>
          <w:rFonts w:eastAsia="Calibri" w:cs="Calibri"/>
          <w:lang w:eastAsia="hr-HR"/>
          <w14:ligatures w14:val="none"/>
        </w:rPr>
        <w:t>,</w:t>
      </w:r>
    </w:p>
    <w:p w14:paraId="070849F2" w14:textId="18AA9DC9" w:rsidR="008C0E74" w:rsidRPr="00AC3040" w:rsidRDefault="007C593E" w:rsidP="009B4821">
      <w:pPr>
        <w:numPr>
          <w:ilvl w:val="0"/>
          <w:numId w:val="5"/>
        </w:numPr>
        <w:spacing w:after="0" w:line="240" w:lineRule="auto"/>
        <w:jc w:val="both"/>
        <w:rPr>
          <w:rFonts w:eastAsia="Calibri" w:cs="Calibri"/>
        </w:rPr>
      </w:pPr>
      <w:r w:rsidRPr="00AC3040">
        <w:rPr>
          <w:rFonts w:eastAsia="Calibri" w:cs="Calibri"/>
          <w:lang w:eastAsia="hr-HR"/>
          <w14:ligatures w14:val="none"/>
        </w:rPr>
        <w:t>Statut Grada Požege (Službene novine Grada Požege, broj: 2/21., 11/22. i 3/26.)</w:t>
      </w:r>
    </w:p>
    <w:p w14:paraId="6569AD7D" w14:textId="77777777" w:rsidR="00563340" w:rsidRPr="003970AC" w:rsidRDefault="00563340" w:rsidP="009B4821">
      <w:pPr>
        <w:spacing w:after="0" w:line="240" w:lineRule="auto"/>
        <w:rPr>
          <w:rFonts w:eastAsia="Times New Roman" w:cs="Calibri"/>
          <w:color w:val="EE0000"/>
          <w:lang w:eastAsia="hr-HR"/>
          <w14:ligatures w14:val="none"/>
        </w:rPr>
      </w:pPr>
    </w:p>
    <w:p w14:paraId="22318781" w14:textId="77777777" w:rsidR="00563340" w:rsidRPr="00031F14" w:rsidRDefault="00563340" w:rsidP="009B4821">
      <w:pPr>
        <w:spacing w:after="0" w:line="240" w:lineRule="auto"/>
        <w:rPr>
          <w:rFonts w:eastAsia="Times New Roman" w:cs="Calibri"/>
          <w:b/>
          <w:bCs/>
          <w:lang w:eastAsia="hr-HR"/>
          <w14:ligatures w14:val="none"/>
        </w:rPr>
      </w:pPr>
      <w:r w:rsidRPr="00031F14">
        <w:rPr>
          <w:rFonts w:eastAsia="Times New Roman" w:cs="Calibri"/>
          <w:b/>
          <w:bCs/>
          <w:lang w:eastAsia="hr-HR"/>
          <w14:ligatures w14:val="none"/>
        </w:rPr>
        <w:t>OPIS</w:t>
      </w:r>
    </w:p>
    <w:p w14:paraId="61281356" w14:textId="0D81015F" w:rsidR="00563340" w:rsidRPr="00031F14" w:rsidRDefault="00955AF6" w:rsidP="009B4821">
      <w:pPr>
        <w:spacing w:after="0" w:line="240" w:lineRule="auto"/>
        <w:jc w:val="both"/>
        <w:rPr>
          <w:rFonts w:eastAsia="Times New Roman" w:cs="Calibri"/>
          <w:lang w:eastAsia="hr-HR"/>
          <w14:ligatures w14:val="none"/>
        </w:rPr>
      </w:pPr>
      <w:r w:rsidRPr="00031F14">
        <w:rPr>
          <w:rFonts w:eastAsia="Times New Roman" w:cs="Calibri"/>
          <w:lang w:eastAsia="hr-HR"/>
          <w14:ligatures w14:val="none"/>
        </w:rPr>
        <w:tab/>
        <w:t>Povećati kvalitetu odgoja i obrazovanja u osnovnoškolskim ustanovama.</w:t>
      </w:r>
    </w:p>
    <w:p w14:paraId="597AC247" w14:textId="77777777" w:rsidR="00563340" w:rsidRPr="00031F14" w:rsidRDefault="00563340" w:rsidP="009B4821">
      <w:pPr>
        <w:spacing w:after="0" w:line="240" w:lineRule="auto"/>
        <w:rPr>
          <w:rFonts w:eastAsia="Times New Roman" w:cs="Calibri"/>
          <w:lang w:eastAsia="hr-HR"/>
          <w14:ligatures w14:val="none"/>
        </w:rPr>
      </w:pPr>
    </w:p>
    <w:p w14:paraId="53C3D176" w14:textId="53050C83" w:rsidR="00B77877" w:rsidRPr="00031F14" w:rsidRDefault="00563340" w:rsidP="009B4821">
      <w:pPr>
        <w:spacing w:after="0" w:line="240" w:lineRule="auto"/>
        <w:rPr>
          <w:rFonts w:eastAsia="Times New Roman" w:cs="Calibri"/>
          <w:b/>
          <w:bCs/>
          <w:lang w:eastAsia="hr-HR"/>
          <w14:ligatures w14:val="none"/>
        </w:rPr>
      </w:pPr>
      <w:r w:rsidRPr="00031F14">
        <w:rPr>
          <w:rFonts w:eastAsia="Times New Roman" w:cs="Calibri"/>
          <w:b/>
          <w:bCs/>
          <w:lang w:eastAsia="hr-HR"/>
          <w14:ligatures w14:val="none"/>
        </w:rPr>
        <w:t>CILJ NADREĐENOG AKTA STRATEŠKOG PLANIRANJA</w:t>
      </w:r>
    </w:p>
    <w:p w14:paraId="0FC6944D" w14:textId="291E480B" w:rsidR="00563340" w:rsidRPr="00031F14" w:rsidRDefault="00955AF6" w:rsidP="009B4821">
      <w:pPr>
        <w:spacing w:after="0" w:line="240" w:lineRule="auto"/>
        <w:rPr>
          <w:rFonts w:eastAsia="Times New Roman" w:cs="Calibri"/>
          <w:lang w:eastAsia="hr-HR"/>
          <w14:ligatures w14:val="none"/>
        </w:rPr>
      </w:pPr>
      <w:r w:rsidRPr="00031F14">
        <w:rPr>
          <w:rFonts w:eastAsia="Times New Roman" w:cs="Calibri"/>
          <w:lang w:eastAsia="hr-HR"/>
          <w14:ligatures w14:val="none"/>
        </w:rPr>
        <w:tab/>
        <w:t>Osigurati razvoj sustava odgoja, obrazovanja i znanosti.</w:t>
      </w:r>
    </w:p>
    <w:p w14:paraId="503419B9" w14:textId="77777777" w:rsidR="00563340" w:rsidRPr="00031F14" w:rsidRDefault="00563340" w:rsidP="009B4821">
      <w:pPr>
        <w:spacing w:after="0" w:line="240" w:lineRule="auto"/>
        <w:rPr>
          <w:rFonts w:eastAsia="Times New Roman" w:cs="Calibri"/>
          <w:lang w:eastAsia="hr-HR"/>
          <w14:ligatures w14:val="none"/>
        </w:rPr>
      </w:pPr>
    </w:p>
    <w:p w14:paraId="79CBC08B" w14:textId="77777777" w:rsidR="00563340" w:rsidRPr="00031F14" w:rsidRDefault="00563340" w:rsidP="009B4821">
      <w:pPr>
        <w:spacing w:after="0" w:line="240" w:lineRule="auto"/>
        <w:rPr>
          <w:rFonts w:eastAsia="Times New Roman" w:cs="Calibri"/>
          <w:b/>
          <w:bCs/>
          <w:lang w:eastAsia="hr-HR"/>
          <w14:ligatures w14:val="none"/>
        </w:rPr>
      </w:pPr>
      <w:r w:rsidRPr="00031F14">
        <w:rPr>
          <w:rFonts w:eastAsia="Times New Roman" w:cs="Calibri"/>
          <w:b/>
          <w:bCs/>
          <w:lang w:eastAsia="hr-HR"/>
          <w14:ligatures w14:val="none"/>
        </w:rPr>
        <w:t>MJERA</w:t>
      </w:r>
    </w:p>
    <w:p w14:paraId="18A69BBF" w14:textId="47911624" w:rsidR="00563340" w:rsidRPr="00031F14" w:rsidRDefault="00955AF6" w:rsidP="009B4821">
      <w:pPr>
        <w:spacing w:after="0" w:line="240" w:lineRule="auto"/>
        <w:rPr>
          <w:rFonts w:eastAsia="Times New Roman" w:cs="Calibri"/>
          <w:lang w:eastAsia="hr-HR"/>
          <w14:ligatures w14:val="none"/>
        </w:rPr>
      </w:pPr>
      <w:r w:rsidRPr="00031F14">
        <w:rPr>
          <w:rFonts w:eastAsia="Times New Roman" w:cs="Calibri"/>
          <w:lang w:eastAsia="hr-HR"/>
          <w14:ligatures w14:val="none"/>
        </w:rPr>
        <w:tab/>
        <w:t xml:space="preserve">Povećati kvalitetu odgoja i obrazovanja. </w:t>
      </w:r>
    </w:p>
    <w:p w14:paraId="4AB19C9E" w14:textId="77777777" w:rsidR="00563340" w:rsidRPr="00031F14" w:rsidRDefault="00563340"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9B5858" w:rsidRPr="00031F14" w14:paraId="4BECCF3A" w14:textId="77777777" w:rsidTr="00981F87">
        <w:tc>
          <w:tcPr>
            <w:tcW w:w="3969" w:type="dxa"/>
            <w:vAlign w:val="center"/>
          </w:tcPr>
          <w:p w14:paraId="1AD23603" w14:textId="5098BC84" w:rsidR="00563340" w:rsidRPr="00031F14" w:rsidRDefault="00563340" w:rsidP="009B4821">
            <w:pPr>
              <w:rPr>
                <w:rFonts w:eastAsia="Times New Roman" w:cs="Calibri"/>
                <w:i/>
                <w:iCs/>
                <w:lang w:eastAsia="hr-HR"/>
                <w14:ligatures w14:val="none"/>
              </w:rPr>
            </w:pPr>
            <w:r w:rsidRPr="00031F14">
              <w:rPr>
                <w:rFonts w:eastAsia="Times New Roman" w:cs="Calibri"/>
                <w:i/>
                <w:iCs/>
                <w:lang w:eastAsia="hr-HR"/>
                <w14:ligatures w14:val="none"/>
              </w:rPr>
              <w:t>PROGRAM 3001 DECENTRALIZIRANA SREDSTVA</w:t>
            </w:r>
          </w:p>
        </w:tc>
        <w:tc>
          <w:tcPr>
            <w:tcW w:w="1701" w:type="dxa"/>
            <w:vAlign w:val="center"/>
          </w:tcPr>
          <w:p w14:paraId="0D6ED80D" w14:textId="77777777" w:rsidR="00563340" w:rsidRPr="00031F14" w:rsidRDefault="00563340" w:rsidP="009B4821">
            <w:pPr>
              <w:jc w:val="center"/>
              <w:rPr>
                <w:rFonts w:eastAsia="Times New Roman" w:cs="Calibri"/>
                <w:i/>
                <w:iCs/>
                <w:lang w:eastAsia="hr-HR"/>
                <w14:ligatures w14:val="none"/>
              </w:rPr>
            </w:pPr>
            <w:r w:rsidRPr="00031F14">
              <w:rPr>
                <w:rFonts w:eastAsia="Times New Roman" w:cs="Calibri"/>
                <w:i/>
                <w:iCs/>
                <w:lang w:eastAsia="hr-HR"/>
                <w14:ligatures w14:val="none"/>
              </w:rPr>
              <w:t>PRORAČUN 2026.</w:t>
            </w:r>
          </w:p>
        </w:tc>
        <w:tc>
          <w:tcPr>
            <w:tcW w:w="1701" w:type="dxa"/>
            <w:vAlign w:val="center"/>
          </w:tcPr>
          <w:p w14:paraId="70631EB8" w14:textId="66D65DBF" w:rsidR="00563340" w:rsidRPr="00031F14" w:rsidRDefault="003970AC" w:rsidP="009B4821">
            <w:pPr>
              <w:jc w:val="center"/>
              <w:rPr>
                <w:rFonts w:eastAsia="Times New Roman" w:cs="Calibri"/>
                <w:i/>
                <w:iCs/>
                <w:lang w:eastAsia="hr-HR"/>
                <w14:ligatures w14:val="none"/>
              </w:rPr>
            </w:pPr>
            <w:r w:rsidRPr="00031F14">
              <w:rPr>
                <w:rFonts w:eastAsia="Times New Roman" w:cs="Calibri"/>
                <w:i/>
                <w:iCs/>
                <w:lang w:eastAsia="hr-HR"/>
                <w14:ligatures w14:val="none"/>
              </w:rPr>
              <w:t xml:space="preserve">PROMJENA </w:t>
            </w:r>
          </w:p>
        </w:tc>
        <w:tc>
          <w:tcPr>
            <w:tcW w:w="1701" w:type="dxa"/>
            <w:vAlign w:val="center"/>
          </w:tcPr>
          <w:p w14:paraId="259E7B4C" w14:textId="33FDFBF3" w:rsidR="00563340" w:rsidRPr="00031F14" w:rsidRDefault="003970AC" w:rsidP="009B4821">
            <w:pPr>
              <w:jc w:val="center"/>
              <w:rPr>
                <w:rFonts w:eastAsia="Times New Roman" w:cs="Calibri"/>
                <w:i/>
                <w:iCs/>
                <w:lang w:eastAsia="hr-HR"/>
                <w14:ligatures w14:val="none"/>
              </w:rPr>
            </w:pPr>
            <w:r w:rsidRPr="00031F14">
              <w:rPr>
                <w:rFonts w:eastAsia="Times New Roman" w:cs="Calibri"/>
                <w:i/>
                <w:iCs/>
                <w:lang w:eastAsia="hr-HR"/>
                <w14:ligatures w14:val="none"/>
              </w:rPr>
              <w:t xml:space="preserve">I. REBALANS </w:t>
            </w:r>
          </w:p>
        </w:tc>
      </w:tr>
      <w:tr w:rsidR="009B5858" w:rsidRPr="00031F14" w14:paraId="42B761F5" w14:textId="77777777" w:rsidTr="00981F87">
        <w:tc>
          <w:tcPr>
            <w:tcW w:w="3969" w:type="dxa"/>
            <w:vAlign w:val="center"/>
          </w:tcPr>
          <w:p w14:paraId="56D6BBE3" w14:textId="3D8D1E30" w:rsidR="00563340" w:rsidRPr="00031F14" w:rsidRDefault="00563340" w:rsidP="009B4821">
            <w:pPr>
              <w:rPr>
                <w:rFonts w:eastAsia="Times New Roman" w:cs="Calibri"/>
                <w:lang w:eastAsia="hr-HR"/>
                <w14:ligatures w14:val="none"/>
              </w:rPr>
            </w:pPr>
            <w:r w:rsidRPr="00031F14">
              <w:rPr>
                <w:rFonts w:eastAsia="Times New Roman" w:cs="Calibri"/>
                <w:lang w:eastAsia="hr-HR"/>
                <w14:ligatures w14:val="none"/>
              </w:rPr>
              <w:t xml:space="preserve">AKTIVNOST </w:t>
            </w:r>
            <w:r w:rsidR="00715C86" w:rsidRPr="00031F14">
              <w:rPr>
                <w:rFonts w:eastAsia="Times New Roman" w:cs="Calibri"/>
                <w:lang w:eastAsia="hr-HR"/>
                <w14:ligatures w14:val="none"/>
              </w:rPr>
              <w:t>A</w:t>
            </w:r>
            <w:r w:rsidRPr="00031F14">
              <w:rPr>
                <w:rFonts w:eastAsia="Times New Roman" w:cs="Calibri"/>
                <w:lang w:eastAsia="hr-HR"/>
                <w14:ligatures w14:val="none"/>
              </w:rPr>
              <w:t>300101 PRIJEVOZ UČENIKA OSNOVNIH ŠKOLA</w:t>
            </w:r>
          </w:p>
        </w:tc>
        <w:tc>
          <w:tcPr>
            <w:tcW w:w="1701" w:type="dxa"/>
            <w:vAlign w:val="center"/>
          </w:tcPr>
          <w:p w14:paraId="06F2C8D0" w14:textId="7C58FB39" w:rsidR="00563340" w:rsidRPr="00031F14" w:rsidRDefault="00DF3B49" w:rsidP="009B4821">
            <w:pPr>
              <w:jc w:val="right"/>
              <w:rPr>
                <w:rFonts w:eastAsia="Times New Roman" w:cs="Calibri"/>
                <w:lang w:eastAsia="hr-HR"/>
                <w14:ligatures w14:val="none"/>
              </w:rPr>
            </w:pPr>
            <w:r w:rsidRPr="00031F14">
              <w:rPr>
                <w:rFonts w:eastAsia="Times New Roman" w:cs="Calibri"/>
                <w:lang w:eastAsia="hr-HR"/>
                <w14:ligatures w14:val="none"/>
              </w:rPr>
              <w:t>316.800,00</w:t>
            </w:r>
          </w:p>
        </w:tc>
        <w:tc>
          <w:tcPr>
            <w:tcW w:w="1701" w:type="dxa"/>
            <w:vAlign w:val="center"/>
          </w:tcPr>
          <w:p w14:paraId="2B0E82C5" w14:textId="71117BBB" w:rsidR="00563340"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1</w:t>
            </w:r>
            <w:r w:rsidR="00316AE7">
              <w:rPr>
                <w:rFonts w:eastAsia="Times New Roman" w:cs="Calibri"/>
                <w:lang w:eastAsia="hr-HR"/>
                <w14:ligatures w14:val="none"/>
              </w:rPr>
              <w:t>6</w:t>
            </w:r>
            <w:r w:rsidRPr="00031F14">
              <w:rPr>
                <w:rFonts w:eastAsia="Times New Roman" w:cs="Calibri"/>
                <w:lang w:eastAsia="hr-HR"/>
                <w14:ligatures w14:val="none"/>
              </w:rPr>
              <w:t>.885</w:t>
            </w:r>
            <w:r w:rsidR="00DF3B49" w:rsidRPr="00031F14">
              <w:rPr>
                <w:rFonts w:eastAsia="Times New Roman" w:cs="Calibri"/>
                <w:lang w:eastAsia="hr-HR"/>
                <w14:ligatures w14:val="none"/>
              </w:rPr>
              <w:t>,00</w:t>
            </w:r>
          </w:p>
        </w:tc>
        <w:tc>
          <w:tcPr>
            <w:tcW w:w="1701" w:type="dxa"/>
            <w:vAlign w:val="center"/>
          </w:tcPr>
          <w:p w14:paraId="66BB83AD" w14:textId="03B36E0C" w:rsidR="00563340"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33</w:t>
            </w:r>
            <w:r w:rsidR="00316AE7">
              <w:rPr>
                <w:rFonts w:eastAsia="Times New Roman" w:cs="Calibri"/>
                <w:lang w:eastAsia="hr-HR"/>
                <w14:ligatures w14:val="none"/>
              </w:rPr>
              <w:t>3</w:t>
            </w:r>
            <w:r w:rsidRPr="00031F14">
              <w:rPr>
                <w:rFonts w:eastAsia="Times New Roman" w:cs="Calibri"/>
                <w:lang w:eastAsia="hr-HR"/>
                <w14:ligatures w14:val="none"/>
              </w:rPr>
              <w:t>.685</w:t>
            </w:r>
            <w:r w:rsidR="00DF3B49" w:rsidRPr="00031F14">
              <w:rPr>
                <w:rFonts w:eastAsia="Times New Roman" w:cs="Calibri"/>
                <w:lang w:eastAsia="hr-HR"/>
                <w14:ligatures w14:val="none"/>
              </w:rPr>
              <w:t>,00</w:t>
            </w:r>
          </w:p>
        </w:tc>
      </w:tr>
      <w:tr w:rsidR="009B5858" w:rsidRPr="00031F14" w14:paraId="30C8A023" w14:textId="77777777" w:rsidTr="00981F87">
        <w:tc>
          <w:tcPr>
            <w:tcW w:w="3969" w:type="dxa"/>
            <w:vAlign w:val="center"/>
          </w:tcPr>
          <w:p w14:paraId="6B0527E2" w14:textId="69CBE895" w:rsidR="00563340" w:rsidRPr="00031F14" w:rsidRDefault="00563340" w:rsidP="009B4821">
            <w:pPr>
              <w:rPr>
                <w:rFonts w:eastAsia="Times New Roman" w:cs="Calibri"/>
                <w:lang w:eastAsia="hr-HR"/>
                <w14:ligatures w14:val="none"/>
              </w:rPr>
            </w:pPr>
            <w:r w:rsidRPr="00031F14">
              <w:rPr>
                <w:rFonts w:eastAsia="Times New Roman" w:cs="Calibri"/>
                <w:lang w:eastAsia="hr-HR"/>
                <w14:ligatures w14:val="none"/>
              </w:rPr>
              <w:t xml:space="preserve">AKTIVNOST </w:t>
            </w:r>
            <w:r w:rsidR="00715C86" w:rsidRPr="00031F14">
              <w:rPr>
                <w:rFonts w:eastAsia="Times New Roman" w:cs="Calibri"/>
                <w:lang w:eastAsia="hr-HR"/>
                <w14:ligatures w14:val="none"/>
              </w:rPr>
              <w:t>A</w:t>
            </w:r>
            <w:r w:rsidRPr="00031F14">
              <w:rPr>
                <w:rFonts w:eastAsia="Times New Roman" w:cs="Calibri"/>
                <w:lang w:eastAsia="hr-HR"/>
                <w14:ligatures w14:val="none"/>
              </w:rPr>
              <w:t>300105 OSNOVNA AKTIVNOST KATOLIČKE OSNOVNE ŠKOLE POŽEGA</w:t>
            </w:r>
          </w:p>
        </w:tc>
        <w:tc>
          <w:tcPr>
            <w:tcW w:w="1701" w:type="dxa"/>
            <w:vAlign w:val="center"/>
          </w:tcPr>
          <w:p w14:paraId="3FD80A21" w14:textId="44D44A7F" w:rsidR="00563340" w:rsidRPr="00031F14" w:rsidRDefault="00DF3B49" w:rsidP="009B4821">
            <w:pPr>
              <w:jc w:val="right"/>
              <w:rPr>
                <w:rFonts w:eastAsia="Times New Roman" w:cs="Calibri"/>
                <w:lang w:eastAsia="hr-HR"/>
                <w14:ligatures w14:val="none"/>
              </w:rPr>
            </w:pPr>
            <w:r w:rsidRPr="00031F14">
              <w:rPr>
                <w:rFonts w:eastAsia="Times New Roman" w:cs="Calibri"/>
                <w:lang w:eastAsia="hr-HR"/>
                <w14:ligatures w14:val="none"/>
              </w:rPr>
              <w:t>75.000,00</w:t>
            </w:r>
          </w:p>
        </w:tc>
        <w:tc>
          <w:tcPr>
            <w:tcW w:w="1701" w:type="dxa"/>
            <w:vAlign w:val="center"/>
          </w:tcPr>
          <w:p w14:paraId="5E0965BC" w14:textId="37572F51" w:rsidR="00563340"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-11.420</w:t>
            </w:r>
            <w:r w:rsidR="00DF3B49" w:rsidRPr="00031F14">
              <w:rPr>
                <w:rFonts w:eastAsia="Times New Roman" w:cs="Calibri"/>
                <w:lang w:eastAsia="hr-HR"/>
                <w14:ligatures w14:val="none"/>
              </w:rPr>
              <w:t>,00</w:t>
            </w:r>
          </w:p>
        </w:tc>
        <w:tc>
          <w:tcPr>
            <w:tcW w:w="1701" w:type="dxa"/>
            <w:vAlign w:val="center"/>
          </w:tcPr>
          <w:p w14:paraId="2990BDA8" w14:textId="02CE519E" w:rsidR="00563340"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63.580</w:t>
            </w:r>
            <w:r w:rsidR="00DF3B49" w:rsidRPr="00031F14">
              <w:rPr>
                <w:rFonts w:eastAsia="Times New Roman" w:cs="Calibri"/>
                <w:lang w:eastAsia="hr-HR"/>
                <w14:ligatures w14:val="none"/>
              </w:rPr>
              <w:t>,00</w:t>
            </w:r>
          </w:p>
        </w:tc>
      </w:tr>
      <w:tr w:rsidR="00563340" w:rsidRPr="00031F14" w14:paraId="4652B67B" w14:textId="77777777" w:rsidTr="00981F87">
        <w:tc>
          <w:tcPr>
            <w:tcW w:w="3969" w:type="dxa"/>
            <w:vAlign w:val="center"/>
          </w:tcPr>
          <w:p w14:paraId="1035D33E" w14:textId="77777777" w:rsidR="00563340" w:rsidRPr="00031F14" w:rsidRDefault="00563340" w:rsidP="009B4821">
            <w:pPr>
              <w:rPr>
                <w:rFonts w:eastAsia="Times New Roman" w:cs="Calibri"/>
                <w:lang w:eastAsia="hr-HR"/>
                <w14:ligatures w14:val="none"/>
              </w:rPr>
            </w:pPr>
            <w:r w:rsidRPr="00031F14">
              <w:rPr>
                <w:rFonts w:eastAsia="Times New Roman" w:cs="Calibri"/>
                <w:lang w:eastAsia="hr-HR"/>
                <w14:ligatures w14:val="none"/>
              </w:rPr>
              <w:t xml:space="preserve">UKUPNO </w:t>
            </w:r>
          </w:p>
        </w:tc>
        <w:tc>
          <w:tcPr>
            <w:tcW w:w="1701" w:type="dxa"/>
            <w:vAlign w:val="center"/>
          </w:tcPr>
          <w:p w14:paraId="7BF59FD3" w14:textId="01DE29AE" w:rsidR="00563340" w:rsidRPr="00031F14" w:rsidRDefault="00DF3B49" w:rsidP="009B4821">
            <w:pPr>
              <w:jc w:val="right"/>
              <w:rPr>
                <w:rFonts w:eastAsia="Times New Roman" w:cs="Calibri"/>
                <w:lang w:eastAsia="hr-HR"/>
                <w14:ligatures w14:val="none"/>
              </w:rPr>
            </w:pPr>
            <w:r w:rsidRPr="00031F14">
              <w:rPr>
                <w:rFonts w:eastAsia="Times New Roman" w:cs="Calibri"/>
                <w:lang w:eastAsia="hr-HR"/>
                <w14:ligatures w14:val="none"/>
              </w:rPr>
              <w:t>391.800,00</w:t>
            </w:r>
          </w:p>
        </w:tc>
        <w:tc>
          <w:tcPr>
            <w:tcW w:w="1701" w:type="dxa"/>
            <w:vAlign w:val="center"/>
          </w:tcPr>
          <w:p w14:paraId="19016B99" w14:textId="0AFA668B" w:rsidR="00563340" w:rsidRPr="00031F14" w:rsidRDefault="00316AE7" w:rsidP="009B4821">
            <w:pPr>
              <w:jc w:val="right"/>
              <w:rPr>
                <w:rFonts w:eastAsia="Times New Roman" w:cs="Calibri"/>
                <w:lang w:eastAsia="hr-HR"/>
                <w14:ligatures w14:val="none"/>
              </w:rPr>
            </w:pPr>
            <w:r>
              <w:rPr>
                <w:rFonts w:eastAsia="Times New Roman" w:cs="Calibri"/>
                <w:lang w:eastAsia="hr-HR"/>
                <w14:ligatures w14:val="none"/>
              </w:rPr>
              <w:t>5</w:t>
            </w:r>
            <w:r w:rsidR="00031F14" w:rsidRPr="00031F14">
              <w:rPr>
                <w:rFonts w:eastAsia="Times New Roman" w:cs="Calibri"/>
                <w:lang w:eastAsia="hr-HR"/>
                <w14:ligatures w14:val="none"/>
              </w:rPr>
              <w:t>.465</w:t>
            </w:r>
            <w:r w:rsidR="00DF3B49" w:rsidRPr="00031F14">
              <w:rPr>
                <w:rFonts w:eastAsia="Times New Roman" w:cs="Calibri"/>
                <w:lang w:eastAsia="hr-HR"/>
                <w14:ligatures w14:val="none"/>
              </w:rPr>
              <w:t>,00</w:t>
            </w:r>
          </w:p>
        </w:tc>
        <w:tc>
          <w:tcPr>
            <w:tcW w:w="1701" w:type="dxa"/>
            <w:vAlign w:val="center"/>
          </w:tcPr>
          <w:p w14:paraId="66898F7E" w14:textId="0752179F" w:rsidR="00563340" w:rsidRPr="00031F14" w:rsidRDefault="00031F14" w:rsidP="009B4821">
            <w:pPr>
              <w:jc w:val="right"/>
              <w:rPr>
                <w:rFonts w:eastAsia="Times New Roman" w:cs="Calibri"/>
                <w:lang w:eastAsia="hr-HR"/>
                <w14:ligatures w14:val="none"/>
              </w:rPr>
            </w:pPr>
            <w:r w:rsidRPr="00031F14">
              <w:rPr>
                <w:rFonts w:eastAsia="Times New Roman" w:cs="Calibri"/>
                <w:lang w:eastAsia="hr-HR"/>
                <w14:ligatures w14:val="none"/>
              </w:rPr>
              <w:t>39</w:t>
            </w:r>
            <w:r w:rsidR="00316AE7">
              <w:rPr>
                <w:rFonts w:eastAsia="Times New Roman" w:cs="Calibri"/>
                <w:lang w:eastAsia="hr-HR"/>
                <w14:ligatures w14:val="none"/>
              </w:rPr>
              <w:t>7</w:t>
            </w:r>
            <w:r w:rsidRPr="00031F14">
              <w:rPr>
                <w:rFonts w:eastAsia="Times New Roman" w:cs="Calibri"/>
                <w:lang w:eastAsia="hr-HR"/>
                <w14:ligatures w14:val="none"/>
              </w:rPr>
              <w:t>.265</w:t>
            </w:r>
            <w:r w:rsidR="00DF3B49" w:rsidRPr="00031F14">
              <w:rPr>
                <w:rFonts w:eastAsia="Times New Roman" w:cs="Calibri"/>
                <w:lang w:eastAsia="hr-HR"/>
                <w14:ligatures w14:val="none"/>
              </w:rPr>
              <w:t>,00</w:t>
            </w:r>
          </w:p>
        </w:tc>
      </w:tr>
    </w:tbl>
    <w:p w14:paraId="6E2F6120" w14:textId="77777777" w:rsidR="00563340" w:rsidRPr="003970AC" w:rsidRDefault="00563340" w:rsidP="009B4821">
      <w:pPr>
        <w:spacing w:after="0" w:line="240" w:lineRule="auto"/>
        <w:rPr>
          <w:rFonts w:eastAsia="Times New Roman" w:cs="Calibri"/>
          <w:color w:val="EE0000"/>
          <w:lang w:eastAsia="hr-HR"/>
          <w14:ligatures w14:val="none"/>
        </w:rPr>
      </w:pPr>
    </w:p>
    <w:p w14:paraId="2C3F7521" w14:textId="77777777" w:rsidR="00880E38" w:rsidRPr="00F37C01" w:rsidRDefault="00880E38" w:rsidP="00880E38">
      <w:pPr>
        <w:spacing w:after="0" w:line="240" w:lineRule="auto"/>
        <w:jc w:val="both"/>
        <w:rPr>
          <w:rFonts w:eastAsia="Aptos" w:cs="Calibri"/>
        </w:rPr>
      </w:pPr>
      <w:r w:rsidRPr="00F37C01">
        <w:rPr>
          <w:rFonts w:eastAsia="Aptos" w:cs="Calibri"/>
          <w:b/>
          <w:bCs/>
        </w:rPr>
        <w:t>Prijevoz učenika osnovnih škola</w:t>
      </w:r>
      <w:r w:rsidRPr="00F37C01">
        <w:rPr>
          <w:rFonts w:eastAsia="Aptos" w:cs="Calibri"/>
        </w:rPr>
        <w:t xml:space="preserve"> - odnosi se na dio troškova prijevoza učenika osnovnih škola na području Grada Požege, koji se planira financirati iz zakonskog standarda.</w:t>
      </w:r>
    </w:p>
    <w:p w14:paraId="197D3C45" w14:textId="77777777" w:rsidR="00880E38" w:rsidRPr="00F37C01" w:rsidRDefault="00880E38" w:rsidP="00880E38">
      <w:pPr>
        <w:spacing w:after="0" w:line="240" w:lineRule="auto"/>
        <w:jc w:val="both"/>
        <w:rPr>
          <w:rFonts w:eastAsia="Aptos" w:cs="Calibri"/>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880E38" w:rsidRPr="00974683" w14:paraId="2D649ECB"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747DEF44" w14:textId="77777777" w:rsidR="00880E38" w:rsidRPr="00974683" w:rsidRDefault="00880E38" w:rsidP="007B2838">
            <w:pPr>
              <w:spacing w:after="0" w:line="240" w:lineRule="auto"/>
              <w:jc w:val="center"/>
              <w:rPr>
                <w:rFonts w:eastAsia="Times New Roman" w:cs="Calibri"/>
                <w:sz w:val="20"/>
                <w:szCs w:val="20"/>
                <w:lang w:eastAsia="hr-HR"/>
                <w14:ligatures w14:val="none"/>
              </w:rPr>
            </w:pPr>
            <w:r w:rsidRPr="00974683">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1E50F97E" w14:textId="77777777" w:rsidR="00880E38" w:rsidRPr="00974683" w:rsidRDefault="00880E38" w:rsidP="007B2838">
            <w:pPr>
              <w:spacing w:after="0" w:line="240" w:lineRule="auto"/>
              <w:jc w:val="center"/>
              <w:rPr>
                <w:rFonts w:eastAsia="Times New Roman" w:cs="Calibri"/>
                <w:sz w:val="20"/>
                <w:szCs w:val="20"/>
                <w:lang w:eastAsia="hr-HR"/>
                <w14:ligatures w14:val="none"/>
              </w:rPr>
            </w:pPr>
            <w:r w:rsidRPr="00974683">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single" w:sz="4" w:space="0" w:color="auto"/>
            </w:tcBorders>
            <w:vAlign w:val="center"/>
          </w:tcPr>
          <w:p w14:paraId="23801EEE" w14:textId="77777777" w:rsidR="00880E38" w:rsidRPr="00974683" w:rsidRDefault="00880E38" w:rsidP="007B2838">
            <w:pPr>
              <w:spacing w:after="0" w:line="240" w:lineRule="auto"/>
              <w:jc w:val="center"/>
              <w:rPr>
                <w:rFonts w:eastAsia="Times New Roman" w:cs="Calibri"/>
                <w:sz w:val="20"/>
                <w:szCs w:val="20"/>
                <w:lang w:eastAsia="hr-HR"/>
                <w14:ligatures w14:val="none"/>
              </w:rPr>
            </w:pPr>
            <w:r w:rsidRPr="00974683">
              <w:rPr>
                <w:rFonts w:eastAsia="Times New Roman" w:cs="Calibri"/>
                <w:sz w:val="20"/>
                <w:szCs w:val="20"/>
                <w:lang w:eastAsia="hr-HR"/>
                <w14:ligatures w14:val="none"/>
              </w:rPr>
              <w:t>Polazna vrijednost</w:t>
            </w:r>
          </w:p>
        </w:tc>
        <w:tc>
          <w:tcPr>
            <w:tcW w:w="1417" w:type="dxa"/>
            <w:tcBorders>
              <w:top w:val="single" w:sz="4" w:space="0" w:color="auto"/>
              <w:left w:val="single" w:sz="4" w:space="0" w:color="auto"/>
              <w:bottom w:val="single" w:sz="4" w:space="0" w:color="auto"/>
              <w:right w:val="single" w:sz="4" w:space="0" w:color="auto"/>
            </w:tcBorders>
            <w:vAlign w:val="center"/>
          </w:tcPr>
          <w:p w14:paraId="052F673B" w14:textId="61B1E01F" w:rsidR="00880E38" w:rsidRPr="00974683" w:rsidRDefault="00B77877" w:rsidP="007B2838">
            <w:pPr>
              <w:spacing w:after="0" w:line="240" w:lineRule="auto"/>
              <w:jc w:val="center"/>
              <w:rPr>
                <w:rFonts w:eastAsia="Times New Roman" w:cs="Calibri"/>
                <w:sz w:val="20"/>
                <w:szCs w:val="20"/>
                <w:lang w:eastAsia="hr-HR"/>
                <w14:ligatures w14:val="none"/>
              </w:rPr>
            </w:pPr>
            <w:r w:rsidRPr="00974683">
              <w:rPr>
                <w:rFonts w:eastAsia="Times New Roman" w:cs="Calibri"/>
                <w:i/>
                <w:iCs/>
                <w:sz w:val="20"/>
                <w:szCs w:val="20"/>
                <w:lang w:eastAsia="hr-HR"/>
                <w14:ligatures w14:val="none"/>
              </w:rPr>
              <w:t>PRORAČUN 2026.</w:t>
            </w:r>
          </w:p>
        </w:tc>
        <w:tc>
          <w:tcPr>
            <w:tcW w:w="1417" w:type="dxa"/>
            <w:tcBorders>
              <w:top w:val="single" w:sz="4" w:space="0" w:color="auto"/>
              <w:left w:val="single" w:sz="4" w:space="0" w:color="auto"/>
              <w:bottom w:val="single" w:sz="4" w:space="0" w:color="auto"/>
              <w:right w:val="single" w:sz="4" w:space="0" w:color="auto"/>
            </w:tcBorders>
            <w:vAlign w:val="center"/>
          </w:tcPr>
          <w:p w14:paraId="069802F3" w14:textId="77777777" w:rsidR="00880E38" w:rsidRPr="00974683" w:rsidRDefault="00880E38" w:rsidP="007B2838">
            <w:pPr>
              <w:spacing w:after="0" w:line="240" w:lineRule="auto"/>
              <w:jc w:val="center"/>
              <w:rPr>
                <w:rFonts w:eastAsia="Times New Roman" w:cs="Calibri"/>
                <w:sz w:val="20"/>
                <w:szCs w:val="20"/>
                <w:lang w:eastAsia="hr-HR"/>
                <w14:ligatures w14:val="none"/>
              </w:rPr>
            </w:pPr>
            <w:r w:rsidRPr="00974683">
              <w:rPr>
                <w:rFonts w:eastAsia="Times New Roman" w:cs="Calibri"/>
                <w:i/>
                <w:iCs/>
                <w:sz w:val="20"/>
                <w:szCs w:val="20"/>
                <w:lang w:eastAsia="hr-HR"/>
                <w14:ligatures w14:val="none"/>
              </w:rPr>
              <w:t>PROMJENA</w:t>
            </w:r>
          </w:p>
        </w:tc>
        <w:tc>
          <w:tcPr>
            <w:tcW w:w="1417" w:type="dxa"/>
            <w:tcBorders>
              <w:top w:val="single" w:sz="4" w:space="0" w:color="auto"/>
              <w:left w:val="single" w:sz="4" w:space="0" w:color="auto"/>
              <w:bottom w:val="single" w:sz="4" w:space="0" w:color="auto"/>
              <w:right w:val="single" w:sz="4" w:space="0" w:color="auto"/>
            </w:tcBorders>
            <w:vAlign w:val="center"/>
          </w:tcPr>
          <w:p w14:paraId="10B5E6D1" w14:textId="5FABFE1E" w:rsidR="00880E38" w:rsidRPr="00974683" w:rsidRDefault="00B77877" w:rsidP="007B2838">
            <w:pPr>
              <w:spacing w:after="0" w:line="240" w:lineRule="auto"/>
              <w:jc w:val="center"/>
              <w:rPr>
                <w:rFonts w:eastAsia="Times New Roman" w:cs="Calibri"/>
                <w:sz w:val="20"/>
                <w:szCs w:val="20"/>
                <w:lang w:eastAsia="hr-HR"/>
                <w14:ligatures w14:val="none"/>
              </w:rPr>
            </w:pPr>
            <w:r w:rsidRPr="00974683">
              <w:rPr>
                <w:rFonts w:eastAsia="Times New Roman" w:cs="Calibri"/>
                <w:i/>
                <w:iCs/>
                <w:sz w:val="20"/>
                <w:szCs w:val="20"/>
                <w:lang w:eastAsia="hr-HR"/>
                <w14:ligatures w14:val="none"/>
              </w:rPr>
              <w:t>I. REBALANS</w:t>
            </w:r>
          </w:p>
        </w:tc>
      </w:tr>
      <w:tr w:rsidR="00880E38" w:rsidRPr="00974683" w14:paraId="607BBA2A" w14:textId="77777777" w:rsidTr="007B2838">
        <w:trPr>
          <w:jc w:val="center"/>
        </w:trPr>
        <w:tc>
          <w:tcPr>
            <w:tcW w:w="1701" w:type="dxa"/>
            <w:tcBorders>
              <w:top w:val="single" w:sz="4" w:space="0" w:color="000000"/>
              <w:left w:val="single" w:sz="4" w:space="0" w:color="000000"/>
              <w:bottom w:val="single" w:sz="4" w:space="0" w:color="auto"/>
              <w:right w:val="nil"/>
            </w:tcBorders>
            <w:vAlign w:val="center"/>
          </w:tcPr>
          <w:p w14:paraId="082C9470" w14:textId="77777777" w:rsidR="00880E38" w:rsidRPr="00974683" w:rsidRDefault="00880E38" w:rsidP="007B2838">
            <w:pPr>
              <w:spacing w:after="0" w:line="240" w:lineRule="auto"/>
              <w:rPr>
                <w:rFonts w:eastAsia="Times New Roman" w:cs="Calibri"/>
                <w:sz w:val="20"/>
                <w:szCs w:val="20"/>
                <w:lang w:eastAsia="hr-HR"/>
                <w14:ligatures w14:val="none"/>
              </w:rPr>
            </w:pPr>
            <w:bookmarkStart w:id="13" w:name="_Hlk215148408"/>
            <w:r w:rsidRPr="00974683">
              <w:rPr>
                <w:rFonts w:eastAsia="Times New Roman" w:cs="Calibri"/>
                <w:sz w:val="20"/>
                <w:szCs w:val="20"/>
                <w:lang w:eastAsia="hr-HR"/>
                <w14:ligatures w14:val="none"/>
              </w:rPr>
              <w:t xml:space="preserve">Financirati prijevoz učenika osnovnih škola na području grada Požege </w:t>
            </w:r>
          </w:p>
        </w:tc>
        <w:tc>
          <w:tcPr>
            <w:tcW w:w="1701" w:type="dxa"/>
            <w:tcBorders>
              <w:top w:val="single" w:sz="4" w:space="0" w:color="000000"/>
              <w:left w:val="single" w:sz="4" w:space="0" w:color="000000"/>
              <w:bottom w:val="single" w:sz="4" w:space="0" w:color="auto"/>
              <w:right w:val="nil"/>
            </w:tcBorders>
            <w:vAlign w:val="center"/>
          </w:tcPr>
          <w:p w14:paraId="31473320" w14:textId="77777777" w:rsidR="00880E38" w:rsidRPr="00974683" w:rsidRDefault="00880E38" w:rsidP="007B2838">
            <w:pPr>
              <w:spacing w:after="0" w:line="240" w:lineRule="auto"/>
              <w:rPr>
                <w:rFonts w:eastAsia="Times New Roman" w:cs="Calibri"/>
                <w:sz w:val="20"/>
                <w:szCs w:val="20"/>
                <w:lang w:eastAsia="hr-HR"/>
                <w14:ligatures w14:val="none"/>
              </w:rPr>
            </w:pPr>
            <w:r w:rsidRPr="00974683">
              <w:rPr>
                <w:rFonts w:eastAsia="Times New Roman" w:cs="Calibri"/>
                <w:sz w:val="20"/>
                <w:szCs w:val="20"/>
                <w:lang w:eastAsia="hr-HR"/>
                <w14:ligatures w14:val="none"/>
              </w:rPr>
              <w:t xml:space="preserve">Broj učenika </w:t>
            </w:r>
          </w:p>
        </w:tc>
        <w:tc>
          <w:tcPr>
            <w:tcW w:w="1077" w:type="dxa"/>
            <w:tcBorders>
              <w:top w:val="single" w:sz="4" w:space="0" w:color="000000"/>
              <w:left w:val="single" w:sz="4" w:space="0" w:color="000000"/>
              <w:bottom w:val="single" w:sz="4" w:space="0" w:color="auto"/>
              <w:right w:val="nil"/>
            </w:tcBorders>
            <w:vAlign w:val="center"/>
          </w:tcPr>
          <w:p w14:paraId="1381336F" w14:textId="77777777" w:rsidR="00880E38" w:rsidRPr="00974683" w:rsidRDefault="00880E38" w:rsidP="007B2838">
            <w:pPr>
              <w:spacing w:after="0" w:line="240" w:lineRule="auto"/>
              <w:jc w:val="center"/>
              <w:rPr>
                <w:rFonts w:eastAsia="Times New Roman" w:cs="Calibri"/>
                <w:sz w:val="20"/>
                <w:szCs w:val="20"/>
                <w:lang w:eastAsia="hr-HR"/>
                <w14:ligatures w14:val="none"/>
              </w:rPr>
            </w:pPr>
            <w:r w:rsidRPr="00974683">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auto"/>
              <w:right w:val="nil"/>
            </w:tcBorders>
            <w:vAlign w:val="center"/>
          </w:tcPr>
          <w:p w14:paraId="5E9EF6E0" w14:textId="77777777" w:rsidR="00880E38" w:rsidRPr="00974683" w:rsidRDefault="00880E38" w:rsidP="007B2838">
            <w:pPr>
              <w:spacing w:after="0" w:line="240" w:lineRule="auto"/>
              <w:jc w:val="center"/>
              <w:rPr>
                <w:rFonts w:eastAsia="Times New Roman" w:cs="Calibri"/>
                <w:sz w:val="20"/>
                <w:szCs w:val="20"/>
                <w:lang w:eastAsia="hr-HR"/>
                <w14:ligatures w14:val="none"/>
              </w:rPr>
            </w:pPr>
            <w:r w:rsidRPr="00974683">
              <w:rPr>
                <w:rFonts w:eastAsia="Times New Roman" w:cs="Calibri"/>
                <w:sz w:val="20"/>
                <w:szCs w:val="20"/>
                <w:lang w:eastAsia="hr-HR"/>
                <w14:ligatures w14:val="none"/>
              </w:rPr>
              <w:t>650</w:t>
            </w:r>
          </w:p>
        </w:tc>
        <w:tc>
          <w:tcPr>
            <w:tcW w:w="1417" w:type="dxa"/>
            <w:tcBorders>
              <w:top w:val="single" w:sz="4" w:space="0" w:color="auto"/>
              <w:left w:val="single" w:sz="4" w:space="0" w:color="000000"/>
              <w:bottom w:val="single" w:sz="4" w:space="0" w:color="auto"/>
              <w:right w:val="nil"/>
            </w:tcBorders>
            <w:vAlign w:val="center"/>
          </w:tcPr>
          <w:p w14:paraId="1371C924" w14:textId="77777777" w:rsidR="00880E38" w:rsidRPr="00974683" w:rsidRDefault="00880E38" w:rsidP="007B2838">
            <w:pPr>
              <w:spacing w:after="0" w:line="240" w:lineRule="auto"/>
              <w:jc w:val="center"/>
              <w:rPr>
                <w:rFonts w:eastAsia="Times New Roman" w:cs="Calibri"/>
                <w:sz w:val="20"/>
                <w:szCs w:val="20"/>
                <w:lang w:eastAsia="hr-HR"/>
                <w14:ligatures w14:val="none"/>
              </w:rPr>
            </w:pPr>
            <w:r w:rsidRPr="00974683">
              <w:rPr>
                <w:rFonts w:eastAsia="Times New Roman" w:cs="Calibri"/>
                <w:sz w:val="20"/>
                <w:szCs w:val="20"/>
                <w:lang w:eastAsia="hr-HR"/>
                <w14:ligatures w14:val="none"/>
              </w:rPr>
              <w:t>-48</w:t>
            </w:r>
          </w:p>
        </w:tc>
        <w:tc>
          <w:tcPr>
            <w:tcW w:w="1417" w:type="dxa"/>
            <w:tcBorders>
              <w:top w:val="single" w:sz="4" w:space="0" w:color="auto"/>
              <w:left w:val="single" w:sz="4" w:space="0" w:color="000000"/>
              <w:bottom w:val="single" w:sz="4" w:space="0" w:color="auto"/>
              <w:right w:val="single" w:sz="4" w:space="0" w:color="000000"/>
            </w:tcBorders>
            <w:vAlign w:val="center"/>
          </w:tcPr>
          <w:p w14:paraId="0F3E34C9" w14:textId="77777777" w:rsidR="00880E38" w:rsidRPr="00974683" w:rsidRDefault="00880E38" w:rsidP="007B2838">
            <w:pPr>
              <w:spacing w:after="0" w:line="240" w:lineRule="auto"/>
              <w:jc w:val="center"/>
              <w:rPr>
                <w:rFonts w:eastAsia="Times New Roman" w:cs="Calibri"/>
                <w:sz w:val="20"/>
                <w:szCs w:val="20"/>
                <w:lang w:eastAsia="hr-HR"/>
                <w14:ligatures w14:val="none"/>
              </w:rPr>
            </w:pPr>
            <w:r w:rsidRPr="00974683">
              <w:rPr>
                <w:rFonts w:eastAsia="Times New Roman" w:cs="Calibri"/>
                <w:sz w:val="20"/>
                <w:szCs w:val="20"/>
                <w:lang w:eastAsia="hr-HR"/>
                <w14:ligatures w14:val="none"/>
              </w:rPr>
              <w:t>602</w:t>
            </w:r>
          </w:p>
        </w:tc>
      </w:tr>
      <w:bookmarkEnd w:id="13"/>
    </w:tbl>
    <w:p w14:paraId="05A1D17A" w14:textId="77777777" w:rsidR="00880E38" w:rsidRPr="00F37C01" w:rsidRDefault="00880E38" w:rsidP="00880E38">
      <w:pPr>
        <w:spacing w:after="0" w:line="240" w:lineRule="auto"/>
        <w:jc w:val="both"/>
        <w:rPr>
          <w:rFonts w:eastAsia="Aptos" w:cs="Calibri"/>
          <w:b/>
          <w:bCs/>
        </w:rPr>
      </w:pPr>
    </w:p>
    <w:p w14:paraId="2BEDDE3C" w14:textId="77777777" w:rsidR="00880E38" w:rsidRPr="00F37C01" w:rsidRDefault="00880E38" w:rsidP="00880E38">
      <w:pPr>
        <w:spacing w:after="0" w:line="240" w:lineRule="auto"/>
        <w:jc w:val="both"/>
        <w:rPr>
          <w:rFonts w:eastAsia="Aptos" w:cs="Calibri"/>
        </w:rPr>
      </w:pPr>
      <w:r w:rsidRPr="00F37C01">
        <w:rPr>
          <w:rFonts w:eastAsia="Aptos" w:cs="Calibri"/>
          <w:b/>
          <w:bCs/>
        </w:rPr>
        <w:t>Osnovna aktivnost Katoličke osnovne škole Požega</w:t>
      </w:r>
      <w:r w:rsidRPr="00F37C01">
        <w:rPr>
          <w:rFonts w:eastAsia="Aptos" w:cs="Calibri"/>
        </w:rPr>
        <w:t xml:space="preserve"> - odnosi se na sufinanciranje troškova Katoličke osnovne škole u Požegi iz decentraliziranih sredstava, kojoj je osnivač Požeška biskupija.</w:t>
      </w:r>
    </w:p>
    <w:p w14:paraId="5F735E04" w14:textId="77777777" w:rsidR="00880E38" w:rsidRPr="00F37C01" w:rsidRDefault="00880E38" w:rsidP="00880E38">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880E38" w:rsidRPr="00974683" w14:paraId="02D7BB4E"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67EA9E76" w14:textId="77777777" w:rsidR="00880E38" w:rsidRPr="00974683" w:rsidRDefault="00880E38" w:rsidP="007B2838">
            <w:pPr>
              <w:spacing w:after="0" w:line="240" w:lineRule="auto"/>
              <w:jc w:val="center"/>
              <w:rPr>
                <w:rFonts w:eastAsia="Times New Roman" w:cs="Calibri"/>
                <w:sz w:val="20"/>
                <w:szCs w:val="20"/>
                <w:lang w:eastAsia="hr-HR"/>
                <w14:ligatures w14:val="none"/>
              </w:rPr>
            </w:pPr>
            <w:r w:rsidRPr="00974683">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2ECDFAFF" w14:textId="77777777" w:rsidR="00880E38" w:rsidRPr="00974683" w:rsidRDefault="00880E38" w:rsidP="007B2838">
            <w:pPr>
              <w:spacing w:after="0" w:line="240" w:lineRule="auto"/>
              <w:jc w:val="center"/>
              <w:rPr>
                <w:rFonts w:eastAsia="Times New Roman" w:cs="Calibri"/>
                <w:sz w:val="20"/>
                <w:szCs w:val="20"/>
                <w:lang w:eastAsia="hr-HR"/>
                <w14:ligatures w14:val="none"/>
              </w:rPr>
            </w:pPr>
            <w:r w:rsidRPr="00974683">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single" w:sz="4" w:space="0" w:color="auto"/>
            </w:tcBorders>
            <w:vAlign w:val="center"/>
          </w:tcPr>
          <w:p w14:paraId="2F22D238" w14:textId="77777777" w:rsidR="00880E38" w:rsidRPr="00974683" w:rsidRDefault="00880E38" w:rsidP="007B2838">
            <w:pPr>
              <w:spacing w:after="0" w:line="240" w:lineRule="auto"/>
              <w:jc w:val="center"/>
              <w:rPr>
                <w:rFonts w:eastAsia="Times New Roman" w:cs="Calibri"/>
                <w:sz w:val="20"/>
                <w:szCs w:val="20"/>
                <w:lang w:eastAsia="hr-HR"/>
                <w14:ligatures w14:val="none"/>
              </w:rPr>
            </w:pPr>
            <w:r w:rsidRPr="00974683">
              <w:rPr>
                <w:rFonts w:eastAsia="Times New Roman" w:cs="Calibri"/>
                <w:sz w:val="20"/>
                <w:szCs w:val="20"/>
                <w:lang w:eastAsia="hr-HR"/>
                <w14:ligatures w14:val="none"/>
              </w:rPr>
              <w:t>Polazna vrijednost</w:t>
            </w:r>
          </w:p>
        </w:tc>
        <w:tc>
          <w:tcPr>
            <w:tcW w:w="1417" w:type="dxa"/>
            <w:tcBorders>
              <w:top w:val="single" w:sz="4" w:space="0" w:color="auto"/>
              <w:left w:val="single" w:sz="4" w:space="0" w:color="auto"/>
              <w:bottom w:val="single" w:sz="4" w:space="0" w:color="auto"/>
              <w:right w:val="single" w:sz="4" w:space="0" w:color="auto"/>
            </w:tcBorders>
            <w:vAlign w:val="center"/>
          </w:tcPr>
          <w:p w14:paraId="65E7700E" w14:textId="33EF3059" w:rsidR="00880E38" w:rsidRPr="00974683" w:rsidRDefault="00B77877" w:rsidP="007B2838">
            <w:pPr>
              <w:spacing w:after="0" w:line="240" w:lineRule="auto"/>
              <w:jc w:val="center"/>
              <w:rPr>
                <w:rFonts w:eastAsia="Times New Roman" w:cs="Calibri"/>
                <w:sz w:val="20"/>
                <w:szCs w:val="20"/>
                <w:lang w:eastAsia="hr-HR"/>
                <w14:ligatures w14:val="none"/>
              </w:rPr>
            </w:pPr>
            <w:r w:rsidRPr="00974683">
              <w:rPr>
                <w:rFonts w:eastAsia="Times New Roman" w:cs="Calibri"/>
                <w:i/>
                <w:iCs/>
                <w:sz w:val="20"/>
                <w:szCs w:val="20"/>
                <w:lang w:eastAsia="hr-HR"/>
                <w14:ligatures w14:val="none"/>
              </w:rPr>
              <w:t>PRORAČUN 2026.</w:t>
            </w:r>
          </w:p>
        </w:tc>
        <w:tc>
          <w:tcPr>
            <w:tcW w:w="1417" w:type="dxa"/>
            <w:tcBorders>
              <w:top w:val="single" w:sz="4" w:space="0" w:color="auto"/>
              <w:left w:val="single" w:sz="4" w:space="0" w:color="auto"/>
              <w:bottom w:val="single" w:sz="4" w:space="0" w:color="auto"/>
              <w:right w:val="single" w:sz="4" w:space="0" w:color="auto"/>
            </w:tcBorders>
            <w:vAlign w:val="center"/>
          </w:tcPr>
          <w:p w14:paraId="7AC2AE63" w14:textId="77777777" w:rsidR="00880E38" w:rsidRPr="00974683" w:rsidRDefault="00880E38" w:rsidP="007B2838">
            <w:pPr>
              <w:spacing w:after="0" w:line="240" w:lineRule="auto"/>
              <w:jc w:val="center"/>
              <w:rPr>
                <w:rFonts w:eastAsia="Times New Roman" w:cs="Calibri"/>
                <w:sz w:val="20"/>
                <w:szCs w:val="20"/>
                <w:lang w:eastAsia="hr-HR"/>
                <w14:ligatures w14:val="none"/>
              </w:rPr>
            </w:pPr>
            <w:r w:rsidRPr="00974683">
              <w:rPr>
                <w:rFonts w:eastAsia="Times New Roman" w:cs="Calibri"/>
                <w:i/>
                <w:iCs/>
                <w:sz w:val="20"/>
                <w:szCs w:val="20"/>
                <w:lang w:eastAsia="hr-HR"/>
                <w14:ligatures w14:val="none"/>
              </w:rPr>
              <w:t>PROMJENA</w:t>
            </w:r>
          </w:p>
        </w:tc>
        <w:tc>
          <w:tcPr>
            <w:tcW w:w="1417" w:type="dxa"/>
            <w:tcBorders>
              <w:top w:val="single" w:sz="4" w:space="0" w:color="auto"/>
              <w:left w:val="single" w:sz="4" w:space="0" w:color="auto"/>
              <w:bottom w:val="single" w:sz="4" w:space="0" w:color="auto"/>
              <w:right w:val="single" w:sz="4" w:space="0" w:color="auto"/>
            </w:tcBorders>
            <w:vAlign w:val="center"/>
          </w:tcPr>
          <w:p w14:paraId="19A8FBFC" w14:textId="1DBA8E79" w:rsidR="00880E38" w:rsidRPr="00974683" w:rsidRDefault="00B77877" w:rsidP="007B2838">
            <w:pPr>
              <w:spacing w:after="0" w:line="240" w:lineRule="auto"/>
              <w:jc w:val="center"/>
              <w:rPr>
                <w:rFonts w:eastAsia="Times New Roman" w:cs="Calibri"/>
                <w:sz w:val="20"/>
                <w:szCs w:val="20"/>
                <w:lang w:eastAsia="hr-HR"/>
                <w14:ligatures w14:val="none"/>
              </w:rPr>
            </w:pPr>
            <w:r w:rsidRPr="00974683">
              <w:rPr>
                <w:rFonts w:eastAsia="Times New Roman" w:cs="Calibri"/>
                <w:i/>
                <w:iCs/>
                <w:sz w:val="20"/>
                <w:szCs w:val="20"/>
                <w:lang w:eastAsia="hr-HR"/>
                <w14:ligatures w14:val="none"/>
              </w:rPr>
              <w:t>I. REBALANS</w:t>
            </w:r>
          </w:p>
        </w:tc>
      </w:tr>
      <w:tr w:rsidR="00880E38" w:rsidRPr="00974683" w14:paraId="5322C257"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29396120" w14:textId="77777777" w:rsidR="00880E38" w:rsidRPr="00974683" w:rsidRDefault="00880E38" w:rsidP="007B2838">
            <w:pPr>
              <w:spacing w:after="0" w:line="240" w:lineRule="auto"/>
              <w:rPr>
                <w:rFonts w:eastAsia="Times New Roman" w:cs="Calibri"/>
                <w:sz w:val="20"/>
                <w:szCs w:val="20"/>
                <w:lang w:eastAsia="hr-HR"/>
                <w14:ligatures w14:val="none"/>
              </w:rPr>
            </w:pPr>
            <w:r w:rsidRPr="00974683">
              <w:rPr>
                <w:rFonts w:eastAsia="Times New Roman" w:cs="Calibri"/>
                <w:sz w:val="20"/>
                <w:szCs w:val="20"/>
                <w:lang w:eastAsia="hr-HR"/>
                <w14:ligatures w14:val="none"/>
              </w:rPr>
              <w:t xml:space="preserve">Sufinancirati rad osnovnoškolske ustanove </w:t>
            </w:r>
          </w:p>
        </w:tc>
        <w:tc>
          <w:tcPr>
            <w:tcW w:w="1701" w:type="dxa"/>
            <w:tcBorders>
              <w:top w:val="single" w:sz="4" w:space="0" w:color="000000"/>
              <w:left w:val="single" w:sz="4" w:space="0" w:color="000000"/>
              <w:bottom w:val="single" w:sz="4" w:space="0" w:color="000000"/>
              <w:right w:val="nil"/>
            </w:tcBorders>
            <w:vAlign w:val="center"/>
          </w:tcPr>
          <w:p w14:paraId="194FCE8A" w14:textId="77777777" w:rsidR="00880E38" w:rsidRPr="00974683" w:rsidRDefault="00880E38" w:rsidP="007B2838">
            <w:pPr>
              <w:spacing w:after="0" w:line="240" w:lineRule="auto"/>
              <w:rPr>
                <w:rFonts w:eastAsia="Times New Roman" w:cs="Calibri"/>
                <w:sz w:val="20"/>
                <w:szCs w:val="20"/>
                <w:lang w:eastAsia="hr-HR"/>
                <w14:ligatures w14:val="none"/>
              </w:rPr>
            </w:pPr>
            <w:r w:rsidRPr="00974683">
              <w:rPr>
                <w:rFonts w:eastAsia="Times New Roman" w:cs="Calibri"/>
                <w:sz w:val="20"/>
                <w:szCs w:val="20"/>
                <w:lang w:eastAsia="hr-HR"/>
                <w14:ligatures w14:val="none"/>
              </w:rPr>
              <w:t xml:space="preserve">Broj donacija </w:t>
            </w:r>
          </w:p>
        </w:tc>
        <w:tc>
          <w:tcPr>
            <w:tcW w:w="1077" w:type="dxa"/>
            <w:tcBorders>
              <w:top w:val="single" w:sz="4" w:space="0" w:color="000000"/>
              <w:left w:val="single" w:sz="4" w:space="0" w:color="000000"/>
              <w:bottom w:val="single" w:sz="4" w:space="0" w:color="000000"/>
              <w:right w:val="nil"/>
            </w:tcBorders>
            <w:vAlign w:val="center"/>
          </w:tcPr>
          <w:p w14:paraId="25B33A4F" w14:textId="77777777" w:rsidR="00880E38" w:rsidRPr="00974683" w:rsidRDefault="00880E38" w:rsidP="007B2838">
            <w:pPr>
              <w:spacing w:after="0" w:line="240" w:lineRule="auto"/>
              <w:jc w:val="center"/>
              <w:rPr>
                <w:rFonts w:eastAsia="Times New Roman" w:cs="Calibri"/>
                <w:sz w:val="20"/>
                <w:szCs w:val="20"/>
                <w:lang w:eastAsia="hr-HR"/>
                <w14:ligatures w14:val="none"/>
              </w:rPr>
            </w:pPr>
            <w:r w:rsidRPr="00974683">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nil"/>
            </w:tcBorders>
            <w:vAlign w:val="center"/>
          </w:tcPr>
          <w:p w14:paraId="67D0A8B0" w14:textId="77777777" w:rsidR="00880E38" w:rsidRPr="00974683" w:rsidRDefault="00880E38" w:rsidP="007B2838">
            <w:pPr>
              <w:spacing w:after="0" w:line="240" w:lineRule="auto"/>
              <w:jc w:val="center"/>
              <w:rPr>
                <w:rFonts w:eastAsia="Times New Roman" w:cs="Calibri"/>
                <w:sz w:val="20"/>
                <w:szCs w:val="20"/>
                <w:lang w:eastAsia="hr-HR"/>
                <w14:ligatures w14:val="none"/>
              </w:rPr>
            </w:pPr>
            <w:r w:rsidRPr="00974683">
              <w:rPr>
                <w:rFonts w:eastAsia="Times New Roman" w:cs="Calibri"/>
                <w:sz w:val="20"/>
                <w:szCs w:val="20"/>
                <w:lang w:eastAsia="hr-HR"/>
                <w14:ligatures w14:val="none"/>
              </w:rPr>
              <w:t>1</w:t>
            </w:r>
          </w:p>
        </w:tc>
        <w:tc>
          <w:tcPr>
            <w:tcW w:w="1417" w:type="dxa"/>
            <w:tcBorders>
              <w:top w:val="single" w:sz="4" w:space="0" w:color="auto"/>
              <w:left w:val="single" w:sz="4" w:space="0" w:color="000000"/>
              <w:bottom w:val="single" w:sz="4" w:space="0" w:color="000000"/>
              <w:right w:val="nil"/>
            </w:tcBorders>
            <w:vAlign w:val="center"/>
          </w:tcPr>
          <w:p w14:paraId="4AE4466C" w14:textId="77777777" w:rsidR="00880E38" w:rsidRPr="00974683" w:rsidRDefault="00880E38" w:rsidP="007B2838">
            <w:pPr>
              <w:spacing w:after="0" w:line="240" w:lineRule="auto"/>
              <w:jc w:val="center"/>
              <w:rPr>
                <w:rFonts w:eastAsia="Times New Roman" w:cs="Calibri"/>
                <w:sz w:val="20"/>
                <w:szCs w:val="20"/>
                <w:lang w:eastAsia="hr-HR"/>
                <w14:ligatures w14:val="none"/>
              </w:rPr>
            </w:pPr>
            <w:r w:rsidRPr="00974683">
              <w:rPr>
                <w:rFonts w:eastAsia="Times New Roman" w:cs="Calibri"/>
                <w:sz w:val="20"/>
                <w:szCs w:val="20"/>
                <w:lang w:eastAsia="hr-HR"/>
                <w14:ligatures w14:val="none"/>
              </w:rPr>
              <w:t>0</w:t>
            </w:r>
          </w:p>
        </w:tc>
        <w:tc>
          <w:tcPr>
            <w:tcW w:w="1417" w:type="dxa"/>
            <w:tcBorders>
              <w:top w:val="single" w:sz="4" w:space="0" w:color="auto"/>
              <w:left w:val="single" w:sz="4" w:space="0" w:color="000000"/>
              <w:bottom w:val="single" w:sz="4" w:space="0" w:color="000000"/>
              <w:right w:val="single" w:sz="4" w:space="0" w:color="000000"/>
            </w:tcBorders>
            <w:vAlign w:val="center"/>
          </w:tcPr>
          <w:p w14:paraId="326E78F3" w14:textId="77777777" w:rsidR="00880E38" w:rsidRPr="00974683" w:rsidRDefault="00880E38" w:rsidP="007B2838">
            <w:pPr>
              <w:spacing w:after="0" w:line="240" w:lineRule="auto"/>
              <w:jc w:val="center"/>
              <w:rPr>
                <w:rFonts w:eastAsia="Times New Roman" w:cs="Calibri"/>
                <w:sz w:val="20"/>
                <w:szCs w:val="20"/>
                <w:lang w:eastAsia="hr-HR"/>
                <w14:ligatures w14:val="none"/>
              </w:rPr>
            </w:pPr>
            <w:r w:rsidRPr="00974683">
              <w:rPr>
                <w:rFonts w:eastAsia="Times New Roman" w:cs="Calibri"/>
                <w:sz w:val="20"/>
                <w:szCs w:val="20"/>
                <w:lang w:eastAsia="hr-HR"/>
                <w14:ligatures w14:val="none"/>
              </w:rPr>
              <w:t>1</w:t>
            </w:r>
          </w:p>
        </w:tc>
      </w:tr>
    </w:tbl>
    <w:p w14:paraId="19DE76C5" w14:textId="17443B22" w:rsidR="003970AC" w:rsidRDefault="003970AC">
      <w:pPr>
        <w:rPr>
          <w:rFonts w:eastAsia="Times New Roman" w:cs="Calibri"/>
          <w:b/>
          <w:bCs/>
          <w:i/>
          <w:iCs/>
          <w:color w:val="EE0000"/>
          <w:sz w:val="24"/>
          <w:szCs w:val="24"/>
          <w:lang w:eastAsia="hr-HR"/>
          <w14:ligatures w14:val="none"/>
        </w:rPr>
      </w:pPr>
    </w:p>
    <w:p w14:paraId="0F6FFC63" w14:textId="554A2E49" w:rsidR="00AE1FFB" w:rsidRPr="00462788" w:rsidRDefault="00AE1FFB" w:rsidP="009B4821">
      <w:pPr>
        <w:spacing w:after="0" w:line="240" w:lineRule="auto"/>
        <w:rPr>
          <w:rFonts w:eastAsia="Times New Roman" w:cs="Calibri"/>
          <w:b/>
          <w:bCs/>
          <w:i/>
          <w:iCs/>
          <w:sz w:val="24"/>
          <w:szCs w:val="24"/>
          <w:lang w:eastAsia="hr-HR"/>
          <w14:ligatures w14:val="none"/>
        </w:rPr>
      </w:pPr>
      <w:r w:rsidRPr="00462788">
        <w:rPr>
          <w:rFonts w:eastAsia="Times New Roman" w:cs="Calibri"/>
          <w:b/>
          <w:bCs/>
          <w:i/>
          <w:iCs/>
          <w:sz w:val="24"/>
          <w:szCs w:val="24"/>
          <w:lang w:eastAsia="hr-HR"/>
          <w14:ligatures w14:val="none"/>
        </w:rPr>
        <w:t>Proračunski korisnik 9755 – OŠ „DOBRIŠA CESARIĆ“</w:t>
      </w:r>
    </w:p>
    <w:p w14:paraId="56321B95" w14:textId="77777777" w:rsidR="00AE1FFB" w:rsidRPr="00462788" w:rsidRDefault="00AE1FFB" w:rsidP="009B4821">
      <w:pPr>
        <w:spacing w:after="0" w:line="240" w:lineRule="auto"/>
        <w:rPr>
          <w:rFonts w:eastAsia="Calibri" w:cs="Calibri"/>
          <w:i/>
          <w:iCs/>
          <w:sz w:val="24"/>
          <w:szCs w:val="24"/>
          <w:lang w:eastAsia="hr-HR"/>
          <w14:ligatures w14:val="none"/>
        </w:rPr>
      </w:pPr>
    </w:p>
    <w:p w14:paraId="5B59171E" w14:textId="6A9CEFFD" w:rsidR="00AE1FFB" w:rsidRPr="00462788" w:rsidRDefault="00B052B6" w:rsidP="009B4821">
      <w:pPr>
        <w:spacing w:after="0" w:line="240" w:lineRule="auto"/>
        <w:rPr>
          <w:rFonts w:eastAsia="Times New Roman" w:cs="Calibri"/>
          <w:b/>
          <w:bCs/>
          <w:i/>
          <w:iCs/>
          <w:sz w:val="24"/>
          <w:szCs w:val="24"/>
          <w:lang w:eastAsia="hr-HR"/>
          <w14:ligatures w14:val="none"/>
        </w:rPr>
      </w:pPr>
      <w:bookmarkStart w:id="14" w:name="_Hlk213067727"/>
      <w:r w:rsidRPr="00462788">
        <w:rPr>
          <w:rFonts w:eastAsia="Times New Roman" w:cs="Calibri"/>
          <w:b/>
          <w:bCs/>
          <w:i/>
          <w:iCs/>
          <w:sz w:val="24"/>
          <w:szCs w:val="24"/>
          <w:lang w:eastAsia="hr-HR"/>
          <w14:ligatures w14:val="none"/>
        </w:rPr>
        <w:t xml:space="preserve">PROGRAM </w:t>
      </w:r>
      <w:r w:rsidR="00AE1FFB" w:rsidRPr="00462788">
        <w:rPr>
          <w:rFonts w:eastAsia="Times New Roman" w:cs="Calibri"/>
          <w:b/>
          <w:bCs/>
          <w:i/>
          <w:iCs/>
          <w:sz w:val="24"/>
          <w:szCs w:val="24"/>
          <w:lang w:eastAsia="hr-HR"/>
          <w14:ligatures w14:val="none"/>
        </w:rPr>
        <w:t xml:space="preserve">3000 REDOVANA DJELATNOST </w:t>
      </w:r>
    </w:p>
    <w:p w14:paraId="03D8BAA3" w14:textId="77777777" w:rsidR="00AE1FFB" w:rsidRPr="00462788" w:rsidRDefault="00AE1FFB" w:rsidP="009B4821">
      <w:pPr>
        <w:spacing w:after="0" w:line="240" w:lineRule="auto"/>
        <w:rPr>
          <w:rFonts w:eastAsia="Times New Roman" w:cs="Calibri"/>
          <w:lang w:eastAsia="hr-HR"/>
          <w14:ligatures w14:val="none"/>
        </w:rPr>
      </w:pPr>
    </w:p>
    <w:p w14:paraId="2C7C9F6F" w14:textId="77777777" w:rsidR="00AE1FFB" w:rsidRPr="00462788" w:rsidRDefault="00AE1FFB" w:rsidP="009B4821">
      <w:pPr>
        <w:spacing w:after="0" w:line="240" w:lineRule="auto"/>
        <w:rPr>
          <w:rFonts w:eastAsia="Times New Roman" w:cs="Calibri"/>
          <w:b/>
          <w:bCs/>
          <w:lang w:eastAsia="hr-HR"/>
          <w14:ligatures w14:val="none"/>
        </w:rPr>
      </w:pPr>
      <w:r w:rsidRPr="00462788">
        <w:rPr>
          <w:rFonts w:eastAsia="Times New Roman" w:cs="Calibri"/>
          <w:b/>
          <w:bCs/>
          <w:lang w:eastAsia="hr-HR"/>
          <w14:ligatures w14:val="none"/>
        </w:rPr>
        <w:t xml:space="preserve">ZAKONSKA OSNOVA </w:t>
      </w:r>
    </w:p>
    <w:p w14:paraId="43FD4336" w14:textId="77777777" w:rsidR="00AE1FFB" w:rsidRPr="00462788" w:rsidRDefault="00AE1FFB" w:rsidP="009B4821">
      <w:pPr>
        <w:numPr>
          <w:ilvl w:val="0"/>
          <w:numId w:val="16"/>
        </w:numPr>
        <w:spacing w:after="0" w:line="240" w:lineRule="auto"/>
        <w:rPr>
          <w:rFonts w:eastAsia="Times New Roman" w:cs="Calibri"/>
          <w:lang w:eastAsia="hr-HR"/>
          <w14:ligatures w14:val="none"/>
        </w:rPr>
      </w:pPr>
      <w:r w:rsidRPr="00462788">
        <w:rPr>
          <w:rFonts w:eastAsia="Times New Roman" w:cs="Calibri"/>
          <w:lang w:eastAsia="hr-HR"/>
          <w14:ligatures w14:val="none"/>
        </w:rPr>
        <w:t>Zakona o odgoju i obrazovanju u osnovnoj i srednjoj školi (Narodne novine, broj: 87/08, 86/09, 92/10, 105/10, 90/11, 5/12, 16/12, 86/12, 126/12, 94/13, 152/14, 07/17, 68/18, 98/19, 64/20., 151/22., 64/23., 155/23. i 156/23.),</w:t>
      </w:r>
    </w:p>
    <w:p w14:paraId="660838F2" w14:textId="77777777" w:rsidR="00AE1FFB" w:rsidRPr="00462788" w:rsidRDefault="00AE1FFB" w:rsidP="009B4821">
      <w:pPr>
        <w:numPr>
          <w:ilvl w:val="0"/>
          <w:numId w:val="16"/>
        </w:numPr>
        <w:spacing w:after="0" w:line="240" w:lineRule="auto"/>
        <w:rPr>
          <w:rFonts w:eastAsia="Times New Roman" w:cs="Calibri"/>
          <w:lang w:eastAsia="hr-HR"/>
          <w14:ligatures w14:val="none"/>
        </w:rPr>
      </w:pPr>
      <w:r w:rsidRPr="00462788">
        <w:rPr>
          <w:rFonts w:eastAsia="Times New Roman" w:cs="Calibri"/>
          <w:lang w:eastAsia="hr-HR"/>
          <w14:ligatures w14:val="none"/>
        </w:rPr>
        <w:t>Godišnji plan i program rada,</w:t>
      </w:r>
    </w:p>
    <w:p w14:paraId="647D7CF2" w14:textId="77777777" w:rsidR="00AE1FFB" w:rsidRPr="00462788" w:rsidRDefault="00AE1FFB" w:rsidP="009B4821">
      <w:pPr>
        <w:numPr>
          <w:ilvl w:val="0"/>
          <w:numId w:val="16"/>
        </w:numPr>
        <w:spacing w:after="0" w:line="240" w:lineRule="auto"/>
        <w:rPr>
          <w:rFonts w:eastAsia="Times New Roman" w:cs="Calibri"/>
          <w:lang w:eastAsia="hr-HR"/>
          <w14:ligatures w14:val="none"/>
        </w:rPr>
      </w:pPr>
      <w:r w:rsidRPr="00462788">
        <w:rPr>
          <w:rFonts w:eastAsia="Times New Roman" w:cs="Calibri"/>
          <w:lang w:eastAsia="hr-HR"/>
          <w14:ligatures w14:val="none"/>
        </w:rPr>
        <w:t>Školski kurikulum,</w:t>
      </w:r>
    </w:p>
    <w:p w14:paraId="3D2F325F" w14:textId="7360F2A5" w:rsidR="00AE1FFB" w:rsidRPr="00462788" w:rsidRDefault="00AE1FFB" w:rsidP="009B4821">
      <w:pPr>
        <w:numPr>
          <w:ilvl w:val="0"/>
          <w:numId w:val="16"/>
        </w:numPr>
        <w:spacing w:after="0" w:line="240" w:lineRule="auto"/>
        <w:rPr>
          <w:rFonts w:eastAsia="Times New Roman" w:cs="Calibri"/>
          <w:lang w:eastAsia="hr-HR"/>
          <w14:ligatures w14:val="none"/>
        </w:rPr>
      </w:pPr>
      <w:r w:rsidRPr="00462788">
        <w:rPr>
          <w:rFonts w:eastAsia="Times New Roman" w:cs="Calibri"/>
          <w:lang w:eastAsia="hr-HR"/>
          <w14:ligatures w14:val="none"/>
        </w:rPr>
        <w:t>Zakon o proračunu (Narodne novine, broj: 144/21.),</w:t>
      </w:r>
    </w:p>
    <w:p w14:paraId="56AC33E9" w14:textId="69499382" w:rsidR="00AE1FFB" w:rsidRPr="00462788" w:rsidRDefault="00AE1FFB" w:rsidP="009B4821">
      <w:pPr>
        <w:numPr>
          <w:ilvl w:val="0"/>
          <w:numId w:val="16"/>
        </w:numPr>
        <w:spacing w:after="0" w:line="240" w:lineRule="auto"/>
        <w:rPr>
          <w:rFonts w:eastAsia="Times New Roman" w:cs="Calibri"/>
          <w:lang w:eastAsia="hr-HR"/>
          <w14:ligatures w14:val="none"/>
        </w:rPr>
      </w:pPr>
      <w:r w:rsidRPr="00462788">
        <w:rPr>
          <w:rFonts w:eastAsia="Times New Roman" w:cs="Calibri"/>
          <w:lang w:eastAsia="hr-HR"/>
          <w14:ligatures w14:val="none"/>
        </w:rPr>
        <w:t>Pravilnik o proračunskim klasifikacijama (Narodne novine, broj: 4/24. i 122/25.),</w:t>
      </w:r>
    </w:p>
    <w:p w14:paraId="275063D6" w14:textId="77777777" w:rsidR="00AE1FFB" w:rsidRPr="00462788" w:rsidRDefault="00AE1FFB" w:rsidP="009B4821">
      <w:pPr>
        <w:numPr>
          <w:ilvl w:val="0"/>
          <w:numId w:val="16"/>
        </w:numPr>
        <w:spacing w:after="0" w:line="240" w:lineRule="auto"/>
        <w:rPr>
          <w:rFonts w:eastAsia="Times New Roman" w:cs="Calibri"/>
          <w:lang w:eastAsia="hr-HR"/>
          <w14:ligatures w14:val="none"/>
        </w:rPr>
      </w:pPr>
      <w:r w:rsidRPr="00462788">
        <w:rPr>
          <w:rFonts w:eastAsia="Times New Roman" w:cs="Calibri"/>
          <w:lang w:eastAsia="hr-HR"/>
          <w14:ligatures w14:val="none"/>
        </w:rPr>
        <w:lastRenderedPageBreak/>
        <w:t>Pravilnik o proračunskom računovodstvu i računskom planu (Narodne novine, broj: 158/23. 154/24.),</w:t>
      </w:r>
    </w:p>
    <w:p w14:paraId="5212DBB0" w14:textId="77777777" w:rsidR="00AE1FFB" w:rsidRPr="00462788" w:rsidRDefault="00AE1FFB" w:rsidP="009B4821">
      <w:pPr>
        <w:numPr>
          <w:ilvl w:val="0"/>
          <w:numId w:val="16"/>
        </w:numPr>
        <w:spacing w:after="0" w:line="240" w:lineRule="auto"/>
        <w:rPr>
          <w:rFonts w:eastAsia="Times New Roman" w:cs="Calibri"/>
          <w:lang w:eastAsia="hr-HR"/>
          <w14:ligatures w14:val="none"/>
        </w:rPr>
      </w:pPr>
      <w:r w:rsidRPr="00462788">
        <w:rPr>
          <w:rFonts w:eastAsia="Times New Roman" w:cs="Calibri"/>
          <w:lang w:eastAsia="hr-HR"/>
          <w14:ligatures w14:val="none"/>
        </w:rPr>
        <w:t>Odluke o provođenju produženog boravka u gradskim osnovnim školama (Službene novine Grada Požege, broj: 11/22. i 5/23.).</w:t>
      </w:r>
    </w:p>
    <w:p w14:paraId="3882CBB3" w14:textId="77777777" w:rsidR="00AE1FFB" w:rsidRPr="00462788" w:rsidRDefault="00AE1FFB" w:rsidP="009B4821">
      <w:pPr>
        <w:spacing w:after="0" w:line="240" w:lineRule="auto"/>
        <w:rPr>
          <w:rFonts w:eastAsia="Times New Roman" w:cs="Calibri"/>
          <w:lang w:eastAsia="hr-HR"/>
          <w14:ligatures w14:val="none"/>
        </w:rPr>
      </w:pPr>
    </w:p>
    <w:p w14:paraId="0CCD66ED" w14:textId="77777777" w:rsidR="00AE1FFB" w:rsidRPr="00462788" w:rsidRDefault="00AE1FFB" w:rsidP="009B4821">
      <w:pPr>
        <w:spacing w:after="0" w:line="240" w:lineRule="auto"/>
        <w:rPr>
          <w:rFonts w:eastAsia="Times New Roman" w:cs="Calibri"/>
          <w:b/>
          <w:bCs/>
          <w:lang w:eastAsia="hr-HR"/>
          <w14:ligatures w14:val="none"/>
        </w:rPr>
      </w:pPr>
      <w:r w:rsidRPr="00462788">
        <w:rPr>
          <w:rFonts w:eastAsia="Times New Roman" w:cs="Calibri"/>
          <w:b/>
          <w:bCs/>
          <w:lang w:eastAsia="hr-HR"/>
          <w14:ligatures w14:val="none"/>
        </w:rPr>
        <w:t>OPIS</w:t>
      </w:r>
    </w:p>
    <w:p w14:paraId="3EF23DDB" w14:textId="77777777" w:rsidR="00AE1FFB" w:rsidRPr="00462788" w:rsidRDefault="00AE1FFB" w:rsidP="009B4821">
      <w:pPr>
        <w:spacing w:after="0" w:line="240" w:lineRule="auto"/>
        <w:ind w:firstLine="708"/>
        <w:jc w:val="both"/>
        <w:rPr>
          <w:rFonts w:eastAsia="Times New Roman" w:cs="Calibri"/>
          <w:lang w:eastAsia="hr-HR"/>
          <w14:ligatures w14:val="none"/>
        </w:rPr>
      </w:pPr>
      <w:r w:rsidRPr="00462788">
        <w:rPr>
          <w:rFonts w:eastAsia="Times New Roman" w:cs="Calibri"/>
          <w:lang w:eastAsia="hr-HR"/>
          <w14:ligatures w14:val="none"/>
        </w:rPr>
        <w:t>Povećati kvalitetu odgoja i obrazovanja u osnovnoškolskim ustanovama.</w:t>
      </w:r>
    </w:p>
    <w:p w14:paraId="6E3BD764" w14:textId="77777777" w:rsidR="00AE1FFB" w:rsidRPr="00462788" w:rsidRDefault="00AE1FFB" w:rsidP="009B4821">
      <w:pPr>
        <w:spacing w:after="0" w:line="240" w:lineRule="auto"/>
        <w:rPr>
          <w:rFonts w:eastAsia="Times New Roman" w:cs="Calibri"/>
          <w:lang w:eastAsia="hr-HR"/>
          <w14:ligatures w14:val="none"/>
        </w:rPr>
      </w:pPr>
    </w:p>
    <w:p w14:paraId="44EB365D" w14:textId="03BDEA8A" w:rsidR="00B77877" w:rsidRPr="00462788" w:rsidRDefault="00AE1FFB" w:rsidP="009B4821">
      <w:pPr>
        <w:spacing w:after="0" w:line="240" w:lineRule="auto"/>
        <w:rPr>
          <w:rFonts w:eastAsia="Times New Roman" w:cs="Calibri"/>
          <w:b/>
          <w:bCs/>
          <w:lang w:eastAsia="hr-HR"/>
          <w14:ligatures w14:val="none"/>
        </w:rPr>
      </w:pPr>
      <w:r w:rsidRPr="00462788">
        <w:rPr>
          <w:rFonts w:eastAsia="Times New Roman" w:cs="Calibri"/>
          <w:b/>
          <w:bCs/>
          <w:lang w:eastAsia="hr-HR"/>
          <w14:ligatures w14:val="none"/>
        </w:rPr>
        <w:t>CILJ NADREĐENOG AKTA STRATEŠKOG PLANIRANJA</w:t>
      </w:r>
    </w:p>
    <w:p w14:paraId="3FB82ABD" w14:textId="77777777" w:rsidR="00AE1FFB" w:rsidRPr="00462788" w:rsidRDefault="00AE1FFB" w:rsidP="009B4821">
      <w:pPr>
        <w:spacing w:after="0" w:line="240" w:lineRule="auto"/>
        <w:ind w:firstLine="708"/>
        <w:rPr>
          <w:rFonts w:eastAsia="Times New Roman" w:cs="Calibri"/>
          <w:lang w:eastAsia="hr-HR"/>
          <w14:ligatures w14:val="none"/>
        </w:rPr>
      </w:pPr>
      <w:r w:rsidRPr="00462788">
        <w:rPr>
          <w:rFonts w:eastAsia="Times New Roman" w:cs="Calibri"/>
          <w:lang w:eastAsia="hr-HR"/>
          <w14:ligatures w14:val="none"/>
        </w:rPr>
        <w:t>Osigurati razvoj sustava odgoja, obrazovanja i znanosti.</w:t>
      </w:r>
    </w:p>
    <w:p w14:paraId="174C5972" w14:textId="77777777" w:rsidR="00AE1FFB" w:rsidRPr="00462788" w:rsidRDefault="00AE1FFB" w:rsidP="009B4821">
      <w:pPr>
        <w:spacing w:after="0" w:line="240" w:lineRule="auto"/>
        <w:rPr>
          <w:rFonts w:eastAsia="Times New Roman" w:cs="Calibri"/>
          <w:lang w:eastAsia="hr-HR"/>
          <w14:ligatures w14:val="none"/>
        </w:rPr>
      </w:pPr>
    </w:p>
    <w:p w14:paraId="67103A83" w14:textId="77777777" w:rsidR="00AE1FFB" w:rsidRPr="00462788" w:rsidRDefault="00AE1FFB" w:rsidP="009B4821">
      <w:pPr>
        <w:spacing w:after="0" w:line="240" w:lineRule="auto"/>
        <w:rPr>
          <w:rFonts w:eastAsia="Times New Roman" w:cs="Calibri"/>
          <w:b/>
          <w:bCs/>
          <w:lang w:eastAsia="hr-HR"/>
          <w14:ligatures w14:val="none"/>
        </w:rPr>
      </w:pPr>
      <w:r w:rsidRPr="00462788">
        <w:rPr>
          <w:rFonts w:eastAsia="Times New Roman" w:cs="Calibri"/>
          <w:b/>
          <w:bCs/>
          <w:lang w:eastAsia="hr-HR"/>
          <w14:ligatures w14:val="none"/>
        </w:rPr>
        <w:t>MJERA</w:t>
      </w:r>
    </w:p>
    <w:p w14:paraId="74A19418" w14:textId="77777777" w:rsidR="00AE1FFB" w:rsidRPr="00462788" w:rsidRDefault="00AE1FFB" w:rsidP="009B4821">
      <w:pPr>
        <w:spacing w:after="0" w:line="240" w:lineRule="auto"/>
        <w:rPr>
          <w:rFonts w:eastAsia="Times New Roman" w:cs="Calibri"/>
          <w:lang w:eastAsia="hr-HR"/>
          <w14:ligatures w14:val="none"/>
        </w:rPr>
      </w:pPr>
      <w:r w:rsidRPr="00462788">
        <w:rPr>
          <w:rFonts w:eastAsia="Times New Roman" w:cs="Calibri"/>
          <w:lang w:eastAsia="hr-HR"/>
          <w14:ligatures w14:val="none"/>
        </w:rPr>
        <w:tab/>
        <w:t xml:space="preserve">Povećati kvalitetu odgoja i obrazovanja. </w:t>
      </w:r>
    </w:p>
    <w:p w14:paraId="75BB5B1F" w14:textId="77777777" w:rsidR="00AE1FFB" w:rsidRPr="00462788" w:rsidRDefault="00AE1FFB" w:rsidP="009B4821">
      <w:pPr>
        <w:spacing w:after="0" w:line="240" w:lineRule="auto"/>
        <w:rPr>
          <w:rFonts w:eastAsia="Times New Roman" w:cs="Calibri"/>
          <w:lang w:eastAsia="hr-HR"/>
          <w14:ligatures w14:val="none"/>
        </w:rPr>
      </w:pPr>
    </w:p>
    <w:tbl>
      <w:tblPr>
        <w:tblStyle w:val="Reetkatablice"/>
        <w:tblW w:w="8926" w:type="dxa"/>
        <w:tblLook w:val="04A0" w:firstRow="1" w:lastRow="0" w:firstColumn="1" w:lastColumn="0" w:noHBand="0" w:noVBand="1"/>
      </w:tblPr>
      <w:tblGrid>
        <w:gridCol w:w="4248"/>
        <w:gridCol w:w="1701"/>
        <w:gridCol w:w="1559"/>
        <w:gridCol w:w="1418"/>
      </w:tblGrid>
      <w:tr w:rsidR="00AE1FFB" w:rsidRPr="00CC2D6F" w14:paraId="48CD2D4E" w14:textId="77777777" w:rsidTr="00995CE0">
        <w:tc>
          <w:tcPr>
            <w:tcW w:w="4248" w:type="dxa"/>
            <w:vAlign w:val="center"/>
          </w:tcPr>
          <w:p w14:paraId="2FA39E96" w14:textId="77777777" w:rsidR="00AE1FFB" w:rsidRPr="00CC2D6F" w:rsidRDefault="00AE1FFB" w:rsidP="009B4821">
            <w:pPr>
              <w:rPr>
                <w:rFonts w:eastAsia="Times New Roman" w:cs="Calibri"/>
                <w:lang w:eastAsia="hr-HR"/>
                <w14:ligatures w14:val="none"/>
              </w:rPr>
            </w:pPr>
            <w:r w:rsidRPr="00CC2D6F">
              <w:rPr>
                <w:rFonts w:eastAsia="Times New Roman" w:cs="Calibri"/>
                <w:lang w:eastAsia="hr-HR"/>
                <w14:ligatures w14:val="none"/>
              </w:rPr>
              <w:t>PROGRAM 3000 REDOVNA DJELATNOST</w:t>
            </w:r>
          </w:p>
        </w:tc>
        <w:tc>
          <w:tcPr>
            <w:tcW w:w="1701" w:type="dxa"/>
            <w:vAlign w:val="center"/>
          </w:tcPr>
          <w:p w14:paraId="3307B0BE" w14:textId="77777777" w:rsidR="00AE1FFB" w:rsidRPr="00CC2D6F" w:rsidRDefault="00AE1FFB" w:rsidP="009B4821">
            <w:pPr>
              <w:jc w:val="center"/>
              <w:rPr>
                <w:rFonts w:eastAsia="Times New Roman" w:cs="Calibri"/>
                <w:lang w:eastAsia="hr-HR"/>
                <w14:ligatures w14:val="none"/>
              </w:rPr>
            </w:pPr>
            <w:r w:rsidRPr="00CC2D6F">
              <w:rPr>
                <w:rFonts w:eastAsia="Times New Roman" w:cs="Calibri"/>
                <w:lang w:eastAsia="hr-HR"/>
                <w14:ligatures w14:val="none"/>
              </w:rPr>
              <w:t>PRORAČUN 2026.</w:t>
            </w:r>
          </w:p>
        </w:tc>
        <w:tc>
          <w:tcPr>
            <w:tcW w:w="1559" w:type="dxa"/>
            <w:vAlign w:val="center"/>
          </w:tcPr>
          <w:p w14:paraId="4914311B" w14:textId="06A12AE6" w:rsidR="00AE1FFB" w:rsidRPr="00CC2D6F" w:rsidRDefault="003970AC" w:rsidP="009B4821">
            <w:pPr>
              <w:jc w:val="center"/>
              <w:rPr>
                <w:rFonts w:eastAsia="Times New Roman" w:cs="Calibri"/>
                <w:lang w:eastAsia="hr-HR"/>
                <w14:ligatures w14:val="none"/>
              </w:rPr>
            </w:pPr>
            <w:r w:rsidRPr="00CC2D6F">
              <w:rPr>
                <w:rFonts w:eastAsia="Times New Roman" w:cs="Calibri"/>
                <w:lang w:eastAsia="hr-HR"/>
                <w14:ligatures w14:val="none"/>
              </w:rPr>
              <w:t xml:space="preserve">PROMJENA </w:t>
            </w:r>
          </w:p>
        </w:tc>
        <w:tc>
          <w:tcPr>
            <w:tcW w:w="1418" w:type="dxa"/>
            <w:vAlign w:val="center"/>
          </w:tcPr>
          <w:p w14:paraId="26ACA89C" w14:textId="62F69807" w:rsidR="00AE1FFB" w:rsidRPr="00CC2D6F" w:rsidRDefault="003970AC" w:rsidP="009B4821">
            <w:pPr>
              <w:jc w:val="center"/>
              <w:rPr>
                <w:rFonts w:eastAsia="Times New Roman" w:cs="Calibri"/>
                <w:lang w:eastAsia="hr-HR"/>
                <w14:ligatures w14:val="none"/>
              </w:rPr>
            </w:pPr>
            <w:r w:rsidRPr="00CC2D6F">
              <w:rPr>
                <w:rFonts w:eastAsia="Times New Roman" w:cs="Calibri"/>
                <w:lang w:eastAsia="hr-HR"/>
                <w14:ligatures w14:val="none"/>
              </w:rPr>
              <w:t xml:space="preserve">I. REBALANS </w:t>
            </w:r>
          </w:p>
        </w:tc>
      </w:tr>
      <w:tr w:rsidR="00AE1FFB" w:rsidRPr="00CC2D6F" w14:paraId="72AB3E21" w14:textId="77777777" w:rsidTr="00995CE0">
        <w:tc>
          <w:tcPr>
            <w:tcW w:w="4248" w:type="dxa"/>
            <w:vAlign w:val="center"/>
          </w:tcPr>
          <w:p w14:paraId="024FF1DD" w14:textId="77777777" w:rsidR="00AE1FFB" w:rsidRPr="00CC2D6F" w:rsidRDefault="00AE1FFB" w:rsidP="009B4821">
            <w:pPr>
              <w:rPr>
                <w:rFonts w:eastAsia="Times New Roman" w:cs="Calibri"/>
                <w:lang w:eastAsia="hr-HR"/>
                <w14:ligatures w14:val="none"/>
              </w:rPr>
            </w:pPr>
            <w:r w:rsidRPr="00CC2D6F">
              <w:rPr>
                <w:rFonts w:eastAsia="Times New Roman" w:cs="Calibri"/>
                <w:lang w:eastAsia="hr-HR"/>
                <w14:ligatures w14:val="none"/>
              </w:rPr>
              <w:t>AKTIVNOST A300012 OSNOVNA AKTIVNOST OŠ „DOBRIŠA CESARIĆ“</w:t>
            </w:r>
          </w:p>
        </w:tc>
        <w:tc>
          <w:tcPr>
            <w:tcW w:w="1701" w:type="dxa"/>
            <w:vAlign w:val="center"/>
          </w:tcPr>
          <w:p w14:paraId="4FFE6DAC" w14:textId="77777777" w:rsidR="00AE1FFB" w:rsidRPr="00CC2D6F" w:rsidRDefault="00AE1FFB" w:rsidP="009B4821">
            <w:pPr>
              <w:jc w:val="right"/>
              <w:rPr>
                <w:rFonts w:eastAsia="Times New Roman" w:cs="Calibri"/>
                <w:lang w:eastAsia="hr-HR"/>
                <w14:ligatures w14:val="none"/>
              </w:rPr>
            </w:pPr>
            <w:r w:rsidRPr="00CC2D6F">
              <w:rPr>
                <w:rFonts w:eastAsia="Times New Roman" w:cs="Calibri"/>
                <w:lang w:eastAsia="hr-HR"/>
                <w14:ligatures w14:val="none"/>
              </w:rPr>
              <w:t>251.255,00</w:t>
            </w:r>
          </w:p>
        </w:tc>
        <w:tc>
          <w:tcPr>
            <w:tcW w:w="1559" w:type="dxa"/>
            <w:vAlign w:val="center"/>
          </w:tcPr>
          <w:p w14:paraId="6EC236C7" w14:textId="164C5EDC" w:rsidR="00AE1FFB" w:rsidRPr="00CC2D6F" w:rsidRDefault="00A35A61" w:rsidP="009B4821">
            <w:pPr>
              <w:jc w:val="right"/>
              <w:rPr>
                <w:rFonts w:eastAsia="Times New Roman" w:cs="Calibri"/>
                <w:lang w:eastAsia="hr-HR"/>
                <w14:ligatures w14:val="none"/>
              </w:rPr>
            </w:pPr>
            <w:r>
              <w:rPr>
                <w:rFonts w:eastAsia="Times New Roman" w:cs="Calibri"/>
                <w:lang w:eastAsia="hr-HR"/>
                <w14:ligatures w14:val="none"/>
              </w:rPr>
              <w:t>25.275</w:t>
            </w:r>
            <w:r w:rsidR="00AE1FFB" w:rsidRPr="00CC2D6F">
              <w:rPr>
                <w:rFonts w:eastAsia="Times New Roman" w:cs="Calibri"/>
                <w:lang w:eastAsia="hr-HR"/>
                <w14:ligatures w14:val="none"/>
              </w:rPr>
              <w:t>,00</w:t>
            </w:r>
          </w:p>
        </w:tc>
        <w:tc>
          <w:tcPr>
            <w:tcW w:w="1418" w:type="dxa"/>
            <w:vAlign w:val="center"/>
          </w:tcPr>
          <w:p w14:paraId="2BBC523A" w14:textId="4B7059B0" w:rsidR="00AE1FFB"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276.</w:t>
            </w:r>
            <w:r w:rsidR="00A35A61">
              <w:rPr>
                <w:rFonts w:eastAsia="Times New Roman" w:cs="Calibri"/>
                <w:lang w:eastAsia="hr-HR"/>
                <w14:ligatures w14:val="none"/>
              </w:rPr>
              <w:t>5</w:t>
            </w:r>
            <w:r w:rsidRPr="00CC2D6F">
              <w:rPr>
                <w:rFonts w:eastAsia="Times New Roman" w:cs="Calibri"/>
                <w:lang w:eastAsia="hr-HR"/>
                <w14:ligatures w14:val="none"/>
              </w:rPr>
              <w:t>30</w:t>
            </w:r>
            <w:r w:rsidR="00AE1FFB" w:rsidRPr="00CC2D6F">
              <w:rPr>
                <w:rFonts w:eastAsia="Times New Roman" w:cs="Calibri"/>
                <w:lang w:eastAsia="hr-HR"/>
                <w14:ligatures w14:val="none"/>
              </w:rPr>
              <w:t>,00</w:t>
            </w:r>
          </w:p>
        </w:tc>
      </w:tr>
      <w:tr w:rsidR="00AE1FFB" w:rsidRPr="00CC2D6F" w14:paraId="44DBD9A2" w14:textId="77777777" w:rsidTr="00995CE0">
        <w:tc>
          <w:tcPr>
            <w:tcW w:w="4248" w:type="dxa"/>
            <w:vAlign w:val="center"/>
          </w:tcPr>
          <w:p w14:paraId="2E7B67A2" w14:textId="77777777" w:rsidR="00AE1FFB" w:rsidRPr="00CC2D6F" w:rsidRDefault="00AE1FFB" w:rsidP="009B4821">
            <w:pPr>
              <w:rPr>
                <w:rFonts w:eastAsia="Times New Roman" w:cs="Calibri"/>
                <w:lang w:eastAsia="hr-HR"/>
                <w14:ligatures w14:val="none"/>
              </w:rPr>
            </w:pPr>
            <w:r w:rsidRPr="00CC2D6F">
              <w:rPr>
                <w:rFonts w:eastAsia="Times New Roman" w:cs="Calibri"/>
                <w:lang w:eastAsia="hr-HR"/>
                <w14:ligatures w14:val="none"/>
              </w:rPr>
              <w:t>AKTIVNOST A300021 OSNOVNA AKTIVNOST OŠ „DOBRIŠA CESARIĆ“- MZOM</w:t>
            </w:r>
          </w:p>
        </w:tc>
        <w:tc>
          <w:tcPr>
            <w:tcW w:w="1701" w:type="dxa"/>
            <w:vAlign w:val="center"/>
          </w:tcPr>
          <w:p w14:paraId="4F437E34" w14:textId="77777777" w:rsidR="00AE1FFB" w:rsidRPr="00CC2D6F" w:rsidRDefault="00AE1FFB" w:rsidP="009B4821">
            <w:pPr>
              <w:jc w:val="right"/>
              <w:rPr>
                <w:rFonts w:eastAsia="Times New Roman" w:cs="Calibri"/>
                <w:lang w:eastAsia="hr-HR"/>
                <w14:ligatures w14:val="none"/>
              </w:rPr>
            </w:pPr>
            <w:r w:rsidRPr="00CC2D6F">
              <w:rPr>
                <w:rFonts w:eastAsia="Times New Roman" w:cs="Calibri"/>
                <w:lang w:eastAsia="hr-HR"/>
                <w14:ligatures w14:val="none"/>
              </w:rPr>
              <w:t>1.966.100,00</w:t>
            </w:r>
          </w:p>
        </w:tc>
        <w:tc>
          <w:tcPr>
            <w:tcW w:w="1559" w:type="dxa"/>
            <w:vAlign w:val="center"/>
          </w:tcPr>
          <w:p w14:paraId="6B4D6E40" w14:textId="05723534" w:rsidR="00AE1FFB"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0,00</w:t>
            </w:r>
          </w:p>
        </w:tc>
        <w:tc>
          <w:tcPr>
            <w:tcW w:w="1418" w:type="dxa"/>
            <w:vAlign w:val="center"/>
          </w:tcPr>
          <w:p w14:paraId="148B7388" w14:textId="77777777" w:rsidR="00AE1FFB" w:rsidRPr="00CC2D6F" w:rsidRDefault="00AE1FFB" w:rsidP="009B4821">
            <w:pPr>
              <w:jc w:val="right"/>
              <w:rPr>
                <w:rFonts w:eastAsia="Times New Roman" w:cs="Calibri"/>
                <w:lang w:eastAsia="hr-HR"/>
                <w14:ligatures w14:val="none"/>
              </w:rPr>
            </w:pPr>
            <w:r w:rsidRPr="00CC2D6F">
              <w:rPr>
                <w:rFonts w:eastAsia="Times New Roman" w:cs="Calibri"/>
                <w:lang w:eastAsia="hr-HR"/>
                <w14:ligatures w14:val="none"/>
              </w:rPr>
              <w:t>1.966.100,00</w:t>
            </w:r>
          </w:p>
        </w:tc>
      </w:tr>
      <w:tr w:rsidR="00AE1FFB" w:rsidRPr="00CC2D6F" w14:paraId="6C00A609" w14:textId="77777777" w:rsidTr="00995CE0">
        <w:tc>
          <w:tcPr>
            <w:tcW w:w="4248" w:type="dxa"/>
            <w:vAlign w:val="center"/>
          </w:tcPr>
          <w:p w14:paraId="413902A7" w14:textId="77777777" w:rsidR="00AE1FFB" w:rsidRPr="00CC2D6F" w:rsidRDefault="00AE1FFB" w:rsidP="009B4821">
            <w:pPr>
              <w:rPr>
                <w:rFonts w:eastAsia="Times New Roman" w:cs="Calibri"/>
                <w:lang w:eastAsia="hr-HR"/>
                <w14:ligatures w14:val="none"/>
              </w:rPr>
            </w:pPr>
            <w:r w:rsidRPr="00CC2D6F">
              <w:rPr>
                <w:rFonts w:eastAsia="Times New Roman" w:cs="Calibri"/>
                <w:lang w:eastAsia="hr-HR"/>
                <w14:ligatures w14:val="none"/>
              </w:rPr>
              <w:t xml:space="preserve">UKUPNO </w:t>
            </w:r>
          </w:p>
        </w:tc>
        <w:tc>
          <w:tcPr>
            <w:tcW w:w="1701" w:type="dxa"/>
            <w:vAlign w:val="center"/>
          </w:tcPr>
          <w:p w14:paraId="4327A299" w14:textId="77777777" w:rsidR="00AE1FFB" w:rsidRPr="00CC2D6F" w:rsidRDefault="00AE1FFB" w:rsidP="009B4821">
            <w:pPr>
              <w:jc w:val="right"/>
              <w:rPr>
                <w:rFonts w:eastAsia="Times New Roman" w:cs="Calibri"/>
                <w:lang w:eastAsia="hr-HR"/>
                <w14:ligatures w14:val="none"/>
              </w:rPr>
            </w:pPr>
            <w:r w:rsidRPr="00CC2D6F">
              <w:rPr>
                <w:rFonts w:eastAsia="Times New Roman" w:cs="Calibri"/>
                <w:lang w:eastAsia="hr-HR"/>
                <w14:ligatures w14:val="none"/>
              </w:rPr>
              <w:t>2.217.355,00</w:t>
            </w:r>
          </w:p>
        </w:tc>
        <w:tc>
          <w:tcPr>
            <w:tcW w:w="1559" w:type="dxa"/>
            <w:vAlign w:val="center"/>
          </w:tcPr>
          <w:p w14:paraId="6295B0EE" w14:textId="33E0C321" w:rsidR="00AE1FFB"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2</w:t>
            </w:r>
            <w:r w:rsidR="00A35A61">
              <w:rPr>
                <w:rFonts w:eastAsia="Times New Roman" w:cs="Calibri"/>
                <w:lang w:eastAsia="hr-HR"/>
                <w14:ligatures w14:val="none"/>
              </w:rPr>
              <w:t>5</w:t>
            </w:r>
            <w:r w:rsidRPr="00CC2D6F">
              <w:rPr>
                <w:rFonts w:eastAsia="Times New Roman" w:cs="Calibri"/>
                <w:lang w:eastAsia="hr-HR"/>
                <w14:ligatures w14:val="none"/>
              </w:rPr>
              <w:t>.</w:t>
            </w:r>
            <w:r w:rsidR="00A35A61">
              <w:rPr>
                <w:rFonts w:eastAsia="Times New Roman" w:cs="Calibri"/>
                <w:lang w:eastAsia="hr-HR"/>
                <w14:ligatures w14:val="none"/>
              </w:rPr>
              <w:t>2</w:t>
            </w:r>
            <w:r w:rsidRPr="00CC2D6F">
              <w:rPr>
                <w:rFonts w:eastAsia="Times New Roman" w:cs="Calibri"/>
                <w:lang w:eastAsia="hr-HR"/>
                <w14:ligatures w14:val="none"/>
              </w:rPr>
              <w:t>75</w:t>
            </w:r>
            <w:r w:rsidR="00AE1FFB" w:rsidRPr="00CC2D6F">
              <w:rPr>
                <w:rFonts w:eastAsia="Times New Roman" w:cs="Calibri"/>
                <w:lang w:eastAsia="hr-HR"/>
                <w14:ligatures w14:val="none"/>
              </w:rPr>
              <w:t>,00</w:t>
            </w:r>
          </w:p>
        </w:tc>
        <w:tc>
          <w:tcPr>
            <w:tcW w:w="1418" w:type="dxa"/>
            <w:vAlign w:val="center"/>
          </w:tcPr>
          <w:p w14:paraId="23B18323" w14:textId="3AB74D66" w:rsidR="00AE1FFB"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2.242.</w:t>
            </w:r>
            <w:r w:rsidR="00A35A61">
              <w:rPr>
                <w:rFonts w:eastAsia="Times New Roman" w:cs="Calibri"/>
                <w:lang w:eastAsia="hr-HR"/>
                <w14:ligatures w14:val="none"/>
              </w:rPr>
              <w:t>6</w:t>
            </w:r>
            <w:r w:rsidRPr="00CC2D6F">
              <w:rPr>
                <w:rFonts w:eastAsia="Times New Roman" w:cs="Calibri"/>
                <w:lang w:eastAsia="hr-HR"/>
                <w14:ligatures w14:val="none"/>
              </w:rPr>
              <w:t>30</w:t>
            </w:r>
            <w:r w:rsidR="00AE1FFB" w:rsidRPr="00CC2D6F">
              <w:rPr>
                <w:rFonts w:eastAsia="Times New Roman" w:cs="Calibri"/>
                <w:lang w:eastAsia="hr-HR"/>
                <w14:ligatures w14:val="none"/>
              </w:rPr>
              <w:t>,00</w:t>
            </w:r>
          </w:p>
        </w:tc>
      </w:tr>
    </w:tbl>
    <w:p w14:paraId="6FEE9CAE" w14:textId="77777777" w:rsidR="00AE1FFB" w:rsidRPr="00462788" w:rsidRDefault="00AE1FFB" w:rsidP="009B4821">
      <w:pPr>
        <w:spacing w:after="0" w:line="240" w:lineRule="auto"/>
        <w:rPr>
          <w:rFonts w:eastAsia="Times New Roman" w:cs="Calibri"/>
          <w:lang w:eastAsia="hr-HR"/>
          <w14:ligatures w14:val="none"/>
        </w:rPr>
      </w:pPr>
    </w:p>
    <w:p w14:paraId="2FFDB154" w14:textId="096FC045" w:rsidR="00AE1FFB" w:rsidRPr="00462788" w:rsidRDefault="00AE1FFB" w:rsidP="009B4821">
      <w:pPr>
        <w:spacing w:after="0" w:line="240" w:lineRule="auto"/>
        <w:jc w:val="both"/>
        <w:rPr>
          <w:rFonts w:eastAsia="Aptos" w:cs="Calibri"/>
        </w:rPr>
      </w:pPr>
      <w:r w:rsidRPr="00462788">
        <w:rPr>
          <w:rFonts w:eastAsia="Aptos" w:cs="Calibri"/>
          <w:b/>
          <w:bCs/>
        </w:rPr>
        <w:t>Osnovna aktivnost OŠ „Dobriša Cesarić“</w:t>
      </w:r>
      <w:r w:rsidRPr="00462788">
        <w:rPr>
          <w:rFonts w:eastAsia="Aptos" w:cs="Calibri"/>
        </w:rPr>
        <w:t xml:space="preserve"> - </w:t>
      </w:r>
      <w:r w:rsidR="00FB076A" w:rsidRPr="00462788">
        <w:rPr>
          <w:rFonts w:eastAsia="Aptos" w:cs="Calibri"/>
        </w:rPr>
        <w:t>kroz ovu se aktivnost planiraju rashodi za organizaciju produženog boravka za učenike 1. i 2. razreda, financiraju se rashodi za nabavu radnih bilježnica i plaća za asistente u nastavi za učenike koji nisu obuhvaćeni projektom Petica za dvoje</w:t>
      </w:r>
      <w:r w:rsidRPr="00462788">
        <w:rPr>
          <w:rFonts w:eastAsia="Aptos" w:cs="Calibri"/>
        </w:rPr>
        <w:t>.</w:t>
      </w:r>
    </w:p>
    <w:p w14:paraId="40C43587" w14:textId="77777777" w:rsidR="00AE1FFB" w:rsidRPr="00462788" w:rsidRDefault="00AE1FFB" w:rsidP="009B4821">
      <w:pPr>
        <w:spacing w:after="0" w:line="240" w:lineRule="auto"/>
        <w:rPr>
          <w:rFonts w:eastAsia="Times New Roman" w:cs="Calibri"/>
          <w:lang w:eastAsia="hr-HR"/>
          <w14:ligatures w14:val="none"/>
        </w:rPr>
      </w:pPr>
    </w:p>
    <w:tbl>
      <w:tblPr>
        <w:tblW w:w="8731" w:type="dxa"/>
        <w:jc w:val="center"/>
        <w:tblLayout w:type="fixed"/>
        <w:tblLook w:val="04A0" w:firstRow="1" w:lastRow="0" w:firstColumn="1" w:lastColumn="0" w:noHBand="0" w:noVBand="1"/>
      </w:tblPr>
      <w:tblGrid>
        <w:gridCol w:w="1701"/>
        <w:gridCol w:w="1701"/>
        <w:gridCol w:w="1077"/>
        <w:gridCol w:w="1417"/>
        <w:gridCol w:w="1418"/>
        <w:gridCol w:w="1417"/>
      </w:tblGrid>
      <w:tr w:rsidR="003F2E41" w:rsidRPr="00462788" w14:paraId="6CAC77DA"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42464C71" w14:textId="77777777" w:rsidR="00AE1FFB" w:rsidRPr="00462788" w:rsidRDefault="00AE1FFB"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1DEF6112" w14:textId="77777777" w:rsidR="00AE1FFB" w:rsidRPr="00462788" w:rsidRDefault="00AE1FFB"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036BB719" w14:textId="77777777" w:rsidR="00AE1FFB" w:rsidRPr="00462788" w:rsidRDefault="00AE1FFB"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565BFF77" w14:textId="77777777" w:rsidR="00AE1FFB" w:rsidRPr="00462788" w:rsidRDefault="00AE1FFB"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PRORAČUN 2026.</w:t>
            </w:r>
          </w:p>
        </w:tc>
        <w:tc>
          <w:tcPr>
            <w:tcW w:w="1418" w:type="dxa"/>
            <w:tcBorders>
              <w:top w:val="single" w:sz="4" w:space="0" w:color="000000"/>
              <w:left w:val="single" w:sz="4" w:space="0" w:color="000000"/>
              <w:bottom w:val="single" w:sz="4" w:space="0" w:color="000000"/>
              <w:right w:val="nil"/>
            </w:tcBorders>
            <w:vAlign w:val="center"/>
          </w:tcPr>
          <w:p w14:paraId="226459B7" w14:textId="2F5A39BE" w:rsidR="00AE1FFB" w:rsidRPr="00462788" w:rsidRDefault="003970AC"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7ED28104" w14:textId="17F8C66A" w:rsidR="00AE1FFB" w:rsidRPr="00462788" w:rsidRDefault="003970AC"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I. REBALANS</w:t>
            </w:r>
          </w:p>
        </w:tc>
      </w:tr>
      <w:tr w:rsidR="00AE1FFB" w:rsidRPr="00462788" w14:paraId="309BD1EC"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2F7EDAB6" w14:textId="77777777" w:rsidR="00AE1FFB" w:rsidRPr="00462788" w:rsidRDefault="00AE1FFB" w:rsidP="009B4821">
            <w:pPr>
              <w:spacing w:after="0" w:line="240" w:lineRule="auto"/>
              <w:rPr>
                <w:rFonts w:eastAsia="Times New Roman" w:cs="Calibri"/>
                <w:sz w:val="20"/>
                <w:szCs w:val="20"/>
                <w:lang w:eastAsia="hr-HR"/>
                <w14:ligatures w14:val="none"/>
              </w:rPr>
            </w:pPr>
            <w:r w:rsidRPr="00462788">
              <w:rPr>
                <w:rFonts w:eastAsia="Times New Roman" w:cs="Calibri"/>
                <w:sz w:val="20"/>
                <w:szCs w:val="20"/>
                <w:lang w:eastAsia="hr-HR"/>
                <w14:ligatures w14:val="none"/>
              </w:rPr>
              <w:t>Organizirati produženi boravak za učenika prvih i drugih razreda</w:t>
            </w:r>
          </w:p>
        </w:tc>
        <w:tc>
          <w:tcPr>
            <w:tcW w:w="1701" w:type="dxa"/>
            <w:tcBorders>
              <w:top w:val="single" w:sz="4" w:space="0" w:color="000000"/>
              <w:left w:val="single" w:sz="4" w:space="0" w:color="000000"/>
              <w:bottom w:val="single" w:sz="4" w:space="0" w:color="000000"/>
              <w:right w:val="nil"/>
            </w:tcBorders>
            <w:vAlign w:val="center"/>
          </w:tcPr>
          <w:p w14:paraId="30993CFA" w14:textId="77777777" w:rsidR="00AE1FFB" w:rsidRPr="00462788" w:rsidRDefault="00AE1FFB" w:rsidP="009B4821">
            <w:pPr>
              <w:spacing w:after="0" w:line="240" w:lineRule="auto"/>
              <w:rPr>
                <w:rFonts w:eastAsia="Times New Roman" w:cs="Calibri"/>
                <w:sz w:val="20"/>
                <w:szCs w:val="20"/>
                <w:lang w:eastAsia="hr-HR"/>
                <w14:ligatures w14:val="none"/>
              </w:rPr>
            </w:pPr>
            <w:r w:rsidRPr="00462788">
              <w:rPr>
                <w:rFonts w:eastAsia="Times New Roman" w:cs="Calibri"/>
                <w:sz w:val="20"/>
                <w:szCs w:val="20"/>
                <w:lang w:eastAsia="hr-HR"/>
                <w14:ligatures w14:val="none"/>
              </w:rPr>
              <w:t>Broj učenika u produženom boravku</w:t>
            </w:r>
          </w:p>
        </w:tc>
        <w:tc>
          <w:tcPr>
            <w:tcW w:w="1077" w:type="dxa"/>
            <w:tcBorders>
              <w:top w:val="single" w:sz="4" w:space="0" w:color="000000"/>
              <w:left w:val="single" w:sz="4" w:space="0" w:color="000000"/>
              <w:bottom w:val="single" w:sz="4" w:space="0" w:color="000000"/>
              <w:right w:val="nil"/>
            </w:tcBorders>
            <w:vAlign w:val="center"/>
          </w:tcPr>
          <w:p w14:paraId="01C519E4" w14:textId="77777777" w:rsidR="00AE1FFB" w:rsidRPr="00462788" w:rsidRDefault="00AE1FFB"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017EF5DB" w14:textId="77777777" w:rsidR="00AE1FFB" w:rsidRPr="00462788" w:rsidRDefault="00AE1FFB"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93</w:t>
            </w:r>
          </w:p>
        </w:tc>
        <w:tc>
          <w:tcPr>
            <w:tcW w:w="1418" w:type="dxa"/>
            <w:tcBorders>
              <w:top w:val="single" w:sz="4" w:space="0" w:color="000000"/>
              <w:left w:val="single" w:sz="4" w:space="0" w:color="000000"/>
              <w:bottom w:val="single" w:sz="4" w:space="0" w:color="000000"/>
              <w:right w:val="nil"/>
            </w:tcBorders>
            <w:vAlign w:val="center"/>
          </w:tcPr>
          <w:p w14:paraId="7EAA849C" w14:textId="3DE81D62" w:rsidR="00AE1FFB" w:rsidRPr="00462788" w:rsidRDefault="00462788"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6EAE5265" w14:textId="77777777" w:rsidR="00AE1FFB" w:rsidRPr="00462788" w:rsidRDefault="00AE1FFB"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93</w:t>
            </w:r>
          </w:p>
        </w:tc>
      </w:tr>
      <w:tr w:rsidR="00AE1FFB" w:rsidRPr="00462788" w14:paraId="015EDB08"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64D10D7E" w14:textId="77777777" w:rsidR="00AE1FFB" w:rsidRPr="00462788" w:rsidRDefault="00AE1FFB" w:rsidP="009B4821">
            <w:pPr>
              <w:spacing w:after="0" w:line="240" w:lineRule="auto"/>
              <w:rPr>
                <w:rFonts w:eastAsia="Times New Roman" w:cs="Calibri"/>
                <w:sz w:val="20"/>
                <w:szCs w:val="20"/>
                <w:lang w:eastAsia="hr-HR"/>
                <w14:ligatures w14:val="none"/>
              </w:rPr>
            </w:pPr>
            <w:r w:rsidRPr="00462788">
              <w:rPr>
                <w:rFonts w:eastAsia="Times New Roman" w:cs="Calibri"/>
                <w:sz w:val="20"/>
                <w:szCs w:val="20"/>
                <w:lang w:eastAsia="hr-HR"/>
                <w14:ligatures w14:val="none"/>
              </w:rPr>
              <w:t>Pružiti kvalitetnije obrazovanje učenicima kojima je potreba pomoć pri učenju i pohađanju nastave</w:t>
            </w:r>
          </w:p>
        </w:tc>
        <w:tc>
          <w:tcPr>
            <w:tcW w:w="1701" w:type="dxa"/>
            <w:tcBorders>
              <w:top w:val="single" w:sz="4" w:space="0" w:color="000000"/>
              <w:left w:val="single" w:sz="4" w:space="0" w:color="000000"/>
              <w:bottom w:val="single" w:sz="4" w:space="0" w:color="000000"/>
              <w:right w:val="nil"/>
            </w:tcBorders>
            <w:vAlign w:val="center"/>
          </w:tcPr>
          <w:p w14:paraId="42FF94E8" w14:textId="77777777" w:rsidR="00AE1FFB" w:rsidRPr="00462788" w:rsidRDefault="00AE1FFB" w:rsidP="009B4821">
            <w:pPr>
              <w:spacing w:after="0" w:line="240" w:lineRule="auto"/>
              <w:rPr>
                <w:rFonts w:eastAsia="Times New Roman" w:cs="Calibri"/>
                <w:sz w:val="20"/>
                <w:szCs w:val="20"/>
                <w:lang w:eastAsia="hr-HR"/>
                <w14:ligatures w14:val="none"/>
              </w:rPr>
            </w:pPr>
            <w:r w:rsidRPr="00462788">
              <w:rPr>
                <w:rFonts w:eastAsia="Times New Roman" w:cs="Calibri"/>
                <w:sz w:val="20"/>
                <w:szCs w:val="20"/>
                <w:lang w:eastAsia="hr-HR"/>
                <w14:ligatures w14:val="none"/>
              </w:rPr>
              <w:t>Broj učenika kojima je dodijeljen asistent, a da nije obuhvaćen</w:t>
            </w:r>
          </w:p>
        </w:tc>
        <w:tc>
          <w:tcPr>
            <w:tcW w:w="1077" w:type="dxa"/>
            <w:tcBorders>
              <w:top w:val="single" w:sz="4" w:space="0" w:color="000000"/>
              <w:left w:val="single" w:sz="4" w:space="0" w:color="000000"/>
              <w:bottom w:val="single" w:sz="4" w:space="0" w:color="000000"/>
              <w:right w:val="nil"/>
            </w:tcBorders>
            <w:vAlign w:val="center"/>
          </w:tcPr>
          <w:p w14:paraId="620064F7" w14:textId="77777777" w:rsidR="00AE1FFB" w:rsidRPr="00462788" w:rsidRDefault="00AE1FFB"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442E4C05" w14:textId="44223D9D" w:rsidR="00AE1FFB" w:rsidRPr="00462788" w:rsidRDefault="00FB076A"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2</w:t>
            </w:r>
          </w:p>
        </w:tc>
        <w:tc>
          <w:tcPr>
            <w:tcW w:w="1418" w:type="dxa"/>
            <w:tcBorders>
              <w:top w:val="single" w:sz="4" w:space="0" w:color="000000"/>
              <w:left w:val="single" w:sz="4" w:space="0" w:color="000000"/>
              <w:bottom w:val="single" w:sz="4" w:space="0" w:color="000000"/>
              <w:right w:val="nil"/>
            </w:tcBorders>
            <w:vAlign w:val="center"/>
          </w:tcPr>
          <w:p w14:paraId="3F27320F" w14:textId="28277330" w:rsidR="00AE1FFB" w:rsidRPr="00462788" w:rsidRDefault="00462788"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5DB845E9" w14:textId="5BA5E4B6" w:rsidR="00AE1FFB" w:rsidRPr="00462788" w:rsidRDefault="00462788"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3</w:t>
            </w:r>
          </w:p>
        </w:tc>
      </w:tr>
      <w:tr w:rsidR="00AE1FFB" w:rsidRPr="00462788" w14:paraId="1FCA923F"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2F057E26" w14:textId="77777777" w:rsidR="00AE1FFB" w:rsidRPr="00462788" w:rsidRDefault="00AE1FFB" w:rsidP="009B4821">
            <w:pPr>
              <w:spacing w:after="0" w:line="240" w:lineRule="auto"/>
              <w:rPr>
                <w:rFonts w:eastAsia="Times New Roman" w:cs="Calibri"/>
                <w:sz w:val="20"/>
                <w:szCs w:val="20"/>
                <w:lang w:eastAsia="hr-HR"/>
                <w14:ligatures w14:val="none"/>
              </w:rPr>
            </w:pPr>
            <w:r w:rsidRPr="00462788">
              <w:rPr>
                <w:rFonts w:eastAsia="Times New Roman" w:cs="Calibri"/>
                <w:sz w:val="20"/>
                <w:szCs w:val="20"/>
                <w:lang w:eastAsia="hr-HR"/>
                <w14:ligatures w14:val="none"/>
              </w:rPr>
              <w:t>Omogućiti radni materijal svim učenicima osnovne škole</w:t>
            </w:r>
          </w:p>
        </w:tc>
        <w:tc>
          <w:tcPr>
            <w:tcW w:w="1701" w:type="dxa"/>
            <w:tcBorders>
              <w:top w:val="single" w:sz="4" w:space="0" w:color="000000"/>
              <w:left w:val="single" w:sz="4" w:space="0" w:color="000000"/>
              <w:bottom w:val="single" w:sz="4" w:space="0" w:color="000000"/>
              <w:right w:val="nil"/>
            </w:tcBorders>
            <w:vAlign w:val="center"/>
          </w:tcPr>
          <w:p w14:paraId="00C55326" w14:textId="77777777" w:rsidR="00AE1FFB" w:rsidRPr="00462788" w:rsidRDefault="00AE1FFB" w:rsidP="009B4821">
            <w:pPr>
              <w:spacing w:after="0" w:line="240" w:lineRule="auto"/>
              <w:rPr>
                <w:rFonts w:eastAsia="Times New Roman" w:cs="Calibri"/>
                <w:sz w:val="20"/>
                <w:szCs w:val="20"/>
                <w:lang w:eastAsia="hr-HR"/>
                <w14:ligatures w14:val="none"/>
              </w:rPr>
            </w:pPr>
            <w:r w:rsidRPr="00462788">
              <w:rPr>
                <w:rFonts w:eastAsia="Times New Roman" w:cs="Calibri"/>
                <w:sz w:val="20"/>
                <w:szCs w:val="20"/>
                <w:lang w:eastAsia="hr-HR"/>
                <w14:ligatures w14:val="none"/>
              </w:rPr>
              <w:t>Broj učenika za koje su kupljene radne bilježnice</w:t>
            </w:r>
          </w:p>
        </w:tc>
        <w:tc>
          <w:tcPr>
            <w:tcW w:w="1077" w:type="dxa"/>
            <w:tcBorders>
              <w:top w:val="single" w:sz="4" w:space="0" w:color="000000"/>
              <w:left w:val="single" w:sz="4" w:space="0" w:color="000000"/>
              <w:bottom w:val="single" w:sz="4" w:space="0" w:color="000000"/>
              <w:right w:val="nil"/>
            </w:tcBorders>
            <w:vAlign w:val="center"/>
          </w:tcPr>
          <w:p w14:paraId="2D138188" w14:textId="77777777" w:rsidR="00AE1FFB" w:rsidRPr="00462788" w:rsidRDefault="00AE1FFB"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605CFA63" w14:textId="5646275C" w:rsidR="00AE1FFB" w:rsidRPr="00462788" w:rsidRDefault="00FB076A"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470</w:t>
            </w:r>
          </w:p>
        </w:tc>
        <w:tc>
          <w:tcPr>
            <w:tcW w:w="1418" w:type="dxa"/>
            <w:tcBorders>
              <w:top w:val="single" w:sz="4" w:space="0" w:color="000000"/>
              <w:left w:val="single" w:sz="4" w:space="0" w:color="000000"/>
              <w:bottom w:val="single" w:sz="4" w:space="0" w:color="000000"/>
              <w:right w:val="nil"/>
            </w:tcBorders>
            <w:vAlign w:val="center"/>
          </w:tcPr>
          <w:p w14:paraId="69FE8998" w14:textId="1DB37FC2" w:rsidR="00AE1FFB" w:rsidRPr="00462788" w:rsidRDefault="00FB076A"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64F1800E" w14:textId="2910EEBD" w:rsidR="00AE1FFB" w:rsidRPr="00462788" w:rsidRDefault="00FB076A"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470</w:t>
            </w:r>
          </w:p>
        </w:tc>
      </w:tr>
    </w:tbl>
    <w:p w14:paraId="316DA841" w14:textId="77777777" w:rsidR="00AE1FFB" w:rsidRPr="00462788" w:rsidRDefault="00AE1FFB" w:rsidP="009B4821">
      <w:pPr>
        <w:spacing w:after="0" w:line="240" w:lineRule="auto"/>
        <w:jc w:val="both"/>
        <w:rPr>
          <w:rFonts w:eastAsia="Aptos" w:cs="Calibri"/>
          <w:b/>
          <w:bCs/>
        </w:rPr>
      </w:pPr>
    </w:p>
    <w:p w14:paraId="56DC96FC" w14:textId="2482DC85" w:rsidR="00AE1FFB" w:rsidRPr="00462788" w:rsidRDefault="00AE1FFB" w:rsidP="009B4821">
      <w:pPr>
        <w:spacing w:after="0" w:line="240" w:lineRule="auto"/>
        <w:jc w:val="both"/>
        <w:rPr>
          <w:rFonts w:eastAsia="Aptos" w:cs="Calibri"/>
        </w:rPr>
      </w:pPr>
      <w:r w:rsidRPr="00462788">
        <w:rPr>
          <w:rFonts w:eastAsia="Aptos" w:cs="Calibri"/>
          <w:b/>
          <w:bCs/>
        </w:rPr>
        <w:t xml:space="preserve">Osnovna aktivnost OŠ „Dobriša Cesarić“ – MZOM </w:t>
      </w:r>
      <w:r w:rsidRPr="00462788">
        <w:rPr>
          <w:rFonts w:eastAsia="Aptos" w:cs="Calibri"/>
        </w:rPr>
        <w:t xml:space="preserve">–  </w:t>
      </w:r>
      <w:r w:rsidR="00FB076A" w:rsidRPr="00462788">
        <w:rPr>
          <w:rFonts w:eastAsia="Aptos" w:cs="Calibri"/>
        </w:rPr>
        <w:t>kroz ovu se aktivnost planiraju rashodi za zaposlene, materijalna prava zaposlenih iz kolektivnog ugovora, i prehrana za učenike financirana iz državnog proračuna. Uz to, financiraju se i novokupljena djela za lektiru.</w:t>
      </w:r>
    </w:p>
    <w:p w14:paraId="6799256D" w14:textId="77777777" w:rsidR="00AE1FFB" w:rsidRPr="00462788" w:rsidRDefault="00AE1FFB" w:rsidP="009B4821">
      <w:pPr>
        <w:spacing w:after="0" w:line="240" w:lineRule="auto"/>
        <w:rPr>
          <w:rFonts w:eastAsia="Times New Roman" w:cs="Calibri"/>
          <w:lang w:eastAsia="hr-HR"/>
          <w14:ligatures w14:val="none"/>
        </w:rPr>
      </w:pPr>
    </w:p>
    <w:tbl>
      <w:tblPr>
        <w:tblW w:w="8731" w:type="dxa"/>
        <w:jc w:val="center"/>
        <w:tblLayout w:type="fixed"/>
        <w:tblLook w:val="04A0" w:firstRow="1" w:lastRow="0" w:firstColumn="1" w:lastColumn="0" w:noHBand="0" w:noVBand="1"/>
      </w:tblPr>
      <w:tblGrid>
        <w:gridCol w:w="1701"/>
        <w:gridCol w:w="1701"/>
        <w:gridCol w:w="1077"/>
        <w:gridCol w:w="1418"/>
        <w:gridCol w:w="1417"/>
        <w:gridCol w:w="1417"/>
      </w:tblGrid>
      <w:tr w:rsidR="00AE1FFB" w:rsidRPr="00462788" w14:paraId="76485497"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793DA54E" w14:textId="77777777" w:rsidR="00AE1FFB" w:rsidRPr="00462788" w:rsidRDefault="00AE1FFB"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4CFB91F4" w14:textId="77777777" w:rsidR="00AE1FFB" w:rsidRPr="00462788" w:rsidRDefault="00AE1FFB"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6A1B17C7" w14:textId="77777777" w:rsidR="00AE1FFB" w:rsidRPr="00462788" w:rsidRDefault="00AE1FFB"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Polazna vrijednost</w:t>
            </w:r>
          </w:p>
        </w:tc>
        <w:tc>
          <w:tcPr>
            <w:tcW w:w="1418" w:type="dxa"/>
            <w:tcBorders>
              <w:top w:val="single" w:sz="4" w:space="0" w:color="000000"/>
              <w:left w:val="single" w:sz="4" w:space="0" w:color="000000"/>
              <w:bottom w:val="single" w:sz="4" w:space="0" w:color="000000"/>
              <w:right w:val="nil"/>
            </w:tcBorders>
            <w:vAlign w:val="center"/>
          </w:tcPr>
          <w:p w14:paraId="2C6C1AD7" w14:textId="77777777" w:rsidR="00AE1FFB" w:rsidRPr="00462788" w:rsidRDefault="00AE1FFB"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4A4E7303" w14:textId="68ADC478" w:rsidR="00AE1FFB" w:rsidRPr="00462788" w:rsidRDefault="003970AC"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3E9F09D0" w14:textId="69370C16" w:rsidR="00AE1FFB" w:rsidRPr="00462788" w:rsidRDefault="003970AC"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I. REBALANS</w:t>
            </w:r>
          </w:p>
        </w:tc>
      </w:tr>
      <w:tr w:rsidR="00AE1FFB" w:rsidRPr="00462788" w14:paraId="00747437"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4FE21180" w14:textId="77777777" w:rsidR="00AE1FFB" w:rsidRPr="00462788" w:rsidRDefault="00AE1FFB" w:rsidP="009B4821">
            <w:pPr>
              <w:spacing w:after="0" w:line="240" w:lineRule="auto"/>
              <w:rPr>
                <w:rFonts w:eastAsia="Times New Roman" w:cs="Calibri"/>
                <w:sz w:val="20"/>
                <w:szCs w:val="20"/>
                <w:lang w:eastAsia="hr-HR"/>
                <w14:ligatures w14:val="none"/>
              </w:rPr>
            </w:pPr>
            <w:r w:rsidRPr="00462788">
              <w:rPr>
                <w:rFonts w:eastAsia="Times New Roman" w:cs="Calibri"/>
                <w:sz w:val="20"/>
                <w:szCs w:val="20"/>
                <w:lang w:eastAsia="hr-HR"/>
                <w14:ligatures w14:val="none"/>
              </w:rPr>
              <w:lastRenderedPageBreak/>
              <w:t>Omogućiti radni materijal svim učenicima osnovne škole</w:t>
            </w:r>
          </w:p>
        </w:tc>
        <w:tc>
          <w:tcPr>
            <w:tcW w:w="1701" w:type="dxa"/>
            <w:tcBorders>
              <w:top w:val="single" w:sz="4" w:space="0" w:color="000000"/>
              <w:left w:val="single" w:sz="4" w:space="0" w:color="000000"/>
              <w:bottom w:val="single" w:sz="4" w:space="0" w:color="000000"/>
              <w:right w:val="nil"/>
            </w:tcBorders>
            <w:vAlign w:val="center"/>
          </w:tcPr>
          <w:p w14:paraId="2EC64407" w14:textId="77777777" w:rsidR="00AE1FFB" w:rsidRPr="00462788" w:rsidRDefault="00AE1FFB" w:rsidP="009B4821">
            <w:pPr>
              <w:spacing w:after="0" w:line="240" w:lineRule="auto"/>
              <w:rPr>
                <w:rFonts w:eastAsia="Times New Roman" w:cs="Calibri"/>
                <w:sz w:val="20"/>
                <w:szCs w:val="20"/>
                <w:lang w:eastAsia="hr-HR"/>
                <w14:ligatures w14:val="none"/>
              </w:rPr>
            </w:pPr>
            <w:r w:rsidRPr="00462788">
              <w:rPr>
                <w:rFonts w:eastAsia="Times New Roman" w:cs="Calibri"/>
                <w:sz w:val="20"/>
                <w:szCs w:val="20"/>
                <w:lang w:eastAsia="hr-HR"/>
                <w14:ligatures w14:val="none"/>
              </w:rPr>
              <w:t>Broj novonabavljenih udžbenika</w:t>
            </w:r>
          </w:p>
        </w:tc>
        <w:tc>
          <w:tcPr>
            <w:tcW w:w="1077" w:type="dxa"/>
            <w:tcBorders>
              <w:top w:val="single" w:sz="4" w:space="0" w:color="000000"/>
              <w:left w:val="single" w:sz="4" w:space="0" w:color="000000"/>
              <w:bottom w:val="single" w:sz="4" w:space="0" w:color="000000"/>
              <w:right w:val="nil"/>
            </w:tcBorders>
            <w:vAlign w:val="center"/>
          </w:tcPr>
          <w:p w14:paraId="072C82EF" w14:textId="77777777" w:rsidR="00AE1FFB" w:rsidRPr="00462788" w:rsidRDefault="00AE1FFB"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0</w:t>
            </w:r>
          </w:p>
        </w:tc>
        <w:tc>
          <w:tcPr>
            <w:tcW w:w="1418" w:type="dxa"/>
            <w:tcBorders>
              <w:top w:val="single" w:sz="4" w:space="0" w:color="000000"/>
              <w:left w:val="single" w:sz="4" w:space="0" w:color="000000"/>
              <w:bottom w:val="single" w:sz="4" w:space="0" w:color="000000"/>
              <w:right w:val="nil"/>
            </w:tcBorders>
            <w:vAlign w:val="center"/>
          </w:tcPr>
          <w:p w14:paraId="51A7BBC0" w14:textId="1B93B5BA" w:rsidR="00AE1FFB" w:rsidRPr="00462788" w:rsidRDefault="00FB076A"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500</w:t>
            </w:r>
          </w:p>
        </w:tc>
        <w:tc>
          <w:tcPr>
            <w:tcW w:w="1417" w:type="dxa"/>
            <w:tcBorders>
              <w:top w:val="single" w:sz="4" w:space="0" w:color="000000"/>
              <w:left w:val="single" w:sz="4" w:space="0" w:color="000000"/>
              <w:bottom w:val="single" w:sz="4" w:space="0" w:color="000000"/>
              <w:right w:val="nil"/>
            </w:tcBorders>
            <w:vAlign w:val="center"/>
          </w:tcPr>
          <w:p w14:paraId="2ADAA60B" w14:textId="6F98F7CB" w:rsidR="00AE1FFB" w:rsidRPr="00462788" w:rsidRDefault="00462788"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2120C00D" w14:textId="2BE84212" w:rsidR="00AE1FFB" w:rsidRPr="00462788" w:rsidRDefault="00FB076A"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500</w:t>
            </w:r>
          </w:p>
        </w:tc>
      </w:tr>
      <w:tr w:rsidR="00AE1FFB" w:rsidRPr="00462788" w14:paraId="265D38A8"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0E9B0C05" w14:textId="77777777" w:rsidR="00AE1FFB" w:rsidRPr="00462788" w:rsidRDefault="00AE1FFB" w:rsidP="009B4821">
            <w:pPr>
              <w:spacing w:after="0" w:line="240" w:lineRule="auto"/>
              <w:rPr>
                <w:rFonts w:eastAsia="Times New Roman" w:cs="Calibri"/>
                <w:sz w:val="20"/>
                <w:szCs w:val="20"/>
                <w:lang w:eastAsia="hr-HR"/>
                <w14:ligatures w14:val="none"/>
              </w:rPr>
            </w:pPr>
            <w:r w:rsidRPr="00462788">
              <w:rPr>
                <w:rFonts w:eastAsia="Times New Roman" w:cs="Calibri"/>
                <w:sz w:val="20"/>
                <w:szCs w:val="20"/>
                <w:lang w:eastAsia="hr-HR"/>
                <w14:ligatures w14:val="none"/>
              </w:rPr>
              <w:t>Unaprijediti ponudu školske knjižnice</w:t>
            </w:r>
          </w:p>
        </w:tc>
        <w:tc>
          <w:tcPr>
            <w:tcW w:w="1701" w:type="dxa"/>
            <w:tcBorders>
              <w:top w:val="single" w:sz="4" w:space="0" w:color="000000"/>
              <w:left w:val="single" w:sz="4" w:space="0" w:color="000000"/>
              <w:bottom w:val="single" w:sz="4" w:space="0" w:color="000000"/>
              <w:right w:val="nil"/>
            </w:tcBorders>
            <w:vAlign w:val="center"/>
          </w:tcPr>
          <w:p w14:paraId="6D28CB78" w14:textId="77777777" w:rsidR="00AE1FFB" w:rsidRPr="00462788" w:rsidRDefault="00AE1FFB" w:rsidP="009B4821">
            <w:pPr>
              <w:spacing w:after="0" w:line="240" w:lineRule="auto"/>
              <w:rPr>
                <w:rFonts w:eastAsia="Times New Roman" w:cs="Calibri"/>
                <w:sz w:val="20"/>
                <w:szCs w:val="20"/>
                <w:lang w:eastAsia="hr-HR"/>
                <w14:ligatures w14:val="none"/>
              </w:rPr>
            </w:pPr>
            <w:r w:rsidRPr="00462788">
              <w:rPr>
                <w:rFonts w:eastAsia="Times New Roman" w:cs="Calibri"/>
                <w:sz w:val="20"/>
                <w:szCs w:val="20"/>
                <w:lang w:eastAsia="hr-HR"/>
                <w14:ligatures w14:val="none"/>
              </w:rPr>
              <w:t>Broj novonabavljenih naslova</w:t>
            </w:r>
          </w:p>
        </w:tc>
        <w:tc>
          <w:tcPr>
            <w:tcW w:w="1077" w:type="dxa"/>
            <w:tcBorders>
              <w:top w:val="single" w:sz="4" w:space="0" w:color="000000"/>
              <w:left w:val="single" w:sz="4" w:space="0" w:color="000000"/>
              <w:bottom w:val="single" w:sz="4" w:space="0" w:color="000000"/>
              <w:right w:val="nil"/>
            </w:tcBorders>
            <w:vAlign w:val="center"/>
          </w:tcPr>
          <w:p w14:paraId="5112B404" w14:textId="77777777" w:rsidR="00AE1FFB" w:rsidRPr="00462788" w:rsidRDefault="00AE1FFB"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0</w:t>
            </w:r>
          </w:p>
        </w:tc>
        <w:tc>
          <w:tcPr>
            <w:tcW w:w="1418" w:type="dxa"/>
            <w:tcBorders>
              <w:top w:val="single" w:sz="4" w:space="0" w:color="000000"/>
              <w:left w:val="single" w:sz="4" w:space="0" w:color="000000"/>
              <w:bottom w:val="single" w:sz="4" w:space="0" w:color="000000"/>
              <w:right w:val="nil"/>
            </w:tcBorders>
            <w:vAlign w:val="center"/>
          </w:tcPr>
          <w:p w14:paraId="5590D199" w14:textId="699742D9" w:rsidR="00AE1FFB" w:rsidRPr="00462788" w:rsidRDefault="00FB076A"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50</w:t>
            </w:r>
          </w:p>
        </w:tc>
        <w:tc>
          <w:tcPr>
            <w:tcW w:w="1417" w:type="dxa"/>
            <w:tcBorders>
              <w:top w:val="single" w:sz="4" w:space="0" w:color="000000"/>
              <w:left w:val="single" w:sz="4" w:space="0" w:color="000000"/>
              <w:bottom w:val="single" w:sz="4" w:space="0" w:color="000000"/>
              <w:right w:val="nil"/>
            </w:tcBorders>
            <w:vAlign w:val="center"/>
          </w:tcPr>
          <w:p w14:paraId="2FC5B3BF" w14:textId="65021FC1" w:rsidR="00AE1FFB" w:rsidRPr="00462788" w:rsidRDefault="00462788"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4E8D8612" w14:textId="771F82B8" w:rsidR="00AE1FFB" w:rsidRPr="00462788" w:rsidRDefault="00FB076A"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50</w:t>
            </w:r>
          </w:p>
        </w:tc>
      </w:tr>
    </w:tbl>
    <w:p w14:paraId="542C7C8C" w14:textId="77777777" w:rsidR="00AE1FFB" w:rsidRPr="00462788" w:rsidRDefault="00AE1FFB" w:rsidP="009B4821">
      <w:pPr>
        <w:spacing w:after="0" w:line="240" w:lineRule="auto"/>
        <w:rPr>
          <w:rFonts w:eastAsia="Times New Roman" w:cs="Calibri"/>
          <w:lang w:eastAsia="hr-HR"/>
          <w14:ligatures w14:val="none"/>
        </w:rPr>
      </w:pPr>
    </w:p>
    <w:p w14:paraId="49B2F2D5" w14:textId="0558DAEB" w:rsidR="00AE1FFB" w:rsidRPr="00462788" w:rsidRDefault="00B052B6" w:rsidP="009B4821">
      <w:pPr>
        <w:spacing w:after="0" w:line="240" w:lineRule="auto"/>
        <w:rPr>
          <w:rFonts w:eastAsia="Times New Roman" w:cs="Calibri"/>
          <w:b/>
          <w:bCs/>
          <w:i/>
          <w:iCs/>
          <w:sz w:val="24"/>
          <w:szCs w:val="24"/>
          <w:lang w:eastAsia="hr-HR"/>
          <w14:ligatures w14:val="none"/>
        </w:rPr>
      </w:pPr>
      <w:bookmarkStart w:id="15" w:name="_Hlk213067841"/>
      <w:bookmarkEnd w:id="14"/>
      <w:r w:rsidRPr="00462788">
        <w:rPr>
          <w:rFonts w:eastAsia="Times New Roman" w:cs="Calibri"/>
          <w:b/>
          <w:bCs/>
          <w:i/>
          <w:iCs/>
          <w:sz w:val="24"/>
          <w:szCs w:val="24"/>
          <w:lang w:eastAsia="hr-HR"/>
          <w14:ligatures w14:val="none"/>
        </w:rPr>
        <w:t xml:space="preserve">PROGRAM </w:t>
      </w:r>
      <w:r w:rsidR="00AE1FFB" w:rsidRPr="00462788">
        <w:rPr>
          <w:rFonts w:eastAsia="Times New Roman" w:cs="Calibri"/>
          <w:b/>
          <w:bCs/>
          <w:i/>
          <w:iCs/>
          <w:sz w:val="24"/>
          <w:szCs w:val="24"/>
          <w:lang w:eastAsia="hr-HR"/>
          <w14:ligatures w14:val="none"/>
        </w:rPr>
        <w:t xml:space="preserve">3001 DECENTRALIZIRANA SREDSTVA </w:t>
      </w:r>
    </w:p>
    <w:p w14:paraId="711AA566" w14:textId="77777777" w:rsidR="00AE1FFB" w:rsidRPr="00462788" w:rsidRDefault="00AE1FFB" w:rsidP="009B4821">
      <w:pPr>
        <w:spacing w:after="0" w:line="240" w:lineRule="auto"/>
        <w:rPr>
          <w:rFonts w:eastAsia="Times New Roman" w:cs="Calibri"/>
          <w:lang w:eastAsia="hr-HR"/>
          <w14:ligatures w14:val="none"/>
        </w:rPr>
      </w:pPr>
    </w:p>
    <w:p w14:paraId="264839F6" w14:textId="77777777" w:rsidR="00AE1FFB" w:rsidRPr="00462788" w:rsidRDefault="00AE1FFB" w:rsidP="009B4821">
      <w:pPr>
        <w:spacing w:after="0" w:line="240" w:lineRule="auto"/>
        <w:rPr>
          <w:rFonts w:eastAsia="Times New Roman" w:cs="Calibri"/>
          <w:b/>
          <w:bCs/>
          <w:lang w:eastAsia="hr-HR"/>
          <w14:ligatures w14:val="none"/>
        </w:rPr>
      </w:pPr>
      <w:r w:rsidRPr="00462788">
        <w:rPr>
          <w:rFonts w:eastAsia="Times New Roman" w:cs="Calibri"/>
          <w:b/>
          <w:bCs/>
          <w:lang w:eastAsia="hr-HR"/>
          <w14:ligatures w14:val="none"/>
        </w:rPr>
        <w:t xml:space="preserve">ZAKONSKA OSNOVA </w:t>
      </w:r>
    </w:p>
    <w:p w14:paraId="3BE4483E" w14:textId="77777777" w:rsidR="00AE1FFB" w:rsidRPr="00462788" w:rsidRDefault="00AE1FFB" w:rsidP="009B4821">
      <w:pPr>
        <w:numPr>
          <w:ilvl w:val="0"/>
          <w:numId w:val="16"/>
        </w:numPr>
        <w:spacing w:after="0" w:line="240" w:lineRule="auto"/>
        <w:rPr>
          <w:rFonts w:eastAsia="Times New Roman" w:cs="Calibri"/>
          <w:lang w:eastAsia="hr-HR"/>
          <w14:ligatures w14:val="none"/>
        </w:rPr>
      </w:pPr>
      <w:r w:rsidRPr="00462788">
        <w:rPr>
          <w:rFonts w:eastAsia="Times New Roman" w:cs="Calibri"/>
          <w:lang w:eastAsia="hr-HR"/>
          <w14:ligatures w14:val="none"/>
        </w:rPr>
        <w:t>Zakona o odgoju i obrazovanju u osnovnoj i srednjoj školi (Narodne novine, broj: 87/08, 86/09, 92/10, 105/10, 90/11, 5/12, 16/12, 86/12, 126/12, 94/13, 152/14, 07/17, 68/18, 98/19, 64/20., 151/22., 64/23., 155/23. i 156/23.),</w:t>
      </w:r>
    </w:p>
    <w:p w14:paraId="3FB43D01" w14:textId="77777777" w:rsidR="00AE1FFB" w:rsidRPr="00462788" w:rsidRDefault="00AE1FFB" w:rsidP="009B4821">
      <w:pPr>
        <w:numPr>
          <w:ilvl w:val="0"/>
          <w:numId w:val="16"/>
        </w:numPr>
        <w:spacing w:after="0" w:line="240" w:lineRule="auto"/>
        <w:rPr>
          <w:rFonts w:eastAsia="Times New Roman" w:cs="Calibri"/>
          <w:lang w:eastAsia="hr-HR"/>
          <w14:ligatures w14:val="none"/>
        </w:rPr>
      </w:pPr>
      <w:r w:rsidRPr="00462788">
        <w:rPr>
          <w:rFonts w:eastAsia="Times New Roman" w:cs="Calibri"/>
          <w:lang w:eastAsia="hr-HR"/>
          <w14:ligatures w14:val="none"/>
        </w:rPr>
        <w:t>Godišnji plan i program rada,</w:t>
      </w:r>
    </w:p>
    <w:p w14:paraId="009517F9" w14:textId="77777777" w:rsidR="00AE1FFB" w:rsidRPr="00462788" w:rsidRDefault="00AE1FFB" w:rsidP="009B4821">
      <w:pPr>
        <w:numPr>
          <w:ilvl w:val="0"/>
          <w:numId w:val="16"/>
        </w:numPr>
        <w:spacing w:after="0" w:line="240" w:lineRule="auto"/>
        <w:rPr>
          <w:rFonts w:eastAsia="Times New Roman" w:cs="Calibri"/>
          <w:lang w:eastAsia="hr-HR"/>
          <w14:ligatures w14:val="none"/>
        </w:rPr>
      </w:pPr>
      <w:r w:rsidRPr="00462788">
        <w:rPr>
          <w:rFonts w:eastAsia="Times New Roman" w:cs="Calibri"/>
          <w:lang w:eastAsia="hr-HR"/>
          <w14:ligatures w14:val="none"/>
        </w:rPr>
        <w:t>Školski kurikulum,</w:t>
      </w:r>
    </w:p>
    <w:p w14:paraId="72C55F4E" w14:textId="1CEB2ADF" w:rsidR="00AE1FFB" w:rsidRPr="00462788" w:rsidRDefault="00AE1FFB" w:rsidP="009B4821">
      <w:pPr>
        <w:numPr>
          <w:ilvl w:val="0"/>
          <w:numId w:val="16"/>
        </w:numPr>
        <w:spacing w:after="0" w:line="240" w:lineRule="auto"/>
        <w:rPr>
          <w:rFonts w:eastAsia="Times New Roman" w:cs="Calibri"/>
          <w:lang w:eastAsia="hr-HR"/>
          <w14:ligatures w14:val="none"/>
        </w:rPr>
      </w:pPr>
      <w:r w:rsidRPr="00462788">
        <w:rPr>
          <w:rFonts w:eastAsia="Times New Roman" w:cs="Calibri"/>
          <w:lang w:eastAsia="hr-HR"/>
          <w14:ligatures w14:val="none"/>
        </w:rPr>
        <w:t>Zakon o proračunu (Narodne novine, broj: 144/21.),</w:t>
      </w:r>
    </w:p>
    <w:p w14:paraId="18E627DA" w14:textId="07492A5F" w:rsidR="00AE1FFB" w:rsidRPr="00462788" w:rsidRDefault="00AE1FFB" w:rsidP="009B4821">
      <w:pPr>
        <w:numPr>
          <w:ilvl w:val="0"/>
          <w:numId w:val="16"/>
        </w:numPr>
        <w:spacing w:after="0" w:line="240" w:lineRule="auto"/>
        <w:rPr>
          <w:rFonts w:eastAsia="Times New Roman" w:cs="Calibri"/>
          <w:lang w:eastAsia="hr-HR"/>
          <w14:ligatures w14:val="none"/>
        </w:rPr>
      </w:pPr>
      <w:r w:rsidRPr="00462788">
        <w:rPr>
          <w:rFonts w:eastAsia="Times New Roman" w:cs="Calibri"/>
          <w:lang w:eastAsia="hr-HR"/>
          <w14:ligatures w14:val="none"/>
        </w:rPr>
        <w:t>Pravilnik o proračunskim klasifikacijama (Narodne novine, broj: 4/24. i 122/25.),</w:t>
      </w:r>
    </w:p>
    <w:p w14:paraId="5093A698" w14:textId="1F2FC945" w:rsidR="00AE1FFB" w:rsidRPr="00462788" w:rsidRDefault="00AE1FFB" w:rsidP="009B4821">
      <w:pPr>
        <w:numPr>
          <w:ilvl w:val="0"/>
          <w:numId w:val="16"/>
        </w:numPr>
        <w:spacing w:after="0" w:line="240" w:lineRule="auto"/>
        <w:rPr>
          <w:rFonts w:eastAsia="Times New Roman" w:cs="Calibri"/>
          <w:lang w:eastAsia="hr-HR"/>
          <w14:ligatures w14:val="none"/>
        </w:rPr>
      </w:pPr>
      <w:r w:rsidRPr="00462788">
        <w:rPr>
          <w:rFonts w:eastAsia="Times New Roman" w:cs="Calibri"/>
          <w:lang w:eastAsia="hr-HR"/>
          <w14:ligatures w14:val="none"/>
        </w:rPr>
        <w:t>Pravilnik o proračunskom računovodstvu i računskom planu (Narodne novine, broj: 158/23. i 154/24.)</w:t>
      </w:r>
      <w:r w:rsidR="00316AE7">
        <w:rPr>
          <w:rFonts w:eastAsia="Times New Roman" w:cs="Calibri"/>
          <w:lang w:eastAsia="hr-HR"/>
          <w14:ligatures w14:val="none"/>
        </w:rPr>
        <w:t>,</w:t>
      </w:r>
    </w:p>
    <w:p w14:paraId="4B6AEB3C" w14:textId="68586E78" w:rsidR="00AE1FFB" w:rsidRPr="00462788" w:rsidRDefault="00AE1FFB" w:rsidP="009B4821">
      <w:pPr>
        <w:numPr>
          <w:ilvl w:val="0"/>
          <w:numId w:val="16"/>
        </w:numPr>
        <w:spacing w:after="0" w:line="240" w:lineRule="auto"/>
        <w:rPr>
          <w:rFonts w:eastAsia="Times New Roman" w:cs="Calibri"/>
          <w:lang w:eastAsia="hr-HR"/>
          <w14:ligatures w14:val="none"/>
        </w:rPr>
      </w:pPr>
      <w:r w:rsidRPr="00462788">
        <w:rPr>
          <w:rFonts w:eastAsia="Times New Roman" w:cs="Calibri"/>
          <w:lang w:eastAsia="hr-HR"/>
          <w14:ligatures w14:val="none"/>
        </w:rPr>
        <w:t>Odluka o kriterijima i mjerilima za utvrđivanje bilančnih prava za financiranje minimalnog financijskog standarda javnih potreba osnovnog školstva u 202</w:t>
      </w:r>
      <w:r w:rsidR="00462788" w:rsidRPr="00462788">
        <w:rPr>
          <w:rFonts w:eastAsia="Times New Roman" w:cs="Calibri"/>
          <w:lang w:eastAsia="hr-HR"/>
          <w14:ligatures w14:val="none"/>
        </w:rPr>
        <w:t>6</w:t>
      </w:r>
      <w:r w:rsidRPr="00462788">
        <w:rPr>
          <w:rFonts w:eastAsia="Times New Roman" w:cs="Calibri"/>
          <w:lang w:eastAsia="hr-HR"/>
          <w14:ligatures w14:val="none"/>
        </w:rPr>
        <w:t>. godini (Narodne novine, broj 1</w:t>
      </w:r>
      <w:r w:rsidR="00462788" w:rsidRPr="00462788">
        <w:rPr>
          <w:rFonts w:eastAsia="Times New Roman" w:cs="Calibri"/>
          <w:lang w:eastAsia="hr-HR"/>
          <w14:ligatures w14:val="none"/>
        </w:rPr>
        <w:t>3</w:t>
      </w:r>
      <w:r w:rsidRPr="00462788">
        <w:rPr>
          <w:rFonts w:eastAsia="Times New Roman" w:cs="Calibri"/>
          <w:lang w:eastAsia="hr-HR"/>
          <w14:ligatures w14:val="none"/>
        </w:rPr>
        <w:t>/2</w:t>
      </w:r>
      <w:r w:rsidR="00462788" w:rsidRPr="00462788">
        <w:rPr>
          <w:rFonts w:eastAsia="Times New Roman" w:cs="Calibri"/>
          <w:lang w:eastAsia="hr-HR"/>
          <w14:ligatures w14:val="none"/>
        </w:rPr>
        <w:t>6</w:t>
      </w:r>
      <w:r w:rsidRPr="00462788">
        <w:rPr>
          <w:rFonts w:eastAsia="Times New Roman" w:cs="Calibri"/>
          <w:lang w:eastAsia="hr-HR"/>
          <w14:ligatures w14:val="none"/>
        </w:rPr>
        <w:t>.).</w:t>
      </w:r>
    </w:p>
    <w:p w14:paraId="5FCF4AB7" w14:textId="77777777" w:rsidR="00AE1FFB" w:rsidRPr="00462788" w:rsidRDefault="00AE1FFB" w:rsidP="009B4821">
      <w:pPr>
        <w:spacing w:after="0" w:line="240" w:lineRule="auto"/>
        <w:rPr>
          <w:rFonts w:eastAsia="Times New Roman" w:cs="Calibri"/>
          <w:lang w:eastAsia="hr-HR"/>
          <w14:ligatures w14:val="none"/>
        </w:rPr>
      </w:pPr>
    </w:p>
    <w:p w14:paraId="2E723A3B" w14:textId="77777777" w:rsidR="00AE1FFB" w:rsidRPr="00462788" w:rsidRDefault="00AE1FFB" w:rsidP="009B4821">
      <w:pPr>
        <w:spacing w:after="0" w:line="240" w:lineRule="auto"/>
        <w:rPr>
          <w:rFonts w:eastAsia="Times New Roman" w:cs="Calibri"/>
          <w:b/>
          <w:bCs/>
          <w:lang w:eastAsia="hr-HR"/>
          <w14:ligatures w14:val="none"/>
        </w:rPr>
      </w:pPr>
      <w:r w:rsidRPr="00462788">
        <w:rPr>
          <w:rFonts w:eastAsia="Times New Roman" w:cs="Calibri"/>
          <w:b/>
          <w:bCs/>
          <w:lang w:eastAsia="hr-HR"/>
          <w14:ligatures w14:val="none"/>
        </w:rPr>
        <w:t>OPIS</w:t>
      </w:r>
    </w:p>
    <w:p w14:paraId="6F30A48D" w14:textId="77777777" w:rsidR="00AE1FFB" w:rsidRPr="00462788" w:rsidRDefault="00AE1FFB" w:rsidP="009B4821">
      <w:pPr>
        <w:spacing w:after="0" w:line="240" w:lineRule="auto"/>
        <w:ind w:firstLine="708"/>
        <w:jc w:val="both"/>
        <w:rPr>
          <w:rFonts w:eastAsia="Times New Roman" w:cs="Calibri"/>
          <w:lang w:eastAsia="hr-HR"/>
          <w14:ligatures w14:val="none"/>
        </w:rPr>
      </w:pPr>
      <w:r w:rsidRPr="00462788">
        <w:rPr>
          <w:rFonts w:eastAsia="Times New Roman" w:cs="Calibri"/>
          <w:lang w:eastAsia="hr-HR"/>
          <w14:ligatures w14:val="none"/>
        </w:rPr>
        <w:t>Povećati kvalitetu odgoja i obrazovanja u osnovnoškolskim ustanovama.</w:t>
      </w:r>
    </w:p>
    <w:p w14:paraId="38259B20" w14:textId="77777777" w:rsidR="00AE1FFB" w:rsidRPr="00462788" w:rsidRDefault="00AE1FFB" w:rsidP="009B4821">
      <w:pPr>
        <w:spacing w:after="0" w:line="240" w:lineRule="auto"/>
        <w:rPr>
          <w:rFonts w:eastAsia="Times New Roman" w:cs="Calibri"/>
          <w:lang w:eastAsia="hr-HR"/>
          <w14:ligatures w14:val="none"/>
        </w:rPr>
      </w:pPr>
    </w:p>
    <w:p w14:paraId="7966EC22" w14:textId="27DB67A8" w:rsidR="00B77877" w:rsidRPr="00462788" w:rsidRDefault="00AE1FFB" w:rsidP="009B4821">
      <w:pPr>
        <w:spacing w:after="0" w:line="240" w:lineRule="auto"/>
        <w:rPr>
          <w:rFonts w:eastAsia="Times New Roman" w:cs="Calibri"/>
          <w:b/>
          <w:bCs/>
          <w:lang w:eastAsia="hr-HR"/>
          <w14:ligatures w14:val="none"/>
        </w:rPr>
      </w:pPr>
      <w:r w:rsidRPr="00462788">
        <w:rPr>
          <w:rFonts w:eastAsia="Times New Roman" w:cs="Calibri"/>
          <w:b/>
          <w:bCs/>
          <w:lang w:eastAsia="hr-HR"/>
          <w14:ligatures w14:val="none"/>
        </w:rPr>
        <w:t>CILJ NADREĐENOG AKTA STRATEŠKOG PLANIRANJA</w:t>
      </w:r>
    </w:p>
    <w:p w14:paraId="0D2948D6" w14:textId="77777777" w:rsidR="00AE1FFB" w:rsidRPr="00462788" w:rsidRDefault="00AE1FFB" w:rsidP="009B4821">
      <w:pPr>
        <w:spacing w:after="0" w:line="240" w:lineRule="auto"/>
        <w:ind w:firstLine="708"/>
        <w:rPr>
          <w:rFonts w:eastAsia="Times New Roman" w:cs="Calibri"/>
          <w:lang w:eastAsia="hr-HR"/>
          <w14:ligatures w14:val="none"/>
        </w:rPr>
      </w:pPr>
      <w:r w:rsidRPr="00462788">
        <w:rPr>
          <w:rFonts w:eastAsia="Times New Roman" w:cs="Calibri"/>
          <w:lang w:eastAsia="hr-HR"/>
          <w14:ligatures w14:val="none"/>
        </w:rPr>
        <w:t>Osigurati razvoj sustava odgoja, obrazovanja i znanosti.</w:t>
      </w:r>
    </w:p>
    <w:p w14:paraId="03DBF790" w14:textId="77777777" w:rsidR="00AE1FFB" w:rsidRPr="00462788" w:rsidRDefault="00AE1FFB" w:rsidP="009B4821">
      <w:pPr>
        <w:spacing w:after="0" w:line="240" w:lineRule="auto"/>
        <w:rPr>
          <w:rFonts w:eastAsia="Times New Roman" w:cs="Calibri"/>
          <w:lang w:eastAsia="hr-HR"/>
          <w14:ligatures w14:val="none"/>
        </w:rPr>
      </w:pPr>
    </w:p>
    <w:p w14:paraId="28B4FD2C" w14:textId="77777777" w:rsidR="00AE1FFB" w:rsidRPr="00462788" w:rsidRDefault="00AE1FFB" w:rsidP="009B4821">
      <w:pPr>
        <w:spacing w:after="0" w:line="240" w:lineRule="auto"/>
        <w:rPr>
          <w:rFonts w:eastAsia="Times New Roman" w:cs="Calibri"/>
          <w:b/>
          <w:bCs/>
          <w:lang w:eastAsia="hr-HR"/>
          <w14:ligatures w14:val="none"/>
        </w:rPr>
      </w:pPr>
      <w:r w:rsidRPr="00462788">
        <w:rPr>
          <w:rFonts w:eastAsia="Times New Roman" w:cs="Calibri"/>
          <w:b/>
          <w:bCs/>
          <w:lang w:eastAsia="hr-HR"/>
          <w14:ligatures w14:val="none"/>
        </w:rPr>
        <w:t>MJERA</w:t>
      </w:r>
    </w:p>
    <w:p w14:paraId="42613AC1" w14:textId="77777777" w:rsidR="00AE1FFB" w:rsidRPr="00462788" w:rsidRDefault="00AE1FFB" w:rsidP="009B4821">
      <w:pPr>
        <w:spacing w:after="0" w:line="240" w:lineRule="auto"/>
        <w:rPr>
          <w:rFonts w:eastAsia="Times New Roman" w:cs="Calibri"/>
          <w:lang w:eastAsia="hr-HR"/>
          <w14:ligatures w14:val="none"/>
        </w:rPr>
      </w:pPr>
      <w:r w:rsidRPr="00462788">
        <w:rPr>
          <w:rFonts w:eastAsia="Times New Roman" w:cs="Calibri"/>
          <w:lang w:eastAsia="hr-HR"/>
          <w14:ligatures w14:val="none"/>
        </w:rPr>
        <w:tab/>
        <w:t xml:space="preserve">Povećati kvalitetu odgoja i obrazovanja. </w:t>
      </w:r>
    </w:p>
    <w:p w14:paraId="2717D9AD" w14:textId="77777777" w:rsidR="00AE1FFB" w:rsidRPr="00462788" w:rsidRDefault="00AE1FFB"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4106"/>
        <w:gridCol w:w="1564"/>
        <w:gridCol w:w="1701"/>
        <w:gridCol w:w="1701"/>
      </w:tblGrid>
      <w:tr w:rsidR="00AE1FFB" w:rsidRPr="00462788" w14:paraId="4E10F4B0" w14:textId="77777777" w:rsidTr="00995CE0">
        <w:tc>
          <w:tcPr>
            <w:tcW w:w="4106" w:type="dxa"/>
            <w:vAlign w:val="center"/>
          </w:tcPr>
          <w:p w14:paraId="59069A56" w14:textId="77777777" w:rsidR="00AE1FFB" w:rsidRPr="00462788" w:rsidRDefault="00AE1FFB" w:rsidP="009B4821">
            <w:pPr>
              <w:rPr>
                <w:rFonts w:eastAsia="Times New Roman" w:cs="Calibri"/>
                <w:lang w:eastAsia="hr-HR"/>
                <w14:ligatures w14:val="none"/>
              </w:rPr>
            </w:pPr>
            <w:r w:rsidRPr="00462788">
              <w:rPr>
                <w:rFonts w:eastAsia="Times New Roman" w:cs="Calibri"/>
                <w:lang w:eastAsia="hr-HR"/>
                <w14:ligatures w14:val="none"/>
              </w:rPr>
              <w:t>PROGRAM 3001 DECENTRALIZIRANA SREDSTVA</w:t>
            </w:r>
          </w:p>
        </w:tc>
        <w:tc>
          <w:tcPr>
            <w:tcW w:w="1564" w:type="dxa"/>
            <w:vAlign w:val="center"/>
          </w:tcPr>
          <w:p w14:paraId="6D5BC2EF" w14:textId="77777777" w:rsidR="00AE1FFB" w:rsidRPr="00462788" w:rsidRDefault="00AE1FFB" w:rsidP="009B4821">
            <w:pPr>
              <w:jc w:val="center"/>
              <w:rPr>
                <w:rFonts w:eastAsia="Times New Roman" w:cs="Calibri"/>
                <w:lang w:eastAsia="hr-HR"/>
                <w14:ligatures w14:val="none"/>
              </w:rPr>
            </w:pPr>
            <w:r w:rsidRPr="00462788">
              <w:rPr>
                <w:rFonts w:eastAsia="Times New Roman" w:cs="Calibri"/>
                <w:lang w:eastAsia="hr-HR"/>
                <w14:ligatures w14:val="none"/>
              </w:rPr>
              <w:t>PRORAČUN 2026.</w:t>
            </w:r>
          </w:p>
        </w:tc>
        <w:tc>
          <w:tcPr>
            <w:tcW w:w="1701" w:type="dxa"/>
            <w:vAlign w:val="center"/>
          </w:tcPr>
          <w:p w14:paraId="74524807" w14:textId="031012B8" w:rsidR="00AE1FFB" w:rsidRPr="00462788" w:rsidRDefault="003970AC" w:rsidP="009B4821">
            <w:pPr>
              <w:jc w:val="center"/>
              <w:rPr>
                <w:rFonts w:eastAsia="Times New Roman" w:cs="Calibri"/>
                <w:lang w:eastAsia="hr-HR"/>
                <w14:ligatures w14:val="none"/>
              </w:rPr>
            </w:pPr>
            <w:r w:rsidRPr="00462788">
              <w:rPr>
                <w:rFonts w:eastAsia="Times New Roman" w:cs="Calibri"/>
                <w:lang w:eastAsia="hr-HR"/>
                <w14:ligatures w14:val="none"/>
              </w:rPr>
              <w:t xml:space="preserve">PROMJENA </w:t>
            </w:r>
          </w:p>
        </w:tc>
        <w:tc>
          <w:tcPr>
            <w:tcW w:w="1701" w:type="dxa"/>
            <w:vAlign w:val="center"/>
          </w:tcPr>
          <w:p w14:paraId="13A22277" w14:textId="2E99484B" w:rsidR="00AE1FFB" w:rsidRPr="00462788" w:rsidRDefault="003970AC" w:rsidP="009B4821">
            <w:pPr>
              <w:jc w:val="center"/>
              <w:rPr>
                <w:rFonts w:eastAsia="Times New Roman" w:cs="Calibri"/>
                <w:lang w:eastAsia="hr-HR"/>
                <w14:ligatures w14:val="none"/>
              </w:rPr>
            </w:pPr>
            <w:r w:rsidRPr="00462788">
              <w:rPr>
                <w:rFonts w:eastAsia="Times New Roman" w:cs="Calibri"/>
                <w:lang w:eastAsia="hr-HR"/>
                <w14:ligatures w14:val="none"/>
              </w:rPr>
              <w:t xml:space="preserve">I. REBALANS </w:t>
            </w:r>
          </w:p>
        </w:tc>
      </w:tr>
      <w:tr w:rsidR="00AE1FFB" w:rsidRPr="00CC2D6F" w14:paraId="63A5E601" w14:textId="77777777" w:rsidTr="00995CE0">
        <w:tc>
          <w:tcPr>
            <w:tcW w:w="4106" w:type="dxa"/>
            <w:vAlign w:val="center"/>
          </w:tcPr>
          <w:p w14:paraId="7B87EC62" w14:textId="77777777" w:rsidR="00AE1FFB" w:rsidRPr="00CC2D6F" w:rsidRDefault="00AE1FFB" w:rsidP="009B4821">
            <w:pPr>
              <w:rPr>
                <w:rFonts w:eastAsia="Times New Roman" w:cs="Calibri"/>
                <w:lang w:eastAsia="hr-HR"/>
                <w14:ligatures w14:val="none"/>
              </w:rPr>
            </w:pPr>
            <w:r w:rsidRPr="00CC2D6F">
              <w:rPr>
                <w:rFonts w:eastAsia="Times New Roman" w:cs="Calibri"/>
                <w:lang w:eastAsia="hr-HR"/>
                <w14:ligatures w14:val="none"/>
              </w:rPr>
              <w:t>AKTIVNOST A300103 OSNOVNA AKTIVNOST OŠ „DOBRIŠA CESARIĆ“</w:t>
            </w:r>
          </w:p>
        </w:tc>
        <w:tc>
          <w:tcPr>
            <w:tcW w:w="1564" w:type="dxa"/>
            <w:vAlign w:val="center"/>
          </w:tcPr>
          <w:p w14:paraId="288473BF" w14:textId="77777777" w:rsidR="00AE1FFB" w:rsidRPr="00CC2D6F" w:rsidRDefault="00AE1FFB" w:rsidP="009B4821">
            <w:pPr>
              <w:jc w:val="right"/>
              <w:rPr>
                <w:rFonts w:eastAsia="Times New Roman" w:cs="Calibri"/>
                <w:lang w:eastAsia="hr-HR"/>
                <w14:ligatures w14:val="none"/>
              </w:rPr>
            </w:pPr>
            <w:r w:rsidRPr="00CC2D6F">
              <w:rPr>
                <w:rFonts w:eastAsia="Times New Roman" w:cs="Calibri"/>
                <w:lang w:eastAsia="hr-HR"/>
                <w14:ligatures w14:val="none"/>
              </w:rPr>
              <w:t>122.800,00</w:t>
            </w:r>
          </w:p>
        </w:tc>
        <w:tc>
          <w:tcPr>
            <w:tcW w:w="1701" w:type="dxa"/>
            <w:vAlign w:val="center"/>
          </w:tcPr>
          <w:p w14:paraId="7C5941DF" w14:textId="63E8EAF8" w:rsidR="00AE1FFB"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3.311</w:t>
            </w:r>
            <w:r w:rsidR="00AE1FFB" w:rsidRPr="00CC2D6F">
              <w:rPr>
                <w:rFonts w:eastAsia="Times New Roman" w:cs="Calibri"/>
                <w:lang w:eastAsia="hr-HR"/>
                <w14:ligatures w14:val="none"/>
              </w:rPr>
              <w:t>,00</w:t>
            </w:r>
          </w:p>
        </w:tc>
        <w:tc>
          <w:tcPr>
            <w:tcW w:w="1701" w:type="dxa"/>
            <w:vAlign w:val="center"/>
          </w:tcPr>
          <w:p w14:paraId="0740FFE7" w14:textId="64D9F8BD" w:rsidR="00AE1FFB"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126.111</w:t>
            </w:r>
            <w:r w:rsidR="00AE1FFB" w:rsidRPr="00CC2D6F">
              <w:rPr>
                <w:rFonts w:eastAsia="Times New Roman" w:cs="Calibri"/>
                <w:lang w:eastAsia="hr-HR"/>
                <w14:ligatures w14:val="none"/>
              </w:rPr>
              <w:t>,00</w:t>
            </w:r>
          </w:p>
        </w:tc>
      </w:tr>
      <w:tr w:rsidR="00AE1FFB" w:rsidRPr="00CC2D6F" w14:paraId="60B39E5C" w14:textId="77777777" w:rsidTr="00995CE0">
        <w:tc>
          <w:tcPr>
            <w:tcW w:w="4106" w:type="dxa"/>
            <w:vAlign w:val="center"/>
          </w:tcPr>
          <w:p w14:paraId="6E75B131" w14:textId="77777777" w:rsidR="00AE1FFB" w:rsidRPr="00CC2D6F" w:rsidRDefault="00AE1FFB" w:rsidP="009B4821">
            <w:pPr>
              <w:rPr>
                <w:rFonts w:eastAsia="Times New Roman" w:cs="Calibri"/>
                <w:lang w:eastAsia="hr-HR"/>
                <w14:ligatures w14:val="none"/>
              </w:rPr>
            </w:pPr>
            <w:r w:rsidRPr="00CC2D6F">
              <w:rPr>
                <w:rFonts w:eastAsia="Times New Roman" w:cs="Calibri"/>
                <w:lang w:eastAsia="hr-HR"/>
                <w14:ligatures w14:val="none"/>
              </w:rPr>
              <w:t xml:space="preserve">UKUPNO </w:t>
            </w:r>
          </w:p>
        </w:tc>
        <w:tc>
          <w:tcPr>
            <w:tcW w:w="1564" w:type="dxa"/>
            <w:vAlign w:val="center"/>
          </w:tcPr>
          <w:p w14:paraId="341B962B" w14:textId="77777777" w:rsidR="00AE1FFB" w:rsidRPr="00CC2D6F" w:rsidRDefault="00AE1FFB" w:rsidP="009B4821">
            <w:pPr>
              <w:jc w:val="right"/>
              <w:rPr>
                <w:rFonts w:eastAsia="Times New Roman" w:cs="Calibri"/>
                <w:lang w:eastAsia="hr-HR"/>
                <w14:ligatures w14:val="none"/>
              </w:rPr>
            </w:pPr>
            <w:r w:rsidRPr="00CC2D6F">
              <w:rPr>
                <w:rFonts w:eastAsia="Times New Roman" w:cs="Calibri"/>
                <w:lang w:eastAsia="hr-HR"/>
                <w14:ligatures w14:val="none"/>
              </w:rPr>
              <w:t>122.800,00</w:t>
            </w:r>
          </w:p>
        </w:tc>
        <w:tc>
          <w:tcPr>
            <w:tcW w:w="1701" w:type="dxa"/>
            <w:vAlign w:val="center"/>
          </w:tcPr>
          <w:p w14:paraId="215CC2B8" w14:textId="375A4A51" w:rsidR="00AE1FFB"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3.311</w:t>
            </w:r>
            <w:r w:rsidR="00AE1FFB" w:rsidRPr="00CC2D6F">
              <w:rPr>
                <w:rFonts w:eastAsia="Times New Roman" w:cs="Calibri"/>
                <w:lang w:eastAsia="hr-HR"/>
                <w14:ligatures w14:val="none"/>
              </w:rPr>
              <w:t>,00</w:t>
            </w:r>
          </w:p>
        </w:tc>
        <w:tc>
          <w:tcPr>
            <w:tcW w:w="1701" w:type="dxa"/>
            <w:vAlign w:val="center"/>
          </w:tcPr>
          <w:p w14:paraId="7EA6D12D" w14:textId="00523661" w:rsidR="00AE1FFB"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126.111</w:t>
            </w:r>
            <w:r w:rsidR="00AE1FFB" w:rsidRPr="00CC2D6F">
              <w:rPr>
                <w:rFonts w:eastAsia="Times New Roman" w:cs="Calibri"/>
                <w:lang w:eastAsia="hr-HR"/>
                <w14:ligatures w14:val="none"/>
              </w:rPr>
              <w:t>,00</w:t>
            </w:r>
          </w:p>
        </w:tc>
      </w:tr>
    </w:tbl>
    <w:p w14:paraId="65CF28BB" w14:textId="77777777" w:rsidR="00AE1FFB" w:rsidRPr="003970AC" w:rsidRDefault="00AE1FFB" w:rsidP="009B4821">
      <w:pPr>
        <w:spacing w:after="0" w:line="240" w:lineRule="auto"/>
        <w:jc w:val="both"/>
        <w:rPr>
          <w:rFonts w:eastAsia="Aptos" w:cs="Calibri"/>
          <w:b/>
          <w:bCs/>
          <w:color w:val="EE0000"/>
        </w:rPr>
      </w:pPr>
    </w:p>
    <w:p w14:paraId="42BC038F" w14:textId="327071E5" w:rsidR="00AE1FFB" w:rsidRPr="00462788" w:rsidRDefault="00AE1FFB" w:rsidP="00143047">
      <w:pPr>
        <w:spacing w:after="0" w:line="240" w:lineRule="auto"/>
        <w:jc w:val="both"/>
        <w:rPr>
          <w:rFonts w:eastAsia="Aptos" w:cs="Calibri"/>
        </w:rPr>
      </w:pPr>
      <w:r w:rsidRPr="00462788">
        <w:rPr>
          <w:rFonts w:eastAsia="Aptos" w:cs="Calibri"/>
          <w:b/>
          <w:bCs/>
        </w:rPr>
        <w:t>Osnovna aktivnost OŠ „Dobriša Cesarić“</w:t>
      </w:r>
      <w:r w:rsidRPr="00462788">
        <w:rPr>
          <w:rFonts w:eastAsia="Aptos" w:cs="Calibri"/>
        </w:rPr>
        <w:t xml:space="preserve">- </w:t>
      </w:r>
      <w:r w:rsidR="00143047" w:rsidRPr="00462788">
        <w:rPr>
          <w:rFonts w:eastAsia="Aptos" w:cs="Calibri"/>
        </w:rPr>
        <w:t>– kroz ovu se aktivnost planiraju sredstva minimalnog financijskog standarda (decentralizirana sredstva). Financiraju se rashodi koji su nužni za obavljanje osnovnoškolske djelatnosti (stručno usavršavanje djelatnika, sudjelovanje na skupovima, nabava nove i ulaganje u postojeću opremu, poboljšanje sigurnosnih i higijenskih uvjeta i sl.).</w:t>
      </w:r>
    </w:p>
    <w:p w14:paraId="3F996A9F" w14:textId="77777777" w:rsidR="00143047" w:rsidRPr="00462788" w:rsidRDefault="00143047" w:rsidP="00143047">
      <w:pPr>
        <w:spacing w:after="0" w:line="240" w:lineRule="auto"/>
        <w:jc w:val="both"/>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AE1FFB" w:rsidRPr="00462788" w14:paraId="70107A35"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41E15712" w14:textId="77777777" w:rsidR="00AE1FFB" w:rsidRPr="00462788" w:rsidRDefault="00AE1FFB"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7CD62A5F" w14:textId="77777777" w:rsidR="00AE1FFB" w:rsidRPr="00462788" w:rsidRDefault="00AE1FFB"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3F2480BD" w14:textId="77777777" w:rsidR="00AE1FFB" w:rsidRPr="00462788" w:rsidRDefault="00AE1FFB"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766BA0CF" w14:textId="77777777" w:rsidR="00AE1FFB" w:rsidRPr="00462788" w:rsidRDefault="00AE1FFB"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1A051059" w14:textId="41C679D4" w:rsidR="00AE1FFB" w:rsidRPr="00462788" w:rsidRDefault="003970AC"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4F50F694" w14:textId="0EACFFBA" w:rsidR="00AE1FFB" w:rsidRPr="00462788" w:rsidRDefault="003970AC"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I. REBALANS</w:t>
            </w:r>
          </w:p>
        </w:tc>
      </w:tr>
      <w:tr w:rsidR="00AE1FFB" w:rsidRPr="00462788" w14:paraId="25605CE2"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432D396A" w14:textId="77777777" w:rsidR="00AE1FFB" w:rsidRPr="00462788" w:rsidRDefault="00AE1FFB" w:rsidP="009B4821">
            <w:pPr>
              <w:spacing w:after="0" w:line="240" w:lineRule="auto"/>
              <w:rPr>
                <w:rFonts w:eastAsia="Times New Roman" w:cs="Calibri"/>
                <w:sz w:val="20"/>
                <w:szCs w:val="20"/>
                <w:lang w:eastAsia="hr-HR"/>
                <w14:ligatures w14:val="none"/>
              </w:rPr>
            </w:pPr>
            <w:r w:rsidRPr="00462788">
              <w:rPr>
                <w:rFonts w:eastAsia="Times New Roman" w:cs="Calibri"/>
                <w:sz w:val="20"/>
                <w:szCs w:val="20"/>
                <w:lang w:eastAsia="hr-HR"/>
                <w14:ligatures w14:val="none"/>
              </w:rPr>
              <w:t xml:space="preserve">Osigurati kvalitetu obrazovanja kroz adekvatan broj razrednih odjela u </w:t>
            </w:r>
            <w:r w:rsidRPr="00462788">
              <w:rPr>
                <w:rFonts w:eastAsia="Times New Roman" w:cs="Calibri"/>
                <w:sz w:val="20"/>
                <w:szCs w:val="20"/>
                <w:lang w:eastAsia="hr-HR"/>
                <w14:ligatures w14:val="none"/>
              </w:rPr>
              <w:lastRenderedPageBreak/>
              <w:t xml:space="preserve">odnosu na broj učenika  </w:t>
            </w:r>
          </w:p>
        </w:tc>
        <w:tc>
          <w:tcPr>
            <w:tcW w:w="1701" w:type="dxa"/>
            <w:tcBorders>
              <w:top w:val="single" w:sz="4" w:space="0" w:color="000000"/>
              <w:left w:val="single" w:sz="4" w:space="0" w:color="000000"/>
              <w:bottom w:val="single" w:sz="4" w:space="0" w:color="000000"/>
              <w:right w:val="nil"/>
            </w:tcBorders>
            <w:vAlign w:val="center"/>
          </w:tcPr>
          <w:p w14:paraId="39008295" w14:textId="77777777" w:rsidR="00AE1FFB" w:rsidRPr="00462788" w:rsidRDefault="00AE1FFB" w:rsidP="009B4821">
            <w:pPr>
              <w:spacing w:after="0" w:line="240" w:lineRule="auto"/>
              <w:rPr>
                <w:rFonts w:eastAsia="Times New Roman" w:cs="Calibri"/>
                <w:sz w:val="20"/>
                <w:szCs w:val="20"/>
                <w:lang w:eastAsia="hr-HR"/>
                <w14:ligatures w14:val="none"/>
              </w:rPr>
            </w:pPr>
            <w:r w:rsidRPr="00462788">
              <w:rPr>
                <w:rFonts w:eastAsia="Times New Roman" w:cs="Calibri"/>
                <w:sz w:val="20"/>
                <w:szCs w:val="20"/>
                <w:lang w:eastAsia="hr-HR"/>
                <w14:ligatures w14:val="none"/>
              </w:rPr>
              <w:lastRenderedPageBreak/>
              <w:t>Broj razrednih odjela</w:t>
            </w:r>
          </w:p>
        </w:tc>
        <w:tc>
          <w:tcPr>
            <w:tcW w:w="1077" w:type="dxa"/>
            <w:tcBorders>
              <w:top w:val="single" w:sz="4" w:space="0" w:color="000000"/>
              <w:left w:val="single" w:sz="4" w:space="0" w:color="000000"/>
              <w:bottom w:val="single" w:sz="4" w:space="0" w:color="000000"/>
              <w:right w:val="nil"/>
            </w:tcBorders>
            <w:vAlign w:val="center"/>
          </w:tcPr>
          <w:p w14:paraId="639E5742" w14:textId="77777777" w:rsidR="00AE1FFB" w:rsidRPr="00462788" w:rsidRDefault="00AE1FFB"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4C86639B" w14:textId="317A7C74" w:rsidR="00AE1FFB" w:rsidRPr="00462788" w:rsidRDefault="00143047"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25</w:t>
            </w:r>
          </w:p>
        </w:tc>
        <w:tc>
          <w:tcPr>
            <w:tcW w:w="1417" w:type="dxa"/>
            <w:tcBorders>
              <w:top w:val="single" w:sz="4" w:space="0" w:color="000000"/>
              <w:left w:val="single" w:sz="4" w:space="0" w:color="000000"/>
              <w:bottom w:val="single" w:sz="4" w:space="0" w:color="000000"/>
              <w:right w:val="nil"/>
            </w:tcBorders>
            <w:vAlign w:val="center"/>
          </w:tcPr>
          <w:p w14:paraId="5AA808F9" w14:textId="3FC39E02" w:rsidR="00AE1FFB" w:rsidRPr="00462788" w:rsidRDefault="00462788"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7B6D2639" w14:textId="751B24D4" w:rsidR="00AE1FFB" w:rsidRPr="00462788" w:rsidRDefault="00143047"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25</w:t>
            </w:r>
          </w:p>
        </w:tc>
      </w:tr>
      <w:tr w:rsidR="00AE1FFB" w:rsidRPr="00462788" w14:paraId="0347DB30"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7CD80D75" w14:textId="77777777" w:rsidR="00AE1FFB" w:rsidRPr="00462788" w:rsidRDefault="00AE1FFB" w:rsidP="009B4821">
            <w:pPr>
              <w:spacing w:after="0" w:line="240" w:lineRule="auto"/>
              <w:rPr>
                <w:rFonts w:eastAsia="Times New Roman" w:cs="Calibri"/>
                <w:sz w:val="20"/>
                <w:szCs w:val="20"/>
                <w:lang w:eastAsia="hr-HR"/>
                <w14:ligatures w14:val="none"/>
              </w:rPr>
            </w:pPr>
            <w:r w:rsidRPr="00462788">
              <w:rPr>
                <w:rFonts w:eastAsia="Times New Roman" w:cs="Calibri"/>
                <w:sz w:val="20"/>
                <w:szCs w:val="20"/>
                <w:lang w:eastAsia="hr-HR"/>
                <w14:ligatures w14:val="none"/>
              </w:rPr>
              <w:t>Osigurati kvalitetan odgoj i obrazovanje za sve učenike osnovne škole</w:t>
            </w:r>
          </w:p>
        </w:tc>
        <w:tc>
          <w:tcPr>
            <w:tcW w:w="1701" w:type="dxa"/>
            <w:tcBorders>
              <w:top w:val="single" w:sz="4" w:space="0" w:color="000000"/>
              <w:left w:val="single" w:sz="4" w:space="0" w:color="000000"/>
              <w:bottom w:val="single" w:sz="4" w:space="0" w:color="000000"/>
              <w:right w:val="nil"/>
            </w:tcBorders>
            <w:vAlign w:val="center"/>
          </w:tcPr>
          <w:p w14:paraId="07894D06" w14:textId="77777777" w:rsidR="00AE1FFB" w:rsidRPr="00462788" w:rsidRDefault="00AE1FFB" w:rsidP="009B4821">
            <w:pPr>
              <w:spacing w:after="0" w:line="240" w:lineRule="auto"/>
              <w:rPr>
                <w:rFonts w:eastAsia="Times New Roman" w:cs="Calibri"/>
                <w:sz w:val="20"/>
                <w:szCs w:val="20"/>
                <w:lang w:eastAsia="hr-HR"/>
                <w14:ligatures w14:val="none"/>
              </w:rPr>
            </w:pPr>
            <w:r w:rsidRPr="00462788">
              <w:rPr>
                <w:rFonts w:eastAsia="Times New Roman" w:cs="Calibri"/>
                <w:sz w:val="20"/>
                <w:szCs w:val="20"/>
                <w:lang w:eastAsia="hr-HR"/>
                <w14:ligatures w14:val="none"/>
              </w:rPr>
              <w:t>Ukupan broj učenika</w:t>
            </w:r>
          </w:p>
        </w:tc>
        <w:tc>
          <w:tcPr>
            <w:tcW w:w="1077" w:type="dxa"/>
            <w:tcBorders>
              <w:top w:val="single" w:sz="4" w:space="0" w:color="000000"/>
              <w:left w:val="single" w:sz="4" w:space="0" w:color="000000"/>
              <w:bottom w:val="single" w:sz="4" w:space="0" w:color="000000"/>
              <w:right w:val="nil"/>
            </w:tcBorders>
            <w:vAlign w:val="center"/>
          </w:tcPr>
          <w:p w14:paraId="395C9B0C" w14:textId="77777777" w:rsidR="00AE1FFB" w:rsidRPr="00462788" w:rsidRDefault="00AE1FFB"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30B4FA38" w14:textId="4776B465" w:rsidR="00AE1FFB" w:rsidRPr="00462788" w:rsidRDefault="00143047"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470</w:t>
            </w:r>
          </w:p>
        </w:tc>
        <w:tc>
          <w:tcPr>
            <w:tcW w:w="1417" w:type="dxa"/>
            <w:tcBorders>
              <w:top w:val="single" w:sz="4" w:space="0" w:color="000000"/>
              <w:left w:val="single" w:sz="4" w:space="0" w:color="000000"/>
              <w:bottom w:val="single" w:sz="4" w:space="0" w:color="000000"/>
              <w:right w:val="nil"/>
            </w:tcBorders>
            <w:vAlign w:val="center"/>
          </w:tcPr>
          <w:p w14:paraId="29F00E89" w14:textId="4259F65F" w:rsidR="00AE1FFB" w:rsidRPr="00462788" w:rsidRDefault="00143047"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796A6F97" w14:textId="517CBEC9" w:rsidR="00AE1FFB" w:rsidRPr="00462788" w:rsidRDefault="00143047"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470</w:t>
            </w:r>
          </w:p>
        </w:tc>
      </w:tr>
      <w:bookmarkEnd w:id="15"/>
    </w:tbl>
    <w:p w14:paraId="76B06021" w14:textId="77777777" w:rsidR="00AE1FFB" w:rsidRPr="00462788" w:rsidRDefault="00AE1FFB" w:rsidP="009B4821">
      <w:pPr>
        <w:spacing w:after="0" w:line="240" w:lineRule="auto"/>
        <w:jc w:val="both"/>
        <w:rPr>
          <w:rFonts w:eastAsia="Aptos" w:cs="Calibri"/>
          <w:b/>
          <w:bCs/>
        </w:rPr>
      </w:pPr>
    </w:p>
    <w:p w14:paraId="6764CBD2" w14:textId="4A8935CB" w:rsidR="00AE1FFB" w:rsidRPr="00462788" w:rsidRDefault="00B052B6" w:rsidP="009B4821">
      <w:pPr>
        <w:spacing w:after="0" w:line="240" w:lineRule="auto"/>
        <w:rPr>
          <w:rFonts w:eastAsia="Times New Roman" w:cs="Calibri"/>
          <w:b/>
          <w:bCs/>
          <w:i/>
          <w:iCs/>
          <w:sz w:val="24"/>
          <w:szCs w:val="24"/>
          <w:lang w:eastAsia="hr-HR"/>
          <w14:ligatures w14:val="none"/>
        </w:rPr>
      </w:pPr>
      <w:r w:rsidRPr="00462788">
        <w:rPr>
          <w:rFonts w:eastAsia="Times New Roman" w:cs="Calibri"/>
          <w:b/>
          <w:bCs/>
          <w:i/>
          <w:iCs/>
          <w:sz w:val="24"/>
          <w:szCs w:val="24"/>
          <w:lang w:eastAsia="hr-HR"/>
          <w14:ligatures w14:val="none"/>
        </w:rPr>
        <w:t xml:space="preserve">PROGRAM </w:t>
      </w:r>
      <w:r w:rsidR="00AE1FFB" w:rsidRPr="00462788">
        <w:rPr>
          <w:rFonts w:eastAsia="Times New Roman" w:cs="Calibri"/>
          <w:b/>
          <w:bCs/>
          <w:i/>
          <w:iCs/>
          <w:sz w:val="24"/>
          <w:szCs w:val="24"/>
          <w:lang w:eastAsia="hr-HR"/>
          <w14:ligatures w14:val="none"/>
        </w:rPr>
        <w:t xml:space="preserve">3114 PROJEKTI OŠ „DOBRIŠA CESARIĆ“ </w:t>
      </w:r>
    </w:p>
    <w:p w14:paraId="20EC358C" w14:textId="77777777" w:rsidR="00AE1FFB" w:rsidRPr="00462788" w:rsidRDefault="00AE1FFB" w:rsidP="009B4821">
      <w:pPr>
        <w:spacing w:after="0" w:line="240" w:lineRule="auto"/>
        <w:rPr>
          <w:rFonts w:eastAsia="Times New Roman" w:cs="Calibri"/>
          <w:lang w:eastAsia="hr-HR"/>
          <w14:ligatures w14:val="none"/>
        </w:rPr>
      </w:pPr>
    </w:p>
    <w:p w14:paraId="20CEF1CF" w14:textId="77777777" w:rsidR="00AE1FFB" w:rsidRPr="00462788" w:rsidRDefault="00AE1FFB" w:rsidP="009B4821">
      <w:pPr>
        <w:spacing w:after="0" w:line="240" w:lineRule="auto"/>
        <w:rPr>
          <w:rFonts w:eastAsia="Times New Roman" w:cs="Calibri"/>
          <w:b/>
          <w:bCs/>
          <w:lang w:eastAsia="hr-HR"/>
          <w14:ligatures w14:val="none"/>
        </w:rPr>
      </w:pPr>
      <w:r w:rsidRPr="00462788">
        <w:rPr>
          <w:rFonts w:eastAsia="Times New Roman" w:cs="Calibri"/>
          <w:b/>
          <w:bCs/>
          <w:lang w:eastAsia="hr-HR"/>
          <w14:ligatures w14:val="none"/>
        </w:rPr>
        <w:t xml:space="preserve">ZAKONSKA OSNOVA </w:t>
      </w:r>
    </w:p>
    <w:p w14:paraId="3E1F63A6" w14:textId="77777777" w:rsidR="00AE1FFB" w:rsidRPr="00462788" w:rsidRDefault="00AE1FFB" w:rsidP="009B4821">
      <w:pPr>
        <w:numPr>
          <w:ilvl w:val="0"/>
          <w:numId w:val="16"/>
        </w:numPr>
        <w:spacing w:after="0" w:line="240" w:lineRule="auto"/>
        <w:rPr>
          <w:rFonts w:eastAsia="Times New Roman" w:cs="Calibri"/>
          <w:lang w:eastAsia="hr-HR"/>
          <w14:ligatures w14:val="none"/>
        </w:rPr>
      </w:pPr>
      <w:r w:rsidRPr="00462788">
        <w:rPr>
          <w:rFonts w:eastAsia="Times New Roman" w:cs="Calibri"/>
          <w:lang w:eastAsia="hr-HR"/>
          <w14:ligatures w14:val="none"/>
        </w:rPr>
        <w:t>Zakona o odgoju i obrazovanju u osnovnoj i srednjoj školi (Narodne novine, broj: 87/08, 86/09, 92/10, 105/10, 90/11, 5/12, 16/12, 86/12, 126/12, 94/13, 152/14, 07/17, 68/18, 98/19, 64/20., 151/22., 64/23., 155/23. i 156/23.),</w:t>
      </w:r>
    </w:p>
    <w:p w14:paraId="553E9BCA" w14:textId="77777777" w:rsidR="00AE1FFB" w:rsidRPr="00462788" w:rsidRDefault="00AE1FFB" w:rsidP="009B4821">
      <w:pPr>
        <w:numPr>
          <w:ilvl w:val="0"/>
          <w:numId w:val="16"/>
        </w:numPr>
        <w:spacing w:after="0" w:line="240" w:lineRule="auto"/>
        <w:rPr>
          <w:rFonts w:eastAsia="Times New Roman" w:cs="Calibri"/>
          <w:lang w:eastAsia="hr-HR"/>
          <w14:ligatures w14:val="none"/>
        </w:rPr>
      </w:pPr>
      <w:r w:rsidRPr="00462788">
        <w:rPr>
          <w:rFonts w:eastAsia="Times New Roman" w:cs="Calibri"/>
          <w:lang w:eastAsia="hr-HR"/>
          <w14:ligatures w14:val="none"/>
        </w:rPr>
        <w:t>Godišnji plan i program rada,</w:t>
      </w:r>
    </w:p>
    <w:p w14:paraId="5DEB6EF8" w14:textId="77777777" w:rsidR="00AE1FFB" w:rsidRPr="00462788" w:rsidRDefault="00AE1FFB" w:rsidP="009B4821">
      <w:pPr>
        <w:numPr>
          <w:ilvl w:val="0"/>
          <w:numId w:val="16"/>
        </w:numPr>
        <w:spacing w:after="0" w:line="240" w:lineRule="auto"/>
        <w:rPr>
          <w:rFonts w:eastAsia="Times New Roman" w:cs="Calibri"/>
          <w:lang w:eastAsia="hr-HR"/>
          <w14:ligatures w14:val="none"/>
        </w:rPr>
      </w:pPr>
      <w:r w:rsidRPr="00462788">
        <w:rPr>
          <w:rFonts w:eastAsia="Times New Roman" w:cs="Calibri"/>
          <w:lang w:eastAsia="hr-HR"/>
          <w14:ligatures w14:val="none"/>
        </w:rPr>
        <w:t>Školski kurikulum,</w:t>
      </w:r>
    </w:p>
    <w:p w14:paraId="2C0D1116" w14:textId="04D874DF" w:rsidR="00AE1FFB" w:rsidRPr="00462788" w:rsidRDefault="00AE1FFB" w:rsidP="009B4821">
      <w:pPr>
        <w:numPr>
          <w:ilvl w:val="0"/>
          <w:numId w:val="16"/>
        </w:numPr>
        <w:spacing w:after="0" w:line="240" w:lineRule="auto"/>
        <w:rPr>
          <w:rFonts w:eastAsia="Times New Roman" w:cs="Calibri"/>
          <w:lang w:eastAsia="hr-HR"/>
          <w14:ligatures w14:val="none"/>
        </w:rPr>
      </w:pPr>
      <w:r w:rsidRPr="00462788">
        <w:rPr>
          <w:rFonts w:eastAsia="Times New Roman" w:cs="Calibri"/>
          <w:lang w:eastAsia="hr-HR"/>
          <w14:ligatures w14:val="none"/>
        </w:rPr>
        <w:t>Zakon o proračunu (Narodne novine, broj: 144/21.),</w:t>
      </w:r>
    </w:p>
    <w:p w14:paraId="0C554F8A" w14:textId="7F0849E7" w:rsidR="00AE1FFB" w:rsidRPr="00462788" w:rsidRDefault="00AE1FFB" w:rsidP="009B4821">
      <w:pPr>
        <w:numPr>
          <w:ilvl w:val="0"/>
          <w:numId w:val="16"/>
        </w:numPr>
        <w:spacing w:after="0" w:line="240" w:lineRule="auto"/>
        <w:rPr>
          <w:rFonts w:eastAsia="Times New Roman" w:cs="Calibri"/>
          <w:lang w:eastAsia="hr-HR"/>
          <w14:ligatures w14:val="none"/>
        </w:rPr>
      </w:pPr>
      <w:r w:rsidRPr="00462788">
        <w:rPr>
          <w:rFonts w:eastAsia="Times New Roman" w:cs="Calibri"/>
          <w:lang w:eastAsia="hr-HR"/>
          <w14:ligatures w14:val="none"/>
        </w:rPr>
        <w:t>Pravilnik o proračunskim klasifikacijama (Narodne novine, broj: 4/24. i 122/25.),</w:t>
      </w:r>
    </w:p>
    <w:p w14:paraId="3FD90CBE" w14:textId="77777777" w:rsidR="00AE1FFB" w:rsidRPr="00462788" w:rsidRDefault="00AE1FFB" w:rsidP="009B4821">
      <w:pPr>
        <w:numPr>
          <w:ilvl w:val="0"/>
          <w:numId w:val="16"/>
        </w:numPr>
        <w:spacing w:after="0" w:line="240" w:lineRule="auto"/>
        <w:rPr>
          <w:rFonts w:eastAsia="Times New Roman" w:cs="Calibri"/>
          <w:lang w:eastAsia="hr-HR"/>
          <w14:ligatures w14:val="none"/>
        </w:rPr>
      </w:pPr>
      <w:r w:rsidRPr="00462788">
        <w:rPr>
          <w:rFonts w:eastAsia="Times New Roman" w:cs="Calibri"/>
          <w:lang w:eastAsia="hr-HR"/>
          <w14:ligatures w14:val="none"/>
        </w:rPr>
        <w:t>Pravilnik o proračunskom računovodstvu i računskom planu (Narodne novine, broj: 158/23. 154/24.),</w:t>
      </w:r>
    </w:p>
    <w:p w14:paraId="04CAA3ED" w14:textId="77777777" w:rsidR="00AE1FFB" w:rsidRPr="00462788" w:rsidRDefault="00AE1FFB" w:rsidP="009B4821">
      <w:pPr>
        <w:numPr>
          <w:ilvl w:val="0"/>
          <w:numId w:val="16"/>
        </w:numPr>
        <w:spacing w:after="0" w:line="240" w:lineRule="auto"/>
        <w:rPr>
          <w:rFonts w:eastAsia="Times New Roman" w:cs="Calibri"/>
          <w:lang w:eastAsia="hr-HR"/>
          <w14:ligatures w14:val="none"/>
        </w:rPr>
      </w:pPr>
      <w:r w:rsidRPr="00462788">
        <w:rPr>
          <w:rFonts w:eastAsia="Times New Roman" w:cs="Calibri"/>
          <w:lang w:eastAsia="hr-HR"/>
          <w14:ligatures w14:val="none"/>
        </w:rPr>
        <w:t>Odluke o provođenju produženog boravka u gradskim osnovnim školama (Službene novine Grada Požege, broj: 11/22. i 5/23.).</w:t>
      </w:r>
    </w:p>
    <w:p w14:paraId="6CFF78D6" w14:textId="77777777" w:rsidR="00AE1FFB" w:rsidRPr="00462788" w:rsidRDefault="00AE1FFB" w:rsidP="009B4821">
      <w:pPr>
        <w:spacing w:after="0" w:line="240" w:lineRule="auto"/>
        <w:rPr>
          <w:rFonts w:eastAsia="Times New Roman" w:cs="Calibri"/>
          <w:lang w:eastAsia="hr-HR"/>
          <w14:ligatures w14:val="none"/>
        </w:rPr>
      </w:pPr>
    </w:p>
    <w:p w14:paraId="1FCB9D5C" w14:textId="77777777" w:rsidR="00AE1FFB" w:rsidRPr="00462788" w:rsidRDefault="00AE1FFB" w:rsidP="009B4821">
      <w:pPr>
        <w:spacing w:after="0" w:line="240" w:lineRule="auto"/>
        <w:rPr>
          <w:rFonts w:eastAsia="Times New Roman" w:cs="Calibri"/>
          <w:b/>
          <w:bCs/>
          <w:lang w:eastAsia="hr-HR"/>
          <w14:ligatures w14:val="none"/>
        </w:rPr>
      </w:pPr>
      <w:r w:rsidRPr="00462788">
        <w:rPr>
          <w:rFonts w:eastAsia="Times New Roman" w:cs="Calibri"/>
          <w:b/>
          <w:bCs/>
          <w:lang w:eastAsia="hr-HR"/>
          <w14:ligatures w14:val="none"/>
        </w:rPr>
        <w:t>OPIS</w:t>
      </w:r>
    </w:p>
    <w:p w14:paraId="61609063" w14:textId="77777777" w:rsidR="00AE1FFB" w:rsidRPr="00462788" w:rsidRDefault="00AE1FFB" w:rsidP="009B4821">
      <w:pPr>
        <w:spacing w:after="0" w:line="240" w:lineRule="auto"/>
        <w:ind w:firstLine="708"/>
        <w:jc w:val="both"/>
        <w:rPr>
          <w:rFonts w:eastAsia="Times New Roman" w:cs="Calibri"/>
          <w:lang w:eastAsia="hr-HR"/>
          <w14:ligatures w14:val="none"/>
        </w:rPr>
      </w:pPr>
      <w:r w:rsidRPr="00462788">
        <w:rPr>
          <w:rFonts w:eastAsia="Times New Roman" w:cs="Calibri"/>
          <w:lang w:eastAsia="hr-HR"/>
          <w14:ligatures w14:val="none"/>
        </w:rPr>
        <w:t>Povećati kvalitetu odgoja i obrazovanja u osnovnoškolskim ustanovama.</w:t>
      </w:r>
    </w:p>
    <w:p w14:paraId="5090081F" w14:textId="77777777" w:rsidR="00AE1FFB" w:rsidRPr="00462788" w:rsidRDefault="00AE1FFB" w:rsidP="009B4821">
      <w:pPr>
        <w:spacing w:after="0" w:line="240" w:lineRule="auto"/>
        <w:rPr>
          <w:rFonts w:eastAsia="Times New Roman" w:cs="Calibri"/>
          <w:lang w:eastAsia="hr-HR"/>
          <w14:ligatures w14:val="none"/>
        </w:rPr>
      </w:pPr>
    </w:p>
    <w:p w14:paraId="00A99046" w14:textId="2724625D" w:rsidR="00B77877" w:rsidRPr="00462788" w:rsidRDefault="00AE1FFB" w:rsidP="009B4821">
      <w:pPr>
        <w:spacing w:after="0" w:line="240" w:lineRule="auto"/>
        <w:rPr>
          <w:rFonts w:eastAsia="Times New Roman" w:cs="Calibri"/>
          <w:b/>
          <w:bCs/>
          <w:lang w:eastAsia="hr-HR"/>
          <w14:ligatures w14:val="none"/>
        </w:rPr>
      </w:pPr>
      <w:r w:rsidRPr="00462788">
        <w:rPr>
          <w:rFonts w:eastAsia="Times New Roman" w:cs="Calibri"/>
          <w:b/>
          <w:bCs/>
          <w:lang w:eastAsia="hr-HR"/>
          <w14:ligatures w14:val="none"/>
        </w:rPr>
        <w:t>CILJ NADREĐENOG AKTA STRATEŠKOG PLANIRANJA</w:t>
      </w:r>
    </w:p>
    <w:p w14:paraId="17F9657B" w14:textId="77777777" w:rsidR="00AE1FFB" w:rsidRPr="00462788" w:rsidRDefault="00AE1FFB" w:rsidP="009B4821">
      <w:pPr>
        <w:spacing w:after="0" w:line="240" w:lineRule="auto"/>
        <w:ind w:firstLine="708"/>
        <w:rPr>
          <w:rFonts w:eastAsia="Times New Roman" w:cs="Calibri"/>
          <w:lang w:eastAsia="hr-HR"/>
          <w14:ligatures w14:val="none"/>
        </w:rPr>
      </w:pPr>
      <w:r w:rsidRPr="00462788">
        <w:rPr>
          <w:rFonts w:eastAsia="Times New Roman" w:cs="Calibri"/>
          <w:lang w:eastAsia="hr-HR"/>
          <w14:ligatures w14:val="none"/>
        </w:rPr>
        <w:t>Osigurati razvoj sustava odgoja, obrazovanja i znanosti.</w:t>
      </w:r>
    </w:p>
    <w:p w14:paraId="55B6F121" w14:textId="77777777" w:rsidR="00AE1FFB" w:rsidRPr="00462788" w:rsidRDefault="00AE1FFB" w:rsidP="009B4821">
      <w:pPr>
        <w:spacing w:after="0" w:line="240" w:lineRule="auto"/>
        <w:rPr>
          <w:rFonts w:eastAsia="Times New Roman" w:cs="Calibri"/>
          <w:lang w:eastAsia="hr-HR"/>
          <w14:ligatures w14:val="none"/>
        </w:rPr>
      </w:pPr>
    </w:p>
    <w:p w14:paraId="664D69D6" w14:textId="77777777" w:rsidR="00AE1FFB" w:rsidRPr="00462788" w:rsidRDefault="00AE1FFB" w:rsidP="009B4821">
      <w:pPr>
        <w:spacing w:after="0" w:line="240" w:lineRule="auto"/>
        <w:rPr>
          <w:rFonts w:eastAsia="Times New Roman" w:cs="Calibri"/>
          <w:b/>
          <w:bCs/>
          <w:lang w:eastAsia="hr-HR"/>
          <w14:ligatures w14:val="none"/>
        </w:rPr>
      </w:pPr>
      <w:r w:rsidRPr="00462788">
        <w:rPr>
          <w:rFonts w:eastAsia="Times New Roman" w:cs="Calibri"/>
          <w:b/>
          <w:bCs/>
          <w:lang w:eastAsia="hr-HR"/>
          <w14:ligatures w14:val="none"/>
        </w:rPr>
        <w:t>MJERA</w:t>
      </w:r>
    </w:p>
    <w:p w14:paraId="42E21155" w14:textId="77777777" w:rsidR="00AE1FFB" w:rsidRPr="00462788" w:rsidRDefault="00AE1FFB" w:rsidP="009B4821">
      <w:pPr>
        <w:spacing w:after="0" w:line="240" w:lineRule="auto"/>
        <w:rPr>
          <w:rFonts w:eastAsia="Times New Roman" w:cs="Calibri"/>
          <w:lang w:eastAsia="hr-HR"/>
          <w14:ligatures w14:val="none"/>
        </w:rPr>
      </w:pPr>
      <w:r w:rsidRPr="00462788">
        <w:rPr>
          <w:rFonts w:eastAsia="Times New Roman" w:cs="Calibri"/>
          <w:lang w:eastAsia="hr-HR"/>
          <w14:ligatures w14:val="none"/>
        </w:rPr>
        <w:tab/>
        <w:t xml:space="preserve">Povećati kvalitetu odgoja i obrazovanja. </w:t>
      </w:r>
    </w:p>
    <w:p w14:paraId="75BFB481" w14:textId="77777777" w:rsidR="00AE1FFB" w:rsidRPr="003970AC" w:rsidRDefault="00AE1FFB" w:rsidP="009B4821">
      <w:pPr>
        <w:spacing w:after="0" w:line="240" w:lineRule="auto"/>
        <w:rPr>
          <w:rFonts w:eastAsia="Times New Roman" w:cs="Calibri"/>
          <w:color w:val="EE0000"/>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AE1FFB" w:rsidRPr="00CC2D6F" w14:paraId="0CE4888C" w14:textId="77777777" w:rsidTr="00995CE0">
        <w:tc>
          <w:tcPr>
            <w:tcW w:w="3969" w:type="dxa"/>
            <w:vAlign w:val="center"/>
          </w:tcPr>
          <w:p w14:paraId="567CB5C5" w14:textId="77777777" w:rsidR="00AE1FFB" w:rsidRPr="00CC2D6F" w:rsidRDefault="00AE1FFB" w:rsidP="009B4821">
            <w:pPr>
              <w:rPr>
                <w:rFonts w:eastAsia="Times New Roman" w:cs="Calibri"/>
                <w:lang w:eastAsia="hr-HR"/>
                <w14:ligatures w14:val="none"/>
              </w:rPr>
            </w:pPr>
            <w:r w:rsidRPr="00CC2D6F">
              <w:rPr>
                <w:rFonts w:eastAsia="Times New Roman" w:cs="Calibri"/>
                <w:lang w:eastAsia="hr-HR"/>
                <w14:ligatures w14:val="none"/>
              </w:rPr>
              <w:t>PROGRAM 3114 PROJEKTI OŠ „DOBRIŠA CESARIĆ“</w:t>
            </w:r>
          </w:p>
        </w:tc>
        <w:tc>
          <w:tcPr>
            <w:tcW w:w="1701" w:type="dxa"/>
            <w:vAlign w:val="center"/>
          </w:tcPr>
          <w:p w14:paraId="0956189E" w14:textId="77777777" w:rsidR="00AE1FFB" w:rsidRPr="00CC2D6F" w:rsidRDefault="00AE1FFB" w:rsidP="009B4821">
            <w:pPr>
              <w:jc w:val="center"/>
              <w:rPr>
                <w:rFonts w:eastAsia="Times New Roman" w:cs="Calibri"/>
                <w:lang w:eastAsia="hr-HR"/>
                <w14:ligatures w14:val="none"/>
              </w:rPr>
            </w:pPr>
            <w:r w:rsidRPr="00CC2D6F">
              <w:rPr>
                <w:rFonts w:eastAsia="Times New Roman" w:cs="Calibri"/>
                <w:lang w:eastAsia="hr-HR"/>
                <w14:ligatures w14:val="none"/>
              </w:rPr>
              <w:t>PRORAČUN 2026.</w:t>
            </w:r>
          </w:p>
        </w:tc>
        <w:tc>
          <w:tcPr>
            <w:tcW w:w="1701" w:type="dxa"/>
            <w:vAlign w:val="center"/>
          </w:tcPr>
          <w:p w14:paraId="46FB14E7" w14:textId="2CE3FFA4" w:rsidR="00AE1FFB" w:rsidRPr="00CC2D6F" w:rsidRDefault="003970AC" w:rsidP="009B4821">
            <w:pPr>
              <w:jc w:val="center"/>
              <w:rPr>
                <w:rFonts w:eastAsia="Times New Roman" w:cs="Calibri"/>
                <w:lang w:eastAsia="hr-HR"/>
                <w14:ligatures w14:val="none"/>
              </w:rPr>
            </w:pPr>
            <w:r w:rsidRPr="00CC2D6F">
              <w:rPr>
                <w:rFonts w:eastAsia="Times New Roman" w:cs="Calibri"/>
                <w:lang w:eastAsia="hr-HR"/>
                <w14:ligatures w14:val="none"/>
              </w:rPr>
              <w:t xml:space="preserve">PROMJENA </w:t>
            </w:r>
          </w:p>
        </w:tc>
        <w:tc>
          <w:tcPr>
            <w:tcW w:w="1701" w:type="dxa"/>
            <w:vAlign w:val="center"/>
          </w:tcPr>
          <w:p w14:paraId="295DC1E7" w14:textId="543804CA" w:rsidR="00AE1FFB" w:rsidRPr="00CC2D6F" w:rsidRDefault="003970AC" w:rsidP="009B4821">
            <w:pPr>
              <w:jc w:val="center"/>
              <w:rPr>
                <w:rFonts w:eastAsia="Times New Roman" w:cs="Calibri"/>
                <w:lang w:eastAsia="hr-HR"/>
                <w14:ligatures w14:val="none"/>
              </w:rPr>
            </w:pPr>
            <w:r w:rsidRPr="00CC2D6F">
              <w:rPr>
                <w:rFonts w:eastAsia="Times New Roman" w:cs="Calibri"/>
                <w:lang w:eastAsia="hr-HR"/>
                <w14:ligatures w14:val="none"/>
              </w:rPr>
              <w:t xml:space="preserve">I. REBALANS </w:t>
            </w:r>
          </w:p>
        </w:tc>
      </w:tr>
      <w:tr w:rsidR="00AE1FFB" w:rsidRPr="00CC2D6F" w14:paraId="6EF78ADB" w14:textId="77777777" w:rsidTr="00995CE0">
        <w:tc>
          <w:tcPr>
            <w:tcW w:w="3969" w:type="dxa"/>
            <w:vAlign w:val="center"/>
          </w:tcPr>
          <w:p w14:paraId="36571D3B" w14:textId="77777777" w:rsidR="00AE1FFB" w:rsidRPr="00CC2D6F" w:rsidRDefault="00AE1FFB" w:rsidP="009B4821">
            <w:pPr>
              <w:rPr>
                <w:rFonts w:eastAsia="Times New Roman" w:cs="Calibri"/>
                <w:lang w:eastAsia="hr-HR"/>
                <w14:ligatures w14:val="none"/>
              </w:rPr>
            </w:pPr>
            <w:r w:rsidRPr="00CC2D6F">
              <w:rPr>
                <w:rFonts w:eastAsia="Times New Roman" w:cs="Calibri"/>
                <w:lang w:eastAsia="hr-HR"/>
                <w14:ligatures w14:val="none"/>
              </w:rPr>
              <w:t xml:space="preserve">TEKUĆI PROJEKT 311401 PETICA ZA DVOJE VIII. FAZA </w:t>
            </w:r>
          </w:p>
        </w:tc>
        <w:tc>
          <w:tcPr>
            <w:tcW w:w="1701" w:type="dxa"/>
            <w:vAlign w:val="center"/>
          </w:tcPr>
          <w:p w14:paraId="47092704" w14:textId="77777777" w:rsidR="00AE1FFB" w:rsidRPr="00CC2D6F" w:rsidRDefault="00AE1FFB" w:rsidP="009B4821">
            <w:pPr>
              <w:jc w:val="right"/>
              <w:rPr>
                <w:rFonts w:eastAsia="Times New Roman" w:cs="Calibri"/>
                <w:lang w:eastAsia="hr-HR"/>
                <w14:ligatures w14:val="none"/>
              </w:rPr>
            </w:pPr>
            <w:r w:rsidRPr="00CC2D6F">
              <w:rPr>
                <w:rFonts w:eastAsia="Times New Roman" w:cs="Calibri"/>
                <w:lang w:eastAsia="hr-HR"/>
                <w14:ligatures w14:val="none"/>
              </w:rPr>
              <w:t>66.080,00</w:t>
            </w:r>
          </w:p>
        </w:tc>
        <w:tc>
          <w:tcPr>
            <w:tcW w:w="1701" w:type="dxa"/>
            <w:vAlign w:val="center"/>
          </w:tcPr>
          <w:p w14:paraId="452AA257" w14:textId="3B84CE79" w:rsidR="00AE1FFB"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0</w:t>
            </w:r>
            <w:r w:rsidR="00AE1FFB" w:rsidRPr="00CC2D6F">
              <w:rPr>
                <w:rFonts w:eastAsia="Times New Roman" w:cs="Calibri"/>
                <w:lang w:eastAsia="hr-HR"/>
                <w14:ligatures w14:val="none"/>
              </w:rPr>
              <w:t>,00</w:t>
            </w:r>
          </w:p>
        </w:tc>
        <w:tc>
          <w:tcPr>
            <w:tcW w:w="1701" w:type="dxa"/>
            <w:vAlign w:val="center"/>
          </w:tcPr>
          <w:p w14:paraId="0FA2ADF0" w14:textId="77777777" w:rsidR="00AE1FFB" w:rsidRPr="00CC2D6F" w:rsidRDefault="00AE1FFB" w:rsidP="009B4821">
            <w:pPr>
              <w:jc w:val="right"/>
              <w:rPr>
                <w:rFonts w:eastAsia="Times New Roman" w:cs="Calibri"/>
                <w:lang w:eastAsia="hr-HR"/>
                <w14:ligatures w14:val="none"/>
              </w:rPr>
            </w:pPr>
            <w:r w:rsidRPr="00CC2D6F">
              <w:rPr>
                <w:rFonts w:eastAsia="Times New Roman" w:cs="Calibri"/>
                <w:lang w:eastAsia="hr-HR"/>
                <w14:ligatures w14:val="none"/>
              </w:rPr>
              <w:t>66.080,00</w:t>
            </w:r>
          </w:p>
        </w:tc>
      </w:tr>
      <w:tr w:rsidR="00AE1FFB" w:rsidRPr="00CC2D6F" w14:paraId="31AF68D0" w14:textId="77777777" w:rsidTr="00995CE0">
        <w:tc>
          <w:tcPr>
            <w:tcW w:w="3969" w:type="dxa"/>
            <w:vAlign w:val="center"/>
          </w:tcPr>
          <w:p w14:paraId="2996D604" w14:textId="77777777" w:rsidR="00AE1FFB" w:rsidRPr="00CC2D6F" w:rsidRDefault="00AE1FFB" w:rsidP="009B4821">
            <w:pPr>
              <w:rPr>
                <w:rFonts w:eastAsia="Times New Roman" w:cs="Calibri"/>
                <w:lang w:eastAsia="hr-HR"/>
                <w14:ligatures w14:val="none"/>
              </w:rPr>
            </w:pPr>
            <w:r w:rsidRPr="00CC2D6F">
              <w:rPr>
                <w:rFonts w:eastAsia="Times New Roman" w:cs="Calibri"/>
                <w:lang w:eastAsia="hr-HR"/>
                <w14:ligatures w14:val="none"/>
              </w:rPr>
              <w:t xml:space="preserve">UKUPNO </w:t>
            </w:r>
          </w:p>
        </w:tc>
        <w:tc>
          <w:tcPr>
            <w:tcW w:w="1701" w:type="dxa"/>
            <w:vAlign w:val="center"/>
          </w:tcPr>
          <w:p w14:paraId="1A9D2502" w14:textId="77777777" w:rsidR="00AE1FFB" w:rsidRPr="00CC2D6F" w:rsidRDefault="00AE1FFB" w:rsidP="009B4821">
            <w:pPr>
              <w:jc w:val="right"/>
              <w:rPr>
                <w:rFonts w:eastAsia="Times New Roman" w:cs="Calibri"/>
                <w:lang w:eastAsia="hr-HR"/>
                <w14:ligatures w14:val="none"/>
              </w:rPr>
            </w:pPr>
            <w:r w:rsidRPr="00CC2D6F">
              <w:rPr>
                <w:rFonts w:eastAsia="Times New Roman" w:cs="Calibri"/>
                <w:lang w:eastAsia="hr-HR"/>
                <w14:ligatures w14:val="none"/>
              </w:rPr>
              <w:t>66.080,00</w:t>
            </w:r>
          </w:p>
        </w:tc>
        <w:tc>
          <w:tcPr>
            <w:tcW w:w="1701" w:type="dxa"/>
            <w:vAlign w:val="center"/>
          </w:tcPr>
          <w:p w14:paraId="19A17121" w14:textId="07DC52DB" w:rsidR="00AE1FFB"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0</w:t>
            </w:r>
            <w:r w:rsidR="00AE1FFB" w:rsidRPr="00CC2D6F">
              <w:rPr>
                <w:rFonts w:eastAsia="Times New Roman" w:cs="Calibri"/>
                <w:lang w:eastAsia="hr-HR"/>
                <w14:ligatures w14:val="none"/>
              </w:rPr>
              <w:t>,00</w:t>
            </w:r>
          </w:p>
        </w:tc>
        <w:tc>
          <w:tcPr>
            <w:tcW w:w="1701" w:type="dxa"/>
            <w:vAlign w:val="center"/>
          </w:tcPr>
          <w:p w14:paraId="617DC9B1" w14:textId="77777777" w:rsidR="00AE1FFB" w:rsidRPr="00CC2D6F" w:rsidRDefault="00AE1FFB" w:rsidP="009B4821">
            <w:pPr>
              <w:jc w:val="right"/>
              <w:rPr>
                <w:rFonts w:eastAsia="Times New Roman" w:cs="Calibri"/>
                <w:lang w:eastAsia="hr-HR"/>
                <w14:ligatures w14:val="none"/>
              </w:rPr>
            </w:pPr>
            <w:r w:rsidRPr="00CC2D6F">
              <w:rPr>
                <w:rFonts w:eastAsia="Times New Roman" w:cs="Calibri"/>
                <w:lang w:eastAsia="hr-HR"/>
                <w14:ligatures w14:val="none"/>
              </w:rPr>
              <w:t>66.080,00</w:t>
            </w:r>
          </w:p>
        </w:tc>
      </w:tr>
    </w:tbl>
    <w:p w14:paraId="3154C16A" w14:textId="77777777" w:rsidR="00AE1FFB" w:rsidRPr="00462788" w:rsidRDefault="00AE1FFB" w:rsidP="009B4821">
      <w:pPr>
        <w:spacing w:after="0" w:line="240" w:lineRule="auto"/>
        <w:rPr>
          <w:rFonts w:eastAsia="Times New Roman" w:cs="Calibri"/>
          <w:lang w:eastAsia="hr-HR"/>
          <w14:ligatures w14:val="none"/>
        </w:rPr>
      </w:pPr>
    </w:p>
    <w:p w14:paraId="1B8CCEC9" w14:textId="7C081A47" w:rsidR="00AE1FFB" w:rsidRPr="00462788" w:rsidRDefault="00AE1FFB" w:rsidP="009B4821">
      <w:pPr>
        <w:spacing w:after="0" w:line="240" w:lineRule="auto"/>
        <w:jc w:val="both"/>
        <w:rPr>
          <w:rFonts w:eastAsia="Aptos" w:cs="Calibri"/>
        </w:rPr>
      </w:pPr>
      <w:r w:rsidRPr="00462788">
        <w:rPr>
          <w:rFonts w:eastAsia="Aptos" w:cs="Calibri"/>
          <w:b/>
          <w:bCs/>
        </w:rPr>
        <w:t>Tekući projekt Petica za dvoje VIII. faza</w:t>
      </w:r>
      <w:r w:rsidRPr="00462788">
        <w:rPr>
          <w:rFonts w:eastAsia="Aptos" w:cs="Calibri"/>
        </w:rPr>
        <w:t xml:space="preserve"> - </w:t>
      </w:r>
      <w:r w:rsidR="00D145E6" w:rsidRPr="00462788">
        <w:rPr>
          <w:rFonts w:eastAsia="Aptos" w:cs="Calibri"/>
        </w:rPr>
        <w:t>kroz ovaj se projekt planiraju rashodi za zaposlene za asistente u nastavi za djecu s poteškoćama u razvoju.</w:t>
      </w:r>
    </w:p>
    <w:p w14:paraId="1D80962C" w14:textId="77777777" w:rsidR="00AE1FFB" w:rsidRPr="00462788" w:rsidRDefault="00AE1FFB" w:rsidP="009B4821">
      <w:pPr>
        <w:spacing w:after="0" w:line="240" w:lineRule="auto"/>
        <w:rPr>
          <w:rFonts w:eastAsia="Times New Roman" w:cs="Calibri"/>
          <w:lang w:eastAsia="hr-HR"/>
          <w14:ligatures w14:val="none"/>
        </w:rPr>
      </w:pP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077"/>
        <w:gridCol w:w="1417"/>
        <w:gridCol w:w="1417"/>
        <w:gridCol w:w="1417"/>
      </w:tblGrid>
      <w:tr w:rsidR="003F2E41" w:rsidRPr="00462788" w14:paraId="2D74AE1A" w14:textId="77777777" w:rsidTr="00C91227">
        <w:trPr>
          <w:jc w:val="center"/>
        </w:trPr>
        <w:tc>
          <w:tcPr>
            <w:tcW w:w="1701" w:type="dxa"/>
            <w:vAlign w:val="center"/>
          </w:tcPr>
          <w:p w14:paraId="690DD5BF" w14:textId="77777777" w:rsidR="00AE1FFB" w:rsidRPr="00462788" w:rsidRDefault="00AE1FFB"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Ključna aktivnost za provedbu mjere</w:t>
            </w:r>
          </w:p>
        </w:tc>
        <w:tc>
          <w:tcPr>
            <w:tcW w:w="1701" w:type="dxa"/>
            <w:vAlign w:val="center"/>
          </w:tcPr>
          <w:p w14:paraId="52CDF054" w14:textId="77777777" w:rsidR="00AE1FFB" w:rsidRPr="00462788" w:rsidRDefault="00AE1FFB"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 xml:space="preserve">Pokazatelj rezultata </w:t>
            </w:r>
          </w:p>
        </w:tc>
        <w:tc>
          <w:tcPr>
            <w:tcW w:w="1077" w:type="dxa"/>
            <w:vAlign w:val="center"/>
          </w:tcPr>
          <w:p w14:paraId="4189AE97" w14:textId="77777777" w:rsidR="00AE1FFB" w:rsidRPr="00462788" w:rsidRDefault="00AE1FFB"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Polazna vrijednost</w:t>
            </w:r>
          </w:p>
        </w:tc>
        <w:tc>
          <w:tcPr>
            <w:tcW w:w="1417" w:type="dxa"/>
            <w:vAlign w:val="center"/>
          </w:tcPr>
          <w:p w14:paraId="59FBBC28" w14:textId="77777777" w:rsidR="00AE1FFB" w:rsidRPr="00462788" w:rsidRDefault="00AE1FFB"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PRORAČUN 2026.</w:t>
            </w:r>
          </w:p>
        </w:tc>
        <w:tc>
          <w:tcPr>
            <w:tcW w:w="1417" w:type="dxa"/>
            <w:vAlign w:val="center"/>
          </w:tcPr>
          <w:p w14:paraId="296E3A8D" w14:textId="0F048930" w:rsidR="00AE1FFB" w:rsidRPr="00462788" w:rsidRDefault="003970AC"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 xml:space="preserve">PROMJENA </w:t>
            </w:r>
          </w:p>
        </w:tc>
        <w:tc>
          <w:tcPr>
            <w:tcW w:w="1417" w:type="dxa"/>
            <w:vAlign w:val="center"/>
          </w:tcPr>
          <w:p w14:paraId="04C8FBE8" w14:textId="6387583D" w:rsidR="00AE1FFB" w:rsidRPr="00462788" w:rsidRDefault="003970AC"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I. REBALANS</w:t>
            </w:r>
          </w:p>
        </w:tc>
      </w:tr>
      <w:tr w:rsidR="00AE1FFB" w:rsidRPr="00462788" w14:paraId="4998C327" w14:textId="77777777" w:rsidTr="00C91227">
        <w:trPr>
          <w:jc w:val="center"/>
        </w:trPr>
        <w:tc>
          <w:tcPr>
            <w:tcW w:w="1701" w:type="dxa"/>
            <w:vAlign w:val="center"/>
          </w:tcPr>
          <w:p w14:paraId="7047E579" w14:textId="77777777" w:rsidR="00AE1FFB" w:rsidRPr="00462788" w:rsidRDefault="00AE1FFB" w:rsidP="009B4821">
            <w:pPr>
              <w:spacing w:after="0" w:line="240" w:lineRule="auto"/>
              <w:rPr>
                <w:rFonts w:eastAsia="Times New Roman" w:cs="Calibri"/>
                <w:sz w:val="20"/>
                <w:szCs w:val="20"/>
                <w:lang w:eastAsia="hr-HR"/>
                <w14:ligatures w14:val="none"/>
              </w:rPr>
            </w:pPr>
            <w:r w:rsidRPr="00462788">
              <w:rPr>
                <w:rFonts w:eastAsia="Times New Roman" w:cs="Calibri"/>
                <w:sz w:val="20"/>
                <w:szCs w:val="20"/>
                <w:lang w:eastAsia="hr-HR"/>
                <w14:ligatures w14:val="none"/>
              </w:rPr>
              <w:t>Pružiti kvalitetnije obrazovanje učenicima kojima je potreba pomoć pri učenju i pohađanju nastave</w:t>
            </w:r>
          </w:p>
        </w:tc>
        <w:tc>
          <w:tcPr>
            <w:tcW w:w="1701" w:type="dxa"/>
            <w:vAlign w:val="center"/>
          </w:tcPr>
          <w:p w14:paraId="113B3E7B" w14:textId="77777777" w:rsidR="00AE1FFB" w:rsidRPr="00462788" w:rsidRDefault="00AE1FFB" w:rsidP="009B4821">
            <w:pPr>
              <w:spacing w:after="0" w:line="240" w:lineRule="auto"/>
              <w:rPr>
                <w:rFonts w:eastAsia="Times New Roman" w:cs="Calibri"/>
                <w:sz w:val="20"/>
                <w:szCs w:val="20"/>
                <w:lang w:eastAsia="hr-HR"/>
                <w14:ligatures w14:val="none"/>
              </w:rPr>
            </w:pPr>
            <w:r w:rsidRPr="00462788">
              <w:rPr>
                <w:rFonts w:eastAsia="Times New Roman" w:cs="Calibri"/>
                <w:sz w:val="20"/>
                <w:szCs w:val="20"/>
                <w:lang w:eastAsia="hr-HR"/>
                <w14:ligatures w14:val="none"/>
              </w:rPr>
              <w:t>Broj učenika kojima je dodijeljen asistent</w:t>
            </w:r>
          </w:p>
        </w:tc>
        <w:tc>
          <w:tcPr>
            <w:tcW w:w="1077" w:type="dxa"/>
            <w:vAlign w:val="center"/>
          </w:tcPr>
          <w:p w14:paraId="28D8C156" w14:textId="77777777" w:rsidR="00AE1FFB" w:rsidRPr="00462788" w:rsidRDefault="00AE1FFB"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0</w:t>
            </w:r>
          </w:p>
        </w:tc>
        <w:tc>
          <w:tcPr>
            <w:tcW w:w="1417" w:type="dxa"/>
            <w:vAlign w:val="center"/>
          </w:tcPr>
          <w:p w14:paraId="1E7DD31E" w14:textId="77777777" w:rsidR="00AE1FFB" w:rsidRPr="00462788" w:rsidRDefault="00AE1FFB"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5</w:t>
            </w:r>
          </w:p>
        </w:tc>
        <w:tc>
          <w:tcPr>
            <w:tcW w:w="1417" w:type="dxa"/>
            <w:vAlign w:val="center"/>
          </w:tcPr>
          <w:p w14:paraId="5C18D554" w14:textId="1D764E1F" w:rsidR="00AE1FFB" w:rsidRPr="00462788" w:rsidRDefault="00462788"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0</w:t>
            </w:r>
          </w:p>
        </w:tc>
        <w:tc>
          <w:tcPr>
            <w:tcW w:w="1417" w:type="dxa"/>
            <w:vAlign w:val="center"/>
          </w:tcPr>
          <w:p w14:paraId="3FBCD088" w14:textId="77777777" w:rsidR="00AE1FFB" w:rsidRPr="00462788" w:rsidRDefault="00AE1FFB"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5</w:t>
            </w:r>
          </w:p>
        </w:tc>
      </w:tr>
    </w:tbl>
    <w:p w14:paraId="57BA4F1A" w14:textId="2F9D452B" w:rsidR="003970AC" w:rsidRDefault="003970AC">
      <w:pPr>
        <w:rPr>
          <w:rFonts w:eastAsia="Times New Roman" w:cs="Calibri"/>
          <w:b/>
          <w:bCs/>
          <w:i/>
          <w:iCs/>
          <w:color w:val="EE0000"/>
          <w:sz w:val="24"/>
          <w:szCs w:val="24"/>
          <w:lang w:eastAsia="hr-HR"/>
          <w14:ligatures w14:val="none"/>
        </w:rPr>
      </w:pPr>
    </w:p>
    <w:p w14:paraId="44C6EBE6" w14:textId="067F2BA7" w:rsidR="00AE1FFB" w:rsidRPr="00627158" w:rsidRDefault="00AE1FFB" w:rsidP="009B4821">
      <w:pPr>
        <w:spacing w:after="0" w:line="240" w:lineRule="auto"/>
        <w:rPr>
          <w:rFonts w:eastAsia="Times New Roman" w:cs="Calibri"/>
          <w:b/>
          <w:bCs/>
          <w:i/>
          <w:iCs/>
          <w:sz w:val="24"/>
          <w:szCs w:val="24"/>
          <w:lang w:eastAsia="hr-HR"/>
          <w14:ligatures w14:val="none"/>
        </w:rPr>
      </w:pPr>
      <w:r w:rsidRPr="00627158">
        <w:rPr>
          <w:rFonts w:eastAsia="Times New Roman" w:cs="Calibri"/>
          <w:b/>
          <w:bCs/>
          <w:i/>
          <w:iCs/>
          <w:sz w:val="24"/>
          <w:szCs w:val="24"/>
          <w:lang w:eastAsia="hr-HR"/>
          <w14:ligatures w14:val="none"/>
        </w:rPr>
        <w:lastRenderedPageBreak/>
        <w:t>Proračunski korisnik 9763 – OŠ „JULIJA KEMPFA“</w:t>
      </w:r>
    </w:p>
    <w:p w14:paraId="1E54A3BC" w14:textId="77777777" w:rsidR="00AE1FFB" w:rsidRPr="00627158" w:rsidRDefault="00AE1FFB" w:rsidP="009B4821">
      <w:pPr>
        <w:spacing w:after="0" w:line="240" w:lineRule="auto"/>
        <w:rPr>
          <w:rFonts w:eastAsia="Calibri" w:cs="Calibri"/>
          <w:lang w:eastAsia="hr-HR"/>
          <w14:ligatures w14:val="none"/>
        </w:rPr>
      </w:pPr>
    </w:p>
    <w:p w14:paraId="301A1A38" w14:textId="5D5B52FE" w:rsidR="00AE1FFB" w:rsidRPr="00627158" w:rsidRDefault="00B052B6" w:rsidP="009B4821">
      <w:pPr>
        <w:spacing w:after="0" w:line="240" w:lineRule="auto"/>
        <w:rPr>
          <w:rFonts w:eastAsia="Times New Roman" w:cs="Calibri"/>
          <w:b/>
          <w:bCs/>
          <w:i/>
          <w:iCs/>
          <w:sz w:val="24"/>
          <w:szCs w:val="24"/>
          <w:lang w:eastAsia="hr-HR"/>
          <w14:ligatures w14:val="none"/>
        </w:rPr>
      </w:pPr>
      <w:r w:rsidRPr="00627158">
        <w:rPr>
          <w:rFonts w:eastAsia="Times New Roman" w:cs="Calibri"/>
          <w:b/>
          <w:bCs/>
          <w:i/>
          <w:iCs/>
          <w:sz w:val="24"/>
          <w:szCs w:val="24"/>
          <w:lang w:eastAsia="hr-HR"/>
          <w14:ligatures w14:val="none"/>
        </w:rPr>
        <w:t xml:space="preserve">PROGRAM </w:t>
      </w:r>
      <w:r w:rsidR="00AE1FFB" w:rsidRPr="00627158">
        <w:rPr>
          <w:rFonts w:eastAsia="Times New Roman" w:cs="Calibri"/>
          <w:b/>
          <w:bCs/>
          <w:i/>
          <w:iCs/>
          <w:sz w:val="24"/>
          <w:szCs w:val="24"/>
          <w:lang w:eastAsia="hr-HR"/>
          <w14:ligatures w14:val="none"/>
        </w:rPr>
        <w:t xml:space="preserve">3000 REDOVNA DJELATNOST </w:t>
      </w:r>
    </w:p>
    <w:p w14:paraId="746CB5A6" w14:textId="77777777" w:rsidR="00AE1FFB" w:rsidRPr="00627158" w:rsidRDefault="00AE1FFB" w:rsidP="009B4821">
      <w:pPr>
        <w:spacing w:after="0" w:line="240" w:lineRule="auto"/>
        <w:rPr>
          <w:rFonts w:eastAsia="Times New Roman" w:cs="Calibri"/>
          <w:lang w:eastAsia="hr-HR"/>
          <w14:ligatures w14:val="none"/>
        </w:rPr>
      </w:pPr>
    </w:p>
    <w:p w14:paraId="0981A34F" w14:textId="77777777" w:rsidR="00AE1FFB" w:rsidRPr="00627158" w:rsidRDefault="00AE1FFB" w:rsidP="009B4821">
      <w:pPr>
        <w:spacing w:after="0" w:line="240" w:lineRule="auto"/>
        <w:rPr>
          <w:rFonts w:eastAsia="Times New Roman" w:cs="Calibri"/>
          <w:b/>
          <w:bCs/>
          <w:lang w:eastAsia="hr-HR"/>
          <w14:ligatures w14:val="none"/>
        </w:rPr>
      </w:pPr>
      <w:r w:rsidRPr="00627158">
        <w:rPr>
          <w:rFonts w:eastAsia="Times New Roman" w:cs="Calibri"/>
          <w:b/>
          <w:bCs/>
          <w:lang w:eastAsia="hr-HR"/>
          <w14:ligatures w14:val="none"/>
        </w:rPr>
        <w:t xml:space="preserve">ZAKONSKA OSNOVA </w:t>
      </w:r>
    </w:p>
    <w:p w14:paraId="4D62C6DE" w14:textId="77777777" w:rsidR="00AE1FFB" w:rsidRPr="00627158" w:rsidRDefault="00AE1FFB" w:rsidP="009B4821">
      <w:pPr>
        <w:numPr>
          <w:ilvl w:val="0"/>
          <w:numId w:val="16"/>
        </w:numPr>
        <w:spacing w:after="0" w:line="240" w:lineRule="auto"/>
        <w:rPr>
          <w:rFonts w:eastAsia="Times New Roman" w:cs="Calibri"/>
          <w:lang w:eastAsia="hr-HR"/>
          <w14:ligatures w14:val="none"/>
        </w:rPr>
      </w:pPr>
      <w:r w:rsidRPr="00627158">
        <w:rPr>
          <w:rFonts w:eastAsia="Times New Roman" w:cs="Calibri"/>
          <w:lang w:eastAsia="hr-HR"/>
          <w14:ligatures w14:val="none"/>
        </w:rPr>
        <w:t>Zakona o odgoju i obrazovanju u osnovnoj i srednjoj školi (Narodne novine, broj: 87/08, 86/09, 92/10, 105/10, 90/11, 5/12, 16/12, 86/12, 126/12, 94/13, 152/14, 07/17, 68/18, 98/19, 64/20., 151/22., 64/23., 155/23. i 156/23.),</w:t>
      </w:r>
    </w:p>
    <w:p w14:paraId="61742330" w14:textId="77777777" w:rsidR="00AE1FFB" w:rsidRPr="00627158" w:rsidRDefault="00AE1FFB" w:rsidP="009B4821">
      <w:pPr>
        <w:numPr>
          <w:ilvl w:val="0"/>
          <w:numId w:val="16"/>
        </w:numPr>
        <w:spacing w:after="0" w:line="240" w:lineRule="auto"/>
        <w:rPr>
          <w:rFonts w:eastAsia="Times New Roman" w:cs="Calibri"/>
          <w:lang w:eastAsia="hr-HR"/>
          <w14:ligatures w14:val="none"/>
        </w:rPr>
      </w:pPr>
      <w:r w:rsidRPr="00627158">
        <w:rPr>
          <w:rFonts w:eastAsia="Times New Roman" w:cs="Calibri"/>
          <w:lang w:eastAsia="hr-HR"/>
          <w14:ligatures w14:val="none"/>
        </w:rPr>
        <w:t>Godišnji plan i program rada,</w:t>
      </w:r>
    </w:p>
    <w:p w14:paraId="3F76E1E6" w14:textId="77777777" w:rsidR="00AE1FFB" w:rsidRPr="00627158" w:rsidRDefault="00AE1FFB" w:rsidP="009B4821">
      <w:pPr>
        <w:numPr>
          <w:ilvl w:val="0"/>
          <w:numId w:val="16"/>
        </w:numPr>
        <w:spacing w:after="0" w:line="240" w:lineRule="auto"/>
        <w:rPr>
          <w:rFonts w:eastAsia="Times New Roman" w:cs="Calibri"/>
          <w:lang w:eastAsia="hr-HR"/>
          <w14:ligatures w14:val="none"/>
        </w:rPr>
      </w:pPr>
      <w:r w:rsidRPr="00627158">
        <w:rPr>
          <w:rFonts w:eastAsia="Times New Roman" w:cs="Calibri"/>
          <w:lang w:eastAsia="hr-HR"/>
          <w14:ligatures w14:val="none"/>
        </w:rPr>
        <w:t>Školski kurikulum,</w:t>
      </w:r>
    </w:p>
    <w:p w14:paraId="4EC4F8E4" w14:textId="5DE4FD44" w:rsidR="00AE1FFB" w:rsidRPr="00627158" w:rsidRDefault="00AE1FFB" w:rsidP="009B4821">
      <w:pPr>
        <w:numPr>
          <w:ilvl w:val="0"/>
          <w:numId w:val="16"/>
        </w:numPr>
        <w:spacing w:after="0" w:line="240" w:lineRule="auto"/>
        <w:rPr>
          <w:rFonts w:eastAsia="Times New Roman" w:cs="Calibri"/>
          <w:lang w:eastAsia="hr-HR"/>
          <w14:ligatures w14:val="none"/>
        </w:rPr>
      </w:pPr>
      <w:r w:rsidRPr="00627158">
        <w:rPr>
          <w:rFonts w:eastAsia="Times New Roman" w:cs="Calibri"/>
          <w:lang w:eastAsia="hr-HR"/>
          <w14:ligatures w14:val="none"/>
        </w:rPr>
        <w:t>Zakon o proračunu (Narodne novine, broj: 144/21.),</w:t>
      </w:r>
    </w:p>
    <w:p w14:paraId="758D0F7A" w14:textId="34D51410" w:rsidR="00AE1FFB" w:rsidRPr="00627158" w:rsidRDefault="00AE1FFB" w:rsidP="009B4821">
      <w:pPr>
        <w:numPr>
          <w:ilvl w:val="0"/>
          <w:numId w:val="16"/>
        </w:numPr>
        <w:spacing w:after="0" w:line="240" w:lineRule="auto"/>
        <w:rPr>
          <w:rFonts w:eastAsia="Times New Roman" w:cs="Calibri"/>
          <w:lang w:eastAsia="hr-HR"/>
          <w14:ligatures w14:val="none"/>
        </w:rPr>
      </w:pPr>
      <w:r w:rsidRPr="00627158">
        <w:rPr>
          <w:rFonts w:eastAsia="Times New Roman" w:cs="Calibri"/>
          <w:lang w:eastAsia="hr-HR"/>
          <w14:ligatures w14:val="none"/>
        </w:rPr>
        <w:t>Pravilnik o proračunskim klasifikacijama (Narodne novine, broj: 4/24. i 122/25.),</w:t>
      </w:r>
    </w:p>
    <w:p w14:paraId="3F97B48E" w14:textId="77777777" w:rsidR="00AE1FFB" w:rsidRPr="00627158" w:rsidRDefault="00AE1FFB" w:rsidP="009B4821">
      <w:pPr>
        <w:numPr>
          <w:ilvl w:val="0"/>
          <w:numId w:val="16"/>
        </w:numPr>
        <w:spacing w:after="0" w:line="240" w:lineRule="auto"/>
        <w:rPr>
          <w:rFonts w:eastAsia="Times New Roman" w:cs="Calibri"/>
          <w:lang w:eastAsia="hr-HR"/>
          <w14:ligatures w14:val="none"/>
        </w:rPr>
      </w:pPr>
      <w:r w:rsidRPr="00627158">
        <w:rPr>
          <w:rFonts w:eastAsia="Times New Roman" w:cs="Calibri"/>
          <w:lang w:eastAsia="hr-HR"/>
          <w14:ligatures w14:val="none"/>
        </w:rPr>
        <w:t>Pravilnik o proračunskom računovodstvu i računskom planu (Narodne novine, broj: 158/23. 154/24.),</w:t>
      </w:r>
    </w:p>
    <w:p w14:paraId="39F68188" w14:textId="77777777" w:rsidR="00AE1FFB" w:rsidRPr="00627158" w:rsidRDefault="00AE1FFB" w:rsidP="009B4821">
      <w:pPr>
        <w:numPr>
          <w:ilvl w:val="0"/>
          <w:numId w:val="16"/>
        </w:numPr>
        <w:spacing w:after="0" w:line="240" w:lineRule="auto"/>
        <w:rPr>
          <w:rFonts w:eastAsia="Times New Roman" w:cs="Calibri"/>
          <w:lang w:eastAsia="hr-HR"/>
          <w14:ligatures w14:val="none"/>
        </w:rPr>
      </w:pPr>
      <w:r w:rsidRPr="00627158">
        <w:rPr>
          <w:rFonts w:eastAsia="Times New Roman" w:cs="Calibri"/>
          <w:lang w:eastAsia="hr-HR"/>
          <w14:ligatures w14:val="none"/>
        </w:rPr>
        <w:t>Odluke o provođenju produženog boravka u gradskim osnovnim školama (Službene novine Grada Požege, broj: 11/22. i 5/23.).</w:t>
      </w:r>
    </w:p>
    <w:p w14:paraId="40D3FEFF" w14:textId="77777777" w:rsidR="00AE1FFB" w:rsidRPr="00627158" w:rsidRDefault="00AE1FFB" w:rsidP="009B4821">
      <w:pPr>
        <w:spacing w:after="0" w:line="240" w:lineRule="auto"/>
        <w:rPr>
          <w:rFonts w:eastAsia="Times New Roman" w:cs="Calibri"/>
          <w:lang w:eastAsia="hr-HR"/>
          <w14:ligatures w14:val="none"/>
        </w:rPr>
      </w:pPr>
    </w:p>
    <w:p w14:paraId="1FEA4625" w14:textId="77777777" w:rsidR="00AE1FFB" w:rsidRPr="00627158" w:rsidRDefault="00AE1FFB" w:rsidP="009B4821">
      <w:pPr>
        <w:spacing w:after="0" w:line="240" w:lineRule="auto"/>
        <w:rPr>
          <w:rFonts w:eastAsia="Times New Roman" w:cs="Calibri"/>
          <w:b/>
          <w:bCs/>
          <w:lang w:eastAsia="hr-HR"/>
          <w14:ligatures w14:val="none"/>
        </w:rPr>
      </w:pPr>
      <w:r w:rsidRPr="00627158">
        <w:rPr>
          <w:rFonts w:eastAsia="Times New Roman" w:cs="Calibri"/>
          <w:b/>
          <w:bCs/>
          <w:lang w:eastAsia="hr-HR"/>
          <w14:ligatures w14:val="none"/>
        </w:rPr>
        <w:t>OPIS</w:t>
      </w:r>
    </w:p>
    <w:p w14:paraId="7991B42F" w14:textId="77777777" w:rsidR="00AE1FFB" w:rsidRPr="00627158" w:rsidRDefault="00AE1FFB" w:rsidP="009B4821">
      <w:pPr>
        <w:spacing w:after="0" w:line="240" w:lineRule="auto"/>
        <w:ind w:firstLine="708"/>
        <w:jc w:val="both"/>
        <w:rPr>
          <w:rFonts w:eastAsia="Times New Roman" w:cs="Calibri"/>
          <w:lang w:eastAsia="hr-HR"/>
          <w14:ligatures w14:val="none"/>
        </w:rPr>
      </w:pPr>
      <w:r w:rsidRPr="00627158">
        <w:rPr>
          <w:rFonts w:eastAsia="Times New Roman" w:cs="Calibri"/>
          <w:lang w:eastAsia="hr-HR"/>
          <w14:ligatures w14:val="none"/>
        </w:rPr>
        <w:t>Povećati kvalitetu odgoja i obrazovanja u osnovnoškolskim ustanovama.</w:t>
      </w:r>
    </w:p>
    <w:p w14:paraId="65BA587F" w14:textId="77777777" w:rsidR="00AE1FFB" w:rsidRPr="00627158" w:rsidRDefault="00AE1FFB" w:rsidP="009B4821">
      <w:pPr>
        <w:spacing w:after="0" w:line="240" w:lineRule="auto"/>
        <w:rPr>
          <w:rFonts w:eastAsia="Times New Roman" w:cs="Calibri"/>
          <w:lang w:eastAsia="hr-HR"/>
          <w14:ligatures w14:val="none"/>
        </w:rPr>
      </w:pPr>
    </w:p>
    <w:p w14:paraId="06EC2471" w14:textId="39DE4474" w:rsidR="00B77877" w:rsidRPr="00627158" w:rsidRDefault="00AE1FFB" w:rsidP="009B4821">
      <w:pPr>
        <w:spacing w:after="0" w:line="240" w:lineRule="auto"/>
        <w:rPr>
          <w:rFonts w:eastAsia="Times New Roman" w:cs="Calibri"/>
          <w:b/>
          <w:bCs/>
          <w:lang w:eastAsia="hr-HR"/>
          <w14:ligatures w14:val="none"/>
        </w:rPr>
      </w:pPr>
      <w:r w:rsidRPr="00627158">
        <w:rPr>
          <w:rFonts w:eastAsia="Times New Roman" w:cs="Calibri"/>
          <w:b/>
          <w:bCs/>
          <w:lang w:eastAsia="hr-HR"/>
          <w14:ligatures w14:val="none"/>
        </w:rPr>
        <w:t>CILJ NADREĐENOG AKTA STRATEŠKOG PLANIRANJA</w:t>
      </w:r>
    </w:p>
    <w:p w14:paraId="4EBB77BA" w14:textId="77777777" w:rsidR="00AE1FFB" w:rsidRPr="00627158" w:rsidRDefault="00AE1FFB" w:rsidP="009B4821">
      <w:pPr>
        <w:spacing w:after="0" w:line="240" w:lineRule="auto"/>
        <w:ind w:firstLine="708"/>
        <w:rPr>
          <w:rFonts w:eastAsia="Times New Roman" w:cs="Calibri"/>
          <w:lang w:eastAsia="hr-HR"/>
          <w14:ligatures w14:val="none"/>
        </w:rPr>
      </w:pPr>
      <w:r w:rsidRPr="00627158">
        <w:rPr>
          <w:rFonts w:eastAsia="Times New Roman" w:cs="Calibri"/>
          <w:lang w:eastAsia="hr-HR"/>
          <w14:ligatures w14:val="none"/>
        </w:rPr>
        <w:t>Osigurati razvoj sustava odgoja, obrazovanja i znanosti.</w:t>
      </w:r>
    </w:p>
    <w:p w14:paraId="08ED0C3D" w14:textId="77777777" w:rsidR="00AE1FFB" w:rsidRPr="00627158" w:rsidRDefault="00AE1FFB" w:rsidP="009B4821">
      <w:pPr>
        <w:spacing w:after="0" w:line="240" w:lineRule="auto"/>
        <w:rPr>
          <w:rFonts w:eastAsia="Times New Roman" w:cs="Calibri"/>
          <w:lang w:eastAsia="hr-HR"/>
          <w14:ligatures w14:val="none"/>
        </w:rPr>
      </w:pPr>
    </w:p>
    <w:p w14:paraId="08FB48B2" w14:textId="77777777" w:rsidR="00AE1FFB" w:rsidRPr="00627158" w:rsidRDefault="00AE1FFB" w:rsidP="009B4821">
      <w:pPr>
        <w:spacing w:after="0" w:line="240" w:lineRule="auto"/>
        <w:rPr>
          <w:rFonts w:eastAsia="Times New Roman" w:cs="Calibri"/>
          <w:b/>
          <w:bCs/>
          <w:lang w:eastAsia="hr-HR"/>
          <w14:ligatures w14:val="none"/>
        </w:rPr>
      </w:pPr>
      <w:r w:rsidRPr="00627158">
        <w:rPr>
          <w:rFonts w:eastAsia="Times New Roman" w:cs="Calibri"/>
          <w:b/>
          <w:bCs/>
          <w:lang w:eastAsia="hr-HR"/>
          <w14:ligatures w14:val="none"/>
        </w:rPr>
        <w:t>MJERA</w:t>
      </w:r>
    </w:p>
    <w:p w14:paraId="2B20818C" w14:textId="77777777" w:rsidR="00AE1FFB" w:rsidRPr="00627158" w:rsidRDefault="00AE1FFB" w:rsidP="009B4821">
      <w:pPr>
        <w:spacing w:after="0" w:line="240" w:lineRule="auto"/>
        <w:rPr>
          <w:rFonts w:eastAsia="Times New Roman" w:cs="Calibri"/>
          <w:lang w:eastAsia="hr-HR"/>
          <w14:ligatures w14:val="none"/>
        </w:rPr>
      </w:pPr>
      <w:r w:rsidRPr="00627158">
        <w:rPr>
          <w:rFonts w:eastAsia="Times New Roman" w:cs="Calibri"/>
          <w:lang w:eastAsia="hr-HR"/>
          <w14:ligatures w14:val="none"/>
        </w:rPr>
        <w:tab/>
        <w:t xml:space="preserve">Povećati kvalitetu odgoja i obrazovanja. </w:t>
      </w:r>
    </w:p>
    <w:p w14:paraId="1916AA22" w14:textId="77777777" w:rsidR="00AE1FFB" w:rsidRPr="00627158" w:rsidRDefault="00AE1FFB"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AE1FFB" w:rsidRPr="0018392C" w14:paraId="6C2F862B" w14:textId="77777777" w:rsidTr="00995CE0">
        <w:tc>
          <w:tcPr>
            <w:tcW w:w="3969" w:type="dxa"/>
            <w:vAlign w:val="center"/>
          </w:tcPr>
          <w:p w14:paraId="15899EC4" w14:textId="77777777" w:rsidR="00AE1FFB" w:rsidRPr="0018392C" w:rsidRDefault="00AE1FFB" w:rsidP="009B4821">
            <w:pPr>
              <w:rPr>
                <w:rFonts w:eastAsia="Times New Roman" w:cs="Calibri"/>
                <w:lang w:eastAsia="hr-HR"/>
                <w14:ligatures w14:val="none"/>
              </w:rPr>
            </w:pPr>
            <w:r w:rsidRPr="0018392C">
              <w:rPr>
                <w:rFonts w:eastAsia="Times New Roman" w:cs="Calibri"/>
                <w:lang w:eastAsia="hr-HR"/>
                <w14:ligatures w14:val="none"/>
              </w:rPr>
              <w:t>PROGRAM 3000 REDOVNA DJELATNOST</w:t>
            </w:r>
          </w:p>
        </w:tc>
        <w:tc>
          <w:tcPr>
            <w:tcW w:w="1701" w:type="dxa"/>
            <w:vAlign w:val="center"/>
          </w:tcPr>
          <w:p w14:paraId="5B9C7275" w14:textId="77777777" w:rsidR="00AE1FFB" w:rsidRPr="0018392C" w:rsidRDefault="00AE1FFB" w:rsidP="009B4821">
            <w:pPr>
              <w:jc w:val="center"/>
              <w:rPr>
                <w:rFonts w:eastAsia="Times New Roman" w:cs="Calibri"/>
                <w:lang w:eastAsia="hr-HR"/>
                <w14:ligatures w14:val="none"/>
              </w:rPr>
            </w:pPr>
            <w:r w:rsidRPr="0018392C">
              <w:rPr>
                <w:rFonts w:eastAsia="Times New Roman" w:cs="Calibri"/>
                <w:lang w:eastAsia="hr-HR"/>
                <w14:ligatures w14:val="none"/>
              </w:rPr>
              <w:t>PRORAČUN 2026.</w:t>
            </w:r>
          </w:p>
        </w:tc>
        <w:tc>
          <w:tcPr>
            <w:tcW w:w="1701" w:type="dxa"/>
            <w:vAlign w:val="center"/>
          </w:tcPr>
          <w:p w14:paraId="1BDFE79F" w14:textId="584C5480" w:rsidR="00AE1FFB" w:rsidRPr="0018392C" w:rsidRDefault="003970AC" w:rsidP="009B4821">
            <w:pPr>
              <w:jc w:val="center"/>
              <w:rPr>
                <w:rFonts w:eastAsia="Times New Roman" w:cs="Calibri"/>
                <w:lang w:eastAsia="hr-HR"/>
                <w14:ligatures w14:val="none"/>
              </w:rPr>
            </w:pPr>
            <w:r w:rsidRPr="0018392C">
              <w:rPr>
                <w:rFonts w:eastAsia="Times New Roman" w:cs="Calibri"/>
                <w:lang w:eastAsia="hr-HR"/>
                <w14:ligatures w14:val="none"/>
              </w:rPr>
              <w:t xml:space="preserve">PROMJENA </w:t>
            </w:r>
          </w:p>
        </w:tc>
        <w:tc>
          <w:tcPr>
            <w:tcW w:w="1701" w:type="dxa"/>
            <w:vAlign w:val="center"/>
          </w:tcPr>
          <w:p w14:paraId="77C56E90" w14:textId="59064F55" w:rsidR="00AE1FFB" w:rsidRPr="0018392C" w:rsidRDefault="003970AC" w:rsidP="009B4821">
            <w:pPr>
              <w:jc w:val="center"/>
              <w:rPr>
                <w:rFonts w:eastAsia="Times New Roman" w:cs="Calibri"/>
                <w:lang w:eastAsia="hr-HR"/>
                <w14:ligatures w14:val="none"/>
              </w:rPr>
            </w:pPr>
            <w:r w:rsidRPr="0018392C">
              <w:rPr>
                <w:rFonts w:eastAsia="Times New Roman" w:cs="Calibri"/>
                <w:lang w:eastAsia="hr-HR"/>
                <w14:ligatures w14:val="none"/>
              </w:rPr>
              <w:t xml:space="preserve">I. REBALANS </w:t>
            </w:r>
          </w:p>
        </w:tc>
      </w:tr>
      <w:tr w:rsidR="00AE1FFB" w:rsidRPr="0018392C" w14:paraId="29D88A19" w14:textId="77777777" w:rsidTr="00995CE0">
        <w:tc>
          <w:tcPr>
            <w:tcW w:w="3969" w:type="dxa"/>
            <w:vAlign w:val="center"/>
          </w:tcPr>
          <w:p w14:paraId="763B0333" w14:textId="77777777" w:rsidR="00AE1FFB" w:rsidRPr="0018392C" w:rsidRDefault="00AE1FFB" w:rsidP="009B4821">
            <w:pPr>
              <w:rPr>
                <w:rFonts w:eastAsia="Times New Roman" w:cs="Calibri"/>
                <w:lang w:eastAsia="hr-HR"/>
                <w14:ligatures w14:val="none"/>
              </w:rPr>
            </w:pPr>
            <w:r w:rsidRPr="0018392C">
              <w:rPr>
                <w:rFonts w:eastAsia="Times New Roman" w:cs="Calibri"/>
                <w:lang w:eastAsia="hr-HR"/>
                <w14:ligatures w14:val="none"/>
              </w:rPr>
              <w:t>AKTIVNOST A300011 OSNOVNA AKTIVNOST OŠ JULIJA KEMPFA</w:t>
            </w:r>
          </w:p>
        </w:tc>
        <w:tc>
          <w:tcPr>
            <w:tcW w:w="1701" w:type="dxa"/>
            <w:vAlign w:val="center"/>
          </w:tcPr>
          <w:p w14:paraId="50F6A4CD" w14:textId="77777777" w:rsidR="00AE1FFB" w:rsidRPr="0018392C" w:rsidRDefault="00AE1FFB" w:rsidP="009B4821">
            <w:pPr>
              <w:jc w:val="right"/>
              <w:rPr>
                <w:rFonts w:eastAsia="Times New Roman" w:cs="Calibri"/>
                <w:lang w:eastAsia="hr-HR"/>
                <w14:ligatures w14:val="none"/>
              </w:rPr>
            </w:pPr>
            <w:r w:rsidRPr="0018392C">
              <w:rPr>
                <w:rFonts w:eastAsia="Times New Roman" w:cs="Calibri"/>
                <w:lang w:eastAsia="hr-HR"/>
                <w14:ligatures w14:val="none"/>
              </w:rPr>
              <w:t>379.380,00</w:t>
            </w:r>
          </w:p>
        </w:tc>
        <w:tc>
          <w:tcPr>
            <w:tcW w:w="1701" w:type="dxa"/>
            <w:vAlign w:val="center"/>
          </w:tcPr>
          <w:p w14:paraId="211D2E42" w14:textId="3CE064B3" w:rsidR="00AE1FFB" w:rsidRPr="0018392C" w:rsidRDefault="0018392C" w:rsidP="009B4821">
            <w:pPr>
              <w:jc w:val="right"/>
              <w:rPr>
                <w:rFonts w:eastAsia="Times New Roman" w:cs="Calibri"/>
                <w:lang w:eastAsia="hr-HR"/>
                <w14:ligatures w14:val="none"/>
              </w:rPr>
            </w:pPr>
            <w:r w:rsidRPr="0018392C">
              <w:rPr>
                <w:rFonts w:eastAsia="Times New Roman" w:cs="Calibri"/>
                <w:lang w:eastAsia="hr-HR"/>
                <w14:ligatures w14:val="none"/>
              </w:rPr>
              <w:t>49.902</w:t>
            </w:r>
            <w:r w:rsidR="00AE1FFB" w:rsidRPr="0018392C">
              <w:rPr>
                <w:rFonts w:eastAsia="Times New Roman" w:cs="Calibri"/>
                <w:lang w:eastAsia="hr-HR"/>
                <w14:ligatures w14:val="none"/>
              </w:rPr>
              <w:t>,00</w:t>
            </w:r>
          </w:p>
        </w:tc>
        <w:tc>
          <w:tcPr>
            <w:tcW w:w="1701" w:type="dxa"/>
            <w:vAlign w:val="center"/>
          </w:tcPr>
          <w:p w14:paraId="77844F06" w14:textId="2BF7869D" w:rsidR="00AE1FFB" w:rsidRPr="0018392C" w:rsidRDefault="0018392C" w:rsidP="009B4821">
            <w:pPr>
              <w:jc w:val="right"/>
              <w:rPr>
                <w:rFonts w:eastAsia="Times New Roman" w:cs="Calibri"/>
                <w:lang w:eastAsia="hr-HR"/>
                <w14:ligatures w14:val="none"/>
              </w:rPr>
            </w:pPr>
            <w:r w:rsidRPr="0018392C">
              <w:rPr>
                <w:rFonts w:eastAsia="Times New Roman" w:cs="Calibri"/>
                <w:lang w:eastAsia="hr-HR"/>
                <w14:ligatures w14:val="none"/>
              </w:rPr>
              <w:t>429.282</w:t>
            </w:r>
            <w:r w:rsidR="00AE1FFB" w:rsidRPr="0018392C">
              <w:rPr>
                <w:rFonts w:eastAsia="Times New Roman" w:cs="Calibri"/>
                <w:lang w:eastAsia="hr-HR"/>
                <w14:ligatures w14:val="none"/>
              </w:rPr>
              <w:t>,00</w:t>
            </w:r>
          </w:p>
        </w:tc>
      </w:tr>
      <w:tr w:rsidR="00AE1FFB" w:rsidRPr="0018392C" w14:paraId="7FD246F7" w14:textId="77777777" w:rsidTr="00995CE0">
        <w:tc>
          <w:tcPr>
            <w:tcW w:w="3969" w:type="dxa"/>
            <w:vAlign w:val="center"/>
          </w:tcPr>
          <w:p w14:paraId="7336B0BA" w14:textId="77777777" w:rsidR="00AE1FFB" w:rsidRPr="0018392C" w:rsidRDefault="00AE1FFB" w:rsidP="009B4821">
            <w:pPr>
              <w:rPr>
                <w:rFonts w:eastAsia="Times New Roman" w:cs="Calibri"/>
                <w:lang w:eastAsia="hr-HR"/>
                <w14:ligatures w14:val="none"/>
              </w:rPr>
            </w:pPr>
            <w:r w:rsidRPr="0018392C">
              <w:rPr>
                <w:rFonts w:eastAsia="Times New Roman" w:cs="Calibri"/>
                <w:lang w:eastAsia="hr-HR"/>
                <w14:ligatures w14:val="none"/>
              </w:rPr>
              <w:t>AKTIVNOST A300020 OSNOVNA AKTIVNOST OŠ JULIJA KEMPFA - MZOŠ</w:t>
            </w:r>
          </w:p>
        </w:tc>
        <w:tc>
          <w:tcPr>
            <w:tcW w:w="1701" w:type="dxa"/>
            <w:vAlign w:val="center"/>
          </w:tcPr>
          <w:p w14:paraId="1426D2FF" w14:textId="77777777" w:rsidR="00AE1FFB" w:rsidRPr="0018392C" w:rsidRDefault="00AE1FFB" w:rsidP="009B4821">
            <w:pPr>
              <w:jc w:val="right"/>
              <w:rPr>
                <w:rFonts w:eastAsia="Times New Roman" w:cs="Calibri"/>
                <w:lang w:eastAsia="hr-HR"/>
                <w14:ligatures w14:val="none"/>
              </w:rPr>
            </w:pPr>
            <w:r w:rsidRPr="0018392C">
              <w:rPr>
                <w:rFonts w:eastAsia="Times New Roman" w:cs="Calibri"/>
                <w:lang w:eastAsia="hr-HR"/>
                <w14:ligatures w14:val="none"/>
              </w:rPr>
              <w:t>2.215.400,00</w:t>
            </w:r>
          </w:p>
        </w:tc>
        <w:tc>
          <w:tcPr>
            <w:tcW w:w="1701" w:type="dxa"/>
            <w:vAlign w:val="center"/>
          </w:tcPr>
          <w:p w14:paraId="30794B31" w14:textId="41A36579" w:rsidR="00AE1FFB" w:rsidRPr="0018392C" w:rsidRDefault="0018392C" w:rsidP="009B4821">
            <w:pPr>
              <w:jc w:val="right"/>
              <w:rPr>
                <w:rFonts w:eastAsia="Times New Roman" w:cs="Calibri"/>
                <w:lang w:eastAsia="hr-HR"/>
                <w14:ligatures w14:val="none"/>
              </w:rPr>
            </w:pPr>
            <w:r w:rsidRPr="0018392C">
              <w:rPr>
                <w:rFonts w:eastAsia="Times New Roman" w:cs="Calibri"/>
                <w:lang w:eastAsia="hr-HR"/>
                <w14:ligatures w14:val="none"/>
              </w:rPr>
              <w:t>0,00</w:t>
            </w:r>
            <w:r w:rsidR="00AE1FFB" w:rsidRPr="0018392C">
              <w:rPr>
                <w:rFonts w:eastAsia="Times New Roman" w:cs="Calibri"/>
                <w:lang w:eastAsia="hr-HR"/>
                <w14:ligatures w14:val="none"/>
              </w:rPr>
              <w:t>,00</w:t>
            </w:r>
          </w:p>
        </w:tc>
        <w:tc>
          <w:tcPr>
            <w:tcW w:w="1701" w:type="dxa"/>
            <w:vAlign w:val="center"/>
          </w:tcPr>
          <w:p w14:paraId="38466660" w14:textId="77777777" w:rsidR="00AE1FFB" w:rsidRPr="0018392C" w:rsidRDefault="00AE1FFB" w:rsidP="009B4821">
            <w:pPr>
              <w:jc w:val="right"/>
              <w:rPr>
                <w:rFonts w:eastAsia="Times New Roman" w:cs="Calibri"/>
                <w:lang w:eastAsia="hr-HR"/>
                <w14:ligatures w14:val="none"/>
              </w:rPr>
            </w:pPr>
            <w:r w:rsidRPr="0018392C">
              <w:rPr>
                <w:rFonts w:eastAsia="Times New Roman" w:cs="Calibri"/>
                <w:lang w:eastAsia="hr-HR"/>
                <w14:ligatures w14:val="none"/>
              </w:rPr>
              <w:t>2.215.400,00</w:t>
            </w:r>
          </w:p>
        </w:tc>
      </w:tr>
      <w:tr w:rsidR="00AE1FFB" w:rsidRPr="0018392C" w14:paraId="3D52731A" w14:textId="77777777" w:rsidTr="00995CE0">
        <w:tc>
          <w:tcPr>
            <w:tcW w:w="3969" w:type="dxa"/>
            <w:vAlign w:val="center"/>
          </w:tcPr>
          <w:p w14:paraId="40F9669E" w14:textId="77777777" w:rsidR="00AE1FFB" w:rsidRPr="0018392C" w:rsidRDefault="00AE1FFB" w:rsidP="009B4821">
            <w:pPr>
              <w:rPr>
                <w:rFonts w:eastAsia="Times New Roman" w:cs="Calibri"/>
                <w:lang w:eastAsia="hr-HR"/>
                <w14:ligatures w14:val="none"/>
              </w:rPr>
            </w:pPr>
            <w:r w:rsidRPr="0018392C">
              <w:rPr>
                <w:rFonts w:eastAsia="Times New Roman" w:cs="Calibri"/>
                <w:lang w:eastAsia="hr-HR"/>
                <w14:ligatures w14:val="none"/>
              </w:rPr>
              <w:t xml:space="preserve">UKUPNO </w:t>
            </w:r>
          </w:p>
        </w:tc>
        <w:tc>
          <w:tcPr>
            <w:tcW w:w="1701" w:type="dxa"/>
            <w:vAlign w:val="center"/>
          </w:tcPr>
          <w:p w14:paraId="3AE2A306" w14:textId="77777777" w:rsidR="00AE1FFB" w:rsidRPr="0018392C" w:rsidRDefault="00AE1FFB" w:rsidP="009B4821">
            <w:pPr>
              <w:jc w:val="right"/>
              <w:rPr>
                <w:rFonts w:eastAsia="Times New Roman" w:cs="Calibri"/>
                <w:lang w:eastAsia="hr-HR"/>
                <w14:ligatures w14:val="none"/>
              </w:rPr>
            </w:pPr>
            <w:r w:rsidRPr="0018392C">
              <w:rPr>
                <w:rFonts w:eastAsia="Times New Roman" w:cs="Calibri"/>
                <w:lang w:eastAsia="hr-HR"/>
                <w14:ligatures w14:val="none"/>
              </w:rPr>
              <w:t>2.594.780,00</w:t>
            </w:r>
          </w:p>
        </w:tc>
        <w:tc>
          <w:tcPr>
            <w:tcW w:w="1701" w:type="dxa"/>
            <w:vAlign w:val="center"/>
          </w:tcPr>
          <w:p w14:paraId="2394FF0A" w14:textId="6DD46224" w:rsidR="00AE1FFB" w:rsidRPr="0018392C" w:rsidRDefault="0018392C" w:rsidP="009B4821">
            <w:pPr>
              <w:jc w:val="right"/>
              <w:rPr>
                <w:rFonts w:eastAsia="Times New Roman" w:cs="Calibri"/>
                <w:lang w:eastAsia="hr-HR"/>
                <w14:ligatures w14:val="none"/>
              </w:rPr>
            </w:pPr>
            <w:r w:rsidRPr="0018392C">
              <w:rPr>
                <w:rFonts w:eastAsia="Times New Roman" w:cs="Calibri"/>
                <w:lang w:eastAsia="hr-HR"/>
                <w14:ligatures w14:val="none"/>
              </w:rPr>
              <w:t>49.902</w:t>
            </w:r>
            <w:r w:rsidR="00AE1FFB" w:rsidRPr="0018392C">
              <w:rPr>
                <w:rFonts w:eastAsia="Times New Roman" w:cs="Calibri"/>
                <w:lang w:eastAsia="hr-HR"/>
                <w14:ligatures w14:val="none"/>
              </w:rPr>
              <w:t>,00</w:t>
            </w:r>
          </w:p>
        </w:tc>
        <w:tc>
          <w:tcPr>
            <w:tcW w:w="1701" w:type="dxa"/>
            <w:vAlign w:val="center"/>
          </w:tcPr>
          <w:p w14:paraId="2608DEA7" w14:textId="497A719C" w:rsidR="00AE1FFB" w:rsidRPr="0018392C" w:rsidRDefault="0018392C" w:rsidP="009B4821">
            <w:pPr>
              <w:jc w:val="right"/>
              <w:rPr>
                <w:rFonts w:eastAsia="Times New Roman" w:cs="Calibri"/>
                <w:lang w:eastAsia="hr-HR"/>
                <w14:ligatures w14:val="none"/>
              </w:rPr>
            </w:pPr>
            <w:r w:rsidRPr="0018392C">
              <w:rPr>
                <w:rFonts w:eastAsia="Times New Roman" w:cs="Calibri"/>
                <w:lang w:eastAsia="hr-HR"/>
                <w14:ligatures w14:val="none"/>
              </w:rPr>
              <w:t>2.644.682</w:t>
            </w:r>
            <w:r w:rsidR="00AE1FFB" w:rsidRPr="0018392C">
              <w:rPr>
                <w:rFonts w:eastAsia="Times New Roman" w:cs="Calibri"/>
                <w:lang w:eastAsia="hr-HR"/>
                <w14:ligatures w14:val="none"/>
              </w:rPr>
              <w:t>,00</w:t>
            </w:r>
          </w:p>
        </w:tc>
      </w:tr>
    </w:tbl>
    <w:p w14:paraId="1F167C65" w14:textId="77777777" w:rsidR="00AE1FFB" w:rsidRPr="00ED3FF2" w:rsidRDefault="00AE1FFB" w:rsidP="009B4821">
      <w:pPr>
        <w:spacing w:after="0" w:line="240" w:lineRule="auto"/>
        <w:rPr>
          <w:rFonts w:eastAsia="Times New Roman" w:cs="Calibri"/>
          <w:lang w:eastAsia="hr-HR"/>
          <w14:ligatures w14:val="none"/>
        </w:rPr>
      </w:pPr>
    </w:p>
    <w:p w14:paraId="3CAF0143" w14:textId="4AB98B05" w:rsidR="00AE1FFB" w:rsidRPr="00ED3FF2" w:rsidRDefault="00AE1FFB" w:rsidP="009B4821">
      <w:pPr>
        <w:spacing w:after="0" w:line="240" w:lineRule="auto"/>
        <w:jc w:val="both"/>
        <w:rPr>
          <w:rFonts w:eastAsia="Aptos" w:cs="Calibri"/>
        </w:rPr>
      </w:pPr>
      <w:r w:rsidRPr="00ED3FF2">
        <w:rPr>
          <w:rFonts w:eastAsia="Aptos" w:cs="Calibri"/>
          <w:b/>
          <w:bCs/>
        </w:rPr>
        <w:t xml:space="preserve">Osnovna aktivnost OŠ Julija </w:t>
      </w:r>
      <w:proofErr w:type="spellStart"/>
      <w:r w:rsidRPr="00ED3FF2">
        <w:rPr>
          <w:rFonts w:eastAsia="Aptos" w:cs="Calibri"/>
          <w:b/>
          <w:bCs/>
        </w:rPr>
        <w:t>Kempfa</w:t>
      </w:r>
      <w:proofErr w:type="spellEnd"/>
      <w:r w:rsidRPr="00ED3FF2">
        <w:rPr>
          <w:rFonts w:eastAsia="Aptos" w:cs="Calibri"/>
        </w:rPr>
        <w:t xml:space="preserve"> - </w:t>
      </w:r>
      <w:r w:rsidR="005F39EA" w:rsidRPr="00ED3FF2">
        <w:rPr>
          <w:rFonts w:eastAsia="Aptos" w:cs="Calibri"/>
        </w:rPr>
        <w:t>kroz ovu se aktivnost planiraju rashodi za organizaciju produženog boravka za učenike 1. i 2. razreda, financiraju se rashodi za nabavu radnih bilježnica i plaća za asistente u nastavi za učenike koji nisu obuhvaćeni projektom Petica za dvoje.</w:t>
      </w:r>
    </w:p>
    <w:p w14:paraId="71588842" w14:textId="77777777" w:rsidR="00AE1FFB" w:rsidRPr="00ED3FF2" w:rsidRDefault="00AE1FFB" w:rsidP="009B482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3F2E41" w:rsidRPr="00ED3FF2" w14:paraId="5DC9B306"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6C704296" w14:textId="77777777" w:rsidR="00AE1FFB" w:rsidRPr="00ED3FF2" w:rsidRDefault="00AE1FFB"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29B76303" w14:textId="77777777" w:rsidR="00AE1FFB" w:rsidRPr="00ED3FF2" w:rsidRDefault="00AE1FFB"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7B5E40EE" w14:textId="77777777" w:rsidR="00AE1FFB" w:rsidRPr="00ED3FF2" w:rsidRDefault="00AE1FFB"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69EDD84E" w14:textId="77777777" w:rsidR="00AE1FFB" w:rsidRPr="00ED3FF2" w:rsidRDefault="00AE1FFB"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64900D43" w14:textId="41EA712D" w:rsidR="00AE1FFB" w:rsidRPr="00ED3FF2" w:rsidRDefault="003970AC"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0559B6E2" w14:textId="6FF7244A" w:rsidR="00AE1FFB" w:rsidRPr="00ED3FF2" w:rsidRDefault="003970AC"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I. REBALANS</w:t>
            </w:r>
          </w:p>
        </w:tc>
      </w:tr>
      <w:tr w:rsidR="003F2E41" w:rsidRPr="00ED3FF2" w14:paraId="31C1BCE7"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1DE5CC7E" w14:textId="77777777" w:rsidR="00AE1FFB" w:rsidRPr="00ED3FF2" w:rsidRDefault="00AE1FFB" w:rsidP="009B4821">
            <w:pPr>
              <w:spacing w:after="0" w:line="240" w:lineRule="auto"/>
              <w:rPr>
                <w:rFonts w:eastAsia="Times New Roman" w:cs="Calibri"/>
                <w:sz w:val="20"/>
                <w:szCs w:val="20"/>
                <w:lang w:eastAsia="hr-HR"/>
                <w14:ligatures w14:val="none"/>
              </w:rPr>
            </w:pPr>
            <w:r w:rsidRPr="00ED3FF2">
              <w:rPr>
                <w:rFonts w:eastAsia="Times New Roman" w:cs="Calibri"/>
                <w:sz w:val="20"/>
                <w:szCs w:val="20"/>
                <w:lang w:eastAsia="hr-HR"/>
                <w14:ligatures w14:val="none"/>
              </w:rPr>
              <w:t>Organizirati produženi boravak za učenika prvih i drugih razreda</w:t>
            </w:r>
          </w:p>
        </w:tc>
        <w:tc>
          <w:tcPr>
            <w:tcW w:w="1701" w:type="dxa"/>
            <w:tcBorders>
              <w:top w:val="single" w:sz="4" w:space="0" w:color="000000"/>
              <w:left w:val="single" w:sz="4" w:space="0" w:color="000000"/>
              <w:bottom w:val="single" w:sz="4" w:space="0" w:color="000000"/>
              <w:right w:val="nil"/>
            </w:tcBorders>
            <w:vAlign w:val="center"/>
          </w:tcPr>
          <w:p w14:paraId="13E2B30D" w14:textId="77777777" w:rsidR="00AE1FFB" w:rsidRPr="00ED3FF2" w:rsidRDefault="00AE1FFB" w:rsidP="009B4821">
            <w:pPr>
              <w:spacing w:after="0" w:line="240" w:lineRule="auto"/>
              <w:rPr>
                <w:rFonts w:eastAsia="Times New Roman" w:cs="Calibri"/>
                <w:sz w:val="20"/>
                <w:szCs w:val="20"/>
                <w:lang w:eastAsia="hr-HR"/>
                <w14:ligatures w14:val="none"/>
              </w:rPr>
            </w:pPr>
            <w:r w:rsidRPr="00ED3FF2">
              <w:rPr>
                <w:rFonts w:eastAsia="Times New Roman" w:cs="Calibri"/>
                <w:sz w:val="20"/>
                <w:szCs w:val="20"/>
                <w:lang w:eastAsia="hr-HR"/>
                <w14:ligatures w14:val="none"/>
              </w:rPr>
              <w:t>Broj učenika u produženom boravku</w:t>
            </w:r>
          </w:p>
        </w:tc>
        <w:tc>
          <w:tcPr>
            <w:tcW w:w="1077" w:type="dxa"/>
            <w:tcBorders>
              <w:top w:val="single" w:sz="4" w:space="0" w:color="000000"/>
              <w:left w:val="single" w:sz="4" w:space="0" w:color="000000"/>
              <w:bottom w:val="single" w:sz="4" w:space="0" w:color="000000"/>
              <w:right w:val="nil"/>
            </w:tcBorders>
            <w:vAlign w:val="center"/>
          </w:tcPr>
          <w:p w14:paraId="7AFBB2D1" w14:textId="371B685C" w:rsidR="00AE1FFB" w:rsidRPr="00ED3FF2" w:rsidRDefault="00305368"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2507E580" w14:textId="4B17113D" w:rsidR="00AE1FFB" w:rsidRPr="00ED3FF2" w:rsidRDefault="00AE1FFB"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10</w:t>
            </w:r>
            <w:r w:rsidR="005F39EA" w:rsidRPr="00ED3FF2">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3AFC36CB" w14:textId="1724E4CB" w:rsidR="00AE1FFB" w:rsidRPr="00ED3FF2" w:rsidRDefault="00627158"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-5</w:t>
            </w:r>
          </w:p>
        </w:tc>
        <w:tc>
          <w:tcPr>
            <w:tcW w:w="1417" w:type="dxa"/>
            <w:tcBorders>
              <w:top w:val="single" w:sz="4" w:space="0" w:color="000000"/>
              <w:left w:val="single" w:sz="4" w:space="0" w:color="000000"/>
              <w:bottom w:val="single" w:sz="4" w:space="0" w:color="000000"/>
              <w:right w:val="single" w:sz="4" w:space="0" w:color="000000"/>
            </w:tcBorders>
            <w:vAlign w:val="center"/>
          </w:tcPr>
          <w:p w14:paraId="78CED4AC" w14:textId="453CFD55" w:rsidR="00AE1FFB" w:rsidRPr="00ED3FF2" w:rsidRDefault="00627158"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95</w:t>
            </w:r>
          </w:p>
        </w:tc>
      </w:tr>
      <w:tr w:rsidR="00AE1FFB" w:rsidRPr="00ED3FF2" w14:paraId="597442E2" w14:textId="77777777" w:rsidTr="00C91227">
        <w:trPr>
          <w:jc w:val="center"/>
        </w:trPr>
        <w:tc>
          <w:tcPr>
            <w:tcW w:w="1701" w:type="dxa"/>
            <w:tcBorders>
              <w:top w:val="single" w:sz="4" w:space="0" w:color="000000"/>
              <w:left w:val="single" w:sz="4" w:space="0" w:color="000000"/>
              <w:bottom w:val="single" w:sz="4" w:space="0" w:color="000000"/>
              <w:right w:val="nil"/>
            </w:tcBorders>
          </w:tcPr>
          <w:p w14:paraId="7078AB7A" w14:textId="77777777" w:rsidR="00AE1FFB" w:rsidRPr="00ED3FF2" w:rsidRDefault="00AE1FFB" w:rsidP="009B4821">
            <w:pPr>
              <w:spacing w:after="0" w:line="240" w:lineRule="auto"/>
              <w:rPr>
                <w:rFonts w:eastAsia="Times New Roman" w:cs="Calibri"/>
                <w:sz w:val="20"/>
                <w:szCs w:val="20"/>
                <w:lang w:eastAsia="hr-HR"/>
                <w14:ligatures w14:val="none"/>
              </w:rPr>
            </w:pPr>
            <w:r w:rsidRPr="00ED3FF2">
              <w:rPr>
                <w:rFonts w:eastAsia="Times New Roman" w:cs="Calibri"/>
                <w:sz w:val="20"/>
                <w:szCs w:val="20"/>
                <w:lang w:eastAsia="hr-HR"/>
                <w14:ligatures w14:val="none"/>
              </w:rPr>
              <w:t xml:space="preserve">Pružiti kvalitetnije obrazovanje učenicima kojima je potreba pomoć pri učenju i </w:t>
            </w:r>
            <w:r w:rsidRPr="00ED3FF2">
              <w:rPr>
                <w:rFonts w:eastAsia="Times New Roman" w:cs="Calibri"/>
                <w:sz w:val="20"/>
                <w:szCs w:val="20"/>
                <w:lang w:eastAsia="hr-HR"/>
                <w14:ligatures w14:val="none"/>
              </w:rPr>
              <w:lastRenderedPageBreak/>
              <w:t>pohađanju nastave</w:t>
            </w:r>
          </w:p>
        </w:tc>
        <w:tc>
          <w:tcPr>
            <w:tcW w:w="1701" w:type="dxa"/>
            <w:tcBorders>
              <w:top w:val="single" w:sz="4" w:space="0" w:color="000000"/>
              <w:left w:val="single" w:sz="4" w:space="0" w:color="000000"/>
              <w:bottom w:val="single" w:sz="4" w:space="0" w:color="000000"/>
              <w:right w:val="nil"/>
            </w:tcBorders>
          </w:tcPr>
          <w:p w14:paraId="6057650C" w14:textId="77777777" w:rsidR="00AE1FFB" w:rsidRPr="00ED3FF2" w:rsidRDefault="00AE1FFB" w:rsidP="009B4821">
            <w:pPr>
              <w:spacing w:after="0" w:line="240" w:lineRule="auto"/>
              <w:rPr>
                <w:rFonts w:eastAsia="Times New Roman" w:cs="Calibri"/>
                <w:sz w:val="20"/>
                <w:szCs w:val="20"/>
                <w:lang w:eastAsia="hr-HR"/>
                <w14:ligatures w14:val="none"/>
              </w:rPr>
            </w:pPr>
            <w:r w:rsidRPr="00ED3FF2">
              <w:rPr>
                <w:rFonts w:eastAsia="Times New Roman" w:cs="Calibri"/>
                <w:sz w:val="20"/>
                <w:szCs w:val="20"/>
                <w:lang w:eastAsia="hr-HR"/>
                <w14:ligatures w14:val="none"/>
              </w:rPr>
              <w:lastRenderedPageBreak/>
              <w:t xml:space="preserve">Broj učenika kojima je dodijeljen asistent, a da nije obuhvaćen </w:t>
            </w:r>
            <w:r w:rsidRPr="00ED3FF2">
              <w:rPr>
                <w:rFonts w:eastAsia="Times New Roman" w:cs="Calibri"/>
                <w:sz w:val="20"/>
                <w:szCs w:val="20"/>
                <w:lang w:eastAsia="hr-HR"/>
                <w14:ligatures w14:val="none"/>
              </w:rPr>
              <w:lastRenderedPageBreak/>
              <w:t>projektom Petica za dvoje</w:t>
            </w:r>
          </w:p>
        </w:tc>
        <w:tc>
          <w:tcPr>
            <w:tcW w:w="1077" w:type="dxa"/>
            <w:tcBorders>
              <w:top w:val="single" w:sz="4" w:space="0" w:color="000000"/>
              <w:left w:val="single" w:sz="4" w:space="0" w:color="000000"/>
              <w:bottom w:val="single" w:sz="4" w:space="0" w:color="000000"/>
              <w:right w:val="nil"/>
            </w:tcBorders>
            <w:vAlign w:val="center"/>
          </w:tcPr>
          <w:p w14:paraId="13CC75C6" w14:textId="7EF26A24" w:rsidR="00AE1FFB" w:rsidRPr="00ED3FF2" w:rsidRDefault="00305368"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lastRenderedPageBreak/>
              <w:t>0</w:t>
            </w:r>
          </w:p>
        </w:tc>
        <w:tc>
          <w:tcPr>
            <w:tcW w:w="1417" w:type="dxa"/>
            <w:tcBorders>
              <w:top w:val="single" w:sz="4" w:space="0" w:color="000000"/>
              <w:left w:val="single" w:sz="4" w:space="0" w:color="000000"/>
              <w:bottom w:val="single" w:sz="4" w:space="0" w:color="000000"/>
              <w:right w:val="nil"/>
            </w:tcBorders>
            <w:vAlign w:val="center"/>
          </w:tcPr>
          <w:p w14:paraId="25CEDC70" w14:textId="77777777" w:rsidR="00AE1FFB" w:rsidRPr="00ED3FF2" w:rsidRDefault="00AE1FFB"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4</w:t>
            </w:r>
          </w:p>
        </w:tc>
        <w:tc>
          <w:tcPr>
            <w:tcW w:w="1417" w:type="dxa"/>
            <w:tcBorders>
              <w:top w:val="single" w:sz="4" w:space="0" w:color="000000"/>
              <w:left w:val="single" w:sz="4" w:space="0" w:color="000000"/>
              <w:bottom w:val="single" w:sz="4" w:space="0" w:color="000000"/>
              <w:right w:val="nil"/>
            </w:tcBorders>
            <w:vAlign w:val="center"/>
          </w:tcPr>
          <w:p w14:paraId="0BEB6E50" w14:textId="686BD01B" w:rsidR="00AE1FFB" w:rsidRPr="00ED3FF2" w:rsidRDefault="00627158"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61F39A53" w14:textId="77777777" w:rsidR="00AE1FFB" w:rsidRPr="00ED3FF2" w:rsidRDefault="00AE1FFB"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4</w:t>
            </w:r>
          </w:p>
        </w:tc>
      </w:tr>
      <w:tr w:rsidR="003F2E41" w:rsidRPr="00ED3FF2" w14:paraId="23E50A0F" w14:textId="77777777" w:rsidTr="00C91227">
        <w:trPr>
          <w:jc w:val="center"/>
        </w:trPr>
        <w:tc>
          <w:tcPr>
            <w:tcW w:w="1701" w:type="dxa"/>
            <w:tcBorders>
              <w:top w:val="single" w:sz="4" w:space="0" w:color="000000"/>
              <w:left w:val="single" w:sz="4" w:space="0" w:color="000000"/>
              <w:bottom w:val="single" w:sz="4" w:space="0" w:color="000000"/>
              <w:right w:val="nil"/>
            </w:tcBorders>
          </w:tcPr>
          <w:p w14:paraId="5C36C50C" w14:textId="77777777" w:rsidR="00AE1FFB" w:rsidRPr="00ED3FF2" w:rsidRDefault="00AE1FFB" w:rsidP="009B4821">
            <w:pPr>
              <w:spacing w:after="0" w:line="240" w:lineRule="auto"/>
              <w:rPr>
                <w:rFonts w:eastAsia="Times New Roman" w:cs="Calibri"/>
                <w:sz w:val="20"/>
                <w:szCs w:val="20"/>
                <w:lang w:eastAsia="hr-HR"/>
                <w14:ligatures w14:val="none"/>
              </w:rPr>
            </w:pPr>
            <w:r w:rsidRPr="00ED3FF2">
              <w:rPr>
                <w:rFonts w:eastAsia="Times New Roman" w:cs="Calibri"/>
                <w:sz w:val="20"/>
                <w:szCs w:val="20"/>
                <w:lang w:eastAsia="hr-HR"/>
                <w14:ligatures w14:val="none"/>
              </w:rPr>
              <w:t>Omogućiti radni materijal svim učenicima osnovne škole</w:t>
            </w:r>
          </w:p>
        </w:tc>
        <w:tc>
          <w:tcPr>
            <w:tcW w:w="1701" w:type="dxa"/>
            <w:tcBorders>
              <w:top w:val="single" w:sz="4" w:space="0" w:color="000000"/>
              <w:left w:val="single" w:sz="4" w:space="0" w:color="000000"/>
              <w:bottom w:val="single" w:sz="4" w:space="0" w:color="000000"/>
              <w:right w:val="nil"/>
            </w:tcBorders>
          </w:tcPr>
          <w:p w14:paraId="3C323B3F" w14:textId="77777777" w:rsidR="00AE1FFB" w:rsidRPr="00ED3FF2" w:rsidRDefault="00AE1FFB" w:rsidP="009B4821">
            <w:pPr>
              <w:spacing w:after="0" w:line="240" w:lineRule="auto"/>
              <w:rPr>
                <w:rFonts w:eastAsia="Times New Roman" w:cs="Calibri"/>
                <w:sz w:val="20"/>
                <w:szCs w:val="20"/>
                <w:lang w:eastAsia="hr-HR"/>
                <w14:ligatures w14:val="none"/>
              </w:rPr>
            </w:pPr>
            <w:r w:rsidRPr="00ED3FF2">
              <w:rPr>
                <w:rFonts w:eastAsia="Times New Roman" w:cs="Calibri"/>
                <w:sz w:val="20"/>
                <w:szCs w:val="20"/>
                <w:lang w:eastAsia="hr-HR"/>
                <w14:ligatures w14:val="none"/>
              </w:rPr>
              <w:t>Broj učenika za koje su kupljene radne bilježnice</w:t>
            </w:r>
          </w:p>
        </w:tc>
        <w:tc>
          <w:tcPr>
            <w:tcW w:w="1077" w:type="dxa"/>
            <w:tcBorders>
              <w:top w:val="single" w:sz="4" w:space="0" w:color="000000"/>
              <w:left w:val="single" w:sz="4" w:space="0" w:color="000000"/>
              <w:bottom w:val="single" w:sz="4" w:space="0" w:color="000000"/>
              <w:right w:val="nil"/>
            </w:tcBorders>
            <w:vAlign w:val="center"/>
          </w:tcPr>
          <w:p w14:paraId="6E17AA37" w14:textId="34DED646" w:rsidR="00AE1FFB" w:rsidRPr="00ED3FF2" w:rsidRDefault="00305368"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1CE9E104" w14:textId="427D48CC" w:rsidR="00AE1FFB" w:rsidRPr="00ED3FF2" w:rsidRDefault="005F39EA"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544</w:t>
            </w:r>
          </w:p>
        </w:tc>
        <w:tc>
          <w:tcPr>
            <w:tcW w:w="1417" w:type="dxa"/>
            <w:tcBorders>
              <w:top w:val="single" w:sz="4" w:space="0" w:color="000000"/>
              <w:left w:val="single" w:sz="4" w:space="0" w:color="000000"/>
              <w:bottom w:val="single" w:sz="4" w:space="0" w:color="000000"/>
              <w:right w:val="nil"/>
            </w:tcBorders>
            <w:vAlign w:val="center"/>
          </w:tcPr>
          <w:p w14:paraId="536A129F" w14:textId="0F1FDD2D" w:rsidR="00AE1FFB" w:rsidRPr="00ED3FF2" w:rsidRDefault="00627158"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27593222" w14:textId="531875C7" w:rsidR="00AE1FFB" w:rsidRPr="00ED3FF2" w:rsidRDefault="005F39EA"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54</w:t>
            </w:r>
            <w:r w:rsidR="00ED3FF2" w:rsidRPr="00ED3FF2">
              <w:rPr>
                <w:rFonts w:eastAsia="Times New Roman" w:cs="Calibri"/>
                <w:sz w:val="20"/>
                <w:szCs w:val="20"/>
                <w:lang w:eastAsia="hr-HR"/>
                <w14:ligatures w14:val="none"/>
              </w:rPr>
              <w:t>2</w:t>
            </w:r>
          </w:p>
        </w:tc>
      </w:tr>
    </w:tbl>
    <w:p w14:paraId="6986C2CE" w14:textId="77777777" w:rsidR="00AE1FFB" w:rsidRPr="00ED3FF2" w:rsidRDefault="00AE1FFB" w:rsidP="009B4821">
      <w:pPr>
        <w:spacing w:after="0" w:line="240" w:lineRule="auto"/>
        <w:jc w:val="both"/>
        <w:rPr>
          <w:rFonts w:eastAsia="Aptos" w:cs="Calibri"/>
          <w:b/>
          <w:bCs/>
        </w:rPr>
      </w:pPr>
    </w:p>
    <w:p w14:paraId="71EC3F7C" w14:textId="4F7CF35D" w:rsidR="00AE1FFB" w:rsidRPr="00ED3FF2" w:rsidRDefault="00AE1FFB" w:rsidP="009B4821">
      <w:pPr>
        <w:spacing w:after="0" w:line="240" w:lineRule="auto"/>
        <w:jc w:val="both"/>
        <w:rPr>
          <w:rFonts w:eastAsia="Aptos" w:cs="Calibri"/>
        </w:rPr>
      </w:pPr>
      <w:r w:rsidRPr="00ED3FF2">
        <w:rPr>
          <w:rFonts w:eastAsia="Aptos" w:cs="Calibri"/>
          <w:b/>
          <w:bCs/>
        </w:rPr>
        <w:t xml:space="preserve">Osnovna aktivnost OŠ Julija </w:t>
      </w:r>
      <w:proofErr w:type="spellStart"/>
      <w:r w:rsidRPr="00ED3FF2">
        <w:rPr>
          <w:rFonts w:eastAsia="Aptos" w:cs="Calibri"/>
          <w:b/>
          <w:bCs/>
        </w:rPr>
        <w:t>Kempfa</w:t>
      </w:r>
      <w:proofErr w:type="spellEnd"/>
      <w:r w:rsidRPr="00ED3FF2">
        <w:rPr>
          <w:rFonts w:eastAsia="Aptos" w:cs="Calibri"/>
          <w:b/>
          <w:bCs/>
        </w:rPr>
        <w:t xml:space="preserve"> - MZOŠ</w:t>
      </w:r>
      <w:r w:rsidRPr="00ED3FF2">
        <w:rPr>
          <w:rFonts w:eastAsia="Aptos" w:cs="Calibri"/>
        </w:rPr>
        <w:t xml:space="preserve">- </w:t>
      </w:r>
      <w:r w:rsidR="00FB076A" w:rsidRPr="00ED3FF2">
        <w:rPr>
          <w:rFonts w:eastAsia="Aptos" w:cs="Calibri"/>
        </w:rPr>
        <w:t>kroz ovu se aktivnost planiraju rashodi za zaposlene, materijalna prava zaposlenih iz kolektivnog ugovora, i prehrana za učenike financirana iz državnog proračuna. Uz to, financiraju se i novokupljena djela za lektiru.</w:t>
      </w:r>
    </w:p>
    <w:p w14:paraId="02CDCB17" w14:textId="77777777" w:rsidR="00AE1FFB" w:rsidRPr="00ED3FF2" w:rsidRDefault="00AE1FFB" w:rsidP="009B482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3F2E41" w:rsidRPr="00ED3FF2" w14:paraId="727C53A5"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2BF4D386" w14:textId="77777777" w:rsidR="00AE1FFB" w:rsidRPr="00ED3FF2" w:rsidRDefault="00AE1FFB"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6A638EED" w14:textId="77777777" w:rsidR="00AE1FFB" w:rsidRPr="00ED3FF2" w:rsidRDefault="00AE1FFB"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086F0360" w14:textId="77777777" w:rsidR="00AE1FFB" w:rsidRPr="00ED3FF2" w:rsidRDefault="00AE1FFB"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25E13538" w14:textId="77777777" w:rsidR="00AE1FFB" w:rsidRPr="00ED3FF2" w:rsidRDefault="00AE1FFB"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4BC379CA" w14:textId="00F6E075" w:rsidR="00AE1FFB" w:rsidRPr="00ED3FF2" w:rsidRDefault="003970AC"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2524090F" w14:textId="3E2D9B85" w:rsidR="00AE1FFB" w:rsidRPr="00ED3FF2" w:rsidRDefault="003970AC"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I. REBALANS</w:t>
            </w:r>
          </w:p>
        </w:tc>
      </w:tr>
      <w:tr w:rsidR="00AE1FFB" w:rsidRPr="00ED3FF2" w14:paraId="7B8AD464"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26A1E0EC" w14:textId="77777777" w:rsidR="00AE1FFB" w:rsidRPr="00ED3FF2" w:rsidRDefault="00AE1FFB" w:rsidP="009B4821">
            <w:pPr>
              <w:spacing w:after="0" w:line="240" w:lineRule="auto"/>
              <w:rPr>
                <w:rFonts w:eastAsia="Times New Roman" w:cs="Calibri"/>
                <w:sz w:val="20"/>
                <w:szCs w:val="20"/>
                <w:lang w:eastAsia="hr-HR"/>
                <w14:ligatures w14:val="none"/>
              </w:rPr>
            </w:pPr>
            <w:r w:rsidRPr="00ED3FF2">
              <w:rPr>
                <w:rFonts w:eastAsia="Times New Roman" w:cs="Calibri"/>
                <w:sz w:val="20"/>
                <w:szCs w:val="20"/>
                <w:lang w:eastAsia="hr-HR"/>
                <w14:ligatures w14:val="none"/>
              </w:rPr>
              <w:t>Omogućiti radni materijal svim učenicima osnovne škole</w:t>
            </w:r>
          </w:p>
        </w:tc>
        <w:tc>
          <w:tcPr>
            <w:tcW w:w="1701" w:type="dxa"/>
            <w:tcBorders>
              <w:top w:val="single" w:sz="4" w:space="0" w:color="000000"/>
              <w:left w:val="single" w:sz="4" w:space="0" w:color="000000"/>
              <w:bottom w:val="single" w:sz="4" w:space="0" w:color="000000"/>
              <w:right w:val="nil"/>
            </w:tcBorders>
            <w:vAlign w:val="center"/>
          </w:tcPr>
          <w:p w14:paraId="2B3E7A81" w14:textId="77777777" w:rsidR="00AE1FFB" w:rsidRPr="00ED3FF2" w:rsidRDefault="00AE1FFB" w:rsidP="009B4821">
            <w:pPr>
              <w:spacing w:after="0" w:line="240" w:lineRule="auto"/>
              <w:rPr>
                <w:rFonts w:eastAsia="Times New Roman" w:cs="Calibri"/>
                <w:sz w:val="20"/>
                <w:szCs w:val="20"/>
                <w:lang w:eastAsia="hr-HR"/>
                <w14:ligatures w14:val="none"/>
              </w:rPr>
            </w:pPr>
            <w:r w:rsidRPr="00ED3FF2">
              <w:rPr>
                <w:rFonts w:eastAsia="Times New Roman" w:cs="Calibri"/>
                <w:sz w:val="20"/>
                <w:szCs w:val="20"/>
                <w:lang w:eastAsia="hr-HR"/>
                <w14:ligatures w14:val="none"/>
              </w:rPr>
              <w:t>Broj novonabavljenih udžbenika</w:t>
            </w:r>
          </w:p>
        </w:tc>
        <w:tc>
          <w:tcPr>
            <w:tcW w:w="1077" w:type="dxa"/>
            <w:tcBorders>
              <w:top w:val="single" w:sz="4" w:space="0" w:color="000000"/>
              <w:left w:val="single" w:sz="4" w:space="0" w:color="000000"/>
              <w:bottom w:val="single" w:sz="4" w:space="0" w:color="000000"/>
              <w:right w:val="nil"/>
            </w:tcBorders>
            <w:vAlign w:val="center"/>
          </w:tcPr>
          <w:p w14:paraId="16EE6641" w14:textId="77777777" w:rsidR="00AE1FFB" w:rsidRPr="00ED3FF2" w:rsidRDefault="00AE1FFB"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52D598B7" w14:textId="2E28C038" w:rsidR="00AE1FFB" w:rsidRPr="00ED3FF2" w:rsidRDefault="00FB076A"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2400</w:t>
            </w:r>
          </w:p>
        </w:tc>
        <w:tc>
          <w:tcPr>
            <w:tcW w:w="1417" w:type="dxa"/>
            <w:tcBorders>
              <w:top w:val="single" w:sz="4" w:space="0" w:color="000000"/>
              <w:left w:val="single" w:sz="4" w:space="0" w:color="000000"/>
              <w:bottom w:val="single" w:sz="4" w:space="0" w:color="000000"/>
              <w:right w:val="nil"/>
            </w:tcBorders>
            <w:vAlign w:val="center"/>
          </w:tcPr>
          <w:p w14:paraId="67507ACC" w14:textId="49460BEF" w:rsidR="00AE1FFB" w:rsidRPr="00ED3FF2" w:rsidRDefault="00ED3FF2"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1583C78B" w14:textId="0DD8B6DD" w:rsidR="00AE1FFB" w:rsidRPr="00ED3FF2" w:rsidRDefault="00FB076A"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2400</w:t>
            </w:r>
          </w:p>
        </w:tc>
      </w:tr>
      <w:tr w:rsidR="00AE1FFB" w:rsidRPr="00ED3FF2" w14:paraId="0EF3C373"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180309AD" w14:textId="77777777" w:rsidR="00AE1FFB" w:rsidRPr="00ED3FF2" w:rsidRDefault="00AE1FFB" w:rsidP="009B4821">
            <w:pPr>
              <w:spacing w:after="0" w:line="240" w:lineRule="auto"/>
              <w:rPr>
                <w:rFonts w:eastAsia="Times New Roman" w:cs="Calibri"/>
                <w:sz w:val="20"/>
                <w:szCs w:val="20"/>
                <w:lang w:eastAsia="hr-HR"/>
                <w14:ligatures w14:val="none"/>
              </w:rPr>
            </w:pPr>
            <w:r w:rsidRPr="00ED3FF2">
              <w:rPr>
                <w:rFonts w:eastAsia="Times New Roman" w:cs="Calibri"/>
                <w:sz w:val="20"/>
                <w:szCs w:val="20"/>
                <w:lang w:eastAsia="hr-HR"/>
                <w14:ligatures w14:val="none"/>
              </w:rPr>
              <w:t>Unaprijediti ponudu školske knjižnice</w:t>
            </w:r>
          </w:p>
        </w:tc>
        <w:tc>
          <w:tcPr>
            <w:tcW w:w="1701" w:type="dxa"/>
            <w:tcBorders>
              <w:top w:val="single" w:sz="4" w:space="0" w:color="000000"/>
              <w:left w:val="single" w:sz="4" w:space="0" w:color="000000"/>
              <w:bottom w:val="single" w:sz="4" w:space="0" w:color="000000"/>
              <w:right w:val="nil"/>
            </w:tcBorders>
            <w:vAlign w:val="center"/>
          </w:tcPr>
          <w:p w14:paraId="4796E360" w14:textId="77777777" w:rsidR="00AE1FFB" w:rsidRPr="00ED3FF2" w:rsidRDefault="00AE1FFB" w:rsidP="009B4821">
            <w:pPr>
              <w:spacing w:after="0" w:line="240" w:lineRule="auto"/>
              <w:rPr>
                <w:rFonts w:eastAsia="Times New Roman" w:cs="Calibri"/>
                <w:sz w:val="20"/>
                <w:szCs w:val="20"/>
                <w:lang w:eastAsia="hr-HR"/>
                <w14:ligatures w14:val="none"/>
              </w:rPr>
            </w:pPr>
            <w:r w:rsidRPr="00ED3FF2">
              <w:rPr>
                <w:rFonts w:eastAsia="Times New Roman" w:cs="Calibri"/>
                <w:sz w:val="20"/>
                <w:szCs w:val="20"/>
                <w:lang w:eastAsia="hr-HR"/>
                <w14:ligatures w14:val="none"/>
              </w:rPr>
              <w:t>Broj novonabavljenih naslova</w:t>
            </w:r>
          </w:p>
        </w:tc>
        <w:tc>
          <w:tcPr>
            <w:tcW w:w="1077" w:type="dxa"/>
            <w:tcBorders>
              <w:top w:val="single" w:sz="4" w:space="0" w:color="000000"/>
              <w:left w:val="single" w:sz="4" w:space="0" w:color="000000"/>
              <w:bottom w:val="single" w:sz="4" w:space="0" w:color="000000"/>
              <w:right w:val="nil"/>
            </w:tcBorders>
            <w:vAlign w:val="center"/>
          </w:tcPr>
          <w:p w14:paraId="029DB631" w14:textId="77777777" w:rsidR="00AE1FFB" w:rsidRPr="00ED3FF2" w:rsidRDefault="00AE1FFB"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776320E2" w14:textId="04FAEDDC" w:rsidR="00AE1FFB" w:rsidRPr="00ED3FF2" w:rsidRDefault="00FB076A"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120</w:t>
            </w:r>
          </w:p>
        </w:tc>
        <w:tc>
          <w:tcPr>
            <w:tcW w:w="1417" w:type="dxa"/>
            <w:tcBorders>
              <w:top w:val="single" w:sz="4" w:space="0" w:color="000000"/>
              <w:left w:val="single" w:sz="4" w:space="0" w:color="000000"/>
              <w:bottom w:val="single" w:sz="4" w:space="0" w:color="000000"/>
              <w:right w:val="nil"/>
            </w:tcBorders>
            <w:vAlign w:val="center"/>
          </w:tcPr>
          <w:p w14:paraId="30F168F4" w14:textId="2B32EDA5" w:rsidR="00AE1FFB" w:rsidRPr="00ED3FF2" w:rsidRDefault="00FB076A"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385423F2" w14:textId="163CB4A7" w:rsidR="00AE1FFB" w:rsidRPr="00ED3FF2" w:rsidRDefault="00FB076A"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120</w:t>
            </w:r>
          </w:p>
        </w:tc>
      </w:tr>
    </w:tbl>
    <w:p w14:paraId="389DBFA9" w14:textId="77777777" w:rsidR="00AE1FFB" w:rsidRPr="00ED3FF2" w:rsidRDefault="00AE1FFB" w:rsidP="009B4821">
      <w:pPr>
        <w:spacing w:after="0" w:line="240" w:lineRule="auto"/>
        <w:rPr>
          <w:rFonts w:eastAsia="Times New Roman" w:cs="Calibri"/>
          <w:lang w:eastAsia="hr-HR"/>
          <w14:ligatures w14:val="none"/>
        </w:rPr>
      </w:pPr>
    </w:p>
    <w:p w14:paraId="16CE88AB" w14:textId="394BE84F" w:rsidR="00AE1FFB" w:rsidRPr="00ED3FF2" w:rsidRDefault="00B052B6" w:rsidP="009B4821">
      <w:pPr>
        <w:spacing w:after="0" w:line="240" w:lineRule="auto"/>
        <w:rPr>
          <w:rFonts w:eastAsia="Times New Roman" w:cs="Calibri"/>
          <w:b/>
          <w:bCs/>
          <w:i/>
          <w:iCs/>
          <w:sz w:val="24"/>
          <w:szCs w:val="24"/>
          <w:lang w:eastAsia="hr-HR"/>
          <w14:ligatures w14:val="none"/>
        </w:rPr>
      </w:pPr>
      <w:r w:rsidRPr="00ED3FF2">
        <w:rPr>
          <w:rFonts w:eastAsia="Times New Roman" w:cs="Calibri"/>
          <w:b/>
          <w:bCs/>
          <w:i/>
          <w:iCs/>
          <w:sz w:val="24"/>
          <w:szCs w:val="24"/>
          <w:lang w:eastAsia="hr-HR"/>
          <w14:ligatures w14:val="none"/>
        </w:rPr>
        <w:t xml:space="preserve">PROGRAM </w:t>
      </w:r>
      <w:r w:rsidR="00AE1FFB" w:rsidRPr="00ED3FF2">
        <w:rPr>
          <w:rFonts w:eastAsia="Times New Roman" w:cs="Calibri"/>
          <w:b/>
          <w:bCs/>
          <w:i/>
          <w:iCs/>
          <w:sz w:val="24"/>
          <w:szCs w:val="24"/>
          <w:lang w:eastAsia="hr-HR"/>
          <w14:ligatures w14:val="none"/>
        </w:rPr>
        <w:t xml:space="preserve">3001 DECENTRALIZIRANA SREDSTVA </w:t>
      </w:r>
    </w:p>
    <w:p w14:paraId="0C5DCC89" w14:textId="77777777" w:rsidR="00AE1FFB" w:rsidRPr="00ED3FF2" w:rsidRDefault="00AE1FFB" w:rsidP="009B4821">
      <w:pPr>
        <w:spacing w:after="0" w:line="240" w:lineRule="auto"/>
        <w:rPr>
          <w:rFonts w:eastAsia="Times New Roman" w:cs="Calibri"/>
          <w:lang w:eastAsia="hr-HR"/>
          <w14:ligatures w14:val="none"/>
        </w:rPr>
      </w:pPr>
    </w:p>
    <w:p w14:paraId="057C5108" w14:textId="77777777" w:rsidR="00AE1FFB" w:rsidRPr="00ED3FF2" w:rsidRDefault="00AE1FFB" w:rsidP="009B4821">
      <w:pPr>
        <w:spacing w:after="0" w:line="240" w:lineRule="auto"/>
        <w:rPr>
          <w:rFonts w:eastAsia="Times New Roman" w:cs="Calibri"/>
          <w:b/>
          <w:bCs/>
          <w:lang w:eastAsia="hr-HR"/>
          <w14:ligatures w14:val="none"/>
        </w:rPr>
      </w:pPr>
      <w:r w:rsidRPr="00ED3FF2">
        <w:rPr>
          <w:rFonts w:eastAsia="Times New Roman" w:cs="Calibri"/>
          <w:b/>
          <w:bCs/>
          <w:lang w:eastAsia="hr-HR"/>
          <w14:ligatures w14:val="none"/>
        </w:rPr>
        <w:t xml:space="preserve">ZAKONSKA OSNOVA </w:t>
      </w:r>
    </w:p>
    <w:p w14:paraId="0D3D484C" w14:textId="77777777" w:rsidR="00AE1FFB" w:rsidRPr="00ED3FF2" w:rsidRDefault="00AE1FFB" w:rsidP="009B4821">
      <w:pPr>
        <w:numPr>
          <w:ilvl w:val="0"/>
          <w:numId w:val="16"/>
        </w:numPr>
        <w:spacing w:after="0" w:line="240" w:lineRule="auto"/>
        <w:rPr>
          <w:rFonts w:eastAsia="Times New Roman" w:cs="Calibri"/>
          <w:lang w:eastAsia="hr-HR"/>
          <w14:ligatures w14:val="none"/>
        </w:rPr>
      </w:pPr>
      <w:r w:rsidRPr="00ED3FF2">
        <w:rPr>
          <w:rFonts w:eastAsia="Times New Roman" w:cs="Calibri"/>
          <w:lang w:eastAsia="hr-HR"/>
          <w14:ligatures w14:val="none"/>
        </w:rPr>
        <w:t>Zakona o odgoju i obrazovanju u osnovnoj i srednjoj školi (Narodne novine, broj: 87/08, 86/09, 92/10, 105/10, 90/11, 5/12, 16/12, 86/12, 126/12, 94/13, 152/14, 07/17, 68/18, 98/19, 64/20., 151/22., 64/23., 155/23. i 156/23.),</w:t>
      </w:r>
    </w:p>
    <w:p w14:paraId="030B3B6B" w14:textId="77777777" w:rsidR="00AE1FFB" w:rsidRPr="00ED3FF2" w:rsidRDefault="00AE1FFB" w:rsidP="009B4821">
      <w:pPr>
        <w:numPr>
          <w:ilvl w:val="0"/>
          <w:numId w:val="16"/>
        </w:numPr>
        <w:spacing w:after="0" w:line="240" w:lineRule="auto"/>
        <w:rPr>
          <w:rFonts w:eastAsia="Times New Roman" w:cs="Calibri"/>
          <w:lang w:eastAsia="hr-HR"/>
          <w14:ligatures w14:val="none"/>
        </w:rPr>
      </w:pPr>
      <w:r w:rsidRPr="00ED3FF2">
        <w:rPr>
          <w:rFonts w:eastAsia="Times New Roman" w:cs="Calibri"/>
          <w:lang w:eastAsia="hr-HR"/>
          <w14:ligatures w14:val="none"/>
        </w:rPr>
        <w:t>Godišnji plan i program rada,</w:t>
      </w:r>
    </w:p>
    <w:p w14:paraId="60F32700" w14:textId="77777777" w:rsidR="00AE1FFB" w:rsidRPr="00ED3FF2" w:rsidRDefault="00AE1FFB" w:rsidP="009B4821">
      <w:pPr>
        <w:numPr>
          <w:ilvl w:val="0"/>
          <w:numId w:val="16"/>
        </w:numPr>
        <w:spacing w:after="0" w:line="240" w:lineRule="auto"/>
        <w:rPr>
          <w:rFonts w:eastAsia="Times New Roman" w:cs="Calibri"/>
          <w:lang w:eastAsia="hr-HR"/>
          <w14:ligatures w14:val="none"/>
        </w:rPr>
      </w:pPr>
      <w:r w:rsidRPr="00ED3FF2">
        <w:rPr>
          <w:rFonts w:eastAsia="Times New Roman" w:cs="Calibri"/>
          <w:lang w:eastAsia="hr-HR"/>
          <w14:ligatures w14:val="none"/>
        </w:rPr>
        <w:t>Školski kurikulum,</w:t>
      </w:r>
    </w:p>
    <w:p w14:paraId="6B2C0E81" w14:textId="6744EFE4" w:rsidR="00AE1FFB" w:rsidRPr="00ED3FF2" w:rsidRDefault="00AE1FFB" w:rsidP="009B4821">
      <w:pPr>
        <w:numPr>
          <w:ilvl w:val="0"/>
          <w:numId w:val="16"/>
        </w:numPr>
        <w:spacing w:after="0" w:line="240" w:lineRule="auto"/>
        <w:rPr>
          <w:rFonts w:eastAsia="Times New Roman" w:cs="Calibri"/>
          <w:lang w:eastAsia="hr-HR"/>
          <w14:ligatures w14:val="none"/>
        </w:rPr>
      </w:pPr>
      <w:r w:rsidRPr="00ED3FF2">
        <w:rPr>
          <w:rFonts w:eastAsia="Times New Roman" w:cs="Calibri"/>
          <w:lang w:eastAsia="hr-HR"/>
          <w14:ligatures w14:val="none"/>
        </w:rPr>
        <w:t>Zakon o proračunu (Narodne novine, broj: 144/21.),</w:t>
      </w:r>
    </w:p>
    <w:p w14:paraId="1435641A" w14:textId="5AB3F32A" w:rsidR="00AE1FFB" w:rsidRPr="00ED3FF2" w:rsidRDefault="00AE1FFB" w:rsidP="009B4821">
      <w:pPr>
        <w:numPr>
          <w:ilvl w:val="0"/>
          <w:numId w:val="16"/>
        </w:numPr>
        <w:spacing w:after="0" w:line="240" w:lineRule="auto"/>
        <w:rPr>
          <w:rFonts w:eastAsia="Times New Roman" w:cs="Calibri"/>
          <w:lang w:eastAsia="hr-HR"/>
          <w14:ligatures w14:val="none"/>
        </w:rPr>
      </w:pPr>
      <w:r w:rsidRPr="00ED3FF2">
        <w:rPr>
          <w:rFonts w:eastAsia="Times New Roman" w:cs="Calibri"/>
          <w:lang w:eastAsia="hr-HR"/>
          <w14:ligatures w14:val="none"/>
        </w:rPr>
        <w:t>Pravilnik o proračunskim klasifikacijama (Narodne novine, broj: 4/24. i 122/25.),</w:t>
      </w:r>
    </w:p>
    <w:p w14:paraId="5F4DE906" w14:textId="44847D55" w:rsidR="00AE1FFB" w:rsidRPr="00ED3FF2" w:rsidRDefault="00AE1FFB" w:rsidP="009B4821">
      <w:pPr>
        <w:numPr>
          <w:ilvl w:val="0"/>
          <w:numId w:val="16"/>
        </w:numPr>
        <w:spacing w:after="0" w:line="240" w:lineRule="auto"/>
        <w:rPr>
          <w:rFonts w:eastAsia="Times New Roman" w:cs="Calibri"/>
          <w:lang w:eastAsia="hr-HR"/>
          <w14:ligatures w14:val="none"/>
        </w:rPr>
      </w:pPr>
      <w:r w:rsidRPr="00ED3FF2">
        <w:rPr>
          <w:rFonts w:eastAsia="Times New Roman" w:cs="Calibri"/>
          <w:lang w:eastAsia="hr-HR"/>
          <w14:ligatures w14:val="none"/>
        </w:rPr>
        <w:t>Pravilnik o proračunskom računovodstvu i računskom planu (Narodne novine, broj: 158/23. i 154/24.)</w:t>
      </w:r>
      <w:r w:rsidR="00CC571E">
        <w:rPr>
          <w:rFonts w:eastAsia="Times New Roman" w:cs="Calibri"/>
          <w:lang w:eastAsia="hr-HR"/>
          <w14:ligatures w14:val="none"/>
        </w:rPr>
        <w:t>,</w:t>
      </w:r>
    </w:p>
    <w:p w14:paraId="4AF17221" w14:textId="096642AB" w:rsidR="00AE1FFB" w:rsidRPr="00ED3FF2" w:rsidRDefault="00AE1FFB" w:rsidP="009B4821">
      <w:pPr>
        <w:numPr>
          <w:ilvl w:val="0"/>
          <w:numId w:val="16"/>
        </w:numPr>
        <w:spacing w:after="0" w:line="240" w:lineRule="auto"/>
        <w:rPr>
          <w:rFonts w:eastAsia="Times New Roman" w:cs="Calibri"/>
          <w:lang w:eastAsia="hr-HR"/>
          <w14:ligatures w14:val="none"/>
        </w:rPr>
      </w:pPr>
      <w:r w:rsidRPr="00ED3FF2">
        <w:rPr>
          <w:rFonts w:eastAsia="Times New Roman" w:cs="Calibri"/>
          <w:lang w:eastAsia="hr-HR"/>
          <w14:ligatures w14:val="none"/>
        </w:rPr>
        <w:t>Odluka o kriterijima i mjerilima za utvrđivanje bilančnih prava za financiranje minimalnog financijskog standarda javnih potreba osnovnog školstva u 202</w:t>
      </w:r>
      <w:r w:rsidR="00ED3FF2" w:rsidRPr="00ED3FF2">
        <w:rPr>
          <w:rFonts w:eastAsia="Times New Roman" w:cs="Calibri"/>
          <w:lang w:eastAsia="hr-HR"/>
          <w14:ligatures w14:val="none"/>
        </w:rPr>
        <w:t>6</w:t>
      </w:r>
      <w:r w:rsidRPr="00ED3FF2">
        <w:rPr>
          <w:rFonts w:eastAsia="Times New Roman" w:cs="Calibri"/>
          <w:lang w:eastAsia="hr-HR"/>
          <w14:ligatures w14:val="none"/>
        </w:rPr>
        <w:t>. godini (Narodne novine, broj 1</w:t>
      </w:r>
      <w:r w:rsidR="00ED3FF2" w:rsidRPr="00ED3FF2">
        <w:rPr>
          <w:rFonts w:eastAsia="Times New Roman" w:cs="Calibri"/>
          <w:lang w:eastAsia="hr-HR"/>
          <w14:ligatures w14:val="none"/>
        </w:rPr>
        <w:t>3</w:t>
      </w:r>
      <w:r w:rsidRPr="00ED3FF2">
        <w:rPr>
          <w:rFonts w:eastAsia="Times New Roman" w:cs="Calibri"/>
          <w:lang w:eastAsia="hr-HR"/>
          <w14:ligatures w14:val="none"/>
        </w:rPr>
        <w:t>/2</w:t>
      </w:r>
      <w:r w:rsidR="00ED3FF2" w:rsidRPr="00ED3FF2">
        <w:rPr>
          <w:rFonts w:eastAsia="Times New Roman" w:cs="Calibri"/>
          <w:lang w:eastAsia="hr-HR"/>
          <w14:ligatures w14:val="none"/>
        </w:rPr>
        <w:t>6</w:t>
      </w:r>
      <w:r w:rsidRPr="00ED3FF2">
        <w:rPr>
          <w:rFonts w:eastAsia="Times New Roman" w:cs="Calibri"/>
          <w:lang w:eastAsia="hr-HR"/>
          <w14:ligatures w14:val="none"/>
        </w:rPr>
        <w:t>.).</w:t>
      </w:r>
    </w:p>
    <w:p w14:paraId="2BB44BDC" w14:textId="77777777" w:rsidR="00AE1FFB" w:rsidRPr="00ED3FF2" w:rsidRDefault="00AE1FFB" w:rsidP="009B4821">
      <w:pPr>
        <w:spacing w:after="0" w:line="240" w:lineRule="auto"/>
        <w:rPr>
          <w:rFonts w:eastAsia="Times New Roman" w:cs="Calibri"/>
          <w:lang w:eastAsia="hr-HR"/>
          <w14:ligatures w14:val="none"/>
        </w:rPr>
      </w:pPr>
    </w:p>
    <w:p w14:paraId="3ECEF1AB" w14:textId="77777777" w:rsidR="00AE1FFB" w:rsidRPr="00ED3FF2" w:rsidRDefault="00AE1FFB" w:rsidP="009B4821">
      <w:pPr>
        <w:spacing w:after="0" w:line="240" w:lineRule="auto"/>
        <w:rPr>
          <w:rFonts w:eastAsia="Times New Roman" w:cs="Calibri"/>
          <w:b/>
          <w:bCs/>
          <w:lang w:eastAsia="hr-HR"/>
          <w14:ligatures w14:val="none"/>
        </w:rPr>
      </w:pPr>
      <w:r w:rsidRPr="00ED3FF2">
        <w:rPr>
          <w:rFonts w:eastAsia="Times New Roman" w:cs="Calibri"/>
          <w:b/>
          <w:bCs/>
          <w:lang w:eastAsia="hr-HR"/>
          <w14:ligatures w14:val="none"/>
        </w:rPr>
        <w:t>OPIS</w:t>
      </w:r>
    </w:p>
    <w:p w14:paraId="2419F02F" w14:textId="77777777" w:rsidR="00AE1FFB" w:rsidRPr="00ED3FF2" w:rsidRDefault="00AE1FFB" w:rsidP="009B4821">
      <w:pPr>
        <w:spacing w:after="0" w:line="240" w:lineRule="auto"/>
        <w:ind w:firstLine="708"/>
        <w:jc w:val="both"/>
        <w:rPr>
          <w:rFonts w:eastAsia="Times New Roman" w:cs="Calibri"/>
          <w:lang w:eastAsia="hr-HR"/>
          <w14:ligatures w14:val="none"/>
        </w:rPr>
      </w:pPr>
      <w:r w:rsidRPr="00ED3FF2">
        <w:rPr>
          <w:rFonts w:eastAsia="Times New Roman" w:cs="Calibri"/>
          <w:lang w:eastAsia="hr-HR"/>
          <w14:ligatures w14:val="none"/>
        </w:rPr>
        <w:t>Povećati kvalitetu odgoja i obrazovanja u osnovnoškolskim ustanovama.</w:t>
      </w:r>
    </w:p>
    <w:p w14:paraId="1220045B" w14:textId="77777777" w:rsidR="00AE1FFB" w:rsidRPr="00ED3FF2" w:rsidRDefault="00AE1FFB" w:rsidP="009B4821">
      <w:pPr>
        <w:spacing w:after="0" w:line="240" w:lineRule="auto"/>
        <w:rPr>
          <w:rFonts w:eastAsia="Times New Roman" w:cs="Calibri"/>
          <w:lang w:eastAsia="hr-HR"/>
          <w14:ligatures w14:val="none"/>
        </w:rPr>
      </w:pPr>
    </w:p>
    <w:p w14:paraId="7EC2F794" w14:textId="38BD5F2E" w:rsidR="00B77877" w:rsidRPr="00ED3FF2" w:rsidRDefault="00AE1FFB" w:rsidP="009B4821">
      <w:pPr>
        <w:spacing w:after="0" w:line="240" w:lineRule="auto"/>
        <w:rPr>
          <w:rFonts w:eastAsia="Times New Roman" w:cs="Calibri"/>
          <w:b/>
          <w:bCs/>
          <w:lang w:eastAsia="hr-HR"/>
          <w14:ligatures w14:val="none"/>
        </w:rPr>
      </w:pPr>
      <w:r w:rsidRPr="00ED3FF2">
        <w:rPr>
          <w:rFonts w:eastAsia="Times New Roman" w:cs="Calibri"/>
          <w:b/>
          <w:bCs/>
          <w:lang w:eastAsia="hr-HR"/>
          <w14:ligatures w14:val="none"/>
        </w:rPr>
        <w:t>CILJ NADREĐENOG AKTA STRATEŠKOG PLANIRANJA</w:t>
      </w:r>
    </w:p>
    <w:p w14:paraId="3A4250C4" w14:textId="77777777" w:rsidR="00AE1FFB" w:rsidRPr="00ED3FF2" w:rsidRDefault="00AE1FFB" w:rsidP="009B4821">
      <w:pPr>
        <w:spacing w:after="0" w:line="240" w:lineRule="auto"/>
        <w:ind w:firstLine="708"/>
        <w:rPr>
          <w:rFonts w:eastAsia="Times New Roman" w:cs="Calibri"/>
          <w:lang w:eastAsia="hr-HR"/>
          <w14:ligatures w14:val="none"/>
        </w:rPr>
      </w:pPr>
      <w:r w:rsidRPr="00ED3FF2">
        <w:rPr>
          <w:rFonts w:eastAsia="Times New Roman" w:cs="Calibri"/>
          <w:lang w:eastAsia="hr-HR"/>
          <w14:ligatures w14:val="none"/>
        </w:rPr>
        <w:t>Osigurati razvoj sustava odgoja, obrazovanja i znanosti.</w:t>
      </w:r>
    </w:p>
    <w:p w14:paraId="1D21375D" w14:textId="77777777" w:rsidR="00AE1FFB" w:rsidRPr="00ED3FF2" w:rsidRDefault="00AE1FFB" w:rsidP="009B4821">
      <w:pPr>
        <w:spacing w:after="0" w:line="240" w:lineRule="auto"/>
        <w:rPr>
          <w:rFonts w:eastAsia="Times New Roman" w:cs="Calibri"/>
          <w:lang w:eastAsia="hr-HR"/>
          <w14:ligatures w14:val="none"/>
        </w:rPr>
      </w:pPr>
    </w:p>
    <w:p w14:paraId="1E559B31" w14:textId="77777777" w:rsidR="00AE1FFB" w:rsidRPr="00ED3FF2" w:rsidRDefault="00AE1FFB" w:rsidP="009B4821">
      <w:pPr>
        <w:spacing w:after="0" w:line="240" w:lineRule="auto"/>
        <w:rPr>
          <w:rFonts w:eastAsia="Times New Roman" w:cs="Calibri"/>
          <w:b/>
          <w:bCs/>
          <w:lang w:eastAsia="hr-HR"/>
          <w14:ligatures w14:val="none"/>
        </w:rPr>
      </w:pPr>
      <w:r w:rsidRPr="00ED3FF2">
        <w:rPr>
          <w:rFonts w:eastAsia="Times New Roman" w:cs="Calibri"/>
          <w:b/>
          <w:bCs/>
          <w:lang w:eastAsia="hr-HR"/>
          <w14:ligatures w14:val="none"/>
        </w:rPr>
        <w:t>MJERA</w:t>
      </w:r>
    </w:p>
    <w:p w14:paraId="552F6750" w14:textId="29C8EF03" w:rsidR="00AE1FFB" w:rsidRPr="00ED3FF2" w:rsidRDefault="00AE1FFB" w:rsidP="009B4821">
      <w:pPr>
        <w:spacing w:after="0" w:line="240" w:lineRule="auto"/>
        <w:rPr>
          <w:rFonts w:eastAsia="Times New Roman" w:cs="Calibri"/>
          <w:lang w:eastAsia="hr-HR"/>
          <w14:ligatures w14:val="none"/>
        </w:rPr>
      </w:pPr>
      <w:r w:rsidRPr="00ED3FF2">
        <w:rPr>
          <w:rFonts w:eastAsia="Times New Roman" w:cs="Calibri"/>
          <w:lang w:eastAsia="hr-HR"/>
          <w14:ligatures w14:val="none"/>
        </w:rPr>
        <w:tab/>
        <w:t>Povećati kvalitetu odgoja i obrazovanja.</w:t>
      </w:r>
    </w:p>
    <w:p w14:paraId="169B50F7" w14:textId="77777777" w:rsidR="00AE1FFB" w:rsidRPr="00ED3FF2" w:rsidRDefault="00AE1FFB"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AE1FFB" w:rsidRPr="0018392C" w14:paraId="19CD03EE" w14:textId="77777777" w:rsidTr="00C57C21">
        <w:tc>
          <w:tcPr>
            <w:tcW w:w="3969" w:type="dxa"/>
            <w:vAlign w:val="center"/>
          </w:tcPr>
          <w:p w14:paraId="5F7DD298" w14:textId="77777777" w:rsidR="00AE1FFB" w:rsidRPr="0018392C" w:rsidRDefault="00AE1FFB" w:rsidP="009B4821">
            <w:pPr>
              <w:rPr>
                <w:rFonts w:eastAsia="Times New Roman" w:cs="Calibri"/>
                <w:lang w:eastAsia="hr-HR"/>
                <w14:ligatures w14:val="none"/>
              </w:rPr>
            </w:pPr>
            <w:r w:rsidRPr="0018392C">
              <w:rPr>
                <w:rFonts w:eastAsia="Times New Roman" w:cs="Calibri"/>
                <w:lang w:eastAsia="hr-HR"/>
                <w14:ligatures w14:val="none"/>
              </w:rPr>
              <w:t>PROGRAM 3001 DECENTRALIZIRANA SREDSTVA</w:t>
            </w:r>
          </w:p>
        </w:tc>
        <w:tc>
          <w:tcPr>
            <w:tcW w:w="1701" w:type="dxa"/>
            <w:vAlign w:val="center"/>
          </w:tcPr>
          <w:p w14:paraId="7904FA44" w14:textId="77777777" w:rsidR="00AE1FFB" w:rsidRPr="0018392C" w:rsidRDefault="00AE1FFB" w:rsidP="009B4821">
            <w:pPr>
              <w:jc w:val="center"/>
              <w:rPr>
                <w:rFonts w:eastAsia="Times New Roman" w:cs="Calibri"/>
                <w:lang w:eastAsia="hr-HR"/>
                <w14:ligatures w14:val="none"/>
              </w:rPr>
            </w:pPr>
            <w:r w:rsidRPr="0018392C">
              <w:rPr>
                <w:rFonts w:eastAsia="Times New Roman" w:cs="Calibri"/>
                <w:lang w:eastAsia="hr-HR"/>
                <w14:ligatures w14:val="none"/>
              </w:rPr>
              <w:t>PRORAČUN 2026.</w:t>
            </w:r>
          </w:p>
        </w:tc>
        <w:tc>
          <w:tcPr>
            <w:tcW w:w="1701" w:type="dxa"/>
            <w:vAlign w:val="center"/>
          </w:tcPr>
          <w:p w14:paraId="4F01F5DE" w14:textId="125D0615" w:rsidR="00AE1FFB" w:rsidRPr="0018392C" w:rsidRDefault="003970AC" w:rsidP="009B4821">
            <w:pPr>
              <w:jc w:val="center"/>
              <w:rPr>
                <w:rFonts w:eastAsia="Times New Roman" w:cs="Calibri"/>
                <w:lang w:eastAsia="hr-HR"/>
                <w14:ligatures w14:val="none"/>
              </w:rPr>
            </w:pPr>
            <w:r w:rsidRPr="0018392C">
              <w:rPr>
                <w:rFonts w:eastAsia="Times New Roman" w:cs="Calibri"/>
                <w:lang w:eastAsia="hr-HR"/>
                <w14:ligatures w14:val="none"/>
              </w:rPr>
              <w:t xml:space="preserve">PROMJENA </w:t>
            </w:r>
          </w:p>
        </w:tc>
        <w:tc>
          <w:tcPr>
            <w:tcW w:w="1701" w:type="dxa"/>
            <w:vAlign w:val="center"/>
          </w:tcPr>
          <w:p w14:paraId="19422689" w14:textId="40F03324" w:rsidR="00AE1FFB" w:rsidRPr="0018392C" w:rsidRDefault="003970AC" w:rsidP="009B4821">
            <w:pPr>
              <w:jc w:val="center"/>
              <w:rPr>
                <w:rFonts w:eastAsia="Times New Roman" w:cs="Calibri"/>
                <w:lang w:eastAsia="hr-HR"/>
                <w14:ligatures w14:val="none"/>
              </w:rPr>
            </w:pPr>
            <w:r w:rsidRPr="0018392C">
              <w:rPr>
                <w:rFonts w:eastAsia="Times New Roman" w:cs="Calibri"/>
                <w:lang w:eastAsia="hr-HR"/>
                <w14:ligatures w14:val="none"/>
              </w:rPr>
              <w:t xml:space="preserve">I. REBALANS </w:t>
            </w:r>
          </w:p>
        </w:tc>
      </w:tr>
      <w:tr w:rsidR="00AE1FFB" w:rsidRPr="0018392C" w14:paraId="066D50FA" w14:textId="77777777" w:rsidTr="00C57C21">
        <w:tc>
          <w:tcPr>
            <w:tcW w:w="3969" w:type="dxa"/>
            <w:vAlign w:val="center"/>
          </w:tcPr>
          <w:p w14:paraId="691C70BD" w14:textId="77777777" w:rsidR="00AE1FFB" w:rsidRPr="0018392C" w:rsidRDefault="00AE1FFB" w:rsidP="009B4821">
            <w:pPr>
              <w:rPr>
                <w:rFonts w:eastAsia="Times New Roman" w:cs="Calibri"/>
                <w:lang w:eastAsia="hr-HR"/>
                <w14:ligatures w14:val="none"/>
              </w:rPr>
            </w:pPr>
            <w:r w:rsidRPr="0018392C">
              <w:rPr>
                <w:rFonts w:eastAsia="Times New Roman" w:cs="Calibri"/>
                <w:lang w:eastAsia="hr-HR"/>
                <w14:ligatures w14:val="none"/>
              </w:rPr>
              <w:t>AKTIVNOST 300102 OSNOVNA AKTIVNOST OŠ JULIJA KEMPFA</w:t>
            </w:r>
          </w:p>
        </w:tc>
        <w:tc>
          <w:tcPr>
            <w:tcW w:w="1701" w:type="dxa"/>
            <w:vAlign w:val="center"/>
          </w:tcPr>
          <w:p w14:paraId="031DF41B" w14:textId="77777777" w:rsidR="00AE1FFB" w:rsidRPr="0018392C" w:rsidRDefault="00AE1FFB" w:rsidP="009B4821">
            <w:pPr>
              <w:jc w:val="right"/>
              <w:rPr>
                <w:rFonts w:eastAsia="Times New Roman" w:cs="Calibri"/>
                <w:lang w:eastAsia="hr-HR"/>
                <w14:ligatures w14:val="none"/>
              </w:rPr>
            </w:pPr>
            <w:r w:rsidRPr="0018392C">
              <w:rPr>
                <w:rFonts w:eastAsia="Times New Roman" w:cs="Calibri"/>
                <w:lang w:eastAsia="hr-HR"/>
                <w14:ligatures w14:val="none"/>
              </w:rPr>
              <w:t>143.000,00</w:t>
            </w:r>
          </w:p>
        </w:tc>
        <w:tc>
          <w:tcPr>
            <w:tcW w:w="1701" w:type="dxa"/>
            <w:vAlign w:val="center"/>
          </w:tcPr>
          <w:p w14:paraId="2F2A636F" w14:textId="77D91892" w:rsidR="00AE1FFB" w:rsidRPr="0018392C" w:rsidRDefault="0018392C" w:rsidP="009B4821">
            <w:pPr>
              <w:jc w:val="right"/>
              <w:rPr>
                <w:rFonts w:eastAsia="Times New Roman" w:cs="Calibri"/>
                <w:lang w:eastAsia="hr-HR"/>
                <w14:ligatures w14:val="none"/>
              </w:rPr>
            </w:pPr>
            <w:r w:rsidRPr="0018392C">
              <w:rPr>
                <w:rFonts w:eastAsia="Times New Roman" w:cs="Calibri"/>
                <w:lang w:eastAsia="hr-HR"/>
                <w14:ligatures w14:val="none"/>
              </w:rPr>
              <w:t>2.741</w:t>
            </w:r>
            <w:r w:rsidR="00AE1FFB" w:rsidRPr="0018392C">
              <w:rPr>
                <w:rFonts w:eastAsia="Times New Roman" w:cs="Calibri"/>
                <w:lang w:eastAsia="hr-HR"/>
                <w14:ligatures w14:val="none"/>
              </w:rPr>
              <w:t>,00</w:t>
            </w:r>
          </w:p>
        </w:tc>
        <w:tc>
          <w:tcPr>
            <w:tcW w:w="1701" w:type="dxa"/>
            <w:vAlign w:val="center"/>
          </w:tcPr>
          <w:p w14:paraId="083578F0" w14:textId="4D825491" w:rsidR="00AE1FFB" w:rsidRPr="0018392C" w:rsidRDefault="0018392C" w:rsidP="009B4821">
            <w:pPr>
              <w:jc w:val="right"/>
              <w:rPr>
                <w:rFonts w:eastAsia="Times New Roman" w:cs="Calibri"/>
                <w:lang w:eastAsia="hr-HR"/>
                <w14:ligatures w14:val="none"/>
              </w:rPr>
            </w:pPr>
            <w:r w:rsidRPr="0018392C">
              <w:rPr>
                <w:rFonts w:eastAsia="Times New Roman" w:cs="Calibri"/>
                <w:lang w:eastAsia="hr-HR"/>
                <w14:ligatures w14:val="none"/>
              </w:rPr>
              <w:t>145.741</w:t>
            </w:r>
            <w:r w:rsidR="00AE1FFB" w:rsidRPr="0018392C">
              <w:rPr>
                <w:rFonts w:eastAsia="Times New Roman" w:cs="Calibri"/>
                <w:lang w:eastAsia="hr-HR"/>
                <w14:ligatures w14:val="none"/>
              </w:rPr>
              <w:t>,00</w:t>
            </w:r>
          </w:p>
        </w:tc>
      </w:tr>
      <w:tr w:rsidR="00AE1FFB" w:rsidRPr="0018392C" w14:paraId="0B4F6F85" w14:textId="77777777" w:rsidTr="00C57C21">
        <w:tc>
          <w:tcPr>
            <w:tcW w:w="3969" w:type="dxa"/>
            <w:vAlign w:val="center"/>
          </w:tcPr>
          <w:p w14:paraId="2AC84CBB" w14:textId="77777777" w:rsidR="00AE1FFB" w:rsidRPr="0018392C" w:rsidRDefault="00AE1FFB" w:rsidP="009B4821">
            <w:pPr>
              <w:rPr>
                <w:rFonts w:eastAsia="Times New Roman" w:cs="Calibri"/>
                <w:lang w:eastAsia="hr-HR"/>
                <w14:ligatures w14:val="none"/>
              </w:rPr>
            </w:pPr>
            <w:r w:rsidRPr="0018392C">
              <w:rPr>
                <w:rFonts w:eastAsia="Times New Roman" w:cs="Calibri"/>
                <w:lang w:eastAsia="hr-HR"/>
                <w14:ligatures w14:val="none"/>
              </w:rPr>
              <w:t xml:space="preserve">UKUPNO </w:t>
            </w:r>
          </w:p>
        </w:tc>
        <w:tc>
          <w:tcPr>
            <w:tcW w:w="1701" w:type="dxa"/>
            <w:vAlign w:val="center"/>
          </w:tcPr>
          <w:p w14:paraId="61346777" w14:textId="77777777" w:rsidR="00AE1FFB" w:rsidRPr="0018392C" w:rsidRDefault="00AE1FFB" w:rsidP="009B4821">
            <w:pPr>
              <w:jc w:val="right"/>
              <w:rPr>
                <w:rFonts w:eastAsia="Times New Roman" w:cs="Calibri"/>
                <w:lang w:eastAsia="hr-HR"/>
                <w14:ligatures w14:val="none"/>
              </w:rPr>
            </w:pPr>
            <w:r w:rsidRPr="0018392C">
              <w:rPr>
                <w:rFonts w:eastAsia="Times New Roman" w:cs="Calibri"/>
                <w:lang w:eastAsia="hr-HR"/>
                <w14:ligatures w14:val="none"/>
              </w:rPr>
              <w:t>143.000,00</w:t>
            </w:r>
          </w:p>
        </w:tc>
        <w:tc>
          <w:tcPr>
            <w:tcW w:w="1701" w:type="dxa"/>
            <w:vAlign w:val="center"/>
          </w:tcPr>
          <w:p w14:paraId="32722FA6" w14:textId="2FF39288" w:rsidR="00AE1FFB" w:rsidRPr="0018392C" w:rsidRDefault="0018392C" w:rsidP="009B4821">
            <w:pPr>
              <w:jc w:val="right"/>
              <w:rPr>
                <w:rFonts w:eastAsia="Times New Roman" w:cs="Calibri"/>
                <w:lang w:eastAsia="hr-HR"/>
                <w14:ligatures w14:val="none"/>
              </w:rPr>
            </w:pPr>
            <w:r w:rsidRPr="0018392C">
              <w:rPr>
                <w:rFonts w:eastAsia="Times New Roman" w:cs="Calibri"/>
                <w:lang w:eastAsia="hr-HR"/>
                <w14:ligatures w14:val="none"/>
              </w:rPr>
              <w:t>2.741</w:t>
            </w:r>
            <w:r w:rsidR="00AE1FFB" w:rsidRPr="0018392C">
              <w:rPr>
                <w:rFonts w:eastAsia="Times New Roman" w:cs="Calibri"/>
                <w:lang w:eastAsia="hr-HR"/>
                <w14:ligatures w14:val="none"/>
              </w:rPr>
              <w:t>,00</w:t>
            </w:r>
          </w:p>
        </w:tc>
        <w:tc>
          <w:tcPr>
            <w:tcW w:w="1701" w:type="dxa"/>
            <w:vAlign w:val="center"/>
          </w:tcPr>
          <w:p w14:paraId="619AD0F7" w14:textId="6A57AA89" w:rsidR="00AE1FFB" w:rsidRPr="0018392C" w:rsidRDefault="0018392C" w:rsidP="009B4821">
            <w:pPr>
              <w:jc w:val="right"/>
              <w:rPr>
                <w:rFonts w:eastAsia="Times New Roman" w:cs="Calibri"/>
                <w:lang w:eastAsia="hr-HR"/>
                <w14:ligatures w14:val="none"/>
              </w:rPr>
            </w:pPr>
            <w:r w:rsidRPr="0018392C">
              <w:rPr>
                <w:rFonts w:eastAsia="Times New Roman" w:cs="Calibri"/>
                <w:lang w:eastAsia="hr-HR"/>
                <w14:ligatures w14:val="none"/>
              </w:rPr>
              <w:t>145.741</w:t>
            </w:r>
            <w:r w:rsidR="00AE1FFB" w:rsidRPr="0018392C">
              <w:rPr>
                <w:rFonts w:eastAsia="Times New Roman" w:cs="Calibri"/>
                <w:lang w:eastAsia="hr-HR"/>
                <w14:ligatures w14:val="none"/>
              </w:rPr>
              <w:t>,00</w:t>
            </w:r>
          </w:p>
        </w:tc>
      </w:tr>
    </w:tbl>
    <w:p w14:paraId="0176085A" w14:textId="77777777" w:rsidR="00AE1FFB" w:rsidRPr="003970AC" w:rsidRDefault="00AE1FFB" w:rsidP="009B4821">
      <w:pPr>
        <w:spacing w:after="0" w:line="240" w:lineRule="auto"/>
        <w:rPr>
          <w:rFonts w:eastAsia="Times New Roman" w:cs="Calibri"/>
          <w:color w:val="EE0000"/>
          <w:lang w:eastAsia="hr-HR"/>
          <w14:ligatures w14:val="none"/>
        </w:rPr>
      </w:pPr>
    </w:p>
    <w:p w14:paraId="282B1FAA" w14:textId="4928D871" w:rsidR="00AE1FFB" w:rsidRPr="00ED3FF2" w:rsidRDefault="00AE1FFB" w:rsidP="009B4821">
      <w:pPr>
        <w:spacing w:after="0" w:line="240" w:lineRule="auto"/>
        <w:jc w:val="both"/>
        <w:rPr>
          <w:rFonts w:eastAsia="Aptos" w:cs="Calibri"/>
        </w:rPr>
      </w:pPr>
      <w:r w:rsidRPr="00ED3FF2">
        <w:rPr>
          <w:rFonts w:eastAsia="Aptos" w:cs="Calibri"/>
          <w:b/>
          <w:bCs/>
        </w:rPr>
        <w:lastRenderedPageBreak/>
        <w:t xml:space="preserve">Osnovna aktivnost OŠ Julija </w:t>
      </w:r>
      <w:proofErr w:type="spellStart"/>
      <w:r w:rsidRPr="00ED3FF2">
        <w:rPr>
          <w:rFonts w:eastAsia="Aptos" w:cs="Calibri"/>
          <w:b/>
          <w:bCs/>
        </w:rPr>
        <w:t>Kempfa</w:t>
      </w:r>
      <w:proofErr w:type="spellEnd"/>
      <w:r w:rsidRPr="00ED3FF2">
        <w:rPr>
          <w:rFonts w:eastAsia="Aptos" w:cs="Calibri"/>
        </w:rPr>
        <w:t xml:space="preserve"> </w:t>
      </w:r>
      <w:r w:rsidR="00143047" w:rsidRPr="00ED3FF2">
        <w:rPr>
          <w:rFonts w:eastAsia="Aptos" w:cs="Calibri"/>
        </w:rPr>
        <w:t>– kroz ovu se aktivnost planiraju sredstva minimalnog financijskog standarda (decentralizirana sredstva). Financiraju se rashodi koji su nužni za obavljanje osnovnoškolske djelatnosti (stručno usavršavanje djelatnika, sudjelovanje na skupovima, nabava nove i ulaganje u postojeću opremu, poboljšanje sigurnosnih i higijenskih uvjeta i sl.)</w:t>
      </w:r>
    </w:p>
    <w:p w14:paraId="196A94BA" w14:textId="77777777" w:rsidR="00AE1FFB" w:rsidRPr="00ED3FF2" w:rsidRDefault="00AE1FFB" w:rsidP="009B482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AE1FFB" w:rsidRPr="00ED3FF2" w14:paraId="1A128387"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28D86BFE" w14:textId="77777777" w:rsidR="00AE1FFB" w:rsidRPr="00ED3FF2" w:rsidRDefault="00AE1FFB"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11B3A4E3" w14:textId="77777777" w:rsidR="00AE1FFB" w:rsidRPr="00ED3FF2" w:rsidRDefault="00AE1FFB"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33C95DBD" w14:textId="77777777" w:rsidR="00AE1FFB" w:rsidRPr="00ED3FF2" w:rsidRDefault="00AE1FFB"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4F1DDF82" w14:textId="77777777" w:rsidR="00AE1FFB" w:rsidRPr="00ED3FF2" w:rsidRDefault="00AE1FFB"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48145721" w14:textId="1531945D" w:rsidR="00AE1FFB" w:rsidRPr="00ED3FF2" w:rsidRDefault="003970AC"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4F5F6780" w14:textId="7467FC88" w:rsidR="00AE1FFB" w:rsidRPr="00ED3FF2" w:rsidRDefault="003970AC"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I. REBALANS</w:t>
            </w:r>
          </w:p>
        </w:tc>
      </w:tr>
      <w:tr w:rsidR="00AE1FFB" w:rsidRPr="00ED3FF2" w14:paraId="1EC563EF"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534C8658" w14:textId="77777777" w:rsidR="00AE1FFB" w:rsidRPr="00ED3FF2" w:rsidRDefault="00AE1FFB" w:rsidP="00C91227">
            <w:pPr>
              <w:spacing w:after="0" w:line="240" w:lineRule="auto"/>
              <w:rPr>
                <w:rFonts w:eastAsia="Times New Roman" w:cs="Calibri"/>
                <w:sz w:val="20"/>
                <w:szCs w:val="20"/>
                <w:lang w:eastAsia="hr-HR"/>
                <w14:ligatures w14:val="none"/>
              </w:rPr>
            </w:pPr>
            <w:r w:rsidRPr="00ED3FF2">
              <w:rPr>
                <w:rFonts w:eastAsia="Times New Roman" w:cs="Calibri"/>
                <w:sz w:val="20"/>
                <w:szCs w:val="20"/>
                <w:lang w:eastAsia="hr-HR"/>
                <w14:ligatures w14:val="none"/>
              </w:rPr>
              <w:t xml:space="preserve">Osigurati kvalitetu obrazovanja kroz adekvatan broj razrednih odjela u odnosu na broj učenika  </w:t>
            </w:r>
          </w:p>
        </w:tc>
        <w:tc>
          <w:tcPr>
            <w:tcW w:w="1701" w:type="dxa"/>
            <w:tcBorders>
              <w:top w:val="single" w:sz="4" w:space="0" w:color="000000"/>
              <w:left w:val="single" w:sz="4" w:space="0" w:color="000000"/>
              <w:bottom w:val="single" w:sz="4" w:space="0" w:color="000000"/>
              <w:right w:val="nil"/>
            </w:tcBorders>
            <w:vAlign w:val="center"/>
          </w:tcPr>
          <w:p w14:paraId="39CAAF91" w14:textId="77777777" w:rsidR="00AE1FFB" w:rsidRPr="00ED3FF2" w:rsidRDefault="00AE1FFB" w:rsidP="00C91227">
            <w:pPr>
              <w:spacing w:after="0" w:line="240" w:lineRule="auto"/>
              <w:rPr>
                <w:rFonts w:eastAsia="Times New Roman" w:cs="Calibri"/>
                <w:sz w:val="20"/>
                <w:szCs w:val="20"/>
                <w:lang w:eastAsia="hr-HR"/>
                <w14:ligatures w14:val="none"/>
              </w:rPr>
            </w:pPr>
            <w:r w:rsidRPr="00ED3FF2">
              <w:rPr>
                <w:rFonts w:eastAsia="Times New Roman" w:cs="Calibri"/>
                <w:sz w:val="20"/>
                <w:szCs w:val="20"/>
                <w:lang w:eastAsia="hr-HR"/>
                <w14:ligatures w14:val="none"/>
              </w:rPr>
              <w:t>Broj razrednih odjela</w:t>
            </w:r>
          </w:p>
        </w:tc>
        <w:tc>
          <w:tcPr>
            <w:tcW w:w="1077" w:type="dxa"/>
            <w:tcBorders>
              <w:top w:val="single" w:sz="4" w:space="0" w:color="000000"/>
              <w:left w:val="single" w:sz="4" w:space="0" w:color="000000"/>
              <w:bottom w:val="single" w:sz="4" w:space="0" w:color="000000"/>
              <w:right w:val="nil"/>
            </w:tcBorders>
            <w:vAlign w:val="center"/>
          </w:tcPr>
          <w:p w14:paraId="2FBE2019" w14:textId="77777777" w:rsidR="00AE1FFB" w:rsidRPr="00ED3FF2" w:rsidRDefault="00AE1FFB"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2BE2316E" w14:textId="7148182A" w:rsidR="00AE1FFB" w:rsidRPr="00ED3FF2" w:rsidRDefault="00143047"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35</w:t>
            </w:r>
          </w:p>
        </w:tc>
        <w:tc>
          <w:tcPr>
            <w:tcW w:w="1417" w:type="dxa"/>
            <w:tcBorders>
              <w:top w:val="single" w:sz="4" w:space="0" w:color="000000"/>
              <w:left w:val="single" w:sz="4" w:space="0" w:color="000000"/>
              <w:bottom w:val="single" w:sz="4" w:space="0" w:color="000000"/>
              <w:right w:val="nil"/>
            </w:tcBorders>
            <w:vAlign w:val="center"/>
          </w:tcPr>
          <w:p w14:paraId="1F8F1457" w14:textId="54932C61" w:rsidR="00AE1FFB" w:rsidRPr="00ED3FF2" w:rsidRDefault="00ED3FF2"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4F0C1D1B" w14:textId="420CA67D" w:rsidR="00AE1FFB" w:rsidRPr="00ED3FF2" w:rsidRDefault="00143047"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35</w:t>
            </w:r>
          </w:p>
        </w:tc>
      </w:tr>
      <w:tr w:rsidR="00AE1FFB" w:rsidRPr="00ED3FF2" w14:paraId="4BD23339"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15979A79" w14:textId="77777777" w:rsidR="00AE1FFB" w:rsidRPr="00ED3FF2" w:rsidRDefault="00AE1FFB" w:rsidP="00C91227">
            <w:pPr>
              <w:spacing w:after="0" w:line="240" w:lineRule="auto"/>
              <w:rPr>
                <w:rFonts w:eastAsia="Times New Roman" w:cs="Calibri"/>
                <w:sz w:val="20"/>
                <w:szCs w:val="20"/>
                <w:lang w:eastAsia="hr-HR"/>
                <w14:ligatures w14:val="none"/>
              </w:rPr>
            </w:pPr>
            <w:r w:rsidRPr="00ED3FF2">
              <w:rPr>
                <w:rFonts w:eastAsia="Times New Roman" w:cs="Calibri"/>
                <w:sz w:val="20"/>
                <w:szCs w:val="20"/>
                <w:lang w:eastAsia="hr-HR"/>
                <w14:ligatures w14:val="none"/>
              </w:rPr>
              <w:t>Osigurati kvalitetan odgoj i obrazovanje za sve učenike osnovne škole</w:t>
            </w:r>
          </w:p>
        </w:tc>
        <w:tc>
          <w:tcPr>
            <w:tcW w:w="1701" w:type="dxa"/>
            <w:tcBorders>
              <w:top w:val="single" w:sz="4" w:space="0" w:color="000000"/>
              <w:left w:val="single" w:sz="4" w:space="0" w:color="000000"/>
              <w:bottom w:val="single" w:sz="4" w:space="0" w:color="000000"/>
              <w:right w:val="nil"/>
            </w:tcBorders>
            <w:vAlign w:val="center"/>
          </w:tcPr>
          <w:p w14:paraId="740DD4D8" w14:textId="77777777" w:rsidR="00AE1FFB" w:rsidRPr="00ED3FF2" w:rsidRDefault="00AE1FFB" w:rsidP="00C91227">
            <w:pPr>
              <w:spacing w:after="0" w:line="240" w:lineRule="auto"/>
              <w:rPr>
                <w:rFonts w:eastAsia="Times New Roman" w:cs="Calibri"/>
                <w:sz w:val="20"/>
                <w:szCs w:val="20"/>
                <w:lang w:eastAsia="hr-HR"/>
                <w14:ligatures w14:val="none"/>
              </w:rPr>
            </w:pPr>
            <w:r w:rsidRPr="00ED3FF2">
              <w:rPr>
                <w:rFonts w:eastAsia="Times New Roman" w:cs="Calibri"/>
                <w:sz w:val="20"/>
                <w:szCs w:val="20"/>
                <w:lang w:eastAsia="hr-HR"/>
                <w14:ligatures w14:val="none"/>
              </w:rPr>
              <w:t>Ukupan broj učenika</w:t>
            </w:r>
          </w:p>
        </w:tc>
        <w:tc>
          <w:tcPr>
            <w:tcW w:w="1077" w:type="dxa"/>
            <w:tcBorders>
              <w:top w:val="single" w:sz="4" w:space="0" w:color="000000"/>
              <w:left w:val="single" w:sz="4" w:space="0" w:color="000000"/>
              <w:bottom w:val="single" w:sz="4" w:space="0" w:color="000000"/>
              <w:right w:val="nil"/>
            </w:tcBorders>
            <w:vAlign w:val="center"/>
          </w:tcPr>
          <w:p w14:paraId="51AB47D9" w14:textId="77777777" w:rsidR="00AE1FFB" w:rsidRPr="00ED3FF2" w:rsidRDefault="00AE1FFB"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32F02088" w14:textId="63C2D159" w:rsidR="00AE1FFB" w:rsidRPr="00ED3FF2" w:rsidRDefault="00143047"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545</w:t>
            </w:r>
          </w:p>
        </w:tc>
        <w:tc>
          <w:tcPr>
            <w:tcW w:w="1417" w:type="dxa"/>
            <w:tcBorders>
              <w:top w:val="single" w:sz="4" w:space="0" w:color="000000"/>
              <w:left w:val="single" w:sz="4" w:space="0" w:color="000000"/>
              <w:bottom w:val="single" w:sz="4" w:space="0" w:color="000000"/>
              <w:right w:val="nil"/>
            </w:tcBorders>
            <w:vAlign w:val="center"/>
          </w:tcPr>
          <w:p w14:paraId="411CCCEF" w14:textId="1D988D69" w:rsidR="00AE1FFB" w:rsidRPr="00ED3FF2" w:rsidRDefault="00ED3FF2"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08EECA43" w14:textId="407BC346" w:rsidR="00AE1FFB" w:rsidRPr="00ED3FF2" w:rsidRDefault="00143047" w:rsidP="009B4821">
            <w:pPr>
              <w:spacing w:after="0" w:line="240" w:lineRule="auto"/>
              <w:jc w:val="center"/>
              <w:rPr>
                <w:rFonts w:eastAsia="Times New Roman" w:cs="Calibri"/>
                <w:sz w:val="20"/>
                <w:szCs w:val="20"/>
                <w:lang w:eastAsia="hr-HR"/>
                <w14:ligatures w14:val="none"/>
              </w:rPr>
            </w:pPr>
            <w:r w:rsidRPr="00ED3FF2">
              <w:rPr>
                <w:rFonts w:eastAsia="Times New Roman" w:cs="Calibri"/>
                <w:sz w:val="20"/>
                <w:szCs w:val="20"/>
                <w:lang w:eastAsia="hr-HR"/>
                <w14:ligatures w14:val="none"/>
              </w:rPr>
              <w:t>54</w:t>
            </w:r>
            <w:r w:rsidR="00ED3FF2" w:rsidRPr="00ED3FF2">
              <w:rPr>
                <w:rFonts w:eastAsia="Times New Roman" w:cs="Calibri"/>
                <w:sz w:val="20"/>
                <w:szCs w:val="20"/>
                <w:lang w:eastAsia="hr-HR"/>
                <w14:ligatures w14:val="none"/>
              </w:rPr>
              <w:t>2</w:t>
            </w:r>
          </w:p>
        </w:tc>
      </w:tr>
    </w:tbl>
    <w:p w14:paraId="5A03E51A" w14:textId="77777777" w:rsidR="00AE1FFB" w:rsidRPr="00ED3FF2" w:rsidRDefault="00AE1FFB" w:rsidP="009B4821">
      <w:pPr>
        <w:spacing w:after="0" w:line="240" w:lineRule="auto"/>
        <w:jc w:val="both"/>
        <w:rPr>
          <w:rFonts w:eastAsia="Aptos" w:cs="Calibri"/>
          <w:b/>
          <w:bCs/>
        </w:rPr>
      </w:pPr>
    </w:p>
    <w:p w14:paraId="6278F6A7" w14:textId="2CBA3666" w:rsidR="00AE1FFB" w:rsidRPr="00ED3FF2" w:rsidRDefault="00B052B6" w:rsidP="009B4821">
      <w:pPr>
        <w:spacing w:after="0" w:line="240" w:lineRule="auto"/>
        <w:rPr>
          <w:rFonts w:eastAsia="Times New Roman" w:cs="Calibri"/>
          <w:b/>
          <w:bCs/>
          <w:i/>
          <w:iCs/>
          <w:sz w:val="24"/>
          <w:szCs w:val="24"/>
          <w:lang w:eastAsia="hr-HR"/>
          <w14:ligatures w14:val="none"/>
        </w:rPr>
      </w:pPr>
      <w:r w:rsidRPr="00ED3FF2">
        <w:rPr>
          <w:rFonts w:eastAsia="Times New Roman" w:cs="Calibri"/>
          <w:b/>
          <w:bCs/>
          <w:i/>
          <w:iCs/>
          <w:sz w:val="24"/>
          <w:szCs w:val="24"/>
          <w:lang w:eastAsia="hr-HR"/>
          <w14:ligatures w14:val="none"/>
        </w:rPr>
        <w:t xml:space="preserve">PROGRAM </w:t>
      </w:r>
      <w:r w:rsidR="00AE1FFB" w:rsidRPr="00ED3FF2">
        <w:rPr>
          <w:rFonts w:eastAsia="Times New Roman" w:cs="Calibri"/>
          <w:b/>
          <w:bCs/>
          <w:i/>
          <w:iCs/>
          <w:sz w:val="24"/>
          <w:szCs w:val="24"/>
          <w:lang w:eastAsia="hr-HR"/>
          <w14:ligatures w14:val="none"/>
        </w:rPr>
        <w:t xml:space="preserve">3114 PROJEKTI OŠ JULIJA KEMPFA </w:t>
      </w:r>
    </w:p>
    <w:p w14:paraId="559B4733" w14:textId="77777777" w:rsidR="00AE1FFB" w:rsidRPr="00ED3FF2" w:rsidRDefault="00AE1FFB" w:rsidP="009B4821">
      <w:pPr>
        <w:spacing w:after="0" w:line="240" w:lineRule="auto"/>
        <w:rPr>
          <w:rFonts w:eastAsia="Times New Roman" w:cs="Calibri"/>
          <w:lang w:eastAsia="hr-HR"/>
          <w14:ligatures w14:val="none"/>
        </w:rPr>
      </w:pPr>
    </w:p>
    <w:p w14:paraId="410743E6" w14:textId="77777777" w:rsidR="00AE1FFB" w:rsidRPr="00ED3FF2" w:rsidRDefault="00AE1FFB" w:rsidP="009B4821">
      <w:pPr>
        <w:spacing w:after="0" w:line="240" w:lineRule="auto"/>
        <w:rPr>
          <w:rFonts w:eastAsia="Times New Roman" w:cs="Calibri"/>
          <w:b/>
          <w:bCs/>
          <w:lang w:eastAsia="hr-HR"/>
          <w14:ligatures w14:val="none"/>
        </w:rPr>
      </w:pPr>
      <w:r w:rsidRPr="00ED3FF2">
        <w:rPr>
          <w:rFonts w:eastAsia="Times New Roman" w:cs="Calibri"/>
          <w:b/>
          <w:bCs/>
          <w:lang w:eastAsia="hr-HR"/>
          <w14:ligatures w14:val="none"/>
        </w:rPr>
        <w:t xml:space="preserve">ZAKONSKA OSNOVA </w:t>
      </w:r>
    </w:p>
    <w:p w14:paraId="4EC49643" w14:textId="77777777" w:rsidR="00AE1FFB" w:rsidRPr="00ED3FF2" w:rsidRDefault="00AE1FFB" w:rsidP="009B4821">
      <w:pPr>
        <w:numPr>
          <w:ilvl w:val="0"/>
          <w:numId w:val="16"/>
        </w:numPr>
        <w:spacing w:after="0" w:line="240" w:lineRule="auto"/>
        <w:rPr>
          <w:rFonts w:eastAsia="Times New Roman" w:cs="Calibri"/>
          <w:lang w:eastAsia="hr-HR"/>
          <w14:ligatures w14:val="none"/>
        </w:rPr>
      </w:pPr>
      <w:r w:rsidRPr="00ED3FF2">
        <w:rPr>
          <w:rFonts w:eastAsia="Times New Roman" w:cs="Calibri"/>
          <w:lang w:eastAsia="hr-HR"/>
          <w14:ligatures w14:val="none"/>
        </w:rPr>
        <w:t>Zakona o odgoju i obrazovanju u osnovnoj i srednjoj školi (Narodne novine, broj: 87/08, 86/09, 92/10, 105/10, 90/11, 5/12, 16/12, 86/12, 126/12, 94/13, 152/14, 07/17, 68/18, 98/19, 64/20., 151/22., 64/23., 155/23. i 156/23.),</w:t>
      </w:r>
    </w:p>
    <w:p w14:paraId="66C55BA8" w14:textId="77777777" w:rsidR="00AE1FFB" w:rsidRPr="00ED3FF2" w:rsidRDefault="00AE1FFB" w:rsidP="009B4821">
      <w:pPr>
        <w:numPr>
          <w:ilvl w:val="0"/>
          <w:numId w:val="16"/>
        </w:numPr>
        <w:spacing w:after="0" w:line="240" w:lineRule="auto"/>
        <w:rPr>
          <w:rFonts w:eastAsia="Times New Roman" w:cs="Calibri"/>
          <w:lang w:eastAsia="hr-HR"/>
          <w14:ligatures w14:val="none"/>
        </w:rPr>
      </w:pPr>
      <w:r w:rsidRPr="00ED3FF2">
        <w:rPr>
          <w:rFonts w:eastAsia="Times New Roman" w:cs="Calibri"/>
          <w:lang w:eastAsia="hr-HR"/>
          <w14:ligatures w14:val="none"/>
        </w:rPr>
        <w:t>Godišnji plan i program rada,</w:t>
      </w:r>
    </w:p>
    <w:p w14:paraId="3C5A3BA2" w14:textId="77777777" w:rsidR="00AE1FFB" w:rsidRPr="00ED3FF2" w:rsidRDefault="00AE1FFB" w:rsidP="009B4821">
      <w:pPr>
        <w:numPr>
          <w:ilvl w:val="0"/>
          <w:numId w:val="16"/>
        </w:numPr>
        <w:spacing w:after="0" w:line="240" w:lineRule="auto"/>
        <w:rPr>
          <w:rFonts w:eastAsia="Times New Roman" w:cs="Calibri"/>
          <w:lang w:eastAsia="hr-HR"/>
          <w14:ligatures w14:val="none"/>
        </w:rPr>
      </w:pPr>
      <w:r w:rsidRPr="00ED3FF2">
        <w:rPr>
          <w:rFonts w:eastAsia="Times New Roman" w:cs="Calibri"/>
          <w:lang w:eastAsia="hr-HR"/>
          <w14:ligatures w14:val="none"/>
        </w:rPr>
        <w:t>Školski kurikulum,</w:t>
      </w:r>
    </w:p>
    <w:p w14:paraId="6CAE9C80" w14:textId="77777777" w:rsidR="00AE1FFB" w:rsidRPr="00ED3FF2" w:rsidRDefault="00AE1FFB" w:rsidP="009B4821">
      <w:pPr>
        <w:numPr>
          <w:ilvl w:val="0"/>
          <w:numId w:val="16"/>
        </w:numPr>
        <w:spacing w:after="0" w:line="240" w:lineRule="auto"/>
        <w:rPr>
          <w:rFonts w:eastAsia="Times New Roman" w:cs="Calibri"/>
          <w:lang w:eastAsia="hr-HR"/>
          <w14:ligatures w14:val="none"/>
        </w:rPr>
      </w:pPr>
      <w:r w:rsidRPr="00ED3FF2">
        <w:rPr>
          <w:rFonts w:eastAsia="Times New Roman" w:cs="Calibri"/>
          <w:lang w:eastAsia="hr-HR"/>
          <w14:ligatures w14:val="none"/>
        </w:rPr>
        <w:t xml:space="preserve">Zakon o proračunu (Narodne novine, broj: 144/21.), </w:t>
      </w:r>
    </w:p>
    <w:p w14:paraId="01B6D4DD" w14:textId="77777777" w:rsidR="00AE1FFB" w:rsidRPr="00ED3FF2" w:rsidRDefault="00AE1FFB" w:rsidP="009B4821">
      <w:pPr>
        <w:numPr>
          <w:ilvl w:val="0"/>
          <w:numId w:val="16"/>
        </w:numPr>
        <w:spacing w:after="0" w:line="240" w:lineRule="auto"/>
        <w:rPr>
          <w:rFonts w:eastAsia="Times New Roman" w:cs="Calibri"/>
          <w:lang w:eastAsia="hr-HR"/>
          <w14:ligatures w14:val="none"/>
        </w:rPr>
      </w:pPr>
      <w:r w:rsidRPr="00ED3FF2">
        <w:rPr>
          <w:rFonts w:eastAsia="Times New Roman" w:cs="Calibri"/>
          <w:lang w:eastAsia="hr-HR"/>
          <w14:ligatures w14:val="none"/>
        </w:rPr>
        <w:t xml:space="preserve">Pravilnik o proračunskim klasifikacijama (Narodne novine, broj: 4/24. i 122/25.), </w:t>
      </w:r>
    </w:p>
    <w:p w14:paraId="5E10C739" w14:textId="77777777" w:rsidR="00AE1FFB" w:rsidRPr="00C57C21" w:rsidRDefault="00AE1FFB" w:rsidP="009B4821">
      <w:pPr>
        <w:numPr>
          <w:ilvl w:val="0"/>
          <w:numId w:val="16"/>
        </w:numPr>
        <w:spacing w:after="0" w:line="240" w:lineRule="auto"/>
        <w:rPr>
          <w:rFonts w:eastAsia="Times New Roman" w:cs="Calibri"/>
          <w:lang w:eastAsia="hr-HR"/>
          <w14:ligatures w14:val="none"/>
        </w:rPr>
      </w:pPr>
      <w:r w:rsidRPr="00C57C21">
        <w:rPr>
          <w:rFonts w:eastAsia="Times New Roman" w:cs="Calibri"/>
          <w:lang w:eastAsia="hr-HR"/>
          <w14:ligatures w14:val="none"/>
        </w:rPr>
        <w:t>Pravilnik o proračunskom računovodstvu i računskom planu (Narodne novine, broj: 158/23. 154/24.),</w:t>
      </w:r>
    </w:p>
    <w:p w14:paraId="44B7C49A" w14:textId="77777777" w:rsidR="00AE1FFB" w:rsidRPr="00C57C21" w:rsidRDefault="00AE1FFB" w:rsidP="009B4821">
      <w:pPr>
        <w:numPr>
          <w:ilvl w:val="0"/>
          <w:numId w:val="16"/>
        </w:numPr>
        <w:spacing w:after="0" w:line="240" w:lineRule="auto"/>
        <w:rPr>
          <w:rFonts w:eastAsia="Times New Roman" w:cs="Calibri"/>
          <w:lang w:eastAsia="hr-HR"/>
          <w14:ligatures w14:val="none"/>
        </w:rPr>
      </w:pPr>
      <w:r w:rsidRPr="00C57C21">
        <w:rPr>
          <w:rFonts w:eastAsia="Times New Roman" w:cs="Calibri"/>
          <w:lang w:eastAsia="hr-HR"/>
          <w14:ligatures w14:val="none"/>
        </w:rPr>
        <w:t>Odluke o provođenju produženog boravka u gradskim osnovnim školama (Službene novine Grada Požege, broj: 11/22. i 5/23.).</w:t>
      </w:r>
    </w:p>
    <w:p w14:paraId="58FE3231" w14:textId="77777777" w:rsidR="00AE1FFB" w:rsidRPr="003970AC" w:rsidRDefault="00AE1FFB" w:rsidP="009B4821">
      <w:pPr>
        <w:spacing w:after="0" w:line="240" w:lineRule="auto"/>
        <w:rPr>
          <w:rFonts w:eastAsia="Times New Roman" w:cs="Calibri"/>
          <w:color w:val="EE0000"/>
          <w:lang w:eastAsia="hr-HR"/>
          <w14:ligatures w14:val="none"/>
        </w:rPr>
      </w:pPr>
    </w:p>
    <w:p w14:paraId="2AD8715F" w14:textId="77777777" w:rsidR="00AE1FFB" w:rsidRPr="00ED3FF2" w:rsidRDefault="00AE1FFB" w:rsidP="009B4821">
      <w:pPr>
        <w:spacing w:after="0" w:line="240" w:lineRule="auto"/>
        <w:rPr>
          <w:rFonts w:eastAsia="Times New Roman" w:cs="Calibri"/>
          <w:b/>
          <w:bCs/>
          <w:lang w:eastAsia="hr-HR"/>
          <w14:ligatures w14:val="none"/>
        </w:rPr>
      </w:pPr>
      <w:r w:rsidRPr="00ED3FF2">
        <w:rPr>
          <w:rFonts w:eastAsia="Times New Roman" w:cs="Calibri"/>
          <w:b/>
          <w:bCs/>
          <w:lang w:eastAsia="hr-HR"/>
          <w14:ligatures w14:val="none"/>
        </w:rPr>
        <w:t>OPIS</w:t>
      </w:r>
    </w:p>
    <w:p w14:paraId="4C820EBF" w14:textId="77777777" w:rsidR="00AE1FFB" w:rsidRPr="00ED3FF2" w:rsidRDefault="00AE1FFB" w:rsidP="009B4821">
      <w:pPr>
        <w:spacing w:after="0" w:line="240" w:lineRule="auto"/>
        <w:ind w:firstLine="708"/>
        <w:jc w:val="both"/>
        <w:rPr>
          <w:rFonts w:eastAsia="Times New Roman" w:cs="Calibri"/>
          <w:lang w:eastAsia="hr-HR"/>
          <w14:ligatures w14:val="none"/>
        </w:rPr>
      </w:pPr>
      <w:r w:rsidRPr="00ED3FF2">
        <w:rPr>
          <w:rFonts w:eastAsia="Times New Roman" w:cs="Calibri"/>
          <w:lang w:eastAsia="hr-HR"/>
          <w14:ligatures w14:val="none"/>
        </w:rPr>
        <w:t>Povećati kvalitetu odgoja i obrazovanja u osnovnoškolskim ustanovama.</w:t>
      </w:r>
    </w:p>
    <w:p w14:paraId="347C88EF" w14:textId="77777777" w:rsidR="00AE1FFB" w:rsidRPr="00ED3FF2" w:rsidRDefault="00AE1FFB" w:rsidP="009B4821">
      <w:pPr>
        <w:spacing w:after="0" w:line="240" w:lineRule="auto"/>
        <w:rPr>
          <w:rFonts w:eastAsia="Times New Roman" w:cs="Calibri"/>
          <w:lang w:eastAsia="hr-HR"/>
          <w14:ligatures w14:val="none"/>
        </w:rPr>
      </w:pPr>
    </w:p>
    <w:p w14:paraId="7132D71C" w14:textId="53F94838" w:rsidR="00B77877" w:rsidRPr="00ED3FF2" w:rsidRDefault="00AE1FFB" w:rsidP="009B4821">
      <w:pPr>
        <w:spacing w:after="0" w:line="240" w:lineRule="auto"/>
        <w:rPr>
          <w:rFonts w:eastAsia="Times New Roman" w:cs="Calibri"/>
          <w:b/>
          <w:bCs/>
          <w:lang w:eastAsia="hr-HR"/>
          <w14:ligatures w14:val="none"/>
        </w:rPr>
      </w:pPr>
      <w:r w:rsidRPr="00ED3FF2">
        <w:rPr>
          <w:rFonts w:eastAsia="Times New Roman" w:cs="Calibri"/>
          <w:b/>
          <w:bCs/>
          <w:lang w:eastAsia="hr-HR"/>
          <w14:ligatures w14:val="none"/>
        </w:rPr>
        <w:t>CILJ NADREĐENOG AKTA STRATEŠKOG PLANIRANJA</w:t>
      </w:r>
    </w:p>
    <w:p w14:paraId="508A1499" w14:textId="77777777" w:rsidR="00AE1FFB" w:rsidRPr="00ED3FF2" w:rsidRDefault="00AE1FFB" w:rsidP="009B4821">
      <w:pPr>
        <w:spacing w:after="0" w:line="240" w:lineRule="auto"/>
        <w:ind w:firstLine="708"/>
        <w:rPr>
          <w:rFonts w:eastAsia="Times New Roman" w:cs="Calibri"/>
          <w:lang w:eastAsia="hr-HR"/>
          <w14:ligatures w14:val="none"/>
        </w:rPr>
      </w:pPr>
      <w:r w:rsidRPr="00ED3FF2">
        <w:rPr>
          <w:rFonts w:eastAsia="Times New Roman" w:cs="Calibri"/>
          <w:lang w:eastAsia="hr-HR"/>
          <w14:ligatures w14:val="none"/>
        </w:rPr>
        <w:t>Osigurati razvoj sustava odgoja, obrazovanja i znanosti.</w:t>
      </w:r>
    </w:p>
    <w:p w14:paraId="5C4506B3" w14:textId="77777777" w:rsidR="00AE1FFB" w:rsidRPr="00ED3FF2" w:rsidRDefault="00AE1FFB" w:rsidP="009B4821">
      <w:pPr>
        <w:spacing w:after="0" w:line="240" w:lineRule="auto"/>
        <w:rPr>
          <w:rFonts w:eastAsia="Times New Roman" w:cs="Calibri"/>
          <w:lang w:eastAsia="hr-HR"/>
          <w14:ligatures w14:val="none"/>
        </w:rPr>
      </w:pPr>
    </w:p>
    <w:p w14:paraId="5F1EE80D" w14:textId="77777777" w:rsidR="00AE1FFB" w:rsidRPr="00ED3FF2" w:rsidRDefault="00AE1FFB" w:rsidP="009B4821">
      <w:pPr>
        <w:spacing w:after="0" w:line="240" w:lineRule="auto"/>
        <w:rPr>
          <w:rFonts w:eastAsia="Times New Roman" w:cs="Calibri"/>
          <w:b/>
          <w:bCs/>
          <w:lang w:eastAsia="hr-HR"/>
          <w14:ligatures w14:val="none"/>
        </w:rPr>
      </w:pPr>
      <w:r w:rsidRPr="00ED3FF2">
        <w:rPr>
          <w:rFonts w:eastAsia="Times New Roman" w:cs="Calibri"/>
          <w:b/>
          <w:bCs/>
          <w:lang w:eastAsia="hr-HR"/>
          <w14:ligatures w14:val="none"/>
        </w:rPr>
        <w:t>MJERA</w:t>
      </w:r>
    </w:p>
    <w:p w14:paraId="3FB9318F" w14:textId="77777777" w:rsidR="00AE1FFB" w:rsidRPr="00ED3FF2" w:rsidRDefault="00AE1FFB" w:rsidP="009B4821">
      <w:pPr>
        <w:spacing w:after="0" w:line="240" w:lineRule="auto"/>
        <w:rPr>
          <w:rFonts w:eastAsia="Times New Roman" w:cs="Calibri"/>
          <w:lang w:eastAsia="hr-HR"/>
          <w14:ligatures w14:val="none"/>
        </w:rPr>
      </w:pPr>
      <w:r w:rsidRPr="00ED3FF2">
        <w:rPr>
          <w:rFonts w:eastAsia="Times New Roman" w:cs="Calibri"/>
          <w:lang w:eastAsia="hr-HR"/>
          <w14:ligatures w14:val="none"/>
        </w:rPr>
        <w:tab/>
        <w:t xml:space="preserve">Povećati kvalitetu odgoja i obrazovanja. </w:t>
      </w:r>
    </w:p>
    <w:p w14:paraId="3EAF17F0" w14:textId="77777777" w:rsidR="00AE1FFB" w:rsidRPr="00ED3FF2" w:rsidRDefault="00AE1FFB"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AE1FFB" w:rsidRPr="0018392C" w14:paraId="44C98628" w14:textId="77777777" w:rsidTr="00995CE0">
        <w:tc>
          <w:tcPr>
            <w:tcW w:w="3969" w:type="dxa"/>
            <w:vAlign w:val="center"/>
          </w:tcPr>
          <w:p w14:paraId="5E36159F" w14:textId="77777777" w:rsidR="00AE1FFB" w:rsidRPr="0018392C" w:rsidRDefault="00AE1FFB" w:rsidP="009B4821">
            <w:pPr>
              <w:rPr>
                <w:rFonts w:eastAsia="Times New Roman" w:cs="Calibri"/>
                <w:lang w:eastAsia="hr-HR"/>
                <w14:ligatures w14:val="none"/>
              </w:rPr>
            </w:pPr>
            <w:r w:rsidRPr="0018392C">
              <w:rPr>
                <w:rFonts w:eastAsia="Times New Roman" w:cs="Calibri"/>
                <w:lang w:eastAsia="hr-HR"/>
                <w14:ligatures w14:val="none"/>
              </w:rPr>
              <w:t>PROGRAM 3113 PROJEKTI OŠ JULIJA KEMPFA</w:t>
            </w:r>
          </w:p>
        </w:tc>
        <w:tc>
          <w:tcPr>
            <w:tcW w:w="1701" w:type="dxa"/>
            <w:vAlign w:val="center"/>
          </w:tcPr>
          <w:p w14:paraId="5BE860E2" w14:textId="77777777" w:rsidR="00AE1FFB" w:rsidRPr="0018392C" w:rsidRDefault="00AE1FFB" w:rsidP="009B4821">
            <w:pPr>
              <w:jc w:val="center"/>
              <w:rPr>
                <w:rFonts w:eastAsia="Times New Roman" w:cs="Calibri"/>
                <w:lang w:eastAsia="hr-HR"/>
                <w14:ligatures w14:val="none"/>
              </w:rPr>
            </w:pPr>
            <w:r w:rsidRPr="0018392C">
              <w:rPr>
                <w:rFonts w:eastAsia="Times New Roman" w:cs="Calibri"/>
                <w:lang w:eastAsia="hr-HR"/>
                <w14:ligatures w14:val="none"/>
              </w:rPr>
              <w:t>PRORAČUN 2026.</w:t>
            </w:r>
          </w:p>
        </w:tc>
        <w:tc>
          <w:tcPr>
            <w:tcW w:w="1701" w:type="dxa"/>
            <w:vAlign w:val="center"/>
          </w:tcPr>
          <w:p w14:paraId="7CD99C0F" w14:textId="5AC8B345" w:rsidR="00AE1FFB" w:rsidRPr="0018392C" w:rsidRDefault="003970AC" w:rsidP="009B4821">
            <w:pPr>
              <w:jc w:val="center"/>
              <w:rPr>
                <w:rFonts w:eastAsia="Times New Roman" w:cs="Calibri"/>
                <w:lang w:eastAsia="hr-HR"/>
                <w14:ligatures w14:val="none"/>
              </w:rPr>
            </w:pPr>
            <w:r w:rsidRPr="0018392C">
              <w:rPr>
                <w:rFonts w:eastAsia="Times New Roman" w:cs="Calibri"/>
                <w:lang w:eastAsia="hr-HR"/>
                <w14:ligatures w14:val="none"/>
              </w:rPr>
              <w:t xml:space="preserve">PROMJENA </w:t>
            </w:r>
          </w:p>
        </w:tc>
        <w:tc>
          <w:tcPr>
            <w:tcW w:w="1701" w:type="dxa"/>
            <w:vAlign w:val="center"/>
          </w:tcPr>
          <w:p w14:paraId="4344E31C" w14:textId="07969F47" w:rsidR="00AE1FFB" w:rsidRPr="0018392C" w:rsidRDefault="003970AC" w:rsidP="009B4821">
            <w:pPr>
              <w:jc w:val="center"/>
              <w:rPr>
                <w:rFonts w:eastAsia="Times New Roman" w:cs="Calibri"/>
                <w:lang w:eastAsia="hr-HR"/>
                <w14:ligatures w14:val="none"/>
              </w:rPr>
            </w:pPr>
            <w:r w:rsidRPr="0018392C">
              <w:rPr>
                <w:rFonts w:eastAsia="Times New Roman" w:cs="Calibri"/>
                <w:lang w:eastAsia="hr-HR"/>
                <w14:ligatures w14:val="none"/>
              </w:rPr>
              <w:t xml:space="preserve">I. REBALANS </w:t>
            </w:r>
          </w:p>
        </w:tc>
      </w:tr>
      <w:tr w:rsidR="00AE1FFB" w:rsidRPr="0018392C" w14:paraId="3B638923" w14:textId="77777777" w:rsidTr="00995CE0">
        <w:tc>
          <w:tcPr>
            <w:tcW w:w="3969" w:type="dxa"/>
            <w:vAlign w:val="center"/>
          </w:tcPr>
          <w:p w14:paraId="022C9656" w14:textId="77777777" w:rsidR="00AE1FFB" w:rsidRPr="0018392C" w:rsidRDefault="00AE1FFB" w:rsidP="009B4821">
            <w:pPr>
              <w:rPr>
                <w:rFonts w:eastAsia="Times New Roman" w:cs="Calibri"/>
                <w:lang w:eastAsia="hr-HR"/>
                <w14:ligatures w14:val="none"/>
              </w:rPr>
            </w:pPr>
            <w:r w:rsidRPr="0018392C">
              <w:rPr>
                <w:rFonts w:eastAsia="Times New Roman" w:cs="Calibri"/>
                <w:lang w:eastAsia="hr-HR"/>
                <w14:ligatures w14:val="none"/>
              </w:rPr>
              <w:t xml:space="preserve">TEKUĆI PROJEKT 311301 PETICA ZA DVOJE VIII. FAZA </w:t>
            </w:r>
          </w:p>
        </w:tc>
        <w:tc>
          <w:tcPr>
            <w:tcW w:w="1701" w:type="dxa"/>
            <w:vAlign w:val="center"/>
          </w:tcPr>
          <w:p w14:paraId="039000A4" w14:textId="77777777" w:rsidR="00AE1FFB" w:rsidRPr="0018392C" w:rsidRDefault="00AE1FFB" w:rsidP="009B4821">
            <w:pPr>
              <w:jc w:val="right"/>
              <w:rPr>
                <w:rFonts w:eastAsia="Times New Roman" w:cs="Calibri"/>
                <w:lang w:eastAsia="hr-HR"/>
                <w14:ligatures w14:val="none"/>
              </w:rPr>
            </w:pPr>
            <w:r w:rsidRPr="0018392C">
              <w:rPr>
                <w:rFonts w:eastAsia="Times New Roman" w:cs="Calibri"/>
                <w:lang w:eastAsia="hr-HR"/>
                <w14:ligatures w14:val="none"/>
              </w:rPr>
              <w:t>393.900,00</w:t>
            </w:r>
          </w:p>
        </w:tc>
        <w:tc>
          <w:tcPr>
            <w:tcW w:w="1701" w:type="dxa"/>
            <w:vAlign w:val="center"/>
          </w:tcPr>
          <w:p w14:paraId="46754B2D" w14:textId="7911FD0E" w:rsidR="00AE1FFB" w:rsidRPr="0018392C" w:rsidRDefault="0018392C" w:rsidP="009B4821">
            <w:pPr>
              <w:jc w:val="right"/>
              <w:rPr>
                <w:rFonts w:eastAsia="Times New Roman" w:cs="Calibri"/>
                <w:lang w:eastAsia="hr-HR"/>
                <w14:ligatures w14:val="none"/>
              </w:rPr>
            </w:pPr>
            <w:r w:rsidRPr="0018392C">
              <w:rPr>
                <w:rFonts w:eastAsia="Times New Roman" w:cs="Calibri"/>
                <w:lang w:eastAsia="hr-HR"/>
                <w14:ligatures w14:val="none"/>
              </w:rPr>
              <w:t>0</w:t>
            </w:r>
            <w:r w:rsidR="00AE1FFB" w:rsidRPr="0018392C">
              <w:rPr>
                <w:rFonts w:eastAsia="Times New Roman" w:cs="Calibri"/>
                <w:lang w:eastAsia="hr-HR"/>
                <w14:ligatures w14:val="none"/>
              </w:rPr>
              <w:t>,00</w:t>
            </w:r>
          </w:p>
        </w:tc>
        <w:tc>
          <w:tcPr>
            <w:tcW w:w="1701" w:type="dxa"/>
            <w:vAlign w:val="center"/>
          </w:tcPr>
          <w:p w14:paraId="1CD1E5A4" w14:textId="77777777" w:rsidR="00AE1FFB" w:rsidRPr="0018392C" w:rsidRDefault="00AE1FFB" w:rsidP="009B4821">
            <w:pPr>
              <w:jc w:val="right"/>
              <w:rPr>
                <w:rFonts w:eastAsia="Times New Roman" w:cs="Calibri"/>
                <w:lang w:eastAsia="hr-HR"/>
                <w14:ligatures w14:val="none"/>
              </w:rPr>
            </w:pPr>
            <w:r w:rsidRPr="0018392C">
              <w:rPr>
                <w:rFonts w:eastAsia="Times New Roman" w:cs="Calibri"/>
                <w:lang w:eastAsia="hr-HR"/>
                <w14:ligatures w14:val="none"/>
              </w:rPr>
              <w:t>393.900,00</w:t>
            </w:r>
          </w:p>
        </w:tc>
      </w:tr>
      <w:tr w:rsidR="00AE1FFB" w:rsidRPr="0018392C" w14:paraId="757D4264" w14:textId="77777777" w:rsidTr="00995CE0">
        <w:tc>
          <w:tcPr>
            <w:tcW w:w="3969" w:type="dxa"/>
            <w:vAlign w:val="center"/>
          </w:tcPr>
          <w:p w14:paraId="7490E545" w14:textId="77777777" w:rsidR="00AE1FFB" w:rsidRPr="0018392C" w:rsidRDefault="00AE1FFB" w:rsidP="009B4821">
            <w:pPr>
              <w:rPr>
                <w:rFonts w:eastAsia="Times New Roman" w:cs="Calibri"/>
                <w:lang w:eastAsia="hr-HR"/>
                <w14:ligatures w14:val="none"/>
              </w:rPr>
            </w:pPr>
            <w:r w:rsidRPr="0018392C">
              <w:rPr>
                <w:rFonts w:eastAsia="Times New Roman" w:cs="Calibri"/>
                <w:lang w:eastAsia="hr-HR"/>
                <w14:ligatures w14:val="none"/>
              </w:rPr>
              <w:t>TEKUĆI PROJEKT 311302 ERASMUS+</w:t>
            </w:r>
          </w:p>
        </w:tc>
        <w:tc>
          <w:tcPr>
            <w:tcW w:w="1701" w:type="dxa"/>
            <w:vAlign w:val="center"/>
          </w:tcPr>
          <w:p w14:paraId="75B874EF" w14:textId="77777777" w:rsidR="00AE1FFB" w:rsidRPr="0018392C" w:rsidRDefault="00AE1FFB" w:rsidP="009B4821">
            <w:pPr>
              <w:jc w:val="right"/>
              <w:rPr>
                <w:rFonts w:eastAsia="Times New Roman" w:cs="Calibri"/>
                <w:lang w:eastAsia="hr-HR"/>
                <w14:ligatures w14:val="none"/>
              </w:rPr>
            </w:pPr>
            <w:r w:rsidRPr="0018392C">
              <w:rPr>
                <w:rFonts w:eastAsia="Times New Roman" w:cs="Calibri"/>
                <w:lang w:eastAsia="hr-HR"/>
                <w14:ligatures w14:val="none"/>
              </w:rPr>
              <w:t>8.000,00</w:t>
            </w:r>
          </w:p>
        </w:tc>
        <w:tc>
          <w:tcPr>
            <w:tcW w:w="1701" w:type="dxa"/>
            <w:vAlign w:val="center"/>
          </w:tcPr>
          <w:p w14:paraId="406AF22E" w14:textId="782F68E5" w:rsidR="00AE1FFB" w:rsidRPr="0018392C" w:rsidRDefault="0018392C" w:rsidP="009B4821">
            <w:pPr>
              <w:jc w:val="right"/>
              <w:rPr>
                <w:rFonts w:eastAsia="Times New Roman" w:cs="Calibri"/>
                <w:lang w:eastAsia="hr-HR"/>
                <w14:ligatures w14:val="none"/>
              </w:rPr>
            </w:pPr>
            <w:r w:rsidRPr="0018392C">
              <w:rPr>
                <w:rFonts w:eastAsia="Times New Roman" w:cs="Calibri"/>
                <w:lang w:eastAsia="hr-HR"/>
                <w14:ligatures w14:val="none"/>
              </w:rPr>
              <w:t>3.828</w:t>
            </w:r>
            <w:r w:rsidR="00AE1FFB" w:rsidRPr="0018392C">
              <w:rPr>
                <w:rFonts w:eastAsia="Times New Roman" w:cs="Calibri"/>
                <w:lang w:eastAsia="hr-HR"/>
                <w14:ligatures w14:val="none"/>
              </w:rPr>
              <w:t>,00</w:t>
            </w:r>
          </w:p>
        </w:tc>
        <w:tc>
          <w:tcPr>
            <w:tcW w:w="1701" w:type="dxa"/>
            <w:vAlign w:val="center"/>
          </w:tcPr>
          <w:p w14:paraId="61D9A434" w14:textId="06119393" w:rsidR="00AE1FFB" w:rsidRPr="0018392C" w:rsidRDefault="0018392C" w:rsidP="009B4821">
            <w:pPr>
              <w:jc w:val="right"/>
              <w:rPr>
                <w:rFonts w:eastAsia="Times New Roman" w:cs="Calibri"/>
                <w:lang w:eastAsia="hr-HR"/>
                <w14:ligatures w14:val="none"/>
              </w:rPr>
            </w:pPr>
            <w:r w:rsidRPr="0018392C">
              <w:rPr>
                <w:rFonts w:eastAsia="Times New Roman" w:cs="Calibri"/>
                <w:lang w:eastAsia="hr-HR"/>
                <w14:ligatures w14:val="none"/>
              </w:rPr>
              <w:t>11.828</w:t>
            </w:r>
            <w:r w:rsidR="00AE1FFB" w:rsidRPr="0018392C">
              <w:rPr>
                <w:rFonts w:eastAsia="Times New Roman" w:cs="Calibri"/>
                <w:lang w:eastAsia="hr-HR"/>
                <w14:ligatures w14:val="none"/>
              </w:rPr>
              <w:t>,00</w:t>
            </w:r>
          </w:p>
        </w:tc>
      </w:tr>
      <w:tr w:rsidR="00AE1FFB" w:rsidRPr="0018392C" w14:paraId="20E0D543" w14:textId="77777777" w:rsidTr="00995CE0">
        <w:tc>
          <w:tcPr>
            <w:tcW w:w="3969" w:type="dxa"/>
            <w:vAlign w:val="center"/>
          </w:tcPr>
          <w:p w14:paraId="6168FEEC" w14:textId="77777777" w:rsidR="00AE1FFB" w:rsidRPr="0018392C" w:rsidRDefault="00AE1FFB" w:rsidP="009B4821">
            <w:pPr>
              <w:rPr>
                <w:rFonts w:eastAsia="Times New Roman" w:cs="Calibri"/>
                <w:lang w:eastAsia="hr-HR"/>
                <w14:ligatures w14:val="none"/>
              </w:rPr>
            </w:pPr>
            <w:r w:rsidRPr="0018392C">
              <w:rPr>
                <w:rFonts w:eastAsia="Times New Roman" w:cs="Calibri"/>
                <w:lang w:eastAsia="hr-HR"/>
                <w14:ligatures w14:val="none"/>
              </w:rPr>
              <w:t xml:space="preserve">UKUPNO </w:t>
            </w:r>
          </w:p>
        </w:tc>
        <w:tc>
          <w:tcPr>
            <w:tcW w:w="1701" w:type="dxa"/>
            <w:vAlign w:val="center"/>
          </w:tcPr>
          <w:p w14:paraId="140882AC" w14:textId="77777777" w:rsidR="00AE1FFB" w:rsidRPr="0018392C" w:rsidRDefault="00AE1FFB" w:rsidP="009B4821">
            <w:pPr>
              <w:jc w:val="right"/>
              <w:rPr>
                <w:rFonts w:eastAsia="Times New Roman" w:cs="Calibri"/>
                <w:lang w:eastAsia="hr-HR"/>
                <w14:ligatures w14:val="none"/>
              </w:rPr>
            </w:pPr>
            <w:r w:rsidRPr="0018392C">
              <w:rPr>
                <w:rFonts w:eastAsia="Times New Roman" w:cs="Calibri"/>
                <w:lang w:eastAsia="hr-HR"/>
                <w14:ligatures w14:val="none"/>
              </w:rPr>
              <w:t>401.900,00</w:t>
            </w:r>
          </w:p>
        </w:tc>
        <w:tc>
          <w:tcPr>
            <w:tcW w:w="1701" w:type="dxa"/>
            <w:vAlign w:val="center"/>
          </w:tcPr>
          <w:p w14:paraId="2589B948" w14:textId="7BF5F1E2" w:rsidR="00AE1FFB" w:rsidRPr="0018392C" w:rsidRDefault="0018392C" w:rsidP="009B4821">
            <w:pPr>
              <w:jc w:val="right"/>
              <w:rPr>
                <w:rFonts w:eastAsia="Times New Roman" w:cs="Calibri"/>
                <w:lang w:eastAsia="hr-HR"/>
                <w14:ligatures w14:val="none"/>
              </w:rPr>
            </w:pPr>
            <w:r w:rsidRPr="0018392C">
              <w:rPr>
                <w:rFonts w:eastAsia="Times New Roman" w:cs="Calibri"/>
                <w:lang w:eastAsia="hr-HR"/>
                <w14:ligatures w14:val="none"/>
              </w:rPr>
              <w:t>3.828</w:t>
            </w:r>
            <w:r w:rsidR="00AE1FFB" w:rsidRPr="0018392C">
              <w:rPr>
                <w:rFonts w:eastAsia="Times New Roman" w:cs="Calibri"/>
                <w:lang w:eastAsia="hr-HR"/>
                <w14:ligatures w14:val="none"/>
              </w:rPr>
              <w:t>,00</w:t>
            </w:r>
          </w:p>
        </w:tc>
        <w:tc>
          <w:tcPr>
            <w:tcW w:w="1701" w:type="dxa"/>
            <w:vAlign w:val="center"/>
          </w:tcPr>
          <w:p w14:paraId="2F95CCDC" w14:textId="41AD9371" w:rsidR="00AE1FFB" w:rsidRPr="0018392C" w:rsidRDefault="0018392C" w:rsidP="009B4821">
            <w:pPr>
              <w:jc w:val="right"/>
              <w:rPr>
                <w:rFonts w:eastAsia="Times New Roman" w:cs="Calibri"/>
                <w:lang w:eastAsia="hr-HR"/>
                <w14:ligatures w14:val="none"/>
              </w:rPr>
            </w:pPr>
            <w:r w:rsidRPr="0018392C">
              <w:rPr>
                <w:rFonts w:eastAsia="Times New Roman" w:cs="Calibri"/>
                <w:lang w:eastAsia="hr-HR"/>
                <w14:ligatures w14:val="none"/>
              </w:rPr>
              <w:t>405.728</w:t>
            </w:r>
            <w:r w:rsidR="00AE1FFB" w:rsidRPr="0018392C">
              <w:rPr>
                <w:rFonts w:eastAsia="Times New Roman" w:cs="Calibri"/>
                <w:lang w:eastAsia="hr-HR"/>
                <w14:ligatures w14:val="none"/>
              </w:rPr>
              <w:t>,00</w:t>
            </w:r>
          </w:p>
        </w:tc>
      </w:tr>
    </w:tbl>
    <w:p w14:paraId="6C622DCD" w14:textId="77777777" w:rsidR="00AE1FFB" w:rsidRPr="003970AC" w:rsidRDefault="00AE1FFB" w:rsidP="009B4821">
      <w:pPr>
        <w:spacing w:after="0" w:line="240" w:lineRule="auto"/>
        <w:rPr>
          <w:rFonts w:eastAsia="Times New Roman" w:cs="Calibri"/>
          <w:color w:val="EE0000"/>
          <w:lang w:eastAsia="hr-HR"/>
          <w14:ligatures w14:val="none"/>
        </w:rPr>
      </w:pPr>
    </w:p>
    <w:p w14:paraId="1990C642" w14:textId="1C86045C" w:rsidR="00AE1FFB" w:rsidRPr="004E7F0C" w:rsidRDefault="00AE1FFB" w:rsidP="00143047">
      <w:pPr>
        <w:spacing w:after="0" w:line="240" w:lineRule="auto"/>
        <w:jc w:val="both"/>
        <w:rPr>
          <w:rFonts w:eastAsia="Aptos" w:cs="Calibri"/>
        </w:rPr>
      </w:pPr>
      <w:r w:rsidRPr="004E7F0C">
        <w:rPr>
          <w:rFonts w:eastAsia="Aptos" w:cs="Calibri"/>
          <w:b/>
          <w:bCs/>
        </w:rPr>
        <w:lastRenderedPageBreak/>
        <w:t>Tekući projekt Petica za dvoje VIII. faza</w:t>
      </w:r>
      <w:r w:rsidRPr="004E7F0C">
        <w:rPr>
          <w:rFonts w:eastAsia="Aptos" w:cs="Calibri"/>
        </w:rPr>
        <w:t xml:space="preserve"> - </w:t>
      </w:r>
      <w:r w:rsidR="00143047" w:rsidRPr="004E7F0C">
        <w:rPr>
          <w:rFonts w:eastAsia="Aptos" w:cs="Calibri"/>
        </w:rPr>
        <w:t>kroz ovaj se projekt planiraju rashodi za zaposlene za asistente u nastavi za djecu s poteškoćama u razvoju.</w:t>
      </w:r>
    </w:p>
    <w:p w14:paraId="1EBEB581" w14:textId="77777777" w:rsidR="00143047" w:rsidRPr="004E7F0C" w:rsidRDefault="00143047" w:rsidP="00143047">
      <w:pPr>
        <w:spacing w:after="0" w:line="240" w:lineRule="auto"/>
        <w:jc w:val="both"/>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3F2E41" w:rsidRPr="004E7F0C" w14:paraId="6EE591A7"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621285FA" w14:textId="77777777" w:rsidR="00AE1FFB" w:rsidRPr="004E7F0C" w:rsidRDefault="00AE1FFB" w:rsidP="009B4821">
            <w:pPr>
              <w:spacing w:after="0" w:line="240" w:lineRule="auto"/>
              <w:jc w:val="center"/>
              <w:rPr>
                <w:rFonts w:eastAsia="Times New Roman" w:cs="Calibri"/>
                <w:sz w:val="20"/>
                <w:szCs w:val="20"/>
                <w:lang w:eastAsia="hr-HR"/>
                <w14:ligatures w14:val="none"/>
              </w:rPr>
            </w:pPr>
            <w:bookmarkStart w:id="16" w:name="_Hlk213677475"/>
            <w:r w:rsidRPr="004E7F0C">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7BAAA3E7" w14:textId="77777777" w:rsidR="00AE1FFB" w:rsidRPr="004E7F0C" w:rsidRDefault="00AE1FFB"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5C5EDE2F" w14:textId="77777777" w:rsidR="00AE1FFB" w:rsidRPr="004E7F0C" w:rsidRDefault="00AE1FFB"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3E7EA849" w14:textId="77777777" w:rsidR="00AE1FFB" w:rsidRPr="004E7F0C" w:rsidRDefault="00AE1FFB"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1C0AD1FD" w14:textId="1209185F" w:rsidR="00AE1FFB" w:rsidRPr="004E7F0C" w:rsidRDefault="003970AC"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662685BD" w14:textId="15CEF44A" w:rsidR="00AE1FFB" w:rsidRPr="004E7F0C" w:rsidRDefault="003970AC"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I. REBALANS</w:t>
            </w:r>
          </w:p>
        </w:tc>
      </w:tr>
      <w:tr w:rsidR="00AE1FFB" w:rsidRPr="004E7F0C" w14:paraId="32FDC77F"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7811A661" w14:textId="77777777" w:rsidR="00AE1FFB" w:rsidRPr="004E7F0C" w:rsidRDefault="00AE1FFB" w:rsidP="009B4821">
            <w:pPr>
              <w:spacing w:after="0" w:line="240" w:lineRule="auto"/>
              <w:rPr>
                <w:rFonts w:eastAsia="Times New Roman" w:cs="Calibri"/>
                <w:sz w:val="20"/>
                <w:szCs w:val="20"/>
                <w:lang w:eastAsia="hr-HR"/>
                <w14:ligatures w14:val="none"/>
              </w:rPr>
            </w:pPr>
            <w:r w:rsidRPr="004E7F0C">
              <w:rPr>
                <w:rFonts w:eastAsia="Times New Roman" w:cs="Calibri"/>
                <w:sz w:val="20"/>
                <w:szCs w:val="20"/>
                <w:lang w:eastAsia="hr-HR"/>
                <w14:ligatures w14:val="none"/>
              </w:rPr>
              <w:t>Pružiti kvalitetnije obrazovanje učenicima kojima je potreba pomoć pri učenju i pohađanju nastave</w:t>
            </w:r>
          </w:p>
        </w:tc>
        <w:tc>
          <w:tcPr>
            <w:tcW w:w="1701" w:type="dxa"/>
            <w:tcBorders>
              <w:top w:val="single" w:sz="4" w:space="0" w:color="000000"/>
              <w:left w:val="single" w:sz="4" w:space="0" w:color="000000"/>
              <w:bottom w:val="single" w:sz="4" w:space="0" w:color="000000"/>
              <w:right w:val="nil"/>
            </w:tcBorders>
            <w:vAlign w:val="center"/>
          </w:tcPr>
          <w:p w14:paraId="5828DB09" w14:textId="77777777" w:rsidR="00AE1FFB" w:rsidRPr="004E7F0C" w:rsidRDefault="00AE1FFB" w:rsidP="009B4821">
            <w:pPr>
              <w:spacing w:after="0" w:line="240" w:lineRule="auto"/>
              <w:rPr>
                <w:rFonts w:eastAsia="Times New Roman" w:cs="Calibri"/>
                <w:sz w:val="20"/>
                <w:szCs w:val="20"/>
                <w:lang w:eastAsia="hr-HR"/>
                <w14:ligatures w14:val="none"/>
              </w:rPr>
            </w:pPr>
            <w:r w:rsidRPr="004E7F0C">
              <w:rPr>
                <w:rFonts w:eastAsia="Times New Roman" w:cs="Calibri"/>
                <w:sz w:val="20"/>
                <w:szCs w:val="20"/>
                <w:lang w:eastAsia="hr-HR"/>
                <w14:ligatures w14:val="none"/>
              </w:rPr>
              <w:t>Broj učenika kojima je dodijeljen asistent</w:t>
            </w:r>
          </w:p>
        </w:tc>
        <w:tc>
          <w:tcPr>
            <w:tcW w:w="1077" w:type="dxa"/>
            <w:tcBorders>
              <w:top w:val="single" w:sz="4" w:space="0" w:color="000000"/>
              <w:left w:val="single" w:sz="4" w:space="0" w:color="000000"/>
              <w:bottom w:val="single" w:sz="4" w:space="0" w:color="000000"/>
              <w:right w:val="nil"/>
            </w:tcBorders>
            <w:vAlign w:val="center"/>
          </w:tcPr>
          <w:p w14:paraId="3267D597" w14:textId="16B208C5" w:rsidR="00AE1FFB" w:rsidRPr="004E7F0C" w:rsidRDefault="00305368"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5479DC38" w14:textId="72B33C40" w:rsidR="00AE1FFB" w:rsidRPr="004E7F0C" w:rsidRDefault="00143047"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55</w:t>
            </w:r>
          </w:p>
        </w:tc>
        <w:tc>
          <w:tcPr>
            <w:tcW w:w="1417" w:type="dxa"/>
            <w:tcBorders>
              <w:top w:val="single" w:sz="4" w:space="0" w:color="000000"/>
              <w:left w:val="single" w:sz="4" w:space="0" w:color="000000"/>
              <w:bottom w:val="single" w:sz="4" w:space="0" w:color="000000"/>
              <w:right w:val="nil"/>
            </w:tcBorders>
            <w:vAlign w:val="center"/>
          </w:tcPr>
          <w:p w14:paraId="62022C6E" w14:textId="01EAB31B" w:rsidR="00AE1FFB" w:rsidRPr="004E7F0C" w:rsidRDefault="004E7F0C"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086F5ADF" w14:textId="06DC1960" w:rsidR="00AE1FFB" w:rsidRPr="004E7F0C" w:rsidRDefault="00143047"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55</w:t>
            </w:r>
          </w:p>
        </w:tc>
      </w:tr>
      <w:bookmarkEnd w:id="16"/>
    </w:tbl>
    <w:p w14:paraId="4CDB2C9A" w14:textId="77777777" w:rsidR="00AE1FFB" w:rsidRPr="004E7F0C" w:rsidRDefault="00AE1FFB" w:rsidP="009B4821">
      <w:pPr>
        <w:spacing w:after="0" w:line="240" w:lineRule="auto"/>
        <w:jc w:val="both"/>
        <w:rPr>
          <w:rFonts w:eastAsia="Aptos" w:cs="Calibri"/>
        </w:rPr>
      </w:pPr>
    </w:p>
    <w:p w14:paraId="0F4AE524" w14:textId="5C61EEB9" w:rsidR="00AE1FFB" w:rsidRPr="004E7F0C" w:rsidRDefault="00AE1FFB" w:rsidP="009B4821">
      <w:pPr>
        <w:spacing w:after="0" w:line="240" w:lineRule="auto"/>
        <w:jc w:val="both"/>
        <w:rPr>
          <w:rFonts w:eastAsia="Aptos" w:cs="Calibri"/>
        </w:rPr>
      </w:pPr>
      <w:r w:rsidRPr="004E7F0C">
        <w:rPr>
          <w:rFonts w:eastAsia="Aptos" w:cs="Calibri"/>
          <w:b/>
          <w:bCs/>
        </w:rPr>
        <w:t>Tekući projekt ERASMUS +</w:t>
      </w:r>
      <w:r w:rsidRPr="004E7F0C">
        <w:rPr>
          <w:rFonts w:eastAsia="Aptos" w:cs="Calibri"/>
        </w:rPr>
        <w:t xml:space="preserve"> - </w:t>
      </w:r>
      <w:r w:rsidR="00D145E6" w:rsidRPr="004E7F0C">
        <w:rPr>
          <w:rFonts w:eastAsia="Aptos" w:cs="Calibri"/>
        </w:rPr>
        <w:t>kroz projekt se planiraju rashodi za mobilnost učenika i učitelja.</w:t>
      </w:r>
    </w:p>
    <w:p w14:paraId="47455DB6" w14:textId="77777777" w:rsidR="00AE1FFB" w:rsidRPr="004E7F0C" w:rsidRDefault="00AE1FFB" w:rsidP="009B4821">
      <w:pPr>
        <w:spacing w:after="0" w:line="240" w:lineRule="auto"/>
        <w:jc w:val="both"/>
        <w:rPr>
          <w:rFonts w:eastAsia="Aptos" w:cs="Calibri"/>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AE1FFB" w:rsidRPr="004E7F0C" w14:paraId="7C170C92"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4B28DB78" w14:textId="77777777" w:rsidR="00AE1FFB" w:rsidRPr="004E7F0C" w:rsidRDefault="00AE1FFB"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797867F4" w14:textId="77777777" w:rsidR="00AE1FFB" w:rsidRPr="004E7F0C" w:rsidRDefault="00AE1FFB"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1B38E1EC" w14:textId="77777777" w:rsidR="00AE1FFB" w:rsidRPr="004E7F0C" w:rsidRDefault="00AE1FFB"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703FCBF6" w14:textId="77777777" w:rsidR="00AE1FFB" w:rsidRPr="004E7F0C" w:rsidRDefault="00AE1FFB"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5A80832B" w14:textId="74108011" w:rsidR="00AE1FFB" w:rsidRPr="004E7F0C" w:rsidRDefault="003970AC"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0F34EA8E" w14:textId="49FD5949" w:rsidR="00AE1FFB" w:rsidRPr="004E7F0C" w:rsidRDefault="003970AC"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I. REBALANS</w:t>
            </w:r>
          </w:p>
        </w:tc>
      </w:tr>
      <w:tr w:rsidR="00AE1FFB" w:rsidRPr="004E7F0C" w14:paraId="31FDF5B5"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1B4A25B7" w14:textId="77777777" w:rsidR="00AE1FFB" w:rsidRPr="004E7F0C" w:rsidRDefault="00AE1FFB" w:rsidP="009B4821">
            <w:pPr>
              <w:spacing w:after="0" w:line="240" w:lineRule="auto"/>
              <w:rPr>
                <w:rFonts w:eastAsia="Times New Roman" w:cs="Calibri"/>
                <w:sz w:val="20"/>
                <w:szCs w:val="20"/>
                <w:lang w:eastAsia="hr-HR"/>
                <w14:ligatures w14:val="none"/>
              </w:rPr>
            </w:pPr>
            <w:r w:rsidRPr="004E7F0C">
              <w:rPr>
                <w:rFonts w:eastAsia="Times New Roman" w:cs="Calibri"/>
                <w:sz w:val="20"/>
                <w:szCs w:val="20"/>
                <w:lang w:eastAsia="hr-HR"/>
                <w14:ligatures w14:val="none"/>
              </w:rPr>
              <w:t>Unaprijediti osposobljenost djelatnika škole kroz projekt ERASMUS+</w:t>
            </w:r>
          </w:p>
        </w:tc>
        <w:tc>
          <w:tcPr>
            <w:tcW w:w="1701" w:type="dxa"/>
            <w:tcBorders>
              <w:top w:val="single" w:sz="4" w:space="0" w:color="000000"/>
              <w:left w:val="single" w:sz="4" w:space="0" w:color="000000"/>
              <w:bottom w:val="single" w:sz="4" w:space="0" w:color="000000"/>
              <w:right w:val="nil"/>
            </w:tcBorders>
            <w:vAlign w:val="center"/>
          </w:tcPr>
          <w:p w14:paraId="0695ADE2" w14:textId="77777777" w:rsidR="00AE1FFB" w:rsidRPr="004E7F0C" w:rsidRDefault="00AE1FFB" w:rsidP="009B4821">
            <w:pPr>
              <w:spacing w:after="0" w:line="240" w:lineRule="auto"/>
              <w:rPr>
                <w:rFonts w:eastAsia="Times New Roman" w:cs="Calibri"/>
                <w:sz w:val="20"/>
                <w:szCs w:val="20"/>
                <w:lang w:eastAsia="hr-HR"/>
                <w14:ligatures w14:val="none"/>
              </w:rPr>
            </w:pPr>
            <w:r w:rsidRPr="004E7F0C">
              <w:rPr>
                <w:rFonts w:eastAsia="Times New Roman" w:cs="Calibri"/>
                <w:sz w:val="20"/>
                <w:szCs w:val="20"/>
                <w:lang w:eastAsia="hr-HR"/>
                <w14:ligatures w14:val="none"/>
              </w:rPr>
              <w:t xml:space="preserve">Broj djelatnika koji sudjeluju u projektu </w:t>
            </w:r>
          </w:p>
        </w:tc>
        <w:tc>
          <w:tcPr>
            <w:tcW w:w="1077" w:type="dxa"/>
            <w:tcBorders>
              <w:top w:val="single" w:sz="4" w:space="0" w:color="000000"/>
              <w:left w:val="single" w:sz="4" w:space="0" w:color="000000"/>
              <w:bottom w:val="single" w:sz="4" w:space="0" w:color="000000"/>
              <w:right w:val="nil"/>
            </w:tcBorders>
            <w:vAlign w:val="center"/>
          </w:tcPr>
          <w:p w14:paraId="373C66C2" w14:textId="77777777" w:rsidR="00AE1FFB" w:rsidRPr="004E7F0C" w:rsidRDefault="00AE1FFB"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233EE809" w14:textId="1CBF48EC" w:rsidR="00AE1FFB" w:rsidRPr="004E7F0C" w:rsidRDefault="00D145E6"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15</w:t>
            </w:r>
          </w:p>
        </w:tc>
        <w:tc>
          <w:tcPr>
            <w:tcW w:w="1417" w:type="dxa"/>
            <w:tcBorders>
              <w:top w:val="single" w:sz="4" w:space="0" w:color="000000"/>
              <w:left w:val="single" w:sz="4" w:space="0" w:color="000000"/>
              <w:bottom w:val="single" w:sz="4" w:space="0" w:color="000000"/>
              <w:right w:val="nil"/>
            </w:tcBorders>
            <w:vAlign w:val="center"/>
          </w:tcPr>
          <w:p w14:paraId="3F5866A7" w14:textId="7D7404E0" w:rsidR="00AE1FFB" w:rsidRPr="004E7F0C" w:rsidRDefault="004E7F0C"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3D66F626" w14:textId="6060CE43" w:rsidR="00AE1FFB" w:rsidRPr="004E7F0C" w:rsidRDefault="00D145E6"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15</w:t>
            </w:r>
          </w:p>
        </w:tc>
      </w:tr>
      <w:tr w:rsidR="00AE1FFB" w:rsidRPr="004E7F0C" w14:paraId="53C80280"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76C7FBCA" w14:textId="77777777" w:rsidR="00AE1FFB" w:rsidRPr="004E7F0C" w:rsidRDefault="00AE1FFB" w:rsidP="009B4821">
            <w:pPr>
              <w:spacing w:after="0" w:line="240" w:lineRule="auto"/>
              <w:rPr>
                <w:rFonts w:eastAsia="Times New Roman" w:cs="Calibri"/>
                <w:sz w:val="20"/>
                <w:szCs w:val="20"/>
                <w:lang w:eastAsia="hr-HR"/>
                <w14:ligatures w14:val="none"/>
              </w:rPr>
            </w:pPr>
            <w:r w:rsidRPr="004E7F0C">
              <w:rPr>
                <w:rFonts w:eastAsia="Times New Roman" w:cs="Calibri"/>
                <w:sz w:val="20"/>
                <w:szCs w:val="20"/>
                <w:lang w:eastAsia="hr-HR"/>
                <w14:ligatures w14:val="none"/>
              </w:rPr>
              <w:t>Povećati kvalitetu odgoja i obrazovanja uključujući učenike u projekte</w:t>
            </w:r>
          </w:p>
        </w:tc>
        <w:tc>
          <w:tcPr>
            <w:tcW w:w="1701" w:type="dxa"/>
            <w:tcBorders>
              <w:top w:val="single" w:sz="4" w:space="0" w:color="000000"/>
              <w:left w:val="single" w:sz="4" w:space="0" w:color="000000"/>
              <w:bottom w:val="single" w:sz="4" w:space="0" w:color="000000"/>
              <w:right w:val="nil"/>
            </w:tcBorders>
            <w:vAlign w:val="center"/>
          </w:tcPr>
          <w:p w14:paraId="711368D2" w14:textId="77777777" w:rsidR="00AE1FFB" w:rsidRPr="004E7F0C" w:rsidRDefault="00AE1FFB" w:rsidP="009B4821">
            <w:pPr>
              <w:spacing w:after="0" w:line="240" w:lineRule="auto"/>
              <w:rPr>
                <w:rFonts w:eastAsia="Times New Roman" w:cs="Calibri"/>
                <w:sz w:val="20"/>
                <w:szCs w:val="20"/>
                <w:lang w:eastAsia="hr-HR"/>
                <w14:ligatures w14:val="none"/>
              </w:rPr>
            </w:pPr>
            <w:r w:rsidRPr="004E7F0C">
              <w:rPr>
                <w:rFonts w:eastAsia="Times New Roman" w:cs="Calibri"/>
                <w:sz w:val="20"/>
                <w:szCs w:val="20"/>
                <w:lang w:eastAsia="hr-HR"/>
                <w14:ligatures w14:val="none"/>
              </w:rPr>
              <w:t>Broj učenika</w:t>
            </w:r>
          </w:p>
        </w:tc>
        <w:tc>
          <w:tcPr>
            <w:tcW w:w="1077" w:type="dxa"/>
            <w:tcBorders>
              <w:top w:val="single" w:sz="4" w:space="0" w:color="000000"/>
              <w:left w:val="single" w:sz="4" w:space="0" w:color="000000"/>
              <w:bottom w:val="single" w:sz="4" w:space="0" w:color="000000"/>
              <w:right w:val="nil"/>
            </w:tcBorders>
            <w:vAlign w:val="center"/>
          </w:tcPr>
          <w:p w14:paraId="10A9249F" w14:textId="77777777" w:rsidR="00AE1FFB" w:rsidRPr="004E7F0C" w:rsidRDefault="00AE1FFB"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43EEA3A1" w14:textId="468244CE" w:rsidR="00AE1FFB" w:rsidRPr="004E7F0C" w:rsidRDefault="00D145E6"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30</w:t>
            </w:r>
          </w:p>
        </w:tc>
        <w:tc>
          <w:tcPr>
            <w:tcW w:w="1417" w:type="dxa"/>
            <w:tcBorders>
              <w:top w:val="single" w:sz="4" w:space="0" w:color="000000"/>
              <w:left w:val="single" w:sz="4" w:space="0" w:color="000000"/>
              <w:bottom w:val="single" w:sz="4" w:space="0" w:color="000000"/>
              <w:right w:val="nil"/>
            </w:tcBorders>
            <w:vAlign w:val="center"/>
          </w:tcPr>
          <w:p w14:paraId="35083659" w14:textId="2BCBB983" w:rsidR="00AE1FFB" w:rsidRPr="004E7F0C" w:rsidRDefault="004E7F0C"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1719CC87" w14:textId="41A8F2B9" w:rsidR="00AE1FFB" w:rsidRPr="004E7F0C" w:rsidRDefault="00D145E6" w:rsidP="009B4821">
            <w:pPr>
              <w:spacing w:after="0" w:line="240" w:lineRule="auto"/>
              <w:jc w:val="center"/>
              <w:rPr>
                <w:rFonts w:eastAsia="Times New Roman" w:cs="Calibri"/>
                <w:sz w:val="20"/>
                <w:szCs w:val="20"/>
                <w:lang w:eastAsia="hr-HR"/>
                <w14:ligatures w14:val="none"/>
              </w:rPr>
            </w:pPr>
            <w:r w:rsidRPr="004E7F0C">
              <w:rPr>
                <w:rFonts w:eastAsia="Times New Roman" w:cs="Calibri"/>
                <w:sz w:val="20"/>
                <w:szCs w:val="20"/>
                <w:lang w:eastAsia="hr-HR"/>
                <w14:ligatures w14:val="none"/>
              </w:rPr>
              <w:t>3</w:t>
            </w:r>
            <w:r w:rsidR="00AE1FFB" w:rsidRPr="004E7F0C">
              <w:rPr>
                <w:rFonts w:eastAsia="Times New Roman" w:cs="Calibri"/>
                <w:sz w:val="20"/>
                <w:szCs w:val="20"/>
                <w:lang w:eastAsia="hr-HR"/>
                <w14:ligatures w14:val="none"/>
              </w:rPr>
              <w:t>0</w:t>
            </w:r>
          </w:p>
        </w:tc>
      </w:tr>
    </w:tbl>
    <w:p w14:paraId="4DB46E93" w14:textId="3F7356D7" w:rsidR="003970AC" w:rsidRDefault="003970AC">
      <w:pPr>
        <w:rPr>
          <w:rFonts w:eastAsia="Times New Roman" w:cs="Calibri"/>
          <w:b/>
          <w:bCs/>
          <w:i/>
          <w:iCs/>
          <w:color w:val="EE0000"/>
          <w:sz w:val="24"/>
          <w:szCs w:val="24"/>
          <w:lang w:eastAsia="hr-HR"/>
          <w14:ligatures w14:val="none"/>
        </w:rPr>
      </w:pPr>
    </w:p>
    <w:p w14:paraId="1F604253" w14:textId="21798372" w:rsidR="00AE1FFB" w:rsidRPr="005B76F7" w:rsidRDefault="00AE1FFB" w:rsidP="009B4821">
      <w:pPr>
        <w:spacing w:after="0" w:line="240" w:lineRule="auto"/>
        <w:rPr>
          <w:rFonts w:eastAsia="Calibri" w:cs="Calibri"/>
          <w:b/>
          <w:bCs/>
          <w:i/>
          <w:iCs/>
          <w:sz w:val="24"/>
          <w:szCs w:val="24"/>
          <w:lang w:eastAsia="hr-HR"/>
          <w14:ligatures w14:val="none"/>
        </w:rPr>
      </w:pPr>
      <w:r w:rsidRPr="005B76F7">
        <w:rPr>
          <w:rFonts w:eastAsia="Times New Roman" w:cs="Calibri"/>
          <w:b/>
          <w:bCs/>
          <w:i/>
          <w:iCs/>
          <w:sz w:val="24"/>
          <w:szCs w:val="24"/>
          <w:lang w:eastAsia="hr-HR"/>
          <w14:ligatures w14:val="none"/>
        </w:rPr>
        <w:t>Proračunski korisnik 97</w:t>
      </w:r>
      <w:r w:rsidR="005F39EA" w:rsidRPr="005B76F7">
        <w:rPr>
          <w:rFonts w:eastAsia="Times New Roman" w:cs="Calibri"/>
          <w:b/>
          <w:bCs/>
          <w:i/>
          <w:iCs/>
          <w:sz w:val="24"/>
          <w:szCs w:val="24"/>
          <w:lang w:eastAsia="hr-HR"/>
          <w14:ligatures w14:val="none"/>
        </w:rPr>
        <w:t>71</w:t>
      </w:r>
      <w:r w:rsidRPr="005B76F7">
        <w:rPr>
          <w:rFonts w:eastAsia="Times New Roman" w:cs="Calibri"/>
          <w:b/>
          <w:bCs/>
          <w:i/>
          <w:iCs/>
          <w:sz w:val="24"/>
          <w:szCs w:val="24"/>
          <w:lang w:eastAsia="hr-HR"/>
          <w14:ligatures w14:val="none"/>
        </w:rPr>
        <w:t xml:space="preserve"> – OŠ „ANTUNA KANIŽLIĆA“</w:t>
      </w:r>
    </w:p>
    <w:p w14:paraId="4ADD1CBB" w14:textId="77777777" w:rsidR="00AE1FFB" w:rsidRPr="005B76F7" w:rsidRDefault="00AE1FFB" w:rsidP="009B4821">
      <w:pPr>
        <w:spacing w:after="0" w:line="240" w:lineRule="auto"/>
        <w:rPr>
          <w:rFonts w:eastAsia="Calibri" w:cs="Calibri"/>
          <w:lang w:eastAsia="hr-HR"/>
          <w14:ligatures w14:val="none"/>
        </w:rPr>
      </w:pPr>
    </w:p>
    <w:p w14:paraId="1FA3FCB7" w14:textId="1AF140F1" w:rsidR="00AE1FFB" w:rsidRPr="005B76F7" w:rsidRDefault="00B052B6" w:rsidP="009B4821">
      <w:pPr>
        <w:spacing w:after="0" w:line="240" w:lineRule="auto"/>
        <w:rPr>
          <w:rFonts w:eastAsia="Times New Roman" w:cs="Calibri"/>
          <w:b/>
          <w:bCs/>
          <w:i/>
          <w:iCs/>
          <w:sz w:val="24"/>
          <w:szCs w:val="24"/>
          <w:lang w:eastAsia="hr-HR"/>
          <w14:ligatures w14:val="none"/>
        </w:rPr>
      </w:pPr>
      <w:r w:rsidRPr="005B76F7">
        <w:rPr>
          <w:rFonts w:eastAsia="Times New Roman" w:cs="Calibri"/>
          <w:b/>
          <w:bCs/>
          <w:i/>
          <w:iCs/>
          <w:sz w:val="24"/>
          <w:szCs w:val="24"/>
          <w:lang w:eastAsia="hr-HR"/>
          <w14:ligatures w14:val="none"/>
        </w:rPr>
        <w:t xml:space="preserve">PROGRAM </w:t>
      </w:r>
      <w:r w:rsidR="00AE1FFB" w:rsidRPr="005B76F7">
        <w:rPr>
          <w:rFonts w:eastAsia="Times New Roman" w:cs="Calibri"/>
          <w:b/>
          <w:bCs/>
          <w:i/>
          <w:iCs/>
          <w:sz w:val="24"/>
          <w:szCs w:val="24"/>
          <w:lang w:eastAsia="hr-HR"/>
          <w14:ligatures w14:val="none"/>
        </w:rPr>
        <w:t xml:space="preserve">3000 REDOVANA DJELATNOST </w:t>
      </w:r>
    </w:p>
    <w:p w14:paraId="7122B698" w14:textId="77777777" w:rsidR="00AE1FFB" w:rsidRPr="005B76F7" w:rsidRDefault="00AE1FFB" w:rsidP="009B4821">
      <w:pPr>
        <w:spacing w:after="0" w:line="240" w:lineRule="auto"/>
        <w:rPr>
          <w:rFonts w:eastAsia="Times New Roman" w:cs="Calibri"/>
          <w:lang w:eastAsia="hr-HR"/>
          <w14:ligatures w14:val="none"/>
        </w:rPr>
      </w:pPr>
    </w:p>
    <w:p w14:paraId="5BC3D54F" w14:textId="77777777" w:rsidR="00AE1FFB" w:rsidRPr="005B76F7" w:rsidRDefault="00AE1FFB" w:rsidP="009B4821">
      <w:pPr>
        <w:spacing w:after="0" w:line="240" w:lineRule="auto"/>
        <w:rPr>
          <w:rFonts w:eastAsia="Times New Roman" w:cs="Calibri"/>
          <w:b/>
          <w:bCs/>
          <w:lang w:eastAsia="hr-HR"/>
          <w14:ligatures w14:val="none"/>
        </w:rPr>
      </w:pPr>
      <w:r w:rsidRPr="005B76F7">
        <w:rPr>
          <w:rFonts w:eastAsia="Times New Roman" w:cs="Calibri"/>
          <w:b/>
          <w:bCs/>
          <w:lang w:eastAsia="hr-HR"/>
          <w14:ligatures w14:val="none"/>
        </w:rPr>
        <w:t xml:space="preserve">ZAKONSKA OSNOVA </w:t>
      </w:r>
    </w:p>
    <w:p w14:paraId="02DB2DB7" w14:textId="77777777" w:rsidR="00AE1FFB" w:rsidRPr="005B76F7" w:rsidRDefault="00AE1FFB" w:rsidP="009B4821">
      <w:pPr>
        <w:numPr>
          <w:ilvl w:val="0"/>
          <w:numId w:val="16"/>
        </w:numPr>
        <w:spacing w:after="0" w:line="240" w:lineRule="auto"/>
        <w:rPr>
          <w:rFonts w:eastAsia="Times New Roman" w:cs="Calibri"/>
          <w:lang w:eastAsia="hr-HR"/>
          <w14:ligatures w14:val="none"/>
        </w:rPr>
      </w:pPr>
      <w:r w:rsidRPr="005B76F7">
        <w:rPr>
          <w:rFonts w:eastAsia="Times New Roman" w:cs="Calibri"/>
          <w:lang w:eastAsia="hr-HR"/>
          <w14:ligatures w14:val="none"/>
        </w:rPr>
        <w:t>Zakona o odgoju i obrazovanju u osnovnoj i srednjoj školi (Narodne novine, broj: 87/08, 86/09, 92/10, 105/10, 90/11, 5/12, 16/12, 86/12, 126/12, 94/13, 152/14, 07/17, 68/18, 98/19, 64/20., 151/22., 64/23., 155/23. i 156/23.),</w:t>
      </w:r>
    </w:p>
    <w:p w14:paraId="2D757C2E" w14:textId="77777777" w:rsidR="00AE1FFB" w:rsidRPr="005B76F7" w:rsidRDefault="00AE1FFB" w:rsidP="009B4821">
      <w:pPr>
        <w:numPr>
          <w:ilvl w:val="0"/>
          <w:numId w:val="16"/>
        </w:numPr>
        <w:spacing w:after="0" w:line="240" w:lineRule="auto"/>
        <w:rPr>
          <w:rFonts w:eastAsia="Times New Roman" w:cs="Calibri"/>
          <w:lang w:eastAsia="hr-HR"/>
          <w14:ligatures w14:val="none"/>
        </w:rPr>
      </w:pPr>
      <w:r w:rsidRPr="005B76F7">
        <w:rPr>
          <w:rFonts w:eastAsia="Times New Roman" w:cs="Calibri"/>
          <w:lang w:eastAsia="hr-HR"/>
          <w14:ligatures w14:val="none"/>
        </w:rPr>
        <w:t>Godišnji plan i program rada,</w:t>
      </w:r>
    </w:p>
    <w:p w14:paraId="0F29BB1F" w14:textId="77777777" w:rsidR="00AE1FFB" w:rsidRPr="005B76F7" w:rsidRDefault="00AE1FFB" w:rsidP="009B4821">
      <w:pPr>
        <w:numPr>
          <w:ilvl w:val="0"/>
          <w:numId w:val="16"/>
        </w:numPr>
        <w:spacing w:after="0" w:line="240" w:lineRule="auto"/>
        <w:rPr>
          <w:rFonts w:eastAsia="Times New Roman" w:cs="Calibri"/>
          <w:lang w:eastAsia="hr-HR"/>
          <w14:ligatures w14:val="none"/>
        </w:rPr>
      </w:pPr>
      <w:r w:rsidRPr="005B76F7">
        <w:rPr>
          <w:rFonts w:eastAsia="Times New Roman" w:cs="Calibri"/>
          <w:lang w:eastAsia="hr-HR"/>
          <w14:ligatures w14:val="none"/>
        </w:rPr>
        <w:t>Školski kurikulum,</w:t>
      </w:r>
    </w:p>
    <w:p w14:paraId="4EFC468A" w14:textId="34101CFA" w:rsidR="00AE1FFB" w:rsidRPr="005B76F7" w:rsidRDefault="00AE1FFB" w:rsidP="009B4821">
      <w:pPr>
        <w:numPr>
          <w:ilvl w:val="0"/>
          <w:numId w:val="16"/>
        </w:numPr>
        <w:spacing w:after="0" w:line="240" w:lineRule="auto"/>
        <w:rPr>
          <w:rFonts w:eastAsia="Times New Roman" w:cs="Calibri"/>
          <w:lang w:eastAsia="hr-HR"/>
          <w14:ligatures w14:val="none"/>
        </w:rPr>
      </w:pPr>
      <w:r w:rsidRPr="005B76F7">
        <w:rPr>
          <w:rFonts w:eastAsia="Times New Roman" w:cs="Calibri"/>
          <w:lang w:eastAsia="hr-HR"/>
          <w14:ligatures w14:val="none"/>
        </w:rPr>
        <w:t>Zakon o proračunu (Narodne novine, broj: 144/21.),</w:t>
      </w:r>
    </w:p>
    <w:p w14:paraId="3F2AF167" w14:textId="693480A1" w:rsidR="00AE1FFB" w:rsidRPr="005B76F7" w:rsidRDefault="00AE1FFB" w:rsidP="009B4821">
      <w:pPr>
        <w:numPr>
          <w:ilvl w:val="0"/>
          <w:numId w:val="16"/>
        </w:numPr>
        <w:spacing w:after="0" w:line="240" w:lineRule="auto"/>
        <w:rPr>
          <w:rFonts w:eastAsia="Times New Roman" w:cs="Calibri"/>
          <w:lang w:eastAsia="hr-HR"/>
          <w14:ligatures w14:val="none"/>
        </w:rPr>
      </w:pPr>
      <w:r w:rsidRPr="005B76F7">
        <w:rPr>
          <w:rFonts w:eastAsia="Times New Roman" w:cs="Calibri"/>
          <w:lang w:eastAsia="hr-HR"/>
          <w14:ligatures w14:val="none"/>
        </w:rPr>
        <w:t>Pravilnik o proračunskim klasifikacijama (Narodne novine, broj: 4/24. i 122/25.),</w:t>
      </w:r>
    </w:p>
    <w:p w14:paraId="6D7BCB04" w14:textId="77777777" w:rsidR="00AE1FFB" w:rsidRPr="005B76F7" w:rsidRDefault="00AE1FFB" w:rsidP="009B4821">
      <w:pPr>
        <w:numPr>
          <w:ilvl w:val="0"/>
          <w:numId w:val="16"/>
        </w:numPr>
        <w:spacing w:after="0" w:line="240" w:lineRule="auto"/>
        <w:rPr>
          <w:rFonts w:eastAsia="Times New Roman" w:cs="Calibri"/>
          <w:lang w:eastAsia="hr-HR"/>
          <w14:ligatures w14:val="none"/>
        </w:rPr>
      </w:pPr>
      <w:r w:rsidRPr="005B76F7">
        <w:rPr>
          <w:rFonts w:eastAsia="Times New Roman" w:cs="Calibri"/>
          <w:lang w:eastAsia="hr-HR"/>
          <w14:ligatures w14:val="none"/>
        </w:rPr>
        <w:t>Pravilnik o proračunskom računovodstvu i računskom planu (Narodne novine, broj: 158/23. 154/24.),</w:t>
      </w:r>
    </w:p>
    <w:p w14:paraId="4128470C" w14:textId="77777777" w:rsidR="00AE1FFB" w:rsidRPr="005B76F7" w:rsidRDefault="00AE1FFB" w:rsidP="009B4821">
      <w:pPr>
        <w:numPr>
          <w:ilvl w:val="0"/>
          <w:numId w:val="16"/>
        </w:numPr>
        <w:spacing w:after="0" w:line="240" w:lineRule="auto"/>
        <w:rPr>
          <w:rFonts w:eastAsia="Times New Roman" w:cs="Calibri"/>
          <w:lang w:eastAsia="hr-HR"/>
          <w14:ligatures w14:val="none"/>
        </w:rPr>
      </w:pPr>
      <w:r w:rsidRPr="005B76F7">
        <w:rPr>
          <w:rFonts w:eastAsia="Times New Roman" w:cs="Calibri"/>
          <w:lang w:eastAsia="hr-HR"/>
          <w14:ligatures w14:val="none"/>
        </w:rPr>
        <w:t>Odluke o provođenju produženog boravka u gradskim osnovnim školama (Službene novine Grada Požege, broj: 11/22. i 5/23.).</w:t>
      </w:r>
    </w:p>
    <w:p w14:paraId="413A7518" w14:textId="77777777" w:rsidR="00AE1FFB" w:rsidRPr="005B76F7" w:rsidRDefault="00AE1FFB" w:rsidP="009B4821">
      <w:pPr>
        <w:spacing w:after="0" w:line="240" w:lineRule="auto"/>
        <w:rPr>
          <w:rFonts w:eastAsia="Times New Roman" w:cs="Calibri"/>
          <w:lang w:eastAsia="hr-HR"/>
          <w14:ligatures w14:val="none"/>
        </w:rPr>
      </w:pPr>
    </w:p>
    <w:p w14:paraId="7AAAFC79" w14:textId="77777777" w:rsidR="00AE1FFB" w:rsidRPr="005B76F7" w:rsidRDefault="00AE1FFB" w:rsidP="009B4821">
      <w:pPr>
        <w:spacing w:after="0" w:line="240" w:lineRule="auto"/>
        <w:rPr>
          <w:rFonts w:eastAsia="Times New Roman" w:cs="Calibri"/>
          <w:b/>
          <w:bCs/>
          <w:lang w:eastAsia="hr-HR"/>
          <w14:ligatures w14:val="none"/>
        </w:rPr>
      </w:pPr>
      <w:r w:rsidRPr="005B76F7">
        <w:rPr>
          <w:rFonts w:eastAsia="Times New Roman" w:cs="Calibri"/>
          <w:b/>
          <w:bCs/>
          <w:lang w:eastAsia="hr-HR"/>
          <w14:ligatures w14:val="none"/>
        </w:rPr>
        <w:t>OPIS</w:t>
      </w:r>
    </w:p>
    <w:p w14:paraId="0CA4973C" w14:textId="77777777" w:rsidR="00AE1FFB" w:rsidRPr="005B76F7" w:rsidRDefault="00AE1FFB" w:rsidP="009B4821">
      <w:pPr>
        <w:spacing w:after="0" w:line="240" w:lineRule="auto"/>
        <w:ind w:firstLine="708"/>
        <w:jc w:val="both"/>
        <w:rPr>
          <w:rFonts w:eastAsia="Times New Roman" w:cs="Calibri"/>
          <w:lang w:eastAsia="hr-HR"/>
          <w14:ligatures w14:val="none"/>
        </w:rPr>
      </w:pPr>
      <w:r w:rsidRPr="005B76F7">
        <w:rPr>
          <w:rFonts w:eastAsia="Times New Roman" w:cs="Calibri"/>
          <w:lang w:eastAsia="hr-HR"/>
          <w14:ligatures w14:val="none"/>
        </w:rPr>
        <w:t>Povećati kvalitetu odgoja i obrazovanja u osnovnoškolskim ustanovama.</w:t>
      </w:r>
    </w:p>
    <w:p w14:paraId="214A9438" w14:textId="77777777" w:rsidR="00AE1FFB" w:rsidRPr="005B76F7" w:rsidRDefault="00AE1FFB" w:rsidP="009B4821">
      <w:pPr>
        <w:spacing w:after="0" w:line="240" w:lineRule="auto"/>
        <w:rPr>
          <w:rFonts w:eastAsia="Times New Roman" w:cs="Calibri"/>
          <w:lang w:eastAsia="hr-HR"/>
          <w14:ligatures w14:val="none"/>
        </w:rPr>
      </w:pPr>
    </w:p>
    <w:p w14:paraId="4ECB6073" w14:textId="1D546463" w:rsidR="00B77877" w:rsidRPr="005B76F7" w:rsidRDefault="00AE1FFB" w:rsidP="009B4821">
      <w:pPr>
        <w:spacing w:after="0" w:line="240" w:lineRule="auto"/>
        <w:rPr>
          <w:rFonts w:eastAsia="Times New Roman" w:cs="Calibri"/>
          <w:b/>
          <w:bCs/>
          <w:lang w:eastAsia="hr-HR"/>
          <w14:ligatures w14:val="none"/>
        </w:rPr>
      </w:pPr>
      <w:r w:rsidRPr="005B76F7">
        <w:rPr>
          <w:rFonts w:eastAsia="Times New Roman" w:cs="Calibri"/>
          <w:b/>
          <w:bCs/>
          <w:lang w:eastAsia="hr-HR"/>
          <w14:ligatures w14:val="none"/>
        </w:rPr>
        <w:t>CILJ NADREĐENOG AKTA STRATEŠKOG PLANIRANJA</w:t>
      </w:r>
    </w:p>
    <w:p w14:paraId="324E363F" w14:textId="77777777" w:rsidR="00AE1FFB" w:rsidRPr="005B76F7" w:rsidRDefault="00AE1FFB" w:rsidP="009B4821">
      <w:pPr>
        <w:spacing w:after="0" w:line="240" w:lineRule="auto"/>
        <w:ind w:firstLine="708"/>
        <w:rPr>
          <w:rFonts w:eastAsia="Times New Roman" w:cs="Calibri"/>
          <w:lang w:eastAsia="hr-HR"/>
          <w14:ligatures w14:val="none"/>
        </w:rPr>
      </w:pPr>
      <w:r w:rsidRPr="005B76F7">
        <w:rPr>
          <w:rFonts w:eastAsia="Times New Roman" w:cs="Calibri"/>
          <w:lang w:eastAsia="hr-HR"/>
          <w14:ligatures w14:val="none"/>
        </w:rPr>
        <w:t>Osigurati razvoj sustava odgoja, obrazovanja i znanosti.</w:t>
      </w:r>
    </w:p>
    <w:p w14:paraId="7D83DE75" w14:textId="77777777" w:rsidR="00AE1FFB" w:rsidRPr="005B76F7" w:rsidRDefault="00AE1FFB" w:rsidP="009B4821">
      <w:pPr>
        <w:spacing w:after="0" w:line="240" w:lineRule="auto"/>
        <w:rPr>
          <w:rFonts w:eastAsia="Times New Roman" w:cs="Calibri"/>
          <w:lang w:eastAsia="hr-HR"/>
          <w14:ligatures w14:val="none"/>
        </w:rPr>
      </w:pPr>
    </w:p>
    <w:p w14:paraId="46FA2AF6" w14:textId="77777777" w:rsidR="00AE1FFB" w:rsidRPr="005B76F7" w:rsidRDefault="00AE1FFB" w:rsidP="009B4821">
      <w:pPr>
        <w:spacing w:after="0" w:line="240" w:lineRule="auto"/>
        <w:rPr>
          <w:rFonts w:eastAsia="Times New Roman" w:cs="Calibri"/>
          <w:b/>
          <w:bCs/>
          <w:lang w:eastAsia="hr-HR"/>
          <w14:ligatures w14:val="none"/>
        </w:rPr>
      </w:pPr>
      <w:r w:rsidRPr="005B76F7">
        <w:rPr>
          <w:rFonts w:eastAsia="Times New Roman" w:cs="Calibri"/>
          <w:b/>
          <w:bCs/>
          <w:lang w:eastAsia="hr-HR"/>
          <w14:ligatures w14:val="none"/>
        </w:rPr>
        <w:t>MJERA</w:t>
      </w:r>
    </w:p>
    <w:p w14:paraId="064EEDF9" w14:textId="1E378A37" w:rsidR="00AE1FFB" w:rsidRPr="005B76F7" w:rsidRDefault="00AE1FFB" w:rsidP="009B4821">
      <w:pPr>
        <w:spacing w:after="0" w:line="240" w:lineRule="auto"/>
        <w:rPr>
          <w:rFonts w:eastAsia="Times New Roman" w:cs="Calibri"/>
          <w:lang w:eastAsia="hr-HR"/>
          <w14:ligatures w14:val="none"/>
        </w:rPr>
      </w:pPr>
      <w:r w:rsidRPr="005B76F7">
        <w:rPr>
          <w:rFonts w:eastAsia="Times New Roman" w:cs="Calibri"/>
          <w:lang w:eastAsia="hr-HR"/>
          <w14:ligatures w14:val="none"/>
        </w:rPr>
        <w:tab/>
        <w:t>Povećati kvalitetu odgoja i obrazovanja.</w:t>
      </w:r>
    </w:p>
    <w:p w14:paraId="1D0C0B54" w14:textId="77777777" w:rsidR="00AE1FFB" w:rsidRPr="005B76F7" w:rsidRDefault="00AE1FFB"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AE1FFB" w:rsidRPr="00CC2D6F" w14:paraId="66F1AB08" w14:textId="77777777" w:rsidTr="00995CE0">
        <w:tc>
          <w:tcPr>
            <w:tcW w:w="3969" w:type="dxa"/>
            <w:vAlign w:val="center"/>
          </w:tcPr>
          <w:p w14:paraId="721B4CE3" w14:textId="77777777" w:rsidR="00AE1FFB" w:rsidRPr="00CC2D6F" w:rsidRDefault="00AE1FFB" w:rsidP="009B4821">
            <w:pPr>
              <w:rPr>
                <w:rFonts w:eastAsia="Times New Roman" w:cs="Calibri"/>
                <w:lang w:eastAsia="hr-HR"/>
                <w14:ligatures w14:val="none"/>
              </w:rPr>
            </w:pPr>
            <w:r w:rsidRPr="00CC2D6F">
              <w:rPr>
                <w:rFonts w:eastAsia="Times New Roman" w:cs="Calibri"/>
                <w:lang w:eastAsia="hr-HR"/>
                <w14:ligatures w14:val="none"/>
              </w:rPr>
              <w:t>PROGRAM 3000 REDOVNA DJELATNOST</w:t>
            </w:r>
          </w:p>
        </w:tc>
        <w:tc>
          <w:tcPr>
            <w:tcW w:w="1701" w:type="dxa"/>
            <w:vAlign w:val="center"/>
          </w:tcPr>
          <w:p w14:paraId="1C618339" w14:textId="77777777" w:rsidR="00AE1FFB" w:rsidRPr="00CC2D6F" w:rsidRDefault="00AE1FFB" w:rsidP="009B4821">
            <w:pPr>
              <w:jc w:val="center"/>
              <w:rPr>
                <w:rFonts w:eastAsia="Times New Roman" w:cs="Calibri"/>
                <w:lang w:eastAsia="hr-HR"/>
                <w14:ligatures w14:val="none"/>
              </w:rPr>
            </w:pPr>
            <w:r w:rsidRPr="00CC2D6F">
              <w:rPr>
                <w:rFonts w:eastAsia="Times New Roman" w:cs="Calibri"/>
                <w:lang w:eastAsia="hr-HR"/>
                <w14:ligatures w14:val="none"/>
              </w:rPr>
              <w:t>PRORAČUN 2026.</w:t>
            </w:r>
          </w:p>
        </w:tc>
        <w:tc>
          <w:tcPr>
            <w:tcW w:w="1701" w:type="dxa"/>
            <w:vAlign w:val="center"/>
          </w:tcPr>
          <w:p w14:paraId="63F3E4C4" w14:textId="658B8489" w:rsidR="00AE1FFB" w:rsidRPr="00CC2D6F" w:rsidRDefault="003970AC" w:rsidP="009B4821">
            <w:pPr>
              <w:jc w:val="center"/>
              <w:rPr>
                <w:rFonts w:eastAsia="Times New Roman" w:cs="Calibri"/>
                <w:lang w:eastAsia="hr-HR"/>
                <w14:ligatures w14:val="none"/>
              </w:rPr>
            </w:pPr>
            <w:r w:rsidRPr="00CC2D6F">
              <w:rPr>
                <w:rFonts w:eastAsia="Times New Roman" w:cs="Calibri"/>
                <w:lang w:eastAsia="hr-HR"/>
                <w14:ligatures w14:val="none"/>
              </w:rPr>
              <w:t xml:space="preserve">PROMJENA </w:t>
            </w:r>
          </w:p>
        </w:tc>
        <w:tc>
          <w:tcPr>
            <w:tcW w:w="1701" w:type="dxa"/>
            <w:vAlign w:val="center"/>
          </w:tcPr>
          <w:p w14:paraId="1E9C22D9" w14:textId="31B48B2A" w:rsidR="00AE1FFB" w:rsidRPr="00CC2D6F" w:rsidRDefault="003970AC" w:rsidP="009B4821">
            <w:pPr>
              <w:jc w:val="center"/>
              <w:rPr>
                <w:rFonts w:eastAsia="Times New Roman" w:cs="Calibri"/>
                <w:lang w:eastAsia="hr-HR"/>
                <w14:ligatures w14:val="none"/>
              </w:rPr>
            </w:pPr>
            <w:r w:rsidRPr="00CC2D6F">
              <w:rPr>
                <w:rFonts w:eastAsia="Times New Roman" w:cs="Calibri"/>
                <w:lang w:eastAsia="hr-HR"/>
                <w14:ligatures w14:val="none"/>
              </w:rPr>
              <w:t xml:space="preserve">I. REBALANS </w:t>
            </w:r>
          </w:p>
        </w:tc>
      </w:tr>
      <w:tr w:rsidR="00AE1FFB" w:rsidRPr="00CC2D6F" w14:paraId="66F6AB44" w14:textId="77777777" w:rsidTr="00995CE0">
        <w:tc>
          <w:tcPr>
            <w:tcW w:w="3969" w:type="dxa"/>
            <w:vAlign w:val="center"/>
          </w:tcPr>
          <w:p w14:paraId="603B47B1" w14:textId="77777777" w:rsidR="00AE1FFB" w:rsidRPr="00CC2D6F" w:rsidRDefault="00AE1FFB" w:rsidP="009B4821">
            <w:pPr>
              <w:rPr>
                <w:rFonts w:eastAsia="Times New Roman" w:cs="Calibri"/>
                <w:lang w:eastAsia="hr-HR"/>
                <w14:ligatures w14:val="none"/>
              </w:rPr>
            </w:pPr>
            <w:r w:rsidRPr="00CC2D6F">
              <w:rPr>
                <w:rFonts w:eastAsia="Times New Roman" w:cs="Calibri"/>
                <w:lang w:eastAsia="hr-HR"/>
                <w14:ligatures w14:val="none"/>
              </w:rPr>
              <w:t>AKTIVNOST A300013 OSNOVNA AKTIVNOST OŠ ANTUNA KANIŽLIĆA</w:t>
            </w:r>
          </w:p>
        </w:tc>
        <w:tc>
          <w:tcPr>
            <w:tcW w:w="1701" w:type="dxa"/>
            <w:vAlign w:val="center"/>
          </w:tcPr>
          <w:p w14:paraId="5D3A3FD2" w14:textId="77777777" w:rsidR="00AE1FFB" w:rsidRPr="00CC2D6F" w:rsidRDefault="00AE1FFB" w:rsidP="009B4821">
            <w:pPr>
              <w:jc w:val="right"/>
              <w:rPr>
                <w:rFonts w:eastAsia="Times New Roman" w:cs="Calibri"/>
                <w:lang w:eastAsia="hr-HR"/>
                <w14:ligatures w14:val="none"/>
              </w:rPr>
            </w:pPr>
            <w:r w:rsidRPr="00CC2D6F">
              <w:rPr>
                <w:rFonts w:eastAsia="Times New Roman" w:cs="Calibri"/>
                <w:lang w:eastAsia="hr-HR"/>
                <w14:ligatures w14:val="none"/>
              </w:rPr>
              <w:t>215.360,00</w:t>
            </w:r>
          </w:p>
        </w:tc>
        <w:tc>
          <w:tcPr>
            <w:tcW w:w="1701" w:type="dxa"/>
            <w:vAlign w:val="center"/>
          </w:tcPr>
          <w:p w14:paraId="1EAF320F" w14:textId="2F560E2F" w:rsidR="00AE1FFB"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1.516</w:t>
            </w:r>
            <w:r w:rsidR="00AE1FFB" w:rsidRPr="00CC2D6F">
              <w:rPr>
                <w:rFonts w:eastAsia="Times New Roman" w:cs="Calibri"/>
                <w:lang w:eastAsia="hr-HR"/>
                <w14:ligatures w14:val="none"/>
              </w:rPr>
              <w:t>,00</w:t>
            </w:r>
          </w:p>
        </w:tc>
        <w:tc>
          <w:tcPr>
            <w:tcW w:w="1701" w:type="dxa"/>
            <w:vAlign w:val="center"/>
          </w:tcPr>
          <w:p w14:paraId="422029F6" w14:textId="70CC1C4A" w:rsidR="00AE1FFB"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216.876</w:t>
            </w:r>
            <w:r w:rsidR="00AE1FFB" w:rsidRPr="00CC2D6F">
              <w:rPr>
                <w:rFonts w:eastAsia="Times New Roman" w:cs="Calibri"/>
                <w:lang w:eastAsia="hr-HR"/>
                <w14:ligatures w14:val="none"/>
              </w:rPr>
              <w:t>,00</w:t>
            </w:r>
          </w:p>
        </w:tc>
      </w:tr>
      <w:tr w:rsidR="00AE1FFB" w:rsidRPr="00CC2D6F" w14:paraId="43B20644" w14:textId="77777777" w:rsidTr="00995CE0">
        <w:tc>
          <w:tcPr>
            <w:tcW w:w="3969" w:type="dxa"/>
            <w:vAlign w:val="center"/>
          </w:tcPr>
          <w:p w14:paraId="201534EF" w14:textId="77777777" w:rsidR="00AE1FFB" w:rsidRPr="00CC2D6F" w:rsidRDefault="00AE1FFB" w:rsidP="009B4821">
            <w:pPr>
              <w:rPr>
                <w:rFonts w:eastAsia="Times New Roman" w:cs="Calibri"/>
                <w:lang w:eastAsia="hr-HR"/>
                <w14:ligatures w14:val="none"/>
              </w:rPr>
            </w:pPr>
            <w:r w:rsidRPr="00CC2D6F">
              <w:rPr>
                <w:rFonts w:eastAsia="Times New Roman" w:cs="Calibri"/>
                <w:lang w:eastAsia="hr-HR"/>
                <w14:ligatures w14:val="none"/>
              </w:rPr>
              <w:t>AKTIVNOST A300022 OSNOVNA AKTIVNOST OŠ ANTUNA KANIŽLIĆA - MZOŠ</w:t>
            </w:r>
          </w:p>
        </w:tc>
        <w:tc>
          <w:tcPr>
            <w:tcW w:w="1701" w:type="dxa"/>
            <w:vAlign w:val="center"/>
          </w:tcPr>
          <w:p w14:paraId="689C7782" w14:textId="77777777" w:rsidR="00AE1FFB" w:rsidRPr="00CC2D6F" w:rsidRDefault="00AE1FFB" w:rsidP="009B4821">
            <w:pPr>
              <w:jc w:val="right"/>
              <w:rPr>
                <w:rFonts w:eastAsia="Times New Roman" w:cs="Calibri"/>
                <w:lang w:eastAsia="hr-HR"/>
                <w14:ligatures w14:val="none"/>
              </w:rPr>
            </w:pPr>
            <w:r w:rsidRPr="00CC2D6F">
              <w:rPr>
                <w:rFonts w:eastAsia="Times New Roman" w:cs="Calibri"/>
                <w:lang w:eastAsia="hr-HR"/>
                <w14:ligatures w14:val="none"/>
              </w:rPr>
              <w:t>2.131.960,00</w:t>
            </w:r>
          </w:p>
        </w:tc>
        <w:tc>
          <w:tcPr>
            <w:tcW w:w="1701" w:type="dxa"/>
            <w:vAlign w:val="center"/>
          </w:tcPr>
          <w:p w14:paraId="55A1A964" w14:textId="58DD0AE7" w:rsidR="00AE1FFB"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-148.518</w:t>
            </w:r>
            <w:r w:rsidR="00AE1FFB" w:rsidRPr="00CC2D6F">
              <w:rPr>
                <w:rFonts w:eastAsia="Times New Roman" w:cs="Calibri"/>
                <w:lang w:eastAsia="hr-HR"/>
                <w14:ligatures w14:val="none"/>
              </w:rPr>
              <w:t>,00</w:t>
            </w:r>
          </w:p>
        </w:tc>
        <w:tc>
          <w:tcPr>
            <w:tcW w:w="1701" w:type="dxa"/>
            <w:vAlign w:val="center"/>
          </w:tcPr>
          <w:p w14:paraId="35EC4223" w14:textId="72E40A12" w:rsidR="00AE1FFB"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1.983.442</w:t>
            </w:r>
            <w:r w:rsidR="00AE1FFB" w:rsidRPr="00CC2D6F">
              <w:rPr>
                <w:rFonts w:eastAsia="Times New Roman" w:cs="Calibri"/>
                <w:lang w:eastAsia="hr-HR"/>
                <w14:ligatures w14:val="none"/>
              </w:rPr>
              <w:t>,00</w:t>
            </w:r>
          </w:p>
        </w:tc>
      </w:tr>
      <w:tr w:rsidR="00AE1FFB" w:rsidRPr="00CC2D6F" w14:paraId="17D88DD0" w14:textId="77777777" w:rsidTr="00995CE0">
        <w:trPr>
          <w:trHeight w:val="452"/>
        </w:trPr>
        <w:tc>
          <w:tcPr>
            <w:tcW w:w="3969" w:type="dxa"/>
            <w:vAlign w:val="center"/>
          </w:tcPr>
          <w:p w14:paraId="1FA73878" w14:textId="77777777" w:rsidR="00AE1FFB" w:rsidRPr="00CC2D6F" w:rsidRDefault="00AE1FFB" w:rsidP="009B4821">
            <w:pPr>
              <w:rPr>
                <w:rFonts w:eastAsia="Times New Roman" w:cs="Calibri"/>
                <w:lang w:eastAsia="hr-HR"/>
                <w14:ligatures w14:val="none"/>
              </w:rPr>
            </w:pPr>
            <w:r w:rsidRPr="00CC2D6F">
              <w:rPr>
                <w:rFonts w:eastAsia="Times New Roman" w:cs="Calibri"/>
                <w:lang w:eastAsia="hr-HR"/>
                <w14:ligatures w14:val="none"/>
              </w:rPr>
              <w:t xml:space="preserve">UKUPNO </w:t>
            </w:r>
          </w:p>
        </w:tc>
        <w:tc>
          <w:tcPr>
            <w:tcW w:w="1701" w:type="dxa"/>
            <w:vAlign w:val="center"/>
          </w:tcPr>
          <w:p w14:paraId="6D2E1E4B" w14:textId="77777777" w:rsidR="00AE1FFB" w:rsidRPr="00CC2D6F" w:rsidRDefault="00AE1FFB" w:rsidP="009B4821">
            <w:pPr>
              <w:jc w:val="right"/>
              <w:rPr>
                <w:rFonts w:eastAsia="Times New Roman" w:cs="Calibri"/>
                <w:lang w:eastAsia="hr-HR"/>
                <w14:ligatures w14:val="none"/>
              </w:rPr>
            </w:pPr>
            <w:r w:rsidRPr="00CC2D6F">
              <w:rPr>
                <w:rFonts w:eastAsia="Times New Roman" w:cs="Calibri"/>
                <w:lang w:eastAsia="hr-HR"/>
                <w14:ligatures w14:val="none"/>
              </w:rPr>
              <w:t>2.347.320,00</w:t>
            </w:r>
          </w:p>
        </w:tc>
        <w:tc>
          <w:tcPr>
            <w:tcW w:w="1701" w:type="dxa"/>
            <w:vAlign w:val="center"/>
          </w:tcPr>
          <w:p w14:paraId="1D4D271F" w14:textId="65AA008E" w:rsidR="00AE1FFB"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-147.002</w:t>
            </w:r>
            <w:r w:rsidR="00AE1FFB" w:rsidRPr="00CC2D6F">
              <w:rPr>
                <w:rFonts w:eastAsia="Times New Roman" w:cs="Calibri"/>
                <w:lang w:eastAsia="hr-HR"/>
                <w14:ligatures w14:val="none"/>
              </w:rPr>
              <w:t>,00</w:t>
            </w:r>
          </w:p>
        </w:tc>
        <w:tc>
          <w:tcPr>
            <w:tcW w:w="1701" w:type="dxa"/>
            <w:vAlign w:val="center"/>
          </w:tcPr>
          <w:p w14:paraId="33E29E1D" w14:textId="6FBE20C2" w:rsidR="00AE1FFB"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2.200.318</w:t>
            </w:r>
            <w:r w:rsidR="00AE1FFB" w:rsidRPr="00CC2D6F">
              <w:rPr>
                <w:rFonts w:eastAsia="Times New Roman" w:cs="Calibri"/>
                <w:lang w:eastAsia="hr-HR"/>
                <w14:ligatures w14:val="none"/>
              </w:rPr>
              <w:t>,00</w:t>
            </w:r>
          </w:p>
        </w:tc>
      </w:tr>
    </w:tbl>
    <w:p w14:paraId="66950213" w14:textId="77777777" w:rsidR="003E1B8F" w:rsidRPr="003E1B8F" w:rsidRDefault="003E1B8F" w:rsidP="003E1B8F">
      <w:pPr>
        <w:spacing w:after="0" w:line="240" w:lineRule="auto"/>
        <w:rPr>
          <w:rFonts w:eastAsia="Times New Roman" w:cs="Calibri"/>
          <w:lang w:eastAsia="hr-HR"/>
          <w14:ligatures w14:val="none"/>
        </w:rPr>
      </w:pPr>
    </w:p>
    <w:p w14:paraId="7D7D8A2F" w14:textId="53BE1EC5" w:rsidR="003E1B8F" w:rsidRPr="003E1B8F" w:rsidRDefault="003E1B8F" w:rsidP="003E1B8F">
      <w:pPr>
        <w:spacing w:after="0" w:line="240" w:lineRule="auto"/>
        <w:jc w:val="both"/>
        <w:rPr>
          <w:rFonts w:eastAsia="Aptos" w:cs="Calibri"/>
        </w:rPr>
      </w:pPr>
      <w:r w:rsidRPr="003E1B8F">
        <w:rPr>
          <w:rFonts w:eastAsia="Aptos" w:cs="Calibri"/>
          <w:b/>
          <w:bCs/>
        </w:rPr>
        <w:t>Osnovna aktivnost OŠ Antuna Kanižlića</w:t>
      </w:r>
      <w:r w:rsidRPr="003E1B8F">
        <w:rPr>
          <w:rFonts w:eastAsia="Aptos" w:cs="Calibri"/>
        </w:rPr>
        <w:t xml:space="preserve"> – kroz ovu se aktivnost planiraju rashodi za organizaciju produženog boravka za učenike 1. i 2. razreda, financiraju se rashodi za nabavu radnih bilježnica i plaća za asistente u nastavi za učenike koji nisu obuhvaćeni projektom Petica za dvoje.</w:t>
      </w:r>
    </w:p>
    <w:p w14:paraId="542B33DF" w14:textId="77777777" w:rsidR="003E1B8F" w:rsidRPr="003E1B8F" w:rsidRDefault="003E1B8F" w:rsidP="003E1B8F">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3E1B8F" w:rsidRPr="003E1B8F" w14:paraId="5F6EDE7D" w14:textId="77777777" w:rsidTr="00EE4F5B">
        <w:trPr>
          <w:jc w:val="center"/>
        </w:trPr>
        <w:tc>
          <w:tcPr>
            <w:tcW w:w="1701" w:type="dxa"/>
            <w:tcBorders>
              <w:top w:val="single" w:sz="4" w:space="0" w:color="000000"/>
              <w:left w:val="single" w:sz="4" w:space="0" w:color="000000"/>
              <w:bottom w:val="single" w:sz="4" w:space="0" w:color="000000"/>
              <w:right w:val="nil"/>
            </w:tcBorders>
            <w:vAlign w:val="center"/>
          </w:tcPr>
          <w:p w14:paraId="1871C329"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5F58CADE"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6C6B91B8"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75C22F56"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359EDADF"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2A3F74C1"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I. REBALANS</w:t>
            </w:r>
          </w:p>
        </w:tc>
      </w:tr>
      <w:tr w:rsidR="003E1B8F" w:rsidRPr="003E1B8F" w14:paraId="19DD5130" w14:textId="77777777" w:rsidTr="00EE4F5B">
        <w:trPr>
          <w:jc w:val="center"/>
        </w:trPr>
        <w:tc>
          <w:tcPr>
            <w:tcW w:w="1701" w:type="dxa"/>
            <w:tcBorders>
              <w:top w:val="single" w:sz="4" w:space="0" w:color="000000"/>
              <w:left w:val="single" w:sz="4" w:space="0" w:color="000000"/>
              <w:bottom w:val="single" w:sz="4" w:space="0" w:color="000000"/>
              <w:right w:val="nil"/>
            </w:tcBorders>
            <w:vAlign w:val="center"/>
          </w:tcPr>
          <w:p w14:paraId="3B5A3B1A" w14:textId="77777777" w:rsidR="003E1B8F" w:rsidRPr="003E1B8F" w:rsidRDefault="003E1B8F" w:rsidP="00EE4F5B">
            <w:pPr>
              <w:spacing w:after="0" w:line="240" w:lineRule="auto"/>
              <w:rPr>
                <w:rFonts w:eastAsia="Times New Roman" w:cs="Calibri"/>
                <w:sz w:val="20"/>
                <w:szCs w:val="20"/>
                <w:lang w:eastAsia="hr-HR"/>
                <w14:ligatures w14:val="none"/>
              </w:rPr>
            </w:pPr>
            <w:r w:rsidRPr="003E1B8F">
              <w:rPr>
                <w:rFonts w:eastAsia="Times New Roman" w:cs="Calibri"/>
                <w:sz w:val="20"/>
                <w:szCs w:val="20"/>
                <w:lang w:eastAsia="hr-HR"/>
                <w14:ligatures w14:val="none"/>
              </w:rPr>
              <w:t>Organizirati produženi boravak za učenika prvih i drugih razreda</w:t>
            </w:r>
          </w:p>
        </w:tc>
        <w:tc>
          <w:tcPr>
            <w:tcW w:w="1701" w:type="dxa"/>
            <w:tcBorders>
              <w:top w:val="single" w:sz="4" w:space="0" w:color="000000"/>
              <w:left w:val="single" w:sz="4" w:space="0" w:color="000000"/>
              <w:bottom w:val="single" w:sz="4" w:space="0" w:color="000000"/>
              <w:right w:val="nil"/>
            </w:tcBorders>
            <w:vAlign w:val="center"/>
          </w:tcPr>
          <w:p w14:paraId="0F9A182F" w14:textId="77777777" w:rsidR="003E1B8F" w:rsidRPr="003E1B8F" w:rsidRDefault="003E1B8F" w:rsidP="00EE4F5B">
            <w:pPr>
              <w:spacing w:after="0" w:line="240" w:lineRule="auto"/>
              <w:rPr>
                <w:rFonts w:eastAsia="Times New Roman" w:cs="Calibri"/>
                <w:sz w:val="20"/>
                <w:szCs w:val="20"/>
                <w:lang w:eastAsia="hr-HR"/>
                <w14:ligatures w14:val="none"/>
              </w:rPr>
            </w:pPr>
            <w:r w:rsidRPr="003E1B8F">
              <w:rPr>
                <w:rFonts w:eastAsia="Times New Roman" w:cs="Calibri"/>
                <w:sz w:val="20"/>
                <w:szCs w:val="20"/>
                <w:lang w:eastAsia="hr-HR"/>
                <w14:ligatures w14:val="none"/>
              </w:rPr>
              <w:t>Broj učenika u produženom boravku</w:t>
            </w:r>
          </w:p>
        </w:tc>
        <w:tc>
          <w:tcPr>
            <w:tcW w:w="1077" w:type="dxa"/>
            <w:tcBorders>
              <w:top w:val="single" w:sz="4" w:space="0" w:color="000000"/>
              <w:left w:val="single" w:sz="4" w:space="0" w:color="000000"/>
              <w:bottom w:val="single" w:sz="4" w:space="0" w:color="000000"/>
              <w:right w:val="nil"/>
            </w:tcBorders>
            <w:vAlign w:val="center"/>
          </w:tcPr>
          <w:p w14:paraId="259E7E58"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4C61C372"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32</w:t>
            </w:r>
          </w:p>
        </w:tc>
        <w:tc>
          <w:tcPr>
            <w:tcW w:w="1417" w:type="dxa"/>
            <w:tcBorders>
              <w:top w:val="single" w:sz="4" w:space="0" w:color="000000"/>
              <w:left w:val="single" w:sz="4" w:space="0" w:color="000000"/>
              <w:bottom w:val="single" w:sz="4" w:space="0" w:color="000000"/>
              <w:right w:val="nil"/>
            </w:tcBorders>
            <w:vAlign w:val="center"/>
          </w:tcPr>
          <w:p w14:paraId="5D93BF35"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081B4972"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35</w:t>
            </w:r>
          </w:p>
        </w:tc>
      </w:tr>
      <w:tr w:rsidR="003E1B8F" w:rsidRPr="003E1B8F" w14:paraId="20D86578" w14:textId="77777777" w:rsidTr="00EE4F5B">
        <w:trPr>
          <w:jc w:val="center"/>
        </w:trPr>
        <w:tc>
          <w:tcPr>
            <w:tcW w:w="1701" w:type="dxa"/>
            <w:tcBorders>
              <w:top w:val="single" w:sz="4" w:space="0" w:color="000000"/>
              <w:left w:val="single" w:sz="4" w:space="0" w:color="000000"/>
              <w:bottom w:val="single" w:sz="4" w:space="0" w:color="000000"/>
              <w:right w:val="nil"/>
            </w:tcBorders>
            <w:vAlign w:val="center"/>
          </w:tcPr>
          <w:p w14:paraId="5A806FCF" w14:textId="77777777" w:rsidR="003E1B8F" w:rsidRPr="003E1B8F" w:rsidRDefault="003E1B8F" w:rsidP="00EE4F5B">
            <w:pPr>
              <w:spacing w:after="0" w:line="240" w:lineRule="auto"/>
              <w:rPr>
                <w:rFonts w:eastAsia="Times New Roman" w:cs="Calibri"/>
                <w:sz w:val="20"/>
                <w:szCs w:val="20"/>
                <w:lang w:eastAsia="hr-HR"/>
                <w14:ligatures w14:val="none"/>
              </w:rPr>
            </w:pPr>
            <w:r w:rsidRPr="003E1B8F">
              <w:rPr>
                <w:rFonts w:eastAsia="Times New Roman" w:cs="Calibri"/>
                <w:sz w:val="20"/>
                <w:szCs w:val="20"/>
                <w:lang w:eastAsia="hr-HR"/>
                <w14:ligatures w14:val="none"/>
              </w:rPr>
              <w:t>Pružiti kvalitetnije obrazovanje učenicima kojima je potreba pomoć pri učenju i pohađanju nastave</w:t>
            </w:r>
          </w:p>
        </w:tc>
        <w:tc>
          <w:tcPr>
            <w:tcW w:w="1701" w:type="dxa"/>
            <w:tcBorders>
              <w:top w:val="single" w:sz="4" w:space="0" w:color="000000"/>
              <w:left w:val="single" w:sz="4" w:space="0" w:color="000000"/>
              <w:bottom w:val="single" w:sz="4" w:space="0" w:color="000000"/>
              <w:right w:val="nil"/>
            </w:tcBorders>
            <w:vAlign w:val="center"/>
          </w:tcPr>
          <w:p w14:paraId="0C4E3C15" w14:textId="77777777" w:rsidR="003E1B8F" w:rsidRPr="003E1B8F" w:rsidRDefault="003E1B8F" w:rsidP="00EE4F5B">
            <w:pPr>
              <w:spacing w:after="0" w:line="240" w:lineRule="auto"/>
              <w:rPr>
                <w:rFonts w:eastAsia="Times New Roman" w:cs="Calibri"/>
                <w:sz w:val="20"/>
                <w:szCs w:val="20"/>
                <w:lang w:eastAsia="hr-HR"/>
                <w14:ligatures w14:val="none"/>
              </w:rPr>
            </w:pPr>
            <w:r w:rsidRPr="003E1B8F">
              <w:rPr>
                <w:rFonts w:eastAsia="Times New Roman" w:cs="Calibri"/>
                <w:sz w:val="20"/>
                <w:szCs w:val="20"/>
                <w:lang w:eastAsia="hr-HR"/>
                <w14:ligatures w14:val="none"/>
              </w:rPr>
              <w:t>Broj učenika kojima je dodijeljen asistent, a da nije obuhvaćen projektom Petica za dvoje</w:t>
            </w:r>
          </w:p>
        </w:tc>
        <w:tc>
          <w:tcPr>
            <w:tcW w:w="1077" w:type="dxa"/>
            <w:tcBorders>
              <w:top w:val="single" w:sz="4" w:space="0" w:color="000000"/>
              <w:left w:val="single" w:sz="4" w:space="0" w:color="000000"/>
              <w:bottom w:val="single" w:sz="4" w:space="0" w:color="000000"/>
              <w:right w:val="nil"/>
            </w:tcBorders>
            <w:vAlign w:val="center"/>
          </w:tcPr>
          <w:p w14:paraId="3063A9FA"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7A7CA612"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4</w:t>
            </w:r>
          </w:p>
        </w:tc>
        <w:tc>
          <w:tcPr>
            <w:tcW w:w="1417" w:type="dxa"/>
            <w:tcBorders>
              <w:top w:val="single" w:sz="4" w:space="0" w:color="000000"/>
              <w:left w:val="single" w:sz="4" w:space="0" w:color="000000"/>
              <w:bottom w:val="single" w:sz="4" w:space="0" w:color="000000"/>
              <w:right w:val="nil"/>
            </w:tcBorders>
            <w:vAlign w:val="center"/>
          </w:tcPr>
          <w:p w14:paraId="1AFC00F8"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50BDEA75"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3</w:t>
            </w:r>
          </w:p>
        </w:tc>
      </w:tr>
      <w:tr w:rsidR="003E1B8F" w:rsidRPr="003E1B8F" w14:paraId="7FDF02BF" w14:textId="77777777" w:rsidTr="00EE4F5B">
        <w:trPr>
          <w:jc w:val="center"/>
        </w:trPr>
        <w:tc>
          <w:tcPr>
            <w:tcW w:w="1701" w:type="dxa"/>
            <w:tcBorders>
              <w:top w:val="single" w:sz="4" w:space="0" w:color="000000"/>
              <w:left w:val="single" w:sz="4" w:space="0" w:color="000000"/>
              <w:bottom w:val="single" w:sz="4" w:space="0" w:color="000000"/>
              <w:right w:val="nil"/>
            </w:tcBorders>
            <w:vAlign w:val="center"/>
          </w:tcPr>
          <w:p w14:paraId="28B973B4" w14:textId="77777777" w:rsidR="003E1B8F" w:rsidRPr="003E1B8F" w:rsidRDefault="003E1B8F" w:rsidP="00EE4F5B">
            <w:pPr>
              <w:spacing w:after="0" w:line="240" w:lineRule="auto"/>
              <w:rPr>
                <w:rFonts w:eastAsia="Times New Roman" w:cs="Calibri"/>
                <w:sz w:val="20"/>
                <w:szCs w:val="20"/>
                <w:lang w:eastAsia="hr-HR"/>
                <w14:ligatures w14:val="none"/>
              </w:rPr>
            </w:pPr>
            <w:r w:rsidRPr="003E1B8F">
              <w:rPr>
                <w:rFonts w:eastAsia="Times New Roman" w:cs="Calibri"/>
                <w:sz w:val="20"/>
                <w:szCs w:val="20"/>
                <w:lang w:eastAsia="hr-HR"/>
                <w14:ligatures w14:val="none"/>
              </w:rPr>
              <w:t xml:space="preserve">Omogućiti radni materijal svim učenicima osnovne škole </w:t>
            </w:r>
          </w:p>
        </w:tc>
        <w:tc>
          <w:tcPr>
            <w:tcW w:w="1701" w:type="dxa"/>
            <w:tcBorders>
              <w:top w:val="single" w:sz="4" w:space="0" w:color="000000"/>
              <w:left w:val="single" w:sz="4" w:space="0" w:color="000000"/>
              <w:bottom w:val="single" w:sz="4" w:space="0" w:color="000000"/>
              <w:right w:val="nil"/>
            </w:tcBorders>
            <w:vAlign w:val="center"/>
          </w:tcPr>
          <w:p w14:paraId="6D988253" w14:textId="77777777" w:rsidR="003E1B8F" w:rsidRPr="003E1B8F" w:rsidRDefault="003E1B8F" w:rsidP="00EE4F5B">
            <w:pPr>
              <w:spacing w:after="0" w:line="240" w:lineRule="auto"/>
              <w:rPr>
                <w:rFonts w:eastAsia="Times New Roman" w:cs="Calibri"/>
                <w:sz w:val="20"/>
                <w:szCs w:val="20"/>
                <w:lang w:eastAsia="hr-HR"/>
                <w14:ligatures w14:val="none"/>
              </w:rPr>
            </w:pPr>
            <w:r w:rsidRPr="003E1B8F">
              <w:rPr>
                <w:rFonts w:eastAsia="Times New Roman" w:cs="Calibri"/>
                <w:sz w:val="20"/>
                <w:szCs w:val="20"/>
                <w:lang w:eastAsia="hr-HR"/>
                <w14:ligatures w14:val="none"/>
              </w:rPr>
              <w:t xml:space="preserve">Broj učenika za koje su kupljene radne bilježnice </w:t>
            </w:r>
          </w:p>
        </w:tc>
        <w:tc>
          <w:tcPr>
            <w:tcW w:w="1077" w:type="dxa"/>
            <w:tcBorders>
              <w:top w:val="single" w:sz="4" w:space="0" w:color="000000"/>
              <w:left w:val="single" w:sz="4" w:space="0" w:color="000000"/>
              <w:bottom w:val="single" w:sz="4" w:space="0" w:color="000000"/>
              <w:right w:val="nil"/>
            </w:tcBorders>
            <w:vAlign w:val="center"/>
          </w:tcPr>
          <w:p w14:paraId="0ECCA45D"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5BCA4126"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410</w:t>
            </w:r>
          </w:p>
        </w:tc>
        <w:tc>
          <w:tcPr>
            <w:tcW w:w="1417" w:type="dxa"/>
            <w:tcBorders>
              <w:top w:val="single" w:sz="4" w:space="0" w:color="000000"/>
              <w:left w:val="single" w:sz="4" w:space="0" w:color="000000"/>
              <w:bottom w:val="single" w:sz="4" w:space="0" w:color="000000"/>
              <w:right w:val="nil"/>
            </w:tcBorders>
            <w:vAlign w:val="center"/>
          </w:tcPr>
          <w:p w14:paraId="793245F0"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18B2010D"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407</w:t>
            </w:r>
          </w:p>
        </w:tc>
      </w:tr>
    </w:tbl>
    <w:p w14:paraId="29794DFA" w14:textId="77777777" w:rsidR="003E1B8F" w:rsidRPr="003E1B8F" w:rsidRDefault="003E1B8F" w:rsidP="003E1B8F">
      <w:pPr>
        <w:spacing w:after="0" w:line="240" w:lineRule="auto"/>
        <w:jc w:val="both"/>
        <w:rPr>
          <w:rFonts w:eastAsia="Aptos" w:cs="Calibri"/>
          <w:b/>
          <w:bCs/>
        </w:rPr>
      </w:pPr>
    </w:p>
    <w:p w14:paraId="2DB13B93" w14:textId="3FAF4DA6" w:rsidR="003E1B8F" w:rsidRPr="003E1B8F" w:rsidRDefault="003E1B8F" w:rsidP="003E1B8F">
      <w:pPr>
        <w:spacing w:after="0" w:line="240" w:lineRule="auto"/>
        <w:jc w:val="both"/>
        <w:rPr>
          <w:rFonts w:eastAsia="Aptos" w:cs="Calibri"/>
        </w:rPr>
      </w:pPr>
      <w:r w:rsidRPr="003E1B8F">
        <w:rPr>
          <w:rFonts w:eastAsia="Aptos" w:cs="Calibri"/>
          <w:b/>
          <w:bCs/>
        </w:rPr>
        <w:t>Osnovna aktivnost OŠ Antuna Kanižlića - MZOŠ</w:t>
      </w:r>
      <w:r w:rsidRPr="003E1B8F">
        <w:rPr>
          <w:rFonts w:eastAsia="Aptos" w:cs="Calibri"/>
        </w:rPr>
        <w:t>- kroz ovu se aktivnost planiraju rashodi za zaposlene, materijalna prava zaposlenih iz kolektivnog ugovora, i prehrana za učenike financirana iz državnog proračuna. Uz to, financiraju se i novokupljena djela za lektiru.</w:t>
      </w:r>
    </w:p>
    <w:p w14:paraId="03474262" w14:textId="77777777" w:rsidR="003E1B8F" w:rsidRPr="003E1B8F" w:rsidRDefault="003E1B8F" w:rsidP="003E1B8F">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3E1B8F" w:rsidRPr="003E1B8F" w14:paraId="68B3D47A" w14:textId="77777777" w:rsidTr="00EE4F5B">
        <w:trPr>
          <w:jc w:val="center"/>
        </w:trPr>
        <w:tc>
          <w:tcPr>
            <w:tcW w:w="1701" w:type="dxa"/>
            <w:tcBorders>
              <w:top w:val="single" w:sz="4" w:space="0" w:color="000000"/>
              <w:left w:val="single" w:sz="4" w:space="0" w:color="000000"/>
              <w:bottom w:val="single" w:sz="4" w:space="0" w:color="000000"/>
              <w:right w:val="nil"/>
            </w:tcBorders>
            <w:vAlign w:val="center"/>
          </w:tcPr>
          <w:p w14:paraId="5FCA641E"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726FCDC8"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46365E4D"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2ECC9880"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7A0328E2"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664463C1"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I. REBALANS</w:t>
            </w:r>
          </w:p>
        </w:tc>
      </w:tr>
      <w:tr w:rsidR="003E1B8F" w:rsidRPr="003E1B8F" w14:paraId="0738135B" w14:textId="77777777" w:rsidTr="00EE4F5B">
        <w:trPr>
          <w:jc w:val="center"/>
        </w:trPr>
        <w:tc>
          <w:tcPr>
            <w:tcW w:w="1701" w:type="dxa"/>
            <w:tcBorders>
              <w:top w:val="single" w:sz="4" w:space="0" w:color="000000"/>
              <w:left w:val="single" w:sz="4" w:space="0" w:color="000000"/>
              <w:bottom w:val="single" w:sz="4" w:space="0" w:color="000000"/>
              <w:right w:val="nil"/>
            </w:tcBorders>
            <w:vAlign w:val="center"/>
          </w:tcPr>
          <w:p w14:paraId="55EB45B4" w14:textId="77777777" w:rsidR="003E1B8F" w:rsidRPr="003E1B8F" w:rsidRDefault="003E1B8F" w:rsidP="00EE4F5B">
            <w:pPr>
              <w:spacing w:after="0" w:line="240" w:lineRule="auto"/>
              <w:rPr>
                <w:rFonts w:eastAsia="Times New Roman" w:cs="Calibri"/>
                <w:sz w:val="20"/>
                <w:szCs w:val="20"/>
                <w:lang w:eastAsia="hr-HR"/>
                <w14:ligatures w14:val="none"/>
              </w:rPr>
            </w:pPr>
            <w:r w:rsidRPr="003E1B8F">
              <w:rPr>
                <w:rFonts w:eastAsia="Times New Roman" w:cs="Calibri"/>
                <w:sz w:val="20"/>
                <w:szCs w:val="20"/>
                <w:lang w:eastAsia="hr-HR"/>
                <w14:ligatures w14:val="none"/>
              </w:rPr>
              <w:t>Omogućiti radni materijal svim učenicima osnovne škole</w:t>
            </w:r>
          </w:p>
        </w:tc>
        <w:tc>
          <w:tcPr>
            <w:tcW w:w="1701" w:type="dxa"/>
            <w:tcBorders>
              <w:top w:val="single" w:sz="4" w:space="0" w:color="000000"/>
              <w:left w:val="single" w:sz="4" w:space="0" w:color="000000"/>
              <w:bottom w:val="single" w:sz="4" w:space="0" w:color="000000"/>
              <w:right w:val="nil"/>
            </w:tcBorders>
            <w:vAlign w:val="center"/>
          </w:tcPr>
          <w:p w14:paraId="3DDDEE1F" w14:textId="77777777" w:rsidR="003E1B8F" w:rsidRPr="003E1B8F" w:rsidRDefault="003E1B8F" w:rsidP="00EE4F5B">
            <w:pPr>
              <w:spacing w:after="0" w:line="240" w:lineRule="auto"/>
              <w:rPr>
                <w:rFonts w:eastAsia="Times New Roman" w:cs="Calibri"/>
                <w:sz w:val="20"/>
                <w:szCs w:val="20"/>
                <w:lang w:eastAsia="hr-HR"/>
                <w14:ligatures w14:val="none"/>
              </w:rPr>
            </w:pPr>
            <w:r w:rsidRPr="003E1B8F">
              <w:rPr>
                <w:rFonts w:eastAsia="Times New Roman" w:cs="Calibri"/>
                <w:sz w:val="20"/>
                <w:szCs w:val="20"/>
                <w:lang w:eastAsia="hr-HR"/>
                <w14:ligatures w14:val="none"/>
              </w:rPr>
              <w:t xml:space="preserve">Broj novonabavljenih udžbenika </w:t>
            </w:r>
          </w:p>
        </w:tc>
        <w:tc>
          <w:tcPr>
            <w:tcW w:w="1077" w:type="dxa"/>
            <w:tcBorders>
              <w:top w:val="single" w:sz="4" w:space="0" w:color="000000"/>
              <w:left w:val="single" w:sz="4" w:space="0" w:color="000000"/>
              <w:bottom w:val="single" w:sz="4" w:space="0" w:color="000000"/>
              <w:right w:val="nil"/>
            </w:tcBorders>
            <w:vAlign w:val="center"/>
          </w:tcPr>
          <w:p w14:paraId="0604EC0A"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05DFE7C5"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409</w:t>
            </w:r>
          </w:p>
        </w:tc>
        <w:tc>
          <w:tcPr>
            <w:tcW w:w="1417" w:type="dxa"/>
            <w:tcBorders>
              <w:top w:val="single" w:sz="4" w:space="0" w:color="000000"/>
              <w:left w:val="single" w:sz="4" w:space="0" w:color="000000"/>
              <w:bottom w:val="single" w:sz="4" w:space="0" w:color="000000"/>
              <w:right w:val="nil"/>
            </w:tcBorders>
            <w:vAlign w:val="center"/>
          </w:tcPr>
          <w:p w14:paraId="79CB2384"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011E6C94"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407</w:t>
            </w:r>
          </w:p>
        </w:tc>
      </w:tr>
      <w:tr w:rsidR="003E1B8F" w:rsidRPr="003E1B8F" w14:paraId="04CB39D9" w14:textId="77777777" w:rsidTr="00EE4F5B">
        <w:trPr>
          <w:jc w:val="center"/>
        </w:trPr>
        <w:tc>
          <w:tcPr>
            <w:tcW w:w="1701" w:type="dxa"/>
            <w:tcBorders>
              <w:top w:val="single" w:sz="4" w:space="0" w:color="000000"/>
              <w:left w:val="single" w:sz="4" w:space="0" w:color="000000"/>
              <w:bottom w:val="single" w:sz="4" w:space="0" w:color="000000"/>
              <w:right w:val="nil"/>
            </w:tcBorders>
            <w:vAlign w:val="center"/>
          </w:tcPr>
          <w:p w14:paraId="0D4B3645" w14:textId="77777777" w:rsidR="003E1B8F" w:rsidRPr="003E1B8F" w:rsidRDefault="003E1B8F" w:rsidP="00EE4F5B">
            <w:pPr>
              <w:spacing w:after="0" w:line="240" w:lineRule="auto"/>
              <w:rPr>
                <w:rFonts w:eastAsia="Times New Roman" w:cs="Calibri"/>
                <w:sz w:val="20"/>
                <w:szCs w:val="20"/>
                <w:lang w:eastAsia="hr-HR"/>
                <w14:ligatures w14:val="none"/>
              </w:rPr>
            </w:pPr>
            <w:r w:rsidRPr="003E1B8F">
              <w:rPr>
                <w:rFonts w:eastAsia="Times New Roman" w:cs="Calibri"/>
                <w:sz w:val="20"/>
                <w:szCs w:val="20"/>
                <w:lang w:eastAsia="hr-HR"/>
                <w14:ligatures w14:val="none"/>
              </w:rPr>
              <w:t xml:space="preserve">Unaprijediti ponudu školske knjižnice </w:t>
            </w:r>
          </w:p>
        </w:tc>
        <w:tc>
          <w:tcPr>
            <w:tcW w:w="1701" w:type="dxa"/>
            <w:tcBorders>
              <w:top w:val="single" w:sz="4" w:space="0" w:color="000000"/>
              <w:left w:val="single" w:sz="4" w:space="0" w:color="000000"/>
              <w:bottom w:val="single" w:sz="4" w:space="0" w:color="000000"/>
              <w:right w:val="nil"/>
            </w:tcBorders>
            <w:vAlign w:val="center"/>
          </w:tcPr>
          <w:p w14:paraId="196DBA7D" w14:textId="77777777" w:rsidR="003E1B8F" w:rsidRPr="003E1B8F" w:rsidRDefault="003E1B8F" w:rsidP="00EE4F5B">
            <w:pPr>
              <w:spacing w:after="0" w:line="240" w:lineRule="auto"/>
              <w:rPr>
                <w:rFonts w:eastAsia="Times New Roman" w:cs="Calibri"/>
                <w:sz w:val="20"/>
                <w:szCs w:val="20"/>
                <w:lang w:eastAsia="hr-HR"/>
                <w14:ligatures w14:val="none"/>
              </w:rPr>
            </w:pPr>
            <w:r w:rsidRPr="003E1B8F">
              <w:rPr>
                <w:rFonts w:eastAsia="Times New Roman" w:cs="Calibri"/>
                <w:sz w:val="20"/>
                <w:szCs w:val="20"/>
                <w:lang w:eastAsia="hr-HR"/>
                <w14:ligatures w14:val="none"/>
              </w:rPr>
              <w:t xml:space="preserve">Broj novonabavljenih naslova </w:t>
            </w:r>
          </w:p>
        </w:tc>
        <w:tc>
          <w:tcPr>
            <w:tcW w:w="1077" w:type="dxa"/>
            <w:tcBorders>
              <w:top w:val="single" w:sz="4" w:space="0" w:color="000000"/>
              <w:left w:val="single" w:sz="4" w:space="0" w:color="000000"/>
              <w:bottom w:val="single" w:sz="4" w:space="0" w:color="000000"/>
              <w:right w:val="nil"/>
            </w:tcBorders>
            <w:vAlign w:val="center"/>
          </w:tcPr>
          <w:p w14:paraId="21981F32"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63F191D3"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7</w:t>
            </w:r>
          </w:p>
        </w:tc>
        <w:tc>
          <w:tcPr>
            <w:tcW w:w="1417" w:type="dxa"/>
            <w:tcBorders>
              <w:top w:val="single" w:sz="4" w:space="0" w:color="000000"/>
              <w:left w:val="single" w:sz="4" w:space="0" w:color="000000"/>
              <w:bottom w:val="single" w:sz="4" w:space="0" w:color="000000"/>
              <w:right w:val="nil"/>
            </w:tcBorders>
            <w:vAlign w:val="center"/>
          </w:tcPr>
          <w:p w14:paraId="457426E1" w14:textId="152752E4" w:rsidR="003E1B8F" w:rsidRPr="003E1B8F" w:rsidRDefault="003E1B8F" w:rsidP="00EE4F5B">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14045205"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7</w:t>
            </w:r>
          </w:p>
        </w:tc>
      </w:tr>
    </w:tbl>
    <w:p w14:paraId="0376FDDF" w14:textId="77777777" w:rsidR="003E1B8F" w:rsidRPr="003E1B8F" w:rsidRDefault="003E1B8F" w:rsidP="003E1B8F">
      <w:pPr>
        <w:spacing w:after="0" w:line="240" w:lineRule="auto"/>
        <w:rPr>
          <w:rFonts w:eastAsia="Times New Roman" w:cs="Calibri"/>
          <w:lang w:eastAsia="hr-HR"/>
          <w14:ligatures w14:val="none"/>
        </w:rPr>
      </w:pPr>
    </w:p>
    <w:p w14:paraId="0E57FD93" w14:textId="68519BAA" w:rsidR="00AE1FFB" w:rsidRPr="003E1B8F" w:rsidRDefault="00B052B6" w:rsidP="009B4821">
      <w:pPr>
        <w:spacing w:after="0" w:line="240" w:lineRule="auto"/>
        <w:rPr>
          <w:rFonts w:eastAsia="Times New Roman" w:cs="Calibri"/>
          <w:b/>
          <w:bCs/>
          <w:i/>
          <w:iCs/>
          <w:sz w:val="24"/>
          <w:szCs w:val="24"/>
          <w:lang w:eastAsia="hr-HR"/>
          <w14:ligatures w14:val="none"/>
        </w:rPr>
      </w:pPr>
      <w:r w:rsidRPr="003E1B8F">
        <w:rPr>
          <w:rFonts w:eastAsia="Times New Roman" w:cs="Calibri"/>
          <w:b/>
          <w:bCs/>
          <w:i/>
          <w:iCs/>
          <w:sz w:val="24"/>
          <w:szCs w:val="24"/>
          <w:lang w:eastAsia="hr-HR"/>
          <w14:ligatures w14:val="none"/>
        </w:rPr>
        <w:t xml:space="preserve">PROGRAM </w:t>
      </w:r>
      <w:r w:rsidR="00AE1FFB" w:rsidRPr="003E1B8F">
        <w:rPr>
          <w:rFonts w:eastAsia="Times New Roman" w:cs="Calibri"/>
          <w:b/>
          <w:bCs/>
          <w:i/>
          <w:iCs/>
          <w:sz w:val="24"/>
          <w:szCs w:val="24"/>
          <w:lang w:eastAsia="hr-HR"/>
          <w14:ligatures w14:val="none"/>
        </w:rPr>
        <w:t xml:space="preserve">3001 DECENTRALIZIRANA SREDSTVA </w:t>
      </w:r>
    </w:p>
    <w:p w14:paraId="60A7A394" w14:textId="77777777" w:rsidR="00AE1FFB" w:rsidRPr="003E1B8F" w:rsidRDefault="00AE1FFB" w:rsidP="009B4821">
      <w:pPr>
        <w:spacing w:after="0" w:line="240" w:lineRule="auto"/>
        <w:rPr>
          <w:rFonts w:eastAsia="Times New Roman" w:cs="Calibri"/>
          <w:lang w:eastAsia="hr-HR"/>
          <w14:ligatures w14:val="none"/>
        </w:rPr>
      </w:pPr>
    </w:p>
    <w:p w14:paraId="1A3B40EE" w14:textId="77777777" w:rsidR="00AE1FFB" w:rsidRPr="005B76F7" w:rsidRDefault="00AE1FFB" w:rsidP="009B4821">
      <w:pPr>
        <w:spacing w:after="0" w:line="240" w:lineRule="auto"/>
        <w:rPr>
          <w:rFonts w:eastAsia="Times New Roman" w:cs="Calibri"/>
          <w:b/>
          <w:bCs/>
          <w:lang w:eastAsia="hr-HR"/>
          <w14:ligatures w14:val="none"/>
        </w:rPr>
      </w:pPr>
      <w:r w:rsidRPr="005B76F7">
        <w:rPr>
          <w:rFonts w:eastAsia="Times New Roman" w:cs="Calibri"/>
          <w:b/>
          <w:bCs/>
          <w:lang w:eastAsia="hr-HR"/>
          <w14:ligatures w14:val="none"/>
        </w:rPr>
        <w:t xml:space="preserve">ZAKONSKA OSNOVA </w:t>
      </w:r>
    </w:p>
    <w:p w14:paraId="6E36ADF8" w14:textId="77777777" w:rsidR="00AE1FFB" w:rsidRPr="005B76F7" w:rsidRDefault="00AE1FFB" w:rsidP="009B4821">
      <w:pPr>
        <w:numPr>
          <w:ilvl w:val="0"/>
          <w:numId w:val="16"/>
        </w:numPr>
        <w:spacing w:after="0" w:line="240" w:lineRule="auto"/>
        <w:rPr>
          <w:rFonts w:eastAsia="Times New Roman" w:cs="Calibri"/>
          <w:lang w:eastAsia="hr-HR"/>
          <w14:ligatures w14:val="none"/>
        </w:rPr>
      </w:pPr>
      <w:r w:rsidRPr="005B76F7">
        <w:rPr>
          <w:rFonts w:eastAsia="Times New Roman" w:cs="Calibri"/>
          <w:lang w:eastAsia="hr-HR"/>
          <w14:ligatures w14:val="none"/>
        </w:rPr>
        <w:t>Zakona o odgoju i obrazovanju u osnovnoj i srednjoj školi (Narodne novine, broj: 87/08, 86/09, 92/10, 105/10, 90/11, 5/12, 16/12, 86/12, 126/12, 94/13, 152/14, 07/17, 68/18, 98/19, 64/20., 151/22., 64/23., 155/23. i 156/23.),</w:t>
      </w:r>
    </w:p>
    <w:p w14:paraId="42BCF62F" w14:textId="77777777" w:rsidR="00AE1FFB" w:rsidRPr="005B76F7" w:rsidRDefault="00AE1FFB" w:rsidP="009B4821">
      <w:pPr>
        <w:numPr>
          <w:ilvl w:val="0"/>
          <w:numId w:val="16"/>
        </w:numPr>
        <w:spacing w:after="0" w:line="240" w:lineRule="auto"/>
        <w:rPr>
          <w:rFonts w:eastAsia="Times New Roman" w:cs="Calibri"/>
          <w:lang w:eastAsia="hr-HR"/>
          <w14:ligatures w14:val="none"/>
        </w:rPr>
      </w:pPr>
      <w:r w:rsidRPr="005B76F7">
        <w:rPr>
          <w:rFonts w:eastAsia="Times New Roman" w:cs="Calibri"/>
          <w:lang w:eastAsia="hr-HR"/>
          <w14:ligatures w14:val="none"/>
        </w:rPr>
        <w:t>Godišnji plan i program rada,</w:t>
      </w:r>
    </w:p>
    <w:p w14:paraId="663D42E9" w14:textId="77777777" w:rsidR="00AE1FFB" w:rsidRPr="005B76F7" w:rsidRDefault="00AE1FFB" w:rsidP="009B4821">
      <w:pPr>
        <w:numPr>
          <w:ilvl w:val="0"/>
          <w:numId w:val="16"/>
        </w:numPr>
        <w:spacing w:after="0" w:line="240" w:lineRule="auto"/>
        <w:rPr>
          <w:rFonts w:eastAsia="Times New Roman" w:cs="Calibri"/>
          <w:lang w:eastAsia="hr-HR"/>
          <w14:ligatures w14:val="none"/>
        </w:rPr>
      </w:pPr>
      <w:r w:rsidRPr="005B76F7">
        <w:rPr>
          <w:rFonts w:eastAsia="Times New Roman" w:cs="Calibri"/>
          <w:lang w:eastAsia="hr-HR"/>
          <w14:ligatures w14:val="none"/>
        </w:rPr>
        <w:t>Školski kurikulum,</w:t>
      </w:r>
    </w:p>
    <w:p w14:paraId="573CDCAE" w14:textId="77777777" w:rsidR="00AE1FFB" w:rsidRPr="005B76F7" w:rsidRDefault="00AE1FFB" w:rsidP="009B4821">
      <w:pPr>
        <w:numPr>
          <w:ilvl w:val="0"/>
          <w:numId w:val="16"/>
        </w:numPr>
        <w:spacing w:after="0" w:line="240" w:lineRule="auto"/>
        <w:rPr>
          <w:rFonts w:eastAsia="Times New Roman" w:cs="Calibri"/>
          <w:lang w:eastAsia="hr-HR"/>
          <w14:ligatures w14:val="none"/>
        </w:rPr>
      </w:pPr>
      <w:r w:rsidRPr="005B76F7">
        <w:rPr>
          <w:rFonts w:eastAsia="Times New Roman" w:cs="Calibri"/>
          <w:lang w:eastAsia="hr-HR"/>
          <w14:ligatures w14:val="none"/>
        </w:rPr>
        <w:t xml:space="preserve">Zakon o proračunu (Narodne novine, broj: 144/21.), </w:t>
      </w:r>
    </w:p>
    <w:p w14:paraId="54EAD899" w14:textId="6F895380" w:rsidR="00AE1FFB" w:rsidRPr="005B76F7" w:rsidRDefault="00AE1FFB" w:rsidP="009B4821">
      <w:pPr>
        <w:numPr>
          <w:ilvl w:val="0"/>
          <w:numId w:val="16"/>
        </w:numPr>
        <w:spacing w:after="0" w:line="240" w:lineRule="auto"/>
        <w:rPr>
          <w:rFonts w:eastAsia="Times New Roman" w:cs="Calibri"/>
          <w:lang w:eastAsia="hr-HR"/>
          <w14:ligatures w14:val="none"/>
        </w:rPr>
      </w:pPr>
      <w:r w:rsidRPr="005B76F7">
        <w:rPr>
          <w:rFonts w:eastAsia="Times New Roman" w:cs="Calibri"/>
          <w:lang w:eastAsia="hr-HR"/>
          <w14:ligatures w14:val="none"/>
        </w:rPr>
        <w:t>Pravilnik o proračunskim klasifikacijama (Narodne novine, broj: 4/24. i 122/25.),</w:t>
      </w:r>
    </w:p>
    <w:p w14:paraId="50845A2B" w14:textId="4342AA3A" w:rsidR="00AE1FFB" w:rsidRPr="005B76F7" w:rsidRDefault="00AE1FFB" w:rsidP="009B4821">
      <w:pPr>
        <w:numPr>
          <w:ilvl w:val="0"/>
          <w:numId w:val="16"/>
        </w:numPr>
        <w:spacing w:after="0" w:line="240" w:lineRule="auto"/>
        <w:rPr>
          <w:rFonts w:eastAsia="Times New Roman" w:cs="Calibri"/>
          <w:lang w:eastAsia="hr-HR"/>
          <w14:ligatures w14:val="none"/>
        </w:rPr>
      </w:pPr>
      <w:r w:rsidRPr="005B76F7">
        <w:rPr>
          <w:rFonts w:eastAsia="Times New Roman" w:cs="Calibri"/>
          <w:lang w:eastAsia="hr-HR"/>
          <w14:ligatures w14:val="none"/>
        </w:rPr>
        <w:t>Pravilnik o proračunskom računovodstvu i računskom planu (Narodne novine, broj: 158/23. i 154/24.)</w:t>
      </w:r>
      <w:r w:rsidR="00CC571E">
        <w:rPr>
          <w:rFonts w:eastAsia="Times New Roman" w:cs="Calibri"/>
          <w:lang w:eastAsia="hr-HR"/>
          <w14:ligatures w14:val="none"/>
        </w:rPr>
        <w:t>,</w:t>
      </w:r>
    </w:p>
    <w:p w14:paraId="008415BE" w14:textId="250932BF" w:rsidR="00AE1FFB" w:rsidRPr="005B76F7" w:rsidRDefault="00AE1FFB" w:rsidP="009B4821">
      <w:pPr>
        <w:numPr>
          <w:ilvl w:val="0"/>
          <w:numId w:val="16"/>
        </w:numPr>
        <w:spacing w:after="0" w:line="240" w:lineRule="auto"/>
        <w:rPr>
          <w:rFonts w:eastAsia="Times New Roman" w:cs="Calibri"/>
          <w:lang w:eastAsia="hr-HR"/>
          <w14:ligatures w14:val="none"/>
        </w:rPr>
      </w:pPr>
      <w:r w:rsidRPr="005B76F7">
        <w:rPr>
          <w:rFonts w:eastAsia="Times New Roman" w:cs="Calibri"/>
          <w:lang w:eastAsia="hr-HR"/>
          <w14:ligatures w14:val="none"/>
        </w:rPr>
        <w:t>Odluka o kriterijima i mjerilima za utvrđivanje bilančnih prava za financiranje minimalnog financijskog standarda javnih potreba osnovnog školstva u 202</w:t>
      </w:r>
      <w:r w:rsidR="005B76F7" w:rsidRPr="005B76F7">
        <w:rPr>
          <w:rFonts w:eastAsia="Times New Roman" w:cs="Calibri"/>
          <w:lang w:eastAsia="hr-HR"/>
          <w14:ligatures w14:val="none"/>
        </w:rPr>
        <w:t>6</w:t>
      </w:r>
      <w:r w:rsidRPr="005B76F7">
        <w:rPr>
          <w:rFonts w:eastAsia="Times New Roman" w:cs="Calibri"/>
          <w:lang w:eastAsia="hr-HR"/>
          <w14:ligatures w14:val="none"/>
        </w:rPr>
        <w:t>. godini (Narodne novine, broj 1</w:t>
      </w:r>
      <w:r w:rsidR="005B76F7" w:rsidRPr="005B76F7">
        <w:rPr>
          <w:rFonts w:eastAsia="Times New Roman" w:cs="Calibri"/>
          <w:lang w:eastAsia="hr-HR"/>
          <w14:ligatures w14:val="none"/>
        </w:rPr>
        <w:t>3</w:t>
      </w:r>
      <w:r w:rsidRPr="005B76F7">
        <w:rPr>
          <w:rFonts w:eastAsia="Times New Roman" w:cs="Calibri"/>
          <w:lang w:eastAsia="hr-HR"/>
          <w14:ligatures w14:val="none"/>
        </w:rPr>
        <w:t>/2</w:t>
      </w:r>
      <w:r w:rsidR="005B76F7" w:rsidRPr="005B76F7">
        <w:rPr>
          <w:rFonts w:eastAsia="Times New Roman" w:cs="Calibri"/>
          <w:lang w:eastAsia="hr-HR"/>
          <w14:ligatures w14:val="none"/>
        </w:rPr>
        <w:t>6</w:t>
      </w:r>
      <w:r w:rsidRPr="005B76F7">
        <w:rPr>
          <w:rFonts w:eastAsia="Times New Roman" w:cs="Calibri"/>
          <w:lang w:eastAsia="hr-HR"/>
          <w14:ligatures w14:val="none"/>
        </w:rPr>
        <w:t>.).</w:t>
      </w:r>
    </w:p>
    <w:p w14:paraId="6642BFA3" w14:textId="77777777" w:rsidR="00AE1FFB" w:rsidRPr="005B76F7" w:rsidRDefault="00AE1FFB" w:rsidP="009B4821">
      <w:pPr>
        <w:spacing w:after="0" w:line="240" w:lineRule="auto"/>
        <w:rPr>
          <w:rFonts w:eastAsia="Times New Roman" w:cs="Calibri"/>
          <w:lang w:eastAsia="hr-HR"/>
          <w14:ligatures w14:val="none"/>
        </w:rPr>
      </w:pPr>
    </w:p>
    <w:p w14:paraId="29BEB11A" w14:textId="77777777" w:rsidR="00AE1FFB" w:rsidRPr="005B76F7" w:rsidRDefault="00AE1FFB" w:rsidP="009B4821">
      <w:pPr>
        <w:spacing w:after="0" w:line="240" w:lineRule="auto"/>
        <w:rPr>
          <w:rFonts w:eastAsia="Times New Roman" w:cs="Calibri"/>
          <w:b/>
          <w:bCs/>
          <w:lang w:eastAsia="hr-HR"/>
          <w14:ligatures w14:val="none"/>
        </w:rPr>
      </w:pPr>
      <w:r w:rsidRPr="005B76F7">
        <w:rPr>
          <w:rFonts w:eastAsia="Times New Roman" w:cs="Calibri"/>
          <w:b/>
          <w:bCs/>
          <w:lang w:eastAsia="hr-HR"/>
          <w14:ligatures w14:val="none"/>
        </w:rPr>
        <w:t>OPIS</w:t>
      </w:r>
    </w:p>
    <w:p w14:paraId="139CEC11" w14:textId="77777777" w:rsidR="00AE1FFB" w:rsidRPr="005B76F7" w:rsidRDefault="00AE1FFB" w:rsidP="009B4821">
      <w:pPr>
        <w:spacing w:after="0" w:line="240" w:lineRule="auto"/>
        <w:ind w:firstLine="708"/>
        <w:jc w:val="both"/>
        <w:rPr>
          <w:rFonts w:eastAsia="Times New Roman" w:cs="Calibri"/>
          <w:lang w:eastAsia="hr-HR"/>
          <w14:ligatures w14:val="none"/>
        </w:rPr>
      </w:pPr>
      <w:r w:rsidRPr="005B76F7">
        <w:rPr>
          <w:rFonts w:eastAsia="Times New Roman" w:cs="Calibri"/>
          <w:lang w:eastAsia="hr-HR"/>
          <w14:ligatures w14:val="none"/>
        </w:rPr>
        <w:t>Povećati kvalitetu odgoja i obrazovanja u osnovnoškolskim ustanovama.</w:t>
      </w:r>
    </w:p>
    <w:p w14:paraId="061915CE" w14:textId="77777777" w:rsidR="00AE1FFB" w:rsidRPr="005B76F7" w:rsidRDefault="00AE1FFB" w:rsidP="009B4821">
      <w:pPr>
        <w:spacing w:after="0" w:line="240" w:lineRule="auto"/>
        <w:rPr>
          <w:rFonts w:eastAsia="Times New Roman" w:cs="Calibri"/>
          <w:lang w:eastAsia="hr-HR"/>
          <w14:ligatures w14:val="none"/>
        </w:rPr>
      </w:pPr>
    </w:p>
    <w:p w14:paraId="0F5424DC" w14:textId="499BEDDA" w:rsidR="00B77877" w:rsidRPr="005B76F7" w:rsidRDefault="00AE1FFB" w:rsidP="009B4821">
      <w:pPr>
        <w:spacing w:after="0" w:line="240" w:lineRule="auto"/>
        <w:rPr>
          <w:rFonts w:eastAsia="Times New Roman" w:cs="Calibri"/>
          <w:b/>
          <w:bCs/>
          <w:lang w:eastAsia="hr-HR"/>
          <w14:ligatures w14:val="none"/>
        </w:rPr>
      </w:pPr>
      <w:r w:rsidRPr="005B76F7">
        <w:rPr>
          <w:rFonts w:eastAsia="Times New Roman" w:cs="Calibri"/>
          <w:b/>
          <w:bCs/>
          <w:lang w:eastAsia="hr-HR"/>
          <w14:ligatures w14:val="none"/>
        </w:rPr>
        <w:t>CILJ NADREĐENOG AKTA STRATEŠKOG PLANIRANJA</w:t>
      </w:r>
    </w:p>
    <w:p w14:paraId="6BD3C9D6" w14:textId="77777777" w:rsidR="00AE1FFB" w:rsidRPr="005B76F7" w:rsidRDefault="00AE1FFB" w:rsidP="009B4821">
      <w:pPr>
        <w:spacing w:after="0" w:line="240" w:lineRule="auto"/>
        <w:ind w:firstLine="708"/>
        <w:rPr>
          <w:rFonts w:eastAsia="Times New Roman" w:cs="Calibri"/>
          <w:lang w:eastAsia="hr-HR"/>
          <w14:ligatures w14:val="none"/>
        </w:rPr>
      </w:pPr>
      <w:r w:rsidRPr="005B76F7">
        <w:rPr>
          <w:rFonts w:eastAsia="Times New Roman" w:cs="Calibri"/>
          <w:lang w:eastAsia="hr-HR"/>
          <w14:ligatures w14:val="none"/>
        </w:rPr>
        <w:t>Osigurati razvoj sustava odgoja, obrazovanja i znanosti.</w:t>
      </w:r>
    </w:p>
    <w:p w14:paraId="36F2F4A1" w14:textId="77777777" w:rsidR="00AE1FFB" w:rsidRPr="005B76F7" w:rsidRDefault="00AE1FFB" w:rsidP="009B4821">
      <w:pPr>
        <w:spacing w:after="0" w:line="240" w:lineRule="auto"/>
        <w:rPr>
          <w:rFonts w:eastAsia="Times New Roman" w:cs="Calibri"/>
          <w:lang w:eastAsia="hr-HR"/>
          <w14:ligatures w14:val="none"/>
        </w:rPr>
      </w:pPr>
    </w:p>
    <w:p w14:paraId="219F8EE5" w14:textId="77777777" w:rsidR="00AE1FFB" w:rsidRPr="005B76F7" w:rsidRDefault="00AE1FFB" w:rsidP="009B4821">
      <w:pPr>
        <w:spacing w:after="0" w:line="240" w:lineRule="auto"/>
        <w:rPr>
          <w:rFonts w:eastAsia="Times New Roman" w:cs="Calibri"/>
          <w:b/>
          <w:bCs/>
          <w:lang w:eastAsia="hr-HR"/>
          <w14:ligatures w14:val="none"/>
        </w:rPr>
      </w:pPr>
      <w:r w:rsidRPr="005B76F7">
        <w:rPr>
          <w:rFonts w:eastAsia="Times New Roman" w:cs="Calibri"/>
          <w:b/>
          <w:bCs/>
          <w:lang w:eastAsia="hr-HR"/>
          <w14:ligatures w14:val="none"/>
        </w:rPr>
        <w:t>MJERA</w:t>
      </w:r>
    </w:p>
    <w:p w14:paraId="0139A8D5" w14:textId="77777777" w:rsidR="00AE1FFB" w:rsidRPr="005B76F7" w:rsidRDefault="00AE1FFB" w:rsidP="009B4821">
      <w:pPr>
        <w:spacing w:after="0" w:line="240" w:lineRule="auto"/>
        <w:rPr>
          <w:rFonts w:eastAsia="Times New Roman" w:cs="Calibri"/>
          <w:lang w:eastAsia="hr-HR"/>
          <w14:ligatures w14:val="none"/>
        </w:rPr>
      </w:pPr>
      <w:r w:rsidRPr="005B76F7">
        <w:rPr>
          <w:rFonts w:eastAsia="Times New Roman" w:cs="Calibri"/>
          <w:lang w:eastAsia="hr-HR"/>
          <w14:ligatures w14:val="none"/>
        </w:rPr>
        <w:tab/>
        <w:t xml:space="preserve">Povećati kvalitetu odgoja i obrazovanja. </w:t>
      </w:r>
    </w:p>
    <w:p w14:paraId="1C0EAB5A" w14:textId="77777777" w:rsidR="00AE1FFB" w:rsidRPr="005B76F7" w:rsidRDefault="00AE1FFB"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3F2E41" w:rsidRPr="00CC2D6F" w14:paraId="74F2A618" w14:textId="77777777" w:rsidTr="00995CE0">
        <w:tc>
          <w:tcPr>
            <w:tcW w:w="3969" w:type="dxa"/>
            <w:vAlign w:val="center"/>
          </w:tcPr>
          <w:p w14:paraId="79D06978" w14:textId="77777777" w:rsidR="00AE1FFB" w:rsidRPr="00CC2D6F" w:rsidRDefault="00AE1FFB" w:rsidP="009B4821">
            <w:pPr>
              <w:rPr>
                <w:rFonts w:eastAsia="Times New Roman" w:cs="Calibri"/>
                <w:lang w:eastAsia="hr-HR"/>
                <w14:ligatures w14:val="none"/>
              </w:rPr>
            </w:pPr>
            <w:r w:rsidRPr="00CC2D6F">
              <w:rPr>
                <w:rFonts w:eastAsia="Times New Roman" w:cs="Calibri"/>
                <w:lang w:eastAsia="hr-HR"/>
                <w14:ligatures w14:val="none"/>
              </w:rPr>
              <w:t>PROGRAM 3001 DECENTRALIZIRANA SREDSTVA</w:t>
            </w:r>
          </w:p>
        </w:tc>
        <w:tc>
          <w:tcPr>
            <w:tcW w:w="1701" w:type="dxa"/>
            <w:vAlign w:val="center"/>
          </w:tcPr>
          <w:p w14:paraId="4B6B1AC4" w14:textId="77777777" w:rsidR="00AE1FFB" w:rsidRPr="00CC2D6F" w:rsidRDefault="00AE1FFB" w:rsidP="009B4821">
            <w:pPr>
              <w:jc w:val="center"/>
              <w:rPr>
                <w:rFonts w:eastAsia="Times New Roman" w:cs="Calibri"/>
                <w:lang w:eastAsia="hr-HR"/>
                <w14:ligatures w14:val="none"/>
              </w:rPr>
            </w:pPr>
            <w:r w:rsidRPr="00CC2D6F">
              <w:rPr>
                <w:rFonts w:eastAsia="Times New Roman" w:cs="Calibri"/>
                <w:lang w:eastAsia="hr-HR"/>
                <w14:ligatures w14:val="none"/>
              </w:rPr>
              <w:t>PRORAČUN 2026.</w:t>
            </w:r>
          </w:p>
        </w:tc>
        <w:tc>
          <w:tcPr>
            <w:tcW w:w="1701" w:type="dxa"/>
            <w:vAlign w:val="center"/>
          </w:tcPr>
          <w:p w14:paraId="66EE9E4D" w14:textId="258BA699" w:rsidR="00AE1FFB" w:rsidRPr="00CC2D6F" w:rsidRDefault="003970AC" w:rsidP="009B4821">
            <w:pPr>
              <w:jc w:val="center"/>
              <w:rPr>
                <w:rFonts w:eastAsia="Times New Roman" w:cs="Calibri"/>
                <w:lang w:eastAsia="hr-HR"/>
                <w14:ligatures w14:val="none"/>
              </w:rPr>
            </w:pPr>
            <w:r w:rsidRPr="00CC2D6F">
              <w:rPr>
                <w:rFonts w:eastAsia="Times New Roman" w:cs="Calibri"/>
                <w:lang w:eastAsia="hr-HR"/>
                <w14:ligatures w14:val="none"/>
              </w:rPr>
              <w:t xml:space="preserve">PROMJENA </w:t>
            </w:r>
          </w:p>
        </w:tc>
        <w:tc>
          <w:tcPr>
            <w:tcW w:w="1701" w:type="dxa"/>
            <w:vAlign w:val="center"/>
          </w:tcPr>
          <w:p w14:paraId="6B3BECA7" w14:textId="4CC3DD32" w:rsidR="00AE1FFB" w:rsidRPr="00CC2D6F" w:rsidRDefault="003970AC" w:rsidP="009B4821">
            <w:pPr>
              <w:jc w:val="center"/>
              <w:rPr>
                <w:rFonts w:eastAsia="Times New Roman" w:cs="Calibri"/>
                <w:lang w:eastAsia="hr-HR"/>
                <w14:ligatures w14:val="none"/>
              </w:rPr>
            </w:pPr>
            <w:r w:rsidRPr="00CC2D6F">
              <w:rPr>
                <w:rFonts w:eastAsia="Times New Roman" w:cs="Calibri"/>
                <w:lang w:eastAsia="hr-HR"/>
                <w14:ligatures w14:val="none"/>
              </w:rPr>
              <w:t xml:space="preserve">I. REBALANS </w:t>
            </w:r>
          </w:p>
        </w:tc>
      </w:tr>
      <w:tr w:rsidR="003F2E41" w:rsidRPr="00CC2D6F" w14:paraId="6C50ECF3" w14:textId="77777777" w:rsidTr="00995CE0">
        <w:tc>
          <w:tcPr>
            <w:tcW w:w="3969" w:type="dxa"/>
            <w:vAlign w:val="center"/>
          </w:tcPr>
          <w:p w14:paraId="1BDAE86C" w14:textId="77777777" w:rsidR="00AE1FFB" w:rsidRPr="00CC2D6F" w:rsidRDefault="00AE1FFB" w:rsidP="009B4821">
            <w:pPr>
              <w:rPr>
                <w:rFonts w:eastAsia="Times New Roman" w:cs="Calibri"/>
                <w:lang w:eastAsia="hr-HR"/>
                <w14:ligatures w14:val="none"/>
              </w:rPr>
            </w:pPr>
            <w:r w:rsidRPr="00CC2D6F">
              <w:rPr>
                <w:rFonts w:eastAsia="Times New Roman" w:cs="Calibri"/>
                <w:lang w:eastAsia="hr-HR"/>
                <w14:ligatures w14:val="none"/>
              </w:rPr>
              <w:t>AKTIVNOST A300104 OSNOVNA AKTIVNOST OŠ ANTUNA KANIŽLIĆA</w:t>
            </w:r>
          </w:p>
        </w:tc>
        <w:tc>
          <w:tcPr>
            <w:tcW w:w="1701" w:type="dxa"/>
            <w:vAlign w:val="center"/>
          </w:tcPr>
          <w:p w14:paraId="38133AE5" w14:textId="77777777" w:rsidR="00AE1FFB" w:rsidRPr="00CC2D6F" w:rsidRDefault="00AE1FFB" w:rsidP="009B4821">
            <w:pPr>
              <w:jc w:val="right"/>
              <w:rPr>
                <w:rFonts w:eastAsia="Times New Roman" w:cs="Calibri"/>
                <w:lang w:eastAsia="hr-HR"/>
                <w14:ligatures w14:val="none"/>
              </w:rPr>
            </w:pPr>
            <w:r w:rsidRPr="00CC2D6F">
              <w:rPr>
                <w:rFonts w:eastAsia="Times New Roman" w:cs="Calibri"/>
                <w:lang w:eastAsia="hr-HR"/>
                <w14:ligatures w14:val="none"/>
              </w:rPr>
              <w:t>112.400,00</w:t>
            </w:r>
          </w:p>
        </w:tc>
        <w:tc>
          <w:tcPr>
            <w:tcW w:w="1701" w:type="dxa"/>
            <w:vAlign w:val="center"/>
          </w:tcPr>
          <w:p w14:paraId="54C73DDB" w14:textId="28B2292F" w:rsidR="00AE1FFB"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-1.884</w:t>
            </w:r>
            <w:r w:rsidR="00AE1FFB" w:rsidRPr="00CC2D6F">
              <w:rPr>
                <w:rFonts w:eastAsia="Times New Roman" w:cs="Calibri"/>
                <w:lang w:eastAsia="hr-HR"/>
                <w14:ligatures w14:val="none"/>
              </w:rPr>
              <w:t>,00</w:t>
            </w:r>
          </w:p>
        </w:tc>
        <w:tc>
          <w:tcPr>
            <w:tcW w:w="1701" w:type="dxa"/>
            <w:vAlign w:val="center"/>
          </w:tcPr>
          <w:p w14:paraId="7A9CCC27" w14:textId="746CC7BD" w:rsidR="00AE1FFB"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110.516</w:t>
            </w:r>
            <w:r w:rsidR="00AE1FFB" w:rsidRPr="00CC2D6F">
              <w:rPr>
                <w:rFonts w:eastAsia="Times New Roman" w:cs="Calibri"/>
                <w:lang w:eastAsia="hr-HR"/>
                <w14:ligatures w14:val="none"/>
              </w:rPr>
              <w:t>,00</w:t>
            </w:r>
          </w:p>
        </w:tc>
      </w:tr>
      <w:tr w:rsidR="00AE1FFB" w:rsidRPr="00CC2D6F" w14:paraId="415CCF4F" w14:textId="77777777" w:rsidTr="00995CE0">
        <w:trPr>
          <w:trHeight w:val="398"/>
        </w:trPr>
        <w:tc>
          <w:tcPr>
            <w:tcW w:w="3969" w:type="dxa"/>
            <w:vAlign w:val="center"/>
          </w:tcPr>
          <w:p w14:paraId="779F1EFC" w14:textId="77777777" w:rsidR="00AE1FFB" w:rsidRPr="00CC2D6F" w:rsidRDefault="00AE1FFB" w:rsidP="009B4821">
            <w:pPr>
              <w:rPr>
                <w:rFonts w:eastAsia="Times New Roman" w:cs="Calibri"/>
                <w:lang w:eastAsia="hr-HR"/>
                <w14:ligatures w14:val="none"/>
              </w:rPr>
            </w:pPr>
            <w:r w:rsidRPr="00CC2D6F">
              <w:rPr>
                <w:rFonts w:eastAsia="Times New Roman" w:cs="Calibri"/>
                <w:lang w:eastAsia="hr-HR"/>
                <w14:ligatures w14:val="none"/>
              </w:rPr>
              <w:t xml:space="preserve">UKUPNO </w:t>
            </w:r>
          </w:p>
        </w:tc>
        <w:tc>
          <w:tcPr>
            <w:tcW w:w="1701" w:type="dxa"/>
            <w:vAlign w:val="center"/>
          </w:tcPr>
          <w:p w14:paraId="2E749B5D" w14:textId="77777777" w:rsidR="00AE1FFB" w:rsidRPr="00CC2D6F" w:rsidRDefault="00AE1FFB" w:rsidP="009B4821">
            <w:pPr>
              <w:jc w:val="right"/>
              <w:rPr>
                <w:rFonts w:eastAsia="Times New Roman" w:cs="Calibri"/>
                <w:lang w:eastAsia="hr-HR"/>
                <w14:ligatures w14:val="none"/>
              </w:rPr>
            </w:pPr>
            <w:r w:rsidRPr="00CC2D6F">
              <w:rPr>
                <w:rFonts w:eastAsia="Times New Roman" w:cs="Calibri"/>
                <w:lang w:eastAsia="hr-HR"/>
                <w14:ligatures w14:val="none"/>
              </w:rPr>
              <w:t>112.400,00</w:t>
            </w:r>
          </w:p>
        </w:tc>
        <w:tc>
          <w:tcPr>
            <w:tcW w:w="1701" w:type="dxa"/>
            <w:vAlign w:val="center"/>
          </w:tcPr>
          <w:p w14:paraId="4A791554" w14:textId="0C09F951" w:rsidR="00AE1FFB"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-1.884</w:t>
            </w:r>
            <w:r w:rsidR="00AE1FFB" w:rsidRPr="00CC2D6F">
              <w:rPr>
                <w:rFonts w:eastAsia="Times New Roman" w:cs="Calibri"/>
                <w:lang w:eastAsia="hr-HR"/>
                <w14:ligatures w14:val="none"/>
              </w:rPr>
              <w:t>,00</w:t>
            </w:r>
          </w:p>
        </w:tc>
        <w:tc>
          <w:tcPr>
            <w:tcW w:w="1701" w:type="dxa"/>
            <w:vAlign w:val="center"/>
          </w:tcPr>
          <w:p w14:paraId="2234097D" w14:textId="4C4CB644" w:rsidR="00AE1FFB"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110.516</w:t>
            </w:r>
            <w:r w:rsidR="00AE1FFB" w:rsidRPr="00CC2D6F">
              <w:rPr>
                <w:rFonts w:eastAsia="Times New Roman" w:cs="Calibri"/>
                <w:lang w:eastAsia="hr-HR"/>
                <w14:ligatures w14:val="none"/>
              </w:rPr>
              <w:t>,00</w:t>
            </w:r>
          </w:p>
        </w:tc>
      </w:tr>
    </w:tbl>
    <w:p w14:paraId="2ACB4ACE" w14:textId="77777777" w:rsidR="003E1B8F" w:rsidRPr="003E1B8F" w:rsidRDefault="003E1B8F" w:rsidP="003E1B8F">
      <w:pPr>
        <w:spacing w:after="0" w:line="240" w:lineRule="auto"/>
        <w:rPr>
          <w:rFonts w:eastAsia="Times New Roman" w:cs="Calibri"/>
          <w:lang w:eastAsia="hr-HR"/>
          <w14:ligatures w14:val="none"/>
        </w:rPr>
      </w:pPr>
    </w:p>
    <w:p w14:paraId="540189BE" w14:textId="341889E5" w:rsidR="003E1B8F" w:rsidRPr="003E1B8F" w:rsidRDefault="003E1B8F" w:rsidP="003E1B8F">
      <w:pPr>
        <w:spacing w:after="0" w:line="240" w:lineRule="auto"/>
        <w:jc w:val="both"/>
        <w:rPr>
          <w:rFonts w:eastAsia="Aptos" w:cs="Calibri"/>
        </w:rPr>
      </w:pPr>
      <w:r w:rsidRPr="003E1B8F">
        <w:rPr>
          <w:rFonts w:eastAsia="Aptos" w:cs="Calibri"/>
          <w:b/>
          <w:bCs/>
        </w:rPr>
        <w:t>Osnovna aktivnost OŠ Antuna Kanižlića</w:t>
      </w:r>
      <w:r w:rsidRPr="003E1B8F">
        <w:rPr>
          <w:rFonts w:eastAsia="Aptos" w:cs="Calibri"/>
        </w:rPr>
        <w:t xml:space="preserve"> – kroz ovu se aktivnost planiraju sredstva minimalnog financijskog standarda (decentralizirana sredstva). Financiraju se rashodi koji su nužni za obavljanje osnovnoškolske djelatnosti (stručno usavršavanje djelatnika, sudjelovanje na skupovima, nabava nove i ulaganje u postojeću opremu, poboljšanje sigurnosnih i higijenskih uvjeta i sl.)</w:t>
      </w:r>
      <w:r w:rsidR="009C3A9F">
        <w:rPr>
          <w:rFonts w:eastAsia="Aptos" w:cs="Calibri"/>
        </w:rPr>
        <w:t>.</w:t>
      </w:r>
    </w:p>
    <w:p w14:paraId="5A0E0DBF" w14:textId="77777777" w:rsidR="003E1B8F" w:rsidRPr="003E1B8F" w:rsidRDefault="003E1B8F" w:rsidP="003E1B8F">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3E1B8F" w:rsidRPr="003E1B8F" w14:paraId="54B404C9" w14:textId="77777777" w:rsidTr="00EE4F5B">
        <w:trPr>
          <w:jc w:val="center"/>
        </w:trPr>
        <w:tc>
          <w:tcPr>
            <w:tcW w:w="1701" w:type="dxa"/>
            <w:tcBorders>
              <w:top w:val="single" w:sz="4" w:space="0" w:color="000000"/>
              <w:left w:val="single" w:sz="4" w:space="0" w:color="000000"/>
              <w:bottom w:val="single" w:sz="4" w:space="0" w:color="000000"/>
              <w:right w:val="nil"/>
            </w:tcBorders>
            <w:vAlign w:val="center"/>
          </w:tcPr>
          <w:p w14:paraId="68323C6A"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6A449B27"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65010F8B"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74BE224E"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3D37103C"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0476980E"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I. REBALANS</w:t>
            </w:r>
          </w:p>
        </w:tc>
      </w:tr>
      <w:tr w:rsidR="003E1B8F" w:rsidRPr="003E1B8F" w14:paraId="134C03FE" w14:textId="77777777" w:rsidTr="00EE4F5B">
        <w:trPr>
          <w:jc w:val="center"/>
        </w:trPr>
        <w:tc>
          <w:tcPr>
            <w:tcW w:w="1701" w:type="dxa"/>
            <w:tcBorders>
              <w:top w:val="single" w:sz="4" w:space="0" w:color="000000"/>
              <w:left w:val="single" w:sz="4" w:space="0" w:color="000000"/>
              <w:bottom w:val="single" w:sz="4" w:space="0" w:color="000000"/>
              <w:right w:val="nil"/>
            </w:tcBorders>
            <w:vAlign w:val="center"/>
          </w:tcPr>
          <w:p w14:paraId="19287999" w14:textId="77777777" w:rsidR="003E1B8F" w:rsidRPr="003E1B8F" w:rsidRDefault="003E1B8F" w:rsidP="00EE4F5B">
            <w:pPr>
              <w:spacing w:after="0" w:line="240" w:lineRule="auto"/>
              <w:rPr>
                <w:rFonts w:eastAsia="Times New Roman" w:cs="Calibri"/>
                <w:sz w:val="20"/>
                <w:szCs w:val="20"/>
                <w:lang w:eastAsia="hr-HR"/>
                <w14:ligatures w14:val="none"/>
              </w:rPr>
            </w:pPr>
            <w:r w:rsidRPr="003E1B8F">
              <w:rPr>
                <w:rFonts w:eastAsia="Times New Roman" w:cs="Calibri"/>
                <w:sz w:val="20"/>
                <w:szCs w:val="20"/>
                <w:lang w:eastAsia="hr-HR"/>
                <w14:ligatures w14:val="none"/>
              </w:rPr>
              <w:t xml:space="preserve">Osigurati kvalitetu obrazovanja kroz adekvatan broj razrednih odjela u odnosu na broj učenika  </w:t>
            </w:r>
          </w:p>
        </w:tc>
        <w:tc>
          <w:tcPr>
            <w:tcW w:w="1701" w:type="dxa"/>
            <w:tcBorders>
              <w:top w:val="single" w:sz="4" w:space="0" w:color="000000"/>
              <w:left w:val="single" w:sz="4" w:space="0" w:color="000000"/>
              <w:bottom w:val="single" w:sz="4" w:space="0" w:color="000000"/>
              <w:right w:val="nil"/>
            </w:tcBorders>
            <w:vAlign w:val="center"/>
          </w:tcPr>
          <w:p w14:paraId="40CDAF9C" w14:textId="77777777" w:rsidR="003E1B8F" w:rsidRPr="003E1B8F" w:rsidRDefault="003E1B8F" w:rsidP="00EE4F5B">
            <w:pPr>
              <w:spacing w:after="0" w:line="240" w:lineRule="auto"/>
              <w:rPr>
                <w:rFonts w:eastAsia="Times New Roman" w:cs="Calibri"/>
                <w:sz w:val="20"/>
                <w:szCs w:val="20"/>
                <w:lang w:eastAsia="hr-HR"/>
                <w14:ligatures w14:val="none"/>
              </w:rPr>
            </w:pPr>
            <w:r w:rsidRPr="003E1B8F">
              <w:rPr>
                <w:rFonts w:eastAsia="Times New Roman" w:cs="Calibri"/>
                <w:sz w:val="20"/>
                <w:szCs w:val="20"/>
                <w:lang w:eastAsia="hr-HR"/>
                <w14:ligatures w14:val="none"/>
              </w:rPr>
              <w:t xml:space="preserve">Broj razrednih odjela </w:t>
            </w:r>
          </w:p>
        </w:tc>
        <w:tc>
          <w:tcPr>
            <w:tcW w:w="1077" w:type="dxa"/>
            <w:tcBorders>
              <w:top w:val="single" w:sz="4" w:space="0" w:color="000000"/>
              <w:left w:val="single" w:sz="4" w:space="0" w:color="000000"/>
              <w:bottom w:val="single" w:sz="4" w:space="0" w:color="000000"/>
              <w:right w:val="nil"/>
            </w:tcBorders>
            <w:vAlign w:val="center"/>
          </w:tcPr>
          <w:p w14:paraId="2DD6C306"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23047E5F"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24</w:t>
            </w:r>
          </w:p>
        </w:tc>
        <w:tc>
          <w:tcPr>
            <w:tcW w:w="1417" w:type="dxa"/>
            <w:tcBorders>
              <w:top w:val="single" w:sz="4" w:space="0" w:color="000000"/>
              <w:left w:val="single" w:sz="4" w:space="0" w:color="000000"/>
              <w:bottom w:val="single" w:sz="4" w:space="0" w:color="000000"/>
              <w:right w:val="nil"/>
            </w:tcBorders>
            <w:vAlign w:val="center"/>
          </w:tcPr>
          <w:p w14:paraId="7E70B708" w14:textId="3CBE7FFC"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452ABAC5"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24</w:t>
            </w:r>
          </w:p>
        </w:tc>
      </w:tr>
      <w:tr w:rsidR="003E1B8F" w:rsidRPr="003E1B8F" w14:paraId="71DF579B" w14:textId="77777777" w:rsidTr="00EE4F5B">
        <w:trPr>
          <w:jc w:val="center"/>
        </w:trPr>
        <w:tc>
          <w:tcPr>
            <w:tcW w:w="1701" w:type="dxa"/>
            <w:tcBorders>
              <w:top w:val="single" w:sz="4" w:space="0" w:color="000000"/>
              <w:left w:val="single" w:sz="4" w:space="0" w:color="000000"/>
              <w:bottom w:val="single" w:sz="4" w:space="0" w:color="000000"/>
              <w:right w:val="nil"/>
            </w:tcBorders>
            <w:vAlign w:val="center"/>
          </w:tcPr>
          <w:p w14:paraId="6641D461" w14:textId="77777777" w:rsidR="003E1B8F" w:rsidRPr="003E1B8F" w:rsidRDefault="003E1B8F" w:rsidP="00EE4F5B">
            <w:pPr>
              <w:spacing w:after="0" w:line="240" w:lineRule="auto"/>
              <w:rPr>
                <w:rFonts w:eastAsia="Times New Roman" w:cs="Calibri"/>
                <w:sz w:val="20"/>
                <w:szCs w:val="20"/>
                <w:lang w:eastAsia="hr-HR"/>
                <w14:ligatures w14:val="none"/>
              </w:rPr>
            </w:pPr>
            <w:r w:rsidRPr="003E1B8F">
              <w:rPr>
                <w:rFonts w:eastAsia="Times New Roman" w:cs="Calibri"/>
                <w:sz w:val="20"/>
                <w:szCs w:val="20"/>
                <w:lang w:eastAsia="hr-HR"/>
                <w14:ligatures w14:val="none"/>
              </w:rPr>
              <w:t>Osigurati kvalitetan odgoj i obrazovanje za sve učenike osnovne škole</w:t>
            </w:r>
          </w:p>
        </w:tc>
        <w:tc>
          <w:tcPr>
            <w:tcW w:w="1701" w:type="dxa"/>
            <w:tcBorders>
              <w:top w:val="single" w:sz="4" w:space="0" w:color="000000"/>
              <w:left w:val="single" w:sz="4" w:space="0" w:color="000000"/>
              <w:bottom w:val="single" w:sz="4" w:space="0" w:color="000000"/>
              <w:right w:val="nil"/>
            </w:tcBorders>
            <w:vAlign w:val="center"/>
          </w:tcPr>
          <w:p w14:paraId="067D746B" w14:textId="77777777" w:rsidR="003E1B8F" w:rsidRPr="003E1B8F" w:rsidRDefault="003E1B8F" w:rsidP="00EE4F5B">
            <w:pPr>
              <w:spacing w:after="0" w:line="240" w:lineRule="auto"/>
              <w:rPr>
                <w:rFonts w:eastAsia="Times New Roman" w:cs="Calibri"/>
                <w:sz w:val="20"/>
                <w:szCs w:val="20"/>
                <w:lang w:eastAsia="hr-HR"/>
                <w14:ligatures w14:val="none"/>
              </w:rPr>
            </w:pPr>
            <w:r w:rsidRPr="003E1B8F">
              <w:rPr>
                <w:rFonts w:eastAsia="Times New Roman" w:cs="Calibri"/>
                <w:sz w:val="20"/>
                <w:szCs w:val="20"/>
                <w:lang w:eastAsia="hr-HR"/>
                <w14:ligatures w14:val="none"/>
              </w:rPr>
              <w:t>Ukupan broj učenika</w:t>
            </w:r>
          </w:p>
        </w:tc>
        <w:tc>
          <w:tcPr>
            <w:tcW w:w="1077" w:type="dxa"/>
            <w:tcBorders>
              <w:top w:val="single" w:sz="4" w:space="0" w:color="000000"/>
              <w:left w:val="single" w:sz="4" w:space="0" w:color="000000"/>
              <w:bottom w:val="single" w:sz="4" w:space="0" w:color="000000"/>
              <w:right w:val="nil"/>
            </w:tcBorders>
            <w:vAlign w:val="center"/>
          </w:tcPr>
          <w:p w14:paraId="15E7E4EC"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7C45E01D"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410</w:t>
            </w:r>
          </w:p>
        </w:tc>
        <w:tc>
          <w:tcPr>
            <w:tcW w:w="1417" w:type="dxa"/>
            <w:tcBorders>
              <w:top w:val="single" w:sz="4" w:space="0" w:color="000000"/>
              <w:left w:val="single" w:sz="4" w:space="0" w:color="000000"/>
              <w:bottom w:val="single" w:sz="4" w:space="0" w:color="000000"/>
              <w:right w:val="nil"/>
            </w:tcBorders>
            <w:vAlign w:val="center"/>
          </w:tcPr>
          <w:p w14:paraId="1FB3A316"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498441DB"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407</w:t>
            </w:r>
          </w:p>
        </w:tc>
      </w:tr>
    </w:tbl>
    <w:p w14:paraId="2CAED68A" w14:textId="77777777" w:rsidR="00AE1FFB" w:rsidRPr="005B76F7" w:rsidRDefault="00AE1FFB" w:rsidP="009B4821">
      <w:pPr>
        <w:spacing w:after="0" w:line="240" w:lineRule="auto"/>
        <w:jc w:val="both"/>
        <w:rPr>
          <w:rFonts w:eastAsia="Aptos" w:cs="Calibri"/>
          <w:b/>
          <w:bCs/>
        </w:rPr>
      </w:pPr>
    </w:p>
    <w:p w14:paraId="4A692A19" w14:textId="681A7EB0" w:rsidR="00AE1FFB" w:rsidRPr="005B76F7" w:rsidRDefault="00B052B6" w:rsidP="009B4821">
      <w:pPr>
        <w:spacing w:after="0" w:line="240" w:lineRule="auto"/>
        <w:rPr>
          <w:rFonts w:eastAsia="Times New Roman" w:cs="Calibri"/>
          <w:b/>
          <w:bCs/>
          <w:i/>
          <w:iCs/>
          <w:sz w:val="24"/>
          <w:szCs w:val="24"/>
          <w:lang w:eastAsia="hr-HR"/>
          <w14:ligatures w14:val="none"/>
        </w:rPr>
      </w:pPr>
      <w:r w:rsidRPr="005B76F7">
        <w:rPr>
          <w:rFonts w:eastAsia="Times New Roman" w:cs="Calibri"/>
          <w:b/>
          <w:bCs/>
          <w:i/>
          <w:iCs/>
          <w:sz w:val="24"/>
          <w:szCs w:val="24"/>
          <w:lang w:eastAsia="hr-HR"/>
          <w14:ligatures w14:val="none"/>
        </w:rPr>
        <w:t xml:space="preserve">PROGRAM </w:t>
      </w:r>
      <w:r w:rsidR="00AE1FFB" w:rsidRPr="005B76F7">
        <w:rPr>
          <w:rFonts w:eastAsia="Times New Roman" w:cs="Calibri"/>
          <w:b/>
          <w:bCs/>
          <w:i/>
          <w:iCs/>
          <w:sz w:val="24"/>
          <w:szCs w:val="24"/>
          <w:lang w:eastAsia="hr-HR"/>
          <w14:ligatures w14:val="none"/>
        </w:rPr>
        <w:t xml:space="preserve">3114 PROJEKTI OŠ ANTUNA KANIŽLIĆA </w:t>
      </w:r>
    </w:p>
    <w:p w14:paraId="3F80E33D" w14:textId="77777777" w:rsidR="00AE1FFB" w:rsidRPr="005B76F7" w:rsidRDefault="00AE1FFB" w:rsidP="009B4821">
      <w:pPr>
        <w:spacing w:after="0" w:line="240" w:lineRule="auto"/>
        <w:rPr>
          <w:rFonts w:eastAsia="Times New Roman" w:cs="Calibri"/>
          <w:lang w:eastAsia="hr-HR"/>
          <w14:ligatures w14:val="none"/>
        </w:rPr>
      </w:pPr>
    </w:p>
    <w:p w14:paraId="4E9A730D" w14:textId="77777777" w:rsidR="00AE1FFB" w:rsidRPr="005B76F7" w:rsidRDefault="00AE1FFB" w:rsidP="009B4821">
      <w:pPr>
        <w:spacing w:after="0" w:line="240" w:lineRule="auto"/>
        <w:rPr>
          <w:rFonts w:eastAsia="Times New Roman" w:cs="Calibri"/>
          <w:b/>
          <w:bCs/>
          <w:lang w:eastAsia="hr-HR"/>
          <w14:ligatures w14:val="none"/>
        </w:rPr>
      </w:pPr>
      <w:r w:rsidRPr="005B76F7">
        <w:rPr>
          <w:rFonts w:eastAsia="Times New Roman" w:cs="Calibri"/>
          <w:b/>
          <w:bCs/>
          <w:lang w:eastAsia="hr-HR"/>
          <w14:ligatures w14:val="none"/>
        </w:rPr>
        <w:t xml:space="preserve">ZAKONSKA OSNOVA </w:t>
      </w:r>
    </w:p>
    <w:p w14:paraId="163C960A" w14:textId="77777777" w:rsidR="00AE1FFB" w:rsidRPr="005B76F7" w:rsidRDefault="00AE1FFB" w:rsidP="009B4821">
      <w:pPr>
        <w:numPr>
          <w:ilvl w:val="0"/>
          <w:numId w:val="16"/>
        </w:numPr>
        <w:spacing w:after="0" w:line="240" w:lineRule="auto"/>
        <w:rPr>
          <w:rFonts w:eastAsia="Times New Roman" w:cs="Calibri"/>
          <w:lang w:eastAsia="hr-HR"/>
          <w14:ligatures w14:val="none"/>
        </w:rPr>
      </w:pPr>
      <w:r w:rsidRPr="005B76F7">
        <w:rPr>
          <w:rFonts w:eastAsia="Times New Roman" w:cs="Calibri"/>
          <w:lang w:eastAsia="hr-HR"/>
          <w14:ligatures w14:val="none"/>
        </w:rPr>
        <w:t>Zakona o odgoju i obrazovanju u osnovnoj i srednjoj školi (Narodne novine, broj: 87/08, 86/09, 92/10, 105/10, 90/11, 5/12, 16/12, 86/12, 126/12, 94/13, 152/14, 07/17, 68/18, 98/19, 64/20., 151/22., 64/23., 155/23. i 156/23.),</w:t>
      </w:r>
    </w:p>
    <w:p w14:paraId="2D54A8B8" w14:textId="77777777" w:rsidR="00AE1FFB" w:rsidRPr="005B76F7" w:rsidRDefault="00AE1FFB" w:rsidP="009B4821">
      <w:pPr>
        <w:numPr>
          <w:ilvl w:val="0"/>
          <w:numId w:val="16"/>
        </w:numPr>
        <w:spacing w:after="0" w:line="240" w:lineRule="auto"/>
        <w:rPr>
          <w:rFonts w:eastAsia="Times New Roman" w:cs="Calibri"/>
          <w:lang w:eastAsia="hr-HR"/>
          <w14:ligatures w14:val="none"/>
        </w:rPr>
      </w:pPr>
      <w:r w:rsidRPr="005B76F7">
        <w:rPr>
          <w:rFonts w:eastAsia="Times New Roman" w:cs="Calibri"/>
          <w:lang w:eastAsia="hr-HR"/>
          <w14:ligatures w14:val="none"/>
        </w:rPr>
        <w:t>Godišnji plan i program rada,</w:t>
      </w:r>
    </w:p>
    <w:p w14:paraId="23D95F55" w14:textId="77777777" w:rsidR="00AE1FFB" w:rsidRPr="005B76F7" w:rsidRDefault="00AE1FFB" w:rsidP="009B4821">
      <w:pPr>
        <w:numPr>
          <w:ilvl w:val="0"/>
          <w:numId w:val="16"/>
        </w:numPr>
        <w:spacing w:after="0" w:line="240" w:lineRule="auto"/>
        <w:rPr>
          <w:rFonts w:eastAsia="Times New Roman" w:cs="Calibri"/>
          <w:lang w:eastAsia="hr-HR"/>
          <w14:ligatures w14:val="none"/>
        </w:rPr>
      </w:pPr>
      <w:r w:rsidRPr="005B76F7">
        <w:rPr>
          <w:rFonts w:eastAsia="Times New Roman" w:cs="Calibri"/>
          <w:lang w:eastAsia="hr-HR"/>
          <w14:ligatures w14:val="none"/>
        </w:rPr>
        <w:t>Školski kurikulum,</w:t>
      </w:r>
    </w:p>
    <w:p w14:paraId="652AF41A" w14:textId="77777777" w:rsidR="00AE1FFB" w:rsidRPr="005B76F7" w:rsidRDefault="00AE1FFB" w:rsidP="009B4821">
      <w:pPr>
        <w:numPr>
          <w:ilvl w:val="0"/>
          <w:numId w:val="16"/>
        </w:numPr>
        <w:spacing w:after="0" w:line="240" w:lineRule="auto"/>
        <w:rPr>
          <w:rFonts w:eastAsia="Times New Roman" w:cs="Calibri"/>
          <w:lang w:eastAsia="hr-HR"/>
          <w14:ligatures w14:val="none"/>
        </w:rPr>
      </w:pPr>
      <w:r w:rsidRPr="005B76F7">
        <w:rPr>
          <w:rFonts w:eastAsia="Times New Roman" w:cs="Calibri"/>
          <w:lang w:eastAsia="hr-HR"/>
          <w14:ligatures w14:val="none"/>
        </w:rPr>
        <w:t xml:space="preserve">Zakon o proračunu (Narodne novine, broj: 144/21.), </w:t>
      </w:r>
    </w:p>
    <w:p w14:paraId="3BE37A70" w14:textId="77777777" w:rsidR="00AE1FFB" w:rsidRPr="005B76F7" w:rsidRDefault="00AE1FFB" w:rsidP="009B4821">
      <w:pPr>
        <w:numPr>
          <w:ilvl w:val="0"/>
          <w:numId w:val="16"/>
        </w:numPr>
        <w:spacing w:after="0" w:line="240" w:lineRule="auto"/>
        <w:rPr>
          <w:rFonts w:eastAsia="Times New Roman" w:cs="Calibri"/>
          <w:lang w:eastAsia="hr-HR"/>
          <w14:ligatures w14:val="none"/>
        </w:rPr>
      </w:pPr>
      <w:r w:rsidRPr="005B76F7">
        <w:rPr>
          <w:rFonts w:eastAsia="Times New Roman" w:cs="Calibri"/>
          <w:lang w:eastAsia="hr-HR"/>
          <w14:ligatures w14:val="none"/>
        </w:rPr>
        <w:t xml:space="preserve">Pravilnik o proračunskim klasifikacijama (Narodne novine, broj: 4/24. i 122/25.), </w:t>
      </w:r>
    </w:p>
    <w:p w14:paraId="20DCF13B" w14:textId="77777777" w:rsidR="00AE1FFB" w:rsidRPr="005B76F7" w:rsidRDefault="00AE1FFB" w:rsidP="009B4821">
      <w:pPr>
        <w:numPr>
          <w:ilvl w:val="0"/>
          <w:numId w:val="16"/>
        </w:numPr>
        <w:spacing w:after="0" w:line="240" w:lineRule="auto"/>
        <w:rPr>
          <w:rFonts w:eastAsia="Times New Roman" w:cs="Calibri"/>
          <w:lang w:eastAsia="hr-HR"/>
          <w14:ligatures w14:val="none"/>
        </w:rPr>
      </w:pPr>
      <w:r w:rsidRPr="005B76F7">
        <w:rPr>
          <w:rFonts w:eastAsia="Times New Roman" w:cs="Calibri"/>
          <w:lang w:eastAsia="hr-HR"/>
          <w14:ligatures w14:val="none"/>
        </w:rPr>
        <w:t>Pravilnik o proračunskom računovodstvu i računskom planu (Narodne novine, broj: 158/23. 154/24.),</w:t>
      </w:r>
    </w:p>
    <w:p w14:paraId="571F3667" w14:textId="77777777" w:rsidR="00AE1FFB" w:rsidRPr="005B76F7" w:rsidRDefault="00AE1FFB" w:rsidP="009B4821">
      <w:pPr>
        <w:numPr>
          <w:ilvl w:val="0"/>
          <w:numId w:val="16"/>
        </w:numPr>
        <w:spacing w:after="0" w:line="240" w:lineRule="auto"/>
        <w:rPr>
          <w:rFonts w:eastAsia="Times New Roman" w:cs="Calibri"/>
          <w:lang w:eastAsia="hr-HR"/>
          <w14:ligatures w14:val="none"/>
        </w:rPr>
      </w:pPr>
      <w:r w:rsidRPr="005B76F7">
        <w:rPr>
          <w:rFonts w:eastAsia="Times New Roman" w:cs="Calibri"/>
          <w:lang w:eastAsia="hr-HR"/>
          <w14:ligatures w14:val="none"/>
        </w:rPr>
        <w:t>Odluke o provođenju produženog boravka u gradskim osnovnim školama (Službene novine Grada Požege, broj: 11/22. i 5/23.).</w:t>
      </w:r>
    </w:p>
    <w:p w14:paraId="637702AE" w14:textId="77777777" w:rsidR="00AE1FFB" w:rsidRPr="005B76F7" w:rsidRDefault="00AE1FFB" w:rsidP="009B4821">
      <w:pPr>
        <w:spacing w:after="0" w:line="240" w:lineRule="auto"/>
        <w:rPr>
          <w:rFonts w:eastAsia="Times New Roman" w:cs="Calibri"/>
          <w:lang w:eastAsia="hr-HR"/>
          <w14:ligatures w14:val="none"/>
        </w:rPr>
      </w:pPr>
    </w:p>
    <w:p w14:paraId="67AEB150" w14:textId="77777777" w:rsidR="00AE1FFB" w:rsidRPr="005B76F7" w:rsidRDefault="00AE1FFB" w:rsidP="009B4821">
      <w:pPr>
        <w:spacing w:after="0" w:line="240" w:lineRule="auto"/>
        <w:rPr>
          <w:rFonts w:eastAsia="Times New Roman" w:cs="Calibri"/>
          <w:b/>
          <w:bCs/>
          <w:lang w:eastAsia="hr-HR"/>
          <w14:ligatures w14:val="none"/>
        </w:rPr>
      </w:pPr>
      <w:r w:rsidRPr="005B76F7">
        <w:rPr>
          <w:rFonts w:eastAsia="Times New Roman" w:cs="Calibri"/>
          <w:b/>
          <w:bCs/>
          <w:lang w:eastAsia="hr-HR"/>
          <w14:ligatures w14:val="none"/>
        </w:rPr>
        <w:t>OPIS</w:t>
      </w:r>
    </w:p>
    <w:p w14:paraId="33D53DAE" w14:textId="77777777" w:rsidR="00AE1FFB" w:rsidRPr="005B76F7" w:rsidRDefault="00AE1FFB" w:rsidP="009B4821">
      <w:pPr>
        <w:spacing w:after="0" w:line="240" w:lineRule="auto"/>
        <w:ind w:firstLine="708"/>
        <w:jc w:val="both"/>
        <w:rPr>
          <w:rFonts w:eastAsia="Times New Roman" w:cs="Calibri"/>
          <w:lang w:eastAsia="hr-HR"/>
          <w14:ligatures w14:val="none"/>
        </w:rPr>
      </w:pPr>
      <w:r w:rsidRPr="005B76F7">
        <w:rPr>
          <w:rFonts w:eastAsia="Times New Roman" w:cs="Calibri"/>
          <w:lang w:eastAsia="hr-HR"/>
          <w14:ligatures w14:val="none"/>
        </w:rPr>
        <w:t>Povećati kvalitetu odgoja i obrazovanja u osnovnoškolskim ustanovama.</w:t>
      </w:r>
    </w:p>
    <w:p w14:paraId="16ABFA1B" w14:textId="77777777" w:rsidR="00AE1FFB" w:rsidRPr="005B76F7" w:rsidRDefault="00AE1FFB" w:rsidP="009B4821">
      <w:pPr>
        <w:spacing w:after="0" w:line="240" w:lineRule="auto"/>
        <w:rPr>
          <w:rFonts w:eastAsia="Times New Roman" w:cs="Calibri"/>
          <w:lang w:eastAsia="hr-HR"/>
          <w14:ligatures w14:val="none"/>
        </w:rPr>
      </w:pPr>
    </w:p>
    <w:p w14:paraId="4585C00E" w14:textId="7E008D66" w:rsidR="00B77877" w:rsidRPr="005B76F7" w:rsidRDefault="00AE1FFB" w:rsidP="009B4821">
      <w:pPr>
        <w:spacing w:after="0" w:line="240" w:lineRule="auto"/>
        <w:rPr>
          <w:rFonts w:eastAsia="Times New Roman" w:cs="Calibri"/>
          <w:b/>
          <w:bCs/>
          <w:lang w:eastAsia="hr-HR"/>
          <w14:ligatures w14:val="none"/>
        </w:rPr>
      </w:pPr>
      <w:r w:rsidRPr="005B76F7">
        <w:rPr>
          <w:rFonts w:eastAsia="Times New Roman" w:cs="Calibri"/>
          <w:b/>
          <w:bCs/>
          <w:lang w:eastAsia="hr-HR"/>
          <w14:ligatures w14:val="none"/>
        </w:rPr>
        <w:t>CILJ NADREĐENOG AKTA STRATEŠKOG PLANIRANJA</w:t>
      </w:r>
    </w:p>
    <w:p w14:paraId="37542CDD" w14:textId="77777777" w:rsidR="00AE1FFB" w:rsidRPr="005B76F7" w:rsidRDefault="00AE1FFB" w:rsidP="009B4821">
      <w:pPr>
        <w:spacing w:after="0" w:line="240" w:lineRule="auto"/>
        <w:ind w:firstLine="708"/>
        <w:rPr>
          <w:rFonts w:eastAsia="Times New Roman" w:cs="Calibri"/>
          <w:lang w:eastAsia="hr-HR"/>
          <w14:ligatures w14:val="none"/>
        </w:rPr>
      </w:pPr>
      <w:r w:rsidRPr="005B76F7">
        <w:rPr>
          <w:rFonts w:eastAsia="Times New Roman" w:cs="Calibri"/>
          <w:lang w:eastAsia="hr-HR"/>
          <w14:ligatures w14:val="none"/>
        </w:rPr>
        <w:t>Osigurati razvoj sustava odgoja, obrazovanja i znanosti.</w:t>
      </w:r>
    </w:p>
    <w:p w14:paraId="3349F639" w14:textId="77777777" w:rsidR="00AE1FFB" w:rsidRPr="005B76F7" w:rsidRDefault="00AE1FFB" w:rsidP="009B4821">
      <w:pPr>
        <w:spacing w:after="0" w:line="240" w:lineRule="auto"/>
        <w:rPr>
          <w:rFonts w:eastAsia="Times New Roman" w:cs="Calibri"/>
          <w:lang w:eastAsia="hr-HR"/>
          <w14:ligatures w14:val="none"/>
        </w:rPr>
      </w:pPr>
    </w:p>
    <w:p w14:paraId="3777BDAD" w14:textId="77777777" w:rsidR="00AE1FFB" w:rsidRPr="005B76F7" w:rsidRDefault="00AE1FFB" w:rsidP="009B4821">
      <w:pPr>
        <w:spacing w:after="0" w:line="240" w:lineRule="auto"/>
        <w:rPr>
          <w:rFonts w:eastAsia="Times New Roman" w:cs="Calibri"/>
          <w:b/>
          <w:bCs/>
          <w:lang w:eastAsia="hr-HR"/>
          <w14:ligatures w14:val="none"/>
        </w:rPr>
      </w:pPr>
      <w:r w:rsidRPr="005B76F7">
        <w:rPr>
          <w:rFonts w:eastAsia="Times New Roman" w:cs="Calibri"/>
          <w:b/>
          <w:bCs/>
          <w:lang w:eastAsia="hr-HR"/>
          <w14:ligatures w14:val="none"/>
        </w:rPr>
        <w:t>MJERA</w:t>
      </w:r>
    </w:p>
    <w:p w14:paraId="07B46EF1" w14:textId="2C6EF115" w:rsidR="00AE1FFB" w:rsidRPr="005B76F7" w:rsidRDefault="00AE1FFB" w:rsidP="009B4821">
      <w:pPr>
        <w:spacing w:after="0" w:line="240" w:lineRule="auto"/>
        <w:rPr>
          <w:rFonts w:eastAsia="Times New Roman" w:cs="Calibri"/>
          <w:lang w:eastAsia="hr-HR"/>
          <w14:ligatures w14:val="none"/>
        </w:rPr>
      </w:pPr>
      <w:r w:rsidRPr="005B76F7">
        <w:rPr>
          <w:rFonts w:eastAsia="Times New Roman" w:cs="Calibri"/>
          <w:lang w:eastAsia="hr-HR"/>
          <w14:ligatures w14:val="none"/>
        </w:rPr>
        <w:tab/>
        <w:t>Povećati kvalitetu odgoja i obrazovanja.</w:t>
      </w:r>
    </w:p>
    <w:p w14:paraId="3010C5E7" w14:textId="77777777" w:rsidR="00AE1FFB" w:rsidRPr="005B76F7" w:rsidRDefault="00AE1FFB"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3F2E41" w:rsidRPr="00CC2D6F" w14:paraId="7ED16EE3" w14:textId="77777777" w:rsidTr="00995CE0">
        <w:tc>
          <w:tcPr>
            <w:tcW w:w="3969" w:type="dxa"/>
            <w:vAlign w:val="center"/>
          </w:tcPr>
          <w:p w14:paraId="0E850B28" w14:textId="77777777" w:rsidR="00AE1FFB" w:rsidRPr="00CC2D6F" w:rsidRDefault="00AE1FFB" w:rsidP="009B4821">
            <w:pPr>
              <w:rPr>
                <w:rFonts w:eastAsia="Times New Roman" w:cs="Calibri"/>
                <w:lang w:eastAsia="hr-HR"/>
                <w14:ligatures w14:val="none"/>
              </w:rPr>
            </w:pPr>
            <w:r w:rsidRPr="00CC2D6F">
              <w:rPr>
                <w:rFonts w:eastAsia="Times New Roman" w:cs="Calibri"/>
                <w:lang w:eastAsia="hr-HR"/>
                <w14:ligatures w14:val="none"/>
              </w:rPr>
              <w:t>PROGRAM 3115 PROJEKTI OŠ ANTUNA KANIŽLIĆA</w:t>
            </w:r>
          </w:p>
        </w:tc>
        <w:tc>
          <w:tcPr>
            <w:tcW w:w="1701" w:type="dxa"/>
            <w:vAlign w:val="center"/>
          </w:tcPr>
          <w:p w14:paraId="2109C803" w14:textId="77777777" w:rsidR="00AE1FFB" w:rsidRPr="00CC2D6F" w:rsidRDefault="00AE1FFB" w:rsidP="009B4821">
            <w:pPr>
              <w:jc w:val="center"/>
              <w:rPr>
                <w:rFonts w:eastAsia="Times New Roman" w:cs="Calibri"/>
                <w:lang w:eastAsia="hr-HR"/>
                <w14:ligatures w14:val="none"/>
              </w:rPr>
            </w:pPr>
            <w:r w:rsidRPr="00CC2D6F">
              <w:rPr>
                <w:rFonts w:eastAsia="Times New Roman" w:cs="Calibri"/>
                <w:lang w:eastAsia="hr-HR"/>
                <w14:ligatures w14:val="none"/>
              </w:rPr>
              <w:t>PRORAČUN 2026.</w:t>
            </w:r>
          </w:p>
        </w:tc>
        <w:tc>
          <w:tcPr>
            <w:tcW w:w="1701" w:type="dxa"/>
            <w:vAlign w:val="center"/>
          </w:tcPr>
          <w:p w14:paraId="0F4AE3B3" w14:textId="33D12DCE" w:rsidR="00AE1FFB" w:rsidRPr="00CC2D6F" w:rsidRDefault="003970AC" w:rsidP="009B4821">
            <w:pPr>
              <w:jc w:val="center"/>
              <w:rPr>
                <w:rFonts w:eastAsia="Times New Roman" w:cs="Calibri"/>
                <w:lang w:eastAsia="hr-HR"/>
                <w14:ligatures w14:val="none"/>
              </w:rPr>
            </w:pPr>
            <w:r w:rsidRPr="00CC2D6F">
              <w:rPr>
                <w:rFonts w:eastAsia="Times New Roman" w:cs="Calibri"/>
                <w:lang w:eastAsia="hr-HR"/>
                <w14:ligatures w14:val="none"/>
              </w:rPr>
              <w:t xml:space="preserve">PROMJENA </w:t>
            </w:r>
          </w:p>
        </w:tc>
        <w:tc>
          <w:tcPr>
            <w:tcW w:w="1701" w:type="dxa"/>
            <w:vAlign w:val="center"/>
          </w:tcPr>
          <w:p w14:paraId="470DFDE1" w14:textId="3B21A1A3" w:rsidR="00AE1FFB" w:rsidRPr="00CC2D6F" w:rsidRDefault="003970AC" w:rsidP="009B4821">
            <w:pPr>
              <w:jc w:val="center"/>
              <w:rPr>
                <w:rFonts w:eastAsia="Times New Roman" w:cs="Calibri"/>
                <w:lang w:eastAsia="hr-HR"/>
                <w14:ligatures w14:val="none"/>
              </w:rPr>
            </w:pPr>
            <w:r w:rsidRPr="00CC2D6F">
              <w:rPr>
                <w:rFonts w:eastAsia="Times New Roman" w:cs="Calibri"/>
                <w:lang w:eastAsia="hr-HR"/>
                <w14:ligatures w14:val="none"/>
              </w:rPr>
              <w:t xml:space="preserve">I. REBALANS </w:t>
            </w:r>
          </w:p>
        </w:tc>
      </w:tr>
      <w:tr w:rsidR="003F2E41" w:rsidRPr="00CC2D6F" w14:paraId="682EFB18" w14:textId="77777777" w:rsidTr="00995CE0">
        <w:tc>
          <w:tcPr>
            <w:tcW w:w="3969" w:type="dxa"/>
            <w:vAlign w:val="center"/>
          </w:tcPr>
          <w:p w14:paraId="4397E59D" w14:textId="77777777" w:rsidR="00AE1FFB" w:rsidRPr="00CC2D6F" w:rsidRDefault="00AE1FFB" w:rsidP="009B4821">
            <w:pPr>
              <w:rPr>
                <w:rFonts w:eastAsia="Times New Roman" w:cs="Calibri"/>
                <w:lang w:eastAsia="hr-HR"/>
                <w14:ligatures w14:val="none"/>
              </w:rPr>
            </w:pPr>
            <w:r w:rsidRPr="00CC2D6F">
              <w:rPr>
                <w:rFonts w:eastAsia="Times New Roman" w:cs="Calibri"/>
                <w:lang w:eastAsia="hr-HR"/>
                <w14:ligatures w14:val="none"/>
              </w:rPr>
              <w:t xml:space="preserve">TEKUĆI PROJEKT 311501 PETICA ZA DVOJE VIII. FAZA </w:t>
            </w:r>
          </w:p>
        </w:tc>
        <w:tc>
          <w:tcPr>
            <w:tcW w:w="1701" w:type="dxa"/>
            <w:vAlign w:val="center"/>
          </w:tcPr>
          <w:p w14:paraId="35508849" w14:textId="77777777" w:rsidR="00AE1FFB" w:rsidRPr="00CC2D6F" w:rsidRDefault="00AE1FFB" w:rsidP="009B4821">
            <w:pPr>
              <w:jc w:val="right"/>
              <w:rPr>
                <w:rFonts w:eastAsia="Times New Roman" w:cs="Calibri"/>
                <w:lang w:eastAsia="hr-HR"/>
                <w14:ligatures w14:val="none"/>
              </w:rPr>
            </w:pPr>
            <w:r w:rsidRPr="00CC2D6F">
              <w:rPr>
                <w:rFonts w:eastAsia="Times New Roman" w:cs="Calibri"/>
                <w:lang w:eastAsia="hr-HR"/>
                <w14:ligatures w14:val="none"/>
              </w:rPr>
              <w:t>125.780,00</w:t>
            </w:r>
          </w:p>
        </w:tc>
        <w:tc>
          <w:tcPr>
            <w:tcW w:w="1701" w:type="dxa"/>
            <w:vAlign w:val="center"/>
          </w:tcPr>
          <w:p w14:paraId="6D892099" w14:textId="62A7E21F" w:rsidR="00AE1FFB"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-10.812</w:t>
            </w:r>
            <w:r w:rsidR="00AE1FFB" w:rsidRPr="00CC2D6F">
              <w:rPr>
                <w:rFonts w:eastAsia="Times New Roman" w:cs="Calibri"/>
                <w:lang w:eastAsia="hr-HR"/>
                <w14:ligatures w14:val="none"/>
              </w:rPr>
              <w:t>,00</w:t>
            </w:r>
          </w:p>
        </w:tc>
        <w:tc>
          <w:tcPr>
            <w:tcW w:w="1701" w:type="dxa"/>
            <w:vAlign w:val="center"/>
          </w:tcPr>
          <w:p w14:paraId="40B483BF" w14:textId="7B9FA63C" w:rsidR="00AE1FFB"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114.968</w:t>
            </w:r>
            <w:r w:rsidR="00AE1FFB" w:rsidRPr="00CC2D6F">
              <w:rPr>
                <w:rFonts w:eastAsia="Times New Roman" w:cs="Calibri"/>
                <w:lang w:eastAsia="hr-HR"/>
                <w14:ligatures w14:val="none"/>
              </w:rPr>
              <w:t>,00</w:t>
            </w:r>
          </w:p>
        </w:tc>
      </w:tr>
      <w:tr w:rsidR="003F2E41" w:rsidRPr="00CC2D6F" w14:paraId="2A2D628F" w14:textId="77777777" w:rsidTr="00995CE0">
        <w:tc>
          <w:tcPr>
            <w:tcW w:w="3969" w:type="dxa"/>
            <w:vAlign w:val="center"/>
          </w:tcPr>
          <w:p w14:paraId="6D63B736" w14:textId="77777777" w:rsidR="00AE1FFB" w:rsidRPr="00CC2D6F" w:rsidRDefault="00AE1FFB" w:rsidP="009B4821">
            <w:pPr>
              <w:rPr>
                <w:rFonts w:eastAsia="Times New Roman" w:cs="Calibri"/>
                <w:lang w:eastAsia="hr-HR"/>
                <w14:ligatures w14:val="none"/>
              </w:rPr>
            </w:pPr>
            <w:r w:rsidRPr="00CC2D6F">
              <w:rPr>
                <w:rFonts w:eastAsia="Times New Roman" w:cs="Calibri"/>
                <w:lang w:eastAsia="hr-HR"/>
                <w14:ligatures w14:val="none"/>
              </w:rPr>
              <w:t xml:space="preserve">TEKUĆI PROJEKT 311502 </w:t>
            </w:r>
          </w:p>
          <w:p w14:paraId="2578773F" w14:textId="77777777" w:rsidR="00AE1FFB" w:rsidRPr="00CC2D6F" w:rsidRDefault="00AE1FFB" w:rsidP="009B4821">
            <w:pPr>
              <w:rPr>
                <w:rFonts w:eastAsia="Times New Roman" w:cs="Calibri"/>
                <w:lang w:eastAsia="hr-HR"/>
                <w14:ligatures w14:val="none"/>
              </w:rPr>
            </w:pPr>
            <w:r w:rsidRPr="00CC2D6F">
              <w:rPr>
                <w:rFonts w:eastAsia="Times New Roman" w:cs="Calibri"/>
                <w:lang w:eastAsia="hr-HR"/>
                <w14:ligatures w14:val="none"/>
              </w:rPr>
              <w:t xml:space="preserve">ERASMUS + </w:t>
            </w:r>
          </w:p>
        </w:tc>
        <w:tc>
          <w:tcPr>
            <w:tcW w:w="1701" w:type="dxa"/>
            <w:vAlign w:val="center"/>
          </w:tcPr>
          <w:p w14:paraId="198383A1" w14:textId="77777777" w:rsidR="00AE1FFB" w:rsidRPr="00CC2D6F" w:rsidRDefault="00AE1FFB" w:rsidP="009B4821">
            <w:pPr>
              <w:jc w:val="right"/>
              <w:rPr>
                <w:rFonts w:eastAsia="Times New Roman" w:cs="Calibri"/>
                <w:lang w:eastAsia="hr-HR"/>
                <w14:ligatures w14:val="none"/>
              </w:rPr>
            </w:pPr>
            <w:r w:rsidRPr="00CC2D6F">
              <w:rPr>
                <w:rFonts w:eastAsia="Times New Roman" w:cs="Calibri"/>
                <w:lang w:eastAsia="hr-HR"/>
                <w14:ligatures w14:val="none"/>
              </w:rPr>
              <w:t>30.000,00</w:t>
            </w:r>
          </w:p>
        </w:tc>
        <w:tc>
          <w:tcPr>
            <w:tcW w:w="1701" w:type="dxa"/>
            <w:vAlign w:val="center"/>
          </w:tcPr>
          <w:p w14:paraId="655D85DC" w14:textId="2A1F2272" w:rsidR="00AE1FFB"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7.966</w:t>
            </w:r>
            <w:r w:rsidR="00AE1FFB" w:rsidRPr="00CC2D6F">
              <w:rPr>
                <w:rFonts w:eastAsia="Times New Roman" w:cs="Calibri"/>
                <w:lang w:eastAsia="hr-HR"/>
                <w14:ligatures w14:val="none"/>
              </w:rPr>
              <w:t>,00</w:t>
            </w:r>
          </w:p>
        </w:tc>
        <w:tc>
          <w:tcPr>
            <w:tcW w:w="1701" w:type="dxa"/>
            <w:vAlign w:val="center"/>
          </w:tcPr>
          <w:p w14:paraId="4FE548F9" w14:textId="427967CF" w:rsidR="00AE1FFB"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37.966</w:t>
            </w:r>
            <w:r w:rsidR="00AE1FFB" w:rsidRPr="00CC2D6F">
              <w:rPr>
                <w:rFonts w:eastAsia="Times New Roman" w:cs="Calibri"/>
                <w:lang w:eastAsia="hr-HR"/>
                <w14:ligatures w14:val="none"/>
              </w:rPr>
              <w:t>,00</w:t>
            </w:r>
          </w:p>
        </w:tc>
      </w:tr>
      <w:tr w:rsidR="00AE1FFB" w:rsidRPr="00CC2D6F" w14:paraId="4C17AC10" w14:textId="77777777" w:rsidTr="00995CE0">
        <w:trPr>
          <w:trHeight w:val="436"/>
        </w:trPr>
        <w:tc>
          <w:tcPr>
            <w:tcW w:w="3969" w:type="dxa"/>
            <w:vAlign w:val="center"/>
          </w:tcPr>
          <w:p w14:paraId="2A2AC338" w14:textId="77777777" w:rsidR="00AE1FFB" w:rsidRPr="00CC2D6F" w:rsidRDefault="00AE1FFB" w:rsidP="009B4821">
            <w:pPr>
              <w:rPr>
                <w:rFonts w:eastAsia="Times New Roman" w:cs="Calibri"/>
                <w:lang w:eastAsia="hr-HR"/>
                <w14:ligatures w14:val="none"/>
              </w:rPr>
            </w:pPr>
            <w:r w:rsidRPr="00CC2D6F">
              <w:rPr>
                <w:rFonts w:eastAsia="Times New Roman" w:cs="Calibri"/>
                <w:lang w:eastAsia="hr-HR"/>
                <w14:ligatures w14:val="none"/>
              </w:rPr>
              <w:t xml:space="preserve">UKUPNO </w:t>
            </w:r>
          </w:p>
        </w:tc>
        <w:tc>
          <w:tcPr>
            <w:tcW w:w="1701" w:type="dxa"/>
            <w:vAlign w:val="center"/>
          </w:tcPr>
          <w:p w14:paraId="459008D2" w14:textId="77777777" w:rsidR="00AE1FFB" w:rsidRPr="00CC2D6F" w:rsidRDefault="00AE1FFB" w:rsidP="009B4821">
            <w:pPr>
              <w:jc w:val="right"/>
              <w:rPr>
                <w:rFonts w:eastAsia="Times New Roman" w:cs="Calibri"/>
                <w:lang w:eastAsia="hr-HR"/>
                <w14:ligatures w14:val="none"/>
              </w:rPr>
            </w:pPr>
            <w:r w:rsidRPr="00CC2D6F">
              <w:rPr>
                <w:rFonts w:eastAsia="Times New Roman" w:cs="Calibri"/>
                <w:lang w:eastAsia="hr-HR"/>
                <w14:ligatures w14:val="none"/>
              </w:rPr>
              <w:t>155.780,00</w:t>
            </w:r>
          </w:p>
        </w:tc>
        <w:tc>
          <w:tcPr>
            <w:tcW w:w="1701" w:type="dxa"/>
            <w:vAlign w:val="center"/>
          </w:tcPr>
          <w:p w14:paraId="41AF3316" w14:textId="35673F0D" w:rsidR="00AE1FFB"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-2.846</w:t>
            </w:r>
            <w:r w:rsidR="00AE1FFB" w:rsidRPr="00CC2D6F">
              <w:rPr>
                <w:rFonts w:eastAsia="Times New Roman" w:cs="Calibri"/>
                <w:lang w:eastAsia="hr-HR"/>
                <w14:ligatures w14:val="none"/>
              </w:rPr>
              <w:t>,00</w:t>
            </w:r>
          </w:p>
        </w:tc>
        <w:tc>
          <w:tcPr>
            <w:tcW w:w="1701" w:type="dxa"/>
            <w:vAlign w:val="center"/>
          </w:tcPr>
          <w:p w14:paraId="7947A1D0" w14:textId="4733FC37" w:rsidR="00AE1FFB" w:rsidRPr="00CC2D6F" w:rsidRDefault="00CC2D6F" w:rsidP="009B4821">
            <w:pPr>
              <w:jc w:val="right"/>
              <w:rPr>
                <w:rFonts w:eastAsia="Times New Roman" w:cs="Calibri"/>
                <w:lang w:eastAsia="hr-HR"/>
                <w14:ligatures w14:val="none"/>
              </w:rPr>
            </w:pPr>
            <w:r w:rsidRPr="00CC2D6F">
              <w:rPr>
                <w:rFonts w:eastAsia="Times New Roman" w:cs="Calibri"/>
                <w:lang w:eastAsia="hr-HR"/>
                <w14:ligatures w14:val="none"/>
              </w:rPr>
              <w:t>152.934</w:t>
            </w:r>
            <w:r w:rsidR="00AE1FFB" w:rsidRPr="00CC2D6F">
              <w:rPr>
                <w:rFonts w:eastAsia="Times New Roman" w:cs="Calibri"/>
                <w:lang w:eastAsia="hr-HR"/>
                <w14:ligatures w14:val="none"/>
              </w:rPr>
              <w:t>,00</w:t>
            </w:r>
          </w:p>
        </w:tc>
      </w:tr>
    </w:tbl>
    <w:p w14:paraId="01766B1F" w14:textId="77777777" w:rsidR="003E1B8F" w:rsidRPr="003E1B8F" w:rsidRDefault="003E1B8F" w:rsidP="003E1B8F">
      <w:pPr>
        <w:spacing w:after="0" w:line="240" w:lineRule="auto"/>
        <w:rPr>
          <w:rFonts w:eastAsia="Times New Roman" w:cs="Calibri"/>
          <w:lang w:eastAsia="hr-HR"/>
          <w14:ligatures w14:val="none"/>
        </w:rPr>
      </w:pPr>
    </w:p>
    <w:p w14:paraId="36F8387D" w14:textId="65F6B59F" w:rsidR="003E1B8F" w:rsidRPr="003E1B8F" w:rsidRDefault="003E1B8F" w:rsidP="003E1B8F">
      <w:pPr>
        <w:spacing w:after="0" w:line="240" w:lineRule="auto"/>
        <w:jc w:val="both"/>
        <w:rPr>
          <w:rFonts w:eastAsia="Aptos" w:cs="Calibri"/>
        </w:rPr>
      </w:pPr>
      <w:r w:rsidRPr="003E1B8F">
        <w:rPr>
          <w:rFonts w:eastAsia="Aptos" w:cs="Calibri"/>
          <w:b/>
          <w:bCs/>
        </w:rPr>
        <w:t>Tekući projekt Petica za dvoje VIII. faza</w:t>
      </w:r>
      <w:r w:rsidRPr="003E1B8F">
        <w:rPr>
          <w:rFonts w:eastAsia="Aptos" w:cs="Calibri"/>
        </w:rPr>
        <w:t xml:space="preserve"> – kroz ovaj se projekt planiraju rashodi za zaposlene za asistente u nastavi za djecu s poteškoćama u razvoju.</w:t>
      </w:r>
    </w:p>
    <w:p w14:paraId="6B9BDE0A" w14:textId="77777777" w:rsidR="003E1B8F" w:rsidRPr="003E1B8F" w:rsidRDefault="003E1B8F" w:rsidP="003E1B8F">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3E1B8F" w:rsidRPr="003E1B8F" w14:paraId="35EA1BE6" w14:textId="77777777" w:rsidTr="00EE4F5B">
        <w:trPr>
          <w:jc w:val="center"/>
        </w:trPr>
        <w:tc>
          <w:tcPr>
            <w:tcW w:w="1701" w:type="dxa"/>
            <w:tcBorders>
              <w:top w:val="single" w:sz="4" w:space="0" w:color="000000"/>
              <w:left w:val="single" w:sz="4" w:space="0" w:color="000000"/>
              <w:bottom w:val="single" w:sz="4" w:space="0" w:color="000000"/>
              <w:right w:val="nil"/>
            </w:tcBorders>
            <w:vAlign w:val="center"/>
          </w:tcPr>
          <w:p w14:paraId="55A207A3"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440BE888"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17E48DF6"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3626E711"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0D7B42B5"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4CBAD0D3"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I. REBALANS</w:t>
            </w:r>
          </w:p>
        </w:tc>
      </w:tr>
      <w:tr w:rsidR="003E1B8F" w:rsidRPr="003E1B8F" w14:paraId="392A889C" w14:textId="77777777" w:rsidTr="00EE4F5B">
        <w:trPr>
          <w:jc w:val="center"/>
        </w:trPr>
        <w:tc>
          <w:tcPr>
            <w:tcW w:w="1701" w:type="dxa"/>
            <w:tcBorders>
              <w:top w:val="single" w:sz="4" w:space="0" w:color="000000"/>
              <w:left w:val="single" w:sz="4" w:space="0" w:color="000000"/>
              <w:bottom w:val="single" w:sz="4" w:space="0" w:color="000000"/>
              <w:right w:val="nil"/>
            </w:tcBorders>
            <w:vAlign w:val="center"/>
          </w:tcPr>
          <w:p w14:paraId="713D19F2" w14:textId="77777777" w:rsidR="003E1B8F" w:rsidRPr="003E1B8F" w:rsidRDefault="003E1B8F" w:rsidP="00EE4F5B">
            <w:pPr>
              <w:spacing w:after="0" w:line="240" w:lineRule="auto"/>
              <w:rPr>
                <w:rFonts w:eastAsia="Times New Roman" w:cs="Calibri"/>
                <w:sz w:val="20"/>
                <w:szCs w:val="20"/>
                <w:lang w:eastAsia="hr-HR"/>
                <w14:ligatures w14:val="none"/>
              </w:rPr>
            </w:pPr>
            <w:r w:rsidRPr="003E1B8F">
              <w:rPr>
                <w:rFonts w:eastAsia="Times New Roman" w:cs="Calibri"/>
                <w:sz w:val="20"/>
                <w:szCs w:val="20"/>
                <w:lang w:eastAsia="hr-HR"/>
                <w14:ligatures w14:val="none"/>
              </w:rPr>
              <w:t>Pružiti kvalitetnije obrazovanje učenicima kojima je potreba pomoć pri učenju i pohađanju nastave</w:t>
            </w:r>
          </w:p>
        </w:tc>
        <w:tc>
          <w:tcPr>
            <w:tcW w:w="1701" w:type="dxa"/>
            <w:tcBorders>
              <w:top w:val="single" w:sz="4" w:space="0" w:color="000000"/>
              <w:left w:val="single" w:sz="4" w:space="0" w:color="000000"/>
              <w:bottom w:val="single" w:sz="4" w:space="0" w:color="000000"/>
              <w:right w:val="nil"/>
            </w:tcBorders>
            <w:vAlign w:val="center"/>
          </w:tcPr>
          <w:p w14:paraId="50195F7C" w14:textId="77777777" w:rsidR="003E1B8F" w:rsidRPr="003E1B8F" w:rsidRDefault="003E1B8F" w:rsidP="00EE4F5B">
            <w:pPr>
              <w:spacing w:after="0" w:line="240" w:lineRule="auto"/>
              <w:rPr>
                <w:rFonts w:eastAsia="Times New Roman" w:cs="Calibri"/>
                <w:sz w:val="20"/>
                <w:szCs w:val="20"/>
                <w:lang w:eastAsia="hr-HR"/>
                <w14:ligatures w14:val="none"/>
              </w:rPr>
            </w:pPr>
            <w:r w:rsidRPr="003E1B8F">
              <w:rPr>
                <w:rFonts w:eastAsia="Times New Roman" w:cs="Calibri"/>
                <w:sz w:val="20"/>
                <w:szCs w:val="20"/>
                <w:lang w:eastAsia="hr-HR"/>
                <w14:ligatures w14:val="none"/>
              </w:rPr>
              <w:t>Broj učenika kojima je dodijeljen asistent</w:t>
            </w:r>
          </w:p>
        </w:tc>
        <w:tc>
          <w:tcPr>
            <w:tcW w:w="1077" w:type="dxa"/>
            <w:tcBorders>
              <w:top w:val="single" w:sz="4" w:space="0" w:color="000000"/>
              <w:left w:val="single" w:sz="4" w:space="0" w:color="000000"/>
              <w:bottom w:val="single" w:sz="4" w:space="0" w:color="000000"/>
              <w:right w:val="nil"/>
            </w:tcBorders>
            <w:vAlign w:val="center"/>
          </w:tcPr>
          <w:p w14:paraId="7870FA93"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2149D423"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13</w:t>
            </w:r>
          </w:p>
        </w:tc>
        <w:tc>
          <w:tcPr>
            <w:tcW w:w="1417" w:type="dxa"/>
            <w:tcBorders>
              <w:top w:val="single" w:sz="4" w:space="0" w:color="000000"/>
              <w:left w:val="single" w:sz="4" w:space="0" w:color="000000"/>
              <w:bottom w:val="single" w:sz="4" w:space="0" w:color="000000"/>
              <w:right w:val="nil"/>
            </w:tcBorders>
            <w:vAlign w:val="center"/>
          </w:tcPr>
          <w:p w14:paraId="285C0A93"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6E0E644B"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10</w:t>
            </w:r>
          </w:p>
        </w:tc>
      </w:tr>
    </w:tbl>
    <w:p w14:paraId="2FC789C9" w14:textId="77777777" w:rsidR="003E1B8F" w:rsidRPr="003E1B8F" w:rsidRDefault="003E1B8F" w:rsidP="003E1B8F">
      <w:pPr>
        <w:spacing w:after="0" w:line="240" w:lineRule="auto"/>
        <w:jc w:val="both"/>
        <w:rPr>
          <w:rFonts w:eastAsia="Aptos" w:cs="Calibri"/>
        </w:rPr>
      </w:pPr>
    </w:p>
    <w:p w14:paraId="14FDB7F1" w14:textId="44A28E98" w:rsidR="003E1B8F" w:rsidRPr="003E1B8F" w:rsidRDefault="003E1B8F" w:rsidP="003E1B8F">
      <w:pPr>
        <w:spacing w:after="0" w:line="240" w:lineRule="auto"/>
        <w:jc w:val="both"/>
        <w:rPr>
          <w:rFonts w:eastAsia="Aptos" w:cs="Calibri"/>
        </w:rPr>
      </w:pPr>
      <w:r w:rsidRPr="003E1B8F">
        <w:rPr>
          <w:rFonts w:eastAsia="Aptos" w:cs="Calibri"/>
          <w:b/>
          <w:bCs/>
        </w:rPr>
        <w:t>Tekući projekt ERASMUS +</w:t>
      </w:r>
      <w:r w:rsidRPr="003E1B8F">
        <w:rPr>
          <w:rFonts w:eastAsia="Aptos" w:cs="Calibri"/>
        </w:rPr>
        <w:t xml:space="preserve"> - kroz projekt se planiraju rashodi za mobilnost učenika i učitelja.</w:t>
      </w:r>
    </w:p>
    <w:p w14:paraId="64865CCF" w14:textId="77777777" w:rsidR="003E1B8F" w:rsidRPr="003E1B8F" w:rsidRDefault="003E1B8F" w:rsidP="003E1B8F">
      <w:pPr>
        <w:spacing w:after="0" w:line="240" w:lineRule="auto"/>
        <w:jc w:val="both"/>
        <w:rPr>
          <w:rFonts w:eastAsia="Aptos" w:cs="Calibri"/>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3E1B8F" w:rsidRPr="003E1B8F" w14:paraId="5AA1E1C1" w14:textId="77777777" w:rsidTr="00EE4F5B">
        <w:trPr>
          <w:jc w:val="center"/>
        </w:trPr>
        <w:tc>
          <w:tcPr>
            <w:tcW w:w="1701" w:type="dxa"/>
            <w:tcBorders>
              <w:top w:val="single" w:sz="4" w:space="0" w:color="000000"/>
              <w:left w:val="single" w:sz="4" w:space="0" w:color="000000"/>
              <w:bottom w:val="single" w:sz="4" w:space="0" w:color="000000"/>
              <w:right w:val="nil"/>
            </w:tcBorders>
            <w:vAlign w:val="center"/>
          </w:tcPr>
          <w:p w14:paraId="11A35D40"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433D10E1"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18BD5D29"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33ABA412"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5AC20687"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60814787"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I. REBALANS</w:t>
            </w:r>
          </w:p>
        </w:tc>
      </w:tr>
      <w:tr w:rsidR="003E1B8F" w:rsidRPr="003E1B8F" w14:paraId="34D64307" w14:textId="77777777" w:rsidTr="00EE4F5B">
        <w:trPr>
          <w:jc w:val="center"/>
        </w:trPr>
        <w:tc>
          <w:tcPr>
            <w:tcW w:w="1701" w:type="dxa"/>
            <w:tcBorders>
              <w:top w:val="single" w:sz="4" w:space="0" w:color="000000"/>
              <w:left w:val="single" w:sz="4" w:space="0" w:color="000000"/>
              <w:bottom w:val="single" w:sz="4" w:space="0" w:color="000000"/>
              <w:right w:val="nil"/>
            </w:tcBorders>
            <w:vAlign w:val="center"/>
          </w:tcPr>
          <w:p w14:paraId="0F5E8F8B" w14:textId="77777777" w:rsidR="003E1B8F" w:rsidRPr="003E1B8F" w:rsidRDefault="003E1B8F" w:rsidP="00EE4F5B">
            <w:pPr>
              <w:spacing w:after="0" w:line="240" w:lineRule="auto"/>
              <w:rPr>
                <w:rFonts w:eastAsia="Times New Roman" w:cs="Calibri"/>
                <w:sz w:val="20"/>
                <w:szCs w:val="20"/>
                <w:lang w:eastAsia="hr-HR"/>
                <w14:ligatures w14:val="none"/>
              </w:rPr>
            </w:pPr>
            <w:r w:rsidRPr="003E1B8F">
              <w:rPr>
                <w:rFonts w:eastAsia="Times New Roman" w:cs="Calibri"/>
                <w:sz w:val="20"/>
                <w:szCs w:val="20"/>
                <w:lang w:eastAsia="hr-HR"/>
                <w14:ligatures w14:val="none"/>
              </w:rPr>
              <w:lastRenderedPageBreak/>
              <w:t>Unaprijediti osposobljenost djelatnika škole kroz projekt ERASMUS+</w:t>
            </w:r>
          </w:p>
        </w:tc>
        <w:tc>
          <w:tcPr>
            <w:tcW w:w="1701" w:type="dxa"/>
            <w:tcBorders>
              <w:top w:val="single" w:sz="4" w:space="0" w:color="000000"/>
              <w:left w:val="single" w:sz="4" w:space="0" w:color="000000"/>
              <w:bottom w:val="single" w:sz="4" w:space="0" w:color="000000"/>
              <w:right w:val="nil"/>
            </w:tcBorders>
            <w:vAlign w:val="center"/>
          </w:tcPr>
          <w:p w14:paraId="39B58696" w14:textId="77777777" w:rsidR="003E1B8F" w:rsidRPr="003E1B8F" w:rsidRDefault="003E1B8F" w:rsidP="00EE4F5B">
            <w:pPr>
              <w:spacing w:after="0" w:line="240" w:lineRule="auto"/>
              <w:rPr>
                <w:rFonts w:eastAsia="Times New Roman" w:cs="Calibri"/>
                <w:sz w:val="20"/>
                <w:szCs w:val="20"/>
                <w:lang w:eastAsia="hr-HR"/>
                <w14:ligatures w14:val="none"/>
              </w:rPr>
            </w:pPr>
            <w:r w:rsidRPr="003E1B8F">
              <w:rPr>
                <w:rFonts w:eastAsia="Times New Roman" w:cs="Calibri"/>
                <w:sz w:val="20"/>
                <w:szCs w:val="20"/>
                <w:lang w:eastAsia="hr-HR"/>
                <w14:ligatures w14:val="none"/>
              </w:rPr>
              <w:t xml:space="preserve">Broj djelatnika koji sudjeluju u projektu </w:t>
            </w:r>
          </w:p>
        </w:tc>
        <w:tc>
          <w:tcPr>
            <w:tcW w:w="1077" w:type="dxa"/>
            <w:tcBorders>
              <w:top w:val="single" w:sz="4" w:space="0" w:color="000000"/>
              <w:left w:val="single" w:sz="4" w:space="0" w:color="000000"/>
              <w:bottom w:val="single" w:sz="4" w:space="0" w:color="000000"/>
              <w:right w:val="nil"/>
            </w:tcBorders>
            <w:vAlign w:val="center"/>
          </w:tcPr>
          <w:p w14:paraId="03F90016"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02850C6F"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10</w:t>
            </w:r>
          </w:p>
        </w:tc>
        <w:tc>
          <w:tcPr>
            <w:tcW w:w="1417" w:type="dxa"/>
            <w:tcBorders>
              <w:top w:val="single" w:sz="4" w:space="0" w:color="000000"/>
              <w:left w:val="single" w:sz="4" w:space="0" w:color="000000"/>
              <w:bottom w:val="single" w:sz="4" w:space="0" w:color="000000"/>
              <w:right w:val="nil"/>
            </w:tcBorders>
            <w:vAlign w:val="center"/>
          </w:tcPr>
          <w:p w14:paraId="453AB9E4" w14:textId="606264A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78FA492D"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10</w:t>
            </w:r>
          </w:p>
        </w:tc>
      </w:tr>
      <w:tr w:rsidR="003E1B8F" w:rsidRPr="003E1B8F" w14:paraId="1C6E8083" w14:textId="77777777" w:rsidTr="00EE4F5B">
        <w:trPr>
          <w:jc w:val="center"/>
        </w:trPr>
        <w:tc>
          <w:tcPr>
            <w:tcW w:w="1701" w:type="dxa"/>
            <w:tcBorders>
              <w:top w:val="single" w:sz="4" w:space="0" w:color="000000"/>
              <w:left w:val="single" w:sz="4" w:space="0" w:color="000000"/>
              <w:bottom w:val="single" w:sz="4" w:space="0" w:color="000000"/>
              <w:right w:val="nil"/>
            </w:tcBorders>
            <w:vAlign w:val="center"/>
          </w:tcPr>
          <w:p w14:paraId="1AD62ACD" w14:textId="77777777" w:rsidR="003E1B8F" w:rsidRPr="003E1B8F" w:rsidRDefault="003E1B8F" w:rsidP="00EE4F5B">
            <w:pPr>
              <w:spacing w:after="0" w:line="240" w:lineRule="auto"/>
              <w:rPr>
                <w:rFonts w:eastAsia="Times New Roman" w:cs="Calibri"/>
                <w:sz w:val="20"/>
                <w:szCs w:val="20"/>
                <w:lang w:eastAsia="hr-HR"/>
                <w14:ligatures w14:val="none"/>
              </w:rPr>
            </w:pPr>
            <w:r w:rsidRPr="003E1B8F">
              <w:rPr>
                <w:rFonts w:eastAsia="Times New Roman" w:cs="Calibri"/>
                <w:sz w:val="20"/>
                <w:szCs w:val="20"/>
                <w:lang w:eastAsia="hr-HR"/>
                <w14:ligatures w14:val="none"/>
              </w:rPr>
              <w:t>Povećati kvalitetu odgoja i obrazovanja uključujući učenike u projekte</w:t>
            </w:r>
          </w:p>
        </w:tc>
        <w:tc>
          <w:tcPr>
            <w:tcW w:w="1701" w:type="dxa"/>
            <w:tcBorders>
              <w:top w:val="single" w:sz="4" w:space="0" w:color="000000"/>
              <w:left w:val="single" w:sz="4" w:space="0" w:color="000000"/>
              <w:bottom w:val="single" w:sz="4" w:space="0" w:color="000000"/>
              <w:right w:val="nil"/>
            </w:tcBorders>
            <w:vAlign w:val="center"/>
          </w:tcPr>
          <w:p w14:paraId="2534CA59" w14:textId="77777777" w:rsidR="003E1B8F" w:rsidRPr="003E1B8F" w:rsidRDefault="003E1B8F" w:rsidP="00EE4F5B">
            <w:pPr>
              <w:spacing w:after="0" w:line="240" w:lineRule="auto"/>
              <w:rPr>
                <w:rFonts w:eastAsia="Times New Roman" w:cs="Calibri"/>
                <w:sz w:val="20"/>
                <w:szCs w:val="20"/>
                <w:lang w:eastAsia="hr-HR"/>
                <w14:ligatures w14:val="none"/>
              </w:rPr>
            </w:pPr>
            <w:r w:rsidRPr="003E1B8F">
              <w:rPr>
                <w:rFonts w:eastAsia="Times New Roman" w:cs="Calibri"/>
                <w:sz w:val="20"/>
                <w:szCs w:val="20"/>
                <w:lang w:eastAsia="hr-HR"/>
                <w14:ligatures w14:val="none"/>
              </w:rPr>
              <w:t>Broj učenika</w:t>
            </w:r>
          </w:p>
        </w:tc>
        <w:tc>
          <w:tcPr>
            <w:tcW w:w="1077" w:type="dxa"/>
            <w:tcBorders>
              <w:top w:val="single" w:sz="4" w:space="0" w:color="000000"/>
              <w:left w:val="single" w:sz="4" w:space="0" w:color="000000"/>
              <w:bottom w:val="single" w:sz="4" w:space="0" w:color="000000"/>
              <w:right w:val="nil"/>
            </w:tcBorders>
            <w:vAlign w:val="center"/>
          </w:tcPr>
          <w:p w14:paraId="754383EF"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3A294C3B"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20</w:t>
            </w:r>
          </w:p>
        </w:tc>
        <w:tc>
          <w:tcPr>
            <w:tcW w:w="1417" w:type="dxa"/>
            <w:tcBorders>
              <w:top w:val="single" w:sz="4" w:space="0" w:color="000000"/>
              <w:left w:val="single" w:sz="4" w:space="0" w:color="000000"/>
              <w:bottom w:val="single" w:sz="4" w:space="0" w:color="000000"/>
              <w:right w:val="nil"/>
            </w:tcBorders>
            <w:vAlign w:val="center"/>
          </w:tcPr>
          <w:p w14:paraId="5D5E3631" w14:textId="08E2FB1A"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0251EFF0" w14:textId="77777777" w:rsidR="003E1B8F" w:rsidRPr="003E1B8F" w:rsidRDefault="003E1B8F" w:rsidP="00EE4F5B">
            <w:pPr>
              <w:spacing w:after="0" w:line="240" w:lineRule="auto"/>
              <w:jc w:val="center"/>
              <w:rPr>
                <w:rFonts w:eastAsia="Times New Roman" w:cs="Calibri"/>
                <w:sz w:val="20"/>
                <w:szCs w:val="20"/>
                <w:lang w:eastAsia="hr-HR"/>
                <w14:ligatures w14:val="none"/>
              </w:rPr>
            </w:pPr>
            <w:r w:rsidRPr="003E1B8F">
              <w:rPr>
                <w:rFonts w:eastAsia="Times New Roman" w:cs="Calibri"/>
                <w:sz w:val="20"/>
                <w:szCs w:val="20"/>
                <w:lang w:eastAsia="hr-HR"/>
                <w14:ligatures w14:val="none"/>
              </w:rPr>
              <w:t>20</w:t>
            </w:r>
          </w:p>
        </w:tc>
      </w:tr>
    </w:tbl>
    <w:p w14:paraId="5644EF84" w14:textId="77777777" w:rsidR="003E1B8F" w:rsidRPr="003E1B8F" w:rsidRDefault="003E1B8F" w:rsidP="003E1B8F">
      <w:pPr>
        <w:spacing w:after="0" w:line="240" w:lineRule="auto"/>
        <w:rPr>
          <w:rFonts w:eastAsia="Times New Roman" w:cs="Calibri"/>
          <w:lang w:eastAsia="hr-HR"/>
          <w14:ligatures w14:val="none"/>
        </w:rPr>
      </w:pPr>
    </w:p>
    <w:p w14:paraId="146A33C5" w14:textId="77777777" w:rsidR="00745AA7" w:rsidRPr="003970AC" w:rsidRDefault="00745AA7">
      <w:pPr>
        <w:rPr>
          <w:rFonts w:cs="Calibri"/>
          <w:b/>
          <w:bCs/>
          <w:i/>
          <w:iCs/>
          <w:color w:val="EE0000"/>
          <w:sz w:val="28"/>
          <w:szCs w:val="28"/>
        </w:rPr>
      </w:pPr>
      <w:r w:rsidRPr="003970AC">
        <w:rPr>
          <w:rFonts w:cs="Calibri"/>
          <w:b/>
          <w:bCs/>
          <w:i/>
          <w:iCs/>
          <w:color w:val="EE0000"/>
          <w:sz w:val="28"/>
          <w:szCs w:val="28"/>
        </w:rPr>
        <w:br w:type="page"/>
      </w:r>
    </w:p>
    <w:p w14:paraId="606930D5" w14:textId="53F5B694" w:rsidR="00CD60BA" w:rsidRPr="005B76F7" w:rsidRDefault="00563340" w:rsidP="009B4821">
      <w:pPr>
        <w:spacing w:after="0" w:line="240" w:lineRule="auto"/>
        <w:rPr>
          <w:rFonts w:cs="Calibri"/>
          <w:b/>
          <w:bCs/>
          <w:i/>
          <w:iCs/>
          <w:sz w:val="28"/>
          <w:szCs w:val="28"/>
        </w:rPr>
      </w:pPr>
      <w:r w:rsidRPr="005B76F7">
        <w:rPr>
          <w:rFonts w:cs="Calibri"/>
          <w:b/>
          <w:bCs/>
          <w:i/>
          <w:iCs/>
          <w:sz w:val="28"/>
          <w:szCs w:val="28"/>
        </w:rPr>
        <w:lastRenderedPageBreak/>
        <w:t xml:space="preserve">Glava 00605 Vijeća manjina </w:t>
      </w:r>
    </w:p>
    <w:p w14:paraId="31F08F74" w14:textId="77777777" w:rsidR="006D7941" w:rsidRPr="005B76F7" w:rsidRDefault="006D7941" w:rsidP="009B4821">
      <w:pPr>
        <w:spacing w:after="0" w:line="240" w:lineRule="auto"/>
        <w:jc w:val="both"/>
        <w:rPr>
          <w:rFonts w:eastAsia="Times New Roman" w:cs="Calibri"/>
          <w:b/>
          <w:bCs/>
          <w:lang w:eastAsia="hr-HR"/>
          <w14:ligatures w14:val="none"/>
        </w:rPr>
      </w:pPr>
    </w:p>
    <w:p w14:paraId="28E4AD19" w14:textId="70E23AA4" w:rsidR="00AE1FFB" w:rsidRPr="005B76F7" w:rsidRDefault="00AE1FFB" w:rsidP="009B4821">
      <w:pPr>
        <w:spacing w:after="0" w:line="240" w:lineRule="auto"/>
        <w:jc w:val="both"/>
        <w:rPr>
          <w:rFonts w:eastAsia="Times New Roman" w:cs="Calibri"/>
          <w:b/>
          <w:bCs/>
          <w:i/>
          <w:iCs/>
          <w:sz w:val="24"/>
          <w:szCs w:val="24"/>
          <w:lang w:eastAsia="zh-CN"/>
          <w14:ligatures w14:val="none"/>
        </w:rPr>
      </w:pPr>
      <w:r w:rsidRPr="005B76F7">
        <w:rPr>
          <w:rFonts w:eastAsia="Times New Roman" w:cs="Calibri"/>
          <w:b/>
          <w:bCs/>
          <w:i/>
          <w:iCs/>
          <w:sz w:val="24"/>
          <w:szCs w:val="24"/>
          <w:lang w:eastAsia="hr-HR"/>
          <w14:ligatures w14:val="none"/>
        </w:rPr>
        <w:t>Proračunski korisnik 46786 – Vijeće srpske nacionalne manjine grada Požege</w:t>
      </w:r>
    </w:p>
    <w:p w14:paraId="706EFB5B" w14:textId="77777777" w:rsidR="006D7941" w:rsidRPr="005B76F7" w:rsidRDefault="006D7941" w:rsidP="009B4821">
      <w:pPr>
        <w:spacing w:after="0" w:line="240" w:lineRule="auto"/>
        <w:rPr>
          <w:rFonts w:eastAsia="Times New Roman" w:cs="Calibri"/>
          <w:b/>
          <w:bCs/>
          <w:i/>
          <w:iCs/>
          <w:sz w:val="24"/>
          <w:szCs w:val="24"/>
          <w:lang w:eastAsia="hr-HR"/>
          <w14:ligatures w14:val="none"/>
        </w:rPr>
      </w:pPr>
    </w:p>
    <w:p w14:paraId="67D168C7" w14:textId="2B454466" w:rsidR="00AE1FFB" w:rsidRPr="005B76F7" w:rsidRDefault="00B052B6" w:rsidP="009B4821">
      <w:pPr>
        <w:spacing w:after="0" w:line="240" w:lineRule="auto"/>
        <w:rPr>
          <w:rFonts w:eastAsia="Times New Roman" w:cs="Calibri"/>
          <w:b/>
          <w:bCs/>
          <w:i/>
          <w:iCs/>
          <w:sz w:val="24"/>
          <w:szCs w:val="24"/>
          <w:lang w:eastAsia="hr-HR"/>
          <w14:ligatures w14:val="none"/>
        </w:rPr>
      </w:pPr>
      <w:r w:rsidRPr="005B76F7">
        <w:rPr>
          <w:rFonts w:eastAsia="Times New Roman" w:cs="Calibri"/>
          <w:b/>
          <w:bCs/>
          <w:i/>
          <w:iCs/>
          <w:sz w:val="24"/>
          <w:szCs w:val="24"/>
          <w:lang w:eastAsia="hr-HR"/>
          <w14:ligatures w14:val="none"/>
        </w:rPr>
        <w:t xml:space="preserve">PROGRAM </w:t>
      </w:r>
      <w:r w:rsidR="00AE1FFB" w:rsidRPr="005B76F7">
        <w:rPr>
          <w:rFonts w:eastAsia="Times New Roman" w:cs="Calibri"/>
          <w:b/>
          <w:bCs/>
          <w:i/>
          <w:iCs/>
          <w:sz w:val="24"/>
          <w:szCs w:val="24"/>
          <w:lang w:eastAsia="hr-HR"/>
          <w14:ligatures w14:val="none"/>
        </w:rPr>
        <w:t>3000 REDOVNA DJELATNOST</w:t>
      </w:r>
    </w:p>
    <w:p w14:paraId="6190BB4B" w14:textId="77777777" w:rsidR="006D7941" w:rsidRPr="005B76F7" w:rsidRDefault="006D7941" w:rsidP="009B4821">
      <w:pPr>
        <w:spacing w:after="0" w:line="240" w:lineRule="auto"/>
        <w:rPr>
          <w:rFonts w:eastAsia="Times New Roman" w:cs="Calibri"/>
          <w:b/>
          <w:bCs/>
          <w:lang w:eastAsia="hr-HR"/>
          <w14:ligatures w14:val="none"/>
        </w:rPr>
      </w:pPr>
    </w:p>
    <w:p w14:paraId="67AD8C2F" w14:textId="6CADC5F8" w:rsidR="00AE1FFB" w:rsidRPr="005B76F7" w:rsidRDefault="00AE1FFB" w:rsidP="009B4821">
      <w:pPr>
        <w:spacing w:after="0" w:line="240" w:lineRule="auto"/>
        <w:rPr>
          <w:rFonts w:eastAsia="Times New Roman" w:cs="Calibri"/>
          <w:b/>
          <w:bCs/>
          <w:lang w:eastAsia="hr-HR"/>
          <w14:ligatures w14:val="none"/>
        </w:rPr>
      </w:pPr>
      <w:r w:rsidRPr="005B76F7">
        <w:rPr>
          <w:rFonts w:eastAsia="Times New Roman" w:cs="Calibri"/>
          <w:b/>
          <w:bCs/>
          <w:lang w:eastAsia="hr-HR"/>
          <w14:ligatures w14:val="none"/>
        </w:rPr>
        <w:t xml:space="preserve">ZAKONSKA OSNOVA </w:t>
      </w:r>
    </w:p>
    <w:p w14:paraId="07E7C483" w14:textId="77777777" w:rsidR="00AE1FFB" w:rsidRPr="005B76F7" w:rsidRDefault="00AE1FFB" w:rsidP="009B4821">
      <w:pPr>
        <w:spacing w:after="0" w:line="240" w:lineRule="auto"/>
        <w:ind w:firstLine="708"/>
        <w:rPr>
          <w:rFonts w:eastAsia="Times New Roman" w:cs="Calibri"/>
          <w:lang w:eastAsia="hr-HR"/>
          <w14:ligatures w14:val="none"/>
        </w:rPr>
      </w:pPr>
      <w:r w:rsidRPr="005B76F7">
        <w:rPr>
          <w:rFonts w:eastAsia="Times New Roman" w:cs="Calibri"/>
          <w:lang w:eastAsia="hr-HR"/>
          <w14:ligatures w14:val="none"/>
        </w:rPr>
        <w:t>Ustavni zakon o pravima nacionalnih manjina (Narodne novine, broj: 155/02., 47/10., 80/10. i 93/11.).</w:t>
      </w:r>
    </w:p>
    <w:p w14:paraId="616A9C78" w14:textId="77777777" w:rsidR="00AE1FFB" w:rsidRPr="005B76F7" w:rsidRDefault="00AE1FFB" w:rsidP="009B4821">
      <w:pPr>
        <w:spacing w:after="0" w:line="240" w:lineRule="auto"/>
        <w:rPr>
          <w:rFonts w:eastAsia="Times New Roman" w:cs="Calibri"/>
          <w:lang w:eastAsia="hr-HR"/>
          <w14:ligatures w14:val="none"/>
        </w:rPr>
      </w:pPr>
    </w:p>
    <w:p w14:paraId="5201A15A" w14:textId="77777777" w:rsidR="00AE1FFB" w:rsidRPr="005B76F7" w:rsidRDefault="00AE1FFB" w:rsidP="009B4821">
      <w:pPr>
        <w:spacing w:after="0" w:line="240" w:lineRule="auto"/>
        <w:rPr>
          <w:rFonts w:eastAsia="Times New Roman" w:cs="Calibri"/>
          <w:b/>
          <w:bCs/>
          <w:lang w:eastAsia="hr-HR"/>
          <w14:ligatures w14:val="none"/>
        </w:rPr>
      </w:pPr>
      <w:r w:rsidRPr="005B76F7">
        <w:rPr>
          <w:rFonts w:eastAsia="Times New Roman" w:cs="Calibri"/>
          <w:b/>
          <w:bCs/>
          <w:lang w:eastAsia="hr-HR"/>
          <w14:ligatures w14:val="none"/>
        </w:rPr>
        <w:t>OPIS</w:t>
      </w:r>
    </w:p>
    <w:p w14:paraId="2397D9E8" w14:textId="1B5DB51B" w:rsidR="00AE1FFB" w:rsidRPr="005B76F7" w:rsidRDefault="00AE1FFB" w:rsidP="009B4821">
      <w:pPr>
        <w:spacing w:after="0" w:line="240" w:lineRule="auto"/>
        <w:ind w:firstLine="708"/>
        <w:jc w:val="both"/>
        <w:rPr>
          <w:rFonts w:eastAsia="Times New Roman" w:cs="Calibri"/>
          <w:lang w:eastAsia="hr-HR"/>
          <w14:ligatures w14:val="none"/>
        </w:rPr>
      </w:pPr>
      <w:r w:rsidRPr="005B76F7">
        <w:rPr>
          <w:rFonts w:eastAsia="Times New Roman" w:cs="Calibri"/>
          <w:lang w:eastAsia="hr-HR"/>
          <w14:ligatures w14:val="none"/>
        </w:rPr>
        <w:t>Osigurati ostvarenje osnovnih aktivnosti lokalne samouprave, modernizirati i digitalizirati javnu upravu.</w:t>
      </w:r>
    </w:p>
    <w:p w14:paraId="138F5574" w14:textId="77777777" w:rsidR="00AE1FFB" w:rsidRPr="005B76F7" w:rsidRDefault="00AE1FFB" w:rsidP="009B4821">
      <w:pPr>
        <w:spacing w:after="0" w:line="240" w:lineRule="auto"/>
        <w:jc w:val="both"/>
        <w:rPr>
          <w:rFonts w:eastAsia="Times New Roman" w:cs="Calibri"/>
          <w:lang w:eastAsia="hr-HR"/>
          <w14:ligatures w14:val="none"/>
        </w:rPr>
      </w:pPr>
    </w:p>
    <w:p w14:paraId="3BDB04F1" w14:textId="763D6DA6" w:rsidR="00B77877" w:rsidRPr="005B76F7" w:rsidRDefault="00AE1FFB" w:rsidP="009B4821">
      <w:pPr>
        <w:spacing w:after="0" w:line="240" w:lineRule="auto"/>
        <w:rPr>
          <w:rFonts w:eastAsia="Times New Roman" w:cs="Calibri"/>
          <w:b/>
          <w:bCs/>
          <w:lang w:eastAsia="hr-HR"/>
          <w14:ligatures w14:val="none"/>
        </w:rPr>
      </w:pPr>
      <w:r w:rsidRPr="005B76F7">
        <w:rPr>
          <w:rFonts w:eastAsia="Times New Roman" w:cs="Calibri"/>
          <w:b/>
          <w:bCs/>
          <w:lang w:eastAsia="hr-HR"/>
          <w14:ligatures w14:val="none"/>
        </w:rPr>
        <w:t>CILJ NADREĐENOG AKTA STRATEŠKOG PLANIRANJA</w:t>
      </w:r>
    </w:p>
    <w:p w14:paraId="03A90684" w14:textId="77777777" w:rsidR="00AE1FFB" w:rsidRPr="005B76F7" w:rsidRDefault="00AE1FFB" w:rsidP="009B4821">
      <w:pPr>
        <w:spacing w:after="0" w:line="240" w:lineRule="auto"/>
        <w:ind w:firstLine="708"/>
        <w:rPr>
          <w:rFonts w:eastAsia="Times New Roman" w:cs="Calibri"/>
          <w:lang w:eastAsia="hr-HR"/>
          <w14:ligatures w14:val="none"/>
        </w:rPr>
      </w:pPr>
      <w:r w:rsidRPr="005B76F7">
        <w:rPr>
          <w:rFonts w:eastAsia="Times New Roman" w:cs="Calibri"/>
          <w:lang w:eastAsia="hr-HR"/>
          <w14:ligatures w14:val="none"/>
        </w:rPr>
        <w:t>Unaprijediti učinkovitost javne uprave i upravljanje javnom imovinom.</w:t>
      </w:r>
    </w:p>
    <w:p w14:paraId="066BA2FD" w14:textId="77777777" w:rsidR="00AE1FFB" w:rsidRPr="005B76F7" w:rsidRDefault="00AE1FFB" w:rsidP="009B4821">
      <w:pPr>
        <w:spacing w:after="0" w:line="240" w:lineRule="auto"/>
        <w:rPr>
          <w:rFonts w:eastAsia="Times New Roman" w:cs="Calibri"/>
          <w:lang w:eastAsia="hr-HR"/>
          <w14:ligatures w14:val="none"/>
        </w:rPr>
      </w:pPr>
    </w:p>
    <w:p w14:paraId="6A587DC1" w14:textId="77777777" w:rsidR="00AE1FFB" w:rsidRPr="005B76F7" w:rsidRDefault="00AE1FFB" w:rsidP="009B4821">
      <w:pPr>
        <w:spacing w:after="0" w:line="240" w:lineRule="auto"/>
        <w:rPr>
          <w:rFonts w:eastAsia="Times New Roman" w:cs="Calibri"/>
          <w:b/>
          <w:bCs/>
          <w:lang w:eastAsia="hr-HR"/>
          <w14:ligatures w14:val="none"/>
        </w:rPr>
      </w:pPr>
      <w:r w:rsidRPr="005B76F7">
        <w:rPr>
          <w:rFonts w:eastAsia="Times New Roman" w:cs="Calibri"/>
          <w:b/>
          <w:bCs/>
          <w:lang w:eastAsia="hr-HR"/>
          <w14:ligatures w14:val="none"/>
        </w:rPr>
        <w:t>MJERA</w:t>
      </w:r>
    </w:p>
    <w:p w14:paraId="5FDD37A4" w14:textId="77777777" w:rsidR="00AE1FFB" w:rsidRPr="005B76F7" w:rsidRDefault="00AE1FFB" w:rsidP="009B4821">
      <w:pPr>
        <w:spacing w:after="0" w:line="240" w:lineRule="auto"/>
        <w:rPr>
          <w:rFonts w:eastAsia="Times New Roman" w:cs="Calibri"/>
          <w:lang w:eastAsia="hr-HR"/>
          <w14:ligatures w14:val="none"/>
        </w:rPr>
      </w:pPr>
      <w:r w:rsidRPr="005B76F7">
        <w:rPr>
          <w:rFonts w:eastAsia="Times New Roman" w:cs="Calibri"/>
          <w:lang w:eastAsia="hr-HR"/>
          <w14:ligatures w14:val="none"/>
        </w:rPr>
        <w:tab/>
        <w:t xml:space="preserve">Povećati učinkovitost javne uprave i upravljanje javnom imovinom. </w:t>
      </w:r>
    </w:p>
    <w:p w14:paraId="44AC8950" w14:textId="77777777" w:rsidR="00AE1FFB" w:rsidRPr="005B76F7" w:rsidRDefault="00AE1FFB"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AE1FFB" w:rsidRPr="0042307A" w14:paraId="58BDEFFD" w14:textId="77777777" w:rsidTr="00995CE0">
        <w:tc>
          <w:tcPr>
            <w:tcW w:w="3969" w:type="dxa"/>
            <w:vAlign w:val="center"/>
          </w:tcPr>
          <w:p w14:paraId="2A1C89C5" w14:textId="77777777" w:rsidR="00AE1FFB" w:rsidRPr="0042307A" w:rsidRDefault="00AE1FFB" w:rsidP="009B4821">
            <w:pPr>
              <w:rPr>
                <w:rFonts w:eastAsia="Times New Roman" w:cs="Calibri"/>
                <w:lang w:eastAsia="hr-HR"/>
                <w14:ligatures w14:val="none"/>
              </w:rPr>
            </w:pPr>
            <w:r w:rsidRPr="0042307A">
              <w:rPr>
                <w:rFonts w:eastAsia="Times New Roman" w:cs="Calibri"/>
                <w:lang w:eastAsia="hr-HR"/>
                <w14:ligatures w14:val="none"/>
              </w:rPr>
              <w:t>PROGRAM 3000 REDOVNA DJELATNOST</w:t>
            </w:r>
          </w:p>
        </w:tc>
        <w:tc>
          <w:tcPr>
            <w:tcW w:w="1701" w:type="dxa"/>
            <w:vAlign w:val="center"/>
          </w:tcPr>
          <w:p w14:paraId="23DE1DE4" w14:textId="77777777" w:rsidR="00AE1FFB" w:rsidRPr="0042307A" w:rsidRDefault="00AE1FFB" w:rsidP="009B4821">
            <w:pPr>
              <w:jc w:val="center"/>
              <w:rPr>
                <w:rFonts w:eastAsia="Times New Roman" w:cs="Calibri"/>
                <w:lang w:eastAsia="hr-HR"/>
                <w14:ligatures w14:val="none"/>
              </w:rPr>
            </w:pPr>
            <w:r w:rsidRPr="0042307A">
              <w:rPr>
                <w:rFonts w:eastAsia="Times New Roman" w:cs="Calibri"/>
                <w:lang w:eastAsia="hr-HR"/>
                <w14:ligatures w14:val="none"/>
              </w:rPr>
              <w:t>PRORAČUN 2026.</w:t>
            </w:r>
          </w:p>
        </w:tc>
        <w:tc>
          <w:tcPr>
            <w:tcW w:w="1701" w:type="dxa"/>
            <w:vAlign w:val="center"/>
          </w:tcPr>
          <w:p w14:paraId="1B2D66B5" w14:textId="2715F3CC" w:rsidR="00AE1FFB" w:rsidRPr="0042307A" w:rsidRDefault="003970AC" w:rsidP="009B4821">
            <w:pPr>
              <w:jc w:val="center"/>
              <w:rPr>
                <w:rFonts w:eastAsia="Times New Roman" w:cs="Calibri"/>
                <w:lang w:eastAsia="hr-HR"/>
                <w14:ligatures w14:val="none"/>
              </w:rPr>
            </w:pPr>
            <w:r w:rsidRPr="0042307A">
              <w:rPr>
                <w:rFonts w:eastAsia="Times New Roman" w:cs="Calibri"/>
                <w:lang w:eastAsia="hr-HR"/>
                <w14:ligatures w14:val="none"/>
              </w:rPr>
              <w:t xml:space="preserve">PROMJENA </w:t>
            </w:r>
          </w:p>
        </w:tc>
        <w:tc>
          <w:tcPr>
            <w:tcW w:w="1701" w:type="dxa"/>
            <w:vAlign w:val="center"/>
          </w:tcPr>
          <w:p w14:paraId="37C9EE0B" w14:textId="5FB02708" w:rsidR="00AE1FFB" w:rsidRPr="0042307A" w:rsidRDefault="003970AC" w:rsidP="009B4821">
            <w:pPr>
              <w:jc w:val="center"/>
              <w:rPr>
                <w:rFonts w:eastAsia="Times New Roman" w:cs="Calibri"/>
                <w:lang w:eastAsia="hr-HR"/>
                <w14:ligatures w14:val="none"/>
              </w:rPr>
            </w:pPr>
            <w:r w:rsidRPr="0042307A">
              <w:rPr>
                <w:rFonts w:eastAsia="Times New Roman" w:cs="Calibri"/>
                <w:lang w:eastAsia="hr-HR"/>
                <w14:ligatures w14:val="none"/>
              </w:rPr>
              <w:t xml:space="preserve">I. REBALANS </w:t>
            </w:r>
          </w:p>
        </w:tc>
      </w:tr>
      <w:tr w:rsidR="00AE1FFB" w:rsidRPr="0042307A" w14:paraId="640D516B" w14:textId="77777777" w:rsidTr="00995CE0">
        <w:tc>
          <w:tcPr>
            <w:tcW w:w="3969" w:type="dxa"/>
            <w:vAlign w:val="center"/>
          </w:tcPr>
          <w:p w14:paraId="09ACAE81" w14:textId="77777777" w:rsidR="00AE1FFB" w:rsidRPr="0042307A" w:rsidRDefault="00AE1FFB" w:rsidP="009B4821">
            <w:pPr>
              <w:rPr>
                <w:rFonts w:eastAsia="Times New Roman" w:cs="Calibri"/>
                <w:lang w:eastAsia="hr-HR"/>
                <w14:ligatures w14:val="none"/>
              </w:rPr>
            </w:pPr>
            <w:r w:rsidRPr="0042307A">
              <w:rPr>
                <w:rFonts w:eastAsia="Times New Roman" w:cs="Calibri"/>
                <w:lang w:eastAsia="hr-HR"/>
                <w14:ligatures w14:val="none"/>
              </w:rPr>
              <w:t>AKTIVNOST A300008 OSNOVNA AKTIVNOST GRADSKOG VIJEĆA SRPSKE NACIONALNE MANJINE POŽEGA</w:t>
            </w:r>
          </w:p>
        </w:tc>
        <w:tc>
          <w:tcPr>
            <w:tcW w:w="1701" w:type="dxa"/>
            <w:vAlign w:val="center"/>
          </w:tcPr>
          <w:p w14:paraId="40AF4C6D" w14:textId="77777777" w:rsidR="00AE1FFB" w:rsidRPr="0042307A" w:rsidRDefault="00AE1FFB" w:rsidP="009B4821">
            <w:pPr>
              <w:jc w:val="right"/>
              <w:rPr>
                <w:rFonts w:eastAsia="Times New Roman" w:cs="Calibri"/>
                <w:lang w:eastAsia="hr-HR"/>
                <w14:ligatures w14:val="none"/>
              </w:rPr>
            </w:pPr>
            <w:r w:rsidRPr="0042307A">
              <w:rPr>
                <w:rFonts w:eastAsia="Times New Roman" w:cs="Calibri"/>
                <w:lang w:eastAsia="hr-HR"/>
                <w14:ligatures w14:val="none"/>
              </w:rPr>
              <w:t>11.200,00</w:t>
            </w:r>
          </w:p>
        </w:tc>
        <w:tc>
          <w:tcPr>
            <w:tcW w:w="1701" w:type="dxa"/>
            <w:vAlign w:val="center"/>
          </w:tcPr>
          <w:p w14:paraId="2013C8F7" w14:textId="38A1432B" w:rsidR="00AE1FFB" w:rsidRPr="0042307A" w:rsidRDefault="0042307A" w:rsidP="009B4821">
            <w:pPr>
              <w:jc w:val="right"/>
              <w:rPr>
                <w:rFonts w:eastAsia="Times New Roman" w:cs="Calibri"/>
                <w:lang w:eastAsia="hr-HR"/>
                <w14:ligatures w14:val="none"/>
              </w:rPr>
            </w:pPr>
            <w:r w:rsidRPr="0042307A">
              <w:rPr>
                <w:rFonts w:eastAsia="Times New Roman" w:cs="Calibri"/>
                <w:lang w:eastAsia="hr-HR"/>
                <w14:ligatures w14:val="none"/>
              </w:rPr>
              <w:t>0</w:t>
            </w:r>
            <w:r w:rsidR="00AE1FFB" w:rsidRPr="0042307A">
              <w:rPr>
                <w:rFonts w:eastAsia="Times New Roman" w:cs="Calibri"/>
                <w:lang w:eastAsia="hr-HR"/>
                <w14:ligatures w14:val="none"/>
              </w:rPr>
              <w:t>,00</w:t>
            </w:r>
          </w:p>
        </w:tc>
        <w:tc>
          <w:tcPr>
            <w:tcW w:w="1701" w:type="dxa"/>
            <w:vAlign w:val="center"/>
          </w:tcPr>
          <w:p w14:paraId="32117DA1" w14:textId="77777777" w:rsidR="00AE1FFB" w:rsidRPr="0042307A" w:rsidRDefault="00AE1FFB" w:rsidP="009B4821">
            <w:pPr>
              <w:jc w:val="right"/>
              <w:rPr>
                <w:rFonts w:eastAsia="Times New Roman" w:cs="Calibri"/>
                <w:lang w:eastAsia="hr-HR"/>
                <w14:ligatures w14:val="none"/>
              </w:rPr>
            </w:pPr>
            <w:r w:rsidRPr="0042307A">
              <w:rPr>
                <w:rFonts w:eastAsia="Times New Roman" w:cs="Calibri"/>
                <w:lang w:eastAsia="hr-HR"/>
                <w14:ligatures w14:val="none"/>
              </w:rPr>
              <w:t>11.200,00</w:t>
            </w:r>
          </w:p>
        </w:tc>
      </w:tr>
      <w:tr w:rsidR="00AE1FFB" w:rsidRPr="0042307A" w14:paraId="6EDEF70F" w14:textId="77777777" w:rsidTr="00995CE0">
        <w:tc>
          <w:tcPr>
            <w:tcW w:w="3969" w:type="dxa"/>
            <w:vAlign w:val="center"/>
          </w:tcPr>
          <w:p w14:paraId="6DF95E18" w14:textId="77777777" w:rsidR="00AE1FFB" w:rsidRPr="0042307A" w:rsidRDefault="00AE1FFB" w:rsidP="009B4821">
            <w:pPr>
              <w:rPr>
                <w:rFonts w:eastAsia="Times New Roman" w:cs="Calibri"/>
                <w:lang w:eastAsia="hr-HR"/>
                <w14:ligatures w14:val="none"/>
              </w:rPr>
            </w:pPr>
            <w:r w:rsidRPr="0042307A">
              <w:rPr>
                <w:rFonts w:eastAsia="Times New Roman" w:cs="Calibri"/>
                <w:lang w:eastAsia="hr-HR"/>
                <w14:ligatures w14:val="none"/>
              </w:rPr>
              <w:t xml:space="preserve">UKUPNO </w:t>
            </w:r>
          </w:p>
        </w:tc>
        <w:tc>
          <w:tcPr>
            <w:tcW w:w="1701" w:type="dxa"/>
          </w:tcPr>
          <w:p w14:paraId="129BB1F6" w14:textId="77777777" w:rsidR="00AE1FFB" w:rsidRPr="0042307A" w:rsidRDefault="00AE1FFB" w:rsidP="009B4821">
            <w:pPr>
              <w:jc w:val="right"/>
              <w:rPr>
                <w:rFonts w:eastAsia="Times New Roman" w:cs="Calibri"/>
                <w:lang w:eastAsia="hr-HR"/>
                <w14:ligatures w14:val="none"/>
              </w:rPr>
            </w:pPr>
            <w:r w:rsidRPr="0042307A">
              <w:rPr>
                <w:rFonts w:cs="Calibri"/>
              </w:rPr>
              <w:t>11.200,00</w:t>
            </w:r>
          </w:p>
        </w:tc>
        <w:tc>
          <w:tcPr>
            <w:tcW w:w="1701" w:type="dxa"/>
          </w:tcPr>
          <w:p w14:paraId="7A06EBED" w14:textId="5062DA05" w:rsidR="00AE1FFB" w:rsidRPr="0042307A" w:rsidRDefault="0042307A" w:rsidP="009B4821">
            <w:pPr>
              <w:jc w:val="right"/>
              <w:rPr>
                <w:rFonts w:eastAsia="Times New Roman" w:cs="Calibri"/>
                <w:lang w:eastAsia="hr-HR"/>
                <w14:ligatures w14:val="none"/>
              </w:rPr>
            </w:pPr>
            <w:r w:rsidRPr="0042307A">
              <w:rPr>
                <w:rFonts w:cs="Calibri"/>
              </w:rPr>
              <w:t>0</w:t>
            </w:r>
            <w:r w:rsidR="00AE1FFB" w:rsidRPr="0042307A">
              <w:rPr>
                <w:rFonts w:cs="Calibri"/>
              </w:rPr>
              <w:t>,00</w:t>
            </w:r>
          </w:p>
        </w:tc>
        <w:tc>
          <w:tcPr>
            <w:tcW w:w="1701" w:type="dxa"/>
          </w:tcPr>
          <w:p w14:paraId="7695E0D3" w14:textId="77777777" w:rsidR="00AE1FFB" w:rsidRPr="0042307A" w:rsidRDefault="00AE1FFB" w:rsidP="009B4821">
            <w:pPr>
              <w:jc w:val="right"/>
              <w:rPr>
                <w:rFonts w:eastAsia="Times New Roman" w:cs="Calibri"/>
                <w:lang w:eastAsia="hr-HR"/>
                <w14:ligatures w14:val="none"/>
              </w:rPr>
            </w:pPr>
            <w:r w:rsidRPr="0042307A">
              <w:rPr>
                <w:rFonts w:cs="Calibri"/>
              </w:rPr>
              <w:t>11.200,00</w:t>
            </w:r>
          </w:p>
        </w:tc>
      </w:tr>
    </w:tbl>
    <w:p w14:paraId="7AB8F6C1" w14:textId="77777777" w:rsidR="00AE1FFB" w:rsidRPr="005B76F7" w:rsidRDefault="00AE1FFB" w:rsidP="009B4821">
      <w:pPr>
        <w:spacing w:after="0" w:line="240" w:lineRule="auto"/>
        <w:rPr>
          <w:rFonts w:eastAsia="Times New Roman" w:cs="Calibri"/>
          <w:lang w:eastAsia="hr-HR"/>
          <w14:ligatures w14:val="none"/>
        </w:rPr>
      </w:pPr>
    </w:p>
    <w:p w14:paraId="24DF3124" w14:textId="2DD3D971" w:rsidR="00AE1FFB" w:rsidRPr="005B76F7" w:rsidRDefault="00AE1FFB" w:rsidP="009B4821">
      <w:pPr>
        <w:spacing w:after="0" w:line="240" w:lineRule="auto"/>
        <w:jc w:val="both"/>
        <w:rPr>
          <w:rFonts w:eastAsia="Aptos" w:cs="Calibri"/>
          <w:b/>
          <w:bCs/>
        </w:rPr>
      </w:pPr>
      <w:r w:rsidRPr="005B76F7">
        <w:rPr>
          <w:rFonts w:eastAsia="Aptos" w:cs="Calibri"/>
          <w:b/>
          <w:bCs/>
        </w:rPr>
        <w:t xml:space="preserve">Osnovna aktivnost Gradskog vijeća srpske nacionalne manjine Požega – </w:t>
      </w:r>
      <w:r w:rsidRPr="005B76F7">
        <w:rPr>
          <w:rFonts w:eastAsia="Aptos" w:cs="Calibri"/>
        </w:rPr>
        <w:t xml:space="preserve">kroz ovu se aktivnost planiraju rashodi potrebni za djelovanje Vijeća srpske nacionalne manjine Požega. Dio </w:t>
      </w:r>
      <w:r w:rsidR="009C3A9F">
        <w:rPr>
          <w:rFonts w:eastAsia="Aptos" w:cs="Calibri"/>
        </w:rPr>
        <w:t>planiranog</w:t>
      </w:r>
      <w:r w:rsidRPr="005B76F7">
        <w:rPr>
          <w:rFonts w:eastAsia="Aptos" w:cs="Calibri"/>
        </w:rPr>
        <w:t xml:space="preserve"> iznosa namijenjen je za redovne materijalne troškove (režije, naknade vijećnicima i sl.), a dio za organizaciju aktivnosti umjerenih srpskoj manjini na području grada Požege.</w:t>
      </w:r>
    </w:p>
    <w:p w14:paraId="216D02A1" w14:textId="77777777" w:rsidR="00AE1FFB" w:rsidRPr="005B76F7" w:rsidRDefault="00AE1FFB" w:rsidP="009B482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AE1FFB" w:rsidRPr="005B76F7" w14:paraId="0218C197"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6E0A9814" w14:textId="77777777" w:rsidR="00AE1FFB" w:rsidRPr="005B76F7" w:rsidRDefault="00AE1FFB" w:rsidP="009B4821">
            <w:pPr>
              <w:spacing w:after="0" w:line="240" w:lineRule="auto"/>
              <w:jc w:val="center"/>
              <w:rPr>
                <w:rFonts w:eastAsia="Times New Roman" w:cs="Calibri"/>
                <w:sz w:val="20"/>
                <w:szCs w:val="20"/>
                <w:lang w:eastAsia="hr-HR"/>
                <w14:ligatures w14:val="none"/>
              </w:rPr>
            </w:pPr>
            <w:r w:rsidRPr="005B76F7">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27791CF2" w14:textId="77777777" w:rsidR="00AE1FFB" w:rsidRPr="005B76F7" w:rsidRDefault="00AE1FFB" w:rsidP="009B4821">
            <w:pPr>
              <w:spacing w:after="0" w:line="240" w:lineRule="auto"/>
              <w:jc w:val="center"/>
              <w:rPr>
                <w:rFonts w:eastAsia="Times New Roman" w:cs="Calibri"/>
                <w:sz w:val="20"/>
                <w:szCs w:val="20"/>
                <w:lang w:eastAsia="hr-HR"/>
                <w14:ligatures w14:val="none"/>
              </w:rPr>
            </w:pPr>
            <w:r w:rsidRPr="005B76F7">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6C58361F" w14:textId="77777777" w:rsidR="00AE1FFB" w:rsidRPr="005B76F7" w:rsidRDefault="00AE1FFB" w:rsidP="009B4821">
            <w:pPr>
              <w:spacing w:after="0" w:line="240" w:lineRule="auto"/>
              <w:jc w:val="center"/>
              <w:rPr>
                <w:rFonts w:eastAsia="Times New Roman" w:cs="Calibri"/>
                <w:sz w:val="20"/>
                <w:szCs w:val="20"/>
                <w:lang w:eastAsia="hr-HR"/>
                <w14:ligatures w14:val="none"/>
              </w:rPr>
            </w:pPr>
            <w:r w:rsidRPr="005B76F7">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0F2124AC" w14:textId="77777777" w:rsidR="00AE1FFB" w:rsidRPr="005B76F7" w:rsidRDefault="00AE1FFB" w:rsidP="009B4821">
            <w:pPr>
              <w:spacing w:after="0" w:line="240" w:lineRule="auto"/>
              <w:jc w:val="center"/>
              <w:rPr>
                <w:rFonts w:eastAsia="Times New Roman" w:cs="Calibri"/>
                <w:sz w:val="20"/>
                <w:szCs w:val="20"/>
                <w:lang w:eastAsia="hr-HR"/>
                <w14:ligatures w14:val="none"/>
              </w:rPr>
            </w:pPr>
            <w:r w:rsidRPr="005B76F7">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0588930F" w14:textId="2F9AFDFA" w:rsidR="00AE1FFB" w:rsidRPr="005B76F7" w:rsidRDefault="003970AC" w:rsidP="009B4821">
            <w:pPr>
              <w:spacing w:after="0" w:line="240" w:lineRule="auto"/>
              <w:jc w:val="center"/>
              <w:rPr>
                <w:rFonts w:eastAsia="Times New Roman" w:cs="Calibri"/>
                <w:sz w:val="20"/>
                <w:szCs w:val="20"/>
                <w:lang w:eastAsia="hr-HR"/>
                <w14:ligatures w14:val="none"/>
              </w:rPr>
            </w:pPr>
            <w:r w:rsidRPr="005B76F7">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637E5F3E" w14:textId="2D8C7C1C" w:rsidR="00AE1FFB" w:rsidRPr="005B76F7" w:rsidRDefault="003970AC" w:rsidP="009B4821">
            <w:pPr>
              <w:spacing w:after="0" w:line="240" w:lineRule="auto"/>
              <w:jc w:val="center"/>
              <w:rPr>
                <w:rFonts w:eastAsia="Times New Roman" w:cs="Calibri"/>
                <w:sz w:val="20"/>
                <w:szCs w:val="20"/>
                <w:lang w:eastAsia="hr-HR"/>
                <w14:ligatures w14:val="none"/>
              </w:rPr>
            </w:pPr>
            <w:r w:rsidRPr="005B76F7">
              <w:rPr>
                <w:rFonts w:eastAsia="Times New Roman" w:cs="Calibri"/>
                <w:sz w:val="20"/>
                <w:szCs w:val="20"/>
                <w:lang w:eastAsia="hr-HR"/>
                <w14:ligatures w14:val="none"/>
              </w:rPr>
              <w:t>I. REBALANS</w:t>
            </w:r>
          </w:p>
        </w:tc>
      </w:tr>
      <w:tr w:rsidR="00AE1FFB" w:rsidRPr="005B76F7" w14:paraId="5C6B5A7E"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0AC77F32" w14:textId="77777777" w:rsidR="00AE1FFB" w:rsidRPr="005B76F7" w:rsidRDefault="00AE1FFB" w:rsidP="009B4821">
            <w:pPr>
              <w:spacing w:after="0" w:line="240" w:lineRule="auto"/>
              <w:rPr>
                <w:rFonts w:eastAsia="Times New Roman" w:cs="Calibri"/>
                <w:sz w:val="20"/>
                <w:szCs w:val="20"/>
                <w:lang w:eastAsia="hr-HR"/>
                <w14:ligatures w14:val="none"/>
              </w:rPr>
            </w:pPr>
            <w:r w:rsidRPr="005B76F7">
              <w:rPr>
                <w:rFonts w:cs="Calibri"/>
                <w:sz w:val="20"/>
                <w:szCs w:val="20"/>
              </w:rPr>
              <w:t>Održati zajednicu jakom i biti glas manjine</w:t>
            </w:r>
          </w:p>
        </w:tc>
        <w:tc>
          <w:tcPr>
            <w:tcW w:w="1701" w:type="dxa"/>
            <w:tcBorders>
              <w:top w:val="single" w:sz="4" w:space="0" w:color="000000"/>
              <w:left w:val="single" w:sz="4" w:space="0" w:color="000000"/>
              <w:bottom w:val="single" w:sz="4" w:space="0" w:color="000000"/>
              <w:right w:val="nil"/>
            </w:tcBorders>
            <w:vAlign w:val="center"/>
          </w:tcPr>
          <w:p w14:paraId="226763A1" w14:textId="77777777" w:rsidR="00AE1FFB" w:rsidRPr="005B76F7" w:rsidRDefault="00AE1FFB" w:rsidP="009B4821">
            <w:pPr>
              <w:spacing w:after="0" w:line="240" w:lineRule="auto"/>
              <w:rPr>
                <w:rFonts w:eastAsia="Times New Roman" w:cs="Calibri"/>
                <w:sz w:val="20"/>
                <w:szCs w:val="20"/>
                <w:lang w:eastAsia="hr-HR"/>
                <w14:ligatures w14:val="none"/>
              </w:rPr>
            </w:pPr>
            <w:r w:rsidRPr="005B76F7">
              <w:rPr>
                <w:rFonts w:cs="Calibri"/>
                <w:sz w:val="20"/>
                <w:szCs w:val="20"/>
              </w:rPr>
              <w:t xml:space="preserve">Broj realiziranih aktivnosti </w:t>
            </w:r>
          </w:p>
        </w:tc>
        <w:tc>
          <w:tcPr>
            <w:tcW w:w="1077" w:type="dxa"/>
            <w:tcBorders>
              <w:top w:val="single" w:sz="4" w:space="0" w:color="000000"/>
              <w:left w:val="single" w:sz="4" w:space="0" w:color="000000"/>
              <w:bottom w:val="single" w:sz="4" w:space="0" w:color="000000"/>
              <w:right w:val="nil"/>
            </w:tcBorders>
            <w:vAlign w:val="center"/>
          </w:tcPr>
          <w:p w14:paraId="7365E660" w14:textId="77777777" w:rsidR="00AE1FFB" w:rsidRPr="005B76F7" w:rsidRDefault="00AE1FFB" w:rsidP="009B4821">
            <w:pPr>
              <w:spacing w:after="0" w:line="240" w:lineRule="auto"/>
              <w:jc w:val="center"/>
              <w:rPr>
                <w:rFonts w:eastAsia="Times New Roman" w:cs="Calibri"/>
                <w:sz w:val="20"/>
                <w:szCs w:val="20"/>
                <w:lang w:eastAsia="hr-HR"/>
                <w14:ligatures w14:val="none"/>
              </w:rPr>
            </w:pPr>
            <w:r w:rsidRPr="005B76F7">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2743EC19" w14:textId="77777777" w:rsidR="00AE1FFB" w:rsidRPr="005B76F7" w:rsidRDefault="00AE1FFB" w:rsidP="009B4821">
            <w:pPr>
              <w:spacing w:after="0" w:line="240" w:lineRule="auto"/>
              <w:jc w:val="center"/>
              <w:rPr>
                <w:rFonts w:eastAsia="Times New Roman" w:cs="Calibri"/>
                <w:sz w:val="20"/>
                <w:szCs w:val="20"/>
                <w:lang w:eastAsia="hr-HR"/>
                <w14:ligatures w14:val="none"/>
              </w:rPr>
            </w:pPr>
            <w:r w:rsidRPr="005B76F7">
              <w:rPr>
                <w:rFonts w:cs="Calibri"/>
                <w:sz w:val="20"/>
                <w:szCs w:val="20"/>
              </w:rPr>
              <w:t>8</w:t>
            </w:r>
          </w:p>
        </w:tc>
        <w:tc>
          <w:tcPr>
            <w:tcW w:w="1417" w:type="dxa"/>
            <w:tcBorders>
              <w:top w:val="single" w:sz="4" w:space="0" w:color="000000"/>
              <w:left w:val="single" w:sz="4" w:space="0" w:color="000000"/>
              <w:bottom w:val="single" w:sz="4" w:space="0" w:color="000000"/>
              <w:right w:val="nil"/>
            </w:tcBorders>
            <w:vAlign w:val="center"/>
          </w:tcPr>
          <w:p w14:paraId="73C536A6" w14:textId="23FE292C" w:rsidR="00AE1FFB" w:rsidRPr="005B76F7" w:rsidRDefault="005B76F7" w:rsidP="009B4821">
            <w:pPr>
              <w:spacing w:after="0" w:line="240" w:lineRule="auto"/>
              <w:jc w:val="center"/>
              <w:rPr>
                <w:rFonts w:eastAsia="Times New Roman" w:cs="Calibri"/>
                <w:sz w:val="20"/>
                <w:szCs w:val="20"/>
                <w:lang w:eastAsia="hr-HR"/>
                <w14:ligatures w14:val="none"/>
              </w:rPr>
            </w:pPr>
            <w:r w:rsidRPr="005B76F7">
              <w:rPr>
                <w:rFonts w:cs="Calibri"/>
                <w:sz w:val="20"/>
                <w:szCs w:val="20"/>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6FCE67A7" w14:textId="77777777" w:rsidR="00AE1FFB" w:rsidRPr="005B76F7" w:rsidRDefault="00AE1FFB" w:rsidP="009B4821">
            <w:pPr>
              <w:spacing w:after="0" w:line="240" w:lineRule="auto"/>
              <w:jc w:val="center"/>
              <w:rPr>
                <w:rFonts w:eastAsia="Times New Roman" w:cs="Calibri"/>
                <w:sz w:val="20"/>
                <w:szCs w:val="20"/>
                <w:lang w:eastAsia="hr-HR"/>
                <w14:ligatures w14:val="none"/>
              </w:rPr>
            </w:pPr>
            <w:r w:rsidRPr="005B76F7">
              <w:rPr>
                <w:rFonts w:cs="Calibri"/>
                <w:sz w:val="20"/>
                <w:szCs w:val="20"/>
              </w:rPr>
              <w:t>8</w:t>
            </w:r>
          </w:p>
        </w:tc>
      </w:tr>
    </w:tbl>
    <w:p w14:paraId="216666E8" w14:textId="6C31A5ED" w:rsidR="002A529D" w:rsidRPr="005B76F7" w:rsidRDefault="002A529D" w:rsidP="009B4821">
      <w:pPr>
        <w:spacing w:after="0" w:line="240" w:lineRule="auto"/>
        <w:rPr>
          <w:rFonts w:cs="Calibri"/>
        </w:rPr>
      </w:pPr>
    </w:p>
    <w:p w14:paraId="47B76B2F" w14:textId="77777777" w:rsidR="002A529D" w:rsidRPr="003970AC" w:rsidRDefault="002A529D" w:rsidP="009B4821">
      <w:pPr>
        <w:spacing w:after="0" w:line="240" w:lineRule="auto"/>
        <w:rPr>
          <w:rFonts w:cs="Calibri"/>
          <w:color w:val="EE0000"/>
        </w:rPr>
      </w:pPr>
      <w:r w:rsidRPr="005B76F7">
        <w:rPr>
          <w:rFonts w:cs="Calibri"/>
        </w:rPr>
        <w:br w:type="page"/>
      </w:r>
    </w:p>
    <w:p w14:paraId="6297CE1A" w14:textId="56D5A0CB" w:rsidR="002A529D" w:rsidRPr="00AB4E76" w:rsidRDefault="002A529D" w:rsidP="009B4821">
      <w:pPr>
        <w:spacing w:after="0" w:line="240" w:lineRule="auto"/>
        <w:rPr>
          <w:rFonts w:eastAsia="Calibri" w:cs="Calibri"/>
          <w:b/>
          <w:bCs/>
          <w:i/>
          <w:iCs/>
          <w:sz w:val="28"/>
          <w:szCs w:val="28"/>
          <w:lang w:eastAsia="hr-HR"/>
          <w14:ligatures w14:val="none"/>
        </w:rPr>
      </w:pPr>
      <w:r w:rsidRPr="00AB4E76">
        <w:rPr>
          <w:rFonts w:eastAsia="Calibri" w:cs="Calibri"/>
          <w:b/>
          <w:bCs/>
          <w:i/>
          <w:iCs/>
          <w:sz w:val="28"/>
          <w:szCs w:val="28"/>
          <w:lang w:eastAsia="hr-HR"/>
          <w14:ligatures w14:val="none"/>
        </w:rPr>
        <w:lastRenderedPageBreak/>
        <w:t>Glava 00</w:t>
      </w:r>
      <w:r w:rsidR="00D145E6" w:rsidRPr="00AB4E76">
        <w:rPr>
          <w:rFonts w:eastAsia="Calibri" w:cs="Calibri"/>
          <w:b/>
          <w:bCs/>
          <w:i/>
          <w:iCs/>
          <w:sz w:val="28"/>
          <w:szCs w:val="28"/>
          <w:lang w:eastAsia="hr-HR"/>
          <w14:ligatures w14:val="none"/>
        </w:rPr>
        <w:t>7</w:t>
      </w:r>
      <w:r w:rsidRPr="00AB4E76">
        <w:rPr>
          <w:rFonts w:eastAsia="Calibri" w:cs="Calibri"/>
          <w:b/>
          <w:bCs/>
          <w:i/>
          <w:iCs/>
          <w:sz w:val="28"/>
          <w:szCs w:val="28"/>
          <w:lang w:eastAsia="hr-HR"/>
          <w14:ligatures w14:val="none"/>
        </w:rPr>
        <w:t xml:space="preserve">01 Upravni odjel za financije i proračun </w:t>
      </w:r>
    </w:p>
    <w:p w14:paraId="1D9F62BC" w14:textId="77777777" w:rsidR="002A529D" w:rsidRPr="00AB4E76" w:rsidRDefault="002A529D" w:rsidP="009B4821">
      <w:pPr>
        <w:spacing w:after="0" w:line="240" w:lineRule="auto"/>
        <w:rPr>
          <w:rFonts w:eastAsia="Calibri" w:cs="Calibri"/>
          <w:lang w:eastAsia="hr-HR"/>
          <w14:ligatures w14:val="none"/>
        </w:rPr>
      </w:pPr>
    </w:p>
    <w:p w14:paraId="069B7AD3" w14:textId="06C2D15F" w:rsidR="002A529D" w:rsidRPr="00AB4E76" w:rsidRDefault="008441C9" w:rsidP="009B4821">
      <w:pPr>
        <w:spacing w:after="0" w:line="240" w:lineRule="auto"/>
        <w:rPr>
          <w:rFonts w:eastAsia="Times New Roman" w:cs="Calibri"/>
          <w:b/>
          <w:bCs/>
          <w:i/>
          <w:iCs/>
          <w:sz w:val="24"/>
          <w:szCs w:val="24"/>
          <w:lang w:eastAsia="hr-HR"/>
          <w14:ligatures w14:val="none"/>
        </w:rPr>
      </w:pPr>
      <w:r w:rsidRPr="00AB4E76">
        <w:rPr>
          <w:rFonts w:eastAsia="Times New Roman" w:cs="Calibri"/>
          <w:b/>
          <w:bCs/>
          <w:i/>
          <w:iCs/>
          <w:sz w:val="24"/>
          <w:szCs w:val="24"/>
          <w:lang w:eastAsia="hr-HR"/>
          <w14:ligatures w14:val="none"/>
        </w:rPr>
        <w:t xml:space="preserve">PROGRAM </w:t>
      </w:r>
      <w:r w:rsidR="002A529D" w:rsidRPr="00AB4E76">
        <w:rPr>
          <w:rFonts w:eastAsia="Times New Roman" w:cs="Calibri"/>
          <w:b/>
          <w:bCs/>
          <w:i/>
          <w:iCs/>
          <w:sz w:val="24"/>
          <w:szCs w:val="24"/>
          <w:lang w:eastAsia="hr-HR"/>
          <w14:ligatures w14:val="none"/>
        </w:rPr>
        <w:t xml:space="preserve">3000 REDOVNA DJELATNOST </w:t>
      </w:r>
    </w:p>
    <w:p w14:paraId="15C3B0CB" w14:textId="77777777" w:rsidR="002A529D" w:rsidRPr="00AB4E76" w:rsidRDefault="002A529D" w:rsidP="009B4821">
      <w:pPr>
        <w:spacing w:after="0" w:line="240" w:lineRule="auto"/>
        <w:rPr>
          <w:rFonts w:eastAsia="Times New Roman" w:cs="Calibri"/>
          <w:lang w:eastAsia="hr-HR"/>
          <w14:ligatures w14:val="none"/>
        </w:rPr>
      </w:pPr>
    </w:p>
    <w:p w14:paraId="0F6221CF" w14:textId="77777777" w:rsidR="002A529D" w:rsidRPr="00AB4E76" w:rsidRDefault="002A529D" w:rsidP="009B4821">
      <w:pPr>
        <w:spacing w:after="0" w:line="240" w:lineRule="auto"/>
        <w:rPr>
          <w:rFonts w:eastAsia="Times New Roman" w:cs="Calibri"/>
          <w:b/>
          <w:bCs/>
          <w:lang w:eastAsia="hr-HR"/>
          <w14:ligatures w14:val="none"/>
        </w:rPr>
      </w:pPr>
      <w:r w:rsidRPr="00AB4E76">
        <w:rPr>
          <w:rFonts w:eastAsia="Times New Roman" w:cs="Calibri"/>
          <w:b/>
          <w:bCs/>
          <w:lang w:eastAsia="hr-HR"/>
          <w14:ligatures w14:val="none"/>
        </w:rPr>
        <w:t xml:space="preserve">ZAKONSKA OSNOVA </w:t>
      </w:r>
    </w:p>
    <w:p w14:paraId="161816C1" w14:textId="08B4C82E" w:rsidR="00CB7D59" w:rsidRPr="00AB4E76" w:rsidRDefault="00CB7D59">
      <w:pPr>
        <w:pStyle w:val="Odlomakpopisa"/>
        <w:numPr>
          <w:ilvl w:val="0"/>
          <w:numId w:val="17"/>
        </w:numPr>
        <w:spacing w:after="0" w:line="240" w:lineRule="auto"/>
        <w:jc w:val="both"/>
        <w:rPr>
          <w:rFonts w:eastAsia="Times New Roman" w:cs="Calibri"/>
          <w:lang w:eastAsia="hr-HR"/>
          <w14:ligatures w14:val="none"/>
        </w:rPr>
      </w:pPr>
      <w:r w:rsidRPr="00AB4E76">
        <w:rPr>
          <w:rFonts w:eastAsia="Times New Roman" w:cs="Calibri"/>
          <w:lang w:eastAsia="hr-HR"/>
          <w14:ligatures w14:val="none"/>
        </w:rPr>
        <w:t>Zakon o proračunu (Narodne novine, broj: 144/21.),</w:t>
      </w:r>
    </w:p>
    <w:p w14:paraId="2274CBE7" w14:textId="63D9DB12" w:rsidR="00CB7D59" w:rsidRPr="00AB4E76" w:rsidRDefault="00CB7D59">
      <w:pPr>
        <w:pStyle w:val="Odlomakpopisa"/>
        <w:numPr>
          <w:ilvl w:val="0"/>
          <w:numId w:val="17"/>
        </w:numPr>
        <w:spacing w:after="0" w:line="240" w:lineRule="auto"/>
        <w:jc w:val="both"/>
        <w:rPr>
          <w:rFonts w:eastAsia="Times New Roman" w:cs="Calibri"/>
          <w:lang w:eastAsia="hr-HR"/>
          <w14:ligatures w14:val="none"/>
        </w:rPr>
      </w:pPr>
      <w:r w:rsidRPr="00AB4E76">
        <w:rPr>
          <w:rFonts w:eastAsia="Times New Roman" w:cs="Calibri"/>
          <w:lang w:eastAsia="hr-HR"/>
          <w14:ligatures w14:val="none"/>
        </w:rPr>
        <w:t xml:space="preserve">Pravilnik o proračunskim klasifikacijama (Narodne novine, broj: 4/24. i 122/25.), </w:t>
      </w:r>
    </w:p>
    <w:p w14:paraId="57865A0C" w14:textId="452AA2F1" w:rsidR="00CB7D59" w:rsidRPr="00AB4E76" w:rsidRDefault="00CB7D59">
      <w:pPr>
        <w:pStyle w:val="Odlomakpopisa"/>
        <w:numPr>
          <w:ilvl w:val="0"/>
          <w:numId w:val="17"/>
        </w:numPr>
        <w:spacing w:after="0" w:line="240" w:lineRule="auto"/>
        <w:jc w:val="both"/>
        <w:rPr>
          <w:rFonts w:eastAsia="Times New Roman" w:cs="Calibri"/>
          <w:lang w:eastAsia="hr-HR"/>
          <w14:ligatures w14:val="none"/>
        </w:rPr>
      </w:pPr>
      <w:r w:rsidRPr="00AB4E76">
        <w:rPr>
          <w:rFonts w:eastAsia="Times New Roman" w:cs="Calibri"/>
          <w:lang w:eastAsia="hr-HR"/>
          <w14:ligatures w14:val="none"/>
        </w:rPr>
        <w:t>Pravilnik o proračunskom računovodstvu i računskom planu (Narodne novine, broj: 158/23. 154/24.),</w:t>
      </w:r>
    </w:p>
    <w:p w14:paraId="352DAA7A" w14:textId="4BB868CF" w:rsidR="00CB7D59" w:rsidRPr="00AB4E76" w:rsidRDefault="007C593E">
      <w:pPr>
        <w:pStyle w:val="Odlomakpopisa"/>
        <w:numPr>
          <w:ilvl w:val="0"/>
          <w:numId w:val="17"/>
        </w:numPr>
        <w:spacing w:after="0" w:line="240" w:lineRule="auto"/>
        <w:jc w:val="both"/>
        <w:rPr>
          <w:rFonts w:eastAsia="Times New Roman" w:cs="Calibri"/>
          <w:lang w:eastAsia="hr-HR"/>
          <w14:ligatures w14:val="none"/>
        </w:rPr>
      </w:pPr>
      <w:r w:rsidRPr="00AB4E76">
        <w:rPr>
          <w:rFonts w:eastAsia="Times New Roman" w:cs="Calibri"/>
          <w:lang w:eastAsia="hr-HR"/>
          <w14:ligatures w14:val="none"/>
        </w:rPr>
        <w:t>Statut Grada Požege (Službene novine Grada Požege, broj: 2/21., 11/22. i 3/26.)</w:t>
      </w:r>
      <w:r w:rsidR="00CB7D59" w:rsidRPr="00AB4E76">
        <w:rPr>
          <w:rFonts w:eastAsia="Times New Roman" w:cs="Calibri"/>
          <w:lang w:eastAsia="hr-HR"/>
          <w14:ligatures w14:val="none"/>
        </w:rPr>
        <w:t>,</w:t>
      </w:r>
    </w:p>
    <w:p w14:paraId="33F1E549" w14:textId="2C0FB3A8" w:rsidR="00CB7D59" w:rsidRPr="00AB4E76" w:rsidRDefault="00CB7D59">
      <w:pPr>
        <w:pStyle w:val="Odlomakpopisa"/>
        <w:numPr>
          <w:ilvl w:val="0"/>
          <w:numId w:val="17"/>
        </w:numPr>
        <w:spacing w:after="0" w:line="240" w:lineRule="auto"/>
        <w:jc w:val="both"/>
        <w:rPr>
          <w:rFonts w:eastAsia="Times New Roman" w:cs="Calibri"/>
          <w:lang w:eastAsia="hr-HR"/>
          <w14:ligatures w14:val="none"/>
        </w:rPr>
      </w:pPr>
      <w:r w:rsidRPr="00AB4E76">
        <w:rPr>
          <w:rFonts w:eastAsia="Times New Roman" w:cs="Calibri"/>
          <w:lang w:eastAsia="hr-HR"/>
          <w14:ligatures w14:val="none"/>
        </w:rPr>
        <w:t>Zakon o lokalnoj i područnoj (regionalnoj) samoupravi (Narodne novine, broj: 33/01., 60/01., 129/05., 109/07., 125/08., 36/09., 36/09., 150/11., 144/12., 19/13., 137/15., 123/17., 98/19. i 144/20.),</w:t>
      </w:r>
    </w:p>
    <w:p w14:paraId="61F5E8A0" w14:textId="4F6BF619" w:rsidR="00CB7D59" w:rsidRPr="00AB4E76" w:rsidRDefault="00CB7D59">
      <w:pPr>
        <w:pStyle w:val="Odlomakpopisa"/>
        <w:numPr>
          <w:ilvl w:val="0"/>
          <w:numId w:val="17"/>
        </w:numPr>
        <w:spacing w:after="0" w:line="240" w:lineRule="auto"/>
        <w:jc w:val="both"/>
        <w:rPr>
          <w:rFonts w:eastAsia="Times New Roman" w:cs="Calibri"/>
          <w:lang w:eastAsia="hr-HR"/>
          <w14:ligatures w14:val="none"/>
        </w:rPr>
      </w:pPr>
      <w:r w:rsidRPr="00AB4E76">
        <w:rPr>
          <w:rFonts w:eastAsia="Times New Roman" w:cs="Calibri"/>
          <w:lang w:eastAsia="hr-HR"/>
          <w14:ligatures w14:val="none"/>
        </w:rPr>
        <w:t>Zakon o službenicima i namještenicima u lokalnoj i područnoj (regionalnoj) samoupravi (Narodne novine, broj: 86/08., 61/11., 04/18., 112/19. i 17/25.),</w:t>
      </w:r>
    </w:p>
    <w:p w14:paraId="31EA2A6D" w14:textId="5DEF4293" w:rsidR="00CB7D59" w:rsidRPr="00AB4E76" w:rsidRDefault="00CB7D59">
      <w:pPr>
        <w:pStyle w:val="Odlomakpopisa"/>
        <w:numPr>
          <w:ilvl w:val="0"/>
          <w:numId w:val="17"/>
        </w:numPr>
        <w:spacing w:after="0" w:line="240" w:lineRule="auto"/>
        <w:jc w:val="both"/>
        <w:rPr>
          <w:rFonts w:eastAsia="Times New Roman" w:cs="Calibri"/>
          <w:lang w:eastAsia="hr-HR"/>
          <w14:ligatures w14:val="none"/>
        </w:rPr>
      </w:pPr>
      <w:r w:rsidRPr="00AB4E76">
        <w:rPr>
          <w:rFonts w:eastAsia="Times New Roman" w:cs="Calibri"/>
          <w:lang w:eastAsia="hr-HR"/>
          <w14:ligatures w14:val="none"/>
        </w:rPr>
        <w:t>Zakon o plaćama u lokalnoj i područnoj (regionalnoj) samoupravi (Narodne novine, broj: 28/10. i 10/23.),</w:t>
      </w:r>
    </w:p>
    <w:p w14:paraId="7F6A6B70" w14:textId="647F6A1E" w:rsidR="00CB7D59" w:rsidRPr="00AB4E76" w:rsidRDefault="00CB7D59">
      <w:pPr>
        <w:pStyle w:val="Odlomakpopisa"/>
        <w:numPr>
          <w:ilvl w:val="0"/>
          <w:numId w:val="17"/>
        </w:numPr>
        <w:spacing w:after="0" w:line="240" w:lineRule="auto"/>
        <w:jc w:val="both"/>
        <w:rPr>
          <w:rFonts w:eastAsia="Times New Roman" w:cs="Calibri"/>
          <w:lang w:eastAsia="hr-HR"/>
          <w14:ligatures w14:val="none"/>
        </w:rPr>
      </w:pPr>
      <w:r w:rsidRPr="00AB4E76">
        <w:rPr>
          <w:rFonts w:eastAsia="Times New Roman" w:cs="Calibri"/>
          <w:lang w:eastAsia="hr-HR"/>
          <w14:ligatures w14:val="none"/>
        </w:rPr>
        <w:t>Odluka o koeficijentima za obračun plaća službenika i namještenika u upravnim tijelima Grada Požege (Službene novine Grada Požege, broj: 4/22., 1/24.</w:t>
      </w:r>
      <w:r w:rsidR="00AB4E76" w:rsidRPr="00AB4E76">
        <w:rPr>
          <w:rFonts w:eastAsia="Times New Roman" w:cs="Calibri"/>
          <w:lang w:eastAsia="hr-HR"/>
          <w14:ligatures w14:val="none"/>
        </w:rPr>
        <w:t>,</w:t>
      </w:r>
      <w:r w:rsidR="00D145E6" w:rsidRPr="00AB4E76">
        <w:rPr>
          <w:rFonts w:eastAsia="Times New Roman" w:cs="Calibri"/>
          <w:lang w:eastAsia="hr-HR"/>
          <w14:ligatures w14:val="none"/>
        </w:rPr>
        <w:t xml:space="preserve"> 16/25.</w:t>
      </w:r>
      <w:r w:rsidR="00AB4E76" w:rsidRPr="00AB4E76">
        <w:rPr>
          <w:rFonts w:eastAsia="Times New Roman" w:cs="Calibri"/>
          <w:lang w:eastAsia="hr-HR"/>
          <w14:ligatures w14:val="none"/>
        </w:rPr>
        <w:t>, 3/26. i 6/26.</w:t>
      </w:r>
      <w:r w:rsidRPr="00AB4E76">
        <w:rPr>
          <w:rFonts w:eastAsia="Times New Roman" w:cs="Calibri"/>
          <w:lang w:eastAsia="hr-HR"/>
          <w14:ligatures w14:val="none"/>
        </w:rPr>
        <w:t>),</w:t>
      </w:r>
    </w:p>
    <w:p w14:paraId="30A8B1B5" w14:textId="523466EB" w:rsidR="00CB7D59" w:rsidRPr="00AB4E76" w:rsidRDefault="00CB7D59">
      <w:pPr>
        <w:pStyle w:val="Odlomakpopisa"/>
        <w:numPr>
          <w:ilvl w:val="0"/>
          <w:numId w:val="17"/>
        </w:numPr>
        <w:spacing w:after="0" w:line="240" w:lineRule="auto"/>
        <w:jc w:val="both"/>
        <w:rPr>
          <w:rFonts w:eastAsia="Times New Roman" w:cs="Calibri"/>
          <w:lang w:eastAsia="hr-HR"/>
          <w14:ligatures w14:val="none"/>
        </w:rPr>
      </w:pPr>
      <w:r w:rsidRPr="00AB4E76">
        <w:rPr>
          <w:rFonts w:eastAsia="Times New Roman" w:cs="Calibri"/>
          <w:lang w:eastAsia="hr-HR"/>
          <w14:ligatures w14:val="none"/>
        </w:rPr>
        <w:t xml:space="preserve">Odluka o plaći i drugim materijalnim pravima gradonačelnika i zamjenika gradonačelnika Grada Požege (Službene novine Grada Požege, broj: </w:t>
      </w:r>
      <w:r w:rsidR="00AB4E76" w:rsidRPr="00AB4E76">
        <w:rPr>
          <w:rFonts w:eastAsia="Times New Roman" w:cs="Calibri"/>
          <w:lang w:eastAsia="hr-HR"/>
          <w14:ligatures w14:val="none"/>
        </w:rPr>
        <w:t>18/25</w:t>
      </w:r>
      <w:r w:rsidRPr="00AB4E76">
        <w:rPr>
          <w:rFonts w:eastAsia="Times New Roman" w:cs="Calibri"/>
          <w:lang w:eastAsia="hr-HR"/>
          <w14:ligatures w14:val="none"/>
        </w:rPr>
        <w:t>.),</w:t>
      </w:r>
    </w:p>
    <w:p w14:paraId="52B636B5" w14:textId="3330400A" w:rsidR="00CB7D59" w:rsidRPr="00AB4E76" w:rsidRDefault="00CB7D59">
      <w:pPr>
        <w:pStyle w:val="Odlomakpopisa"/>
        <w:numPr>
          <w:ilvl w:val="0"/>
          <w:numId w:val="17"/>
        </w:numPr>
        <w:spacing w:after="0" w:line="240" w:lineRule="auto"/>
        <w:jc w:val="both"/>
        <w:rPr>
          <w:rFonts w:eastAsia="Times New Roman" w:cs="Calibri"/>
          <w:lang w:eastAsia="hr-HR"/>
          <w14:ligatures w14:val="none"/>
        </w:rPr>
      </w:pPr>
      <w:r w:rsidRPr="00AB4E76">
        <w:rPr>
          <w:rFonts w:eastAsia="Times New Roman" w:cs="Calibri"/>
          <w:lang w:eastAsia="hr-HR"/>
          <w14:ligatures w14:val="none"/>
        </w:rPr>
        <w:t>Odluka o naknadama za rad članova Gradskog vijeća i njezinih radnih tijela i radnih tijela u koje članove imenuje Gradsko vijeće Grada Požege (Službene novine Grada Požege, broj: 12/21.),</w:t>
      </w:r>
    </w:p>
    <w:p w14:paraId="335DA24F" w14:textId="318A1C32" w:rsidR="00CB7D59" w:rsidRPr="00AB4E76" w:rsidRDefault="00CB7D59">
      <w:pPr>
        <w:pStyle w:val="Odlomakpopisa"/>
        <w:numPr>
          <w:ilvl w:val="0"/>
          <w:numId w:val="17"/>
        </w:numPr>
        <w:spacing w:after="0" w:line="240" w:lineRule="auto"/>
        <w:jc w:val="both"/>
        <w:rPr>
          <w:rFonts w:eastAsia="Times New Roman" w:cs="Calibri"/>
          <w:lang w:eastAsia="hr-HR"/>
          <w14:ligatures w14:val="none"/>
        </w:rPr>
      </w:pPr>
      <w:r w:rsidRPr="00AB4E76">
        <w:rPr>
          <w:rFonts w:eastAsia="Calibri" w:cs="Calibri"/>
          <w:noProof/>
          <w:lang w:eastAsia="hr-HR"/>
        </w:rPr>
        <w:t>Kolektivni ugovor za zaposlene u ustanovama Grada Požege (Službene novine Grada Požege, 7/21., 12/22., 23/22., 6/23., 8/23., 10/23., 17/23., 19/23., 6/24., 7/24., 21/24., 2/25. i 6/25.)</w:t>
      </w:r>
      <w:r w:rsidR="00647A0C">
        <w:rPr>
          <w:rFonts w:eastAsia="Calibri" w:cs="Calibri"/>
          <w:noProof/>
          <w:lang w:eastAsia="hr-HR"/>
        </w:rPr>
        <w:t>,</w:t>
      </w:r>
    </w:p>
    <w:p w14:paraId="52FCCE17" w14:textId="77777777" w:rsidR="00CB7D59" w:rsidRPr="00AB4E76" w:rsidRDefault="00CB7D59">
      <w:pPr>
        <w:pStyle w:val="Odlomakpopisa"/>
        <w:numPr>
          <w:ilvl w:val="0"/>
          <w:numId w:val="17"/>
        </w:numPr>
        <w:spacing w:after="0" w:line="240" w:lineRule="auto"/>
        <w:jc w:val="both"/>
        <w:rPr>
          <w:rFonts w:eastAsia="Times New Roman" w:cs="Calibri"/>
          <w:lang w:eastAsia="hr-HR"/>
          <w14:ligatures w14:val="none"/>
        </w:rPr>
      </w:pPr>
      <w:r w:rsidRPr="00AB4E76">
        <w:rPr>
          <w:rFonts w:eastAsia="Times New Roman" w:cs="Calibri"/>
          <w:lang w:eastAsia="hr-HR"/>
          <w14:ligatures w14:val="none"/>
        </w:rPr>
        <w:t xml:space="preserve">Zakon o sustavu unutarnjih financijskih kontrola u javnom sektoru (Narodne novine, broj: 78/15., 102/19. i 105/25.), </w:t>
      </w:r>
    </w:p>
    <w:p w14:paraId="42B7AF4E" w14:textId="620EA359" w:rsidR="002A529D" w:rsidRPr="00AB4E76" w:rsidRDefault="00CB7D59">
      <w:pPr>
        <w:pStyle w:val="Odlomakpopisa"/>
        <w:numPr>
          <w:ilvl w:val="0"/>
          <w:numId w:val="17"/>
        </w:numPr>
        <w:spacing w:after="0" w:line="240" w:lineRule="auto"/>
        <w:jc w:val="both"/>
        <w:rPr>
          <w:rFonts w:eastAsia="Times New Roman" w:cs="Calibri"/>
          <w:lang w:eastAsia="hr-HR"/>
          <w14:ligatures w14:val="none"/>
        </w:rPr>
      </w:pPr>
      <w:r w:rsidRPr="00AB4E76">
        <w:rPr>
          <w:rFonts w:eastAsia="Times New Roman" w:cs="Calibri"/>
          <w:lang w:eastAsia="hr-HR"/>
          <w14:ligatures w14:val="none"/>
        </w:rPr>
        <w:t>Pravilnik o postupku zaduživanja jedinica lokalne i područne (regionalne) samouprave i davanju jamstva jedinica područne (regionalne)  samouprave (Narodne novine, broj: 67/22).</w:t>
      </w:r>
    </w:p>
    <w:p w14:paraId="1BCD2A84" w14:textId="77777777" w:rsidR="002A529D" w:rsidRPr="00AB4E76" w:rsidRDefault="002A529D" w:rsidP="009B4821">
      <w:pPr>
        <w:spacing w:after="0" w:line="240" w:lineRule="auto"/>
        <w:ind w:left="993"/>
        <w:rPr>
          <w:rFonts w:eastAsia="Times New Roman" w:cs="Calibri"/>
          <w:lang w:eastAsia="hr-HR"/>
          <w14:ligatures w14:val="none"/>
        </w:rPr>
      </w:pPr>
    </w:p>
    <w:p w14:paraId="28E4C200" w14:textId="77777777" w:rsidR="002A529D" w:rsidRPr="00AB4E76" w:rsidRDefault="002A529D" w:rsidP="009B4821">
      <w:pPr>
        <w:spacing w:after="0" w:line="240" w:lineRule="auto"/>
        <w:rPr>
          <w:rFonts w:eastAsia="Times New Roman" w:cs="Calibri"/>
          <w:b/>
          <w:bCs/>
          <w:lang w:eastAsia="hr-HR"/>
          <w14:ligatures w14:val="none"/>
        </w:rPr>
      </w:pPr>
      <w:r w:rsidRPr="00AB4E76">
        <w:rPr>
          <w:rFonts w:eastAsia="Times New Roman" w:cs="Calibri"/>
          <w:b/>
          <w:bCs/>
          <w:lang w:eastAsia="hr-HR"/>
          <w14:ligatures w14:val="none"/>
        </w:rPr>
        <w:t>OPIS</w:t>
      </w:r>
    </w:p>
    <w:p w14:paraId="6AF34EBE" w14:textId="77777777" w:rsidR="002A529D" w:rsidRPr="00A30589" w:rsidRDefault="002A529D" w:rsidP="009B4821">
      <w:pPr>
        <w:spacing w:after="0" w:line="240" w:lineRule="auto"/>
        <w:jc w:val="both"/>
        <w:rPr>
          <w:rFonts w:eastAsia="Times New Roman" w:cs="Calibri"/>
          <w:lang w:eastAsia="hr-HR"/>
          <w14:ligatures w14:val="none"/>
        </w:rPr>
      </w:pPr>
      <w:r w:rsidRPr="00A30589">
        <w:rPr>
          <w:rFonts w:eastAsia="Times New Roman" w:cs="Calibri"/>
          <w:lang w:eastAsia="hr-HR"/>
          <w14:ligatures w14:val="none"/>
        </w:rPr>
        <w:tab/>
        <w:t xml:space="preserve">Osigurati ostvarenje osnovnih aktivnosti lokalne samouprave, modernizirati i digitalizirati javnu upravu. </w:t>
      </w:r>
    </w:p>
    <w:p w14:paraId="1320B993" w14:textId="77777777" w:rsidR="002A529D" w:rsidRPr="00A30589" w:rsidRDefault="002A529D" w:rsidP="009B4821">
      <w:pPr>
        <w:spacing w:after="0" w:line="240" w:lineRule="auto"/>
        <w:rPr>
          <w:rFonts w:eastAsia="Times New Roman" w:cs="Calibri"/>
          <w:lang w:eastAsia="hr-HR"/>
          <w14:ligatures w14:val="none"/>
        </w:rPr>
      </w:pPr>
    </w:p>
    <w:p w14:paraId="6F1D5A1E" w14:textId="2DA47337" w:rsidR="00B77877" w:rsidRPr="00A30589" w:rsidRDefault="002A529D" w:rsidP="009B4821">
      <w:pPr>
        <w:spacing w:after="0" w:line="240" w:lineRule="auto"/>
        <w:rPr>
          <w:rFonts w:eastAsia="Times New Roman" w:cs="Calibri"/>
          <w:b/>
          <w:bCs/>
          <w:lang w:eastAsia="hr-HR"/>
          <w14:ligatures w14:val="none"/>
        </w:rPr>
      </w:pPr>
      <w:r w:rsidRPr="00A30589">
        <w:rPr>
          <w:rFonts w:eastAsia="Times New Roman" w:cs="Calibri"/>
          <w:b/>
          <w:bCs/>
          <w:lang w:eastAsia="hr-HR"/>
          <w14:ligatures w14:val="none"/>
        </w:rPr>
        <w:t>CILJ NADREĐENOG AKTA STRATEŠKOG PLANIRANJA</w:t>
      </w:r>
    </w:p>
    <w:p w14:paraId="546348C0" w14:textId="33498E3B" w:rsidR="002A529D" w:rsidRPr="00A30589" w:rsidRDefault="002A529D" w:rsidP="009B4821">
      <w:pPr>
        <w:spacing w:after="0" w:line="240" w:lineRule="auto"/>
        <w:rPr>
          <w:rFonts w:eastAsia="Times New Roman" w:cs="Calibri"/>
          <w:lang w:eastAsia="hr-HR"/>
          <w14:ligatures w14:val="none"/>
        </w:rPr>
      </w:pPr>
      <w:r w:rsidRPr="00A30589">
        <w:rPr>
          <w:rFonts w:eastAsia="Times New Roman" w:cs="Calibri"/>
          <w:lang w:eastAsia="hr-HR"/>
          <w14:ligatures w14:val="none"/>
        </w:rPr>
        <w:tab/>
        <w:t>Unaprijediti učinkovitost javne uprave i upravljanje javnom imovinom.</w:t>
      </w:r>
    </w:p>
    <w:p w14:paraId="7FEAE0E9" w14:textId="77777777" w:rsidR="002A529D" w:rsidRPr="00A30589" w:rsidRDefault="002A529D" w:rsidP="009B4821">
      <w:pPr>
        <w:spacing w:after="0" w:line="240" w:lineRule="auto"/>
        <w:rPr>
          <w:rFonts w:eastAsia="Times New Roman" w:cs="Calibri"/>
          <w:lang w:eastAsia="hr-HR"/>
          <w14:ligatures w14:val="none"/>
        </w:rPr>
      </w:pPr>
    </w:p>
    <w:p w14:paraId="70C351D0" w14:textId="77777777" w:rsidR="002A529D" w:rsidRPr="00A30589" w:rsidRDefault="002A529D" w:rsidP="009B4821">
      <w:pPr>
        <w:spacing w:after="0" w:line="240" w:lineRule="auto"/>
        <w:rPr>
          <w:rFonts w:eastAsia="Times New Roman" w:cs="Calibri"/>
          <w:b/>
          <w:bCs/>
          <w:lang w:eastAsia="hr-HR"/>
          <w14:ligatures w14:val="none"/>
        </w:rPr>
      </w:pPr>
      <w:r w:rsidRPr="00A30589">
        <w:rPr>
          <w:rFonts w:eastAsia="Times New Roman" w:cs="Calibri"/>
          <w:b/>
          <w:bCs/>
          <w:lang w:eastAsia="hr-HR"/>
          <w14:ligatures w14:val="none"/>
        </w:rPr>
        <w:t>MJERA</w:t>
      </w:r>
    </w:p>
    <w:p w14:paraId="10268C7B" w14:textId="77777777" w:rsidR="002A529D" w:rsidRPr="00A30589" w:rsidRDefault="002A529D" w:rsidP="009B4821">
      <w:pPr>
        <w:spacing w:after="0" w:line="240" w:lineRule="auto"/>
        <w:rPr>
          <w:rFonts w:eastAsia="Times New Roman" w:cs="Calibri"/>
          <w:lang w:eastAsia="hr-HR"/>
          <w14:ligatures w14:val="none"/>
        </w:rPr>
      </w:pPr>
      <w:r w:rsidRPr="00A30589">
        <w:rPr>
          <w:rFonts w:eastAsia="Times New Roman" w:cs="Calibri"/>
          <w:lang w:eastAsia="hr-HR"/>
          <w14:ligatures w14:val="none"/>
        </w:rPr>
        <w:tab/>
        <w:t xml:space="preserve">Povećati učinkovitost javne uprave i upravljanje javnom imovinom. </w:t>
      </w:r>
    </w:p>
    <w:p w14:paraId="31E7FE29" w14:textId="77777777" w:rsidR="002A529D" w:rsidRPr="00A30589" w:rsidRDefault="002A529D"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8441C9" w:rsidRPr="00A30589" w14:paraId="18A65D0A" w14:textId="77777777" w:rsidTr="00995CE0">
        <w:tc>
          <w:tcPr>
            <w:tcW w:w="3969" w:type="dxa"/>
            <w:vAlign w:val="center"/>
          </w:tcPr>
          <w:p w14:paraId="2C0E3C91" w14:textId="77777777" w:rsidR="002A529D" w:rsidRPr="00A30589" w:rsidRDefault="002A529D" w:rsidP="009B4821">
            <w:pPr>
              <w:rPr>
                <w:rFonts w:eastAsia="Times New Roman" w:cs="Calibri"/>
                <w:i/>
                <w:iCs/>
                <w:lang w:eastAsia="hr-HR"/>
                <w14:ligatures w14:val="none"/>
              </w:rPr>
            </w:pPr>
            <w:r w:rsidRPr="00A30589">
              <w:rPr>
                <w:rFonts w:eastAsia="Times New Roman" w:cs="Calibri"/>
                <w:i/>
                <w:iCs/>
                <w:lang w:eastAsia="hr-HR"/>
                <w14:ligatures w14:val="none"/>
              </w:rPr>
              <w:t>PROGRAM 3000 REDOVNA DJELATNOST</w:t>
            </w:r>
          </w:p>
        </w:tc>
        <w:tc>
          <w:tcPr>
            <w:tcW w:w="1701" w:type="dxa"/>
            <w:vAlign w:val="center"/>
          </w:tcPr>
          <w:p w14:paraId="39366011" w14:textId="77777777" w:rsidR="002A529D" w:rsidRPr="00A30589" w:rsidRDefault="002A529D" w:rsidP="009B4821">
            <w:pPr>
              <w:jc w:val="center"/>
              <w:rPr>
                <w:rFonts w:eastAsia="Times New Roman" w:cs="Calibri"/>
                <w:i/>
                <w:iCs/>
                <w:lang w:eastAsia="hr-HR"/>
                <w14:ligatures w14:val="none"/>
              </w:rPr>
            </w:pPr>
            <w:r w:rsidRPr="00A30589">
              <w:rPr>
                <w:rFonts w:eastAsia="Times New Roman" w:cs="Calibri"/>
                <w:i/>
                <w:iCs/>
                <w:lang w:eastAsia="hr-HR"/>
                <w14:ligatures w14:val="none"/>
              </w:rPr>
              <w:t>PRORAČUN 2026.</w:t>
            </w:r>
          </w:p>
        </w:tc>
        <w:tc>
          <w:tcPr>
            <w:tcW w:w="1701" w:type="dxa"/>
            <w:vAlign w:val="center"/>
          </w:tcPr>
          <w:p w14:paraId="76103A66" w14:textId="1CB86EBF" w:rsidR="002A529D" w:rsidRPr="00A30589" w:rsidRDefault="003970AC" w:rsidP="009B4821">
            <w:pPr>
              <w:jc w:val="center"/>
              <w:rPr>
                <w:rFonts w:eastAsia="Times New Roman" w:cs="Calibri"/>
                <w:i/>
                <w:iCs/>
                <w:lang w:eastAsia="hr-HR"/>
                <w14:ligatures w14:val="none"/>
              </w:rPr>
            </w:pPr>
            <w:r w:rsidRPr="00A30589">
              <w:rPr>
                <w:rFonts w:eastAsia="Times New Roman" w:cs="Calibri"/>
                <w:i/>
                <w:iCs/>
                <w:lang w:eastAsia="hr-HR"/>
                <w14:ligatures w14:val="none"/>
              </w:rPr>
              <w:t xml:space="preserve">PROMJENA </w:t>
            </w:r>
          </w:p>
        </w:tc>
        <w:tc>
          <w:tcPr>
            <w:tcW w:w="1701" w:type="dxa"/>
            <w:vAlign w:val="center"/>
          </w:tcPr>
          <w:p w14:paraId="679D4D2B" w14:textId="511BF2E5" w:rsidR="002A529D" w:rsidRPr="00A30589" w:rsidRDefault="003970AC" w:rsidP="009B4821">
            <w:pPr>
              <w:jc w:val="center"/>
              <w:rPr>
                <w:rFonts w:eastAsia="Times New Roman" w:cs="Calibri"/>
                <w:i/>
                <w:iCs/>
                <w:lang w:eastAsia="hr-HR"/>
                <w14:ligatures w14:val="none"/>
              </w:rPr>
            </w:pPr>
            <w:r w:rsidRPr="00A30589">
              <w:rPr>
                <w:rFonts w:eastAsia="Times New Roman" w:cs="Calibri"/>
                <w:i/>
                <w:iCs/>
                <w:lang w:eastAsia="hr-HR"/>
                <w14:ligatures w14:val="none"/>
              </w:rPr>
              <w:t xml:space="preserve">I. REBALANS </w:t>
            </w:r>
          </w:p>
        </w:tc>
      </w:tr>
      <w:tr w:rsidR="008441C9" w:rsidRPr="00A30589" w14:paraId="0AC9B790" w14:textId="77777777" w:rsidTr="00995CE0">
        <w:tc>
          <w:tcPr>
            <w:tcW w:w="3969" w:type="dxa"/>
            <w:vAlign w:val="center"/>
          </w:tcPr>
          <w:p w14:paraId="414C0A1F" w14:textId="550ED1D1" w:rsidR="002A529D" w:rsidRPr="00A30589" w:rsidRDefault="002A529D" w:rsidP="009B4821">
            <w:pPr>
              <w:rPr>
                <w:rFonts w:eastAsia="Times New Roman" w:cs="Calibri"/>
                <w:lang w:eastAsia="hr-HR"/>
                <w14:ligatures w14:val="none"/>
              </w:rPr>
            </w:pPr>
            <w:r w:rsidRPr="00A30589">
              <w:rPr>
                <w:rFonts w:eastAsia="Times New Roman" w:cs="Calibri"/>
                <w:lang w:eastAsia="hr-HR"/>
                <w14:ligatures w14:val="none"/>
              </w:rPr>
              <w:t>AKTIVNOST A30000</w:t>
            </w:r>
            <w:r w:rsidR="008441C9" w:rsidRPr="00A30589">
              <w:rPr>
                <w:rFonts w:eastAsia="Times New Roman" w:cs="Calibri"/>
                <w:lang w:eastAsia="hr-HR"/>
                <w14:ligatures w14:val="none"/>
              </w:rPr>
              <w:t>2</w:t>
            </w:r>
            <w:r w:rsidRPr="00A30589">
              <w:rPr>
                <w:rFonts w:eastAsia="Times New Roman" w:cs="Calibri"/>
                <w:lang w:eastAsia="hr-HR"/>
                <w14:ligatures w14:val="none"/>
              </w:rPr>
              <w:t xml:space="preserve"> OSNOVNA AKTIVNOST UPRAVNOG ODJELA ZA </w:t>
            </w:r>
            <w:r w:rsidR="008441C9" w:rsidRPr="00A30589">
              <w:rPr>
                <w:rFonts w:eastAsia="Times New Roman" w:cs="Calibri"/>
                <w:lang w:eastAsia="hr-HR"/>
                <w14:ligatures w14:val="none"/>
              </w:rPr>
              <w:t xml:space="preserve">FINANCIJE I PRORAČUN </w:t>
            </w:r>
          </w:p>
        </w:tc>
        <w:tc>
          <w:tcPr>
            <w:tcW w:w="1701" w:type="dxa"/>
            <w:vAlign w:val="center"/>
          </w:tcPr>
          <w:p w14:paraId="1D2D17AA" w14:textId="4BF8BC8F" w:rsidR="002A529D" w:rsidRPr="00A30589" w:rsidRDefault="008441C9" w:rsidP="009B4821">
            <w:pPr>
              <w:jc w:val="right"/>
              <w:rPr>
                <w:rFonts w:eastAsia="Times New Roman" w:cs="Calibri"/>
                <w:lang w:eastAsia="hr-HR"/>
                <w14:ligatures w14:val="none"/>
              </w:rPr>
            </w:pPr>
            <w:r w:rsidRPr="00A30589">
              <w:rPr>
                <w:rFonts w:eastAsia="Times New Roman" w:cs="Calibri"/>
                <w:lang w:eastAsia="hr-HR"/>
                <w14:ligatures w14:val="none"/>
              </w:rPr>
              <w:t>1.950.050</w:t>
            </w:r>
            <w:r w:rsidR="002A529D" w:rsidRPr="00A30589">
              <w:rPr>
                <w:rFonts w:eastAsia="Times New Roman" w:cs="Calibri"/>
                <w:lang w:eastAsia="hr-HR"/>
                <w14:ligatures w14:val="none"/>
              </w:rPr>
              <w:t>,00</w:t>
            </w:r>
          </w:p>
        </w:tc>
        <w:tc>
          <w:tcPr>
            <w:tcW w:w="1701" w:type="dxa"/>
            <w:vAlign w:val="center"/>
          </w:tcPr>
          <w:p w14:paraId="65F18469" w14:textId="21DA887D" w:rsidR="002A529D" w:rsidRPr="00A30589" w:rsidRDefault="00A30589" w:rsidP="009B4821">
            <w:pPr>
              <w:jc w:val="right"/>
              <w:rPr>
                <w:rFonts w:eastAsia="Times New Roman" w:cs="Calibri"/>
                <w:lang w:eastAsia="hr-HR"/>
                <w14:ligatures w14:val="none"/>
              </w:rPr>
            </w:pPr>
            <w:r w:rsidRPr="00A30589">
              <w:rPr>
                <w:rFonts w:eastAsia="Times New Roman" w:cs="Calibri"/>
                <w:lang w:eastAsia="hr-HR"/>
                <w14:ligatures w14:val="none"/>
              </w:rPr>
              <w:t>2.400</w:t>
            </w:r>
            <w:r w:rsidR="002A529D" w:rsidRPr="00A30589">
              <w:rPr>
                <w:rFonts w:eastAsia="Times New Roman" w:cs="Calibri"/>
                <w:lang w:eastAsia="hr-HR"/>
                <w14:ligatures w14:val="none"/>
              </w:rPr>
              <w:t>,00</w:t>
            </w:r>
          </w:p>
        </w:tc>
        <w:tc>
          <w:tcPr>
            <w:tcW w:w="1701" w:type="dxa"/>
            <w:vAlign w:val="center"/>
          </w:tcPr>
          <w:p w14:paraId="7D719E10" w14:textId="44CE8315" w:rsidR="002A529D" w:rsidRPr="00A30589" w:rsidRDefault="00A30589" w:rsidP="009B4821">
            <w:pPr>
              <w:jc w:val="right"/>
              <w:rPr>
                <w:rFonts w:eastAsia="Times New Roman" w:cs="Calibri"/>
                <w:lang w:eastAsia="hr-HR"/>
                <w14:ligatures w14:val="none"/>
              </w:rPr>
            </w:pPr>
            <w:r w:rsidRPr="00A30589">
              <w:rPr>
                <w:rFonts w:eastAsia="Times New Roman" w:cs="Calibri"/>
                <w:lang w:eastAsia="hr-HR"/>
                <w14:ligatures w14:val="none"/>
              </w:rPr>
              <w:t>1.952.450</w:t>
            </w:r>
            <w:r w:rsidR="002A529D" w:rsidRPr="00A30589">
              <w:rPr>
                <w:rFonts w:eastAsia="Times New Roman" w:cs="Calibri"/>
                <w:lang w:eastAsia="hr-HR"/>
                <w14:ligatures w14:val="none"/>
              </w:rPr>
              <w:t>,00</w:t>
            </w:r>
          </w:p>
        </w:tc>
      </w:tr>
      <w:tr w:rsidR="008441C9" w:rsidRPr="00A30589" w14:paraId="6F7CCDA3" w14:textId="77777777" w:rsidTr="00995CE0">
        <w:tc>
          <w:tcPr>
            <w:tcW w:w="3969" w:type="dxa"/>
            <w:vAlign w:val="center"/>
          </w:tcPr>
          <w:p w14:paraId="7793CA94" w14:textId="7FF06751" w:rsidR="002A529D" w:rsidRPr="00A30589" w:rsidRDefault="008441C9" w:rsidP="009B4821">
            <w:pPr>
              <w:rPr>
                <w:rFonts w:eastAsia="Times New Roman" w:cs="Calibri"/>
                <w:lang w:eastAsia="hr-HR"/>
                <w14:ligatures w14:val="none"/>
              </w:rPr>
            </w:pPr>
            <w:r w:rsidRPr="00A30589">
              <w:rPr>
                <w:rFonts w:eastAsia="Times New Roman" w:cs="Calibri"/>
                <w:lang w:eastAsia="hr-HR"/>
                <w14:ligatures w14:val="none"/>
              </w:rPr>
              <w:t xml:space="preserve">AKTIVNOST A300014 TEKUĆA ZALIHA PRORAČUNA </w:t>
            </w:r>
          </w:p>
        </w:tc>
        <w:tc>
          <w:tcPr>
            <w:tcW w:w="1701" w:type="dxa"/>
            <w:vAlign w:val="center"/>
          </w:tcPr>
          <w:p w14:paraId="7BCF839A" w14:textId="6A769AF1" w:rsidR="002A529D" w:rsidRPr="00A30589" w:rsidRDefault="008441C9" w:rsidP="009B4821">
            <w:pPr>
              <w:jc w:val="right"/>
              <w:rPr>
                <w:rFonts w:eastAsia="Times New Roman" w:cs="Calibri"/>
                <w:lang w:eastAsia="hr-HR"/>
                <w14:ligatures w14:val="none"/>
              </w:rPr>
            </w:pPr>
            <w:r w:rsidRPr="00A30589">
              <w:rPr>
                <w:rFonts w:eastAsia="Times New Roman" w:cs="Calibri"/>
                <w:lang w:eastAsia="hr-HR"/>
                <w14:ligatures w14:val="none"/>
              </w:rPr>
              <w:t>30</w:t>
            </w:r>
            <w:r w:rsidR="002A529D" w:rsidRPr="00A30589">
              <w:rPr>
                <w:rFonts w:eastAsia="Times New Roman" w:cs="Calibri"/>
                <w:lang w:eastAsia="hr-HR"/>
                <w14:ligatures w14:val="none"/>
              </w:rPr>
              <w:t>.000,00</w:t>
            </w:r>
          </w:p>
        </w:tc>
        <w:tc>
          <w:tcPr>
            <w:tcW w:w="1701" w:type="dxa"/>
            <w:vAlign w:val="center"/>
          </w:tcPr>
          <w:p w14:paraId="62F8A441" w14:textId="0B8175CD" w:rsidR="002A529D" w:rsidRPr="00A30589" w:rsidRDefault="00A30589" w:rsidP="009B4821">
            <w:pPr>
              <w:jc w:val="right"/>
              <w:rPr>
                <w:rFonts w:eastAsia="Times New Roman" w:cs="Calibri"/>
                <w:lang w:eastAsia="hr-HR"/>
                <w14:ligatures w14:val="none"/>
              </w:rPr>
            </w:pPr>
            <w:r w:rsidRPr="00A30589">
              <w:rPr>
                <w:rFonts w:eastAsia="Times New Roman" w:cs="Calibri"/>
                <w:lang w:eastAsia="hr-HR"/>
                <w14:ligatures w14:val="none"/>
              </w:rPr>
              <w:t>0</w:t>
            </w:r>
            <w:r w:rsidR="002A529D" w:rsidRPr="00A30589">
              <w:rPr>
                <w:rFonts w:eastAsia="Times New Roman" w:cs="Calibri"/>
                <w:lang w:eastAsia="hr-HR"/>
                <w14:ligatures w14:val="none"/>
              </w:rPr>
              <w:t>,00</w:t>
            </w:r>
          </w:p>
        </w:tc>
        <w:tc>
          <w:tcPr>
            <w:tcW w:w="1701" w:type="dxa"/>
            <w:vAlign w:val="center"/>
          </w:tcPr>
          <w:p w14:paraId="77C22E72" w14:textId="129A1114" w:rsidR="002A529D" w:rsidRPr="00A30589" w:rsidRDefault="008441C9" w:rsidP="009B4821">
            <w:pPr>
              <w:jc w:val="right"/>
              <w:rPr>
                <w:rFonts w:eastAsia="Times New Roman" w:cs="Calibri"/>
                <w:lang w:eastAsia="hr-HR"/>
                <w14:ligatures w14:val="none"/>
              </w:rPr>
            </w:pPr>
            <w:r w:rsidRPr="00A30589">
              <w:rPr>
                <w:rFonts w:eastAsia="Times New Roman" w:cs="Calibri"/>
                <w:lang w:eastAsia="hr-HR"/>
                <w14:ligatures w14:val="none"/>
              </w:rPr>
              <w:t>30</w:t>
            </w:r>
            <w:r w:rsidR="002A529D" w:rsidRPr="00A30589">
              <w:rPr>
                <w:rFonts w:eastAsia="Times New Roman" w:cs="Calibri"/>
                <w:lang w:eastAsia="hr-HR"/>
                <w14:ligatures w14:val="none"/>
              </w:rPr>
              <w:t>.000,00</w:t>
            </w:r>
          </w:p>
        </w:tc>
      </w:tr>
      <w:tr w:rsidR="008441C9" w:rsidRPr="00A30589" w14:paraId="43158132" w14:textId="77777777" w:rsidTr="00995CE0">
        <w:tc>
          <w:tcPr>
            <w:tcW w:w="3969" w:type="dxa"/>
            <w:vAlign w:val="center"/>
          </w:tcPr>
          <w:p w14:paraId="01C382F9" w14:textId="356DA52F" w:rsidR="008441C9" w:rsidRPr="00A30589" w:rsidRDefault="008441C9" w:rsidP="009B4821">
            <w:pPr>
              <w:rPr>
                <w:rFonts w:eastAsia="Times New Roman" w:cs="Calibri"/>
                <w:lang w:eastAsia="hr-HR"/>
                <w14:ligatures w14:val="none"/>
              </w:rPr>
            </w:pPr>
            <w:r w:rsidRPr="00A30589">
              <w:rPr>
                <w:rFonts w:eastAsia="Times New Roman" w:cs="Calibri"/>
                <w:lang w:eastAsia="hr-HR"/>
                <w14:ligatures w14:val="none"/>
              </w:rPr>
              <w:t xml:space="preserve">AKTIVNOST A300015 OTPLATA PRIMLJENIH ZAJMOVA </w:t>
            </w:r>
          </w:p>
        </w:tc>
        <w:tc>
          <w:tcPr>
            <w:tcW w:w="1701" w:type="dxa"/>
            <w:vAlign w:val="center"/>
          </w:tcPr>
          <w:p w14:paraId="4484499F" w14:textId="0E11362B" w:rsidR="008441C9" w:rsidRPr="00A30589" w:rsidRDefault="008441C9" w:rsidP="009B4821">
            <w:pPr>
              <w:jc w:val="right"/>
              <w:rPr>
                <w:rFonts w:eastAsia="Times New Roman" w:cs="Calibri"/>
                <w:lang w:eastAsia="hr-HR"/>
                <w14:ligatures w14:val="none"/>
              </w:rPr>
            </w:pPr>
            <w:r w:rsidRPr="00A30589">
              <w:rPr>
                <w:rFonts w:eastAsia="Times New Roman" w:cs="Calibri"/>
                <w:lang w:eastAsia="hr-HR"/>
                <w14:ligatures w14:val="none"/>
              </w:rPr>
              <w:t>1.284.150,00</w:t>
            </w:r>
          </w:p>
        </w:tc>
        <w:tc>
          <w:tcPr>
            <w:tcW w:w="1701" w:type="dxa"/>
            <w:vAlign w:val="center"/>
          </w:tcPr>
          <w:p w14:paraId="22093753" w14:textId="27D6975C" w:rsidR="008441C9" w:rsidRPr="00A30589" w:rsidRDefault="00A30589" w:rsidP="009B4821">
            <w:pPr>
              <w:jc w:val="right"/>
              <w:rPr>
                <w:rFonts w:eastAsia="Times New Roman" w:cs="Calibri"/>
                <w:lang w:eastAsia="hr-HR"/>
                <w14:ligatures w14:val="none"/>
              </w:rPr>
            </w:pPr>
            <w:r w:rsidRPr="00A30589">
              <w:rPr>
                <w:rFonts w:eastAsia="Times New Roman" w:cs="Calibri"/>
                <w:lang w:eastAsia="hr-HR"/>
                <w14:ligatures w14:val="none"/>
              </w:rPr>
              <w:t>22.977</w:t>
            </w:r>
            <w:r w:rsidR="008441C9" w:rsidRPr="00A30589">
              <w:rPr>
                <w:rFonts w:eastAsia="Times New Roman" w:cs="Calibri"/>
                <w:lang w:eastAsia="hr-HR"/>
                <w14:ligatures w14:val="none"/>
              </w:rPr>
              <w:t>,00</w:t>
            </w:r>
          </w:p>
        </w:tc>
        <w:tc>
          <w:tcPr>
            <w:tcW w:w="1701" w:type="dxa"/>
            <w:vAlign w:val="center"/>
          </w:tcPr>
          <w:p w14:paraId="569C3E79" w14:textId="15DEBFC1" w:rsidR="008441C9" w:rsidRPr="00A30589" w:rsidRDefault="00A30589" w:rsidP="009B4821">
            <w:pPr>
              <w:jc w:val="right"/>
              <w:rPr>
                <w:rFonts w:eastAsia="Times New Roman" w:cs="Calibri"/>
                <w:lang w:eastAsia="hr-HR"/>
                <w14:ligatures w14:val="none"/>
              </w:rPr>
            </w:pPr>
            <w:r w:rsidRPr="00A30589">
              <w:rPr>
                <w:rFonts w:eastAsia="Times New Roman" w:cs="Calibri"/>
                <w:lang w:eastAsia="hr-HR"/>
                <w14:ligatures w14:val="none"/>
              </w:rPr>
              <w:t>1.307.127</w:t>
            </w:r>
            <w:r w:rsidR="008441C9" w:rsidRPr="00A30589">
              <w:rPr>
                <w:rFonts w:eastAsia="Times New Roman" w:cs="Calibri"/>
                <w:lang w:eastAsia="hr-HR"/>
                <w14:ligatures w14:val="none"/>
              </w:rPr>
              <w:t>,00</w:t>
            </w:r>
          </w:p>
        </w:tc>
      </w:tr>
      <w:tr w:rsidR="008441C9" w:rsidRPr="00A30589" w14:paraId="6E95717B" w14:textId="77777777" w:rsidTr="00995CE0">
        <w:tc>
          <w:tcPr>
            <w:tcW w:w="3969" w:type="dxa"/>
            <w:vAlign w:val="center"/>
          </w:tcPr>
          <w:p w14:paraId="050CD79E" w14:textId="76BEAB29" w:rsidR="008441C9" w:rsidRPr="00A30589" w:rsidRDefault="008441C9" w:rsidP="009B4821">
            <w:pPr>
              <w:rPr>
                <w:rFonts w:eastAsia="Times New Roman" w:cs="Calibri"/>
                <w:lang w:eastAsia="hr-HR"/>
                <w14:ligatures w14:val="none"/>
              </w:rPr>
            </w:pPr>
            <w:r w:rsidRPr="00A30589">
              <w:rPr>
                <w:rFonts w:eastAsia="Times New Roman" w:cs="Calibri"/>
                <w:lang w:eastAsia="hr-HR"/>
                <w14:ligatures w14:val="none"/>
              </w:rPr>
              <w:t xml:space="preserve">AKTIVNOST A300016 IZBORI </w:t>
            </w:r>
          </w:p>
        </w:tc>
        <w:tc>
          <w:tcPr>
            <w:tcW w:w="1701" w:type="dxa"/>
            <w:vAlign w:val="center"/>
          </w:tcPr>
          <w:p w14:paraId="58B873EE" w14:textId="56E154D9" w:rsidR="008441C9" w:rsidRPr="00A30589" w:rsidRDefault="008441C9" w:rsidP="009B4821">
            <w:pPr>
              <w:jc w:val="right"/>
              <w:rPr>
                <w:rFonts w:eastAsia="Times New Roman" w:cs="Calibri"/>
                <w:lang w:eastAsia="hr-HR"/>
                <w14:ligatures w14:val="none"/>
              </w:rPr>
            </w:pPr>
            <w:r w:rsidRPr="00A30589">
              <w:rPr>
                <w:rFonts w:eastAsia="Times New Roman" w:cs="Calibri"/>
                <w:lang w:eastAsia="hr-HR"/>
                <w14:ligatures w14:val="none"/>
              </w:rPr>
              <w:t>50.000,00</w:t>
            </w:r>
          </w:p>
        </w:tc>
        <w:tc>
          <w:tcPr>
            <w:tcW w:w="1701" w:type="dxa"/>
            <w:vAlign w:val="center"/>
          </w:tcPr>
          <w:p w14:paraId="37445FC2" w14:textId="1164BE73" w:rsidR="008441C9" w:rsidRPr="00A30589" w:rsidRDefault="00A30589" w:rsidP="009B4821">
            <w:pPr>
              <w:jc w:val="right"/>
              <w:rPr>
                <w:rFonts w:eastAsia="Times New Roman" w:cs="Calibri"/>
                <w:lang w:eastAsia="hr-HR"/>
                <w14:ligatures w14:val="none"/>
              </w:rPr>
            </w:pPr>
            <w:r w:rsidRPr="00A30589">
              <w:rPr>
                <w:rFonts w:eastAsia="Times New Roman" w:cs="Calibri"/>
                <w:lang w:eastAsia="hr-HR"/>
                <w14:ligatures w14:val="none"/>
              </w:rPr>
              <w:t>0</w:t>
            </w:r>
            <w:r w:rsidR="008441C9" w:rsidRPr="00A30589">
              <w:rPr>
                <w:rFonts w:eastAsia="Times New Roman" w:cs="Calibri"/>
                <w:lang w:eastAsia="hr-HR"/>
                <w14:ligatures w14:val="none"/>
              </w:rPr>
              <w:t>,00</w:t>
            </w:r>
          </w:p>
        </w:tc>
        <w:tc>
          <w:tcPr>
            <w:tcW w:w="1701" w:type="dxa"/>
            <w:vAlign w:val="center"/>
          </w:tcPr>
          <w:p w14:paraId="551A5756" w14:textId="7446C2D4" w:rsidR="008441C9" w:rsidRPr="00A30589" w:rsidRDefault="00A30589" w:rsidP="009B4821">
            <w:pPr>
              <w:jc w:val="right"/>
              <w:rPr>
                <w:rFonts w:eastAsia="Times New Roman" w:cs="Calibri"/>
                <w:lang w:eastAsia="hr-HR"/>
                <w14:ligatures w14:val="none"/>
              </w:rPr>
            </w:pPr>
            <w:r w:rsidRPr="00A30589">
              <w:rPr>
                <w:rFonts w:eastAsia="Times New Roman" w:cs="Calibri"/>
                <w:lang w:eastAsia="hr-HR"/>
                <w14:ligatures w14:val="none"/>
              </w:rPr>
              <w:t>50.00</w:t>
            </w:r>
            <w:r w:rsidR="008441C9" w:rsidRPr="00A30589">
              <w:rPr>
                <w:rFonts w:eastAsia="Times New Roman" w:cs="Calibri"/>
                <w:lang w:eastAsia="hr-HR"/>
                <w14:ligatures w14:val="none"/>
              </w:rPr>
              <w:t>0,00</w:t>
            </w:r>
          </w:p>
        </w:tc>
      </w:tr>
      <w:tr w:rsidR="008441C9" w:rsidRPr="00A30589" w14:paraId="70278BC4" w14:textId="77777777" w:rsidTr="00995CE0">
        <w:tc>
          <w:tcPr>
            <w:tcW w:w="3969" w:type="dxa"/>
            <w:vAlign w:val="center"/>
          </w:tcPr>
          <w:p w14:paraId="21E9DABB" w14:textId="77777777" w:rsidR="002A529D" w:rsidRPr="00A30589" w:rsidRDefault="002A529D" w:rsidP="009B4821">
            <w:pPr>
              <w:rPr>
                <w:rFonts w:eastAsia="Times New Roman" w:cs="Calibri"/>
                <w:lang w:eastAsia="hr-HR"/>
                <w14:ligatures w14:val="none"/>
              </w:rPr>
            </w:pPr>
            <w:r w:rsidRPr="00A30589">
              <w:rPr>
                <w:rFonts w:eastAsia="Times New Roman" w:cs="Calibri"/>
                <w:lang w:eastAsia="hr-HR"/>
                <w14:ligatures w14:val="none"/>
              </w:rPr>
              <w:t xml:space="preserve">UKUPNO </w:t>
            </w:r>
          </w:p>
        </w:tc>
        <w:tc>
          <w:tcPr>
            <w:tcW w:w="1701" w:type="dxa"/>
            <w:vAlign w:val="center"/>
          </w:tcPr>
          <w:p w14:paraId="2378FCCB" w14:textId="71493278" w:rsidR="002A529D" w:rsidRPr="00A30589" w:rsidRDefault="008441C9" w:rsidP="009B4821">
            <w:pPr>
              <w:jc w:val="right"/>
              <w:rPr>
                <w:rFonts w:eastAsia="Times New Roman" w:cs="Calibri"/>
                <w:lang w:eastAsia="hr-HR"/>
                <w14:ligatures w14:val="none"/>
              </w:rPr>
            </w:pPr>
            <w:r w:rsidRPr="00A30589">
              <w:rPr>
                <w:rFonts w:eastAsia="Times New Roman" w:cs="Calibri"/>
                <w:lang w:eastAsia="hr-HR"/>
                <w14:ligatures w14:val="none"/>
              </w:rPr>
              <w:t>3.314.200</w:t>
            </w:r>
            <w:r w:rsidR="002A529D" w:rsidRPr="00A30589">
              <w:rPr>
                <w:rFonts w:eastAsia="Times New Roman" w:cs="Calibri"/>
                <w:lang w:eastAsia="hr-HR"/>
                <w14:ligatures w14:val="none"/>
              </w:rPr>
              <w:t>,00</w:t>
            </w:r>
          </w:p>
        </w:tc>
        <w:tc>
          <w:tcPr>
            <w:tcW w:w="1701" w:type="dxa"/>
            <w:vAlign w:val="center"/>
          </w:tcPr>
          <w:p w14:paraId="7386CECF" w14:textId="492CD0B3" w:rsidR="002A529D" w:rsidRPr="00A30589" w:rsidRDefault="00A30589" w:rsidP="009B4821">
            <w:pPr>
              <w:jc w:val="right"/>
              <w:rPr>
                <w:rFonts w:eastAsia="Times New Roman" w:cs="Calibri"/>
                <w:lang w:eastAsia="hr-HR"/>
                <w14:ligatures w14:val="none"/>
              </w:rPr>
            </w:pPr>
            <w:r w:rsidRPr="00A30589">
              <w:rPr>
                <w:rFonts w:eastAsia="Times New Roman" w:cs="Calibri"/>
                <w:lang w:eastAsia="hr-HR"/>
                <w14:ligatures w14:val="none"/>
              </w:rPr>
              <w:t>25.377</w:t>
            </w:r>
            <w:r w:rsidR="002A529D" w:rsidRPr="00A30589">
              <w:rPr>
                <w:rFonts w:eastAsia="Times New Roman" w:cs="Calibri"/>
                <w:lang w:eastAsia="hr-HR"/>
                <w14:ligatures w14:val="none"/>
              </w:rPr>
              <w:t>,00</w:t>
            </w:r>
          </w:p>
        </w:tc>
        <w:tc>
          <w:tcPr>
            <w:tcW w:w="1701" w:type="dxa"/>
            <w:vAlign w:val="center"/>
          </w:tcPr>
          <w:p w14:paraId="15B8DDF4" w14:textId="73172753" w:rsidR="002A529D" w:rsidRPr="00A30589" w:rsidRDefault="00A30589" w:rsidP="009B4821">
            <w:pPr>
              <w:jc w:val="right"/>
              <w:rPr>
                <w:rFonts w:eastAsia="Times New Roman" w:cs="Calibri"/>
                <w:lang w:eastAsia="hr-HR"/>
                <w14:ligatures w14:val="none"/>
              </w:rPr>
            </w:pPr>
            <w:r w:rsidRPr="00A30589">
              <w:rPr>
                <w:rFonts w:eastAsia="Times New Roman" w:cs="Calibri"/>
                <w:lang w:eastAsia="hr-HR"/>
                <w14:ligatures w14:val="none"/>
              </w:rPr>
              <w:t>3.339.577</w:t>
            </w:r>
            <w:r w:rsidR="002A529D" w:rsidRPr="00A30589">
              <w:rPr>
                <w:rFonts w:eastAsia="Times New Roman" w:cs="Calibri"/>
                <w:lang w:eastAsia="hr-HR"/>
                <w14:ligatures w14:val="none"/>
              </w:rPr>
              <w:t>,00</w:t>
            </w:r>
          </w:p>
        </w:tc>
      </w:tr>
    </w:tbl>
    <w:p w14:paraId="3829CBE6" w14:textId="77777777" w:rsidR="002A529D" w:rsidRPr="003970AC" w:rsidRDefault="002A529D" w:rsidP="009B4821">
      <w:pPr>
        <w:spacing w:after="0" w:line="240" w:lineRule="auto"/>
        <w:rPr>
          <w:rFonts w:eastAsia="Times New Roman" w:cs="Calibri"/>
          <w:color w:val="EE0000"/>
          <w:lang w:eastAsia="hr-HR"/>
          <w14:ligatures w14:val="none"/>
        </w:rPr>
      </w:pPr>
    </w:p>
    <w:p w14:paraId="36800D66" w14:textId="48C1E6E5" w:rsidR="002A529D" w:rsidRPr="00A30589" w:rsidRDefault="002A529D" w:rsidP="009B4821">
      <w:pPr>
        <w:spacing w:after="0" w:line="240" w:lineRule="auto"/>
        <w:jc w:val="both"/>
        <w:rPr>
          <w:rFonts w:eastAsia="Aptos" w:cs="Calibri"/>
        </w:rPr>
      </w:pPr>
      <w:r w:rsidRPr="00A30589">
        <w:rPr>
          <w:rFonts w:eastAsia="Aptos" w:cs="Calibri"/>
          <w:b/>
          <w:bCs/>
        </w:rPr>
        <w:t xml:space="preserve">Osnovna aktivnost Upravnog odjela za </w:t>
      </w:r>
      <w:r w:rsidR="008441C9" w:rsidRPr="00A30589">
        <w:rPr>
          <w:rFonts w:eastAsia="Aptos" w:cs="Calibri"/>
          <w:b/>
          <w:bCs/>
        </w:rPr>
        <w:t>financije i proračun</w:t>
      </w:r>
      <w:r w:rsidRPr="00A30589">
        <w:rPr>
          <w:rFonts w:eastAsia="Aptos" w:cs="Calibri"/>
        </w:rPr>
        <w:t xml:space="preserve"> </w:t>
      </w:r>
      <w:r w:rsidR="00310153" w:rsidRPr="00A30589">
        <w:rPr>
          <w:rFonts w:eastAsia="Aptos" w:cs="Calibri"/>
        </w:rPr>
        <w:t>–</w:t>
      </w:r>
      <w:r w:rsidRPr="00A30589">
        <w:rPr>
          <w:rFonts w:eastAsia="Aptos" w:cs="Calibri"/>
        </w:rPr>
        <w:t xml:space="preserve"> </w:t>
      </w:r>
      <w:r w:rsidR="00310153" w:rsidRPr="00A30589">
        <w:rPr>
          <w:rFonts w:eastAsia="Aptos" w:cs="Calibri"/>
        </w:rPr>
        <w:t xml:space="preserve">planirani rashodi se u najvećem djelu odnose na rashode za zaposlene, materijalna prava zaposlenih, </w:t>
      </w:r>
      <w:r w:rsidR="00155F7F" w:rsidRPr="00A30589">
        <w:rPr>
          <w:rFonts w:eastAsia="Aptos" w:cs="Calibri"/>
        </w:rPr>
        <w:t xml:space="preserve">rashode za službeni put, </w:t>
      </w:r>
      <w:r w:rsidR="003F2E41" w:rsidRPr="00A30589">
        <w:rPr>
          <w:rFonts w:eastAsia="Aptos" w:cs="Calibri"/>
        </w:rPr>
        <w:t xml:space="preserve">rashode za usluge naplata poreza koje za nas vrši Porezna uprava, premiju osiguranja zaposlenih i slično. </w:t>
      </w:r>
    </w:p>
    <w:p w14:paraId="698EC989" w14:textId="77777777" w:rsidR="002A529D" w:rsidRPr="00A30589" w:rsidRDefault="002A529D" w:rsidP="009B482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3F2E41" w:rsidRPr="00A30589" w14:paraId="62036407"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25D6718D" w14:textId="77777777" w:rsidR="002A529D" w:rsidRPr="00A30589" w:rsidRDefault="002A529D"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2ECEED77" w14:textId="77777777" w:rsidR="002A529D" w:rsidRPr="00A30589" w:rsidRDefault="002A529D"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5378AD65" w14:textId="77777777" w:rsidR="002A529D" w:rsidRPr="00A30589" w:rsidRDefault="002A529D"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57A0DA40" w14:textId="77777777" w:rsidR="002A529D" w:rsidRPr="00A30589" w:rsidRDefault="002A529D"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50E1ABEE" w14:textId="030C2DFD" w:rsidR="002A529D" w:rsidRPr="00A30589" w:rsidRDefault="003970AC"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7C8DABC3" w14:textId="75676DB3" w:rsidR="002A529D" w:rsidRPr="00A30589" w:rsidRDefault="003970AC"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I. REBALANS</w:t>
            </w:r>
          </w:p>
        </w:tc>
      </w:tr>
      <w:tr w:rsidR="003F2E41" w:rsidRPr="00A30589" w14:paraId="19C29F50"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37215B0D" w14:textId="4494F416" w:rsidR="002A529D" w:rsidRPr="00A30589" w:rsidRDefault="00310153" w:rsidP="009B4821">
            <w:pPr>
              <w:spacing w:after="0" w:line="240" w:lineRule="auto"/>
              <w:rPr>
                <w:rFonts w:eastAsia="Times New Roman" w:cs="Calibri"/>
                <w:sz w:val="20"/>
                <w:szCs w:val="20"/>
                <w:lang w:eastAsia="hr-HR"/>
                <w14:ligatures w14:val="none"/>
              </w:rPr>
            </w:pPr>
            <w:r w:rsidRPr="00A30589">
              <w:rPr>
                <w:rFonts w:eastAsia="Times New Roman" w:cs="Calibri"/>
                <w:sz w:val="20"/>
                <w:szCs w:val="20"/>
                <w:lang w:eastAsia="hr-HR"/>
                <w14:ligatures w14:val="none"/>
              </w:rPr>
              <w:t xml:space="preserve">Učinkovito upravljati javnim novcem kako bi se osiguralo podmirenje obveza </w:t>
            </w:r>
          </w:p>
        </w:tc>
        <w:tc>
          <w:tcPr>
            <w:tcW w:w="1701" w:type="dxa"/>
            <w:tcBorders>
              <w:top w:val="single" w:sz="4" w:space="0" w:color="000000"/>
              <w:left w:val="single" w:sz="4" w:space="0" w:color="000000"/>
              <w:bottom w:val="single" w:sz="4" w:space="0" w:color="000000"/>
              <w:right w:val="nil"/>
            </w:tcBorders>
            <w:vAlign w:val="center"/>
          </w:tcPr>
          <w:p w14:paraId="15AEDAE4" w14:textId="45BA4580" w:rsidR="002A529D" w:rsidRPr="00A30589" w:rsidRDefault="00310153" w:rsidP="009B4821">
            <w:pPr>
              <w:spacing w:after="0" w:line="240" w:lineRule="auto"/>
              <w:rPr>
                <w:rFonts w:eastAsia="Times New Roman" w:cs="Calibri"/>
                <w:sz w:val="20"/>
                <w:szCs w:val="20"/>
                <w:lang w:eastAsia="hr-HR"/>
                <w14:ligatures w14:val="none"/>
              </w:rPr>
            </w:pPr>
            <w:r w:rsidRPr="00A30589">
              <w:rPr>
                <w:rFonts w:eastAsia="Times New Roman" w:cs="Calibri"/>
                <w:sz w:val="20"/>
                <w:szCs w:val="20"/>
                <w:lang w:eastAsia="hr-HR"/>
                <w14:ligatures w14:val="none"/>
              </w:rPr>
              <w:t xml:space="preserve">Broj isplaćenih plaća </w:t>
            </w:r>
          </w:p>
        </w:tc>
        <w:tc>
          <w:tcPr>
            <w:tcW w:w="1077" w:type="dxa"/>
            <w:tcBorders>
              <w:top w:val="single" w:sz="4" w:space="0" w:color="000000"/>
              <w:left w:val="single" w:sz="4" w:space="0" w:color="000000"/>
              <w:bottom w:val="single" w:sz="4" w:space="0" w:color="000000"/>
              <w:right w:val="nil"/>
            </w:tcBorders>
            <w:vAlign w:val="center"/>
          </w:tcPr>
          <w:p w14:paraId="70101625" w14:textId="528F392A" w:rsidR="002A529D" w:rsidRPr="00A30589" w:rsidRDefault="00305368"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342E87EC" w14:textId="75E472DC" w:rsidR="002A529D" w:rsidRPr="00A30589" w:rsidRDefault="00310153"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12</w:t>
            </w:r>
          </w:p>
        </w:tc>
        <w:tc>
          <w:tcPr>
            <w:tcW w:w="1417" w:type="dxa"/>
            <w:tcBorders>
              <w:top w:val="single" w:sz="4" w:space="0" w:color="000000"/>
              <w:left w:val="single" w:sz="4" w:space="0" w:color="000000"/>
              <w:bottom w:val="single" w:sz="4" w:space="0" w:color="000000"/>
              <w:right w:val="nil"/>
            </w:tcBorders>
            <w:vAlign w:val="center"/>
          </w:tcPr>
          <w:p w14:paraId="78213396" w14:textId="7D3628E5" w:rsidR="002A529D" w:rsidRPr="00A30589" w:rsidRDefault="00A30589" w:rsidP="009B4821">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2CC4ECF1" w14:textId="08CF7E50" w:rsidR="002A529D" w:rsidRPr="00A30589" w:rsidRDefault="00310153"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12</w:t>
            </w:r>
          </w:p>
        </w:tc>
      </w:tr>
    </w:tbl>
    <w:p w14:paraId="0B224691" w14:textId="77777777" w:rsidR="008441C9" w:rsidRPr="003970AC" w:rsidRDefault="008441C9" w:rsidP="009B4821">
      <w:pPr>
        <w:spacing w:after="0" w:line="240" w:lineRule="auto"/>
        <w:rPr>
          <w:rFonts w:eastAsia="Times New Roman" w:cs="Calibri"/>
          <w:color w:val="EE0000"/>
          <w:lang w:eastAsia="hr-HR"/>
          <w14:ligatures w14:val="none"/>
        </w:rPr>
      </w:pPr>
    </w:p>
    <w:p w14:paraId="3CF9D8DB" w14:textId="010E780A" w:rsidR="008441C9" w:rsidRPr="00A30589" w:rsidRDefault="008441C9" w:rsidP="009B4821">
      <w:pPr>
        <w:spacing w:after="0" w:line="240" w:lineRule="auto"/>
        <w:jc w:val="both"/>
        <w:rPr>
          <w:rFonts w:eastAsia="Aptos" w:cs="Calibri"/>
        </w:rPr>
      </w:pPr>
      <w:r w:rsidRPr="00A30589">
        <w:rPr>
          <w:rFonts w:eastAsia="Aptos" w:cs="Calibri"/>
          <w:b/>
          <w:bCs/>
        </w:rPr>
        <w:t>Tekuća zaliha proračuna</w:t>
      </w:r>
      <w:r w:rsidRPr="00A30589">
        <w:rPr>
          <w:rFonts w:eastAsia="Aptos" w:cs="Calibri"/>
        </w:rPr>
        <w:t xml:space="preserve"> </w:t>
      </w:r>
      <w:r w:rsidR="00310153" w:rsidRPr="00A30589">
        <w:rPr>
          <w:rFonts w:eastAsia="Aptos" w:cs="Calibri"/>
        </w:rPr>
        <w:t>–</w:t>
      </w:r>
      <w:r w:rsidRPr="00A30589">
        <w:rPr>
          <w:rFonts w:eastAsia="Aptos" w:cs="Calibri"/>
        </w:rPr>
        <w:t xml:space="preserve"> </w:t>
      </w:r>
      <w:r w:rsidR="00310153" w:rsidRPr="00A30589">
        <w:rPr>
          <w:rFonts w:eastAsia="Aptos" w:cs="Calibri"/>
        </w:rPr>
        <w:t>kroz ovu su aktivnost planirani rashodi za nepredviđene situacije i izvanredne događaje. Sredstva proračunske zalihe koriste se isključivo za financiranje rashoda nastalih pri otklanjanju posljedica elementarnih nepogoda, epidemija, ekoloških i ostalih nepredvidivih nesreća odnosno izvanrednih događaja tijekom godine i ne mogu se koristiti za pozajmljivanje.</w:t>
      </w:r>
    </w:p>
    <w:p w14:paraId="58011B87" w14:textId="77777777" w:rsidR="008441C9" w:rsidRPr="00A30589" w:rsidRDefault="008441C9" w:rsidP="009B482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FD0C78" w:rsidRPr="00A30589" w14:paraId="2ED2F220"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3D89FF4E" w14:textId="77777777" w:rsidR="008441C9" w:rsidRPr="00A30589" w:rsidRDefault="008441C9"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72143770" w14:textId="77777777" w:rsidR="008441C9" w:rsidRPr="00A30589" w:rsidRDefault="008441C9"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0C9FB74E" w14:textId="77777777" w:rsidR="008441C9" w:rsidRPr="00A30589" w:rsidRDefault="008441C9"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6647E94D" w14:textId="77777777" w:rsidR="008441C9" w:rsidRPr="00A30589" w:rsidRDefault="008441C9"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6FCE1120" w14:textId="71E324AD" w:rsidR="008441C9" w:rsidRPr="00A30589" w:rsidRDefault="003970AC"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4F73F6E1" w14:textId="3EE60CA3" w:rsidR="008441C9" w:rsidRPr="00A30589" w:rsidRDefault="003970AC"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I. REBALANS</w:t>
            </w:r>
          </w:p>
        </w:tc>
      </w:tr>
      <w:tr w:rsidR="00C91227" w:rsidRPr="00A30589" w14:paraId="45E24F4D"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6D9F8E0A" w14:textId="3777AF48" w:rsidR="008441C9" w:rsidRPr="00A30589" w:rsidRDefault="00310153" w:rsidP="009B4821">
            <w:pPr>
              <w:spacing w:after="0" w:line="240" w:lineRule="auto"/>
              <w:rPr>
                <w:rFonts w:eastAsia="Times New Roman" w:cs="Calibri"/>
                <w:sz w:val="20"/>
                <w:szCs w:val="20"/>
                <w:lang w:eastAsia="hr-HR"/>
                <w14:ligatures w14:val="none"/>
              </w:rPr>
            </w:pPr>
            <w:r w:rsidRPr="00A30589">
              <w:rPr>
                <w:rFonts w:eastAsia="Times New Roman" w:cs="Calibri"/>
                <w:sz w:val="20"/>
                <w:szCs w:val="20"/>
                <w:lang w:eastAsia="hr-HR"/>
                <w14:ligatures w14:val="none"/>
              </w:rPr>
              <w:t xml:space="preserve">Osigurati sredstva za izvanredne rashode </w:t>
            </w:r>
          </w:p>
        </w:tc>
        <w:tc>
          <w:tcPr>
            <w:tcW w:w="1701" w:type="dxa"/>
            <w:tcBorders>
              <w:top w:val="single" w:sz="4" w:space="0" w:color="000000"/>
              <w:left w:val="single" w:sz="4" w:space="0" w:color="000000"/>
              <w:bottom w:val="single" w:sz="4" w:space="0" w:color="000000"/>
              <w:right w:val="nil"/>
            </w:tcBorders>
            <w:vAlign w:val="center"/>
          </w:tcPr>
          <w:p w14:paraId="1D18FC5D" w14:textId="39368C44" w:rsidR="008441C9" w:rsidRPr="00A30589" w:rsidRDefault="00D163D4" w:rsidP="009B4821">
            <w:pPr>
              <w:spacing w:after="0" w:line="240" w:lineRule="auto"/>
              <w:rPr>
                <w:rFonts w:eastAsia="Times New Roman" w:cs="Calibri"/>
                <w:sz w:val="20"/>
                <w:szCs w:val="20"/>
                <w:lang w:eastAsia="hr-HR"/>
                <w14:ligatures w14:val="none"/>
              </w:rPr>
            </w:pPr>
            <w:r w:rsidRPr="00A30589">
              <w:rPr>
                <w:rFonts w:eastAsia="Times New Roman" w:cs="Calibri"/>
                <w:sz w:val="20"/>
                <w:szCs w:val="20"/>
                <w:lang w:eastAsia="hr-HR"/>
                <w14:ligatures w14:val="none"/>
              </w:rPr>
              <w:t xml:space="preserve">Broj nepredviđenih događaja </w:t>
            </w:r>
          </w:p>
        </w:tc>
        <w:tc>
          <w:tcPr>
            <w:tcW w:w="1077" w:type="dxa"/>
            <w:tcBorders>
              <w:top w:val="single" w:sz="4" w:space="0" w:color="000000"/>
              <w:left w:val="single" w:sz="4" w:space="0" w:color="000000"/>
              <w:bottom w:val="single" w:sz="4" w:space="0" w:color="000000"/>
              <w:right w:val="nil"/>
            </w:tcBorders>
            <w:vAlign w:val="center"/>
          </w:tcPr>
          <w:p w14:paraId="62963075" w14:textId="7C390FB7" w:rsidR="008441C9" w:rsidRPr="00A30589" w:rsidRDefault="00305368"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36CDECF1" w14:textId="7CAFD41B" w:rsidR="008441C9" w:rsidRPr="00A30589" w:rsidRDefault="00D163D4"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1</w:t>
            </w:r>
          </w:p>
        </w:tc>
        <w:tc>
          <w:tcPr>
            <w:tcW w:w="1417" w:type="dxa"/>
            <w:tcBorders>
              <w:top w:val="single" w:sz="4" w:space="0" w:color="000000"/>
              <w:left w:val="single" w:sz="4" w:space="0" w:color="000000"/>
              <w:bottom w:val="single" w:sz="4" w:space="0" w:color="000000"/>
              <w:right w:val="nil"/>
            </w:tcBorders>
            <w:vAlign w:val="center"/>
          </w:tcPr>
          <w:p w14:paraId="1507BDBC" w14:textId="252340A5" w:rsidR="008441C9" w:rsidRPr="00A30589" w:rsidRDefault="00A30589"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65068327" w14:textId="5A306DE8" w:rsidR="008441C9" w:rsidRPr="00A30589" w:rsidRDefault="00D163D4"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1</w:t>
            </w:r>
          </w:p>
        </w:tc>
      </w:tr>
    </w:tbl>
    <w:p w14:paraId="1609188A" w14:textId="77777777" w:rsidR="008441C9" w:rsidRPr="00A30589" w:rsidRDefault="008441C9" w:rsidP="009B4821">
      <w:pPr>
        <w:spacing w:after="0" w:line="240" w:lineRule="auto"/>
        <w:rPr>
          <w:rFonts w:eastAsia="Times New Roman" w:cs="Calibri"/>
          <w:lang w:eastAsia="hr-HR"/>
          <w14:ligatures w14:val="none"/>
        </w:rPr>
      </w:pPr>
    </w:p>
    <w:p w14:paraId="75FF1842" w14:textId="503182AC" w:rsidR="008441C9" w:rsidRPr="00A30589" w:rsidRDefault="008441C9" w:rsidP="009B4821">
      <w:pPr>
        <w:spacing w:after="0" w:line="240" w:lineRule="auto"/>
        <w:jc w:val="both"/>
        <w:rPr>
          <w:rFonts w:eastAsia="Aptos" w:cs="Calibri"/>
        </w:rPr>
      </w:pPr>
      <w:r w:rsidRPr="00A30589">
        <w:rPr>
          <w:rFonts w:eastAsia="Aptos" w:cs="Calibri"/>
          <w:b/>
          <w:bCs/>
        </w:rPr>
        <w:t>Otplata primljenih zajmova</w:t>
      </w:r>
      <w:r w:rsidRPr="00A30589">
        <w:rPr>
          <w:rFonts w:eastAsia="Aptos" w:cs="Calibri"/>
        </w:rPr>
        <w:t xml:space="preserve"> </w:t>
      </w:r>
      <w:r w:rsidR="00FD0C78" w:rsidRPr="00A30589">
        <w:rPr>
          <w:rFonts w:eastAsia="Aptos" w:cs="Calibri"/>
        </w:rPr>
        <w:t>–</w:t>
      </w:r>
      <w:r w:rsidRPr="00A30589">
        <w:rPr>
          <w:rFonts w:eastAsia="Aptos" w:cs="Calibri"/>
        </w:rPr>
        <w:t xml:space="preserve"> </w:t>
      </w:r>
      <w:r w:rsidR="00FD0C78" w:rsidRPr="00A30589">
        <w:rPr>
          <w:rFonts w:eastAsia="Aptos" w:cs="Calibri"/>
        </w:rPr>
        <w:t>kroz ovu se aktivnosti planiraju rashodi za otplatu glavnice i pripadajućih kamata za primljene zajmove. U ovom trenutku otplaćuje se kredit HABOR-a iz 2016. godine te kredit Zagrebačke banke iz 2025. godine.</w:t>
      </w:r>
      <w:r w:rsidR="009C3A9F">
        <w:rPr>
          <w:rFonts w:eastAsia="Aptos" w:cs="Calibri"/>
        </w:rPr>
        <w:t xml:space="preserve"> Povećanje sredstava se odnosi na usklađenje sa povučenim kreditom Zagrebačke banke koji je u 2026. krenuo u otplatu.</w:t>
      </w:r>
    </w:p>
    <w:p w14:paraId="565289AC" w14:textId="77777777" w:rsidR="008441C9" w:rsidRPr="00A30589" w:rsidRDefault="008441C9" w:rsidP="009B482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FD0C78" w:rsidRPr="00A30589" w14:paraId="75C95752"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37786254" w14:textId="77777777" w:rsidR="008441C9" w:rsidRPr="00A30589" w:rsidRDefault="008441C9"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2060F800" w14:textId="77777777" w:rsidR="008441C9" w:rsidRPr="00A30589" w:rsidRDefault="008441C9"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4316D66A" w14:textId="77777777" w:rsidR="008441C9" w:rsidRPr="00A30589" w:rsidRDefault="008441C9"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5E2C861C" w14:textId="77777777" w:rsidR="008441C9" w:rsidRPr="00A30589" w:rsidRDefault="008441C9"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6D21C5B3" w14:textId="34AB4F4E" w:rsidR="008441C9" w:rsidRPr="00A30589" w:rsidRDefault="003970AC"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43AA4296" w14:textId="2B7FDA34" w:rsidR="008441C9" w:rsidRPr="00A30589" w:rsidRDefault="003970AC"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I. REBALANS</w:t>
            </w:r>
          </w:p>
        </w:tc>
      </w:tr>
      <w:tr w:rsidR="00C91227" w:rsidRPr="00A30589" w14:paraId="2C6D5122"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4827D508" w14:textId="0AF52D06" w:rsidR="008441C9" w:rsidRPr="00A30589" w:rsidRDefault="00310153" w:rsidP="009B4821">
            <w:pPr>
              <w:spacing w:after="0" w:line="240" w:lineRule="auto"/>
              <w:rPr>
                <w:rFonts w:eastAsia="Times New Roman" w:cs="Calibri"/>
                <w:sz w:val="20"/>
                <w:szCs w:val="20"/>
                <w:lang w:eastAsia="hr-HR"/>
                <w14:ligatures w14:val="none"/>
              </w:rPr>
            </w:pPr>
            <w:r w:rsidRPr="00A30589">
              <w:rPr>
                <w:rFonts w:eastAsia="Times New Roman" w:cs="Calibri"/>
                <w:sz w:val="20"/>
                <w:szCs w:val="20"/>
                <w:lang w:eastAsia="hr-HR"/>
                <w14:ligatures w14:val="none"/>
              </w:rPr>
              <w:t>Učinkovito upravljati javnim novcem kako bi se osiguralo podmirenje obveza</w:t>
            </w:r>
          </w:p>
        </w:tc>
        <w:tc>
          <w:tcPr>
            <w:tcW w:w="1701" w:type="dxa"/>
            <w:tcBorders>
              <w:top w:val="single" w:sz="4" w:space="0" w:color="000000"/>
              <w:left w:val="single" w:sz="4" w:space="0" w:color="000000"/>
              <w:bottom w:val="single" w:sz="4" w:space="0" w:color="000000"/>
              <w:right w:val="nil"/>
            </w:tcBorders>
            <w:vAlign w:val="center"/>
          </w:tcPr>
          <w:p w14:paraId="3B2471A4" w14:textId="0B5824E5" w:rsidR="008441C9" w:rsidRPr="00A30589" w:rsidRDefault="00D163D4" w:rsidP="009B4821">
            <w:pPr>
              <w:spacing w:after="0" w:line="240" w:lineRule="auto"/>
              <w:rPr>
                <w:rFonts w:eastAsia="Times New Roman" w:cs="Calibri"/>
                <w:sz w:val="20"/>
                <w:szCs w:val="20"/>
                <w:lang w:eastAsia="hr-HR"/>
                <w14:ligatures w14:val="none"/>
              </w:rPr>
            </w:pPr>
            <w:r w:rsidRPr="00A30589">
              <w:rPr>
                <w:rFonts w:eastAsia="Times New Roman" w:cs="Calibri"/>
                <w:sz w:val="20"/>
                <w:szCs w:val="20"/>
                <w:lang w:eastAsia="hr-HR"/>
                <w14:ligatures w14:val="none"/>
              </w:rPr>
              <w:t>Broj otplaćenih rata</w:t>
            </w:r>
          </w:p>
        </w:tc>
        <w:tc>
          <w:tcPr>
            <w:tcW w:w="1077" w:type="dxa"/>
            <w:tcBorders>
              <w:top w:val="single" w:sz="4" w:space="0" w:color="000000"/>
              <w:left w:val="single" w:sz="4" w:space="0" w:color="000000"/>
              <w:bottom w:val="single" w:sz="4" w:space="0" w:color="000000"/>
              <w:right w:val="nil"/>
            </w:tcBorders>
            <w:vAlign w:val="center"/>
          </w:tcPr>
          <w:p w14:paraId="00288356" w14:textId="341CD4BF" w:rsidR="008441C9" w:rsidRPr="00A30589" w:rsidRDefault="00305368"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2D433D28" w14:textId="0EF54270" w:rsidR="008441C9" w:rsidRPr="00A30589" w:rsidRDefault="00D163D4"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8</w:t>
            </w:r>
          </w:p>
        </w:tc>
        <w:tc>
          <w:tcPr>
            <w:tcW w:w="1417" w:type="dxa"/>
            <w:tcBorders>
              <w:top w:val="single" w:sz="4" w:space="0" w:color="000000"/>
              <w:left w:val="single" w:sz="4" w:space="0" w:color="000000"/>
              <w:bottom w:val="single" w:sz="4" w:space="0" w:color="000000"/>
              <w:right w:val="nil"/>
            </w:tcBorders>
            <w:vAlign w:val="center"/>
          </w:tcPr>
          <w:p w14:paraId="078DE2E1" w14:textId="79CA1A40" w:rsidR="008441C9" w:rsidRPr="00A30589" w:rsidRDefault="00A30589"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69458E34" w14:textId="66E013DF" w:rsidR="008441C9" w:rsidRPr="00A30589" w:rsidRDefault="00D163D4"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8</w:t>
            </w:r>
          </w:p>
        </w:tc>
      </w:tr>
    </w:tbl>
    <w:p w14:paraId="78CE62EF" w14:textId="77777777" w:rsidR="008441C9" w:rsidRPr="00A30589" w:rsidRDefault="008441C9" w:rsidP="009B4821">
      <w:pPr>
        <w:spacing w:after="0" w:line="240" w:lineRule="auto"/>
        <w:rPr>
          <w:rFonts w:eastAsia="Times New Roman" w:cs="Calibri"/>
          <w:lang w:eastAsia="hr-HR"/>
          <w14:ligatures w14:val="none"/>
        </w:rPr>
      </w:pPr>
    </w:p>
    <w:p w14:paraId="20B66602" w14:textId="71C28174" w:rsidR="008441C9" w:rsidRPr="00A30589" w:rsidRDefault="008441C9" w:rsidP="009B4821">
      <w:pPr>
        <w:spacing w:after="0" w:line="240" w:lineRule="auto"/>
        <w:jc w:val="both"/>
        <w:rPr>
          <w:rFonts w:eastAsia="Aptos" w:cs="Calibri"/>
        </w:rPr>
      </w:pPr>
      <w:r w:rsidRPr="00A30589">
        <w:rPr>
          <w:rFonts w:eastAsia="Aptos" w:cs="Calibri"/>
          <w:b/>
          <w:bCs/>
        </w:rPr>
        <w:t>Izbori</w:t>
      </w:r>
      <w:r w:rsidRPr="00A30589">
        <w:rPr>
          <w:rFonts w:eastAsia="Aptos" w:cs="Calibri"/>
        </w:rPr>
        <w:t xml:space="preserve"> </w:t>
      </w:r>
      <w:r w:rsidR="00FD0C78" w:rsidRPr="00A30589">
        <w:rPr>
          <w:rFonts w:eastAsia="Aptos" w:cs="Calibri"/>
        </w:rPr>
        <w:t>–</w:t>
      </w:r>
      <w:r w:rsidRPr="00A30589">
        <w:rPr>
          <w:rFonts w:eastAsia="Aptos" w:cs="Calibri"/>
        </w:rPr>
        <w:t xml:space="preserve"> </w:t>
      </w:r>
      <w:r w:rsidR="00FD0C78" w:rsidRPr="00A30589">
        <w:rPr>
          <w:rFonts w:eastAsia="Aptos" w:cs="Calibri"/>
        </w:rPr>
        <w:t>kroz ovu se aktivnost planira financirati izborni proces koji je u nadležnosti jedinice lokalne samouprave. Tako se tijekom 2026. godine planiraju realizirati izbori za mjesne odbore</w:t>
      </w:r>
      <w:r w:rsidR="009C3A9F">
        <w:rPr>
          <w:rFonts w:eastAsia="Aptos" w:cs="Calibri"/>
        </w:rPr>
        <w:t>.</w:t>
      </w:r>
    </w:p>
    <w:p w14:paraId="107425E2" w14:textId="77777777" w:rsidR="008441C9" w:rsidRPr="00A30589" w:rsidRDefault="008441C9" w:rsidP="009B482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FD0C78" w:rsidRPr="00A30589" w14:paraId="1930D760"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52DE09B2" w14:textId="77777777" w:rsidR="008441C9" w:rsidRPr="00A30589" w:rsidRDefault="008441C9"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2B26CD27" w14:textId="77777777" w:rsidR="008441C9" w:rsidRPr="00A30589" w:rsidRDefault="008441C9"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0A9922B2" w14:textId="77777777" w:rsidR="008441C9" w:rsidRPr="00A30589" w:rsidRDefault="008441C9"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2FD4ABC1" w14:textId="77777777" w:rsidR="008441C9" w:rsidRPr="00A30589" w:rsidRDefault="008441C9"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0CCDE195" w14:textId="5C451968" w:rsidR="008441C9" w:rsidRPr="00A30589" w:rsidRDefault="003970AC"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5153DC22" w14:textId="2F41248D" w:rsidR="008441C9" w:rsidRPr="00A30589" w:rsidRDefault="003970AC"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I. REBALANS</w:t>
            </w:r>
          </w:p>
        </w:tc>
      </w:tr>
      <w:tr w:rsidR="00C91227" w:rsidRPr="00A30589" w14:paraId="36FAFC6A" w14:textId="77777777" w:rsidTr="00C91227">
        <w:trPr>
          <w:jc w:val="center"/>
        </w:trPr>
        <w:tc>
          <w:tcPr>
            <w:tcW w:w="1701" w:type="dxa"/>
            <w:tcBorders>
              <w:top w:val="single" w:sz="4" w:space="0" w:color="000000"/>
              <w:left w:val="single" w:sz="4" w:space="0" w:color="000000"/>
              <w:bottom w:val="single" w:sz="4" w:space="0" w:color="000000"/>
              <w:right w:val="nil"/>
            </w:tcBorders>
            <w:vAlign w:val="center"/>
          </w:tcPr>
          <w:p w14:paraId="01C33B3F" w14:textId="5884855B" w:rsidR="008441C9" w:rsidRPr="00A30589" w:rsidRDefault="00310153" w:rsidP="009B4821">
            <w:pPr>
              <w:spacing w:after="0" w:line="240" w:lineRule="auto"/>
              <w:rPr>
                <w:rFonts w:eastAsia="Times New Roman" w:cs="Calibri"/>
                <w:sz w:val="20"/>
                <w:szCs w:val="20"/>
                <w:lang w:eastAsia="hr-HR"/>
                <w14:ligatures w14:val="none"/>
              </w:rPr>
            </w:pPr>
            <w:r w:rsidRPr="00A30589">
              <w:rPr>
                <w:rFonts w:eastAsia="Times New Roman" w:cs="Calibri"/>
                <w:sz w:val="20"/>
                <w:szCs w:val="20"/>
                <w:lang w:eastAsia="hr-HR"/>
                <w14:ligatures w14:val="none"/>
              </w:rPr>
              <w:t xml:space="preserve">Učinkovito provoditi aktivnosti koje su u nadležnosti javne uprave </w:t>
            </w:r>
          </w:p>
        </w:tc>
        <w:tc>
          <w:tcPr>
            <w:tcW w:w="1701" w:type="dxa"/>
            <w:tcBorders>
              <w:top w:val="single" w:sz="4" w:space="0" w:color="000000"/>
              <w:left w:val="single" w:sz="4" w:space="0" w:color="000000"/>
              <w:bottom w:val="single" w:sz="4" w:space="0" w:color="000000"/>
              <w:right w:val="nil"/>
            </w:tcBorders>
            <w:vAlign w:val="center"/>
          </w:tcPr>
          <w:p w14:paraId="39C48A4C" w14:textId="5C4A55C6" w:rsidR="008441C9" w:rsidRPr="00A30589" w:rsidRDefault="00D163D4" w:rsidP="009B4821">
            <w:pPr>
              <w:spacing w:after="0" w:line="240" w:lineRule="auto"/>
              <w:rPr>
                <w:rFonts w:eastAsia="Times New Roman" w:cs="Calibri"/>
                <w:sz w:val="20"/>
                <w:szCs w:val="20"/>
                <w:lang w:eastAsia="hr-HR"/>
                <w14:ligatures w14:val="none"/>
              </w:rPr>
            </w:pPr>
            <w:r w:rsidRPr="00A30589">
              <w:rPr>
                <w:rFonts w:eastAsia="Times New Roman" w:cs="Calibri"/>
                <w:sz w:val="20"/>
                <w:szCs w:val="20"/>
                <w:lang w:eastAsia="hr-HR"/>
                <w14:ligatures w14:val="none"/>
              </w:rPr>
              <w:t>Broj održanih izbora</w:t>
            </w:r>
          </w:p>
        </w:tc>
        <w:tc>
          <w:tcPr>
            <w:tcW w:w="1077" w:type="dxa"/>
            <w:tcBorders>
              <w:top w:val="single" w:sz="4" w:space="0" w:color="000000"/>
              <w:left w:val="single" w:sz="4" w:space="0" w:color="000000"/>
              <w:bottom w:val="single" w:sz="4" w:space="0" w:color="000000"/>
              <w:right w:val="nil"/>
            </w:tcBorders>
            <w:vAlign w:val="center"/>
          </w:tcPr>
          <w:p w14:paraId="43FA581C" w14:textId="511A6134" w:rsidR="008441C9" w:rsidRPr="00A30589" w:rsidRDefault="00305368"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7612F420" w14:textId="2AC965A5" w:rsidR="008441C9" w:rsidRPr="00A30589" w:rsidRDefault="00D163D4"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1</w:t>
            </w:r>
          </w:p>
        </w:tc>
        <w:tc>
          <w:tcPr>
            <w:tcW w:w="1417" w:type="dxa"/>
            <w:tcBorders>
              <w:top w:val="single" w:sz="4" w:space="0" w:color="000000"/>
              <w:left w:val="single" w:sz="4" w:space="0" w:color="000000"/>
              <w:bottom w:val="single" w:sz="4" w:space="0" w:color="000000"/>
              <w:right w:val="nil"/>
            </w:tcBorders>
            <w:vAlign w:val="center"/>
          </w:tcPr>
          <w:p w14:paraId="502C542E" w14:textId="042B0085" w:rsidR="008441C9" w:rsidRPr="00A30589" w:rsidRDefault="00A30589"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4FA6398F" w14:textId="3D6740D5" w:rsidR="008441C9" w:rsidRPr="00A30589" w:rsidRDefault="00D163D4" w:rsidP="009B4821">
            <w:pPr>
              <w:spacing w:after="0" w:line="240" w:lineRule="auto"/>
              <w:jc w:val="center"/>
              <w:rPr>
                <w:rFonts w:eastAsia="Times New Roman" w:cs="Calibri"/>
                <w:sz w:val="20"/>
                <w:szCs w:val="20"/>
                <w:lang w:eastAsia="hr-HR"/>
                <w14:ligatures w14:val="none"/>
              </w:rPr>
            </w:pPr>
            <w:r w:rsidRPr="00A30589">
              <w:rPr>
                <w:rFonts w:eastAsia="Times New Roman" w:cs="Calibri"/>
                <w:sz w:val="20"/>
                <w:szCs w:val="20"/>
                <w:lang w:eastAsia="hr-HR"/>
                <w14:ligatures w14:val="none"/>
              </w:rPr>
              <w:t>0</w:t>
            </w:r>
          </w:p>
        </w:tc>
      </w:tr>
    </w:tbl>
    <w:p w14:paraId="5157B541" w14:textId="77777777" w:rsidR="00305368" w:rsidRPr="003970AC" w:rsidRDefault="00305368" w:rsidP="009B4821">
      <w:pPr>
        <w:spacing w:after="0" w:line="240" w:lineRule="auto"/>
        <w:rPr>
          <w:rFonts w:cs="Calibri"/>
          <w:color w:val="EE0000"/>
        </w:rPr>
      </w:pPr>
      <w:r w:rsidRPr="003970AC">
        <w:rPr>
          <w:rFonts w:cs="Calibri"/>
          <w:color w:val="EE0000"/>
        </w:rPr>
        <w:br w:type="page"/>
      </w:r>
    </w:p>
    <w:p w14:paraId="2CD17227" w14:textId="77777777" w:rsidR="00305368" w:rsidRPr="00E43457" w:rsidRDefault="00305368" w:rsidP="009B4821">
      <w:pPr>
        <w:spacing w:after="0" w:line="240" w:lineRule="auto"/>
        <w:rPr>
          <w:rFonts w:eastAsia="Calibri" w:cs="Calibri"/>
          <w:b/>
          <w:bCs/>
          <w:i/>
          <w:iCs/>
          <w:sz w:val="28"/>
          <w:szCs w:val="28"/>
          <w:lang w:eastAsia="hr-HR"/>
          <w14:ligatures w14:val="none"/>
        </w:rPr>
      </w:pPr>
      <w:r w:rsidRPr="00E43457">
        <w:rPr>
          <w:rFonts w:eastAsia="Calibri" w:cs="Calibri"/>
          <w:b/>
          <w:bCs/>
          <w:i/>
          <w:iCs/>
          <w:sz w:val="28"/>
          <w:szCs w:val="28"/>
          <w:lang w:eastAsia="hr-HR"/>
          <w14:ligatures w14:val="none"/>
        </w:rPr>
        <w:lastRenderedPageBreak/>
        <w:t>Glava 00801 Upravni odjel za gospodarstvo, razvoj, zelenu tranziciju, komunalne djelatnosti i upravljanje imovinom</w:t>
      </w:r>
    </w:p>
    <w:p w14:paraId="17648474" w14:textId="77777777" w:rsidR="00305368" w:rsidRPr="00E43457" w:rsidRDefault="00305368" w:rsidP="009B4821">
      <w:pPr>
        <w:spacing w:after="0" w:line="240" w:lineRule="auto"/>
        <w:rPr>
          <w:rFonts w:eastAsia="Times New Roman" w:cs="Calibri"/>
          <w:b/>
          <w:bCs/>
          <w:i/>
          <w:iCs/>
          <w:sz w:val="24"/>
          <w:szCs w:val="24"/>
          <w:lang w:eastAsia="hr-HR"/>
          <w14:ligatures w14:val="none"/>
        </w:rPr>
      </w:pPr>
      <w:bookmarkStart w:id="17" w:name="_Hlk213322688"/>
    </w:p>
    <w:p w14:paraId="063A0B6B" w14:textId="77777777" w:rsidR="00305368" w:rsidRPr="00E43457" w:rsidRDefault="00305368" w:rsidP="009B4821">
      <w:pPr>
        <w:spacing w:after="0" w:line="240" w:lineRule="auto"/>
        <w:rPr>
          <w:rFonts w:eastAsia="Times New Roman" w:cs="Calibri"/>
          <w:b/>
          <w:bCs/>
          <w:i/>
          <w:iCs/>
          <w:sz w:val="24"/>
          <w:szCs w:val="24"/>
          <w:lang w:eastAsia="hr-HR"/>
          <w14:ligatures w14:val="none"/>
        </w:rPr>
      </w:pPr>
      <w:r w:rsidRPr="00E43457">
        <w:rPr>
          <w:rFonts w:eastAsia="Times New Roman" w:cs="Calibri"/>
          <w:b/>
          <w:bCs/>
          <w:i/>
          <w:iCs/>
          <w:sz w:val="24"/>
          <w:szCs w:val="24"/>
          <w:lang w:eastAsia="hr-HR"/>
          <w14:ligatures w14:val="none"/>
        </w:rPr>
        <w:t xml:space="preserve">PROGRAM 3000 REDOVNA DJELATNOST </w:t>
      </w:r>
    </w:p>
    <w:p w14:paraId="7BD4C0F7" w14:textId="77777777" w:rsidR="00305368" w:rsidRPr="00E43457" w:rsidRDefault="00305368" w:rsidP="009B4821">
      <w:pPr>
        <w:spacing w:after="0" w:line="240" w:lineRule="auto"/>
        <w:rPr>
          <w:rFonts w:eastAsia="Times New Roman" w:cs="Calibri"/>
          <w:b/>
          <w:bCs/>
          <w:i/>
          <w:iCs/>
          <w:sz w:val="24"/>
          <w:szCs w:val="24"/>
          <w:lang w:eastAsia="hr-HR"/>
          <w14:ligatures w14:val="none"/>
        </w:rPr>
      </w:pPr>
    </w:p>
    <w:p w14:paraId="2BFBAD4E" w14:textId="77777777" w:rsidR="00305368" w:rsidRPr="00E43457" w:rsidRDefault="00305368" w:rsidP="009B4821">
      <w:pPr>
        <w:spacing w:after="0" w:line="240" w:lineRule="auto"/>
        <w:rPr>
          <w:rFonts w:eastAsia="Times New Roman" w:cs="Calibri"/>
          <w:b/>
          <w:bCs/>
          <w:lang w:eastAsia="hr-HR"/>
          <w14:ligatures w14:val="none"/>
        </w:rPr>
      </w:pPr>
      <w:r w:rsidRPr="00E43457">
        <w:rPr>
          <w:rFonts w:eastAsia="Times New Roman" w:cs="Calibri"/>
          <w:b/>
          <w:bCs/>
          <w:lang w:eastAsia="hr-HR"/>
          <w14:ligatures w14:val="none"/>
        </w:rPr>
        <w:t>ZAKONSKA OSNOVA</w:t>
      </w:r>
    </w:p>
    <w:p w14:paraId="713460A0" w14:textId="77777777" w:rsidR="00305368" w:rsidRPr="005C2D58" w:rsidRDefault="00305368" w:rsidP="009B4821">
      <w:pPr>
        <w:spacing w:after="0" w:line="240" w:lineRule="auto"/>
        <w:rPr>
          <w:rFonts w:eastAsia="Times New Roman" w:cs="Calibri"/>
          <w:b/>
          <w:bCs/>
          <w:color w:val="000000" w:themeColor="text1"/>
          <w:lang w:eastAsia="hr-HR"/>
          <w14:ligatures w14:val="none"/>
        </w:rPr>
      </w:pPr>
    </w:p>
    <w:p w14:paraId="016BCB6C" w14:textId="77777777" w:rsidR="00305368" w:rsidRPr="005C2D58" w:rsidRDefault="00305368">
      <w:pPr>
        <w:numPr>
          <w:ilvl w:val="0"/>
          <w:numId w:val="21"/>
        </w:numPr>
        <w:suppressAutoHyphens/>
        <w:spacing w:after="0" w:line="240" w:lineRule="auto"/>
        <w:ind w:right="-108"/>
        <w:contextualSpacing/>
        <w:jc w:val="both"/>
        <w:rPr>
          <w:rFonts w:eastAsia="Times New Roman" w:cs="Calibri"/>
          <w:color w:val="000000" w:themeColor="text1"/>
          <w:lang w:eastAsia="zh-CN"/>
        </w:rPr>
      </w:pPr>
      <w:bookmarkStart w:id="18" w:name="_Hlk120611883"/>
      <w:r w:rsidRPr="005C2D58">
        <w:rPr>
          <w:rFonts w:eastAsia="Times New Roman" w:cs="Calibri"/>
          <w:color w:val="000000" w:themeColor="text1"/>
          <w:lang w:eastAsia="zh-CN"/>
        </w:rPr>
        <w:t xml:space="preserve">Zakon o lokalnoj i područnoj (regionalnoj) samoupravi </w:t>
      </w:r>
      <w:bookmarkEnd w:id="18"/>
      <w:r w:rsidRPr="005C2D58">
        <w:rPr>
          <w:rFonts w:eastAsia="Times New Roman" w:cs="Calibri"/>
          <w:bCs/>
          <w:color w:val="000000" w:themeColor="text1"/>
          <w:lang w:eastAsia="zh-CN"/>
        </w:rPr>
        <w:t>(Narodne novine, broj: 33/01., 60/01., 129/05., 109/07., 125/08., 36/09., 36/09., 150/11., 144/12., 19/13., 137/15., 123/17., 98/19. i 144/20),</w:t>
      </w:r>
    </w:p>
    <w:p w14:paraId="1F6793ED" w14:textId="73BE06E6" w:rsidR="00305368" w:rsidRPr="005C2D58" w:rsidRDefault="007C593E">
      <w:pPr>
        <w:numPr>
          <w:ilvl w:val="0"/>
          <w:numId w:val="21"/>
        </w:numPr>
        <w:suppressAutoHyphens/>
        <w:spacing w:after="0" w:line="240" w:lineRule="auto"/>
        <w:ind w:right="-108"/>
        <w:contextualSpacing/>
        <w:jc w:val="both"/>
        <w:rPr>
          <w:rFonts w:eastAsia="Times New Roman" w:cs="Calibri"/>
          <w:bCs/>
          <w:color w:val="000000" w:themeColor="text1"/>
          <w:lang w:eastAsia="zh-CN"/>
        </w:rPr>
      </w:pPr>
      <w:r w:rsidRPr="005C2D58">
        <w:rPr>
          <w:rFonts w:eastAsia="Times New Roman" w:cs="Calibri"/>
          <w:color w:val="000000" w:themeColor="text1"/>
          <w:lang w:eastAsia="zh-CN"/>
        </w:rPr>
        <w:t>Statut Grada Požege (Službene novine Grada Požege, broj: 2/21., 11/22. i 3/26.)</w:t>
      </w:r>
      <w:r w:rsidR="009C3A9F">
        <w:rPr>
          <w:rFonts w:eastAsia="Times New Roman" w:cs="Calibri"/>
          <w:color w:val="000000" w:themeColor="text1"/>
          <w:lang w:eastAsia="zh-CN"/>
        </w:rPr>
        <w:t>,</w:t>
      </w:r>
    </w:p>
    <w:p w14:paraId="63A2AC96" w14:textId="5C1B89F5" w:rsidR="00305368" w:rsidRPr="005C2D58" w:rsidRDefault="00305368">
      <w:pPr>
        <w:numPr>
          <w:ilvl w:val="0"/>
          <w:numId w:val="21"/>
        </w:numPr>
        <w:suppressAutoHyphens/>
        <w:spacing w:after="0" w:line="240" w:lineRule="auto"/>
        <w:ind w:right="-108"/>
        <w:contextualSpacing/>
        <w:jc w:val="both"/>
        <w:rPr>
          <w:rFonts w:eastAsia="Times New Roman" w:cs="Calibri"/>
          <w:bCs/>
          <w:color w:val="000000" w:themeColor="text1"/>
          <w:lang w:eastAsia="zh-CN"/>
        </w:rPr>
      </w:pPr>
      <w:r w:rsidRPr="005C2D58">
        <w:rPr>
          <w:rFonts w:eastAsia="Times New Roman" w:cs="Calibri"/>
          <w:bCs/>
          <w:color w:val="000000" w:themeColor="text1"/>
          <w:lang w:eastAsia="zh-CN"/>
        </w:rPr>
        <w:t>Zakon o zaštiti životinja (Narodne novine: broj: 102/17. 32/19. i 78/24.)</w:t>
      </w:r>
      <w:r w:rsidR="009C3A9F">
        <w:rPr>
          <w:rFonts w:eastAsia="Times New Roman" w:cs="Calibri"/>
          <w:bCs/>
          <w:color w:val="000000" w:themeColor="text1"/>
          <w:lang w:eastAsia="zh-CN"/>
        </w:rPr>
        <w:t>,</w:t>
      </w:r>
    </w:p>
    <w:p w14:paraId="72C3D264" w14:textId="2B84CD2A" w:rsidR="00305368" w:rsidRPr="005C2D58" w:rsidRDefault="00305368">
      <w:pPr>
        <w:numPr>
          <w:ilvl w:val="0"/>
          <w:numId w:val="21"/>
        </w:numPr>
        <w:suppressAutoHyphens/>
        <w:spacing w:after="0" w:line="240" w:lineRule="auto"/>
        <w:ind w:right="-108"/>
        <w:contextualSpacing/>
        <w:jc w:val="both"/>
        <w:rPr>
          <w:rFonts w:eastAsia="Times New Roman" w:cs="Calibri"/>
          <w:bCs/>
          <w:color w:val="000000" w:themeColor="text1"/>
          <w:lang w:eastAsia="zh-CN"/>
        </w:rPr>
      </w:pPr>
      <w:r w:rsidRPr="005C2D58">
        <w:rPr>
          <w:rFonts w:eastAsia="Times New Roman" w:cs="Calibri"/>
          <w:bCs/>
          <w:color w:val="000000" w:themeColor="text1"/>
          <w:lang w:eastAsia="zh-CN"/>
        </w:rPr>
        <w:t>Odluka o sufinanciranju sterilizacije i kastracije pasa i mačaka i označavanje pasa mikročipom u 202</w:t>
      </w:r>
      <w:r w:rsidR="005C2D58" w:rsidRPr="005C2D58">
        <w:rPr>
          <w:rFonts w:eastAsia="Times New Roman" w:cs="Calibri"/>
          <w:bCs/>
          <w:color w:val="000000" w:themeColor="text1"/>
          <w:lang w:eastAsia="zh-CN"/>
        </w:rPr>
        <w:t>6</w:t>
      </w:r>
      <w:r w:rsidRPr="005C2D58">
        <w:rPr>
          <w:rFonts w:eastAsia="Times New Roman" w:cs="Calibri"/>
          <w:bCs/>
          <w:color w:val="000000" w:themeColor="text1"/>
          <w:lang w:eastAsia="zh-CN"/>
        </w:rPr>
        <w:t xml:space="preserve">. godini. (Službene novine Grada Požege, broj: </w:t>
      </w:r>
      <w:r w:rsidR="005C2D58" w:rsidRPr="005C2D58">
        <w:rPr>
          <w:rFonts w:eastAsia="Times New Roman" w:cs="Calibri"/>
          <w:bCs/>
          <w:color w:val="000000" w:themeColor="text1"/>
          <w:lang w:eastAsia="zh-CN"/>
        </w:rPr>
        <w:t>19</w:t>
      </w:r>
      <w:r w:rsidRPr="005C2D58">
        <w:rPr>
          <w:rFonts w:eastAsia="Times New Roman" w:cs="Calibri"/>
          <w:bCs/>
          <w:color w:val="000000" w:themeColor="text1"/>
          <w:lang w:eastAsia="zh-CN"/>
        </w:rPr>
        <w:t>/2</w:t>
      </w:r>
      <w:r w:rsidR="005C2D58" w:rsidRPr="005C2D58">
        <w:rPr>
          <w:rFonts w:eastAsia="Times New Roman" w:cs="Calibri"/>
          <w:bCs/>
          <w:color w:val="000000" w:themeColor="text1"/>
          <w:lang w:eastAsia="zh-CN"/>
        </w:rPr>
        <w:t>5</w:t>
      </w:r>
      <w:r w:rsidRPr="005C2D58">
        <w:rPr>
          <w:rFonts w:eastAsia="Times New Roman" w:cs="Calibri"/>
          <w:bCs/>
          <w:color w:val="000000" w:themeColor="text1"/>
          <w:lang w:eastAsia="zh-CN"/>
        </w:rPr>
        <w:t>.)</w:t>
      </w:r>
      <w:r w:rsidR="009C3A9F">
        <w:rPr>
          <w:rFonts w:eastAsia="Times New Roman" w:cs="Calibri"/>
          <w:bCs/>
          <w:color w:val="000000" w:themeColor="text1"/>
          <w:lang w:eastAsia="zh-CN"/>
        </w:rPr>
        <w:t>,</w:t>
      </w:r>
    </w:p>
    <w:p w14:paraId="5D6B2B08" w14:textId="77777777" w:rsidR="00305368" w:rsidRPr="005C2D58" w:rsidRDefault="00305368">
      <w:pPr>
        <w:numPr>
          <w:ilvl w:val="0"/>
          <w:numId w:val="21"/>
        </w:numPr>
        <w:suppressAutoHyphens/>
        <w:spacing w:after="0" w:line="240" w:lineRule="auto"/>
        <w:ind w:right="-108"/>
        <w:contextualSpacing/>
        <w:jc w:val="both"/>
        <w:rPr>
          <w:rFonts w:eastAsia="Times New Roman" w:cs="Calibri"/>
          <w:bCs/>
          <w:color w:val="000000" w:themeColor="text1"/>
          <w:lang w:eastAsia="zh-CN"/>
        </w:rPr>
      </w:pPr>
      <w:r w:rsidRPr="005C2D58">
        <w:rPr>
          <w:rFonts w:eastAsia="Times New Roman" w:cs="Calibri"/>
          <w:bCs/>
          <w:color w:val="000000" w:themeColor="text1"/>
          <w:lang w:eastAsia="zh-CN"/>
        </w:rPr>
        <w:t>Zakon o upravnim sporovima (Narodne novine, broj: 36/24.),</w:t>
      </w:r>
    </w:p>
    <w:p w14:paraId="735EB08A" w14:textId="77777777" w:rsidR="00305368" w:rsidRPr="005C2D58" w:rsidRDefault="00305368">
      <w:pPr>
        <w:numPr>
          <w:ilvl w:val="0"/>
          <w:numId w:val="21"/>
        </w:numPr>
        <w:suppressAutoHyphens/>
        <w:spacing w:after="0" w:line="240" w:lineRule="auto"/>
        <w:ind w:right="-108"/>
        <w:contextualSpacing/>
        <w:jc w:val="both"/>
        <w:rPr>
          <w:rFonts w:eastAsia="Times New Roman" w:cs="Calibri"/>
          <w:bCs/>
          <w:color w:val="000000" w:themeColor="text1"/>
          <w:lang w:eastAsia="zh-CN"/>
        </w:rPr>
      </w:pPr>
      <w:r w:rsidRPr="005C2D58">
        <w:rPr>
          <w:rFonts w:eastAsia="Times New Roman" w:cs="Calibri"/>
          <w:bCs/>
          <w:color w:val="000000" w:themeColor="text1"/>
          <w:lang w:eastAsia="zh-CN"/>
        </w:rPr>
        <w:t>Zakon o zemljišnim knjigama (Narodne novine, broj: 63/19., 128/22., 155/23. i 127/24.),</w:t>
      </w:r>
    </w:p>
    <w:p w14:paraId="12A787C9" w14:textId="77777777" w:rsidR="00305368" w:rsidRPr="005C2D58" w:rsidRDefault="00305368">
      <w:pPr>
        <w:numPr>
          <w:ilvl w:val="0"/>
          <w:numId w:val="21"/>
        </w:numPr>
        <w:suppressAutoHyphens/>
        <w:spacing w:after="0" w:line="240" w:lineRule="auto"/>
        <w:ind w:right="-108"/>
        <w:contextualSpacing/>
        <w:jc w:val="both"/>
        <w:rPr>
          <w:rFonts w:eastAsia="Times New Roman" w:cs="Calibri"/>
          <w:bCs/>
          <w:color w:val="000000" w:themeColor="text1"/>
          <w:lang w:eastAsia="zh-CN"/>
        </w:rPr>
      </w:pPr>
      <w:r w:rsidRPr="005C2D58">
        <w:rPr>
          <w:rFonts w:eastAsia="Times New Roman" w:cs="Calibri"/>
          <w:bCs/>
          <w:color w:val="000000" w:themeColor="text1"/>
          <w:lang w:eastAsia="zh-CN"/>
        </w:rPr>
        <w:t>Zakon o sudskim pristojbama (Narodne novine, broj: 118/18. i 51/23.),</w:t>
      </w:r>
    </w:p>
    <w:p w14:paraId="4010E1FE" w14:textId="6684A386" w:rsidR="00305368" w:rsidRPr="005C2D58" w:rsidRDefault="005C2D58">
      <w:pPr>
        <w:numPr>
          <w:ilvl w:val="0"/>
          <w:numId w:val="21"/>
        </w:numPr>
        <w:suppressAutoHyphens/>
        <w:spacing w:after="0" w:line="240" w:lineRule="auto"/>
        <w:ind w:right="-108"/>
        <w:contextualSpacing/>
        <w:jc w:val="both"/>
        <w:rPr>
          <w:rFonts w:eastAsia="Times New Roman" w:cs="Calibri"/>
          <w:bCs/>
          <w:color w:val="000000" w:themeColor="text1"/>
          <w:lang w:eastAsia="zh-CN"/>
        </w:rPr>
      </w:pPr>
      <w:r w:rsidRPr="005C2D58">
        <w:rPr>
          <w:rFonts w:eastAsia="Times New Roman" w:cs="Calibri"/>
          <w:bCs/>
          <w:color w:val="000000" w:themeColor="text1"/>
          <w:lang w:eastAsia="zh-CN"/>
        </w:rPr>
        <w:t>Zakon o parničnom postupku (Narodne novine, broj: 53/91., 91/92., 58/93., 112/99., 88/01., 117/03., 88/05., 02/07., 84/08., 96/08., 123/08., 57/11., 148/11., 25/13., 89/14., 70/19., 80/22., 114/22., 155/23. i 146/25.),</w:t>
      </w:r>
    </w:p>
    <w:p w14:paraId="62BA9B0C" w14:textId="7057EB50" w:rsidR="00305368" w:rsidRPr="005C2D58" w:rsidRDefault="00305368">
      <w:pPr>
        <w:numPr>
          <w:ilvl w:val="0"/>
          <w:numId w:val="21"/>
        </w:numPr>
        <w:spacing w:after="0" w:line="240" w:lineRule="auto"/>
        <w:contextualSpacing/>
        <w:rPr>
          <w:rFonts w:eastAsia="Times New Roman" w:cs="Calibri"/>
          <w:bCs/>
          <w:color w:val="000000" w:themeColor="text1"/>
          <w:lang w:eastAsia="zh-CN"/>
        </w:rPr>
      </w:pPr>
      <w:r w:rsidRPr="005C2D58">
        <w:rPr>
          <w:rFonts w:eastAsia="Times New Roman" w:cs="Calibri"/>
          <w:bCs/>
          <w:color w:val="000000" w:themeColor="text1"/>
          <w:lang w:eastAsia="zh-CN"/>
        </w:rPr>
        <w:t>Zakon o lovstvu (Narodne novine, broj: 99/18., 32/19., 32/20. i 127/24.)</w:t>
      </w:r>
      <w:r w:rsidR="009C3A9F">
        <w:rPr>
          <w:rFonts w:eastAsia="Times New Roman" w:cs="Calibri"/>
          <w:bCs/>
          <w:color w:val="000000" w:themeColor="text1"/>
          <w:lang w:eastAsia="zh-CN"/>
        </w:rPr>
        <w:t>,</w:t>
      </w:r>
    </w:p>
    <w:p w14:paraId="2BDB0A08" w14:textId="77777777" w:rsidR="00305368" w:rsidRPr="005C2D58" w:rsidRDefault="00305368">
      <w:pPr>
        <w:numPr>
          <w:ilvl w:val="0"/>
          <w:numId w:val="21"/>
        </w:numPr>
        <w:suppressAutoHyphens/>
        <w:spacing w:after="0" w:line="240" w:lineRule="auto"/>
        <w:ind w:right="-108"/>
        <w:contextualSpacing/>
        <w:jc w:val="both"/>
        <w:rPr>
          <w:rFonts w:eastAsia="Times New Roman" w:cs="Calibri"/>
          <w:bCs/>
          <w:color w:val="000000" w:themeColor="text1"/>
          <w:lang w:eastAsia="zh-CN"/>
        </w:rPr>
      </w:pPr>
      <w:r w:rsidRPr="005C2D58">
        <w:rPr>
          <w:rFonts w:eastAsia="Times New Roman" w:cs="Calibri"/>
          <w:bCs/>
          <w:color w:val="000000" w:themeColor="text1"/>
          <w:lang w:eastAsia="zh-CN"/>
        </w:rPr>
        <w:t xml:space="preserve">Zakon o sustavu civilne zaštite (Narodne novine, broj: 82/15., 118/18., 31/20., 20/21., 114/22.), </w:t>
      </w:r>
    </w:p>
    <w:p w14:paraId="0D1C9340" w14:textId="77777777" w:rsidR="00305368" w:rsidRPr="005C2D58" w:rsidRDefault="00305368">
      <w:pPr>
        <w:numPr>
          <w:ilvl w:val="0"/>
          <w:numId w:val="21"/>
        </w:numPr>
        <w:suppressAutoHyphens/>
        <w:spacing w:after="0" w:line="240" w:lineRule="auto"/>
        <w:ind w:right="-108"/>
        <w:contextualSpacing/>
        <w:jc w:val="both"/>
        <w:rPr>
          <w:rFonts w:eastAsia="Times New Roman" w:cs="Calibri"/>
          <w:bCs/>
          <w:color w:val="000000" w:themeColor="text1"/>
          <w:lang w:eastAsia="zh-CN"/>
        </w:rPr>
      </w:pPr>
      <w:r w:rsidRPr="005C2D58">
        <w:rPr>
          <w:rFonts w:eastAsia="Times New Roman" w:cs="Calibri"/>
          <w:bCs/>
          <w:color w:val="000000" w:themeColor="text1"/>
          <w:lang w:eastAsia="zh-CN"/>
        </w:rPr>
        <w:t xml:space="preserve">Plan zaštite i spašavanja na području Republike Hrvatske (Narodne novine, broj: 96/10.), </w:t>
      </w:r>
    </w:p>
    <w:p w14:paraId="1C49B686" w14:textId="77EB5EE2" w:rsidR="00305368" w:rsidRPr="005C2D58" w:rsidRDefault="00305368">
      <w:pPr>
        <w:numPr>
          <w:ilvl w:val="0"/>
          <w:numId w:val="21"/>
        </w:numPr>
        <w:suppressAutoHyphens/>
        <w:spacing w:after="0" w:line="240" w:lineRule="auto"/>
        <w:ind w:right="-108"/>
        <w:contextualSpacing/>
        <w:jc w:val="both"/>
        <w:rPr>
          <w:rFonts w:eastAsia="Times New Roman" w:cs="Calibri"/>
          <w:bCs/>
          <w:color w:val="000000" w:themeColor="text1"/>
          <w:lang w:eastAsia="zh-CN"/>
        </w:rPr>
      </w:pPr>
      <w:r w:rsidRPr="005C2D58">
        <w:rPr>
          <w:rFonts w:eastAsia="Times New Roman" w:cs="Calibri"/>
          <w:bCs/>
          <w:color w:val="000000" w:themeColor="text1"/>
          <w:lang w:eastAsia="zh-CN"/>
        </w:rPr>
        <w:t>Odluka o donošenju Procjene ugroženosti od požara i tehnološke eksplozije Grada Požege i Plana zaštite od požara za Grad Požegu (Službene novine Grada Požege, 14/25.)</w:t>
      </w:r>
      <w:r w:rsidR="009C3A9F">
        <w:rPr>
          <w:rFonts w:eastAsia="Times New Roman" w:cs="Calibri"/>
          <w:bCs/>
          <w:color w:val="000000" w:themeColor="text1"/>
          <w:lang w:eastAsia="zh-CN"/>
        </w:rPr>
        <w:t>.</w:t>
      </w:r>
    </w:p>
    <w:p w14:paraId="52EBF5F7" w14:textId="77777777" w:rsidR="00305368" w:rsidRPr="005C2D58" w:rsidRDefault="00305368" w:rsidP="009B4821">
      <w:pPr>
        <w:spacing w:after="0" w:line="240" w:lineRule="auto"/>
        <w:rPr>
          <w:rFonts w:eastAsia="Times New Roman" w:cs="Calibri"/>
          <w:color w:val="000000" w:themeColor="text1"/>
          <w:lang w:eastAsia="hr-HR"/>
          <w14:ligatures w14:val="none"/>
        </w:rPr>
      </w:pPr>
    </w:p>
    <w:p w14:paraId="4147E2EA" w14:textId="77777777" w:rsidR="00305368" w:rsidRPr="005C2D58" w:rsidRDefault="00305368" w:rsidP="009B4821">
      <w:pPr>
        <w:spacing w:after="0" w:line="240" w:lineRule="auto"/>
        <w:rPr>
          <w:rFonts w:eastAsia="Times New Roman" w:cs="Calibri"/>
          <w:b/>
          <w:bCs/>
          <w:color w:val="000000" w:themeColor="text1"/>
          <w:lang w:eastAsia="hr-HR"/>
          <w14:ligatures w14:val="none"/>
        </w:rPr>
      </w:pPr>
      <w:r w:rsidRPr="005C2D58">
        <w:rPr>
          <w:rFonts w:eastAsia="Times New Roman" w:cs="Calibri"/>
          <w:b/>
          <w:bCs/>
          <w:color w:val="000000" w:themeColor="text1"/>
          <w:lang w:eastAsia="hr-HR"/>
          <w14:ligatures w14:val="none"/>
        </w:rPr>
        <w:t>OPIS</w:t>
      </w:r>
    </w:p>
    <w:p w14:paraId="7DD91135" w14:textId="1BA40A00" w:rsidR="00305368" w:rsidRPr="00A30589" w:rsidRDefault="00305368" w:rsidP="009B4821">
      <w:pPr>
        <w:spacing w:after="0" w:line="240" w:lineRule="auto"/>
        <w:jc w:val="both"/>
        <w:rPr>
          <w:rFonts w:eastAsia="Times New Roman" w:cs="Calibri"/>
          <w:lang w:eastAsia="hr-HR"/>
          <w14:ligatures w14:val="none"/>
        </w:rPr>
      </w:pPr>
      <w:r w:rsidRPr="005C2D58">
        <w:rPr>
          <w:rFonts w:eastAsia="Times New Roman" w:cs="Calibri"/>
          <w:color w:val="000000" w:themeColor="text1"/>
          <w:lang w:eastAsia="hr-HR"/>
          <w14:ligatures w14:val="none"/>
        </w:rPr>
        <w:tab/>
        <w:t xml:space="preserve">Osigurati </w:t>
      </w:r>
      <w:r w:rsidRPr="00A30589">
        <w:rPr>
          <w:rFonts w:eastAsia="Times New Roman" w:cs="Calibri"/>
          <w:lang w:eastAsia="hr-HR"/>
          <w14:ligatures w14:val="none"/>
        </w:rPr>
        <w:t>ostvarenje osnovnih aktivnosti lokalne samouprave, modernizirati i digitalizirati javnu upravu.</w:t>
      </w:r>
    </w:p>
    <w:p w14:paraId="0B76152B" w14:textId="77777777" w:rsidR="00305368" w:rsidRPr="00A30589" w:rsidRDefault="00305368" w:rsidP="009B4821">
      <w:pPr>
        <w:spacing w:after="0" w:line="240" w:lineRule="auto"/>
        <w:rPr>
          <w:rFonts w:eastAsia="Times New Roman" w:cs="Calibri"/>
          <w:lang w:eastAsia="hr-HR"/>
          <w14:ligatures w14:val="none"/>
        </w:rPr>
      </w:pPr>
    </w:p>
    <w:p w14:paraId="14C4323C" w14:textId="18E4CCD7" w:rsidR="00B77877" w:rsidRPr="00A30589" w:rsidRDefault="00305368" w:rsidP="009B4821">
      <w:pPr>
        <w:spacing w:after="0" w:line="240" w:lineRule="auto"/>
        <w:rPr>
          <w:rFonts w:eastAsia="Times New Roman" w:cs="Calibri"/>
          <w:b/>
          <w:bCs/>
          <w:lang w:eastAsia="hr-HR"/>
          <w14:ligatures w14:val="none"/>
        </w:rPr>
      </w:pPr>
      <w:r w:rsidRPr="00A30589">
        <w:rPr>
          <w:rFonts w:eastAsia="Times New Roman" w:cs="Calibri"/>
          <w:b/>
          <w:bCs/>
          <w:lang w:eastAsia="hr-HR"/>
          <w14:ligatures w14:val="none"/>
        </w:rPr>
        <w:t>CILJ NADREĐENOG AKTA STRATEŠKOG PLANIRANJA</w:t>
      </w:r>
    </w:p>
    <w:p w14:paraId="22416D2B" w14:textId="7F206C40" w:rsidR="00305368" w:rsidRPr="00A30589" w:rsidRDefault="00305368" w:rsidP="009B4821">
      <w:pPr>
        <w:spacing w:after="0" w:line="240" w:lineRule="auto"/>
        <w:rPr>
          <w:rFonts w:eastAsia="Times New Roman" w:cs="Calibri"/>
          <w:lang w:eastAsia="hr-HR"/>
          <w14:ligatures w14:val="none"/>
        </w:rPr>
      </w:pPr>
      <w:r w:rsidRPr="00A30589">
        <w:rPr>
          <w:rFonts w:eastAsia="Times New Roman" w:cs="Calibri"/>
          <w:lang w:eastAsia="hr-HR"/>
          <w14:ligatures w14:val="none"/>
        </w:rPr>
        <w:tab/>
        <w:t>Unaprijediti učinkovitost javne uprave i upravljanje javnom imovinom.</w:t>
      </w:r>
    </w:p>
    <w:p w14:paraId="4305CCA2" w14:textId="77777777" w:rsidR="00305368" w:rsidRPr="00A30589" w:rsidRDefault="00305368" w:rsidP="009B4821">
      <w:pPr>
        <w:spacing w:after="0" w:line="240" w:lineRule="auto"/>
        <w:rPr>
          <w:rFonts w:eastAsia="Times New Roman" w:cs="Calibri"/>
          <w:lang w:eastAsia="hr-HR"/>
          <w14:ligatures w14:val="none"/>
        </w:rPr>
      </w:pPr>
    </w:p>
    <w:p w14:paraId="50883DAA" w14:textId="77777777" w:rsidR="00305368" w:rsidRPr="00A30589" w:rsidRDefault="00305368" w:rsidP="009B4821">
      <w:pPr>
        <w:spacing w:after="0" w:line="240" w:lineRule="auto"/>
        <w:rPr>
          <w:rFonts w:eastAsia="Times New Roman" w:cs="Calibri"/>
          <w:b/>
          <w:bCs/>
          <w:lang w:eastAsia="hr-HR"/>
          <w14:ligatures w14:val="none"/>
        </w:rPr>
      </w:pPr>
      <w:r w:rsidRPr="00A30589">
        <w:rPr>
          <w:rFonts w:eastAsia="Times New Roman" w:cs="Calibri"/>
          <w:b/>
          <w:bCs/>
          <w:lang w:eastAsia="hr-HR"/>
          <w14:ligatures w14:val="none"/>
        </w:rPr>
        <w:t>MJERA</w:t>
      </w:r>
    </w:p>
    <w:p w14:paraId="15B2824B" w14:textId="19E5D3AE" w:rsidR="00305368" w:rsidRPr="00A30589" w:rsidRDefault="00305368" w:rsidP="009B4821">
      <w:pPr>
        <w:spacing w:after="0" w:line="240" w:lineRule="auto"/>
        <w:rPr>
          <w:rFonts w:eastAsia="Times New Roman" w:cs="Calibri"/>
          <w:lang w:eastAsia="hr-HR"/>
          <w14:ligatures w14:val="none"/>
        </w:rPr>
      </w:pPr>
      <w:r w:rsidRPr="00A30589">
        <w:rPr>
          <w:rFonts w:eastAsia="Times New Roman" w:cs="Calibri"/>
          <w:lang w:eastAsia="hr-HR"/>
          <w14:ligatures w14:val="none"/>
        </w:rPr>
        <w:tab/>
        <w:t>Povećati učinkovitost javne uprave i upravljanje javnom imovinom.</w:t>
      </w:r>
    </w:p>
    <w:p w14:paraId="7C3D416C" w14:textId="77777777" w:rsidR="00305368" w:rsidRPr="00A30589" w:rsidRDefault="00305368"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305368" w:rsidRPr="007D5EBF" w14:paraId="046FDF22" w14:textId="77777777" w:rsidTr="00995CE0">
        <w:tc>
          <w:tcPr>
            <w:tcW w:w="3969" w:type="dxa"/>
            <w:vAlign w:val="center"/>
          </w:tcPr>
          <w:p w14:paraId="5503C5B1" w14:textId="77777777" w:rsidR="00305368" w:rsidRPr="007D5EBF" w:rsidRDefault="00305368" w:rsidP="009B4821">
            <w:pPr>
              <w:rPr>
                <w:rFonts w:eastAsia="Times New Roman" w:cs="Calibri"/>
                <w:i/>
                <w:iCs/>
                <w:lang w:eastAsia="hr-HR"/>
                <w14:ligatures w14:val="none"/>
              </w:rPr>
            </w:pPr>
            <w:r w:rsidRPr="007D5EBF">
              <w:rPr>
                <w:rFonts w:eastAsia="Times New Roman" w:cs="Calibri"/>
                <w:i/>
                <w:iCs/>
                <w:lang w:eastAsia="hr-HR"/>
                <w14:ligatures w14:val="none"/>
              </w:rPr>
              <w:t>PROGRAM 3000 REDOVNA DJELATNOST</w:t>
            </w:r>
          </w:p>
        </w:tc>
        <w:tc>
          <w:tcPr>
            <w:tcW w:w="1701" w:type="dxa"/>
            <w:vAlign w:val="center"/>
          </w:tcPr>
          <w:p w14:paraId="0CC40214" w14:textId="77777777" w:rsidR="00305368" w:rsidRPr="007D5EBF" w:rsidRDefault="00305368" w:rsidP="009B4821">
            <w:pPr>
              <w:jc w:val="center"/>
              <w:rPr>
                <w:rFonts w:eastAsia="Times New Roman" w:cs="Calibri"/>
                <w:i/>
                <w:iCs/>
                <w:lang w:eastAsia="hr-HR"/>
                <w14:ligatures w14:val="none"/>
              </w:rPr>
            </w:pPr>
            <w:r w:rsidRPr="007D5EBF">
              <w:rPr>
                <w:rFonts w:eastAsia="Times New Roman" w:cs="Calibri"/>
                <w:i/>
                <w:iCs/>
                <w:lang w:eastAsia="hr-HR"/>
                <w14:ligatures w14:val="none"/>
              </w:rPr>
              <w:t>PRORAČUN 2026.</w:t>
            </w:r>
          </w:p>
        </w:tc>
        <w:tc>
          <w:tcPr>
            <w:tcW w:w="1701" w:type="dxa"/>
            <w:vAlign w:val="center"/>
          </w:tcPr>
          <w:p w14:paraId="56906685" w14:textId="12988738" w:rsidR="00305368" w:rsidRPr="007D5EBF" w:rsidRDefault="00A30589" w:rsidP="009B4821">
            <w:pPr>
              <w:jc w:val="center"/>
              <w:rPr>
                <w:rFonts w:eastAsia="Times New Roman" w:cs="Calibri"/>
                <w:i/>
                <w:iCs/>
                <w:lang w:eastAsia="hr-HR"/>
                <w14:ligatures w14:val="none"/>
              </w:rPr>
            </w:pPr>
            <w:r w:rsidRPr="007D5EBF">
              <w:rPr>
                <w:rFonts w:eastAsia="Times New Roman" w:cs="Calibri"/>
                <w:i/>
                <w:iCs/>
                <w:lang w:eastAsia="hr-HR"/>
                <w14:ligatures w14:val="none"/>
              </w:rPr>
              <w:t>PROMJENA</w:t>
            </w:r>
          </w:p>
        </w:tc>
        <w:tc>
          <w:tcPr>
            <w:tcW w:w="1701" w:type="dxa"/>
            <w:vAlign w:val="center"/>
          </w:tcPr>
          <w:p w14:paraId="7CB9F16D" w14:textId="5D1903F4" w:rsidR="00305368" w:rsidRPr="007D5EBF" w:rsidRDefault="003970AC" w:rsidP="009B4821">
            <w:pPr>
              <w:jc w:val="center"/>
              <w:rPr>
                <w:rFonts w:eastAsia="Times New Roman" w:cs="Calibri"/>
                <w:i/>
                <w:iCs/>
                <w:lang w:eastAsia="hr-HR"/>
                <w14:ligatures w14:val="none"/>
              </w:rPr>
            </w:pPr>
            <w:r w:rsidRPr="007D5EBF">
              <w:rPr>
                <w:rFonts w:eastAsia="Times New Roman" w:cs="Calibri"/>
                <w:i/>
                <w:iCs/>
                <w:lang w:eastAsia="hr-HR"/>
                <w14:ligatures w14:val="none"/>
              </w:rPr>
              <w:t xml:space="preserve">I. REBALANS </w:t>
            </w:r>
          </w:p>
        </w:tc>
      </w:tr>
      <w:tr w:rsidR="00305368" w:rsidRPr="007D5EBF" w14:paraId="0984591E" w14:textId="77777777" w:rsidTr="00995CE0">
        <w:tc>
          <w:tcPr>
            <w:tcW w:w="3969" w:type="dxa"/>
            <w:vAlign w:val="center"/>
          </w:tcPr>
          <w:p w14:paraId="52CFCAA1" w14:textId="1E0B5A61" w:rsidR="00305368" w:rsidRPr="007D5EBF" w:rsidRDefault="00305368" w:rsidP="009B4821">
            <w:pPr>
              <w:rPr>
                <w:rFonts w:eastAsia="Times New Roman" w:cs="Calibri"/>
                <w:lang w:eastAsia="hr-HR"/>
                <w14:ligatures w14:val="none"/>
              </w:rPr>
            </w:pPr>
            <w:r w:rsidRPr="007D5EBF">
              <w:rPr>
                <w:rFonts w:eastAsia="Times New Roman" w:cs="Calibri"/>
                <w:lang w:eastAsia="hr-HR"/>
                <w14:ligatures w14:val="none"/>
              </w:rPr>
              <w:t xml:space="preserve">AKTIVNOST A300003 </w:t>
            </w:r>
            <w:bookmarkStart w:id="19" w:name="_Hlk213322628"/>
            <w:r w:rsidRPr="007D5EBF">
              <w:rPr>
                <w:rFonts w:eastAsia="Times New Roman" w:cs="Calibri"/>
                <w:lang w:eastAsia="hr-HR"/>
                <w14:ligatures w14:val="none"/>
              </w:rPr>
              <w:t>OSNOVNA AKTIVNOST UPRAVNOG ODJELA ZA GOSPODARSTVO, RAZVOJ,</w:t>
            </w:r>
            <w:r w:rsidR="00F036F0" w:rsidRPr="007D5EBF">
              <w:rPr>
                <w:rFonts w:eastAsia="Times New Roman" w:cs="Calibri"/>
                <w:lang w:eastAsia="hr-HR"/>
                <w14:ligatures w14:val="none"/>
              </w:rPr>
              <w:t xml:space="preserve"> ZELENU TRANZICIJU,</w:t>
            </w:r>
            <w:r w:rsidRPr="007D5EBF">
              <w:rPr>
                <w:rFonts w:eastAsia="Times New Roman" w:cs="Calibri"/>
                <w:lang w:eastAsia="hr-HR"/>
                <w14:ligatures w14:val="none"/>
              </w:rPr>
              <w:t xml:space="preserve"> KOMUNALNU DJELATNOST I UPRAVLJANJE IMOVINOM </w:t>
            </w:r>
            <w:bookmarkEnd w:id="19"/>
          </w:p>
        </w:tc>
        <w:tc>
          <w:tcPr>
            <w:tcW w:w="1701" w:type="dxa"/>
            <w:vAlign w:val="center"/>
          </w:tcPr>
          <w:p w14:paraId="089D73EF" w14:textId="77777777" w:rsidR="00305368" w:rsidRPr="007D5EBF" w:rsidRDefault="00305368" w:rsidP="009B4821">
            <w:pPr>
              <w:jc w:val="right"/>
              <w:rPr>
                <w:rFonts w:eastAsia="Times New Roman" w:cs="Calibri"/>
                <w:lang w:eastAsia="hr-HR"/>
                <w14:ligatures w14:val="none"/>
              </w:rPr>
            </w:pPr>
            <w:r w:rsidRPr="007D5EBF">
              <w:rPr>
                <w:rFonts w:eastAsia="Times New Roman" w:cs="Calibri"/>
                <w:lang w:eastAsia="hr-HR"/>
                <w14:ligatures w14:val="none"/>
              </w:rPr>
              <w:t>189.100,00</w:t>
            </w:r>
          </w:p>
        </w:tc>
        <w:tc>
          <w:tcPr>
            <w:tcW w:w="1701" w:type="dxa"/>
            <w:vAlign w:val="center"/>
          </w:tcPr>
          <w:p w14:paraId="1B754B74" w14:textId="0C391E24" w:rsidR="00305368" w:rsidRPr="007D5EBF" w:rsidRDefault="007D5EBF" w:rsidP="009B4821">
            <w:pPr>
              <w:jc w:val="right"/>
              <w:rPr>
                <w:rFonts w:eastAsia="Times New Roman" w:cs="Calibri"/>
                <w:lang w:eastAsia="hr-HR"/>
                <w14:ligatures w14:val="none"/>
              </w:rPr>
            </w:pPr>
            <w:r w:rsidRPr="007D5EBF">
              <w:rPr>
                <w:rFonts w:eastAsia="Times New Roman" w:cs="Calibri"/>
                <w:lang w:eastAsia="hr-HR"/>
                <w14:ligatures w14:val="none"/>
              </w:rPr>
              <w:t>2.000</w:t>
            </w:r>
            <w:r w:rsidR="00305368" w:rsidRPr="007D5EBF">
              <w:rPr>
                <w:rFonts w:eastAsia="Times New Roman" w:cs="Calibri"/>
                <w:lang w:eastAsia="hr-HR"/>
                <w14:ligatures w14:val="none"/>
              </w:rPr>
              <w:t>,00</w:t>
            </w:r>
          </w:p>
        </w:tc>
        <w:tc>
          <w:tcPr>
            <w:tcW w:w="1701" w:type="dxa"/>
            <w:vAlign w:val="center"/>
          </w:tcPr>
          <w:p w14:paraId="7DDC5A62" w14:textId="216C8CE0" w:rsidR="00305368" w:rsidRPr="007D5EBF" w:rsidRDefault="007D5EBF" w:rsidP="009B4821">
            <w:pPr>
              <w:jc w:val="right"/>
              <w:rPr>
                <w:rFonts w:eastAsia="Times New Roman" w:cs="Calibri"/>
                <w:lang w:eastAsia="hr-HR"/>
                <w14:ligatures w14:val="none"/>
              </w:rPr>
            </w:pPr>
            <w:r w:rsidRPr="007D5EBF">
              <w:rPr>
                <w:rFonts w:eastAsia="Times New Roman" w:cs="Calibri"/>
                <w:lang w:eastAsia="hr-HR"/>
                <w14:ligatures w14:val="none"/>
              </w:rPr>
              <w:t>191</w:t>
            </w:r>
            <w:r w:rsidR="00305368" w:rsidRPr="007D5EBF">
              <w:rPr>
                <w:rFonts w:eastAsia="Times New Roman" w:cs="Calibri"/>
                <w:lang w:eastAsia="hr-HR"/>
                <w14:ligatures w14:val="none"/>
              </w:rPr>
              <w:t>.100,00</w:t>
            </w:r>
          </w:p>
        </w:tc>
      </w:tr>
      <w:tr w:rsidR="00305368" w:rsidRPr="007D5EBF" w14:paraId="650C4EEF" w14:textId="77777777" w:rsidTr="00995CE0">
        <w:tc>
          <w:tcPr>
            <w:tcW w:w="3969" w:type="dxa"/>
            <w:vAlign w:val="center"/>
          </w:tcPr>
          <w:p w14:paraId="355B7C96" w14:textId="77777777" w:rsidR="00305368" w:rsidRPr="007D5EBF" w:rsidRDefault="00305368" w:rsidP="009B4821">
            <w:pPr>
              <w:rPr>
                <w:rFonts w:eastAsia="Times New Roman" w:cs="Calibri"/>
                <w:lang w:eastAsia="hr-HR"/>
                <w14:ligatures w14:val="none"/>
              </w:rPr>
            </w:pPr>
            <w:r w:rsidRPr="007D5EBF">
              <w:rPr>
                <w:rFonts w:eastAsia="Times New Roman" w:cs="Calibri"/>
                <w:lang w:eastAsia="hr-HR"/>
                <w14:ligatures w14:val="none"/>
              </w:rPr>
              <w:t xml:space="preserve">TEKUĆI PROJEKT T300017 PROGRAM ZAŠTITE DIVLJAČI </w:t>
            </w:r>
          </w:p>
        </w:tc>
        <w:tc>
          <w:tcPr>
            <w:tcW w:w="1701" w:type="dxa"/>
            <w:vAlign w:val="center"/>
          </w:tcPr>
          <w:p w14:paraId="11C7522C" w14:textId="77777777" w:rsidR="00305368" w:rsidRPr="007D5EBF" w:rsidRDefault="00305368" w:rsidP="009B4821">
            <w:pPr>
              <w:jc w:val="right"/>
              <w:rPr>
                <w:rFonts w:eastAsia="Times New Roman" w:cs="Calibri"/>
                <w:lang w:eastAsia="hr-HR"/>
                <w14:ligatures w14:val="none"/>
              </w:rPr>
            </w:pPr>
            <w:r w:rsidRPr="007D5EBF">
              <w:rPr>
                <w:rFonts w:eastAsia="Times New Roman" w:cs="Calibri"/>
                <w:lang w:eastAsia="hr-HR"/>
                <w14:ligatures w14:val="none"/>
              </w:rPr>
              <w:t>12.300,00</w:t>
            </w:r>
          </w:p>
        </w:tc>
        <w:tc>
          <w:tcPr>
            <w:tcW w:w="1701" w:type="dxa"/>
            <w:vAlign w:val="center"/>
          </w:tcPr>
          <w:p w14:paraId="26A826FF" w14:textId="0DF816A2" w:rsidR="00305368" w:rsidRPr="007D5EBF" w:rsidRDefault="007D5EBF" w:rsidP="009B4821">
            <w:pPr>
              <w:jc w:val="right"/>
              <w:rPr>
                <w:rFonts w:eastAsia="Times New Roman" w:cs="Calibri"/>
                <w:lang w:eastAsia="hr-HR"/>
                <w14:ligatures w14:val="none"/>
              </w:rPr>
            </w:pPr>
            <w:r w:rsidRPr="007D5EBF">
              <w:rPr>
                <w:rFonts w:eastAsia="Times New Roman" w:cs="Calibri"/>
                <w:lang w:eastAsia="hr-HR"/>
                <w14:ligatures w14:val="none"/>
              </w:rPr>
              <w:t>0</w:t>
            </w:r>
            <w:r w:rsidR="00305368" w:rsidRPr="007D5EBF">
              <w:rPr>
                <w:rFonts w:eastAsia="Times New Roman" w:cs="Calibri"/>
                <w:lang w:eastAsia="hr-HR"/>
                <w14:ligatures w14:val="none"/>
              </w:rPr>
              <w:t>,00</w:t>
            </w:r>
          </w:p>
        </w:tc>
        <w:tc>
          <w:tcPr>
            <w:tcW w:w="1701" w:type="dxa"/>
            <w:vAlign w:val="center"/>
          </w:tcPr>
          <w:p w14:paraId="1BECC348" w14:textId="77777777" w:rsidR="00305368" w:rsidRPr="007D5EBF" w:rsidRDefault="00305368" w:rsidP="009B4821">
            <w:pPr>
              <w:jc w:val="right"/>
              <w:rPr>
                <w:rFonts w:eastAsia="Times New Roman" w:cs="Calibri"/>
                <w:lang w:eastAsia="hr-HR"/>
                <w14:ligatures w14:val="none"/>
              </w:rPr>
            </w:pPr>
            <w:r w:rsidRPr="007D5EBF">
              <w:rPr>
                <w:rFonts w:eastAsia="Times New Roman" w:cs="Calibri"/>
                <w:lang w:eastAsia="hr-HR"/>
                <w14:ligatures w14:val="none"/>
              </w:rPr>
              <w:t>12.300,00</w:t>
            </w:r>
          </w:p>
        </w:tc>
      </w:tr>
      <w:tr w:rsidR="00305368" w:rsidRPr="007D5EBF" w14:paraId="21AD6A18" w14:textId="77777777" w:rsidTr="00995CE0">
        <w:tc>
          <w:tcPr>
            <w:tcW w:w="3969" w:type="dxa"/>
            <w:vAlign w:val="center"/>
          </w:tcPr>
          <w:p w14:paraId="243D265B" w14:textId="77777777" w:rsidR="00305368" w:rsidRPr="007D5EBF" w:rsidRDefault="00305368" w:rsidP="009B4821">
            <w:pPr>
              <w:rPr>
                <w:rFonts w:eastAsia="Times New Roman" w:cs="Calibri"/>
                <w:lang w:eastAsia="hr-HR"/>
                <w14:ligatures w14:val="none"/>
              </w:rPr>
            </w:pPr>
            <w:r w:rsidRPr="007D5EBF">
              <w:rPr>
                <w:rFonts w:eastAsia="Times New Roman" w:cs="Calibri"/>
                <w:lang w:eastAsia="hr-HR"/>
                <w14:ligatures w14:val="none"/>
              </w:rPr>
              <w:t xml:space="preserve">AKTIVNOST A300018 CIVILNA ZAŠTITA </w:t>
            </w:r>
          </w:p>
        </w:tc>
        <w:tc>
          <w:tcPr>
            <w:tcW w:w="1701" w:type="dxa"/>
            <w:vAlign w:val="center"/>
          </w:tcPr>
          <w:p w14:paraId="58F52A61" w14:textId="77777777" w:rsidR="00305368" w:rsidRPr="007D5EBF" w:rsidRDefault="00305368" w:rsidP="009B4821">
            <w:pPr>
              <w:jc w:val="right"/>
              <w:rPr>
                <w:rFonts w:eastAsia="Times New Roman" w:cs="Calibri"/>
                <w:lang w:eastAsia="hr-HR"/>
                <w14:ligatures w14:val="none"/>
              </w:rPr>
            </w:pPr>
            <w:r w:rsidRPr="007D5EBF">
              <w:rPr>
                <w:rFonts w:eastAsia="Times New Roman" w:cs="Calibri"/>
                <w:lang w:eastAsia="hr-HR"/>
                <w14:ligatures w14:val="none"/>
              </w:rPr>
              <w:t>12.550,00</w:t>
            </w:r>
          </w:p>
        </w:tc>
        <w:tc>
          <w:tcPr>
            <w:tcW w:w="1701" w:type="dxa"/>
            <w:vAlign w:val="center"/>
          </w:tcPr>
          <w:p w14:paraId="5067A35A" w14:textId="7DCE2A24" w:rsidR="00305368" w:rsidRPr="007D5EBF" w:rsidRDefault="007D5EBF" w:rsidP="009B4821">
            <w:pPr>
              <w:jc w:val="right"/>
              <w:rPr>
                <w:rFonts w:eastAsia="Times New Roman" w:cs="Calibri"/>
                <w:lang w:eastAsia="hr-HR"/>
                <w14:ligatures w14:val="none"/>
              </w:rPr>
            </w:pPr>
            <w:r w:rsidRPr="007D5EBF">
              <w:rPr>
                <w:rFonts w:eastAsia="Times New Roman" w:cs="Calibri"/>
                <w:lang w:eastAsia="hr-HR"/>
                <w14:ligatures w14:val="none"/>
              </w:rPr>
              <w:t>0</w:t>
            </w:r>
            <w:r w:rsidR="00305368" w:rsidRPr="007D5EBF">
              <w:rPr>
                <w:rFonts w:eastAsia="Times New Roman" w:cs="Calibri"/>
                <w:lang w:eastAsia="hr-HR"/>
                <w14:ligatures w14:val="none"/>
              </w:rPr>
              <w:t>,00</w:t>
            </w:r>
          </w:p>
        </w:tc>
        <w:tc>
          <w:tcPr>
            <w:tcW w:w="1701" w:type="dxa"/>
            <w:vAlign w:val="center"/>
          </w:tcPr>
          <w:p w14:paraId="32F2A4EA" w14:textId="77777777" w:rsidR="00305368" w:rsidRPr="007D5EBF" w:rsidRDefault="00305368" w:rsidP="009B4821">
            <w:pPr>
              <w:jc w:val="right"/>
              <w:rPr>
                <w:rFonts w:eastAsia="Times New Roman" w:cs="Calibri"/>
                <w:lang w:eastAsia="hr-HR"/>
                <w14:ligatures w14:val="none"/>
              </w:rPr>
            </w:pPr>
            <w:r w:rsidRPr="007D5EBF">
              <w:rPr>
                <w:rFonts w:eastAsia="Times New Roman" w:cs="Calibri"/>
                <w:lang w:eastAsia="hr-HR"/>
                <w14:ligatures w14:val="none"/>
              </w:rPr>
              <w:t>12.550,00</w:t>
            </w:r>
          </w:p>
        </w:tc>
      </w:tr>
      <w:tr w:rsidR="00305368" w:rsidRPr="007D5EBF" w14:paraId="6DFC3AAF" w14:textId="77777777" w:rsidTr="00995CE0">
        <w:tc>
          <w:tcPr>
            <w:tcW w:w="3969" w:type="dxa"/>
            <w:vAlign w:val="center"/>
          </w:tcPr>
          <w:p w14:paraId="14CBE055" w14:textId="77777777" w:rsidR="00305368" w:rsidRPr="007D5EBF" w:rsidRDefault="00305368" w:rsidP="009B4821">
            <w:pPr>
              <w:rPr>
                <w:rFonts w:eastAsia="Times New Roman" w:cs="Calibri"/>
                <w:lang w:eastAsia="hr-HR"/>
                <w14:ligatures w14:val="none"/>
              </w:rPr>
            </w:pPr>
            <w:r w:rsidRPr="007D5EBF">
              <w:rPr>
                <w:rFonts w:eastAsia="Times New Roman" w:cs="Calibri"/>
                <w:lang w:eastAsia="hr-HR"/>
                <w14:ligatures w14:val="none"/>
              </w:rPr>
              <w:t xml:space="preserve">UKUPNO </w:t>
            </w:r>
          </w:p>
        </w:tc>
        <w:tc>
          <w:tcPr>
            <w:tcW w:w="1701" w:type="dxa"/>
            <w:vAlign w:val="center"/>
          </w:tcPr>
          <w:p w14:paraId="6C69C689" w14:textId="77777777" w:rsidR="00305368" w:rsidRPr="007D5EBF" w:rsidRDefault="00305368" w:rsidP="009B4821">
            <w:pPr>
              <w:jc w:val="right"/>
              <w:rPr>
                <w:rFonts w:eastAsia="Times New Roman" w:cs="Calibri"/>
                <w:lang w:eastAsia="hr-HR"/>
                <w14:ligatures w14:val="none"/>
              </w:rPr>
            </w:pPr>
            <w:r w:rsidRPr="007D5EBF">
              <w:rPr>
                <w:rFonts w:eastAsia="Times New Roman" w:cs="Calibri"/>
                <w:lang w:eastAsia="hr-HR"/>
                <w14:ligatures w14:val="none"/>
              </w:rPr>
              <w:fldChar w:fldCharType="begin"/>
            </w:r>
            <w:r w:rsidRPr="007D5EBF">
              <w:rPr>
                <w:rFonts w:eastAsia="Times New Roman" w:cs="Calibri"/>
                <w:lang w:eastAsia="hr-HR"/>
                <w14:ligatures w14:val="none"/>
              </w:rPr>
              <w:instrText xml:space="preserve"> =SUM(ABOVE) \# "#.##0,00" </w:instrText>
            </w:r>
            <w:r w:rsidRPr="007D5EBF">
              <w:rPr>
                <w:rFonts w:eastAsia="Times New Roman" w:cs="Calibri"/>
                <w:lang w:eastAsia="hr-HR"/>
                <w14:ligatures w14:val="none"/>
              </w:rPr>
              <w:fldChar w:fldCharType="separate"/>
            </w:r>
            <w:r w:rsidRPr="007D5EBF">
              <w:rPr>
                <w:rFonts w:eastAsia="Times New Roman" w:cs="Calibri"/>
                <w:noProof/>
                <w:lang w:eastAsia="hr-HR"/>
                <w14:ligatures w14:val="none"/>
              </w:rPr>
              <w:t>213.950,00</w:t>
            </w:r>
            <w:r w:rsidRPr="007D5EBF">
              <w:rPr>
                <w:rFonts w:eastAsia="Times New Roman" w:cs="Calibri"/>
                <w:lang w:eastAsia="hr-HR"/>
                <w14:ligatures w14:val="none"/>
              </w:rPr>
              <w:fldChar w:fldCharType="end"/>
            </w:r>
          </w:p>
        </w:tc>
        <w:tc>
          <w:tcPr>
            <w:tcW w:w="1701" w:type="dxa"/>
            <w:vAlign w:val="center"/>
          </w:tcPr>
          <w:p w14:paraId="30F275AC" w14:textId="604A4722" w:rsidR="00305368" w:rsidRPr="007D5EBF" w:rsidRDefault="00305368" w:rsidP="009B4821">
            <w:pPr>
              <w:jc w:val="right"/>
              <w:rPr>
                <w:rFonts w:eastAsia="Times New Roman" w:cs="Calibri"/>
                <w:lang w:eastAsia="hr-HR"/>
                <w14:ligatures w14:val="none"/>
              </w:rPr>
            </w:pPr>
            <w:r w:rsidRPr="007D5EBF">
              <w:rPr>
                <w:rFonts w:eastAsia="Times New Roman" w:cs="Calibri"/>
                <w:lang w:eastAsia="hr-HR"/>
                <w14:ligatures w14:val="none"/>
              </w:rPr>
              <w:fldChar w:fldCharType="begin"/>
            </w:r>
            <w:r w:rsidRPr="007D5EBF">
              <w:rPr>
                <w:rFonts w:eastAsia="Times New Roman" w:cs="Calibri"/>
                <w:lang w:eastAsia="hr-HR"/>
                <w14:ligatures w14:val="none"/>
              </w:rPr>
              <w:instrText xml:space="preserve"> =SUM(ABOVE) \# "#.##0,00" </w:instrText>
            </w:r>
            <w:r w:rsidRPr="007D5EBF">
              <w:rPr>
                <w:rFonts w:eastAsia="Times New Roman" w:cs="Calibri"/>
                <w:lang w:eastAsia="hr-HR"/>
                <w14:ligatures w14:val="none"/>
              </w:rPr>
              <w:fldChar w:fldCharType="separate"/>
            </w:r>
            <w:r w:rsidR="007D5EBF" w:rsidRPr="007D5EBF">
              <w:rPr>
                <w:rFonts w:eastAsia="Times New Roman" w:cs="Calibri"/>
                <w:noProof/>
                <w:lang w:eastAsia="hr-HR"/>
                <w14:ligatures w14:val="none"/>
              </w:rPr>
              <w:t>2.000,00</w:t>
            </w:r>
            <w:r w:rsidRPr="007D5EBF">
              <w:rPr>
                <w:rFonts w:eastAsia="Times New Roman" w:cs="Calibri"/>
                <w:lang w:eastAsia="hr-HR"/>
                <w14:ligatures w14:val="none"/>
              </w:rPr>
              <w:fldChar w:fldCharType="end"/>
            </w:r>
          </w:p>
        </w:tc>
        <w:tc>
          <w:tcPr>
            <w:tcW w:w="1701" w:type="dxa"/>
            <w:vAlign w:val="center"/>
          </w:tcPr>
          <w:p w14:paraId="609923B8" w14:textId="414F5F45" w:rsidR="00305368" w:rsidRPr="007D5EBF" w:rsidRDefault="00305368" w:rsidP="009B4821">
            <w:pPr>
              <w:jc w:val="right"/>
              <w:rPr>
                <w:rFonts w:eastAsia="Times New Roman" w:cs="Calibri"/>
                <w:lang w:eastAsia="hr-HR"/>
                <w14:ligatures w14:val="none"/>
              </w:rPr>
            </w:pPr>
            <w:r w:rsidRPr="007D5EBF">
              <w:rPr>
                <w:rFonts w:eastAsia="Times New Roman" w:cs="Calibri"/>
                <w:lang w:eastAsia="hr-HR"/>
                <w14:ligatures w14:val="none"/>
              </w:rPr>
              <w:fldChar w:fldCharType="begin"/>
            </w:r>
            <w:r w:rsidRPr="007D5EBF">
              <w:rPr>
                <w:rFonts w:eastAsia="Times New Roman" w:cs="Calibri"/>
                <w:lang w:eastAsia="hr-HR"/>
                <w14:ligatures w14:val="none"/>
              </w:rPr>
              <w:instrText xml:space="preserve"> =SUM(ABOVE) \# "#.##0,00" </w:instrText>
            </w:r>
            <w:r w:rsidRPr="007D5EBF">
              <w:rPr>
                <w:rFonts w:eastAsia="Times New Roman" w:cs="Calibri"/>
                <w:lang w:eastAsia="hr-HR"/>
                <w14:ligatures w14:val="none"/>
              </w:rPr>
              <w:fldChar w:fldCharType="separate"/>
            </w:r>
            <w:r w:rsidR="007D5EBF" w:rsidRPr="007D5EBF">
              <w:rPr>
                <w:rFonts w:eastAsia="Times New Roman" w:cs="Calibri"/>
                <w:noProof/>
                <w:lang w:eastAsia="hr-HR"/>
                <w14:ligatures w14:val="none"/>
              </w:rPr>
              <w:t>215.950,00</w:t>
            </w:r>
            <w:r w:rsidRPr="007D5EBF">
              <w:rPr>
                <w:rFonts w:eastAsia="Times New Roman" w:cs="Calibri"/>
                <w:lang w:eastAsia="hr-HR"/>
                <w14:ligatures w14:val="none"/>
              </w:rPr>
              <w:fldChar w:fldCharType="end"/>
            </w:r>
          </w:p>
        </w:tc>
      </w:tr>
    </w:tbl>
    <w:p w14:paraId="00643A8C" w14:textId="77777777" w:rsidR="00305368" w:rsidRPr="003970AC" w:rsidRDefault="00305368" w:rsidP="009B4821">
      <w:pPr>
        <w:spacing w:after="0" w:line="240" w:lineRule="auto"/>
        <w:rPr>
          <w:rFonts w:eastAsia="Times New Roman" w:cs="Calibri"/>
          <w:color w:val="EE0000"/>
          <w:lang w:eastAsia="hr-HR"/>
          <w14:ligatures w14:val="none"/>
        </w:rPr>
      </w:pPr>
    </w:p>
    <w:p w14:paraId="57DA633D" w14:textId="77777777" w:rsidR="005508E1" w:rsidRPr="009B1B94" w:rsidRDefault="005508E1" w:rsidP="005508E1">
      <w:pPr>
        <w:spacing w:after="0" w:line="240" w:lineRule="auto"/>
        <w:jc w:val="both"/>
        <w:rPr>
          <w:rFonts w:eastAsia="Aptos" w:cs="Calibri"/>
          <w:color w:val="000000" w:themeColor="text1"/>
        </w:rPr>
      </w:pPr>
      <w:r w:rsidRPr="009B1B94">
        <w:rPr>
          <w:rFonts w:eastAsia="Aptos" w:cs="Calibri"/>
          <w:b/>
          <w:bCs/>
          <w:color w:val="000000" w:themeColor="text1"/>
        </w:rPr>
        <w:t xml:space="preserve">Osnovna aktivnost upravnog odjela za gospodarstvo, razvoj, komunalnu djelatnost i upravljanje imovinom </w:t>
      </w:r>
      <w:r w:rsidRPr="009B1B94">
        <w:rPr>
          <w:rFonts w:eastAsia="Aptos" w:cs="Calibri"/>
          <w:color w:val="000000" w:themeColor="text1"/>
        </w:rPr>
        <w:t xml:space="preserve">- odnosi se na troškove za intelektualne usluge, troškove sudskih postupaka, troškove </w:t>
      </w:r>
      <w:r w:rsidRPr="009B1B94">
        <w:rPr>
          <w:rFonts w:eastAsia="Aptos" w:cs="Calibri"/>
          <w:color w:val="000000" w:themeColor="text1"/>
        </w:rPr>
        <w:lastRenderedPageBreak/>
        <w:t>zbrinjavanja pasa, sufinanciranje kastracije i sterilizacije pasa i mačaka, te aktivnosti koje nije bilo moguće predvidjeti.</w:t>
      </w:r>
    </w:p>
    <w:p w14:paraId="701E0734" w14:textId="77777777" w:rsidR="005508E1" w:rsidRPr="009B1B94" w:rsidRDefault="005508E1" w:rsidP="005508E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418E17AB" w14:textId="77777777" w:rsidTr="007B2838">
        <w:trPr>
          <w:jc w:val="center"/>
        </w:trPr>
        <w:tc>
          <w:tcPr>
            <w:tcW w:w="1701" w:type="dxa"/>
            <w:tcBorders>
              <w:top w:val="single" w:sz="4" w:space="0" w:color="000000"/>
              <w:left w:val="single" w:sz="4" w:space="0" w:color="000000"/>
              <w:bottom w:val="single" w:sz="4" w:space="0" w:color="auto"/>
              <w:right w:val="nil"/>
            </w:tcBorders>
            <w:vAlign w:val="center"/>
          </w:tcPr>
          <w:p w14:paraId="4B07533F"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73116D61"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7E9E05BD"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0F4F2C42"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6B61988C"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1A261205"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5E520CBD" w14:textId="77777777" w:rsidTr="007B2838">
        <w:trPr>
          <w:jc w:val="center"/>
        </w:trPr>
        <w:tc>
          <w:tcPr>
            <w:tcW w:w="1701" w:type="dxa"/>
            <w:vMerge w:val="restart"/>
            <w:tcBorders>
              <w:top w:val="single" w:sz="4" w:space="0" w:color="auto"/>
              <w:left w:val="single" w:sz="4" w:space="0" w:color="auto"/>
              <w:right w:val="single" w:sz="4" w:space="0" w:color="auto"/>
            </w:tcBorders>
            <w:vAlign w:val="center"/>
          </w:tcPr>
          <w:p w14:paraId="032ECA66"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Osigurati kontrolu razmnožavanja životinja</w:t>
            </w:r>
          </w:p>
        </w:tc>
        <w:tc>
          <w:tcPr>
            <w:tcW w:w="1701" w:type="dxa"/>
            <w:tcBorders>
              <w:top w:val="single" w:sz="4" w:space="0" w:color="000000"/>
              <w:left w:val="single" w:sz="4" w:space="0" w:color="auto"/>
              <w:bottom w:val="single" w:sz="4" w:space="0" w:color="000000"/>
              <w:right w:val="nil"/>
            </w:tcBorders>
            <w:vAlign w:val="center"/>
          </w:tcPr>
          <w:p w14:paraId="35176546"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Sufinanciranje postupaka kastracije i sterilizacije životinja – broj postupaka</w:t>
            </w:r>
          </w:p>
        </w:tc>
        <w:tc>
          <w:tcPr>
            <w:tcW w:w="1077" w:type="dxa"/>
            <w:tcBorders>
              <w:top w:val="single" w:sz="4" w:space="0" w:color="000000"/>
              <w:left w:val="single" w:sz="4" w:space="0" w:color="000000"/>
              <w:bottom w:val="single" w:sz="4" w:space="0" w:color="000000"/>
              <w:right w:val="nil"/>
            </w:tcBorders>
            <w:vAlign w:val="center"/>
          </w:tcPr>
          <w:p w14:paraId="5D950D71"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3A317ED2"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600</w:t>
            </w:r>
          </w:p>
        </w:tc>
        <w:tc>
          <w:tcPr>
            <w:tcW w:w="1417" w:type="dxa"/>
            <w:tcBorders>
              <w:top w:val="single" w:sz="4" w:space="0" w:color="000000"/>
              <w:left w:val="single" w:sz="4" w:space="0" w:color="000000"/>
              <w:bottom w:val="single" w:sz="4" w:space="0" w:color="000000"/>
              <w:right w:val="nil"/>
            </w:tcBorders>
            <w:vAlign w:val="center"/>
          </w:tcPr>
          <w:p w14:paraId="17DAFECE"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476DE75F"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600</w:t>
            </w:r>
          </w:p>
        </w:tc>
      </w:tr>
      <w:tr w:rsidR="005508E1" w:rsidRPr="009B1B94" w14:paraId="0D63BC1B" w14:textId="77777777" w:rsidTr="007B2838">
        <w:trPr>
          <w:jc w:val="center"/>
        </w:trPr>
        <w:tc>
          <w:tcPr>
            <w:tcW w:w="1701" w:type="dxa"/>
            <w:vMerge/>
            <w:tcBorders>
              <w:left w:val="single" w:sz="4" w:space="0" w:color="auto"/>
              <w:bottom w:val="single" w:sz="4" w:space="0" w:color="auto"/>
              <w:right w:val="single" w:sz="4" w:space="0" w:color="auto"/>
            </w:tcBorders>
            <w:vAlign w:val="center"/>
          </w:tcPr>
          <w:p w14:paraId="0CBF97B7" w14:textId="77777777" w:rsidR="005508E1" w:rsidRPr="009B1B94" w:rsidRDefault="005508E1" w:rsidP="007B2838">
            <w:pPr>
              <w:spacing w:after="0" w:line="240" w:lineRule="auto"/>
              <w:rPr>
                <w:rFonts w:eastAsia="Times New Roman" w:cs="Calibri"/>
                <w:sz w:val="20"/>
                <w:szCs w:val="20"/>
                <w:lang w:eastAsia="hr-HR"/>
                <w14:ligatures w14:val="none"/>
              </w:rPr>
            </w:pPr>
          </w:p>
        </w:tc>
        <w:tc>
          <w:tcPr>
            <w:tcW w:w="1701" w:type="dxa"/>
            <w:tcBorders>
              <w:top w:val="single" w:sz="4" w:space="0" w:color="000000"/>
              <w:left w:val="single" w:sz="4" w:space="0" w:color="auto"/>
              <w:bottom w:val="single" w:sz="4" w:space="0" w:color="000000"/>
              <w:right w:val="nil"/>
            </w:tcBorders>
            <w:vAlign w:val="center"/>
          </w:tcPr>
          <w:p w14:paraId="2D2BEDEC"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Broj zbrinutih životinja</w:t>
            </w:r>
          </w:p>
        </w:tc>
        <w:tc>
          <w:tcPr>
            <w:tcW w:w="1077" w:type="dxa"/>
            <w:tcBorders>
              <w:top w:val="single" w:sz="4" w:space="0" w:color="000000"/>
              <w:left w:val="single" w:sz="4" w:space="0" w:color="000000"/>
              <w:bottom w:val="single" w:sz="4" w:space="0" w:color="000000"/>
              <w:right w:val="nil"/>
            </w:tcBorders>
            <w:vAlign w:val="center"/>
          </w:tcPr>
          <w:p w14:paraId="0953312F"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57927F43"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6</w:t>
            </w:r>
          </w:p>
        </w:tc>
        <w:tc>
          <w:tcPr>
            <w:tcW w:w="1417" w:type="dxa"/>
            <w:tcBorders>
              <w:top w:val="single" w:sz="4" w:space="0" w:color="000000"/>
              <w:left w:val="single" w:sz="4" w:space="0" w:color="000000"/>
              <w:bottom w:val="single" w:sz="4" w:space="0" w:color="000000"/>
              <w:right w:val="nil"/>
            </w:tcBorders>
            <w:vAlign w:val="center"/>
          </w:tcPr>
          <w:p w14:paraId="2A29071B"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03026184"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6</w:t>
            </w:r>
          </w:p>
        </w:tc>
      </w:tr>
    </w:tbl>
    <w:p w14:paraId="4633FF4C" w14:textId="77777777" w:rsidR="005508E1" w:rsidRPr="009B1B94" w:rsidRDefault="005508E1" w:rsidP="005508E1">
      <w:pPr>
        <w:spacing w:after="0" w:line="240" w:lineRule="auto"/>
        <w:jc w:val="both"/>
        <w:rPr>
          <w:rFonts w:eastAsia="Aptos" w:cs="Calibri"/>
          <w:b/>
          <w:bCs/>
        </w:rPr>
      </w:pPr>
    </w:p>
    <w:p w14:paraId="53D5ECE3" w14:textId="77777777" w:rsidR="005508E1" w:rsidRPr="009B1B94" w:rsidRDefault="005508E1" w:rsidP="005508E1">
      <w:pPr>
        <w:spacing w:after="0" w:line="240" w:lineRule="auto"/>
        <w:jc w:val="both"/>
        <w:rPr>
          <w:rFonts w:eastAsia="Aptos" w:cs="Calibri"/>
        </w:rPr>
      </w:pPr>
      <w:r w:rsidRPr="009B1B94">
        <w:rPr>
          <w:rFonts w:eastAsia="Aptos" w:cs="Calibri"/>
          <w:b/>
          <w:bCs/>
        </w:rPr>
        <w:t>Program zaštite divljači</w:t>
      </w:r>
      <w:r w:rsidRPr="009B1B94">
        <w:rPr>
          <w:rFonts w:eastAsia="Aptos" w:cs="Calibri"/>
        </w:rPr>
        <w:t xml:space="preserve"> - odnosi se sredstva koja su potrebna za provođenje Programa zaštite divljači sukladno ugovorima sa stručnom osobom za provođenje Programa i ostalim izvršiteljima, kao i ostalim radnjama koja je potrebno provesti u provođenju programa te ostala sredstva.</w:t>
      </w:r>
    </w:p>
    <w:p w14:paraId="50ED97FB" w14:textId="77777777" w:rsidR="005508E1" w:rsidRPr="009B1B94" w:rsidRDefault="005508E1" w:rsidP="005508E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5E25F730"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45EC5804"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16F97782"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7B6A78D6"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3EAA95F0"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3146FD1E"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0B693514"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19B6B7D4"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7188CBBE" w14:textId="03EAC142"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Osigurat</w:t>
            </w:r>
            <w:r w:rsidR="009C3A9F">
              <w:rPr>
                <w:rFonts w:eastAsia="Times New Roman" w:cs="Calibri"/>
                <w:sz w:val="20"/>
                <w:szCs w:val="20"/>
                <w:lang w:eastAsia="hr-HR"/>
                <w14:ligatures w14:val="none"/>
              </w:rPr>
              <w:t>i</w:t>
            </w:r>
            <w:r w:rsidRPr="009B1B94">
              <w:rPr>
                <w:rFonts w:eastAsia="Times New Roman" w:cs="Calibri"/>
                <w:sz w:val="20"/>
                <w:szCs w:val="20"/>
                <w:lang w:eastAsia="hr-HR"/>
                <w14:ligatures w14:val="none"/>
              </w:rPr>
              <w:t xml:space="preserve"> kontrolu nad divljači na prostoru grada kroz angažiranje odgovarajućih izvršitelja</w:t>
            </w:r>
          </w:p>
        </w:tc>
        <w:tc>
          <w:tcPr>
            <w:tcW w:w="1701" w:type="dxa"/>
            <w:tcBorders>
              <w:top w:val="single" w:sz="4" w:space="0" w:color="000000"/>
              <w:left w:val="single" w:sz="4" w:space="0" w:color="000000"/>
              <w:bottom w:val="single" w:sz="4" w:space="0" w:color="000000"/>
              <w:right w:val="nil"/>
            </w:tcBorders>
            <w:vAlign w:val="center"/>
          </w:tcPr>
          <w:p w14:paraId="27FD3A07"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Broj izvršitelja</w:t>
            </w:r>
          </w:p>
        </w:tc>
        <w:tc>
          <w:tcPr>
            <w:tcW w:w="1077" w:type="dxa"/>
            <w:tcBorders>
              <w:top w:val="single" w:sz="4" w:space="0" w:color="000000"/>
              <w:left w:val="single" w:sz="4" w:space="0" w:color="000000"/>
              <w:bottom w:val="single" w:sz="4" w:space="0" w:color="000000"/>
              <w:right w:val="nil"/>
            </w:tcBorders>
            <w:vAlign w:val="center"/>
          </w:tcPr>
          <w:p w14:paraId="38A7D7B7"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1A0B51AA"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3</w:t>
            </w:r>
          </w:p>
        </w:tc>
        <w:tc>
          <w:tcPr>
            <w:tcW w:w="1417" w:type="dxa"/>
            <w:tcBorders>
              <w:top w:val="single" w:sz="4" w:space="0" w:color="000000"/>
              <w:left w:val="single" w:sz="4" w:space="0" w:color="000000"/>
              <w:bottom w:val="single" w:sz="4" w:space="0" w:color="000000"/>
              <w:right w:val="nil"/>
            </w:tcBorders>
            <w:vAlign w:val="center"/>
          </w:tcPr>
          <w:p w14:paraId="3F48937E"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5E4F0D1B"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3</w:t>
            </w:r>
          </w:p>
        </w:tc>
      </w:tr>
    </w:tbl>
    <w:p w14:paraId="11B6EC87" w14:textId="77777777" w:rsidR="005508E1" w:rsidRPr="009B1B94" w:rsidRDefault="005508E1" w:rsidP="005508E1">
      <w:pPr>
        <w:spacing w:after="0" w:line="240" w:lineRule="auto"/>
        <w:rPr>
          <w:rFonts w:eastAsia="Times New Roman" w:cs="Calibri"/>
          <w:lang w:eastAsia="hr-HR"/>
          <w14:ligatures w14:val="none"/>
        </w:rPr>
      </w:pPr>
    </w:p>
    <w:p w14:paraId="319CA679" w14:textId="77777777" w:rsidR="005508E1" w:rsidRPr="009B1B94" w:rsidRDefault="005508E1" w:rsidP="005508E1">
      <w:pPr>
        <w:spacing w:after="0" w:line="240" w:lineRule="auto"/>
        <w:jc w:val="both"/>
        <w:rPr>
          <w:rFonts w:eastAsia="Aptos" w:cs="Calibri"/>
        </w:rPr>
      </w:pPr>
      <w:r w:rsidRPr="009B1B94">
        <w:rPr>
          <w:rFonts w:eastAsia="Aptos" w:cs="Calibri"/>
          <w:b/>
          <w:bCs/>
        </w:rPr>
        <w:t>Civilna zaštita</w:t>
      </w:r>
      <w:r w:rsidRPr="009B1B94">
        <w:rPr>
          <w:rFonts w:eastAsia="Aptos" w:cs="Calibri"/>
        </w:rPr>
        <w:t xml:space="preserve"> - sukladno zakonskoj obavezi financira se izrada nove i revizija postojeće planske dokumentacije od strane ovlaštenih pravnih osoba, te nabava radne i službene odjeće i obuće i materijalno – tehnička sredstva potrebna za rad Stožera Civilne zaštite kao i postrojbe opće namjene. </w:t>
      </w:r>
    </w:p>
    <w:p w14:paraId="61AB48F8" w14:textId="77777777" w:rsidR="005508E1" w:rsidRPr="009B1B94" w:rsidRDefault="005508E1" w:rsidP="005508E1">
      <w:pPr>
        <w:spacing w:after="0" w:line="240" w:lineRule="auto"/>
        <w:jc w:val="both"/>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059AEF50"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031B4A35"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48FA8D40"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4F099A5B"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3E737830"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6ED6AF30"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3D0BB7E7"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16BEE2DC" w14:textId="77777777" w:rsidTr="007B2838">
        <w:trPr>
          <w:jc w:val="center"/>
        </w:trPr>
        <w:tc>
          <w:tcPr>
            <w:tcW w:w="1701" w:type="dxa"/>
            <w:tcBorders>
              <w:top w:val="single" w:sz="4" w:space="0" w:color="000000"/>
              <w:left w:val="single" w:sz="4" w:space="0" w:color="000000"/>
              <w:bottom w:val="single" w:sz="4" w:space="0" w:color="000000"/>
              <w:right w:val="nil"/>
            </w:tcBorders>
          </w:tcPr>
          <w:p w14:paraId="23DB9419"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cs="Calibri"/>
                <w:sz w:val="20"/>
                <w:szCs w:val="20"/>
              </w:rPr>
              <w:t>Osigurat učinkoviti rad civilne zaštite</w:t>
            </w:r>
          </w:p>
        </w:tc>
        <w:tc>
          <w:tcPr>
            <w:tcW w:w="1701" w:type="dxa"/>
            <w:tcBorders>
              <w:top w:val="single" w:sz="4" w:space="0" w:color="000000"/>
              <w:left w:val="single" w:sz="4" w:space="0" w:color="000000"/>
              <w:bottom w:val="single" w:sz="4" w:space="0" w:color="000000"/>
              <w:right w:val="nil"/>
            </w:tcBorders>
          </w:tcPr>
          <w:p w14:paraId="39CD5A39"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cs="Calibri"/>
                <w:sz w:val="20"/>
                <w:szCs w:val="20"/>
              </w:rPr>
              <w:t>Broj elaborata za provođenje mjera</w:t>
            </w:r>
          </w:p>
        </w:tc>
        <w:tc>
          <w:tcPr>
            <w:tcW w:w="1077" w:type="dxa"/>
            <w:tcBorders>
              <w:top w:val="single" w:sz="4" w:space="0" w:color="000000"/>
              <w:left w:val="single" w:sz="4" w:space="0" w:color="000000"/>
              <w:bottom w:val="single" w:sz="4" w:space="0" w:color="000000"/>
              <w:right w:val="nil"/>
            </w:tcBorders>
            <w:vAlign w:val="center"/>
          </w:tcPr>
          <w:p w14:paraId="160B2011"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43D9DA1B"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3</w:t>
            </w:r>
          </w:p>
        </w:tc>
        <w:tc>
          <w:tcPr>
            <w:tcW w:w="1417" w:type="dxa"/>
            <w:tcBorders>
              <w:top w:val="single" w:sz="4" w:space="0" w:color="000000"/>
              <w:left w:val="single" w:sz="4" w:space="0" w:color="000000"/>
              <w:bottom w:val="single" w:sz="4" w:space="0" w:color="000000"/>
              <w:right w:val="nil"/>
            </w:tcBorders>
            <w:vAlign w:val="center"/>
          </w:tcPr>
          <w:p w14:paraId="179124EA"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3641D616"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3</w:t>
            </w:r>
          </w:p>
        </w:tc>
      </w:tr>
    </w:tbl>
    <w:p w14:paraId="460E6816" w14:textId="77777777" w:rsidR="00305368" w:rsidRPr="003970AC" w:rsidRDefault="00305368" w:rsidP="009B4821">
      <w:pPr>
        <w:spacing w:after="0" w:line="240" w:lineRule="auto"/>
        <w:rPr>
          <w:rFonts w:eastAsia="Times New Roman" w:cs="Calibri"/>
          <w:color w:val="EE0000"/>
          <w:lang w:eastAsia="hr-HR"/>
          <w14:ligatures w14:val="none"/>
        </w:rPr>
      </w:pPr>
    </w:p>
    <w:bookmarkEnd w:id="17"/>
    <w:p w14:paraId="31BBE644" w14:textId="54ADBE9B" w:rsidR="00305368" w:rsidRPr="005C2D58" w:rsidRDefault="00305368" w:rsidP="009B4821">
      <w:pPr>
        <w:spacing w:after="0" w:line="240" w:lineRule="auto"/>
        <w:rPr>
          <w:rFonts w:eastAsia="Times New Roman" w:cs="Calibri"/>
          <w:b/>
          <w:bCs/>
          <w:i/>
          <w:iCs/>
          <w:color w:val="000000" w:themeColor="text1"/>
          <w:sz w:val="24"/>
          <w:szCs w:val="24"/>
          <w:lang w:eastAsia="hr-HR"/>
          <w14:ligatures w14:val="none"/>
        </w:rPr>
      </w:pPr>
      <w:r w:rsidRPr="005C2D58">
        <w:rPr>
          <w:rFonts w:cs="Calibri"/>
          <w:b/>
          <w:bCs/>
          <w:i/>
          <w:iCs/>
          <w:color w:val="000000" w:themeColor="text1"/>
          <w:sz w:val="24"/>
          <w:szCs w:val="24"/>
        </w:rPr>
        <w:t xml:space="preserve">PROGRAM </w:t>
      </w:r>
      <w:r w:rsidRPr="005C2D58">
        <w:rPr>
          <w:rFonts w:eastAsia="Times New Roman" w:cs="Calibri"/>
          <w:b/>
          <w:bCs/>
          <w:i/>
          <w:iCs/>
          <w:color w:val="000000" w:themeColor="text1"/>
          <w:sz w:val="24"/>
          <w:szCs w:val="24"/>
          <w:lang w:eastAsia="hr-HR"/>
          <w14:ligatures w14:val="none"/>
        </w:rPr>
        <w:t xml:space="preserve">3002 JAVNI RAD </w:t>
      </w:r>
    </w:p>
    <w:p w14:paraId="107D831E" w14:textId="77777777" w:rsidR="00305368" w:rsidRPr="005C2D58" w:rsidRDefault="00305368" w:rsidP="009B4821">
      <w:pPr>
        <w:spacing w:after="0" w:line="240" w:lineRule="auto"/>
        <w:rPr>
          <w:rFonts w:eastAsia="Times New Roman" w:cs="Calibri"/>
          <w:color w:val="000000" w:themeColor="text1"/>
          <w:lang w:eastAsia="hr-HR"/>
          <w14:ligatures w14:val="none"/>
        </w:rPr>
      </w:pPr>
    </w:p>
    <w:p w14:paraId="3A1BC328" w14:textId="77777777" w:rsidR="00305368" w:rsidRPr="005C2D58" w:rsidRDefault="00305368" w:rsidP="009B4821">
      <w:pPr>
        <w:spacing w:after="0" w:line="240" w:lineRule="auto"/>
        <w:rPr>
          <w:rFonts w:eastAsia="Times New Roman" w:cs="Calibri"/>
          <w:b/>
          <w:bCs/>
          <w:color w:val="000000" w:themeColor="text1"/>
          <w:lang w:eastAsia="hr-HR"/>
          <w14:ligatures w14:val="none"/>
        </w:rPr>
      </w:pPr>
      <w:r w:rsidRPr="005C2D58">
        <w:rPr>
          <w:rFonts w:eastAsia="Times New Roman" w:cs="Calibri"/>
          <w:b/>
          <w:bCs/>
          <w:color w:val="000000" w:themeColor="text1"/>
          <w:lang w:eastAsia="hr-HR"/>
          <w14:ligatures w14:val="none"/>
        </w:rPr>
        <w:t>ZAKONSKA OSNOVA</w:t>
      </w:r>
    </w:p>
    <w:p w14:paraId="5C6CB567" w14:textId="7E0C9C17" w:rsidR="00305368" w:rsidRPr="005C2D58" w:rsidRDefault="00305368" w:rsidP="009B4821">
      <w:pPr>
        <w:numPr>
          <w:ilvl w:val="0"/>
          <w:numId w:val="11"/>
        </w:numPr>
        <w:spacing w:after="0" w:line="240" w:lineRule="auto"/>
        <w:rPr>
          <w:rFonts w:eastAsia="Times New Roman" w:cs="Calibri"/>
          <w:color w:val="000000" w:themeColor="text1"/>
          <w:lang w:eastAsia="hr-HR"/>
          <w14:ligatures w14:val="none"/>
        </w:rPr>
      </w:pPr>
      <w:r w:rsidRPr="005C2D58">
        <w:rPr>
          <w:rFonts w:eastAsia="Times New Roman" w:cs="Calibri"/>
          <w:color w:val="000000" w:themeColor="text1"/>
          <w:lang w:eastAsia="hr-HR"/>
          <w14:ligatures w14:val="none"/>
        </w:rPr>
        <w:t>Zakon o državnim potporama (</w:t>
      </w:r>
      <w:r w:rsidRPr="005C2D58">
        <w:rPr>
          <w:rFonts w:cs="Calibri"/>
          <w:color w:val="000000" w:themeColor="text1"/>
          <w:bdr w:val="none" w:sz="0" w:space="0" w:color="auto" w:frame="1"/>
        </w:rPr>
        <w:t xml:space="preserve">Narodne novine, broj: </w:t>
      </w:r>
      <w:r w:rsidR="005C2D58" w:rsidRPr="005C2D58">
        <w:rPr>
          <w:rFonts w:cs="Calibri"/>
          <w:color w:val="000000" w:themeColor="text1"/>
          <w:bdr w:val="none" w:sz="0" w:space="0" w:color="auto" w:frame="1"/>
        </w:rPr>
        <w:t>47/14. i 69/17.</w:t>
      </w:r>
      <w:r w:rsidRPr="005C2D58">
        <w:rPr>
          <w:rFonts w:eastAsia="Times New Roman" w:cs="Calibri"/>
          <w:color w:val="000000" w:themeColor="text1"/>
          <w:lang w:eastAsia="hr-HR"/>
          <w14:ligatures w14:val="none"/>
        </w:rPr>
        <w:t>),</w:t>
      </w:r>
    </w:p>
    <w:p w14:paraId="517820FF" w14:textId="77777777" w:rsidR="00305368" w:rsidRPr="005C2D58" w:rsidRDefault="00305368" w:rsidP="009B4821">
      <w:pPr>
        <w:numPr>
          <w:ilvl w:val="0"/>
          <w:numId w:val="11"/>
        </w:numPr>
        <w:spacing w:after="0" w:line="240" w:lineRule="auto"/>
        <w:rPr>
          <w:rFonts w:eastAsia="Times New Roman" w:cs="Calibri"/>
          <w:color w:val="000000" w:themeColor="text1"/>
          <w:lang w:eastAsia="hr-HR"/>
          <w14:ligatures w14:val="none"/>
        </w:rPr>
      </w:pPr>
      <w:r w:rsidRPr="005C2D58">
        <w:rPr>
          <w:rFonts w:eastAsia="Times New Roman" w:cs="Calibri"/>
          <w:color w:val="000000" w:themeColor="text1"/>
          <w:lang w:eastAsia="hr-HR"/>
          <w14:ligatures w14:val="none"/>
        </w:rPr>
        <w:t>Zakon o minimalnoj plaći (Narodne novine, broj: 118/18, 120/21, 152/24),</w:t>
      </w:r>
    </w:p>
    <w:p w14:paraId="571031A5" w14:textId="63018D3E" w:rsidR="00305368" w:rsidRPr="00647A0C" w:rsidRDefault="00647A0C" w:rsidP="00647A0C">
      <w:pPr>
        <w:pStyle w:val="Odlomakpopisa"/>
        <w:numPr>
          <w:ilvl w:val="0"/>
          <w:numId w:val="11"/>
        </w:numPr>
        <w:spacing w:after="0" w:line="240" w:lineRule="auto"/>
        <w:rPr>
          <w:rFonts w:eastAsia="Times New Roman" w:cs="Calibri"/>
          <w:color w:val="EE0000"/>
          <w:lang w:eastAsia="hr-HR"/>
          <w14:ligatures w14:val="none"/>
        </w:rPr>
      </w:pPr>
      <w:r w:rsidRPr="00647A0C">
        <w:rPr>
          <w:rFonts w:eastAsia="Calibri" w:cs="Calibri"/>
          <w:noProof/>
          <w:lang w:eastAsia="hr-HR"/>
        </w:rPr>
        <w:t>Kolektivni ugovor za zaposlene u ustanovama Grada Požege (Službene novine Grada Požege, 7/21., 12/22., 23/22., 6/23., 8/23., 10/23., 17/23., 19/23., 6/24., 7/24., 21/24., 2/25. i 6/25.)</w:t>
      </w:r>
      <w:r>
        <w:rPr>
          <w:rFonts w:eastAsia="Calibri" w:cs="Calibri"/>
          <w:noProof/>
          <w:lang w:eastAsia="hr-HR"/>
        </w:rPr>
        <w:t>.</w:t>
      </w:r>
    </w:p>
    <w:p w14:paraId="5360A155" w14:textId="77777777" w:rsidR="00647A0C" w:rsidRDefault="00647A0C" w:rsidP="009B4821">
      <w:pPr>
        <w:spacing w:after="0" w:line="240" w:lineRule="auto"/>
        <w:rPr>
          <w:rFonts w:eastAsia="Times New Roman" w:cs="Calibri"/>
          <w:b/>
          <w:bCs/>
          <w:lang w:eastAsia="hr-HR"/>
          <w14:ligatures w14:val="none"/>
        </w:rPr>
      </w:pPr>
    </w:p>
    <w:p w14:paraId="234D65E1" w14:textId="4D947530" w:rsidR="00305368" w:rsidRPr="007D5EBF" w:rsidRDefault="00305368" w:rsidP="009B4821">
      <w:pPr>
        <w:spacing w:after="0" w:line="240" w:lineRule="auto"/>
        <w:rPr>
          <w:rFonts w:eastAsia="Times New Roman" w:cs="Calibri"/>
          <w:b/>
          <w:bCs/>
          <w:lang w:eastAsia="hr-HR"/>
          <w14:ligatures w14:val="none"/>
        </w:rPr>
      </w:pPr>
      <w:r w:rsidRPr="007D5EBF">
        <w:rPr>
          <w:rFonts w:eastAsia="Times New Roman" w:cs="Calibri"/>
          <w:b/>
          <w:bCs/>
          <w:lang w:eastAsia="hr-HR"/>
          <w14:ligatures w14:val="none"/>
        </w:rPr>
        <w:t>OPIS</w:t>
      </w:r>
    </w:p>
    <w:p w14:paraId="6B4A2188" w14:textId="77777777" w:rsidR="00305368" w:rsidRPr="007D5EBF" w:rsidRDefault="00305368" w:rsidP="009B4821">
      <w:pPr>
        <w:spacing w:after="0" w:line="240" w:lineRule="auto"/>
        <w:jc w:val="both"/>
        <w:rPr>
          <w:rFonts w:eastAsia="Times New Roman" w:cs="Calibri"/>
          <w:lang w:eastAsia="hr-HR"/>
          <w14:ligatures w14:val="none"/>
        </w:rPr>
      </w:pPr>
      <w:r w:rsidRPr="007D5EBF">
        <w:rPr>
          <w:rFonts w:eastAsia="Times New Roman" w:cs="Calibri"/>
          <w:lang w:eastAsia="hr-HR"/>
          <w14:ligatures w14:val="none"/>
        </w:rPr>
        <w:tab/>
        <w:t xml:space="preserve">Osnažiti i unaprijediti radni potencijal teže </w:t>
      </w:r>
      <w:proofErr w:type="spellStart"/>
      <w:r w:rsidRPr="007D5EBF">
        <w:rPr>
          <w:rFonts w:eastAsia="Times New Roman" w:cs="Calibri"/>
          <w:lang w:eastAsia="hr-HR"/>
          <w14:ligatures w14:val="none"/>
        </w:rPr>
        <w:t>zapošljivih</w:t>
      </w:r>
      <w:proofErr w:type="spellEnd"/>
      <w:r w:rsidRPr="007D5EBF">
        <w:rPr>
          <w:rFonts w:eastAsia="Times New Roman" w:cs="Calibri"/>
          <w:lang w:eastAsia="hr-HR"/>
          <w14:ligatures w14:val="none"/>
        </w:rPr>
        <w:t xml:space="preserve"> skupina, skupina s nižom razinom obrazovanja, zapošljavanjem koje će rezultirati ublažavanjem posljedica nezaposlenosti i rizika od siromaštva. </w:t>
      </w:r>
    </w:p>
    <w:p w14:paraId="15F55279" w14:textId="77777777" w:rsidR="00305368" w:rsidRPr="007D5EBF" w:rsidRDefault="00305368" w:rsidP="009B4821">
      <w:pPr>
        <w:spacing w:after="0" w:line="240" w:lineRule="auto"/>
        <w:rPr>
          <w:rFonts w:eastAsia="Times New Roman" w:cs="Calibri"/>
          <w:lang w:eastAsia="hr-HR"/>
          <w14:ligatures w14:val="none"/>
        </w:rPr>
      </w:pPr>
    </w:p>
    <w:p w14:paraId="219262D1" w14:textId="1C930F00" w:rsidR="00B77877" w:rsidRPr="007D5EBF" w:rsidRDefault="00305368" w:rsidP="009B4821">
      <w:pPr>
        <w:spacing w:after="0" w:line="240" w:lineRule="auto"/>
        <w:rPr>
          <w:rFonts w:eastAsia="Times New Roman" w:cs="Calibri"/>
          <w:b/>
          <w:bCs/>
          <w:lang w:eastAsia="hr-HR"/>
          <w14:ligatures w14:val="none"/>
        </w:rPr>
      </w:pPr>
      <w:r w:rsidRPr="007D5EBF">
        <w:rPr>
          <w:rFonts w:eastAsia="Times New Roman" w:cs="Calibri"/>
          <w:b/>
          <w:bCs/>
          <w:lang w:eastAsia="hr-HR"/>
          <w14:ligatures w14:val="none"/>
        </w:rPr>
        <w:t>CILJ NADREĐENOG AKTA STRATEŠKOG PLANIRANJA</w:t>
      </w:r>
    </w:p>
    <w:p w14:paraId="142CDEF2" w14:textId="77777777" w:rsidR="00305368" w:rsidRPr="007D5EBF" w:rsidRDefault="00305368" w:rsidP="009B4821">
      <w:pPr>
        <w:spacing w:after="0" w:line="240" w:lineRule="auto"/>
        <w:rPr>
          <w:rFonts w:eastAsia="Times New Roman" w:cs="Calibri"/>
          <w:lang w:eastAsia="hr-HR"/>
          <w14:ligatures w14:val="none"/>
        </w:rPr>
      </w:pPr>
      <w:r w:rsidRPr="007D5EBF">
        <w:rPr>
          <w:rFonts w:eastAsia="Times New Roman" w:cs="Calibri"/>
          <w:lang w:eastAsia="hr-HR"/>
          <w14:ligatures w14:val="none"/>
        </w:rPr>
        <w:lastRenderedPageBreak/>
        <w:tab/>
        <w:t>Osigurati razvoj zdravstvene i socijalne skrbi.</w:t>
      </w:r>
    </w:p>
    <w:p w14:paraId="18719DB1" w14:textId="77777777" w:rsidR="00305368" w:rsidRPr="007D5EBF" w:rsidRDefault="00305368" w:rsidP="009B4821">
      <w:pPr>
        <w:spacing w:after="0" w:line="240" w:lineRule="auto"/>
        <w:rPr>
          <w:rFonts w:eastAsia="Times New Roman" w:cs="Calibri"/>
          <w:lang w:eastAsia="hr-HR"/>
          <w14:ligatures w14:val="none"/>
        </w:rPr>
      </w:pPr>
    </w:p>
    <w:p w14:paraId="59BB567B" w14:textId="77777777" w:rsidR="00305368" w:rsidRPr="007D5EBF" w:rsidRDefault="00305368" w:rsidP="009B4821">
      <w:pPr>
        <w:spacing w:after="0" w:line="240" w:lineRule="auto"/>
        <w:rPr>
          <w:rFonts w:eastAsia="Times New Roman" w:cs="Calibri"/>
          <w:b/>
          <w:bCs/>
          <w:lang w:eastAsia="hr-HR"/>
          <w14:ligatures w14:val="none"/>
        </w:rPr>
      </w:pPr>
      <w:r w:rsidRPr="007D5EBF">
        <w:rPr>
          <w:rFonts w:eastAsia="Times New Roman" w:cs="Calibri"/>
          <w:b/>
          <w:bCs/>
          <w:lang w:eastAsia="hr-HR"/>
          <w14:ligatures w14:val="none"/>
        </w:rPr>
        <w:t>MJERA</w:t>
      </w:r>
    </w:p>
    <w:p w14:paraId="02F19BF5" w14:textId="77777777" w:rsidR="00305368" w:rsidRPr="007D5EBF" w:rsidRDefault="00305368" w:rsidP="009B4821">
      <w:pPr>
        <w:spacing w:after="0" w:line="240" w:lineRule="auto"/>
        <w:rPr>
          <w:rFonts w:eastAsia="Times New Roman" w:cs="Calibri"/>
          <w:lang w:eastAsia="hr-HR"/>
          <w14:ligatures w14:val="none"/>
        </w:rPr>
      </w:pPr>
      <w:r w:rsidRPr="007D5EBF">
        <w:rPr>
          <w:rFonts w:eastAsia="Times New Roman" w:cs="Calibri"/>
          <w:lang w:eastAsia="hr-HR"/>
          <w14:ligatures w14:val="none"/>
        </w:rPr>
        <w:tab/>
        <w:t xml:space="preserve">Povećati kvalitetu socijalne skrbi. </w:t>
      </w:r>
    </w:p>
    <w:p w14:paraId="09F8AF5E" w14:textId="77777777" w:rsidR="00305368" w:rsidRPr="007D5EBF" w:rsidRDefault="00305368"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305368" w:rsidRPr="007D5EBF" w14:paraId="116A78C7" w14:textId="77777777" w:rsidTr="00995CE0">
        <w:tc>
          <w:tcPr>
            <w:tcW w:w="3969" w:type="dxa"/>
            <w:vAlign w:val="center"/>
          </w:tcPr>
          <w:p w14:paraId="246C66D2" w14:textId="77777777" w:rsidR="00305368" w:rsidRPr="007D5EBF" w:rsidRDefault="00305368" w:rsidP="009B4821">
            <w:pPr>
              <w:rPr>
                <w:rFonts w:eastAsia="Times New Roman" w:cs="Calibri"/>
                <w:i/>
                <w:iCs/>
                <w:lang w:eastAsia="hr-HR"/>
                <w14:ligatures w14:val="none"/>
              </w:rPr>
            </w:pPr>
            <w:r w:rsidRPr="007D5EBF">
              <w:rPr>
                <w:rFonts w:eastAsia="Times New Roman" w:cs="Calibri"/>
                <w:i/>
                <w:iCs/>
                <w:lang w:eastAsia="hr-HR"/>
                <w14:ligatures w14:val="none"/>
              </w:rPr>
              <w:t>PROGRAM 3002 JAVNI RAD</w:t>
            </w:r>
          </w:p>
        </w:tc>
        <w:tc>
          <w:tcPr>
            <w:tcW w:w="1701" w:type="dxa"/>
            <w:vAlign w:val="center"/>
          </w:tcPr>
          <w:p w14:paraId="6DB13D33" w14:textId="77777777" w:rsidR="00305368" w:rsidRPr="007D5EBF" w:rsidRDefault="00305368" w:rsidP="009B4821">
            <w:pPr>
              <w:jc w:val="center"/>
              <w:rPr>
                <w:rFonts w:eastAsia="Times New Roman" w:cs="Calibri"/>
                <w:i/>
                <w:iCs/>
                <w:lang w:eastAsia="hr-HR"/>
                <w14:ligatures w14:val="none"/>
              </w:rPr>
            </w:pPr>
            <w:r w:rsidRPr="007D5EBF">
              <w:rPr>
                <w:rFonts w:eastAsia="Times New Roman" w:cs="Calibri"/>
                <w:i/>
                <w:iCs/>
                <w:lang w:eastAsia="hr-HR"/>
                <w14:ligatures w14:val="none"/>
              </w:rPr>
              <w:t>PRORAČUN 2026.</w:t>
            </w:r>
          </w:p>
        </w:tc>
        <w:tc>
          <w:tcPr>
            <w:tcW w:w="1701" w:type="dxa"/>
            <w:vAlign w:val="center"/>
          </w:tcPr>
          <w:p w14:paraId="4385C3F4" w14:textId="6510448E" w:rsidR="00305368" w:rsidRPr="007D5EBF" w:rsidRDefault="003970AC" w:rsidP="009B4821">
            <w:pPr>
              <w:jc w:val="center"/>
              <w:rPr>
                <w:rFonts w:eastAsia="Times New Roman" w:cs="Calibri"/>
                <w:i/>
                <w:iCs/>
                <w:lang w:eastAsia="hr-HR"/>
                <w14:ligatures w14:val="none"/>
              </w:rPr>
            </w:pPr>
            <w:r w:rsidRPr="007D5EBF">
              <w:rPr>
                <w:rFonts w:eastAsia="Times New Roman" w:cs="Calibri"/>
                <w:i/>
                <w:iCs/>
                <w:lang w:eastAsia="hr-HR"/>
                <w14:ligatures w14:val="none"/>
              </w:rPr>
              <w:t xml:space="preserve">PROMJENA </w:t>
            </w:r>
          </w:p>
        </w:tc>
        <w:tc>
          <w:tcPr>
            <w:tcW w:w="1701" w:type="dxa"/>
            <w:vAlign w:val="center"/>
          </w:tcPr>
          <w:p w14:paraId="7DBB3197" w14:textId="43730530" w:rsidR="00305368" w:rsidRPr="007D5EBF" w:rsidRDefault="003970AC" w:rsidP="009B4821">
            <w:pPr>
              <w:jc w:val="center"/>
              <w:rPr>
                <w:rFonts w:eastAsia="Times New Roman" w:cs="Calibri"/>
                <w:i/>
                <w:iCs/>
                <w:lang w:eastAsia="hr-HR"/>
                <w14:ligatures w14:val="none"/>
              </w:rPr>
            </w:pPr>
            <w:r w:rsidRPr="007D5EBF">
              <w:rPr>
                <w:rFonts w:eastAsia="Times New Roman" w:cs="Calibri"/>
                <w:i/>
                <w:iCs/>
                <w:lang w:eastAsia="hr-HR"/>
                <w14:ligatures w14:val="none"/>
              </w:rPr>
              <w:t xml:space="preserve">I. REBALANS </w:t>
            </w:r>
          </w:p>
        </w:tc>
      </w:tr>
      <w:tr w:rsidR="00305368" w:rsidRPr="007D5EBF" w14:paraId="4149EB40" w14:textId="77777777" w:rsidTr="00995CE0">
        <w:tc>
          <w:tcPr>
            <w:tcW w:w="3969" w:type="dxa"/>
            <w:vAlign w:val="center"/>
          </w:tcPr>
          <w:p w14:paraId="3CA814C7" w14:textId="77777777" w:rsidR="00305368" w:rsidRPr="007D5EBF" w:rsidRDefault="00305368" w:rsidP="009B4821">
            <w:pPr>
              <w:rPr>
                <w:rFonts w:eastAsia="Times New Roman" w:cs="Calibri"/>
                <w:lang w:eastAsia="hr-HR"/>
                <w14:ligatures w14:val="none"/>
              </w:rPr>
            </w:pPr>
            <w:r w:rsidRPr="007D5EBF">
              <w:rPr>
                <w:rFonts w:eastAsia="Times New Roman" w:cs="Calibri"/>
                <w:lang w:eastAsia="hr-HR"/>
                <w14:ligatures w14:val="none"/>
              </w:rPr>
              <w:t xml:space="preserve">TEKUĆI PROJEKT T300201 JAVNI RAD U KOMUNALNOM GOSPODARSTVU </w:t>
            </w:r>
          </w:p>
        </w:tc>
        <w:tc>
          <w:tcPr>
            <w:tcW w:w="1701" w:type="dxa"/>
            <w:vAlign w:val="center"/>
          </w:tcPr>
          <w:p w14:paraId="1731EFC3" w14:textId="77777777" w:rsidR="00305368" w:rsidRPr="007D5EBF" w:rsidRDefault="00305368" w:rsidP="009B4821">
            <w:pPr>
              <w:jc w:val="right"/>
              <w:rPr>
                <w:rFonts w:eastAsia="Times New Roman" w:cs="Calibri"/>
                <w:lang w:eastAsia="hr-HR"/>
                <w14:ligatures w14:val="none"/>
              </w:rPr>
            </w:pPr>
            <w:r w:rsidRPr="007D5EBF">
              <w:rPr>
                <w:rFonts w:eastAsia="Times New Roman" w:cs="Calibri"/>
                <w:lang w:eastAsia="hr-HR"/>
                <w14:ligatures w14:val="none"/>
              </w:rPr>
              <w:t>89.755,00</w:t>
            </w:r>
          </w:p>
        </w:tc>
        <w:tc>
          <w:tcPr>
            <w:tcW w:w="1701" w:type="dxa"/>
            <w:vAlign w:val="center"/>
          </w:tcPr>
          <w:p w14:paraId="71C7BAAB" w14:textId="571C7883" w:rsidR="00305368" w:rsidRPr="007D5EBF" w:rsidRDefault="007D5EBF" w:rsidP="009B4821">
            <w:pPr>
              <w:jc w:val="right"/>
              <w:rPr>
                <w:rFonts w:eastAsia="Times New Roman" w:cs="Calibri"/>
                <w:lang w:eastAsia="hr-HR"/>
                <w14:ligatures w14:val="none"/>
              </w:rPr>
            </w:pPr>
            <w:r w:rsidRPr="007D5EBF">
              <w:rPr>
                <w:rFonts w:eastAsia="Times New Roman" w:cs="Calibri"/>
                <w:lang w:eastAsia="hr-HR"/>
                <w14:ligatures w14:val="none"/>
              </w:rPr>
              <w:t>-</w:t>
            </w:r>
            <w:r w:rsidR="00305368" w:rsidRPr="007D5EBF">
              <w:rPr>
                <w:rFonts w:eastAsia="Times New Roman" w:cs="Calibri"/>
                <w:lang w:eastAsia="hr-HR"/>
                <w14:ligatures w14:val="none"/>
              </w:rPr>
              <w:t>89.</w:t>
            </w:r>
            <w:r w:rsidR="00A35A61">
              <w:rPr>
                <w:rFonts w:eastAsia="Times New Roman" w:cs="Calibri"/>
                <w:lang w:eastAsia="hr-HR"/>
                <w14:ligatures w14:val="none"/>
              </w:rPr>
              <w:t>755</w:t>
            </w:r>
            <w:r w:rsidR="00305368" w:rsidRPr="007D5EBF">
              <w:rPr>
                <w:rFonts w:eastAsia="Times New Roman" w:cs="Calibri"/>
                <w:lang w:eastAsia="hr-HR"/>
                <w14:ligatures w14:val="none"/>
              </w:rPr>
              <w:t>,00</w:t>
            </w:r>
          </w:p>
        </w:tc>
        <w:tc>
          <w:tcPr>
            <w:tcW w:w="1701" w:type="dxa"/>
            <w:vAlign w:val="center"/>
          </w:tcPr>
          <w:p w14:paraId="1651201E" w14:textId="1F73E2D0" w:rsidR="00305368" w:rsidRPr="007D5EBF" w:rsidRDefault="007D5EBF" w:rsidP="009B4821">
            <w:pPr>
              <w:jc w:val="right"/>
              <w:rPr>
                <w:rFonts w:eastAsia="Times New Roman" w:cs="Calibri"/>
                <w:lang w:eastAsia="hr-HR"/>
                <w14:ligatures w14:val="none"/>
              </w:rPr>
            </w:pPr>
            <w:r w:rsidRPr="007D5EBF">
              <w:rPr>
                <w:rFonts w:eastAsia="Times New Roman" w:cs="Calibri"/>
                <w:lang w:eastAsia="hr-HR"/>
                <w14:ligatures w14:val="none"/>
              </w:rPr>
              <w:t>0</w:t>
            </w:r>
            <w:r w:rsidR="00305368" w:rsidRPr="007D5EBF">
              <w:rPr>
                <w:rFonts w:eastAsia="Times New Roman" w:cs="Calibri"/>
                <w:lang w:eastAsia="hr-HR"/>
                <w14:ligatures w14:val="none"/>
              </w:rPr>
              <w:t>,00</w:t>
            </w:r>
          </w:p>
        </w:tc>
      </w:tr>
      <w:tr w:rsidR="00305368" w:rsidRPr="007D5EBF" w14:paraId="4710FCE5" w14:textId="77777777" w:rsidTr="00995CE0">
        <w:tc>
          <w:tcPr>
            <w:tcW w:w="3969" w:type="dxa"/>
            <w:vAlign w:val="center"/>
          </w:tcPr>
          <w:p w14:paraId="4BD2D39C" w14:textId="77777777" w:rsidR="00305368" w:rsidRPr="007D5EBF" w:rsidRDefault="00305368" w:rsidP="009B4821">
            <w:pPr>
              <w:rPr>
                <w:rFonts w:eastAsia="Times New Roman" w:cs="Calibri"/>
                <w:lang w:eastAsia="hr-HR"/>
                <w14:ligatures w14:val="none"/>
              </w:rPr>
            </w:pPr>
            <w:r w:rsidRPr="007D5EBF">
              <w:rPr>
                <w:rFonts w:eastAsia="Times New Roman" w:cs="Calibri"/>
                <w:lang w:eastAsia="hr-HR"/>
                <w14:ligatures w14:val="none"/>
              </w:rPr>
              <w:t xml:space="preserve">UKUPNO </w:t>
            </w:r>
          </w:p>
        </w:tc>
        <w:tc>
          <w:tcPr>
            <w:tcW w:w="1701" w:type="dxa"/>
            <w:vAlign w:val="center"/>
          </w:tcPr>
          <w:p w14:paraId="720CEDF2" w14:textId="77777777" w:rsidR="00305368" w:rsidRPr="007D5EBF" w:rsidRDefault="00305368" w:rsidP="009B4821">
            <w:pPr>
              <w:jc w:val="right"/>
              <w:rPr>
                <w:rFonts w:eastAsia="Times New Roman" w:cs="Calibri"/>
                <w:lang w:eastAsia="hr-HR"/>
                <w14:ligatures w14:val="none"/>
              </w:rPr>
            </w:pPr>
            <w:r w:rsidRPr="007D5EBF">
              <w:rPr>
                <w:rFonts w:eastAsia="Times New Roman" w:cs="Calibri"/>
                <w:lang w:eastAsia="hr-HR"/>
                <w14:ligatures w14:val="none"/>
              </w:rPr>
              <w:fldChar w:fldCharType="begin"/>
            </w:r>
            <w:r w:rsidRPr="007D5EBF">
              <w:rPr>
                <w:rFonts w:eastAsia="Times New Roman" w:cs="Calibri"/>
                <w:lang w:eastAsia="hr-HR"/>
                <w14:ligatures w14:val="none"/>
              </w:rPr>
              <w:instrText xml:space="preserve"> =SUM(ABOVE) \# "#.##0,00" </w:instrText>
            </w:r>
            <w:r w:rsidRPr="007D5EBF">
              <w:rPr>
                <w:rFonts w:eastAsia="Times New Roman" w:cs="Calibri"/>
                <w:lang w:eastAsia="hr-HR"/>
                <w14:ligatures w14:val="none"/>
              </w:rPr>
              <w:fldChar w:fldCharType="separate"/>
            </w:r>
            <w:r w:rsidRPr="007D5EBF">
              <w:rPr>
                <w:rFonts w:eastAsia="Times New Roman" w:cs="Calibri"/>
                <w:noProof/>
                <w:lang w:eastAsia="hr-HR"/>
                <w14:ligatures w14:val="none"/>
              </w:rPr>
              <w:t>89.755,00</w:t>
            </w:r>
            <w:r w:rsidRPr="007D5EBF">
              <w:rPr>
                <w:rFonts w:eastAsia="Times New Roman" w:cs="Calibri"/>
                <w:lang w:eastAsia="hr-HR"/>
                <w14:ligatures w14:val="none"/>
              </w:rPr>
              <w:fldChar w:fldCharType="end"/>
            </w:r>
          </w:p>
        </w:tc>
        <w:tc>
          <w:tcPr>
            <w:tcW w:w="1701" w:type="dxa"/>
            <w:vAlign w:val="center"/>
          </w:tcPr>
          <w:p w14:paraId="75115ACA" w14:textId="4AEED993" w:rsidR="00305368" w:rsidRPr="007D5EBF" w:rsidRDefault="00305368" w:rsidP="009B4821">
            <w:pPr>
              <w:jc w:val="right"/>
              <w:rPr>
                <w:rFonts w:eastAsia="Times New Roman" w:cs="Calibri"/>
                <w:lang w:eastAsia="hr-HR"/>
                <w14:ligatures w14:val="none"/>
              </w:rPr>
            </w:pPr>
            <w:r w:rsidRPr="007D5EBF">
              <w:rPr>
                <w:rFonts w:eastAsia="Times New Roman" w:cs="Calibri"/>
                <w:lang w:eastAsia="hr-HR"/>
                <w14:ligatures w14:val="none"/>
              </w:rPr>
              <w:fldChar w:fldCharType="begin"/>
            </w:r>
            <w:r w:rsidRPr="007D5EBF">
              <w:rPr>
                <w:rFonts w:eastAsia="Times New Roman" w:cs="Calibri"/>
                <w:lang w:eastAsia="hr-HR"/>
                <w14:ligatures w14:val="none"/>
              </w:rPr>
              <w:instrText xml:space="preserve"> =SUM(ABOVE) \# "#.##0,00" </w:instrText>
            </w:r>
            <w:r w:rsidRPr="007D5EBF">
              <w:rPr>
                <w:rFonts w:eastAsia="Times New Roman" w:cs="Calibri"/>
                <w:lang w:eastAsia="hr-HR"/>
                <w14:ligatures w14:val="none"/>
              </w:rPr>
              <w:fldChar w:fldCharType="separate"/>
            </w:r>
            <w:r w:rsidR="00A35A61">
              <w:rPr>
                <w:rFonts w:eastAsia="Times New Roman" w:cs="Calibri"/>
                <w:noProof/>
                <w:lang w:eastAsia="hr-HR"/>
                <w14:ligatures w14:val="none"/>
              </w:rPr>
              <w:t>-89.755,00</w:t>
            </w:r>
            <w:r w:rsidRPr="007D5EBF">
              <w:rPr>
                <w:rFonts w:eastAsia="Times New Roman" w:cs="Calibri"/>
                <w:lang w:eastAsia="hr-HR"/>
                <w14:ligatures w14:val="none"/>
              </w:rPr>
              <w:fldChar w:fldCharType="end"/>
            </w:r>
          </w:p>
        </w:tc>
        <w:tc>
          <w:tcPr>
            <w:tcW w:w="1701" w:type="dxa"/>
            <w:vAlign w:val="center"/>
          </w:tcPr>
          <w:p w14:paraId="35D4FD95" w14:textId="082BC5DD" w:rsidR="00305368" w:rsidRPr="007D5EBF" w:rsidRDefault="00305368" w:rsidP="009B4821">
            <w:pPr>
              <w:jc w:val="right"/>
              <w:rPr>
                <w:rFonts w:eastAsia="Times New Roman" w:cs="Calibri"/>
                <w:lang w:eastAsia="hr-HR"/>
                <w14:ligatures w14:val="none"/>
              </w:rPr>
            </w:pPr>
            <w:r w:rsidRPr="007D5EBF">
              <w:rPr>
                <w:rFonts w:eastAsia="Times New Roman" w:cs="Calibri"/>
                <w:lang w:eastAsia="hr-HR"/>
                <w14:ligatures w14:val="none"/>
              </w:rPr>
              <w:fldChar w:fldCharType="begin"/>
            </w:r>
            <w:r w:rsidRPr="007D5EBF">
              <w:rPr>
                <w:rFonts w:eastAsia="Times New Roman" w:cs="Calibri"/>
                <w:lang w:eastAsia="hr-HR"/>
                <w14:ligatures w14:val="none"/>
              </w:rPr>
              <w:instrText xml:space="preserve"> =SUM(ABOVE) \# "#.##0,00" </w:instrText>
            </w:r>
            <w:r w:rsidRPr="007D5EBF">
              <w:rPr>
                <w:rFonts w:eastAsia="Times New Roman" w:cs="Calibri"/>
                <w:lang w:eastAsia="hr-HR"/>
                <w14:ligatures w14:val="none"/>
              </w:rPr>
              <w:fldChar w:fldCharType="separate"/>
            </w:r>
            <w:r w:rsidR="007D5EBF" w:rsidRPr="007D5EBF">
              <w:rPr>
                <w:rFonts w:eastAsia="Times New Roman" w:cs="Calibri"/>
                <w:noProof/>
                <w:lang w:eastAsia="hr-HR"/>
                <w14:ligatures w14:val="none"/>
              </w:rPr>
              <w:t>0,00</w:t>
            </w:r>
            <w:r w:rsidRPr="007D5EBF">
              <w:rPr>
                <w:rFonts w:eastAsia="Times New Roman" w:cs="Calibri"/>
                <w:lang w:eastAsia="hr-HR"/>
                <w14:ligatures w14:val="none"/>
              </w:rPr>
              <w:fldChar w:fldCharType="end"/>
            </w:r>
          </w:p>
        </w:tc>
      </w:tr>
    </w:tbl>
    <w:p w14:paraId="71C2A6C5" w14:textId="77777777" w:rsidR="00305368" w:rsidRPr="003970AC" w:rsidRDefault="00305368" w:rsidP="009B4821">
      <w:pPr>
        <w:spacing w:after="0" w:line="240" w:lineRule="auto"/>
        <w:rPr>
          <w:rFonts w:eastAsia="Times New Roman" w:cs="Calibri"/>
          <w:color w:val="EE0000"/>
          <w:lang w:eastAsia="hr-HR"/>
          <w14:ligatures w14:val="none"/>
        </w:rPr>
      </w:pPr>
    </w:p>
    <w:p w14:paraId="2F5A7FA1" w14:textId="77777777" w:rsidR="005508E1" w:rsidRPr="009B1B94" w:rsidRDefault="005508E1" w:rsidP="005508E1">
      <w:pPr>
        <w:spacing w:after="0" w:line="240" w:lineRule="auto"/>
        <w:jc w:val="both"/>
        <w:rPr>
          <w:rFonts w:eastAsia="Aptos" w:cs="Calibri"/>
        </w:rPr>
      </w:pPr>
      <w:r w:rsidRPr="009B1B94">
        <w:rPr>
          <w:rFonts w:eastAsia="Aptos" w:cs="Calibri"/>
          <w:b/>
          <w:bCs/>
        </w:rPr>
        <w:t xml:space="preserve">Javni rad u komunalnom gospodarstvu </w:t>
      </w:r>
      <w:r w:rsidRPr="009B1B94">
        <w:rPr>
          <w:rFonts w:eastAsia="Aptos" w:cs="Calibri"/>
        </w:rPr>
        <w:t xml:space="preserve">– projekt je usmjeren na ublažavanje problema na tržištu rada kroz zapošljavanje osoba koje su u teže </w:t>
      </w:r>
      <w:proofErr w:type="spellStart"/>
      <w:r w:rsidRPr="009B1B94">
        <w:rPr>
          <w:rFonts w:eastAsia="Aptos" w:cs="Calibri"/>
        </w:rPr>
        <w:t>zapošljivoj</w:t>
      </w:r>
      <w:proofErr w:type="spellEnd"/>
      <w:r w:rsidRPr="009B1B94">
        <w:rPr>
          <w:rFonts w:eastAsia="Aptos" w:cs="Calibri"/>
        </w:rPr>
        <w:t xml:space="preserve"> skupini, a sve u suradnji s Hrvatskim zavodom za zapošljavanjem, Područni ured Požega. Projekt je usmjeren na društveno korisni rad budući da uključuje osobe u nepovoljnom položaju na tržištu rada, kao i nezaposlene osobe s ugroženih područja. </w:t>
      </w:r>
      <w:r>
        <w:rPr>
          <w:rFonts w:eastAsia="Aptos" w:cs="Calibri"/>
        </w:rPr>
        <w:t>Sukladno izmjeni propisa jedinice lokalne samouprave nisu prihvatljivi korisnici u sklopu navedene mjere.</w:t>
      </w:r>
    </w:p>
    <w:p w14:paraId="3DDF2006" w14:textId="77777777" w:rsidR="005508E1" w:rsidRPr="009B1B94" w:rsidRDefault="005508E1" w:rsidP="005508E1">
      <w:pPr>
        <w:spacing w:after="0" w:line="240" w:lineRule="auto"/>
        <w:rPr>
          <w:rFonts w:eastAsia="Times New Roman" w:cs="Calibri"/>
          <w:lang w:eastAsia="hr-HR"/>
          <w14:ligatures w14:val="none"/>
        </w:rPr>
      </w:pP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077"/>
        <w:gridCol w:w="1417"/>
        <w:gridCol w:w="1417"/>
        <w:gridCol w:w="1417"/>
      </w:tblGrid>
      <w:tr w:rsidR="005508E1" w:rsidRPr="009B1B94" w14:paraId="61C53C91" w14:textId="77777777" w:rsidTr="007B2838">
        <w:trPr>
          <w:jc w:val="center"/>
        </w:trPr>
        <w:tc>
          <w:tcPr>
            <w:tcW w:w="1701" w:type="dxa"/>
            <w:vAlign w:val="center"/>
          </w:tcPr>
          <w:p w14:paraId="33DC6C88"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Ključna aktivnost za provedbu mjere</w:t>
            </w:r>
          </w:p>
        </w:tc>
        <w:tc>
          <w:tcPr>
            <w:tcW w:w="1701" w:type="dxa"/>
            <w:vAlign w:val="center"/>
          </w:tcPr>
          <w:p w14:paraId="2A3C7BE4"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vAlign w:val="center"/>
          </w:tcPr>
          <w:p w14:paraId="6D69B58A"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vAlign w:val="center"/>
          </w:tcPr>
          <w:p w14:paraId="0B665590"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vAlign w:val="center"/>
          </w:tcPr>
          <w:p w14:paraId="6FED3479"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vAlign w:val="center"/>
          </w:tcPr>
          <w:p w14:paraId="7A030AE0"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6275E379" w14:textId="77777777" w:rsidTr="007B2838">
        <w:trPr>
          <w:jc w:val="center"/>
        </w:trPr>
        <w:tc>
          <w:tcPr>
            <w:tcW w:w="1701" w:type="dxa"/>
            <w:vAlign w:val="center"/>
          </w:tcPr>
          <w:p w14:paraId="66B176FE" w14:textId="77777777" w:rsidR="005508E1" w:rsidRPr="009B1B94" w:rsidRDefault="005508E1" w:rsidP="007B2838">
            <w:pPr>
              <w:spacing w:after="0" w:line="240" w:lineRule="auto"/>
              <w:rPr>
                <w:rFonts w:eastAsia="Times New Roman" w:cs="Calibri"/>
                <w:sz w:val="20"/>
                <w:szCs w:val="20"/>
                <w:highlight w:val="yellow"/>
                <w:lang w:eastAsia="hr-HR"/>
                <w14:ligatures w14:val="none"/>
              </w:rPr>
            </w:pPr>
            <w:r w:rsidRPr="009B1B94">
              <w:rPr>
                <w:rFonts w:eastAsia="Times New Roman" w:cs="Calibri"/>
                <w:sz w:val="20"/>
                <w:szCs w:val="20"/>
                <w:lang w:eastAsia="hr-HR"/>
                <w14:ligatures w14:val="none"/>
              </w:rPr>
              <w:t>Zapošljavanje dugoročno nezaposlene osobe</w:t>
            </w:r>
          </w:p>
        </w:tc>
        <w:tc>
          <w:tcPr>
            <w:tcW w:w="1701" w:type="dxa"/>
            <w:vAlign w:val="center"/>
          </w:tcPr>
          <w:p w14:paraId="412ED2D4"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Broj dugotrajnih nezaposlenih osoba zaposlenih kroz mjeru</w:t>
            </w:r>
          </w:p>
        </w:tc>
        <w:tc>
          <w:tcPr>
            <w:tcW w:w="1077" w:type="dxa"/>
            <w:vAlign w:val="center"/>
          </w:tcPr>
          <w:p w14:paraId="3C5ADFB7"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vAlign w:val="center"/>
          </w:tcPr>
          <w:p w14:paraId="05453B03"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11</w:t>
            </w:r>
          </w:p>
        </w:tc>
        <w:tc>
          <w:tcPr>
            <w:tcW w:w="1417" w:type="dxa"/>
            <w:vAlign w:val="center"/>
          </w:tcPr>
          <w:p w14:paraId="4BF59929"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-11</w:t>
            </w:r>
          </w:p>
        </w:tc>
        <w:tc>
          <w:tcPr>
            <w:tcW w:w="1417" w:type="dxa"/>
            <w:vAlign w:val="center"/>
          </w:tcPr>
          <w:p w14:paraId="2801A724"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r>
    </w:tbl>
    <w:p w14:paraId="2066633E" w14:textId="28762E01" w:rsidR="00305368" w:rsidRPr="003970AC" w:rsidRDefault="00305368" w:rsidP="009B4821">
      <w:pPr>
        <w:spacing w:after="0" w:line="240" w:lineRule="auto"/>
        <w:rPr>
          <w:rFonts w:cs="Calibri"/>
          <w:color w:val="EE0000"/>
        </w:rPr>
      </w:pPr>
    </w:p>
    <w:p w14:paraId="12F9F740" w14:textId="77777777" w:rsidR="00305368" w:rsidRPr="005C2D58" w:rsidRDefault="00305368" w:rsidP="009B4821">
      <w:pPr>
        <w:spacing w:after="0" w:line="240" w:lineRule="auto"/>
        <w:rPr>
          <w:rFonts w:eastAsia="Times New Roman" w:cs="Calibri"/>
          <w:b/>
          <w:bCs/>
          <w:i/>
          <w:iCs/>
          <w:color w:val="000000" w:themeColor="text1"/>
          <w:sz w:val="24"/>
          <w:szCs w:val="24"/>
          <w:lang w:eastAsia="hr-HR"/>
          <w14:ligatures w14:val="none"/>
        </w:rPr>
      </w:pPr>
      <w:r w:rsidRPr="005C2D58">
        <w:rPr>
          <w:rFonts w:eastAsia="Times New Roman" w:cs="Calibri"/>
          <w:b/>
          <w:bCs/>
          <w:i/>
          <w:iCs/>
          <w:color w:val="000000" w:themeColor="text1"/>
          <w:sz w:val="24"/>
          <w:szCs w:val="24"/>
          <w:lang w:eastAsia="hr-HR"/>
          <w14:ligatures w14:val="none"/>
        </w:rPr>
        <w:t xml:space="preserve">PROGRAM 3107 OSTALE DONACIJE UDRUGAMA I DRUŠTVIMA  </w:t>
      </w:r>
    </w:p>
    <w:p w14:paraId="1A8F0ECB" w14:textId="77777777" w:rsidR="00305368" w:rsidRPr="005C2D58" w:rsidRDefault="00305368" w:rsidP="009B4821">
      <w:pPr>
        <w:spacing w:after="0" w:line="240" w:lineRule="auto"/>
        <w:rPr>
          <w:rFonts w:eastAsia="Times New Roman" w:cs="Calibri"/>
          <w:color w:val="000000" w:themeColor="text1"/>
          <w:lang w:eastAsia="hr-HR"/>
          <w14:ligatures w14:val="none"/>
        </w:rPr>
      </w:pPr>
    </w:p>
    <w:p w14:paraId="7D375297" w14:textId="77777777" w:rsidR="00305368" w:rsidRPr="005C2D58" w:rsidRDefault="00305368" w:rsidP="009B4821">
      <w:pPr>
        <w:spacing w:after="0" w:line="240" w:lineRule="auto"/>
        <w:rPr>
          <w:rFonts w:eastAsia="Times New Roman" w:cs="Calibri"/>
          <w:b/>
          <w:bCs/>
          <w:color w:val="000000" w:themeColor="text1"/>
          <w:lang w:eastAsia="hr-HR"/>
          <w14:ligatures w14:val="none"/>
        </w:rPr>
      </w:pPr>
      <w:r w:rsidRPr="005C2D58">
        <w:rPr>
          <w:rFonts w:eastAsia="Times New Roman" w:cs="Calibri"/>
          <w:b/>
          <w:bCs/>
          <w:color w:val="000000" w:themeColor="text1"/>
          <w:lang w:eastAsia="hr-HR"/>
          <w14:ligatures w14:val="none"/>
        </w:rPr>
        <w:t xml:space="preserve">ZAKONSKA OSNOVA </w:t>
      </w:r>
    </w:p>
    <w:p w14:paraId="4E686AAF" w14:textId="77777777" w:rsidR="00305368" w:rsidRPr="005C2D58" w:rsidRDefault="00305368" w:rsidP="009B4821">
      <w:pPr>
        <w:spacing w:after="0" w:line="240" w:lineRule="auto"/>
        <w:rPr>
          <w:rFonts w:eastAsia="Times New Roman" w:cs="Calibri"/>
          <w:color w:val="000000" w:themeColor="text1"/>
          <w:lang w:eastAsia="hr-HR"/>
          <w14:ligatures w14:val="none"/>
        </w:rPr>
      </w:pPr>
    </w:p>
    <w:p w14:paraId="16D190EC" w14:textId="77777777" w:rsidR="00305368" w:rsidRPr="005C2D58" w:rsidRDefault="00305368">
      <w:pPr>
        <w:numPr>
          <w:ilvl w:val="0"/>
          <w:numId w:val="22"/>
        </w:numPr>
        <w:spacing w:after="0" w:line="240" w:lineRule="auto"/>
        <w:contextualSpacing/>
        <w:rPr>
          <w:rFonts w:eastAsia="Times New Roman" w:cs="Calibri"/>
          <w:color w:val="000000" w:themeColor="text1"/>
          <w:lang w:eastAsia="hr-HR"/>
          <w14:ligatures w14:val="none"/>
        </w:rPr>
      </w:pPr>
      <w:r w:rsidRPr="005C2D58">
        <w:rPr>
          <w:rFonts w:eastAsia="Times New Roman" w:cs="Calibri"/>
          <w:color w:val="000000" w:themeColor="text1"/>
          <w:lang w:eastAsia="hr-HR"/>
          <w14:ligatures w14:val="none"/>
        </w:rPr>
        <w:t xml:space="preserve">Zakon o vatrogastvu (Narodne novine, broj:125/19., 114/22. i 155/23.), </w:t>
      </w:r>
    </w:p>
    <w:p w14:paraId="00B15CF2" w14:textId="77777777" w:rsidR="00305368" w:rsidRPr="005C2D58" w:rsidRDefault="00305368">
      <w:pPr>
        <w:numPr>
          <w:ilvl w:val="0"/>
          <w:numId w:val="22"/>
        </w:numPr>
        <w:spacing w:after="0" w:line="240" w:lineRule="auto"/>
        <w:contextualSpacing/>
        <w:rPr>
          <w:rFonts w:eastAsia="Times New Roman" w:cs="Calibri"/>
          <w:color w:val="000000" w:themeColor="text1"/>
          <w:lang w:eastAsia="hr-HR"/>
          <w14:ligatures w14:val="none"/>
        </w:rPr>
      </w:pPr>
      <w:r w:rsidRPr="005C2D58">
        <w:rPr>
          <w:rFonts w:eastAsia="Times New Roman" w:cs="Calibri"/>
          <w:color w:val="000000" w:themeColor="text1"/>
          <w:lang w:eastAsia="hr-HR"/>
          <w14:ligatures w14:val="none"/>
        </w:rPr>
        <w:t xml:space="preserve">Zakon o zaštiti od požara (Narodne novine, broj: 92/10., 114/22.), </w:t>
      </w:r>
    </w:p>
    <w:p w14:paraId="2F474DA9" w14:textId="3B18AC43" w:rsidR="00305368" w:rsidRPr="005C2D58" w:rsidRDefault="00305368">
      <w:pPr>
        <w:numPr>
          <w:ilvl w:val="0"/>
          <w:numId w:val="22"/>
        </w:numPr>
        <w:spacing w:after="0" w:line="240" w:lineRule="auto"/>
        <w:contextualSpacing/>
        <w:rPr>
          <w:rFonts w:eastAsia="Times New Roman" w:cs="Calibri"/>
          <w:color w:val="000000" w:themeColor="text1"/>
          <w:lang w:eastAsia="hr-HR"/>
          <w14:ligatures w14:val="none"/>
        </w:rPr>
      </w:pPr>
      <w:r w:rsidRPr="005C2D58">
        <w:rPr>
          <w:rFonts w:eastAsia="Times New Roman" w:cs="Calibri"/>
          <w:color w:val="000000" w:themeColor="text1"/>
          <w:lang w:eastAsia="hr-HR"/>
          <w14:ligatures w14:val="none"/>
        </w:rPr>
        <w:t>Pravilnik o ustroju, opremanju, osposobljavanju, načinu pokretanja i djelovanja intervencijskih vatrogasnih postrojbi te naknadi troškova nastalih njihovim djelovanjem (Narodne novine, broj: 31/11.)</w:t>
      </w:r>
      <w:r w:rsidR="00305693">
        <w:rPr>
          <w:rFonts w:eastAsia="Times New Roman" w:cs="Calibri"/>
          <w:color w:val="000000" w:themeColor="text1"/>
          <w:lang w:eastAsia="hr-HR"/>
          <w14:ligatures w14:val="none"/>
        </w:rPr>
        <w:t>,</w:t>
      </w:r>
    </w:p>
    <w:p w14:paraId="5D7B2A81" w14:textId="77777777" w:rsidR="00305368" w:rsidRPr="005C2D58" w:rsidRDefault="00305368">
      <w:pPr>
        <w:numPr>
          <w:ilvl w:val="0"/>
          <w:numId w:val="22"/>
        </w:numPr>
        <w:spacing w:after="0" w:line="240" w:lineRule="auto"/>
        <w:contextualSpacing/>
        <w:rPr>
          <w:rFonts w:eastAsia="Times New Roman" w:cs="Calibri"/>
          <w:color w:val="000000" w:themeColor="text1"/>
          <w:lang w:eastAsia="hr-HR"/>
          <w14:ligatures w14:val="none"/>
        </w:rPr>
      </w:pPr>
      <w:r w:rsidRPr="005C2D58">
        <w:rPr>
          <w:rFonts w:eastAsia="Times New Roman" w:cs="Calibri"/>
          <w:color w:val="000000" w:themeColor="text1"/>
          <w:lang w:eastAsia="hr-HR"/>
          <w14:ligatures w14:val="none"/>
        </w:rPr>
        <w:t xml:space="preserve">Zakon o udrugama (Narodne novine, broj: 74/14., 70/17., 98/19. i 151/22.). </w:t>
      </w:r>
    </w:p>
    <w:p w14:paraId="591A8199" w14:textId="77777777" w:rsidR="00305368" w:rsidRPr="005C2D58" w:rsidRDefault="00305368" w:rsidP="009B4821">
      <w:pPr>
        <w:spacing w:after="0" w:line="240" w:lineRule="auto"/>
        <w:rPr>
          <w:rFonts w:eastAsia="Times New Roman" w:cs="Calibri"/>
          <w:color w:val="000000" w:themeColor="text1"/>
          <w:lang w:eastAsia="hr-HR"/>
          <w14:ligatures w14:val="none"/>
        </w:rPr>
      </w:pPr>
    </w:p>
    <w:p w14:paraId="68EAADEF" w14:textId="77777777" w:rsidR="00305368" w:rsidRPr="005C2D58" w:rsidRDefault="00305368" w:rsidP="009B4821">
      <w:pPr>
        <w:spacing w:after="0" w:line="240" w:lineRule="auto"/>
        <w:rPr>
          <w:rFonts w:eastAsia="Times New Roman" w:cs="Calibri"/>
          <w:b/>
          <w:bCs/>
          <w:color w:val="000000" w:themeColor="text1"/>
          <w:lang w:eastAsia="hr-HR"/>
          <w14:ligatures w14:val="none"/>
        </w:rPr>
      </w:pPr>
      <w:r w:rsidRPr="005C2D58">
        <w:rPr>
          <w:rFonts w:eastAsia="Times New Roman" w:cs="Calibri"/>
          <w:b/>
          <w:bCs/>
          <w:color w:val="000000" w:themeColor="text1"/>
          <w:lang w:eastAsia="hr-HR"/>
          <w14:ligatures w14:val="none"/>
        </w:rPr>
        <w:t>OPIS</w:t>
      </w:r>
    </w:p>
    <w:p w14:paraId="0E1FA47C" w14:textId="77777777" w:rsidR="00305368" w:rsidRPr="007D5EBF" w:rsidRDefault="00305368" w:rsidP="009B4821">
      <w:pPr>
        <w:spacing w:after="0" w:line="240" w:lineRule="auto"/>
        <w:jc w:val="both"/>
        <w:rPr>
          <w:rFonts w:eastAsia="Times New Roman" w:cs="Calibri"/>
          <w:lang w:eastAsia="hr-HR"/>
          <w14:ligatures w14:val="none"/>
        </w:rPr>
      </w:pPr>
      <w:r w:rsidRPr="007D5EBF">
        <w:rPr>
          <w:rFonts w:eastAsia="Times New Roman" w:cs="Calibri"/>
          <w:lang w:eastAsia="hr-HR"/>
          <w14:ligatures w14:val="none"/>
        </w:rPr>
        <w:tab/>
        <w:t xml:space="preserve">Povećati kvalitetu i ublažiti posljedice kriznih situacija. </w:t>
      </w:r>
    </w:p>
    <w:p w14:paraId="6EF5E9C8" w14:textId="77777777" w:rsidR="00305368" w:rsidRPr="007D5EBF" w:rsidRDefault="00305368" w:rsidP="009B4821">
      <w:pPr>
        <w:spacing w:after="0" w:line="240" w:lineRule="auto"/>
        <w:rPr>
          <w:rFonts w:eastAsia="Times New Roman" w:cs="Calibri"/>
          <w:lang w:eastAsia="hr-HR"/>
          <w14:ligatures w14:val="none"/>
        </w:rPr>
      </w:pPr>
    </w:p>
    <w:p w14:paraId="5D56D6CE" w14:textId="0844750B" w:rsidR="00305368" w:rsidRPr="004D431F" w:rsidRDefault="00305368" w:rsidP="009B4821">
      <w:pPr>
        <w:spacing w:after="0" w:line="240" w:lineRule="auto"/>
        <w:rPr>
          <w:rFonts w:eastAsia="Times New Roman" w:cs="Calibri"/>
          <w:b/>
          <w:bCs/>
          <w:lang w:eastAsia="hr-HR"/>
          <w14:ligatures w14:val="none"/>
        </w:rPr>
      </w:pPr>
      <w:r w:rsidRPr="007D5EBF">
        <w:rPr>
          <w:rFonts w:eastAsia="Times New Roman" w:cs="Calibri"/>
          <w:b/>
          <w:bCs/>
          <w:lang w:eastAsia="hr-HR"/>
          <w14:ligatures w14:val="none"/>
        </w:rPr>
        <w:t>CILJ NADREĐENOG AKTA STRATEŠKOG PLANIRANJA</w:t>
      </w:r>
    </w:p>
    <w:p w14:paraId="677B8E0D" w14:textId="77777777" w:rsidR="00305368" w:rsidRPr="007D5EBF" w:rsidRDefault="00305368" w:rsidP="009B4821">
      <w:pPr>
        <w:spacing w:after="0" w:line="240" w:lineRule="auto"/>
        <w:ind w:firstLine="708"/>
        <w:rPr>
          <w:rFonts w:eastAsia="Times New Roman" w:cs="Calibri"/>
          <w:lang w:eastAsia="hr-HR"/>
          <w14:ligatures w14:val="none"/>
        </w:rPr>
      </w:pPr>
      <w:r w:rsidRPr="007D5EBF">
        <w:rPr>
          <w:rFonts w:eastAsia="Times New Roman" w:cs="Calibri"/>
          <w:lang w:eastAsia="hr-HR"/>
          <w14:ligatures w14:val="none"/>
        </w:rPr>
        <w:t xml:space="preserve">Ojačati otpornost na krizne situacije. </w:t>
      </w:r>
    </w:p>
    <w:p w14:paraId="0A05742C" w14:textId="77777777" w:rsidR="00305368" w:rsidRPr="007D5EBF" w:rsidRDefault="00305368" w:rsidP="009B4821">
      <w:pPr>
        <w:spacing w:after="0" w:line="240" w:lineRule="auto"/>
        <w:rPr>
          <w:rFonts w:eastAsia="Times New Roman" w:cs="Calibri"/>
          <w:lang w:eastAsia="hr-HR"/>
          <w14:ligatures w14:val="none"/>
        </w:rPr>
      </w:pPr>
    </w:p>
    <w:p w14:paraId="0E468199" w14:textId="77777777" w:rsidR="00305368" w:rsidRPr="007D5EBF" w:rsidRDefault="00305368" w:rsidP="009B4821">
      <w:pPr>
        <w:spacing w:after="0" w:line="240" w:lineRule="auto"/>
        <w:rPr>
          <w:rFonts w:eastAsia="Times New Roman" w:cs="Calibri"/>
          <w:b/>
          <w:bCs/>
          <w:lang w:eastAsia="hr-HR"/>
          <w14:ligatures w14:val="none"/>
        </w:rPr>
      </w:pPr>
      <w:r w:rsidRPr="007D5EBF">
        <w:rPr>
          <w:rFonts w:eastAsia="Times New Roman" w:cs="Calibri"/>
          <w:b/>
          <w:bCs/>
          <w:lang w:eastAsia="hr-HR"/>
          <w14:ligatures w14:val="none"/>
        </w:rPr>
        <w:t>MJERA</w:t>
      </w:r>
    </w:p>
    <w:p w14:paraId="41E6743E" w14:textId="77777777" w:rsidR="00305368" w:rsidRPr="007D5EBF" w:rsidRDefault="00305368" w:rsidP="009B4821">
      <w:pPr>
        <w:spacing w:after="0" w:line="240" w:lineRule="auto"/>
        <w:rPr>
          <w:rFonts w:eastAsia="Times New Roman" w:cs="Calibri"/>
          <w:lang w:eastAsia="hr-HR"/>
          <w14:ligatures w14:val="none"/>
        </w:rPr>
      </w:pPr>
      <w:r w:rsidRPr="007D5EBF">
        <w:rPr>
          <w:rFonts w:eastAsia="Times New Roman" w:cs="Calibri"/>
          <w:lang w:eastAsia="hr-HR"/>
          <w14:ligatures w14:val="none"/>
        </w:rPr>
        <w:tab/>
        <w:t xml:space="preserve">Ojačati sustav za odgovor na krizne situacije. </w:t>
      </w:r>
    </w:p>
    <w:p w14:paraId="41064810" w14:textId="77777777" w:rsidR="00305368" w:rsidRPr="007D5EBF" w:rsidRDefault="00305368"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305368" w:rsidRPr="007D5EBF" w14:paraId="57EE338D" w14:textId="77777777" w:rsidTr="00995CE0">
        <w:tc>
          <w:tcPr>
            <w:tcW w:w="3969" w:type="dxa"/>
            <w:vAlign w:val="center"/>
          </w:tcPr>
          <w:p w14:paraId="290769FA" w14:textId="77777777" w:rsidR="00305368" w:rsidRPr="007D5EBF" w:rsidRDefault="00305368" w:rsidP="009B4821">
            <w:pPr>
              <w:rPr>
                <w:rFonts w:eastAsia="Times New Roman" w:cs="Calibri"/>
                <w:i/>
                <w:iCs/>
                <w:lang w:eastAsia="hr-HR"/>
                <w14:ligatures w14:val="none"/>
              </w:rPr>
            </w:pPr>
            <w:r w:rsidRPr="007D5EBF">
              <w:rPr>
                <w:rFonts w:eastAsia="Times New Roman" w:cs="Calibri"/>
                <w:i/>
                <w:iCs/>
                <w:lang w:eastAsia="hr-HR"/>
                <w14:ligatures w14:val="none"/>
              </w:rPr>
              <w:t xml:space="preserve">PROGRAM 3107 OSTALE DONACIJE UDDRUGAMA I DRUŠTVIMA </w:t>
            </w:r>
          </w:p>
        </w:tc>
        <w:tc>
          <w:tcPr>
            <w:tcW w:w="1701" w:type="dxa"/>
            <w:vAlign w:val="center"/>
          </w:tcPr>
          <w:p w14:paraId="1C795F55" w14:textId="77777777" w:rsidR="00305368" w:rsidRPr="007D5EBF" w:rsidRDefault="00305368" w:rsidP="009B4821">
            <w:pPr>
              <w:jc w:val="center"/>
              <w:rPr>
                <w:rFonts w:eastAsia="Times New Roman" w:cs="Calibri"/>
                <w:i/>
                <w:iCs/>
                <w:lang w:eastAsia="hr-HR"/>
                <w14:ligatures w14:val="none"/>
              </w:rPr>
            </w:pPr>
            <w:r w:rsidRPr="007D5EBF">
              <w:rPr>
                <w:rFonts w:eastAsia="Times New Roman" w:cs="Calibri"/>
                <w:i/>
                <w:iCs/>
                <w:lang w:eastAsia="hr-HR"/>
                <w14:ligatures w14:val="none"/>
              </w:rPr>
              <w:t>PRORAČUN 2026.</w:t>
            </w:r>
          </w:p>
        </w:tc>
        <w:tc>
          <w:tcPr>
            <w:tcW w:w="1701" w:type="dxa"/>
            <w:vAlign w:val="center"/>
          </w:tcPr>
          <w:p w14:paraId="774B0C9A" w14:textId="246A4E55" w:rsidR="00305368" w:rsidRPr="007D5EBF" w:rsidRDefault="003970AC" w:rsidP="009B4821">
            <w:pPr>
              <w:jc w:val="center"/>
              <w:rPr>
                <w:rFonts w:eastAsia="Times New Roman" w:cs="Calibri"/>
                <w:i/>
                <w:iCs/>
                <w:lang w:eastAsia="hr-HR"/>
                <w14:ligatures w14:val="none"/>
              </w:rPr>
            </w:pPr>
            <w:r w:rsidRPr="007D5EBF">
              <w:rPr>
                <w:rFonts w:eastAsia="Times New Roman" w:cs="Calibri"/>
                <w:i/>
                <w:iCs/>
                <w:lang w:eastAsia="hr-HR"/>
                <w14:ligatures w14:val="none"/>
              </w:rPr>
              <w:t xml:space="preserve">PROMJENA </w:t>
            </w:r>
          </w:p>
        </w:tc>
        <w:tc>
          <w:tcPr>
            <w:tcW w:w="1701" w:type="dxa"/>
            <w:vAlign w:val="center"/>
          </w:tcPr>
          <w:p w14:paraId="152F7027" w14:textId="07DE8C00" w:rsidR="00305368" w:rsidRPr="007D5EBF" w:rsidRDefault="003970AC" w:rsidP="009B4821">
            <w:pPr>
              <w:jc w:val="center"/>
              <w:rPr>
                <w:rFonts w:eastAsia="Times New Roman" w:cs="Calibri"/>
                <w:i/>
                <w:iCs/>
                <w:lang w:eastAsia="hr-HR"/>
                <w14:ligatures w14:val="none"/>
              </w:rPr>
            </w:pPr>
            <w:r w:rsidRPr="007D5EBF">
              <w:rPr>
                <w:rFonts w:eastAsia="Times New Roman" w:cs="Calibri"/>
                <w:i/>
                <w:iCs/>
                <w:lang w:eastAsia="hr-HR"/>
                <w14:ligatures w14:val="none"/>
              </w:rPr>
              <w:t xml:space="preserve">I. REBALANS </w:t>
            </w:r>
          </w:p>
        </w:tc>
      </w:tr>
      <w:tr w:rsidR="00305368" w:rsidRPr="007D5EBF" w14:paraId="1CB81EDE" w14:textId="77777777" w:rsidTr="00995CE0">
        <w:tc>
          <w:tcPr>
            <w:tcW w:w="3969" w:type="dxa"/>
            <w:vAlign w:val="center"/>
          </w:tcPr>
          <w:p w14:paraId="683C8894" w14:textId="77777777" w:rsidR="00305368" w:rsidRPr="007D5EBF" w:rsidRDefault="00305368" w:rsidP="009B4821">
            <w:pPr>
              <w:rPr>
                <w:rFonts w:eastAsia="Times New Roman" w:cs="Calibri"/>
                <w:lang w:eastAsia="hr-HR"/>
                <w14:ligatures w14:val="none"/>
              </w:rPr>
            </w:pPr>
            <w:r w:rsidRPr="007D5EBF">
              <w:rPr>
                <w:rFonts w:eastAsia="Times New Roman" w:cs="Calibri"/>
                <w:lang w:eastAsia="hr-HR"/>
                <w14:ligatures w14:val="none"/>
              </w:rPr>
              <w:t xml:space="preserve">AKTIVNOST A310706 DONACIJE DVD-U I VATROGASNOJ ZAJEDNICI </w:t>
            </w:r>
          </w:p>
        </w:tc>
        <w:tc>
          <w:tcPr>
            <w:tcW w:w="1701" w:type="dxa"/>
            <w:vAlign w:val="center"/>
          </w:tcPr>
          <w:p w14:paraId="7550863B" w14:textId="77777777" w:rsidR="00305368" w:rsidRPr="007D5EBF" w:rsidRDefault="00305368" w:rsidP="009B4821">
            <w:pPr>
              <w:jc w:val="right"/>
              <w:rPr>
                <w:rFonts w:eastAsia="Times New Roman" w:cs="Calibri"/>
                <w:lang w:eastAsia="hr-HR"/>
                <w14:ligatures w14:val="none"/>
              </w:rPr>
            </w:pPr>
            <w:r w:rsidRPr="007D5EBF">
              <w:rPr>
                <w:rFonts w:eastAsia="Times New Roman" w:cs="Calibri"/>
                <w:lang w:eastAsia="hr-HR"/>
                <w14:ligatures w14:val="none"/>
              </w:rPr>
              <w:t>104.756,00</w:t>
            </w:r>
          </w:p>
        </w:tc>
        <w:tc>
          <w:tcPr>
            <w:tcW w:w="1701" w:type="dxa"/>
            <w:vAlign w:val="center"/>
          </w:tcPr>
          <w:p w14:paraId="2D3A77ED" w14:textId="3E428ED8" w:rsidR="00305368" w:rsidRPr="007D5EBF" w:rsidRDefault="007D5EBF" w:rsidP="009B4821">
            <w:pPr>
              <w:jc w:val="right"/>
              <w:rPr>
                <w:rFonts w:eastAsia="Times New Roman" w:cs="Calibri"/>
                <w:lang w:eastAsia="hr-HR"/>
                <w14:ligatures w14:val="none"/>
              </w:rPr>
            </w:pPr>
            <w:r w:rsidRPr="007D5EBF">
              <w:rPr>
                <w:rFonts w:eastAsia="Times New Roman" w:cs="Calibri"/>
                <w:lang w:eastAsia="hr-HR"/>
                <w14:ligatures w14:val="none"/>
              </w:rPr>
              <w:t>0</w:t>
            </w:r>
            <w:r w:rsidR="00305368" w:rsidRPr="007D5EBF">
              <w:rPr>
                <w:rFonts w:eastAsia="Times New Roman" w:cs="Calibri"/>
                <w:lang w:eastAsia="hr-HR"/>
                <w14:ligatures w14:val="none"/>
              </w:rPr>
              <w:t>,00</w:t>
            </w:r>
          </w:p>
        </w:tc>
        <w:tc>
          <w:tcPr>
            <w:tcW w:w="1701" w:type="dxa"/>
            <w:vAlign w:val="center"/>
          </w:tcPr>
          <w:p w14:paraId="3717878E" w14:textId="77777777" w:rsidR="00305368" w:rsidRPr="007D5EBF" w:rsidRDefault="00305368" w:rsidP="009B4821">
            <w:pPr>
              <w:jc w:val="right"/>
              <w:rPr>
                <w:rFonts w:eastAsia="Times New Roman" w:cs="Calibri"/>
                <w:lang w:eastAsia="hr-HR"/>
                <w14:ligatures w14:val="none"/>
              </w:rPr>
            </w:pPr>
            <w:r w:rsidRPr="007D5EBF">
              <w:rPr>
                <w:rFonts w:eastAsia="Times New Roman" w:cs="Calibri"/>
                <w:lang w:eastAsia="hr-HR"/>
                <w14:ligatures w14:val="none"/>
              </w:rPr>
              <w:t>104.756,00</w:t>
            </w:r>
          </w:p>
        </w:tc>
      </w:tr>
      <w:tr w:rsidR="00305368" w:rsidRPr="007D5EBF" w14:paraId="6345D3D9" w14:textId="77777777" w:rsidTr="00995CE0">
        <w:tc>
          <w:tcPr>
            <w:tcW w:w="3969" w:type="dxa"/>
            <w:vAlign w:val="center"/>
          </w:tcPr>
          <w:p w14:paraId="5E84DAAD" w14:textId="77777777" w:rsidR="00305368" w:rsidRPr="007D5EBF" w:rsidRDefault="00305368" w:rsidP="009B4821">
            <w:pPr>
              <w:rPr>
                <w:rFonts w:eastAsia="Times New Roman" w:cs="Calibri"/>
                <w:lang w:eastAsia="hr-HR"/>
                <w14:ligatures w14:val="none"/>
              </w:rPr>
            </w:pPr>
            <w:r w:rsidRPr="007D5EBF">
              <w:rPr>
                <w:rFonts w:eastAsia="Times New Roman" w:cs="Calibri"/>
                <w:lang w:eastAsia="hr-HR"/>
                <w14:ligatures w14:val="none"/>
              </w:rPr>
              <w:t xml:space="preserve">UKUPNO </w:t>
            </w:r>
          </w:p>
        </w:tc>
        <w:tc>
          <w:tcPr>
            <w:tcW w:w="1701" w:type="dxa"/>
            <w:vAlign w:val="center"/>
          </w:tcPr>
          <w:p w14:paraId="29C6093F" w14:textId="77777777" w:rsidR="00305368" w:rsidRPr="007D5EBF" w:rsidRDefault="00305368" w:rsidP="009B4821">
            <w:pPr>
              <w:jc w:val="right"/>
              <w:rPr>
                <w:rFonts w:eastAsia="Times New Roman" w:cs="Calibri"/>
                <w:lang w:eastAsia="hr-HR"/>
                <w14:ligatures w14:val="none"/>
              </w:rPr>
            </w:pPr>
            <w:r w:rsidRPr="007D5EBF">
              <w:rPr>
                <w:rFonts w:eastAsia="Times New Roman" w:cs="Calibri"/>
                <w:lang w:eastAsia="hr-HR"/>
                <w14:ligatures w14:val="none"/>
              </w:rPr>
              <w:fldChar w:fldCharType="begin"/>
            </w:r>
            <w:r w:rsidRPr="007D5EBF">
              <w:rPr>
                <w:rFonts w:eastAsia="Times New Roman" w:cs="Calibri"/>
                <w:lang w:eastAsia="hr-HR"/>
                <w14:ligatures w14:val="none"/>
              </w:rPr>
              <w:instrText xml:space="preserve"> =SUM(ABOVE) \# "#.##0,00" </w:instrText>
            </w:r>
            <w:r w:rsidRPr="007D5EBF">
              <w:rPr>
                <w:rFonts w:eastAsia="Times New Roman" w:cs="Calibri"/>
                <w:lang w:eastAsia="hr-HR"/>
                <w14:ligatures w14:val="none"/>
              </w:rPr>
              <w:fldChar w:fldCharType="separate"/>
            </w:r>
            <w:r w:rsidRPr="007D5EBF">
              <w:rPr>
                <w:rFonts w:eastAsia="Times New Roman" w:cs="Calibri"/>
                <w:noProof/>
                <w:lang w:eastAsia="hr-HR"/>
                <w14:ligatures w14:val="none"/>
              </w:rPr>
              <w:t>104.756,00</w:t>
            </w:r>
            <w:r w:rsidRPr="007D5EBF">
              <w:rPr>
                <w:rFonts w:eastAsia="Times New Roman" w:cs="Calibri"/>
                <w:lang w:eastAsia="hr-HR"/>
                <w14:ligatures w14:val="none"/>
              </w:rPr>
              <w:fldChar w:fldCharType="end"/>
            </w:r>
          </w:p>
        </w:tc>
        <w:tc>
          <w:tcPr>
            <w:tcW w:w="1701" w:type="dxa"/>
            <w:vAlign w:val="center"/>
          </w:tcPr>
          <w:p w14:paraId="2D5D8D08" w14:textId="5408F8B1" w:rsidR="00305368" w:rsidRPr="007D5EBF" w:rsidRDefault="00305368" w:rsidP="009B4821">
            <w:pPr>
              <w:jc w:val="right"/>
              <w:rPr>
                <w:rFonts w:eastAsia="Times New Roman" w:cs="Calibri"/>
                <w:lang w:eastAsia="hr-HR"/>
                <w14:ligatures w14:val="none"/>
              </w:rPr>
            </w:pPr>
            <w:r w:rsidRPr="007D5EBF">
              <w:rPr>
                <w:rFonts w:eastAsia="Times New Roman" w:cs="Calibri"/>
                <w:lang w:eastAsia="hr-HR"/>
                <w14:ligatures w14:val="none"/>
              </w:rPr>
              <w:fldChar w:fldCharType="begin"/>
            </w:r>
            <w:r w:rsidRPr="007D5EBF">
              <w:rPr>
                <w:rFonts w:eastAsia="Times New Roman" w:cs="Calibri"/>
                <w:lang w:eastAsia="hr-HR"/>
                <w14:ligatures w14:val="none"/>
              </w:rPr>
              <w:instrText xml:space="preserve"> =SUM(ABOVE) \# "#.##0,00" </w:instrText>
            </w:r>
            <w:r w:rsidRPr="007D5EBF">
              <w:rPr>
                <w:rFonts w:eastAsia="Times New Roman" w:cs="Calibri"/>
                <w:lang w:eastAsia="hr-HR"/>
                <w14:ligatures w14:val="none"/>
              </w:rPr>
              <w:fldChar w:fldCharType="separate"/>
            </w:r>
            <w:r w:rsidR="007D5EBF" w:rsidRPr="007D5EBF">
              <w:rPr>
                <w:rFonts w:eastAsia="Times New Roman" w:cs="Calibri"/>
                <w:noProof/>
                <w:lang w:eastAsia="hr-HR"/>
                <w14:ligatures w14:val="none"/>
              </w:rPr>
              <w:t>0,00</w:t>
            </w:r>
            <w:r w:rsidRPr="007D5EBF">
              <w:rPr>
                <w:rFonts w:eastAsia="Times New Roman" w:cs="Calibri"/>
                <w:lang w:eastAsia="hr-HR"/>
                <w14:ligatures w14:val="none"/>
              </w:rPr>
              <w:fldChar w:fldCharType="end"/>
            </w:r>
          </w:p>
        </w:tc>
        <w:tc>
          <w:tcPr>
            <w:tcW w:w="1701" w:type="dxa"/>
            <w:vAlign w:val="center"/>
          </w:tcPr>
          <w:p w14:paraId="78F828E5" w14:textId="77777777" w:rsidR="00305368" w:rsidRPr="007D5EBF" w:rsidRDefault="00305368" w:rsidP="009B4821">
            <w:pPr>
              <w:jc w:val="right"/>
              <w:rPr>
                <w:rFonts w:eastAsia="Times New Roman" w:cs="Calibri"/>
                <w:lang w:eastAsia="hr-HR"/>
                <w14:ligatures w14:val="none"/>
              </w:rPr>
            </w:pPr>
            <w:r w:rsidRPr="007D5EBF">
              <w:rPr>
                <w:rFonts w:eastAsia="Times New Roman" w:cs="Calibri"/>
                <w:lang w:eastAsia="hr-HR"/>
                <w14:ligatures w14:val="none"/>
              </w:rPr>
              <w:fldChar w:fldCharType="begin"/>
            </w:r>
            <w:r w:rsidRPr="007D5EBF">
              <w:rPr>
                <w:rFonts w:eastAsia="Times New Roman" w:cs="Calibri"/>
                <w:lang w:eastAsia="hr-HR"/>
                <w14:ligatures w14:val="none"/>
              </w:rPr>
              <w:instrText xml:space="preserve"> =SUM(ABOVE) \# "#.##0,00" </w:instrText>
            </w:r>
            <w:r w:rsidRPr="007D5EBF">
              <w:rPr>
                <w:rFonts w:eastAsia="Times New Roman" w:cs="Calibri"/>
                <w:lang w:eastAsia="hr-HR"/>
                <w14:ligatures w14:val="none"/>
              </w:rPr>
              <w:fldChar w:fldCharType="separate"/>
            </w:r>
            <w:r w:rsidRPr="007D5EBF">
              <w:rPr>
                <w:rFonts w:eastAsia="Times New Roman" w:cs="Calibri"/>
                <w:noProof/>
                <w:lang w:eastAsia="hr-HR"/>
                <w14:ligatures w14:val="none"/>
              </w:rPr>
              <w:t>104.756,00</w:t>
            </w:r>
            <w:r w:rsidRPr="007D5EBF">
              <w:rPr>
                <w:rFonts w:eastAsia="Times New Roman" w:cs="Calibri"/>
                <w:lang w:eastAsia="hr-HR"/>
                <w14:ligatures w14:val="none"/>
              </w:rPr>
              <w:fldChar w:fldCharType="end"/>
            </w:r>
          </w:p>
        </w:tc>
      </w:tr>
    </w:tbl>
    <w:p w14:paraId="08DD1303" w14:textId="77777777" w:rsidR="00305368" w:rsidRPr="003970AC" w:rsidRDefault="00305368" w:rsidP="009B4821">
      <w:pPr>
        <w:spacing w:after="0" w:line="240" w:lineRule="auto"/>
        <w:rPr>
          <w:rFonts w:eastAsia="Times New Roman" w:cs="Calibri"/>
          <w:color w:val="EE0000"/>
          <w:lang w:eastAsia="hr-HR"/>
          <w14:ligatures w14:val="none"/>
        </w:rPr>
      </w:pPr>
    </w:p>
    <w:p w14:paraId="7B18D49C" w14:textId="77777777" w:rsidR="005508E1" w:rsidRPr="009B1B94" w:rsidRDefault="005508E1" w:rsidP="005508E1">
      <w:pPr>
        <w:spacing w:after="0" w:line="240" w:lineRule="auto"/>
        <w:jc w:val="both"/>
        <w:rPr>
          <w:rFonts w:eastAsia="Aptos" w:cs="Calibri"/>
        </w:rPr>
      </w:pPr>
      <w:r w:rsidRPr="009B1B94">
        <w:rPr>
          <w:rFonts w:eastAsia="Aptos" w:cs="Calibri"/>
          <w:b/>
          <w:bCs/>
        </w:rPr>
        <w:lastRenderedPageBreak/>
        <w:t xml:space="preserve">Donacije DVD -u i vatrogasnoj zajednici </w:t>
      </w:r>
      <w:r w:rsidRPr="009B1B94">
        <w:rPr>
          <w:rFonts w:eastAsia="Aptos" w:cs="Calibri"/>
        </w:rPr>
        <w:t>- sukladno zakonskoj obavezi financira se redovna djelatnost, održavanje vozila i opreme, nabava opreme, usavršavanje i osposobljavanje članova te rad s vatrogasnom mladeži.</w:t>
      </w:r>
    </w:p>
    <w:p w14:paraId="02A170CB" w14:textId="77777777" w:rsidR="005508E1" w:rsidRPr="009B1B94" w:rsidRDefault="005508E1" w:rsidP="005508E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26ADA056"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0670C2A3"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2EE7A51C"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07B5EEFE"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699E49F8"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7888A06B"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2C7F31FE"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3935A488"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6DECCC85"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Osigurati sredstva za rad Dobrovoljnih vatrogasnih društava i Vatrogasne zajednice kako bi ojačavali sustav na odgovore za krizne situacije</w:t>
            </w:r>
          </w:p>
        </w:tc>
        <w:tc>
          <w:tcPr>
            <w:tcW w:w="1701" w:type="dxa"/>
            <w:tcBorders>
              <w:top w:val="single" w:sz="4" w:space="0" w:color="000000"/>
              <w:left w:val="single" w:sz="4" w:space="0" w:color="000000"/>
              <w:bottom w:val="single" w:sz="4" w:space="0" w:color="000000"/>
              <w:right w:val="nil"/>
            </w:tcBorders>
            <w:vAlign w:val="center"/>
          </w:tcPr>
          <w:p w14:paraId="306EFCE2"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Broj donacija</w:t>
            </w:r>
          </w:p>
        </w:tc>
        <w:tc>
          <w:tcPr>
            <w:tcW w:w="1077" w:type="dxa"/>
            <w:tcBorders>
              <w:top w:val="single" w:sz="4" w:space="0" w:color="000000"/>
              <w:left w:val="single" w:sz="4" w:space="0" w:color="000000"/>
              <w:bottom w:val="single" w:sz="4" w:space="0" w:color="000000"/>
              <w:right w:val="nil"/>
            </w:tcBorders>
            <w:vAlign w:val="center"/>
          </w:tcPr>
          <w:p w14:paraId="2CE8399A"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63F69811"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12</w:t>
            </w:r>
          </w:p>
        </w:tc>
        <w:tc>
          <w:tcPr>
            <w:tcW w:w="1417" w:type="dxa"/>
            <w:tcBorders>
              <w:top w:val="single" w:sz="4" w:space="0" w:color="000000"/>
              <w:left w:val="single" w:sz="4" w:space="0" w:color="000000"/>
              <w:bottom w:val="single" w:sz="4" w:space="0" w:color="000000"/>
              <w:right w:val="nil"/>
            </w:tcBorders>
            <w:vAlign w:val="center"/>
          </w:tcPr>
          <w:p w14:paraId="0634BD30"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304A9B54"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12</w:t>
            </w:r>
          </w:p>
        </w:tc>
      </w:tr>
    </w:tbl>
    <w:p w14:paraId="73ECD87B" w14:textId="58CFB334" w:rsidR="00305368" w:rsidRPr="003970AC" w:rsidRDefault="00305368" w:rsidP="009B4821">
      <w:pPr>
        <w:spacing w:after="0" w:line="240" w:lineRule="auto"/>
        <w:rPr>
          <w:rFonts w:cs="Calibri"/>
          <w:color w:val="EE0000"/>
        </w:rPr>
      </w:pPr>
    </w:p>
    <w:p w14:paraId="6039EE27" w14:textId="77777777" w:rsidR="00305368" w:rsidRPr="005C2D58" w:rsidRDefault="00305368" w:rsidP="009B4821">
      <w:pPr>
        <w:spacing w:after="0" w:line="240" w:lineRule="auto"/>
        <w:rPr>
          <w:rFonts w:eastAsia="Times New Roman" w:cs="Calibri"/>
          <w:b/>
          <w:bCs/>
          <w:i/>
          <w:iCs/>
          <w:color w:val="000000" w:themeColor="text1"/>
          <w:sz w:val="24"/>
          <w:szCs w:val="24"/>
          <w:lang w:eastAsia="hr-HR"/>
          <w14:ligatures w14:val="none"/>
        </w:rPr>
      </w:pPr>
      <w:r w:rsidRPr="005C2D58">
        <w:rPr>
          <w:rFonts w:eastAsia="Times New Roman" w:cs="Calibri"/>
          <w:b/>
          <w:bCs/>
          <w:i/>
          <w:iCs/>
          <w:color w:val="000000" w:themeColor="text1"/>
          <w:sz w:val="24"/>
          <w:szCs w:val="24"/>
          <w:lang w:eastAsia="hr-HR"/>
          <w14:ligatures w14:val="none"/>
        </w:rPr>
        <w:t>PROGRAM 3200 ODRŽAVANJE KOMUNALNE INFRASTRUKTURE</w:t>
      </w:r>
    </w:p>
    <w:p w14:paraId="29723798" w14:textId="77777777" w:rsidR="00305368" w:rsidRPr="005C2D58" w:rsidRDefault="00305368" w:rsidP="009B4821">
      <w:pPr>
        <w:spacing w:after="0" w:line="240" w:lineRule="auto"/>
        <w:rPr>
          <w:rFonts w:eastAsia="Times New Roman" w:cs="Calibri"/>
          <w:b/>
          <w:bCs/>
          <w:i/>
          <w:iCs/>
          <w:color w:val="000000" w:themeColor="text1"/>
          <w:sz w:val="24"/>
          <w:szCs w:val="24"/>
          <w:lang w:eastAsia="hr-HR"/>
          <w14:ligatures w14:val="none"/>
        </w:rPr>
      </w:pPr>
    </w:p>
    <w:p w14:paraId="1DCB8B80" w14:textId="77777777" w:rsidR="00305368" w:rsidRPr="005C2D58" w:rsidRDefault="00305368" w:rsidP="009B4821">
      <w:pPr>
        <w:spacing w:after="0" w:line="240" w:lineRule="auto"/>
        <w:rPr>
          <w:rFonts w:eastAsia="Times New Roman" w:cs="Calibri"/>
          <w:b/>
          <w:bCs/>
          <w:color w:val="000000" w:themeColor="text1"/>
          <w:lang w:eastAsia="hr-HR"/>
          <w14:ligatures w14:val="none"/>
        </w:rPr>
      </w:pPr>
      <w:r w:rsidRPr="005C2D58">
        <w:rPr>
          <w:rFonts w:eastAsia="Times New Roman" w:cs="Calibri"/>
          <w:b/>
          <w:bCs/>
          <w:color w:val="000000" w:themeColor="text1"/>
          <w:lang w:eastAsia="hr-HR"/>
          <w14:ligatures w14:val="none"/>
        </w:rPr>
        <w:t xml:space="preserve">ZAKONSKA OSNOVA </w:t>
      </w:r>
    </w:p>
    <w:p w14:paraId="24B379B4" w14:textId="77777777" w:rsidR="00305368" w:rsidRPr="005C2D58" w:rsidRDefault="00305368">
      <w:pPr>
        <w:numPr>
          <w:ilvl w:val="0"/>
          <w:numId w:val="23"/>
        </w:numPr>
        <w:spacing w:after="0" w:line="240" w:lineRule="auto"/>
        <w:ind w:right="-108"/>
        <w:contextualSpacing/>
        <w:jc w:val="both"/>
        <w:rPr>
          <w:rFonts w:eastAsia="Times New Roman" w:cs="Calibri"/>
          <w:color w:val="000000" w:themeColor="text1"/>
        </w:rPr>
      </w:pPr>
      <w:r w:rsidRPr="005C2D58">
        <w:rPr>
          <w:rFonts w:eastAsia="Times New Roman" w:cs="Calibri"/>
          <w:bCs/>
          <w:color w:val="000000" w:themeColor="text1"/>
        </w:rPr>
        <w:t xml:space="preserve">Zakon o komunalnom gospodarstvu (Narodne novine, 68/18., 110/18.- </w:t>
      </w:r>
      <w:r w:rsidRPr="005C2D58">
        <w:rPr>
          <w:rFonts w:cs="Calibri"/>
          <w:bCs/>
          <w:color w:val="000000" w:themeColor="text1"/>
        </w:rPr>
        <w:t>Odluka Ustavnog suda, 32/20. i 145/24.</w:t>
      </w:r>
      <w:r w:rsidRPr="005C2D58">
        <w:rPr>
          <w:rFonts w:eastAsia="Times New Roman" w:cs="Calibri"/>
          <w:bCs/>
          <w:color w:val="000000" w:themeColor="text1"/>
        </w:rPr>
        <w:t xml:space="preserve">), </w:t>
      </w:r>
    </w:p>
    <w:p w14:paraId="1450BDD1" w14:textId="4D3D58E6" w:rsidR="00305368" w:rsidRPr="005C2D58" w:rsidRDefault="00305368">
      <w:pPr>
        <w:numPr>
          <w:ilvl w:val="0"/>
          <w:numId w:val="23"/>
        </w:numPr>
        <w:suppressAutoHyphens/>
        <w:spacing w:after="0" w:line="240" w:lineRule="auto"/>
        <w:ind w:right="-108"/>
        <w:contextualSpacing/>
        <w:jc w:val="both"/>
        <w:rPr>
          <w:rFonts w:eastAsia="Times New Roman" w:cs="Calibri"/>
          <w:bCs/>
          <w:color w:val="000000" w:themeColor="text1"/>
          <w:lang w:eastAsia="zh-CN"/>
        </w:rPr>
      </w:pPr>
      <w:r w:rsidRPr="005C2D58">
        <w:rPr>
          <w:rFonts w:eastAsia="Times New Roman" w:cs="Calibri"/>
          <w:bCs/>
          <w:color w:val="000000" w:themeColor="text1"/>
          <w:lang w:eastAsia="zh-CN"/>
        </w:rPr>
        <w:t>Zakon o cestama (Narodne novine, broj: 84/11., 22/13., 54/13., 148/13., 92/14., 110/19., 144/21., 114/22., 4/23., 133/23.</w:t>
      </w:r>
      <w:r w:rsidR="005C2D58" w:rsidRPr="005C2D58">
        <w:rPr>
          <w:rFonts w:eastAsia="Times New Roman" w:cs="Calibri"/>
          <w:bCs/>
          <w:color w:val="000000" w:themeColor="text1"/>
          <w:lang w:eastAsia="zh-CN"/>
        </w:rPr>
        <w:t xml:space="preserve"> i 156/26.</w:t>
      </w:r>
      <w:r w:rsidRPr="005C2D58">
        <w:rPr>
          <w:rFonts w:eastAsia="Times New Roman" w:cs="Calibri"/>
          <w:bCs/>
          <w:color w:val="000000" w:themeColor="text1"/>
          <w:lang w:eastAsia="zh-CN"/>
        </w:rPr>
        <w:t>),</w:t>
      </w:r>
    </w:p>
    <w:p w14:paraId="788EC314" w14:textId="4179A36E" w:rsidR="00305368" w:rsidRPr="005C2D58" w:rsidRDefault="00305368">
      <w:pPr>
        <w:numPr>
          <w:ilvl w:val="0"/>
          <w:numId w:val="23"/>
        </w:numPr>
        <w:suppressAutoHyphens/>
        <w:spacing w:after="0" w:line="240" w:lineRule="auto"/>
        <w:ind w:right="-108"/>
        <w:contextualSpacing/>
        <w:jc w:val="both"/>
        <w:rPr>
          <w:rFonts w:eastAsia="Times New Roman" w:cs="Calibri"/>
          <w:bCs/>
          <w:color w:val="000000" w:themeColor="text1"/>
          <w:lang w:eastAsia="zh-CN"/>
        </w:rPr>
      </w:pPr>
      <w:r w:rsidRPr="005C2D58">
        <w:rPr>
          <w:rFonts w:eastAsia="Times New Roman" w:cs="Calibri"/>
          <w:bCs/>
          <w:color w:val="000000" w:themeColor="text1"/>
          <w:lang w:eastAsia="zh-CN"/>
        </w:rPr>
        <w:t>Zakon o gospodarenju otpadom (Narodne novine, broj: 84/21. i 142/23.),</w:t>
      </w:r>
    </w:p>
    <w:p w14:paraId="17DED366" w14:textId="727F86A7" w:rsidR="00305368" w:rsidRPr="005C2D58" w:rsidRDefault="00305368">
      <w:pPr>
        <w:numPr>
          <w:ilvl w:val="0"/>
          <w:numId w:val="23"/>
        </w:numPr>
        <w:suppressAutoHyphens/>
        <w:spacing w:after="0" w:line="240" w:lineRule="auto"/>
        <w:ind w:right="-108"/>
        <w:contextualSpacing/>
        <w:jc w:val="both"/>
        <w:rPr>
          <w:rFonts w:eastAsia="Times New Roman" w:cs="Calibri"/>
          <w:bCs/>
          <w:color w:val="000000" w:themeColor="text1"/>
          <w:lang w:eastAsia="zh-CN"/>
        </w:rPr>
      </w:pPr>
      <w:r w:rsidRPr="005C2D58">
        <w:rPr>
          <w:rFonts w:eastAsia="Times New Roman" w:cs="Calibri"/>
          <w:bCs/>
          <w:color w:val="000000" w:themeColor="text1"/>
          <w:lang w:eastAsia="zh-CN"/>
        </w:rPr>
        <w:t>Zakon o veterinarstvu (Narodne novine, broj: 82/13., 148/13., 115/18., 52/21., 83/22., 152/22. i 18/23.),</w:t>
      </w:r>
    </w:p>
    <w:p w14:paraId="5A60B0B7" w14:textId="0409F3A8" w:rsidR="00305368" w:rsidRPr="005C2D58" w:rsidRDefault="005C2D58">
      <w:pPr>
        <w:numPr>
          <w:ilvl w:val="0"/>
          <w:numId w:val="23"/>
        </w:numPr>
        <w:suppressAutoHyphens/>
        <w:spacing w:after="0" w:line="240" w:lineRule="auto"/>
        <w:ind w:right="-108"/>
        <w:contextualSpacing/>
        <w:jc w:val="both"/>
        <w:rPr>
          <w:rFonts w:eastAsia="Times New Roman" w:cs="Calibri"/>
          <w:bCs/>
          <w:color w:val="000000" w:themeColor="text1"/>
          <w:lang w:eastAsia="zh-CN"/>
        </w:rPr>
      </w:pPr>
      <w:r w:rsidRPr="005C2D58">
        <w:rPr>
          <w:rFonts w:eastAsia="Times New Roman" w:cs="Calibri"/>
          <w:bCs/>
          <w:color w:val="000000" w:themeColor="text1"/>
          <w:lang w:eastAsia="zh-CN"/>
        </w:rPr>
        <w:t>Zakon o grobljima (Narodne novine, broj: 78/25. i 80/25.),</w:t>
      </w:r>
    </w:p>
    <w:p w14:paraId="4A685351" w14:textId="77777777" w:rsidR="00305368" w:rsidRPr="005C2D58" w:rsidRDefault="00305368">
      <w:pPr>
        <w:numPr>
          <w:ilvl w:val="0"/>
          <w:numId w:val="23"/>
        </w:numPr>
        <w:suppressAutoHyphens/>
        <w:spacing w:after="0" w:line="240" w:lineRule="auto"/>
        <w:ind w:right="-108"/>
        <w:contextualSpacing/>
        <w:jc w:val="both"/>
        <w:rPr>
          <w:rFonts w:eastAsia="Times New Roman" w:cs="Calibri"/>
          <w:bCs/>
          <w:color w:val="000000" w:themeColor="text1"/>
          <w:lang w:eastAsia="zh-CN"/>
        </w:rPr>
      </w:pPr>
      <w:r w:rsidRPr="005C2D58">
        <w:rPr>
          <w:rFonts w:eastAsia="Times New Roman" w:cs="Calibri"/>
          <w:bCs/>
          <w:color w:val="000000" w:themeColor="text1"/>
          <w:lang w:eastAsia="zh-CN"/>
        </w:rPr>
        <w:t>Pravilnik o označavanju pasa (Narodne novine, broj: 72/10.),</w:t>
      </w:r>
    </w:p>
    <w:p w14:paraId="1F51276A" w14:textId="215DB0C0" w:rsidR="00305368" w:rsidRPr="005C2D58" w:rsidRDefault="00305368">
      <w:pPr>
        <w:numPr>
          <w:ilvl w:val="0"/>
          <w:numId w:val="23"/>
        </w:numPr>
        <w:suppressAutoHyphens/>
        <w:spacing w:after="0" w:line="240" w:lineRule="auto"/>
        <w:ind w:right="-108"/>
        <w:contextualSpacing/>
        <w:jc w:val="both"/>
        <w:rPr>
          <w:rFonts w:eastAsia="Times New Roman" w:cs="Calibri"/>
          <w:bCs/>
          <w:color w:val="000000" w:themeColor="text1"/>
          <w:lang w:eastAsia="zh-CN"/>
        </w:rPr>
      </w:pPr>
      <w:r w:rsidRPr="005C2D58">
        <w:rPr>
          <w:rFonts w:eastAsia="Times New Roman" w:cs="Calibri"/>
          <w:bCs/>
          <w:color w:val="000000" w:themeColor="text1"/>
          <w:lang w:eastAsia="zh-CN"/>
        </w:rPr>
        <w:t>Pravilnik o načinu provedbe obvezatne dezinfekcije, dezinsekcije i deratizacije (Narodne novine, broj: 35/07., 76/12.),</w:t>
      </w:r>
    </w:p>
    <w:p w14:paraId="0761D0F2" w14:textId="77777777" w:rsidR="00305368" w:rsidRPr="005C2D58" w:rsidRDefault="00305368">
      <w:pPr>
        <w:numPr>
          <w:ilvl w:val="0"/>
          <w:numId w:val="23"/>
        </w:numPr>
        <w:suppressAutoHyphens/>
        <w:spacing w:after="0" w:line="240" w:lineRule="auto"/>
        <w:ind w:right="-108"/>
        <w:contextualSpacing/>
        <w:jc w:val="both"/>
        <w:rPr>
          <w:rFonts w:eastAsia="Times New Roman" w:cs="Calibri"/>
          <w:bCs/>
          <w:color w:val="000000" w:themeColor="text1"/>
          <w:lang w:eastAsia="zh-CN"/>
        </w:rPr>
      </w:pPr>
      <w:r w:rsidRPr="005C2D58">
        <w:rPr>
          <w:rFonts w:eastAsia="Times New Roman" w:cs="Calibri"/>
          <w:bCs/>
          <w:color w:val="000000" w:themeColor="text1"/>
          <w:lang w:eastAsia="zh-CN"/>
        </w:rPr>
        <w:t>Odluka o komunalnoj naknadi (Službene novine Grada Požege, broj: 02/19., i 6/20.),</w:t>
      </w:r>
    </w:p>
    <w:p w14:paraId="4E9999AC" w14:textId="225287CC" w:rsidR="00305368" w:rsidRPr="005C2D58" w:rsidRDefault="00305368">
      <w:pPr>
        <w:numPr>
          <w:ilvl w:val="0"/>
          <w:numId w:val="23"/>
        </w:numPr>
        <w:suppressAutoHyphens/>
        <w:spacing w:after="0" w:line="240" w:lineRule="auto"/>
        <w:ind w:right="-108"/>
        <w:contextualSpacing/>
        <w:jc w:val="both"/>
        <w:rPr>
          <w:rFonts w:eastAsia="Times New Roman" w:cs="Calibri"/>
          <w:bCs/>
          <w:color w:val="000000" w:themeColor="text1"/>
          <w:lang w:eastAsia="zh-CN"/>
        </w:rPr>
      </w:pPr>
      <w:r w:rsidRPr="005C2D58">
        <w:rPr>
          <w:rFonts w:eastAsia="Times New Roman" w:cs="Calibri"/>
          <w:bCs/>
          <w:color w:val="000000" w:themeColor="text1"/>
          <w:lang w:eastAsia="zh-CN"/>
        </w:rPr>
        <w:t>Odluka o komunalnom redu (Službene novine Grada Požege, broj: 14/22. i 4/23.)</w:t>
      </w:r>
      <w:r w:rsidR="00A10847">
        <w:rPr>
          <w:rFonts w:eastAsia="Times New Roman" w:cs="Calibri"/>
          <w:bCs/>
          <w:color w:val="000000" w:themeColor="text1"/>
          <w:lang w:eastAsia="zh-CN"/>
        </w:rPr>
        <w:t>,</w:t>
      </w:r>
    </w:p>
    <w:p w14:paraId="75A93971" w14:textId="77777777" w:rsidR="00305368" w:rsidRPr="005C2D58" w:rsidRDefault="00305368">
      <w:pPr>
        <w:numPr>
          <w:ilvl w:val="0"/>
          <w:numId w:val="23"/>
        </w:numPr>
        <w:suppressAutoHyphens/>
        <w:spacing w:after="0" w:line="240" w:lineRule="auto"/>
        <w:ind w:right="-108"/>
        <w:contextualSpacing/>
        <w:jc w:val="both"/>
        <w:rPr>
          <w:rFonts w:eastAsia="Times New Roman" w:cs="Calibri"/>
          <w:bCs/>
          <w:color w:val="000000" w:themeColor="text1"/>
          <w:lang w:eastAsia="zh-CN"/>
        </w:rPr>
      </w:pPr>
      <w:r w:rsidRPr="005C2D58">
        <w:rPr>
          <w:rFonts w:eastAsia="Times New Roman" w:cs="Calibri"/>
          <w:bCs/>
          <w:color w:val="000000" w:themeColor="text1"/>
          <w:lang w:eastAsia="zh-CN"/>
        </w:rPr>
        <w:t>Odluka o obavljanju dimnjačarske službe na području Grada Požege (Službene novine Grada Požege, broj: 27/22.),</w:t>
      </w:r>
    </w:p>
    <w:p w14:paraId="780D9BB5" w14:textId="77777777" w:rsidR="00305368" w:rsidRPr="005C2D58" w:rsidRDefault="00305368">
      <w:pPr>
        <w:numPr>
          <w:ilvl w:val="0"/>
          <w:numId w:val="23"/>
        </w:numPr>
        <w:spacing w:after="0" w:line="240" w:lineRule="auto"/>
        <w:contextualSpacing/>
        <w:jc w:val="both"/>
        <w:rPr>
          <w:rFonts w:cs="Calibri"/>
          <w:color w:val="000000" w:themeColor="text1"/>
          <w:lang w:eastAsia="zh-CN"/>
        </w:rPr>
      </w:pPr>
      <w:r w:rsidRPr="005C2D58">
        <w:rPr>
          <w:rFonts w:cs="Calibri"/>
          <w:bCs/>
          <w:color w:val="000000" w:themeColor="text1"/>
          <w:lang w:eastAsia="zh-CN"/>
        </w:rPr>
        <w:t xml:space="preserve">Odluka o uređenju prometa na području grada Požege </w:t>
      </w:r>
      <w:r w:rsidRPr="005C2D58">
        <w:rPr>
          <w:rFonts w:cs="Calibri"/>
          <w:color w:val="000000" w:themeColor="text1"/>
          <w:lang w:eastAsia="zh-CN"/>
        </w:rPr>
        <w:t>(1/24.).</w:t>
      </w:r>
    </w:p>
    <w:p w14:paraId="3D1B721B" w14:textId="77777777" w:rsidR="00305368" w:rsidRPr="005C2D58" w:rsidRDefault="00305368" w:rsidP="009B4821">
      <w:pPr>
        <w:spacing w:after="0" w:line="240" w:lineRule="auto"/>
        <w:rPr>
          <w:rFonts w:eastAsia="Times New Roman" w:cs="Calibri"/>
          <w:color w:val="000000" w:themeColor="text1"/>
          <w:lang w:eastAsia="hr-HR"/>
          <w14:ligatures w14:val="none"/>
        </w:rPr>
      </w:pPr>
    </w:p>
    <w:p w14:paraId="60F53951" w14:textId="77777777" w:rsidR="00305368" w:rsidRPr="005C2D58" w:rsidRDefault="00305368" w:rsidP="009B4821">
      <w:pPr>
        <w:spacing w:after="0" w:line="240" w:lineRule="auto"/>
        <w:rPr>
          <w:rFonts w:eastAsia="Times New Roman" w:cs="Calibri"/>
          <w:b/>
          <w:bCs/>
          <w:color w:val="000000" w:themeColor="text1"/>
          <w:lang w:eastAsia="hr-HR"/>
          <w14:ligatures w14:val="none"/>
        </w:rPr>
      </w:pPr>
      <w:r w:rsidRPr="005C2D58">
        <w:rPr>
          <w:rFonts w:eastAsia="Times New Roman" w:cs="Calibri"/>
          <w:b/>
          <w:bCs/>
          <w:color w:val="000000" w:themeColor="text1"/>
          <w:lang w:eastAsia="hr-HR"/>
          <w14:ligatures w14:val="none"/>
        </w:rPr>
        <w:t>OPIS</w:t>
      </w:r>
    </w:p>
    <w:p w14:paraId="3AA4CB84" w14:textId="533072FA" w:rsidR="00305368" w:rsidRPr="007D5EBF" w:rsidRDefault="00305368" w:rsidP="009B4821">
      <w:pPr>
        <w:spacing w:after="0" w:line="240" w:lineRule="auto"/>
        <w:jc w:val="both"/>
        <w:rPr>
          <w:rFonts w:eastAsia="Times New Roman" w:cs="Calibri"/>
          <w:lang w:eastAsia="hr-HR"/>
          <w14:ligatures w14:val="none"/>
        </w:rPr>
      </w:pPr>
      <w:r w:rsidRPr="007D5EBF">
        <w:rPr>
          <w:rFonts w:eastAsia="Times New Roman" w:cs="Calibri"/>
          <w:lang w:eastAsia="hr-HR"/>
          <w14:ligatures w14:val="none"/>
        </w:rPr>
        <w:tab/>
        <w:t>Ojačati ekološku svijest građana i promicati zaštitu okoliša.</w:t>
      </w:r>
    </w:p>
    <w:p w14:paraId="5F2060CA" w14:textId="77777777" w:rsidR="00305368" w:rsidRPr="007D5EBF" w:rsidRDefault="00305368" w:rsidP="009B4821">
      <w:pPr>
        <w:spacing w:after="0" w:line="240" w:lineRule="auto"/>
        <w:rPr>
          <w:rFonts w:eastAsia="Times New Roman" w:cs="Calibri"/>
          <w:lang w:eastAsia="hr-HR"/>
          <w14:ligatures w14:val="none"/>
        </w:rPr>
      </w:pPr>
    </w:p>
    <w:p w14:paraId="1C2B6B43" w14:textId="61BDBBDF" w:rsidR="00305368" w:rsidRPr="004D431F" w:rsidRDefault="00305368" w:rsidP="009B4821">
      <w:pPr>
        <w:spacing w:after="0" w:line="240" w:lineRule="auto"/>
        <w:rPr>
          <w:rFonts w:eastAsia="Times New Roman" w:cs="Calibri"/>
          <w:b/>
          <w:bCs/>
          <w:lang w:eastAsia="hr-HR"/>
          <w14:ligatures w14:val="none"/>
        </w:rPr>
      </w:pPr>
      <w:r w:rsidRPr="007D5EBF">
        <w:rPr>
          <w:rFonts w:eastAsia="Times New Roman" w:cs="Calibri"/>
          <w:b/>
          <w:bCs/>
          <w:lang w:eastAsia="hr-HR"/>
          <w14:ligatures w14:val="none"/>
        </w:rPr>
        <w:t>CILJ NADREĐENOG AKTA STRATEŠKOG PLANIRANJA</w:t>
      </w:r>
    </w:p>
    <w:p w14:paraId="48BEB7A4" w14:textId="04B7C0CF" w:rsidR="00305368" w:rsidRPr="007D5EBF" w:rsidRDefault="00305368" w:rsidP="009B4821">
      <w:pPr>
        <w:spacing w:after="0" w:line="240" w:lineRule="auto"/>
        <w:ind w:firstLine="708"/>
        <w:rPr>
          <w:rFonts w:eastAsia="Times New Roman" w:cs="Calibri"/>
          <w:lang w:eastAsia="hr-HR"/>
          <w14:ligatures w14:val="none"/>
        </w:rPr>
      </w:pPr>
      <w:r w:rsidRPr="007D5EBF">
        <w:rPr>
          <w:rFonts w:eastAsia="Times New Roman" w:cs="Calibri"/>
          <w:lang w:eastAsia="hr-HR"/>
          <w14:ligatures w14:val="none"/>
        </w:rPr>
        <w:t>Ojačati ekološku i energetsku tranziciju.</w:t>
      </w:r>
    </w:p>
    <w:p w14:paraId="5797E14C" w14:textId="77777777" w:rsidR="00305368" w:rsidRPr="007D5EBF" w:rsidRDefault="00305368" w:rsidP="009B4821">
      <w:pPr>
        <w:spacing w:after="0" w:line="240" w:lineRule="auto"/>
        <w:rPr>
          <w:rFonts w:eastAsia="Times New Roman" w:cs="Calibri"/>
          <w:lang w:eastAsia="hr-HR"/>
          <w14:ligatures w14:val="none"/>
        </w:rPr>
      </w:pPr>
    </w:p>
    <w:p w14:paraId="78AB0ED3" w14:textId="77777777" w:rsidR="00305368" w:rsidRPr="007D5EBF" w:rsidRDefault="00305368" w:rsidP="009B4821">
      <w:pPr>
        <w:spacing w:after="0" w:line="240" w:lineRule="auto"/>
        <w:rPr>
          <w:rFonts w:eastAsia="Times New Roman" w:cs="Calibri"/>
          <w:b/>
          <w:bCs/>
          <w:lang w:eastAsia="hr-HR"/>
          <w14:ligatures w14:val="none"/>
        </w:rPr>
      </w:pPr>
      <w:r w:rsidRPr="007D5EBF">
        <w:rPr>
          <w:rFonts w:eastAsia="Times New Roman" w:cs="Calibri"/>
          <w:b/>
          <w:bCs/>
          <w:lang w:eastAsia="hr-HR"/>
          <w14:ligatures w14:val="none"/>
        </w:rPr>
        <w:t>MJERA</w:t>
      </w:r>
    </w:p>
    <w:p w14:paraId="5564BC46" w14:textId="186C6C77" w:rsidR="00305368" w:rsidRPr="007D5EBF" w:rsidRDefault="00305368" w:rsidP="009B4821">
      <w:pPr>
        <w:spacing w:after="0" w:line="240" w:lineRule="auto"/>
        <w:rPr>
          <w:rFonts w:eastAsia="Times New Roman" w:cs="Calibri"/>
          <w:lang w:eastAsia="hr-HR"/>
          <w14:ligatures w14:val="none"/>
        </w:rPr>
      </w:pPr>
      <w:r w:rsidRPr="007D5EBF">
        <w:rPr>
          <w:rFonts w:eastAsia="Times New Roman" w:cs="Calibri"/>
          <w:lang w:eastAsia="hr-HR"/>
          <w14:ligatures w14:val="none"/>
        </w:rPr>
        <w:tab/>
        <w:t>Unaprijediti brigu o okolišu i komunalnom gospodarstvu.</w:t>
      </w:r>
    </w:p>
    <w:p w14:paraId="14979A94" w14:textId="77777777" w:rsidR="00305368" w:rsidRPr="007D5EBF" w:rsidRDefault="00305368"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305368" w:rsidRPr="007D5EBF" w14:paraId="793476BC" w14:textId="77777777" w:rsidTr="00995CE0">
        <w:tc>
          <w:tcPr>
            <w:tcW w:w="3969" w:type="dxa"/>
            <w:vAlign w:val="center"/>
          </w:tcPr>
          <w:p w14:paraId="1711EEBE" w14:textId="77777777" w:rsidR="00305368" w:rsidRPr="007D5EBF" w:rsidRDefault="00305368" w:rsidP="009B4821">
            <w:pPr>
              <w:rPr>
                <w:rFonts w:eastAsia="Times New Roman" w:cs="Calibri"/>
                <w:i/>
                <w:iCs/>
                <w:lang w:eastAsia="hr-HR"/>
                <w14:ligatures w14:val="none"/>
              </w:rPr>
            </w:pPr>
            <w:r w:rsidRPr="007D5EBF">
              <w:rPr>
                <w:rFonts w:eastAsia="Times New Roman" w:cs="Calibri"/>
                <w:i/>
                <w:iCs/>
                <w:lang w:eastAsia="hr-HR"/>
                <w14:ligatures w14:val="none"/>
              </w:rPr>
              <w:t xml:space="preserve">PROGRAM 3200 ODŽAVANJE KOMUNALNE INFRASTRUKTURE </w:t>
            </w:r>
          </w:p>
        </w:tc>
        <w:tc>
          <w:tcPr>
            <w:tcW w:w="1701" w:type="dxa"/>
            <w:vAlign w:val="center"/>
          </w:tcPr>
          <w:p w14:paraId="2600B3BC" w14:textId="77777777" w:rsidR="00305368" w:rsidRPr="007D5EBF" w:rsidRDefault="00305368" w:rsidP="009B4821">
            <w:pPr>
              <w:jc w:val="center"/>
              <w:rPr>
                <w:rFonts w:eastAsia="Times New Roman" w:cs="Calibri"/>
                <w:i/>
                <w:iCs/>
                <w:lang w:eastAsia="hr-HR"/>
                <w14:ligatures w14:val="none"/>
              </w:rPr>
            </w:pPr>
            <w:r w:rsidRPr="007D5EBF">
              <w:rPr>
                <w:rFonts w:eastAsia="Times New Roman" w:cs="Calibri"/>
                <w:i/>
                <w:iCs/>
                <w:lang w:eastAsia="hr-HR"/>
                <w14:ligatures w14:val="none"/>
              </w:rPr>
              <w:t>PRORAČUN 2026.</w:t>
            </w:r>
          </w:p>
        </w:tc>
        <w:tc>
          <w:tcPr>
            <w:tcW w:w="1701" w:type="dxa"/>
            <w:vAlign w:val="center"/>
          </w:tcPr>
          <w:p w14:paraId="03FBFC6E" w14:textId="03FBE993" w:rsidR="00305368" w:rsidRPr="007D5EBF" w:rsidRDefault="003970AC" w:rsidP="009B4821">
            <w:pPr>
              <w:jc w:val="center"/>
              <w:rPr>
                <w:rFonts w:eastAsia="Times New Roman" w:cs="Calibri"/>
                <w:i/>
                <w:iCs/>
                <w:lang w:eastAsia="hr-HR"/>
                <w14:ligatures w14:val="none"/>
              </w:rPr>
            </w:pPr>
            <w:r w:rsidRPr="007D5EBF">
              <w:rPr>
                <w:rFonts w:eastAsia="Times New Roman" w:cs="Calibri"/>
                <w:i/>
                <w:iCs/>
                <w:lang w:eastAsia="hr-HR"/>
                <w14:ligatures w14:val="none"/>
              </w:rPr>
              <w:t xml:space="preserve">PROMJENA </w:t>
            </w:r>
          </w:p>
        </w:tc>
        <w:tc>
          <w:tcPr>
            <w:tcW w:w="1701" w:type="dxa"/>
            <w:vAlign w:val="center"/>
          </w:tcPr>
          <w:p w14:paraId="750FC639" w14:textId="414C02A5" w:rsidR="00305368" w:rsidRPr="007D5EBF" w:rsidRDefault="003970AC" w:rsidP="009B4821">
            <w:pPr>
              <w:jc w:val="center"/>
              <w:rPr>
                <w:rFonts w:eastAsia="Times New Roman" w:cs="Calibri"/>
                <w:i/>
                <w:iCs/>
                <w:lang w:eastAsia="hr-HR"/>
                <w14:ligatures w14:val="none"/>
              </w:rPr>
            </w:pPr>
            <w:r w:rsidRPr="007D5EBF">
              <w:rPr>
                <w:rFonts w:eastAsia="Times New Roman" w:cs="Calibri"/>
                <w:i/>
                <w:iCs/>
                <w:lang w:eastAsia="hr-HR"/>
                <w14:ligatures w14:val="none"/>
              </w:rPr>
              <w:t xml:space="preserve">I. REBALANS </w:t>
            </w:r>
          </w:p>
        </w:tc>
      </w:tr>
      <w:tr w:rsidR="00305368" w:rsidRPr="007D5EBF" w14:paraId="3E57EC42" w14:textId="77777777" w:rsidTr="00995CE0">
        <w:tc>
          <w:tcPr>
            <w:tcW w:w="3969" w:type="dxa"/>
            <w:vAlign w:val="center"/>
          </w:tcPr>
          <w:p w14:paraId="6CBBF837" w14:textId="77777777" w:rsidR="00305368" w:rsidRPr="007D5EBF" w:rsidRDefault="00305368" w:rsidP="009B4821">
            <w:pPr>
              <w:rPr>
                <w:rFonts w:eastAsia="Times New Roman" w:cs="Calibri"/>
                <w:lang w:eastAsia="hr-HR"/>
                <w14:ligatures w14:val="none"/>
              </w:rPr>
            </w:pPr>
            <w:r w:rsidRPr="007D5EBF">
              <w:rPr>
                <w:rFonts w:eastAsia="Times New Roman" w:cs="Calibri"/>
                <w:lang w:eastAsia="hr-HR"/>
                <w14:ligatures w14:val="none"/>
              </w:rPr>
              <w:t>AKTIVNOST A320001 ODŽAVANJE PROMETNICA I MOSTOVA</w:t>
            </w:r>
          </w:p>
        </w:tc>
        <w:tc>
          <w:tcPr>
            <w:tcW w:w="1701" w:type="dxa"/>
            <w:vAlign w:val="center"/>
          </w:tcPr>
          <w:p w14:paraId="022E41CE" w14:textId="77777777" w:rsidR="00305368" w:rsidRPr="007D5EBF" w:rsidRDefault="00305368" w:rsidP="009B4821">
            <w:pPr>
              <w:jc w:val="right"/>
              <w:rPr>
                <w:rFonts w:eastAsia="Times New Roman" w:cs="Calibri"/>
                <w:lang w:eastAsia="hr-HR"/>
                <w14:ligatures w14:val="none"/>
              </w:rPr>
            </w:pPr>
            <w:r w:rsidRPr="007D5EBF">
              <w:rPr>
                <w:rFonts w:cs="Calibri"/>
              </w:rPr>
              <w:t>1.597.000,00</w:t>
            </w:r>
          </w:p>
        </w:tc>
        <w:tc>
          <w:tcPr>
            <w:tcW w:w="1701" w:type="dxa"/>
            <w:vAlign w:val="center"/>
          </w:tcPr>
          <w:p w14:paraId="439F3DFF" w14:textId="57ED159C" w:rsidR="00305368" w:rsidRPr="007D5EBF" w:rsidRDefault="007D5EBF" w:rsidP="009B4821">
            <w:pPr>
              <w:jc w:val="right"/>
              <w:rPr>
                <w:rFonts w:eastAsia="Times New Roman" w:cs="Calibri"/>
                <w:lang w:eastAsia="hr-HR"/>
                <w14:ligatures w14:val="none"/>
              </w:rPr>
            </w:pPr>
            <w:r w:rsidRPr="007D5EBF">
              <w:rPr>
                <w:rFonts w:cs="Calibri"/>
              </w:rPr>
              <w:t>-29.804</w:t>
            </w:r>
            <w:r w:rsidR="00305368" w:rsidRPr="007D5EBF">
              <w:rPr>
                <w:rFonts w:cs="Calibri"/>
              </w:rPr>
              <w:t>,00</w:t>
            </w:r>
          </w:p>
        </w:tc>
        <w:tc>
          <w:tcPr>
            <w:tcW w:w="1701" w:type="dxa"/>
            <w:vAlign w:val="center"/>
          </w:tcPr>
          <w:p w14:paraId="4F1A4863" w14:textId="65191C93" w:rsidR="00305368" w:rsidRPr="007D5EBF" w:rsidRDefault="007D5EBF" w:rsidP="009B4821">
            <w:pPr>
              <w:jc w:val="right"/>
              <w:rPr>
                <w:rFonts w:eastAsia="Times New Roman" w:cs="Calibri"/>
                <w:lang w:eastAsia="hr-HR"/>
                <w14:ligatures w14:val="none"/>
              </w:rPr>
            </w:pPr>
            <w:r w:rsidRPr="007D5EBF">
              <w:rPr>
                <w:rFonts w:cs="Calibri"/>
              </w:rPr>
              <w:t>1.567.196</w:t>
            </w:r>
            <w:r w:rsidR="00305368" w:rsidRPr="007D5EBF">
              <w:rPr>
                <w:rFonts w:cs="Calibri"/>
              </w:rPr>
              <w:t>,00</w:t>
            </w:r>
          </w:p>
        </w:tc>
      </w:tr>
      <w:tr w:rsidR="00305368" w:rsidRPr="007D5EBF" w14:paraId="483B602C" w14:textId="77777777" w:rsidTr="00995CE0">
        <w:tc>
          <w:tcPr>
            <w:tcW w:w="3969" w:type="dxa"/>
            <w:vAlign w:val="center"/>
          </w:tcPr>
          <w:p w14:paraId="4E0F8834" w14:textId="77777777" w:rsidR="00305368" w:rsidRPr="007D5EBF" w:rsidRDefault="00305368" w:rsidP="009B4821">
            <w:pPr>
              <w:rPr>
                <w:rFonts w:eastAsia="Times New Roman" w:cs="Calibri"/>
                <w:lang w:eastAsia="hr-HR"/>
                <w14:ligatures w14:val="none"/>
              </w:rPr>
            </w:pPr>
            <w:r w:rsidRPr="007D5EBF">
              <w:rPr>
                <w:rFonts w:eastAsia="Times New Roman" w:cs="Calibri"/>
                <w:lang w:eastAsia="hr-HR"/>
                <w14:ligatures w14:val="none"/>
              </w:rPr>
              <w:lastRenderedPageBreak/>
              <w:t xml:space="preserve">AKTIVNOST A320002 ODŽAVANJE I POTROŠNJA JAVNE RASVJETE </w:t>
            </w:r>
          </w:p>
        </w:tc>
        <w:tc>
          <w:tcPr>
            <w:tcW w:w="1701" w:type="dxa"/>
            <w:vAlign w:val="center"/>
          </w:tcPr>
          <w:p w14:paraId="44E8FFC4" w14:textId="77777777" w:rsidR="00305368" w:rsidRPr="007D5EBF" w:rsidRDefault="00305368" w:rsidP="009B4821">
            <w:pPr>
              <w:jc w:val="right"/>
              <w:rPr>
                <w:rFonts w:eastAsia="Times New Roman" w:cs="Calibri"/>
                <w:lang w:eastAsia="hr-HR"/>
                <w14:ligatures w14:val="none"/>
              </w:rPr>
            </w:pPr>
            <w:r w:rsidRPr="007D5EBF">
              <w:rPr>
                <w:rFonts w:cs="Calibri"/>
              </w:rPr>
              <w:t>255.000,00</w:t>
            </w:r>
          </w:p>
        </w:tc>
        <w:tc>
          <w:tcPr>
            <w:tcW w:w="1701" w:type="dxa"/>
            <w:vAlign w:val="center"/>
          </w:tcPr>
          <w:p w14:paraId="39A8E9FB" w14:textId="46F1FF53" w:rsidR="00305368" w:rsidRPr="007D5EBF" w:rsidRDefault="007D5EBF" w:rsidP="009B4821">
            <w:pPr>
              <w:jc w:val="right"/>
              <w:rPr>
                <w:rFonts w:eastAsia="Times New Roman" w:cs="Calibri"/>
                <w:lang w:eastAsia="hr-HR"/>
                <w14:ligatures w14:val="none"/>
              </w:rPr>
            </w:pPr>
            <w:r w:rsidRPr="007D5EBF">
              <w:rPr>
                <w:rFonts w:cs="Calibri"/>
              </w:rPr>
              <w:t>-10.000</w:t>
            </w:r>
            <w:r w:rsidR="00305368" w:rsidRPr="007D5EBF">
              <w:rPr>
                <w:rFonts w:cs="Calibri"/>
              </w:rPr>
              <w:t>,00</w:t>
            </w:r>
          </w:p>
        </w:tc>
        <w:tc>
          <w:tcPr>
            <w:tcW w:w="1701" w:type="dxa"/>
            <w:vAlign w:val="center"/>
          </w:tcPr>
          <w:p w14:paraId="20250B9E" w14:textId="5479670E" w:rsidR="00305368" w:rsidRPr="007D5EBF" w:rsidRDefault="00305368" w:rsidP="009B4821">
            <w:pPr>
              <w:jc w:val="right"/>
              <w:rPr>
                <w:rFonts w:eastAsia="Times New Roman" w:cs="Calibri"/>
                <w:lang w:eastAsia="hr-HR"/>
                <w14:ligatures w14:val="none"/>
              </w:rPr>
            </w:pPr>
            <w:r w:rsidRPr="007D5EBF">
              <w:rPr>
                <w:rFonts w:cs="Calibri"/>
              </w:rPr>
              <w:t>2</w:t>
            </w:r>
            <w:r w:rsidR="007D5EBF" w:rsidRPr="007D5EBF">
              <w:rPr>
                <w:rFonts w:cs="Calibri"/>
              </w:rPr>
              <w:t>4</w:t>
            </w:r>
            <w:r w:rsidRPr="007D5EBF">
              <w:rPr>
                <w:rFonts w:cs="Calibri"/>
              </w:rPr>
              <w:t>5.000,00</w:t>
            </w:r>
          </w:p>
        </w:tc>
      </w:tr>
      <w:tr w:rsidR="00305368" w:rsidRPr="007D5EBF" w14:paraId="02954302" w14:textId="77777777" w:rsidTr="00995CE0">
        <w:tc>
          <w:tcPr>
            <w:tcW w:w="3969" w:type="dxa"/>
            <w:vAlign w:val="center"/>
          </w:tcPr>
          <w:p w14:paraId="28E56588" w14:textId="77777777" w:rsidR="00305368" w:rsidRPr="007D5EBF" w:rsidRDefault="00305368" w:rsidP="009B4821">
            <w:pPr>
              <w:rPr>
                <w:rFonts w:eastAsia="Times New Roman" w:cs="Calibri"/>
                <w:lang w:eastAsia="hr-HR"/>
                <w14:ligatures w14:val="none"/>
              </w:rPr>
            </w:pPr>
            <w:r w:rsidRPr="007D5EBF">
              <w:rPr>
                <w:rFonts w:eastAsia="Times New Roman" w:cs="Calibri"/>
                <w:lang w:eastAsia="hr-HR"/>
                <w14:ligatures w14:val="none"/>
              </w:rPr>
              <w:t xml:space="preserve">AKTIVNOST A320003 JAVNA HIGIJENA I ZELENILO </w:t>
            </w:r>
          </w:p>
        </w:tc>
        <w:tc>
          <w:tcPr>
            <w:tcW w:w="1701" w:type="dxa"/>
            <w:vAlign w:val="center"/>
          </w:tcPr>
          <w:p w14:paraId="0374DB51" w14:textId="77777777" w:rsidR="00305368" w:rsidRPr="007D5EBF" w:rsidRDefault="00305368" w:rsidP="009B4821">
            <w:pPr>
              <w:jc w:val="right"/>
              <w:rPr>
                <w:rFonts w:eastAsia="Times New Roman" w:cs="Calibri"/>
                <w:lang w:eastAsia="hr-HR"/>
                <w14:ligatures w14:val="none"/>
              </w:rPr>
            </w:pPr>
            <w:r w:rsidRPr="007D5EBF">
              <w:rPr>
                <w:rFonts w:cs="Calibri"/>
              </w:rPr>
              <w:t>552.000,00</w:t>
            </w:r>
          </w:p>
        </w:tc>
        <w:tc>
          <w:tcPr>
            <w:tcW w:w="1701" w:type="dxa"/>
            <w:vAlign w:val="center"/>
          </w:tcPr>
          <w:p w14:paraId="350E5BCA" w14:textId="7B86231A" w:rsidR="00305368" w:rsidRPr="007D5EBF" w:rsidRDefault="007D5EBF" w:rsidP="009B4821">
            <w:pPr>
              <w:jc w:val="right"/>
              <w:rPr>
                <w:rFonts w:eastAsia="Times New Roman" w:cs="Calibri"/>
                <w:lang w:eastAsia="hr-HR"/>
                <w14:ligatures w14:val="none"/>
              </w:rPr>
            </w:pPr>
            <w:r w:rsidRPr="007D5EBF">
              <w:rPr>
                <w:rFonts w:cs="Calibri"/>
              </w:rPr>
              <w:t>21</w:t>
            </w:r>
            <w:r w:rsidR="00305368" w:rsidRPr="007D5EBF">
              <w:rPr>
                <w:rFonts w:cs="Calibri"/>
              </w:rPr>
              <w:t>.000,00</w:t>
            </w:r>
          </w:p>
        </w:tc>
        <w:tc>
          <w:tcPr>
            <w:tcW w:w="1701" w:type="dxa"/>
            <w:vAlign w:val="center"/>
          </w:tcPr>
          <w:p w14:paraId="02E4120E" w14:textId="1059CABF" w:rsidR="00305368" w:rsidRPr="007D5EBF" w:rsidRDefault="007D5EBF" w:rsidP="009B4821">
            <w:pPr>
              <w:jc w:val="right"/>
              <w:rPr>
                <w:rFonts w:eastAsia="Times New Roman" w:cs="Calibri"/>
                <w:lang w:eastAsia="hr-HR"/>
                <w14:ligatures w14:val="none"/>
              </w:rPr>
            </w:pPr>
            <w:r w:rsidRPr="007D5EBF">
              <w:rPr>
                <w:rFonts w:cs="Calibri"/>
              </w:rPr>
              <w:t>573</w:t>
            </w:r>
            <w:r w:rsidR="00305368" w:rsidRPr="007D5EBF">
              <w:rPr>
                <w:rFonts w:cs="Calibri"/>
              </w:rPr>
              <w:t>.000,00</w:t>
            </w:r>
          </w:p>
        </w:tc>
      </w:tr>
      <w:tr w:rsidR="00305368" w:rsidRPr="007D5EBF" w14:paraId="7A6ED71D" w14:textId="77777777" w:rsidTr="00995CE0">
        <w:tc>
          <w:tcPr>
            <w:tcW w:w="3969" w:type="dxa"/>
            <w:vAlign w:val="center"/>
          </w:tcPr>
          <w:p w14:paraId="333865BE" w14:textId="77777777" w:rsidR="00305368" w:rsidRPr="007D5EBF" w:rsidRDefault="00305368" w:rsidP="009B4821">
            <w:pPr>
              <w:rPr>
                <w:rFonts w:eastAsia="Times New Roman" w:cs="Calibri"/>
                <w:lang w:eastAsia="hr-HR"/>
                <w14:ligatures w14:val="none"/>
              </w:rPr>
            </w:pPr>
            <w:r w:rsidRPr="007D5EBF">
              <w:rPr>
                <w:rFonts w:eastAsia="Times New Roman" w:cs="Calibri"/>
                <w:lang w:eastAsia="hr-HR"/>
                <w14:ligatures w14:val="none"/>
              </w:rPr>
              <w:t xml:space="preserve">AKTIVNOST A320004 ODRŽAVANJE VODOPRIVREDNIH OBJEKATA </w:t>
            </w:r>
          </w:p>
        </w:tc>
        <w:tc>
          <w:tcPr>
            <w:tcW w:w="1701" w:type="dxa"/>
            <w:vAlign w:val="center"/>
          </w:tcPr>
          <w:p w14:paraId="15A3F579" w14:textId="77777777" w:rsidR="00305368" w:rsidRPr="007D5EBF" w:rsidRDefault="00305368" w:rsidP="009B4821">
            <w:pPr>
              <w:jc w:val="right"/>
              <w:rPr>
                <w:rFonts w:eastAsia="Times New Roman" w:cs="Calibri"/>
                <w:lang w:eastAsia="hr-HR"/>
                <w14:ligatures w14:val="none"/>
              </w:rPr>
            </w:pPr>
            <w:r w:rsidRPr="007D5EBF">
              <w:rPr>
                <w:rFonts w:cs="Calibri"/>
              </w:rPr>
              <w:t>2.600,00</w:t>
            </w:r>
          </w:p>
        </w:tc>
        <w:tc>
          <w:tcPr>
            <w:tcW w:w="1701" w:type="dxa"/>
            <w:vAlign w:val="center"/>
          </w:tcPr>
          <w:p w14:paraId="4E0CF1C8" w14:textId="7168DAAE" w:rsidR="00305368" w:rsidRPr="007D5EBF" w:rsidRDefault="007D5EBF" w:rsidP="009B4821">
            <w:pPr>
              <w:jc w:val="right"/>
              <w:rPr>
                <w:rFonts w:eastAsia="Times New Roman" w:cs="Calibri"/>
                <w:lang w:eastAsia="hr-HR"/>
                <w14:ligatures w14:val="none"/>
              </w:rPr>
            </w:pPr>
            <w:r w:rsidRPr="007D5EBF">
              <w:rPr>
                <w:rFonts w:cs="Calibri"/>
              </w:rPr>
              <w:t>0</w:t>
            </w:r>
            <w:r w:rsidR="00305368" w:rsidRPr="007D5EBF">
              <w:rPr>
                <w:rFonts w:cs="Calibri"/>
              </w:rPr>
              <w:t>,00</w:t>
            </w:r>
          </w:p>
        </w:tc>
        <w:tc>
          <w:tcPr>
            <w:tcW w:w="1701" w:type="dxa"/>
            <w:vAlign w:val="center"/>
          </w:tcPr>
          <w:p w14:paraId="61A462CA" w14:textId="77777777" w:rsidR="00305368" w:rsidRPr="007D5EBF" w:rsidRDefault="00305368" w:rsidP="009B4821">
            <w:pPr>
              <w:jc w:val="right"/>
              <w:rPr>
                <w:rFonts w:eastAsia="Times New Roman" w:cs="Calibri"/>
                <w:lang w:eastAsia="hr-HR"/>
                <w14:ligatures w14:val="none"/>
              </w:rPr>
            </w:pPr>
            <w:r w:rsidRPr="007D5EBF">
              <w:rPr>
                <w:rFonts w:cs="Calibri"/>
              </w:rPr>
              <w:t>2.600,00</w:t>
            </w:r>
          </w:p>
        </w:tc>
      </w:tr>
      <w:tr w:rsidR="00305368" w:rsidRPr="007D5EBF" w14:paraId="3E4FE2A6" w14:textId="77777777" w:rsidTr="00995CE0">
        <w:tc>
          <w:tcPr>
            <w:tcW w:w="3969" w:type="dxa"/>
            <w:vAlign w:val="center"/>
          </w:tcPr>
          <w:p w14:paraId="093F7DC8" w14:textId="77777777" w:rsidR="00305368" w:rsidRPr="007D5EBF" w:rsidRDefault="00305368" w:rsidP="009B4821">
            <w:pPr>
              <w:rPr>
                <w:rFonts w:eastAsia="Times New Roman" w:cs="Calibri"/>
                <w:lang w:eastAsia="hr-HR"/>
                <w14:ligatures w14:val="none"/>
              </w:rPr>
            </w:pPr>
            <w:r w:rsidRPr="007D5EBF">
              <w:rPr>
                <w:rFonts w:eastAsia="Times New Roman" w:cs="Calibri"/>
                <w:lang w:eastAsia="hr-HR"/>
                <w14:ligatures w14:val="none"/>
              </w:rPr>
              <w:t xml:space="preserve">AKTIVNOST A320005 ODRŽAVANJE GRAĐEVINA I UREĐAJA JAVNE NAMJENE </w:t>
            </w:r>
          </w:p>
        </w:tc>
        <w:tc>
          <w:tcPr>
            <w:tcW w:w="1701" w:type="dxa"/>
            <w:vAlign w:val="center"/>
          </w:tcPr>
          <w:p w14:paraId="63C91A13" w14:textId="77777777" w:rsidR="00305368" w:rsidRPr="007D5EBF" w:rsidRDefault="00305368" w:rsidP="009B4821">
            <w:pPr>
              <w:jc w:val="right"/>
              <w:rPr>
                <w:rFonts w:eastAsia="Times New Roman" w:cs="Calibri"/>
                <w:lang w:eastAsia="hr-HR"/>
                <w14:ligatures w14:val="none"/>
              </w:rPr>
            </w:pPr>
            <w:r w:rsidRPr="007D5EBF">
              <w:rPr>
                <w:rFonts w:cs="Calibri"/>
              </w:rPr>
              <w:t>5.000,00</w:t>
            </w:r>
          </w:p>
        </w:tc>
        <w:tc>
          <w:tcPr>
            <w:tcW w:w="1701" w:type="dxa"/>
            <w:vAlign w:val="center"/>
          </w:tcPr>
          <w:p w14:paraId="34FA427D" w14:textId="77777777" w:rsidR="00305368" w:rsidRPr="007D5EBF" w:rsidRDefault="00305368" w:rsidP="009B4821">
            <w:pPr>
              <w:jc w:val="right"/>
              <w:rPr>
                <w:rFonts w:eastAsia="Times New Roman" w:cs="Calibri"/>
                <w:lang w:eastAsia="hr-HR"/>
                <w14:ligatures w14:val="none"/>
              </w:rPr>
            </w:pPr>
            <w:r w:rsidRPr="007D5EBF">
              <w:rPr>
                <w:rFonts w:cs="Calibri"/>
              </w:rPr>
              <w:t>5.000,00</w:t>
            </w:r>
          </w:p>
        </w:tc>
        <w:tc>
          <w:tcPr>
            <w:tcW w:w="1701" w:type="dxa"/>
            <w:vAlign w:val="center"/>
          </w:tcPr>
          <w:p w14:paraId="7FD58B59" w14:textId="765702CE" w:rsidR="00305368" w:rsidRPr="007D5EBF" w:rsidRDefault="007D5EBF" w:rsidP="009B4821">
            <w:pPr>
              <w:jc w:val="right"/>
              <w:rPr>
                <w:rFonts w:eastAsia="Times New Roman" w:cs="Calibri"/>
                <w:lang w:eastAsia="hr-HR"/>
                <w14:ligatures w14:val="none"/>
              </w:rPr>
            </w:pPr>
            <w:r w:rsidRPr="007D5EBF">
              <w:rPr>
                <w:rFonts w:cs="Calibri"/>
              </w:rPr>
              <w:t>10</w:t>
            </w:r>
            <w:r w:rsidR="00305368" w:rsidRPr="007D5EBF">
              <w:rPr>
                <w:rFonts w:cs="Calibri"/>
              </w:rPr>
              <w:t>.000,00</w:t>
            </w:r>
          </w:p>
        </w:tc>
      </w:tr>
      <w:tr w:rsidR="00305368" w:rsidRPr="007D5EBF" w14:paraId="255CAC34" w14:textId="77777777" w:rsidTr="00995CE0">
        <w:tc>
          <w:tcPr>
            <w:tcW w:w="3969" w:type="dxa"/>
            <w:vAlign w:val="center"/>
          </w:tcPr>
          <w:p w14:paraId="19B6C3F6" w14:textId="77777777" w:rsidR="00305368" w:rsidRPr="007D5EBF" w:rsidRDefault="00305368" w:rsidP="009B4821">
            <w:pPr>
              <w:rPr>
                <w:rFonts w:eastAsia="Times New Roman" w:cs="Calibri"/>
                <w:lang w:eastAsia="hr-HR"/>
                <w14:ligatures w14:val="none"/>
              </w:rPr>
            </w:pPr>
            <w:r w:rsidRPr="007D5EBF">
              <w:rPr>
                <w:rFonts w:eastAsia="Times New Roman" w:cs="Calibri"/>
                <w:lang w:eastAsia="hr-HR"/>
                <w14:ligatures w14:val="none"/>
              </w:rPr>
              <w:t xml:space="preserve">UKUPNO </w:t>
            </w:r>
          </w:p>
        </w:tc>
        <w:tc>
          <w:tcPr>
            <w:tcW w:w="1701" w:type="dxa"/>
            <w:vAlign w:val="center"/>
          </w:tcPr>
          <w:p w14:paraId="13887D0D" w14:textId="77777777" w:rsidR="00305368" w:rsidRPr="007D5EBF" w:rsidRDefault="00305368" w:rsidP="009B4821">
            <w:pPr>
              <w:jc w:val="right"/>
              <w:rPr>
                <w:rFonts w:eastAsia="Times New Roman" w:cs="Calibri"/>
                <w:lang w:eastAsia="hr-HR"/>
                <w14:ligatures w14:val="none"/>
              </w:rPr>
            </w:pPr>
            <w:r w:rsidRPr="007D5EBF">
              <w:rPr>
                <w:rFonts w:eastAsia="Times New Roman" w:cs="Calibri"/>
                <w:lang w:eastAsia="hr-HR"/>
                <w14:ligatures w14:val="none"/>
              </w:rPr>
              <w:fldChar w:fldCharType="begin"/>
            </w:r>
            <w:r w:rsidRPr="007D5EBF">
              <w:rPr>
                <w:rFonts w:eastAsia="Times New Roman" w:cs="Calibri"/>
                <w:lang w:eastAsia="hr-HR"/>
                <w14:ligatures w14:val="none"/>
              </w:rPr>
              <w:instrText xml:space="preserve"> =SUM(ABOVE) \# "#.##0,00" </w:instrText>
            </w:r>
            <w:r w:rsidRPr="007D5EBF">
              <w:rPr>
                <w:rFonts w:eastAsia="Times New Roman" w:cs="Calibri"/>
                <w:lang w:eastAsia="hr-HR"/>
                <w14:ligatures w14:val="none"/>
              </w:rPr>
              <w:fldChar w:fldCharType="separate"/>
            </w:r>
            <w:r w:rsidRPr="007D5EBF">
              <w:rPr>
                <w:rFonts w:eastAsia="Times New Roman" w:cs="Calibri"/>
                <w:noProof/>
                <w:lang w:eastAsia="hr-HR"/>
                <w14:ligatures w14:val="none"/>
              </w:rPr>
              <w:t>2.411.600,00</w:t>
            </w:r>
            <w:r w:rsidRPr="007D5EBF">
              <w:rPr>
                <w:rFonts w:eastAsia="Times New Roman" w:cs="Calibri"/>
                <w:lang w:eastAsia="hr-HR"/>
                <w14:ligatures w14:val="none"/>
              </w:rPr>
              <w:fldChar w:fldCharType="end"/>
            </w:r>
          </w:p>
        </w:tc>
        <w:tc>
          <w:tcPr>
            <w:tcW w:w="1701" w:type="dxa"/>
            <w:vAlign w:val="center"/>
          </w:tcPr>
          <w:p w14:paraId="7632168A" w14:textId="6081ACE3" w:rsidR="00305368" w:rsidRPr="007D5EBF" w:rsidRDefault="00305368" w:rsidP="009B4821">
            <w:pPr>
              <w:jc w:val="right"/>
              <w:rPr>
                <w:rFonts w:eastAsia="Times New Roman" w:cs="Calibri"/>
                <w:lang w:eastAsia="hr-HR"/>
                <w14:ligatures w14:val="none"/>
              </w:rPr>
            </w:pPr>
            <w:r w:rsidRPr="007D5EBF">
              <w:rPr>
                <w:rFonts w:eastAsia="Times New Roman" w:cs="Calibri"/>
                <w:lang w:eastAsia="hr-HR"/>
                <w14:ligatures w14:val="none"/>
              </w:rPr>
              <w:fldChar w:fldCharType="begin"/>
            </w:r>
            <w:r w:rsidRPr="007D5EBF">
              <w:rPr>
                <w:rFonts w:eastAsia="Times New Roman" w:cs="Calibri"/>
                <w:lang w:eastAsia="hr-HR"/>
                <w14:ligatures w14:val="none"/>
              </w:rPr>
              <w:instrText xml:space="preserve"> =SUM(ABOVE) \# "#.##0,00" </w:instrText>
            </w:r>
            <w:r w:rsidRPr="007D5EBF">
              <w:rPr>
                <w:rFonts w:eastAsia="Times New Roman" w:cs="Calibri"/>
                <w:lang w:eastAsia="hr-HR"/>
                <w14:ligatures w14:val="none"/>
              </w:rPr>
              <w:fldChar w:fldCharType="separate"/>
            </w:r>
            <w:r w:rsidR="007D5EBF" w:rsidRPr="007D5EBF">
              <w:rPr>
                <w:rFonts w:eastAsia="Times New Roman" w:cs="Calibri"/>
                <w:noProof/>
                <w:lang w:eastAsia="hr-HR"/>
                <w14:ligatures w14:val="none"/>
              </w:rPr>
              <w:t>-13.804,00</w:t>
            </w:r>
            <w:r w:rsidRPr="007D5EBF">
              <w:rPr>
                <w:rFonts w:eastAsia="Times New Roman" w:cs="Calibri"/>
                <w:lang w:eastAsia="hr-HR"/>
                <w14:ligatures w14:val="none"/>
              </w:rPr>
              <w:fldChar w:fldCharType="end"/>
            </w:r>
          </w:p>
        </w:tc>
        <w:tc>
          <w:tcPr>
            <w:tcW w:w="1701" w:type="dxa"/>
            <w:vAlign w:val="center"/>
          </w:tcPr>
          <w:p w14:paraId="7A979C86" w14:textId="6195D70E" w:rsidR="00305368" w:rsidRPr="007D5EBF" w:rsidRDefault="00305368" w:rsidP="009B4821">
            <w:pPr>
              <w:jc w:val="right"/>
              <w:rPr>
                <w:rFonts w:eastAsia="Times New Roman" w:cs="Calibri"/>
                <w:lang w:eastAsia="hr-HR"/>
                <w14:ligatures w14:val="none"/>
              </w:rPr>
            </w:pPr>
            <w:r w:rsidRPr="007D5EBF">
              <w:rPr>
                <w:rFonts w:eastAsia="Times New Roman" w:cs="Calibri"/>
                <w:lang w:eastAsia="hr-HR"/>
                <w14:ligatures w14:val="none"/>
              </w:rPr>
              <w:fldChar w:fldCharType="begin"/>
            </w:r>
            <w:r w:rsidRPr="007D5EBF">
              <w:rPr>
                <w:rFonts w:eastAsia="Times New Roman" w:cs="Calibri"/>
                <w:lang w:eastAsia="hr-HR"/>
                <w14:ligatures w14:val="none"/>
              </w:rPr>
              <w:instrText xml:space="preserve"> =SUM(ABOVE) \# "#.##0,00" </w:instrText>
            </w:r>
            <w:r w:rsidRPr="007D5EBF">
              <w:rPr>
                <w:rFonts w:eastAsia="Times New Roman" w:cs="Calibri"/>
                <w:lang w:eastAsia="hr-HR"/>
                <w14:ligatures w14:val="none"/>
              </w:rPr>
              <w:fldChar w:fldCharType="separate"/>
            </w:r>
            <w:r w:rsidR="007D5EBF" w:rsidRPr="007D5EBF">
              <w:rPr>
                <w:rFonts w:eastAsia="Times New Roman" w:cs="Calibri"/>
                <w:noProof/>
                <w:lang w:eastAsia="hr-HR"/>
                <w14:ligatures w14:val="none"/>
              </w:rPr>
              <w:t>2.397.796,00</w:t>
            </w:r>
            <w:r w:rsidRPr="007D5EBF">
              <w:rPr>
                <w:rFonts w:eastAsia="Times New Roman" w:cs="Calibri"/>
                <w:lang w:eastAsia="hr-HR"/>
                <w14:ligatures w14:val="none"/>
              </w:rPr>
              <w:fldChar w:fldCharType="end"/>
            </w:r>
          </w:p>
        </w:tc>
      </w:tr>
    </w:tbl>
    <w:p w14:paraId="6F47138A" w14:textId="77777777" w:rsidR="00305368" w:rsidRPr="003970AC" w:rsidRDefault="00305368" w:rsidP="009B4821">
      <w:pPr>
        <w:spacing w:after="0" w:line="240" w:lineRule="auto"/>
        <w:rPr>
          <w:rFonts w:eastAsia="Times New Roman" w:cs="Calibri"/>
          <w:color w:val="EE0000"/>
          <w:lang w:eastAsia="hr-HR"/>
          <w14:ligatures w14:val="none"/>
        </w:rPr>
      </w:pPr>
    </w:p>
    <w:p w14:paraId="7D7D0EF2" w14:textId="77777777" w:rsidR="005508E1" w:rsidRPr="009B1B94" w:rsidRDefault="005508E1" w:rsidP="005508E1">
      <w:pPr>
        <w:spacing w:after="0" w:line="240" w:lineRule="auto"/>
        <w:jc w:val="both"/>
        <w:rPr>
          <w:rFonts w:eastAsia="Aptos" w:cs="Calibri"/>
        </w:rPr>
      </w:pPr>
      <w:r w:rsidRPr="009B1B94">
        <w:rPr>
          <w:rFonts w:eastAsia="Aptos" w:cs="Calibri"/>
          <w:b/>
          <w:bCs/>
        </w:rPr>
        <w:t xml:space="preserve">Održavanje prometnica i mostova </w:t>
      </w:r>
      <w:r w:rsidRPr="009B1B94">
        <w:rPr>
          <w:rFonts w:eastAsia="Aptos" w:cs="Calibri"/>
        </w:rPr>
        <w:t>- podrazumijeva se nasipavanje prometnica, sanacija udarnih rupa na asfaltiranim površinama, sanacija mostova i potpornih zidova te cjelovita rekonstrukcija asfaltnog zastora zbog dotrajalosti, te nakon izvođenja složenijih infrastrukturnih radova s ciljem kvalitetnijeg i sigurnijeg prometovanja ulicama grada i prigradskih naselja, uključivo i prometnice preuzete od ŽUC-a 2012. godine. Osim toga održavanje podrazumijeva i održavanje prometnica u zimskom razdoblju zbog sigurnosti prometovanja u zimskim uvjetima, te održavanje signalizacije na prometnicama (horizontalne, vertikalne i svjetlosne).</w:t>
      </w:r>
    </w:p>
    <w:p w14:paraId="41B34C68" w14:textId="77777777" w:rsidR="005508E1" w:rsidRPr="009B1B94" w:rsidRDefault="005508E1" w:rsidP="005508E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4B4136F0"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1686FA3D"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533AC270"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10421915"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52C8FEAA"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03DE96E7"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0D4FD8EA"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7DB2D528"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1FE57C4B"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Održavanje komunalne infrastrukture</w:t>
            </w:r>
          </w:p>
        </w:tc>
        <w:tc>
          <w:tcPr>
            <w:tcW w:w="1701" w:type="dxa"/>
            <w:tcBorders>
              <w:top w:val="single" w:sz="4" w:space="0" w:color="000000"/>
              <w:left w:val="single" w:sz="4" w:space="0" w:color="000000"/>
              <w:bottom w:val="single" w:sz="4" w:space="0" w:color="000000"/>
              <w:right w:val="nil"/>
            </w:tcBorders>
            <w:vAlign w:val="center"/>
          </w:tcPr>
          <w:p w14:paraId="41DDFA53"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Dužina održavanih prometnica i mostova (km)</w:t>
            </w:r>
          </w:p>
        </w:tc>
        <w:tc>
          <w:tcPr>
            <w:tcW w:w="1077" w:type="dxa"/>
            <w:tcBorders>
              <w:top w:val="single" w:sz="4" w:space="0" w:color="000000"/>
              <w:left w:val="single" w:sz="4" w:space="0" w:color="000000"/>
              <w:bottom w:val="single" w:sz="4" w:space="0" w:color="000000"/>
              <w:right w:val="nil"/>
            </w:tcBorders>
            <w:vAlign w:val="center"/>
          </w:tcPr>
          <w:p w14:paraId="7BD91B04"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52EE52A0"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220</w:t>
            </w:r>
          </w:p>
        </w:tc>
        <w:tc>
          <w:tcPr>
            <w:tcW w:w="1417" w:type="dxa"/>
            <w:tcBorders>
              <w:top w:val="single" w:sz="4" w:space="0" w:color="000000"/>
              <w:left w:val="single" w:sz="4" w:space="0" w:color="000000"/>
              <w:bottom w:val="single" w:sz="4" w:space="0" w:color="000000"/>
              <w:right w:val="nil"/>
            </w:tcBorders>
            <w:vAlign w:val="center"/>
          </w:tcPr>
          <w:p w14:paraId="1BE4ACCD"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2EC604CC"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220</w:t>
            </w:r>
          </w:p>
        </w:tc>
      </w:tr>
    </w:tbl>
    <w:p w14:paraId="50A85192" w14:textId="77777777" w:rsidR="005508E1" w:rsidRPr="009B1B94" w:rsidRDefault="005508E1" w:rsidP="005508E1">
      <w:pPr>
        <w:spacing w:after="0" w:line="240" w:lineRule="auto"/>
        <w:jc w:val="both"/>
        <w:rPr>
          <w:rFonts w:eastAsia="Aptos" w:cs="Calibri"/>
          <w:b/>
          <w:bCs/>
        </w:rPr>
      </w:pPr>
    </w:p>
    <w:p w14:paraId="644E398F" w14:textId="77777777" w:rsidR="005508E1" w:rsidRPr="009B1B94" w:rsidRDefault="005508E1" w:rsidP="005508E1">
      <w:pPr>
        <w:spacing w:after="0" w:line="240" w:lineRule="auto"/>
        <w:jc w:val="both"/>
        <w:rPr>
          <w:rFonts w:eastAsia="Aptos" w:cs="Calibri"/>
        </w:rPr>
      </w:pPr>
      <w:r w:rsidRPr="009B1B94">
        <w:rPr>
          <w:rFonts w:eastAsia="Aptos" w:cs="Calibri"/>
          <w:b/>
          <w:bCs/>
        </w:rPr>
        <w:t>Održavanje i potrošnja javne rasvjete</w:t>
      </w:r>
      <w:r w:rsidRPr="009B1B94">
        <w:rPr>
          <w:rFonts w:eastAsia="Aptos" w:cs="Calibri"/>
        </w:rPr>
        <w:t xml:space="preserve"> - odnosi se na održavanje postojećeg sustava javne rasvjete odnosno otklanjanje kvarova, zamjenu postojećih dotrajalih rasvjetnih tijela te nadopunu postojećih sustava, dopunu postojeće rasvjete na prometnim pravcima na temelju opravdanih zahtjeva, a sve zbog kvalitetnijeg i sigurnijeg života građana. Osim toga obuhvaća i troškove opskrbe električnom energijom sustava javne rasvjete.</w:t>
      </w:r>
    </w:p>
    <w:p w14:paraId="280315E4" w14:textId="77777777" w:rsidR="005508E1" w:rsidRPr="009B1B94" w:rsidRDefault="005508E1" w:rsidP="005508E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06B48938"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196B97BC"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4FA8BAD9"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1714EF7A"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1933CA3A"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72E1E1AB"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5E9B4BB7"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26128B23"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5700E5BC"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Održavanje komunalne infrastrukture</w:t>
            </w:r>
          </w:p>
        </w:tc>
        <w:tc>
          <w:tcPr>
            <w:tcW w:w="1701" w:type="dxa"/>
            <w:tcBorders>
              <w:top w:val="single" w:sz="4" w:space="0" w:color="000000"/>
              <w:left w:val="single" w:sz="4" w:space="0" w:color="000000"/>
              <w:bottom w:val="single" w:sz="4" w:space="0" w:color="000000"/>
              <w:right w:val="nil"/>
            </w:tcBorders>
            <w:vAlign w:val="center"/>
          </w:tcPr>
          <w:p w14:paraId="587A4692"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Broj izmijenjenih rasvjetnih tijela</w:t>
            </w:r>
          </w:p>
        </w:tc>
        <w:tc>
          <w:tcPr>
            <w:tcW w:w="1077" w:type="dxa"/>
            <w:tcBorders>
              <w:top w:val="single" w:sz="4" w:space="0" w:color="000000"/>
              <w:left w:val="single" w:sz="4" w:space="0" w:color="000000"/>
              <w:bottom w:val="single" w:sz="4" w:space="0" w:color="000000"/>
              <w:right w:val="nil"/>
            </w:tcBorders>
            <w:vAlign w:val="center"/>
          </w:tcPr>
          <w:p w14:paraId="65F230BE"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1744E3D5"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200</w:t>
            </w:r>
          </w:p>
        </w:tc>
        <w:tc>
          <w:tcPr>
            <w:tcW w:w="1417" w:type="dxa"/>
            <w:tcBorders>
              <w:top w:val="single" w:sz="4" w:space="0" w:color="000000"/>
              <w:left w:val="single" w:sz="4" w:space="0" w:color="000000"/>
              <w:bottom w:val="single" w:sz="4" w:space="0" w:color="000000"/>
              <w:right w:val="nil"/>
            </w:tcBorders>
            <w:vAlign w:val="center"/>
          </w:tcPr>
          <w:p w14:paraId="48E5310E"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1B97B54A"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200</w:t>
            </w:r>
          </w:p>
        </w:tc>
      </w:tr>
    </w:tbl>
    <w:p w14:paraId="30707A7C" w14:textId="77777777" w:rsidR="005508E1" w:rsidRPr="00063654" w:rsidRDefault="005508E1" w:rsidP="005508E1">
      <w:pPr>
        <w:spacing w:after="0" w:line="240" w:lineRule="auto"/>
        <w:rPr>
          <w:rFonts w:eastAsia="Times New Roman" w:cs="Calibri"/>
          <w:color w:val="EE0000"/>
          <w:lang w:eastAsia="hr-HR"/>
          <w14:ligatures w14:val="none"/>
        </w:rPr>
      </w:pPr>
    </w:p>
    <w:p w14:paraId="6617A66F" w14:textId="77777777" w:rsidR="005508E1" w:rsidRPr="000F4B42" w:rsidRDefault="005508E1" w:rsidP="005508E1">
      <w:pPr>
        <w:spacing w:after="0" w:line="240" w:lineRule="auto"/>
        <w:jc w:val="both"/>
        <w:rPr>
          <w:rFonts w:eastAsia="Aptos" w:cs="Calibri"/>
          <w:color w:val="000000" w:themeColor="text1"/>
        </w:rPr>
      </w:pPr>
      <w:r w:rsidRPr="000F4B42">
        <w:rPr>
          <w:rFonts w:eastAsia="Aptos" w:cs="Calibri"/>
          <w:b/>
          <w:bCs/>
          <w:color w:val="000000" w:themeColor="text1"/>
        </w:rPr>
        <w:t xml:space="preserve">Javna higijena i zelenilo </w:t>
      </w:r>
      <w:r w:rsidRPr="000F4B42">
        <w:rPr>
          <w:rFonts w:eastAsia="Aptos" w:cs="Calibri"/>
          <w:color w:val="000000" w:themeColor="text1"/>
        </w:rPr>
        <w:t xml:space="preserve"> - aktivnost se odnosi na održavanje javnih i zelenih površina (košnja, nabava sadnica), te čišćenje prometnica, kupljenje smeća, lišća, kao i briga o okolišu kroz obvezne preventivne mjere radi sustavnog suzbijanja insekata i glodavaca u svrhu očuvanja zdravlja građana, te čišćenje divljih deponija. Nakon provedenog postupka nabave usluge deratizacije utvrđeni su stvarni troškovi nabave usluge, te su povećana sredstva. </w:t>
      </w:r>
    </w:p>
    <w:p w14:paraId="3458E3CA" w14:textId="77777777" w:rsidR="005508E1" w:rsidRPr="009B1B94" w:rsidRDefault="005508E1" w:rsidP="005508E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28255CF6"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512792B3"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7633C074"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3A6B23C4"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3B47F955"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533517A1"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36D86EF4"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581F894B"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3C6C066F"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Održavanje komunalne infrastrukture</w:t>
            </w:r>
          </w:p>
        </w:tc>
        <w:tc>
          <w:tcPr>
            <w:tcW w:w="1701" w:type="dxa"/>
            <w:tcBorders>
              <w:top w:val="single" w:sz="4" w:space="0" w:color="000000"/>
              <w:left w:val="single" w:sz="4" w:space="0" w:color="000000"/>
              <w:bottom w:val="single" w:sz="4" w:space="0" w:color="000000"/>
              <w:right w:val="nil"/>
            </w:tcBorders>
            <w:vAlign w:val="center"/>
          </w:tcPr>
          <w:p w14:paraId="173FAB97"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Ukupna količina pokošenih zelenih površina (m²)</w:t>
            </w:r>
          </w:p>
        </w:tc>
        <w:tc>
          <w:tcPr>
            <w:tcW w:w="1077" w:type="dxa"/>
            <w:tcBorders>
              <w:top w:val="single" w:sz="4" w:space="0" w:color="000000"/>
              <w:left w:val="single" w:sz="4" w:space="0" w:color="000000"/>
              <w:bottom w:val="single" w:sz="4" w:space="0" w:color="000000"/>
              <w:right w:val="nil"/>
            </w:tcBorders>
            <w:vAlign w:val="center"/>
          </w:tcPr>
          <w:p w14:paraId="00A67C7A"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0E0205C7"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2.170.000,00</w:t>
            </w:r>
          </w:p>
        </w:tc>
        <w:tc>
          <w:tcPr>
            <w:tcW w:w="1417" w:type="dxa"/>
            <w:tcBorders>
              <w:top w:val="single" w:sz="4" w:space="0" w:color="000000"/>
              <w:left w:val="single" w:sz="4" w:space="0" w:color="000000"/>
              <w:bottom w:val="single" w:sz="4" w:space="0" w:color="000000"/>
              <w:right w:val="nil"/>
            </w:tcBorders>
            <w:vAlign w:val="center"/>
          </w:tcPr>
          <w:p w14:paraId="7EA45245"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00F52881"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2.170.000,00</w:t>
            </w:r>
          </w:p>
        </w:tc>
      </w:tr>
    </w:tbl>
    <w:p w14:paraId="4CE2F76F" w14:textId="77777777" w:rsidR="005508E1" w:rsidRPr="009B1B94" w:rsidRDefault="005508E1" w:rsidP="005508E1">
      <w:pPr>
        <w:spacing w:after="0" w:line="240" w:lineRule="auto"/>
        <w:rPr>
          <w:rFonts w:eastAsia="Times New Roman" w:cs="Calibri"/>
          <w:lang w:eastAsia="hr-HR"/>
          <w14:ligatures w14:val="none"/>
        </w:rPr>
      </w:pPr>
    </w:p>
    <w:p w14:paraId="3A3B45ED" w14:textId="77777777" w:rsidR="005508E1" w:rsidRPr="009B1B94" w:rsidRDefault="005508E1" w:rsidP="005508E1">
      <w:pPr>
        <w:spacing w:after="0" w:line="240" w:lineRule="auto"/>
        <w:jc w:val="both"/>
        <w:rPr>
          <w:rFonts w:eastAsia="Aptos" w:cs="Calibri"/>
        </w:rPr>
      </w:pPr>
      <w:r w:rsidRPr="009B1B94">
        <w:rPr>
          <w:rFonts w:eastAsia="Aptos" w:cs="Calibri"/>
          <w:b/>
          <w:bCs/>
        </w:rPr>
        <w:lastRenderedPageBreak/>
        <w:t>Održavanje vodoprivrednih objekata</w:t>
      </w:r>
      <w:r w:rsidRPr="009B1B94">
        <w:rPr>
          <w:rFonts w:eastAsia="Aptos" w:cs="Calibri"/>
        </w:rPr>
        <w:t xml:space="preserve"> - odnosi se na upravljanje i održavanje građevina koje služe prihvatu, odvodnji i ispuštanju oborinskih voda iz građevina i površina javne namjene u građevinskom području, uključujući i građevine koje služe zajedničkom prihvatu, odvodnji i ispuštanju oborinskih i drugih otpadnih voda, osim građevina u vlasništvu javnih isporučitelja vodnih usluga koje prema posebnim propisima o vodama, služe zajedničkom prihvatu, odvodnji i ispuštanju oborinskih i drugih otpadnih voda.</w:t>
      </w:r>
    </w:p>
    <w:p w14:paraId="0EF65E75" w14:textId="77777777" w:rsidR="005508E1" w:rsidRPr="009B1B94" w:rsidRDefault="005508E1" w:rsidP="005508E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0A5D3450"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1C925B50"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35C5D75E"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01E3F9AF"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21EE5B75"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503769C7"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78E1D2B4"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4A0994B7"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34AC8A59"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Održavanje komunalne infrastrukture</w:t>
            </w:r>
          </w:p>
        </w:tc>
        <w:tc>
          <w:tcPr>
            <w:tcW w:w="1701" w:type="dxa"/>
            <w:tcBorders>
              <w:top w:val="single" w:sz="4" w:space="0" w:color="000000"/>
              <w:left w:val="single" w:sz="4" w:space="0" w:color="000000"/>
              <w:bottom w:val="single" w:sz="4" w:space="0" w:color="000000"/>
              <w:right w:val="nil"/>
            </w:tcBorders>
            <w:vAlign w:val="center"/>
          </w:tcPr>
          <w:p w14:paraId="5A445564"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Broj održavanih slivnika</w:t>
            </w:r>
          </w:p>
        </w:tc>
        <w:tc>
          <w:tcPr>
            <w:tcW w:w="1077" w:type="dxa"/>
            <w:tcBorders>
              <w:top w:val="single" w:sz="4" w:space="0" w:color="000000"/>
              <w:left w:val="single" w:sz="4" w:space="0" w:color="000000"/>
              <w:bottom w:val="single" w:sz="4" w:space="0" w:color="000000"/>
              <w:right w:val="nil"/>
            </w:tcBorders>
            <w:vAlign w:val="center"/>
          </w:tcPr>
          <w:p w14:paraId="0A8CCE19"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56CB56B8"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350</w:t>
            </w:r>
          </w:p>
        </w:tc>
        <w:tc>
          <w:tcPr>
            <w:tcW w:w="1417" w:type="dxa"/>
            <w:tcBorders>
              <w:top w:val="single" w:sz="4" w:space="0" w:color="000000"/>
              <w:left w:val="single" w:sz="4" w:space="0" w:color="000000"/>
              <w:bottom w:val="single" w:sz="4" w:space="0" w:color="000000"/>
              <w:right w:val="nil"/>
            </w:tcBorders>
            <w:vAlign w:val="center"/>
          </w:tcPr>
          <w:p w14:paraId="51CAAF2D"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67AF457C"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350</w:t>
            </w:r>
          </w:p>
        </w:tc>
      </w:tr>
    </w:tbl>
    <w:p w14:paraId="6C9B152F" w14:textId="77777777" w:rsidR="005508E1" w:rsidRPr="000F4B42" w:rsidRDefault="005508E1" w:rsidP="005508E1">
      <w:pPr>
        <w:spacing w:after="0" w:line="240" w:lineRule="auto"/>
        <w:rPr>
          <w:rFonts w:eastAsia="Times New Roman" w:cs="Calibri"/>
          <w:color w:val="000000" w:themeColor="text1"/>
          <w:lang w:eastAsia="hr-HR"/>
          <w14:ligatures w14:val="none"/>
        </w:rPr>
      </w:pPr>
    </w:p>
    <w:p w14:paraId="14888AB6" w14:textId="77777777" w:rsidR="005508E1" w:rsidRPr="000F4B42" w:rsidRDefault="005508E1" w:rsidP="005508E1">
      <w:pPr>
        <w:spacing w:after="0" w:line="240" w:lineRule="auto"/>
        <w:jc w:val="both"/>
        <w:rPr>
          <w:rFonts w:eastAsia="Aptos" w:cs="Calibri"/>
          <w:color w:val="000000" w:themeColor="text1"/>
        </w:rPr>
      </w:pPr>
      <w:r w:rsidRPr="000F4B42">
        <w:rPr>
          <w:rFonts w:eastAsia="Aptos" w:cs="Calibri"/>
          <w:b/>
          <w:bCs/>
          <w:color w:val="000000" w:themeColor="text1"/>
        </w:rPr>
        <w:t>Održavanje građevina i uređaja javne namjene</w:t>
      </w:r>
      <w:r w:rsidRPr="000F4B42">
        <w:rPr>
          <w:rFonts w:eastAsia="Aptos" w:cs="Calibri"/>
          <w:color w:val="000000" w:themeColor="text1"/>
        </w:rPr>
        <w:t xml:space="preserve"> - odnosi se na održavanje sukladno planu ulaganja kroz godinu (nadstrešnice na stajalištima javnog prometa, fontane, ploče s planom naselja, oznake kulturnih dobara, zaštićenih dijelova prirode i sadržaja turističke namjene, spomenika i skulptura te drugih građevina, uređaja i predmeta javne namjene lokalnog značaja). Sredstva su povećana zbog povećane potrebe održavanja građevina i uređaja javne namjene.</w:t>
      </w:r>
    </w:p>
    <w:p w14:paraId="553E2B7A" w14:textId="77777777" w:rsidR="005508E1" w:rsidRPr="009B1B94" w:rsidRDefault="005508E1" w:rsidP="005508E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4F878C92"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4D16CC79"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7EAF2009"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1F6CF08F"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31555805"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321E88E4"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58765AD5"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524AC015"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1E28AC29"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Održavanje komunalne infrastrukture</w:t>
            </w:r>
          </w:p>
        </w:tc>
        <w:tc>
          <w:tcPr>
            <w:tcW w:w="1701" w:type="dxa"/>
            <w:tcBorders>
              <w:top w:val="single" w:sz="4" w:space="0" w:color="000000"/>
              <w:left w:val="single" w:sz="4" w:space="0" w:color="000000"/>
              <w:bottom w:val="single" w:sz="4" w:space="0" w:color="000000"/>
              <w:right w:val="nil"/>
            </w:tcBorders>
            <w:vAlign w:val="center"/>
          </w:tcPr>
          <w:p w14:paraId="196162AF"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Broj građevina i uređaja za održavanje</w:t>
            </w:r>
          </w:p>
        </w:tc>
        <w:tc>
          <w:tcPr>
            <w:tcW w:w="1077" w:type="dxa"/>
            <w:tcBorders>
              <w:top w:val="single" w:sz="4" w:space="0" w:color="000000"/>
              <w:left w:val="single" w:sz="4" w:space="0" w:color="000000"/>
              <w:bottom w:val="single" w:sz="4" w:space="0" w:color="000000"/>
              <w:right w:val="nil"/>
            </w:tcBorders>
            <w:vAlign w:val="center"/>
          </w:tcPr>
          <w:p w14:paraId="4813997B"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32F3EF95"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5</w:t>
            </w:r>
          </w:p>
        </w:tc>
        <w:tc>
          <w:tcPr>
            <w:tcW w:w="1417" w:type="dxa"/>
            <w:tcBorders>
              <w:top w:val="single" w:sz="4" w:space="0" w:color="000000"/>
              <w:left w:val="single" w:sz="4" w:space="0" w:color="000000"/>
              <w:bottom w:val="single" w:sz="4" w:space="0" w:color="000000"/>
              <w:right w:val="nil"/>
            </w:tcBorders>
            <w:vAlign w:val="center"/>
          </w:tcPr>
          <w:p w14:paraId="533AF02F"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171D18BD"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5</w:t>
            </w:r>
          </w:p>
        </w:tc>
      </w:tr>
    </w:tbl>
    <w:p w14:paraId="32425343" w14:textId="331ABFBD" w:rsidR="00305368" w:rsidRPr="003970AC" w:rsidRDefault="00305368" w:rsidP="009B4821">
      <w:pPr>
        <w:spacing w:after="0" w:line="240" w:lineRule="auto"/>
        <w:rPr>
          <w:rFonts w:cs="Calibri"/>
          <w:color w:val="EE0000"/>
        </w:rPr>
      </w:pPr>
    </w:p>
    <w:p w14:paraId="358102B7" w14:textId="77777777" w:rsidR="00305368" w:rsidRPr="009D25B8" w:rsidRDefault="00305368" w:rsidP="009B4821">
      <w:pPr>
        <w:spacing w:after="0" w:line="240" w:lineRule="auto"/>
        <w:rPr>
          <w:rFonts w:eastAsia="Times New Roman" w:cs="Calibri"/>
          <w:b/>
          <w:bCs/>
          <w:i/>
          <w:iCs/>
          <w:color w:val="000000" w:themeColor="text1"/>
          <w:sz w:val="24"/>
          <w:szCs w:val="24"/>
          <w:lang w:eastAsia="hr-HR"/>
          <w14:ligatures w14:val="none"/>
        </w:rPr>
      </w:pPr>
      <w:r w:rsidRPr="009D25B8">
        <w:rPr>
          <w:rFonts w:eastAsia="Times New Roman" w:cs="Calibri"/>
          <w:b/>
          <w:bCs/>
          <w:i/>
          <w:iCs/>
          <w:color w:val="000000" w:themeColor="text1"/>
          <w:sz w:val="24"/>
          <w:szCs w:val="24"/>
          <w:lang w:eastAsia="hr-HR"/>
          <w14:ligatures w14:val="none"/>
        </w:rPr>
        <w:t xml:space="preserve">PROGRAM 3201 ULAGANJE U KOMUNALNU INFRASTRUKTURU </w:t>
      </w:r>
    </w:p>
    <w:p w14:paraId="3151E3FF" w14:textId="77777777" w:rsidR="00305368" w:rsidRPr="009D25B8" w:rsidRDefault="00305368" w:rsidP="009B4821">
      <w:pPr>
        <w:spacing w:after="0" w:line="240" w:lineRule="auto"/>
        <w:rPr>
          <w:rFonts w:eastAsia="Times New Roman" w:cs="Calibri"/>
          <w:color w:val="000000" w:themeColor="text1"/>
          <w:lang w:eastAsia="hr-HR"/>
          <w14:ligatures w14:val="none"/>
        </w:rPr>
      </w:pPr>
    </w:p>
    <w:p w14:paraId="2DA48C59" w14:textId="77777777" w:rsidR="00305368" w:rsidRPr="009D25B8" w:rsidRDefault="00305368" w:rsidP="009B4821">
      <w:pPr>
        <w:spacing w:after="0" w:line="240" w:lineRule="auto"/>
        <w:rPr>
          <w:rFonts w:eastAsia="Times New Roman" w:cs="Calibri"/>
          <w:b/>
          <w:bCs/>
          <w:color w:val="000000" w:themeColor="text1"/>
          <w:lang w:eastAsia="hr-HR"/>
          <w14:ligatures w14:val="none"/>
        </w:rPr>
      </w:pPr>
      <w:r w:rsidRPr="009D25B8">
        <w:rPr>
          <w:rFonts w:eastAsia="Times New Roman" w:cs="Calibri"/>
          <w:b/>
          <w:bCs/>
          <w:color w:val="000000" w:themeColor="text1"/>
          <w:lang w:eastAsia="hr-HR"/>
          <w14:ligatures w14:val="none"/>
        </w:rPr>
        <w:t xml:space="preserve">ZAKONSKA OSNOVA </w:t>
      </w:r>
    </w:p>
    <w:p w14:paraId="1CA8FC97" w14:textId="1C5DEA3D" w:rsidR="00305368" w:rsidRPr="009D25B8" w:rsidRDefault="005C2D58">
      <w:pPr>
        <w:numPr>
          <w:ilvl w:val="0"/>
          <w:numId w:val="24"/>
        </w:numPr>
        <w:suppressAutoHyphens/>
        <w:spacing w:after="0" w:line="240" w:lineRule="auto"/>
        <w:ind w:right="-108"/>
        <w:contextualSpacing/>
        <w:jc w:val="both"/>
        <w:rPr>
          <w:rFonts w:eastAsia="Times New Roman" w:cs="Calibri"/>
          <w:bCs/>
          <w:color w:val="000000" w:themeColor="text1"/>
          <w:lang w:eastAsia="zh-CN"/>
        </w:rPr>
      </w:pPr>
      <w:r w:rsidRPr="009D25B8">
        <w:rPr>
          <w:rFonts w:eastAsia="Times New Roman" w:cs="Calibri"/>
          <w:bCs/>
          <w:color w:val="000000" w:themeColor="text1"/>
          <w:lang w:eastAsia="zh-CN"/>
        </w:rPr>
        <w:t xml:space="preserve">Zakon o prostornom uređenju (Narodne novine, broj: 155/25.), </w:t>
      </w:r>
    </w:p>
    <w:p w14:paraId="19EEE08F" w14:textId="02CD93CF" w:rsidR="00305368" w:rsidRPr="009D25B8" w:rsidRDefault="00305368">
      <w:pPr>
        <w:numPr>
          <w:ilvl w:val="0"/>
          <w:numId w:val="24"/>
        </w:numPr>
        <w:suppressAutoHyphens/>
        <w:spacing w:after="0" w:line="240" w:lineRule="auto"/>
        <w:ind w:right="-108"/>
        <w:contextualSpacing/>
        <w:jc w:val="both"/>
        <w:rPr>
          <w:rFonts w:eastAsia="Times New Roman" w:cs="Calibri"/>
          <w:bCs/>
          <w:color w:val="000000" w:themeColor="text1"/>
          <w:lang w:eastAsia="zh-CN"/>
        </w:rPr>
      </w:pPr>
      <w:r w:rsidRPr="009D25B8">
        <w:rPr>
          <w:rFonts w:eastAsia="Times New Roman" w:cs="Calibri"/>
          <w:color w:val="000000" w:themeColor="text1"/>
          <w:lang w:eastAsia="zh-CN"/>
        </w:rPr>
        <w:t xml:space="preserve">Zakon o gradnji (Narodne novine, broj: </w:t>
      </w:r>
      <w:r w:rsidR="009D25B8" w:rsidRPr="009D25B8">
        <w:rPr>
          <w:rFonts w:eastAsia="Times New Roman" w:cs="Calibri"/>
          <w:color w:val="000000" w:themeColor="text1"/>
          <w:lang w:eastAsia="zh-CN"/>
        </w:rPr>
        <w:t>155/25</w:t>
      </w:r>
      <w:r w:rsidRPr="009D25B8">
        <w:rPr>
          <w:rFonts w:eastAsia="Times New Roman" w:cs="Calibri"/>
          <w:color w:val="000000" w:themeColor="text1"/>
          <w:lang w:eastAsia="zh-CN"/>
        </w:rPr>
        <w:t>.)</w:t>
      </w:r>
      <w:r w:rsidRPr="009D25B8">
        <w:rPr>
          <w:rFonts w:eastAsia="Times New Roman" w:cs="Calibri"/>
          <w:bCs/>
          <w:color w:val="000000" w:themeColor="text1"/>
          <w:lang w:eastAsia="zh-CN"/>
        </w:rPr>
        <w:t xml:space="preserve">, </w:t>
      </w:r>
    </w:p>
    <w:p w14:paraId="7C298E29" w14:textId="77777777" w:rsidR="00305368" w:rsidRPr="009D25B8" w:rsidRDefault="00305368">
      <w:pPr>
        <w:numPr>
          <w:ilvl w:val="0"/>
          <w:numId w:val="24"/>
        </w:numPr>
        <w:suppressAutoHyphens/>
        <w:spacing w:after="0" w:line="240" w:lineRule="auto"/>
        <w:ind w:right="-108"/>
        <w:contextualSpacing/>
        <w:jc w:val="both"/>
        <w:rPr>
          <w:rFonts w:eastAsia="Times New Roman" w:cs="Calibri"/>
          <w:bCs/>
          <w:color w:val="000000" w:themeColor="text1"/>
          <w:lang w:eastAsia="zh-CN"/>
        </w:rPr>
      </w:pPr>
      <w:r w:rsidRPr="009D25B8">
        <w:rPr>
          <w:rFonts w:eastAsia="Times New Roman" w:cs="Calibri"/>
          <w:color w:val="000000" w:themeColor="text1"/>
          <w:lang w:eastAsia="zh-CN"/>
        </w:rPr>
        <w:t xml:space="preserve">Zakon o postupanju i uvjetima gradnje radi poticanja ulaganja (Narodne novine, broj: 69/09., 128/10., 136/12., 76/13. i 153/13.), </w:t>
      </w:r>
    </w:p>
    <w:p w14:paraId="613FAE48" w14:textId="77777777" w:rsidR="00305368" w:rsidRPr="009D25B8" w:rsidRDefault="00305368">
      <w:pPr>
        <w:numPr>
          <w:ilvl w:val="0"/>
          <w:numId w:val="24"/>
        </w:numPr>
        <w:suppressAutoHyphens/>
        <w:spacing w:after="0" w:line="240" w:lineRule="auto"/>
        <w:ind w:right="-108"/>
        <w:contextualSpacing/>
        <w:jc w:val="both"/>
        <w:rPr>
          <w:rFonts w:eastAsia="Times New Roman" w:cs="Calibri"/>
          <w:bCs/>
          <w:color w:val="000000" w:themeColor="text1"/>
          <w:lang w:eastAsia="zh-CN"/>
        </w:rPr>
      </w:pPr>
      <w:r w:rsidRPr="009D25B8">
        <w:rPr>
          <w:rFonts w:eastAsia="Times New Roman" w:cs="Calibri"/>
          <w:bCs/>
          <w:color w:val="000000" w:themeColor="text1"/>
          <w:lang w:eastAsia="zh-CN"/>
        </w:rPr>
        <w:t>Zakon o komunalnom gospodarstvu (Narodne novine, broj:</w:t>
      </w:r>
      <w:r w:rsidRPr="009D25B8">
        <w:rPr>
          <w:rFonts w:eastAsia="Times New Roman" w:cs="Calibri"/>
          <w:color w:val="000000" w:themeColor="text1"/>
          <w:lang w:eastAsia="zh-CN"/>
        </w:rPr>
        <w:t xml:space="preserve"> </w:t>
      </w:r>
      <w:r w:rsidRPr="009D25B8">
        <w:rPr>
          <w:rFonts w:eastAsia="Times New Roman" w:cs="Calibri"/>
          <w:bCs/>
          <w:color w:val="000000" w:themeColor="text1"/>
          <w:lang w:eastAsia="zh-CN"/>
        </w:rPr>
        <w:t xml:space="preserve">68/18., 110/18.- Odluka Ustavnog suda, 32/20. i 145/24.), </w:t>
      </w:r>
    </w:p>
    <w:p w14:paraId="630DF5DE" w14:textId="49F03666" w:rsidR="00305368" w:rsidRPr="009D25B8" w:rsidRDefault="00305368">
      <w:pPr>
        <w:numPr>
          <w:ilvl w:val="0"/>
          <w:numId w:val="24"/>
        </w:numPr>
        <w:suppressAutoHyphens/>
        <w:spacing w:after="0" w:line="240" w:lineRule="auto"/>
        <w:ind w:right="-108"/>
        <w:contextualSpacing/>
        <w:jc w:val="both"/>
        <w:rPr>
          <w:rFonts w:eastAsia="Times New Roman" w:cs="Calibri"/>
          <w:bCs/>
          <w:color w:val="000000" w:themeColor="text1"/>
          <w:lang w:eastAsia="zh-CN"/>
        </w:rPr>
      </w:pPr>
      <w:r w:rsidRPr="009D25B8">
        <w:rPr>
          <w:rFonts w:eastAsia="Times New Roman" w:cs="Calibri"/>
          <w:bCs/>
          <w:color w:val="000000" w:themeColor="text1"/>
          <w:lang w:eastAsia="zh-CN"/>
        </w:rPr>
        <w:t>Zakon o cestama (Narodne novine, broj:</w:t>
      </w:r>
      <w:r w:rsidRPr="009D25B8">
        <w:rPr>
          <w:rFonts w:eastAsia="Times New Roman" w:cs="Calibri"/>
          <w:color w:val="000000" w:themeColor="text1"/>
          <w:lang w:eastAsia="zh-CN"/>
        </w:rPr>
        <w:t xml:space="preserve"> </w:t>
      </w:r>
      <w:r w:rsidRPr="009D25B8">
        <w:rPr>
          <w:rFonts w:eastAsia="Times New Roman" w:cs="Calibri"/>
          <w:bCs/>
          <w:color w:val="000000" w:themeColor="text1"/>
          <w:lang w:eastAsia="zh-CN"/>
        </w:rPr>
        <w:t>84/11., 22/13., 54/13., 148/13., 92/14., 110/19., 144/21.,114/22., 4/23.</w:t>
      </w:r>
      <w:r w:rsidR="009D25B8" w:rsidRPr="009D25B8">
        <w:rPr>
          <w:rFonts w:eastAsia="Times New Roman" w:cs="Calibri"/>
          <w:bCs/>
          <w:color w:val="000000" w:themeColor="text1"/>
          <w:lang w:eastAsia="zh-CN"/>
        </w:rPr>
        <w:t>,</w:t>
      </w:r>
      <w:r w:rsidRPr="009D25B8">
        <w:rPr>
          <w:rFonts w:eastAsia="Times New Roman" w:cs="Calibri"/>
          <w:bCs/>
          <w:color w:val="000000" w:themeColor="text1"/>
          <w:lang w:eastAsia="zh-CN"/>
        </w:rPr>
        <w:t xml:space="preserve"> 133/23.</w:t>
      </w:r>
      <w:r w:rsidR="009D25B8" w:rsidRPr="009D25B8">
        <w:rPr>
          <w:rFonts w:eastAsia="Times New Roman" w:cs="Calibri"/>
          <w:bCs/>
          <w:color w:val="000000" w:themeColor="text1"/>
          <w:lang w:eastAsia="zh-CN"/>
        </w:rPr>
        <w:t xml:space="preserve"> i 156/25.</w:t>
      </w:r>
      <w:r w:rsidRPr="009D25B8">
        <w:rPr>
          <w:rFonts w:eastAsia="Times New Roman" w:cs="Calibri"/>
          <w:bCs/>
          <w:color w:val="000000" w:themeColor="text1"/>
          <w:lang w:eastAsia="zh-CN"/>
        </w:rPr>
        <w:t xml:space="preserve">), </w:t>
      </w:r>
    </w:p>
    <w:p w14:paraId="299E2D33" w14:textId="77777777" w:rsidR="00305368" w:rsidRPr="009D25B8" w:rsidRDefault="00305368">
      <w:pPr>
        <w:numPr>
          <w:ilvl w:val="0"/>
          <w:numId w:val="24"/>
        </w:numPr>
        <w:suppressAutoHyphens/>
        <w:spacing w:after="0" w:line="240" w:lineRule="auto"/>
        <w:ind w:right="-108"/>
        <w:contextualSpacing/>
        <w:jc w:val="both"/>
        <w:rPr>
          <w:rFonts w:eastAsia="Times New Roman" w:cs="Calibri"/>
          <w:bCs/>
          <w:color w:val="000000" w:themeColor="text1"/>
          <w:lang w:eastAsia="zh-CN"/>
        </w:rPr>
      </w:pPr>
      <w:r w:rsidRPr="009D25B8">
        <w:rPr>
          <w:rFonts w:eastAsia="Times New Roman" w:cs="Calibri"/>
          <w:bCs/>
          <w:color w:val="000000" w:themeColor="text1"/>
          <w:lang w:eastAsia="zh-CN"/>
        </w:rPr>
        <w:t>Zakon o sigurnosti prometa na cestama (Narodne novine, broj: 67/08., 48/10., 74/11., 80/13., 158/13., 92/14., 64/15., 108/17., 70/19., 42/20., 85/22., 114/22., 133/23. 145/24.),</w:t>
      </w:r>
    </w:p>
    <w:p w14:paraId="3438D86B" w14:textId="77777777" w:rsidR="00305368" w:rsidRPr="009D25B8" w:rsidRDefault="00305368">
      <w:pPr>
        <w:numPr>
          <w:ilvl w:val="0"/>
          <w:numId w:val="24"/>
        </w:numPr>
        <w:suppressAutoHyphens/>
        <w:spacing w:after="0" w:line="240" w:lineRule="auto"/>
        <w:ind w:right="-108"/>
        <w:contextualSpacing/>
        <w:jc w:val="both"/>
        <w:rPr>
          <w:rFonts w:eastAsia="Times New Roman" w:cs="Calibri"/>
          <w:bCs/>
          <w:color w:val="000000" w:themeColor="text1"/>
          <w:lang w:eastAsia="zh-CN"/>
        </w:rPr>
      </w:pPr>
      <w:r w:rsidRPr="009D25B8">
        <w:rPr>
          <w:rFonts w:eastAsia="Times New Roman" w:cs="Calibri"/>
          <w:bCs/>
          <w:color w:val="000000" w:themeColor="text1"/>
          <w:lang w:eastAsia="zh-CN"/>
        </w:rPr>
        <w:t xml:space="preserve">Zakon o poslovima i djelatnostima prostornog uređenja i gradnje (Narodne novine, broj: 78/15., 118/18. i 110/19.), </w:t>
      </w:r>
    </w:p>
    <w:p w14:paraId="03D34104" w14:textId="77777777" w:rsidR="00305368" w:rsidRPr="009D25B8" w:rsidRDefault="00305368">
      <w:pPr>
        <w:numPr>
          <w:ilvl w:val="0"/>
          <w:numId w:val="24"/>
        </w:numPr>
        <w:suppressAutoHyphens/>
        <w:spacing w:after="0" w:line="240" w:lineRule="auto"/>
        <w:ind w:right="-108"/>
        <w:contextualSpacing/>
        <w:jc w:val="both"/>
        <w:rPr>
          <w:rFonts w:eastAsia="Times New Roman" w:cs="Calibri"/>
          <w:bCs/>
          <w:color w:val="000000" w:themeColor="text1"/>
          <w:lang w:eastAsia="zh-CN"/>
        </w:rPr>
      </w:pPr>
      <w:r w:rsidRPr="009D25B8">
        <w:rPr>
          <w:rFonts w:eastAsia="Times New Roman" w:cs="Calibri"/>
          <w:bCs/>
          <w:color w:val="000000" w:themeColor="text1"/>
          <w:lang w:eastAsia="zh-CN"/>
        </w:rPr>
        <w:t xml:space="preserve">Zakon o zaštiti na radu (Narodne novine, broj: 71/14., 118/14., 154/14., 94/18. i 96/18.), </w:t>
      </w:r>
    </w:p>
    <w:p w14:paraId="5A71D626" w14:textId="21274DCB" w:rsidR="00305368" w:rsidRPr="009D25B8" w:rsidRDefault="00305368">
      <w:pPr>
        <w:numPr>
          <w:ilvl w:val="0"/>
          <w:numId w:val="24"/>
        </w:numPr>
        <w:suppressAutoHyphens/>
        <w:spacing w:after="0" w:line="240" w:lineRule="auto"/>
        <w:ind w:right="-108"/>
        <w:contextualSpacing/>
        <w:jc w:val="both"/>
        <w:rPr>
          <w:rFonts w:eastAsia="Times New Roman" w:cs="Calibri"/>
          <w:bCs/>
          <w:color w:val="000000" w:themeColor="text1"/>
          <w:lang w:eastAsia="zh-CN"/>
        </w:rPr>
      </w:pPr>
      <w:r w:rsidRPr="009D25B8">
        <w:rPr>
          <w:rFonts w:eastAsia="Times New Roman" w:cs="Calibri"/>
          <w:color w:val="000000" w:themeColor="text1"/>
          <w:lang w:eastAsia="zh-CN"/>
        </w:rPr>
        <w:t>Zakon o zaštiti okoliša (Narodne novine, broj: 80/13., 153/13., 78/15., 12/18., 118/18.)</w:t>
      </w:r>
      <w:r w:rsidR="00A10847">
        <w:rPr>
          <w:rFonts w:eastAsia="Times New Roman" w:cs="Calibri"/>
          <w:color w:val="000000" w:themeColor="text1"/>
          <w:lang w:eastAsia="zh-CN"/>
        </w:rPr>
        <w:t>,</w:t>
      </w:r>
    </w:p>
    <w:p w14:paraId="5C314346" w14:textId="295D6D82" w:rsidR="00305368" w:rsidRPr="009D25B8" w:rsidRDefault="00305368">
      <w:pPr>
        <w:numPr>
          <w:ilvl w:val="0"/>
          <w:numId w:val="24"/>
        </w:numPr>
        <w:suppressAutoHyphens/>
        <w:spacing w:after="0" w:line="240" w:lineRule="auto"/>
        <w:ind w:right="-108"/>
        <w:contextualSpacing/>
        <w:jc w:val="both"/>
        <w:rPr>
          <w:rFonts w:eastAsia="Times New Roman" w:cs="Calibri"/>
          <w:bCs/>
          <w:color w:val="000000" w:themeColor="text1"/>
          <w:lang w:eastAsia="zh-CN"/>
        </w:rPr>
      </w:pPr>
      <w:r w:rsidRPr="009D25B8">
        <w:rPr>
          <w:rFonts w:eastAsia="Times New Roman" w:cs="Calibri"/>
          <w:bCs/>
          <w:color w:val="000000" w:themeColor="text1"/>
          <w:lang w:eastAsia="zh-CN"/>
        </w:rPr>
        <w:t>Zakon o grobljima (Narodne novine, broj: 78/25.</w:t>
      </w:r>
      <w:r w:rsidR="009D25B8" w:rsidRPr="009D25B8">
        <w:rPr>
          <w:rFonts w:eastAsia="Times New Roman" w:cs="Calibri"/>
          <w:bCs/>
          <w:color w:val="000000" w:themeColor="text1"/>
          <w:lang w:eastAsia="zh-CN"/>
        </w:rPr>
        <w:t xml:space="preserve"> i 80/25.</w:t>
      </w:r>
      <w:r w:rsidRPr="009D25B8">
        <w:rPr>
          <w:rFonts w:eastAsia="Times New Roman" w:cs="Calibri"/>
          <w:bCs/>
          <w:color w:val="000000" w:themeColor="text1"/>
          <w:lang w:eastAsia="zh-CN"/>
        </w:rPr>
        <w:t>).</w:t>
      </w:r>
    </w:p>
    <w:p w14:paraId="52B982ED" w14:textId="77777777" w:rsidR="007D5EBF" w:rsidRPr="009D25B8" w:rsidRDefault="007D5EBF" w:rsidP="009B4821">
      <w:pPr>
        <w:spacing w:after="0" w:line="240" w:lineRule="auto"/>
        <w:rPr>
          <w:rFonts w:eastAsia="Times New Roman" w:cs="Calibri"/>
          <w:b/>
          <w:bCs/>
          <w:color w:val="000000" w:themeColor="text1"/>
          <w:lang w:eastAsia="hr-HR"/>
          <w14:ligatures w14:val="none"/>
        </w:rPr>
      </w:pPr>
    </w:p>
    <w:p w14:paraId="68EEBB9B" w14:textId="4C682753" w:rsidR="00305368" w:rsidRPr="009D25B8" w:rsidRDefault="00305368" w:rsidP="009B4821">
      <w:pPr>
        <w:spacing w:after="0" w:line="240" w:lineRule="auto"/>
        <w:rPr>
          <w:rFonts w:eastAsia="Times New Roman" w:cs="Calibri"/>
          <w:b/>
          <w:bCs/>
          <w:color w:val="000000" w:themeColor="text1"/>
          <w:lang w:eastAsia="hr-HR"/>
          <w14:ligatures w14:val="none"/>
        </w:rPr>
      </w:pPr>
      <w:r w:rsidRPr="009D25B8">
        <w:rPr>
          <w:rFonts w:eastAsia="Times New Roman" w:cs="Calibri"/>
          <w:b/>
          <w:bCs/>
          <w:color w:val="000000" w:themeColor="text1"/>
          <w:lang w:eastAsia="hr-HR"/>
          <w14:ligatures w14:val="none"/>
        </w:rPr>
        <w:t>OPIS</w:t>
      </w:r>
    </w:p>
    <w:p w14:paraId="29A007B8" w14:textId="77777777" w:rsidR="00305368" w:rsidRPr="007D5EBF" w:rsidRDefault="00305368" w:rsidP="009B4821">
      <w:pPr>
        <w:spacing w:after="0" w:line="240" w:lineRule="auto"/>
        <w:jc w:val="both"/>
        <w:rPr>
          <w:rFonts w:eastAsia="Times New Roman" w:cs="Calibri"/>
          <w:lang w:eastAsia="hr-HR"/>
          <w14:ligatures w14:val="none"/>
        </w:rPr>
      </w:pPr>
      <w:r w:rsidRPr="007D5EBF">
        <w:rPr>
          <w:rFonts w:eastAsia="Times New Roman" w:cs="Calibri"/>
          <w:lang w:eastAsia="hr-HR"/>
          <w14:ligatures w14:val="none"/>
        </w:rPr>
        <w:tab/>
        <w:t xml:space="preserve">Modernizirati komunalno gospodarstvo kroz ulaganja. </w:t>
      </w:r>
    </w:p>
    <w:p w14:paraId="7B54F296" w14:textId="77777777" w:rsidR="00305368" w:rsidRPr="007D5EBF" w:rsidRDefault="00305368" w:rsidP="009B4821">
      <w:pPr>
        <w:spacing w:after="0" w:line="240" w:lineRule="auto"/>
        <w:rPr>
          <w:rFonts w:eastAsia="Times New Roman" w:cs="Calibri"/>
          <w:lang w:eastAsia="hr-HR"/>
          <w14:ligatures w14:val="none"/>
        </w:rPr>
      </w:pPr>
    </w:p>
    <w:p w14:paraId="524417DC" w14:textId="3FE6A704" w:rsidR="00305368" w:rsidRPr="004D431F" w:rsidRDefault="00305368" w:rsidP="009B4821">
      <w:pPr>
        <w:spacing w:after="0" w:line="240" w:lineRule="auto"/>
        <w:rPr>
          <w:rFonts w:eastAsia="Times New Roman" w:cs="Calibri"/>
          <w:b/>
          <w:bCs/>
          <w:lang w:eastAsia="hr-HR"/>
          <w14:ligatures w14:val="none"/>
        </w:rPr>
      </w:pPr>
      <w:r w:rsidRPr="007D5EBF">
        <w:rPr>
          <w:rFonts w:eastAsia="Times New Roman" w:cs="Calibri"/>
          <w:b/>
          <w:bCs/>
          <w:lang w:eastAsia="hr-HR"/>
          <w14:ligatures w14:val="none"/>
        </w:rPr>
        <w:t>CILJ NADREĐENOG AKTA STRATEŠKOG PLANIRANJA</w:t>
      </w:r>
    </w:p>
    <w:p w14:paraId="19543BF9" w14:textId="77777777" w:rsidR="00305368" w:rsidRPr="007D5EBF" w:rsidRDefault="00305368" w:rsidP="009B4821">
      <w:pPr>
        <w:spacing w:after="0" w:line="240" w:lineRule="auto"/>
        <w:ind w:firstLine="708"/>
        <w:rPr>
          <w:rFonts w:eastAsia="Times New Roman" w:cs="Calibri"/>
          <w:lang w:eastAsia="hr-HR"/>
          <w14:ligatures w14:val="none"/>
        </w:rPr>
      </w:pPr>
      <w:r w:rsidRPr="007D5EBF">
        <w:rPr>
          <w:rFonts w:eastAsia="Times New Roman" w:cs="Calibri"/>
          <w:lang w:eastAsia="hr-HR"/>
          <w14:ligatures w14:val="none"/>
        </w:rPr>
        <w:t>Razviti održivu i pametnu komunalnu, prometnu, IKT i drugu infrastrukturu.</w:t>
      </w:r>
    </w:p>
    <w:p w14:paraId="4F8D8C42" w14:textId="77777777" w:rsidR="00305368" w:rsidRPr="007D5EBF" w:rsidRDefault="00305368" w:rsidP="009B4821">
      <w:pPr>
        <w:spacing w:after="0" w:line="240" w:lineRule="auto"/>
        <w:rPr>
          <w:rFonts w:eastAsia="Times New Roman" w:cs="Calibri"/>
          <w:lang w:eastAsia="hr-HR"/>
          <w14:ligatures w14:val="none"/>
        </w:rPr>
      </w:pPr>
    </w:p>
    <w:p w14:paraId="044AA0CA" w14:textId="77777777" w:rsidR="00305368" w:rsidRPr="007D5EBF" w:rsidRDefault="00305368" w:rsidP="009B4821">
      <w:pPr>
        <w:spacing w:after="0" w:line="240" w:lineRule="auto"/>
        <w:rPr>
          <w:rFonts w:eastAsia="Times New Roman" w:cs="Calibri"/>
          <w:b/>
          <w:bCs/>
          <w:lang w:eastAsia="hr-HR"/>
          <w14:ligatures w14:val="none"/>
        </w:rPr>
      </w:pPr>
      <w:r w:rsidRPr="007D5EBF">
        <w:rPr>
          <w:rFonts w:eastAsia="Times New Roman" w:cs="Calibri"/>
          <w:b/>
          <w:bCs/>
          <w:lang w:eastAsia="hr-HR"/>
          <w14:ligatures w14:val="none"/>
        </w:rPr>
        <w:lastRenderedPageBreak/>
        <w:t>MJERA</w:t>
      </w:r>
    </w:p>
    <w:p w14:paraId="3E070C92" w14:textId="77777777" w:rsidR="00305368" w:rsidRPr="007D5EBF" w:rsidRDefault="00305368" w:rsidP="009B4821">
      <w:pPr>
        <w:spacing w:after="0" w:line="240" w:lineRule="auto"/>
        <w:rPr>
          <w:rFonts w:eastAsia="Times New Roman" w:cs="Calibri"/>
          <w:lang w:eastAsia="hr-HR"/>
          <w14:ligatures w14:val="none"/>
        </w:rPr>
      </w:pPr>
      <w:r w:rsidRPr="007D5EBF">
        <w:rPr>
          <w:rFonts w:eastAsia="Times New Roman" w:cs="Calibri"/>
          <w:lang w:eastAsia="hr-HR"/>
          <w14:ligatures w14:val="none"/>
        </w:rPr>
        <w:tab/>
        <w:t xml:space="preserve">Unaprijediti komunalno gospodarstvo, javne prometnice i kvalitetu stanovanja. </w:t>
      </w:r>
    </w:p>
    <w:p w14:paraId="2F7A16CE" w14:textId="77777777" w:rsidR="00305368" w:rsidRPr="007D5EBF" w:rsidRDefault="00305368"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305368" w:rsidRPr="00372111" w14:paraId="5FB81C66" w14:textId="77777777" w:rsidTr="00995CE0">
        <w:tc>
          <w:tcPr>
            <w:tcW w:w="3969" w:type="dxa"/>
            <w:vAlign w:val="center"/>
          </w:tcPr>
          <w:p w14:paraId="79C9A789" w14:textId="77777777" w:rsidR="00305368" w:rsidRPr="00372111" w:rsidRDefault="00305368" w:rsidP="009B4821">
            <w:pPr>
              <w:rPr>
                <w:rFonts w:eastAsia="Times New Roman" w:cs="Calibri"/>
                <w:i/>
                <w:iCs/>
                <w:lang w:eastAsia="hr-HR"/>
                <w14:ligatures w14:val="none"/>
              </w:rPr>
            </w:pPr>
            <w:r w:rsidRPr="00372111">
              <w:rPr>
                <w:rFonts w:eastAsia="Times New Roman" w:cs="Calibri"/>
                <w:i/>
                <w:iCs/>
                <w:lang w:eastAsia="hr-HR"/>
                <w14:ligatures w14:val="none"/>
              </w:rPr>
              <w:t xml:space="preserve">PROGRAM 3201 ULAGANJE U KOMUNALNU INFRASTRUKTURU </w:t>
            </w:r>
          </w:p>
        </w:tc>
        <w:tc>
          <w:tcPr>
            <w:tcW w:w="1701" w:type="dxa"/>
            <w:vAlign w:val="center"/>
          </w:tcPr>
          <w:p w14:paraId="482D36A5" w14:textId="77777777" w:rsidR="00305368" w:rsidRPr="00372111" w:rsidRDefault="00305368" w:rsidP="009B4821">
            <w:pPr>
              <w:jc w:val="center"/>
              <w:rPr>
                <w:rFonts w:eastAsia="Times New Roman" w:cs="Calibri"/>
                <w:i/>
                <w:iCs/>
                <w:lang w:eastAsia="hr-HR"/>
                <w14:ligatures w14:val="none"/>
              </w:rPr>
            </w:pPr>
            <w:r w:rsidRPr="00372111">
              <w:rPr>
                <w:rFonts w:eastAsia="Times New Roman" w:cs="Calibri"/>
                <w:i/>
                <w:iCs/>
                <w:lang w:eastAsia="hr-HR"/>
                <w14:ligatures w14:val="none"/>
              </w:rPr>
              <w:t>PRORAČUN 2026.</w:t>
            </w:r>
          </w:p>
        </w:tc>
        <w:tc>
          <w:tcPr>
            <w:tcW w:w="1701" w:type="dxa"/>
            <w:vAlign w:val="center"/>
          </w:tcPr>
          <w:p w14:paraId="099625CC" w14:textId="0E62AD01" w:rsidR="00305368" w:rsidRPr="00372111" w:rsidRDefault="003970AC" w:rsidP="009B4821">
            <w:pPr>
              <w:jc w:val="center"/>
              <w:rPr>
                <w:rFonts w:eastAsia="Times New Roman" w:cs="Calibri"/>
                <w:i/>
                <w:iCs/>
                <w:lang w:eastAsia="hr-HR"/>
                <w14:ligatures w14:val="none"/>
              </w:rPr>
            </w:pPr>
            <w:r w:rsidRPr="00372111">
              <w:rPr>
                <w:rFonts w:eastAsia="Times New Roman" w:cs="Calibri"/>
                <w:i/>
                <w:iCs/>
                <w:lang w:eastAsia="hr-HR"/>
                <w14:ligatures w14:val="none"/>
              </w:rPr>
              <w:t xml:space="preserve">PROMJENA </w:t>
            </w:r>
          </w:p>
        </w:tc>
        <w:tc>
          <w:tcPr>
            <w:tcW w:w="1701" w:type="dxa"/>
            <w:vAlign w:val="center"/>
          </w:tcPr>
          <w:p w14:paraId="6034AC05" w14:textId="6E1528F1" w:rsidR="00305368" w:rsidRPr="00372111" w:rsidRDefault="003970AC" w:rsidP="009B4821">
            <w:pPr>
              <w:jc w:val="center"/>
              <w:rPr>
                <w:rFonts w:eastAsia="Times New Roman" w:cs="Calibri"/>
                <w:i/>
                <w:iCs/>
                <w:lang w:eastAsia="hr-HR"/>
                <w14:ligatures w14:val="none"/>
              </w:rPr>
            </w:pPr>
            <w:r w:rsidRPr="00372111">
              <w:rPr>
                <w:rFonts w:eastAsia="Times New Roman" w:cs="Calibri"/>
                <w:i/>
                <w:iCs/>
                <w:lang w:eastAsia="hr-HR"/>
                <w14:ligatures w14:val="none"/>
              </w:rPr>
              <w:t xml:space="preserve">I. REBALANS </w:t>
            </w:r>
          </w:p>
        </w:tc>
      </w:tr>
      <w:tr w:rsidR="00305368" w:rsidRPr="00372111" w14:paraId="7ED2E71D" w14:textId="77777777" w:rsidTr="00995CE0">
        <w:tc>
          <w:tcPr>
            <w:tcW w:w="3969" w:type="dxa"/>
            <w:vAlign w:val="center"/>
          </w:tcPr>
          <w:p w14:paraId="35265411" w14:textId="77777777" w:rsidR="00305368" w:rsidRPr="00372111" w:rsidRDefault="00305368" w:rsidP="009B4821">
            <w:pPr>
              <w:rPr>
                <w:rFonts w:eastAsia="Times New Roman" w:cs="Calibri"/>
                <w:lang w:eastAsia="hr-HR"/>
                <w14:ligatures w14:val="none"/>
              </w:rPr>
            </w:pPr>
            <w:r w:rsidRPr="00372111">
              <w:rPr>
                <w:rFonts w:eastAsia="Times New Roman" w:cs="Calibri"/>
                <w:lang w:eastAsia="hr-HR"/>
                <w14:ligatures w14:val="none"/>
              </w:rPr>
              <w:t xml:space="preserve">KAPITALNI PROJEKT K320101 IZGRADNJA I DODATNA ULAGANJA U PROMETNICE I MOSTOVE  </w:t>
            </w:r>
          </w:p>
        </w:tc>
        <w:tc>
          <w:tcPr>
            <w:tcW w:w="1701" w:type="dxa"/>
            <w:vAlign w:val="center"/>
          </w:tcPr>
          <w:p w14:paraId="1A73CFF1" w14:textId="77777777" w:rsidR="00305368" w:rsidRPr="00372111" w:rsidRDefault="00305368" w:rsidP="009B4821">
            <w:pPr>
              <w:jc w:val="right"/>
              <w:rPr>
                <w:rFonts w:eastAsia="Times New Roman" w:cs="Calibri"/>
                <w:lang w:eastAsia="hr-HR"/>
                <w14:ligatures w14:val="none"/>
              </w:rPr>
            </w:pPr>
            <w:r w:rsidRPr="00372111">
              <w:rPr>
                <w:rFonts w:cs="Calibri"/>
              </w:rPr>
              <w:t>860.000,00</w:t>
            </w:r>
          </w:p>
        </w:tc>
        <w:tc>
          <w:tcPr>
            <w:tcW w:w="1701" w:type="dxa"/>
            <w:vAlign w:val="center"/>
          </w:tcPr>
          <w:p w14:paraId="67FD1A21" w14:textId="137BDDF8" w:rsidR="00305368" w:rsidRPr="00372111" w:rsidRDefault="007D5EBF" w:rsidP="009B4821">
            <w:pPr>
              <w:jc w:val="right"/>
              <w:rPr>
                <w:rFonts w:eastAsia="Times New Roman" w:cs="Calibri"/>
                <w:lang w:eastAsia="hr-HR"/>
                <w14:ligatures w14:val="none"/>
              </w:rPr>
            </w:pPr>
            <w:r w:rsidRPr="00372111">
              <w:rPr>
                <w:rFonts w:cs="Calibri"/>
              </w:rPr>
              <w:t>0</w:t>
            </w:r>
            <w:r w:rsidR="00305368" w:rsidRPr="00372111">
              <w:rPr>
                <w:rFonts w:cs="Calibri"/>
              </w:rPr>
              <w:t>,00</w:t>
            </w:r>
          </w:p>
        </w:tc>
        <w:tc>
          <w:tcPr>
            <w:tcW w:w="1701" w:type="dxa"/>
            <w:vAlign w:val="center"/>
          </w:tcPr>
          <w:p w14:paraId="73E04C10" w14:textId="77777777" w:rsidR="00305368" w:rsidRPr="00372111" w:rsidRDefault="00305368" w:rsidP="009B4821">
            <w:pPr>
              <w:jc w:val="right"/>
              <w:rPr>
                <w:rFonts w:eastAsia="Times New Roman" w:cs="Calibri"/>
                <w:lang w:eastAsia="hr-HR"/>
                <w14:ligatures w14:val="none"/>
              </w:rPr>
            </w:pPr>
            <w:r w:rsidRPr="00372111">
              <w:rPr>
                <w:rFonts w:cs="Calibri"/>
              </w:rPr>
              <w:t>860.000,00</w:t>
            </w:r>
          </w:p>
        </w:tc>
      </w:tr>
      <w:tr w:rsidR="00305368" w:rsidRPr="00372111" w14:paraId="0912A965" w14:textId="77777777" w:rsidTr="00995CE0">
        <w:tc>
          <w:tcPr>
            <w:tcW w:w="3969" w:type="dxa"/>
            <w:vAlign w:val="center"/>
          </w:tcPr>
          <w:p w14:paraId="7BF9338D" w14:textId="77777777" w:rsidR="00305368" w:rsidRPr="00372111" w:rsidRDefault="00305368" w:rsidP="009B4821">
            <w:pPr>
              <w:rPr>
                <w:rFonts w:eastAsia="Times New Roman" w:cs="Calibri"/>
                <w:lang w:eastAsia="hr-HR"/>
                <w14:ligatures w14:val="none"/>
              </w:rPr>
            </w:pPr>
            <w:r w:rsidRPr="00372111">
              <w:rPr>
                <w:rFonts w:eastAsia="Times New Roman" w:cs="Calibri"/>
                <w:lang w:eastAsia="hr-HR"/>
                <w14:ligatures w14:val="none"/>
              </w:rPr>
              <w:t xml:space="preserve">KAPITALNI PROJEKT K320102 IZGRADNJA JAVNE RASVJETE </w:t>
            </w:r>
          </w:p>
        </w:tc>
        <w:tc>
          <w:tcPr>
            <w:tcW w:w="1701" w:type="dxa"/>
            <w:vAlign w:val="center"/>
          </w:tcPr>
          <w:p w14:paraId="223B9758" w14:textId="77777777" w:rsidR="00305368" w:rsidRPr="00372111" w:rsidRDefault="00305368" w:rsidP="009B4821">
            <w:pPr>
              <w:jc w:val="right"/>
              <w:rPr>
                <w:rFonts w:eastAsia="Times New Roman" w:cs="Calibri"/>
                <w:lang w:eastAsia="hr-HR"/>
                <w14:ligatures w14:val="none"/>
              </w:rPr>
            </w:pPr>
            <w:r w:rsidRPr="00372111">
              <w:rPr>
                <w:rFonts w:cs="Calibri"/>
              </w:rPr>
              <w:t>50.000,00</w:t>
            </w:r>
          </w:p>
        </w:tc>
        <w:tc>
          <w:tcPr>
            <w:tcW w:w="1701" w:type="dxa"/>
            <w:vAlign w:val="center"/>
          </w:tcPr>
          <w:p w14:paraId="6329CCD4" w14:textId="323F4A47" w:rsidR="00305368" w:rsidRPr="00372111" w:rsidRDefault="00372111" w:rsidP="009B4821">
            <w:pPr>
              <w:jc w:val="right"/>
              <w:rPr>
                <w:rFonts w:eastAsia="Times New Roman" w:cs="Calibri"/>
                <w:lang w:eastAsia="hr-HR"/>
                <w14:ligatures w14:val="none"/>
              </w:rPr>
            </w:pPr>
            <w:r w:rsidRPr="00372111">
              <w:rPr>
                <w:rFonts w:cs="Calibri"/>
              </w:rPr>
              <w:t>1</w:t>
            </w:r>
            <w:r w:rsidR="00305368" w:rsidRPr="00372111">
              <w:rPr>
                <w:rFonts w:cs="Calibri"/>
              </w:rPr>
              <w:t>0.000,00</w:t>
            </w:r>
          </w:p>
        </w:tc>
        <w:tc>
          <w:tcPr>
            <w:tcW w:w="1701" w:type="dxa"/>
            <w:vAlign w:val="center"/>
          </w:tcPr>
          <w:p w14:paraId="55A3D441" w14:textId="5315B572" w:rsidR="00305368" w:rsidRPr="00372111" w:rsidRDefault="00372111" w:rsidP="009B4821">
            <w:pPr>
              <w:jc w:val="right"/>
              <w:rPr>
                <w:rFonts w:eastAsia="Times New Roman" w:cs="Calibri"/>
                <w:lang w:eastAsia="hr-HR"/>
                <w14:ligatures w14:val="none"/>
              </w:rPr>
            </w:pPr>
            <w:r w:rsidRPr="00372111">
              <w:rPr>
                <w:rFonts w:cs="Calibri"/>
              </w:rPr>
              <w:t>6</w:t>
            </w:r>
            <w:r w:rsidR="00305368" w:rsidRPr="00372111">
              <w:rPr>
                <w:rFonts w:cs="Calibri"/>
              </w:rPr>
              <w:t>0.000,00</w:t>
            </w:r>
          </w:p>
        </w:tc>
      </w:tr>
      <w:tr w:rsidR="00305368" w:rsidRPr="00372111" w14:paraId="24E3ABFF" w14:textId="77777777" w:rsidTr="00995CE0">
        <w:tc>
          <w:tcPr>
            <w:tcW w:w="3969" w:type="dxa"/>
            <w:vAlign w:val="center"/>
          </w:tcPr>
          <w:p w14:paraId="2BF92AC2" w14:textId="77777777" w:rsidR="00305368" w:rsidRPr="00372111" w:rsidRDefault="00305368" w:rsidP="009B4821">
            <w:pPr>
              <w:rPr>
                <w:rFonts w:eastAsia="Times New Roman" w:cs="Calibri"/>
                <w:lang w:eastAsia="hr-HR"/>
                <w14:ligatures w14:val="none"/>
              </w:rPr>
            </w:pPr>
            <w:r w:rsidRPr="00372111">
              <w:rPr>
                <w:rFonts w:eastAsia="Times New Roman" w:cs="Calibri"/>
                <w:lang w:eastAsia="hr-HR"/>
                <w14:ligatures w14:val="none"/>
              </w:rPr>
              <w:t>KAPITALNI PROJEKT K320103 UREĐENJE GROBLJA</w:t>
            </w:r>
          </w:p>
        </w:tc>
        <w:tc>
          <w:tcPr>
            <w:tcW w:w="1701" w:type="dxa"/>
            <w:vAlign w:val="center"/>
          </w:tcPr>
          <w:p w14:paraId="10EA2E9E" w14:textId="77777777" w:rsidR="00305368" w:rsidRPr="00372111" w:rsidRDefault="00305368" w:rsidP="009B4821">
            <w:pPr>
              <w:jc w:val="right"/>
              <w:rPr>
                <w:rFonts w:eastAsia="Times New Roman" w:cs="Calibri"/>
                <w:lang w:eastAsia="hr-HR"/>
                <w14:ligatures w14:val="none"/>
              </w:rPr>
            </w:pPr>
            <w:r w:rsidRPr="00372111">
              <w:rPr>
                <w:rFonts w:cs="Calibri"/>
              </w:rPr>
              <w:t>45.000,00</w:t>
            </w:r>
          </w:p>
        </w:tc>
        <w:tc>
          <w:tcPr>
            <w:tcW w:w="1701" w:type="dxa"/>
            <w:vAlign w:val="center"/>
          </w:tcPr>
          <w:p w14:paraId="030B2A96" w14:textId="33C3634C" w:rsidR="00305368" w:rsidRPr="00372111" w:rsidRDefault="00372111" w:rsidP="009B4821">
            <w:pPr>
              <w:jc w:val="right"/>
              <w:rPr>
                <w:rFonts w:eastAsia="Times New Roman" w:cs="Calibri"/>
                <w:lang w:eastAsia="hr-HR"/>
                <w14:ligatures w14:val="none"/>
              </w:rPr>
            </w:pPr>
            <w:r w:rsidRPr="00372111">
              <w:rPr>
                <w:rFonts w:cs="Calibri"/>
              </w:rPr>
              <w:t>0</w:t>
            </w:r>
            <w:r w:rsidR="00305368" w:rsidRPr="00372111">
              <w:rPr>
                <w:rFonts w:cs="Calibri"/>
              </w:rPr>
              <w:t>,00</w:t>
            </w:r>
          </w:p>
        </w:tc>
        <w:tc>
          <w:tcPr>
            <w:tcW w:w="1701" w:type="dxa"/>
            <w:vAlign w:val="center"/>
          </w:tcPr>
          <w:p w14:paraId="5E6D5F08" w14:textId="77777777" w:rsidR="00305368" w:rsidRPr="00372111" w:rsidRDefault="00305368" w:rsidP="009B4821">
            <w:pPr>
              <w:jc w:val="right"/>
              <w:rPr>
                <w:rFonts w:eastAsia="Times New Roman" w:cs="Calibri"/>
                <w:lang w:eastAsia="hr-HR"/>
                <w14:ligatures w14:val="none"/>
              </w:rPr>
            </w:pPr>
            <w:r w:rsidRPr="00372111">
              <w:rPr>
                <w:rFonts w:cs="Calibri"/>
              </w:rPr>
              <w:t>45.000,00</w:t>
            </w:r>
          </w:p>
        </w:tc>
      </w:tr>
      <w:tr w:rsidR="00305368" w:rsidRPr="00372111" w14:paraId="65E51AD6" w14:textId="77777777" w:rsidTr="00995CE0">
        <w:tc>
          <w:tcPr>
            <w:tcW w:w="3969" w:type="dxa"/>
            <w:vAlign w:val="center"/>
          </w:tcPr>
          <w:p w14:paraId="4D4A2A4E" w14:textId="77777777" w:rsidR="00305368" w:rsidRPr="00372111" w:rsidRDefault="00305368" w:rsidP="009B4821">
            <w:pPr>
              <w:rPr>
                <w:rFonts w:eastAsia="Times New Roman" w:cs="Calibri"/>
                <w:lang w:eastAsia="hr-HR"/>
                <w14:ligatures w14:val="none"/>
              </w:rPr>
            </w:pPr>
            <w:r w:rsidRPr="00372111">
              <w:rPr>
                <w:rFonts w:eastAsia="Times New Roman" w:cs="Calibri"/>
                <w:lang w:eastAsia="hr-HR"/>
                <w14:ligatures w14:val="none"/>
              </w:rPr>
              <w:t>KAPITALNI PROJEKT K320104 NABAVA URBANE OPREME</w:t>
            </w:r>
          </w:p>
        </w:tc>
        <w:tc>
          <w:tcPr>
            <w:tcW w:w="1701" w:type="dxa"/>
            <w:vAlign w:val="center"/>
          </w:tcPr>
          <w:p w14:paraId="3145D5EB" w14:textId="77777777" w:rsidR="00305368" w:rsidRPr="00372111" w:rsidRDefault="00305368" w:rsidP="009B4821">
            <w:pPr>
              <w:jc w:val="right"/>
              <w:rPr>
                <w:rFonts w:eastAsia="Times New Roman" w:cs="Calibri"/>
                <w:lang w:eastAsia="hr-HR"/>
                <w14:ligatures w14:val="none"/>
              </w:rPr>
            </w:pPr>
            <w:r w:rsidRPr="00372111">
              <w:rPr>
                <w:rFonts w:cs="Calibri"/>
              </w:rPr>
              <w:t>35.000,00</w:t>
            </w:r>
          </w:p>
        </w:tc>
        <w:tc>
          <w:tcPr>
            <w:tcW w:w="1701" w:type="dxa"/>
            <w:vAlign w:val="center"/>
          </w:tcPr>
          <w:p w14:paraId="5F2C5B35" w14:textId="07A4BEA0" w:rsidR="00305368" w:rsidRPr="00372111" w:rsidRDefault="00372111" w:rsidP="009B4821">
            <w:pPr>
              <w:jc w:val="right"/>
              <w:rPr>
                <w:rFonts w:eastAsia="Times New Roman" w:cs="Calibri"/>
                <w:lang w:eastAsia="hr-HR"/>
                <w14:ligatures w14:val="none"/>
              </w:rPr>
            </w:pPr>
            <w:r w:rsidRPr="00372111">
              <w:rPr>
                <w:rFonts w:cs="Calibri"/>
              </w:rPr>
              <w:t>10</w:t>
            </w:r>
            <w:r w:rsidR="00305368" w:rsidRPr="00372111">
              <w:rPr>
                <w:rFonts w:cs="Calibri"/>
              </w:rPr>
              <w:t>.000,00</w:t>
            </w:r>
          </w:p>
        </w:tc>
        <w:tc>
          <w:tcPr>
            <w:tcW w:w="1701" w:type="dxa"/>
            <w:vAlign w:val="center"/>
          </w:tcPr>
          <w:p w14:paraId="43B3DAFE" w14:textId="4D8CF80E" w:rsidR="00305368" w:rsidRPr="00372111" w:rsidRDefault="00372111" w:rsidP="009B4821">
            <w:pPr>
              <w:jc w:val="right"/>
              <w:rPr>
                <w:rFonts w:eastAsia="Times New Roman" w:cs="Calibri"/>
                <w:lang w:eastAsia="hr-HR"/>
                <w14:ligatures w14:val="none"/>
              </w:rPr>
            </w:pPr>
            <w:r w:rsidRPr="00372111">
              <w:rPr>
                <w:rFonts w:cs="Calibri"/>
              </w:rPr>
              <w:t>4</w:t>
            </w:r>
            <w:r w:rsidR="00305368" w:rsidRPr="00372111">
              <w:rPr>
                <w:rFonts w:cs="Calibri"/>
              </w:rPr>
              <w:t>5.000,00</w:t>
            </w:r>
          </w:p>
        </w:tc>
      </w:tr>
      <w:tr w:rsidR="00305368" w:rsidRPr="00372111" w14:paraId="1D07D672" w14:textId="77777777" w:rsidTr="00995CE0">
        <w:tc>
          <w:tcPr>
            <w:tcW w:w="3969" w:type="dxa"/>
            <w:vAlign w:val="center"/>
          </w:tcPr>
          <w:p w14:paraId="21437868" w14:textId="77777777" w:rsidR="00305368" w:rsidRPr="00372111" w:rsidRDefault="00305368" w:rsidP="009B4821">
            <w:pPr>
              <w:rPr>
                <w:rFonts w:eastAsia="Times New Roman" w:cs="Calibri"/>
                <w:lang w:eastAsia="hr-HR"/>
                <w14:ligatures w14:val="none"/>
              </w:rPr>
            </w:pPr>
            <w:r w:rsidRPr="00372111">
              <w:rPr>
                <w:rFonts w:eastAsia="Times New Roman" w:cs="Calibri"/>
                <w:lang w:eastAsia="hr-HR"/>
                <w14:ligatures w14:val="none"/>
              </w:rPr>
              <w:t>KAPITALNI PROJEKT K320105 AGLOMERACIJA POŽEGA</w:t>
            </w:r>
          </w:p>
        </w:tc>
        <w:tc>
          <w:tcPr>
            <w:tcW w:w="1701" w:type="dxa"/>
            <w:vAlign w:val="center"/>
          </w:tcPr>
          <w:p w14:paraId="346F0081" w14:textId="77777777" w:rsidR="00305368" w:rsidRPr="00372111" w:rsidRDefault="00305368" w:rsidP="009B4821">
            <w:pPr>
              <w:jc w:val="right"/>
              <w:rPr>
                <w:rFonts w:eastAsia="Times New Roman" w:cs="Calibri"/>
                <w:lang w:eastAsia="hr-HR"/>
                <w14:ligatures w14:val="none"/>
              </w:rPr>
            </w:pPr>
            <w:r w:rsidRPr="00372111">
              <w:rPr>
                <w:rFonts w:cs="Calibri"/>
              </w:rPr>
              <w:t>8.500,00</w:t>
            </w:r>
          </w:p>
        </w:tc>
        <w:tc>
          <w:tcPr>
            <w:tcW w:w="1701" w:type="dxa"/>
            <w:vAlign w:val="center"/>
          </w:tcPr>
          <w:p w14:paraId="21731CB9" w14:textId="77777777" w:rsidR="00305368" w:rsidRPr="00372111" w:rsidRDefault="00305368" w:rsidP="009B4821">
            <w:pPr>
              <w:jc w:val="right"/>
              <w:rPr>
                <w:rFonts w:eastAsia="Times New Roman" w:cs="Calibri"/>
                <w:lang w:eastAsia="hr-HR"/>
                <w14:ligatures w14:val="none"/>
              </w:rPr>
            </w:pPr>
            <w:r w:rsidRPr="00372111">
              <w:rPr>
                <w:rFonts w:cs="Calibri"/>
              </w:rPr>
              <w:t>0,00</w:t>
            </w:r>
          </w:p>
        </w:tc>
        <w:tc>
          <w:tcPr>
            <w:tcW w:w="1701" w:type="dxa"/>
            <w:vAlign w:val="center"/>
          </w:tcPr>
          <w:p w14:paraId="5821A019" w14:textId="4D73E0B3" w:rsidR="00305368" w:rsidRPr="00372111" w:rsidRDefault="00372111" w:rsidP="009B4821">
            <w:pPr>
              <w:jc w:val="right"/>
              <w:rPr>
                <w:rFonts w:eastAsia="Times New Roman" w:cs="Calibri"/>
                <w:lang w:eastAsia="hr-HR"/>
                <w14:ligatures w14:val="none"/>
              </w:rPr>
            </w:pPr>
            <w:r w:rsidRPr="00372111">
              <w:rPr>
                <w:rFonts w:cs="Calibri"/>
              </w:rPr>
              <w:t>8.50</w:t>
            </w:r>
            <w:r w:rsidR="00305368" w:rsidRPr="00372111">
              <w:rPr>
                <w:rFonts w:cs="Calibri"/>
              </w:rPr>
              <w:t>0,00</w:t>
            </w:r>
          </w:p>
        </w:tc>
      </w:tr>
      <w:tr w:rsidR="00305368" w:rsidRPr="00372111" w14:paraId="731A70B3" w14:textId="77777777" w:rsidTr="00995CE0">
        <w:tc>
          <w:tcPr>
            <w:tcW w:w="3969" w:type="dxa"/>
            <w:vAlign w:val="center"/>
          </w:tcPr>
          <w:p w14:paraId="50BA9473" w14:textId="77777777" w:rsidR="00305368" w:rsidRPr="00372111" w:rsidRDefault="00305368" w:rsidP="009B4821">
            <w:pPr>
              <w:rPr>
                <w:rFonts w:eastAsia="Times New Roman" w:cs="Calibri"/>
                <w:lang w:eastAsia="hr-HR"/>
                <w14:ligatures w14:val="none"/>
              </w:rPr>
            </w:pPr>
            <w:r w:rsidRPr="00372111">
              <w:rPr>
                <w:rFonts w:eastAsia="Times New Roman" w:cs="Calibri"/>
                <w:lang w:eastAsia="hr-HR"/>
                <w14:ligatures w14:val="none"/>
              </w:rPr>
              <w:t xml:space="preserve">KAPITALNI PROJEKT K320106 AGLOMERACIJA POŽEGA – PLETERNICA </w:t>
            </w:r>
          </w:p>
        </w:tc>
        <w:tc>
          <w:tcPr>
            <w:tcW w:w="1701" w:type="dxa"/>
            <w:vAlign w:val="center"/>
          </w:tcPr>
          <w:p w14:paraId="20DDF318" w14:textId="77777777" w:rsidR="00305368" w:rsidRPr="00372111" w:rsidRDefault="00305368" w:rsidP="009B4821">
            <w:pPr>
              <w:jc w:val="right"/>
              <w:rPr>
                <w:rFonts w:eastAsia="Times New Roman" w:cs="Calibri"/>
                <w:lang w:eastAsia="hr-HR"/>
                <w14:ligatures w14:val="none"/>
              </w:rPr>
            </w:pPr>
            <w:r w:rsidRPr="00372111">
              <w:rPr>
                <w:rFonts w:cs="Calibri"/>
              </w:rPr>
              <w:t>190.000,00</w:t>
            </w:r>
          </w:p>
        </w:tc>
        <w:tc>
          <w:tcPr>
            <w:tcW w:w="1701" w:type="dxa"/>
            <w:vAlign w:val="center"/>
          </w:tcPr>
          <w:p w14:paraId="7DC3A819" w14:textId="582CD5D0" w:rsidR="00305368" w:rsidRPr="00372111" w:rsidRDefault="00372111" w:rsidP="009B4821">
            <w:pPr>
              <w:jc w:val="right"/>
              <w:rPr>
                <w:rFonts w:eastAsia="Times New Roman" w:cs="Calibri"/>
                <w:lang w:eastAsia="hr-HR"/>
                <w14:ligatures w14:val="none"/>
              </w:rPr>
            </w:pPr>
            <w:r w:rsidRPr="00372111">
              <w:rPr>
                <w:rFonts w:cs="Calibri"/>
              </w:rPr>
              <w:t>0</w:t>
            </w:r>
            <w:r w:rsidR="00305368" w:rsidRPr="00372111">
              <w:rPr>
                <w:rFonts w:cs="Calibri"/>
              </w:rPr>
              <w:t>,00</w:t>
            </w:r>
          </w:p>
        </w:tc>
        <w:tc>
          <w:tcPr>
            <w:tcW w:w="1701" w:type="dxa"/>
            <w:vAlign w:val="center"/>
          </w:tcPr>
          <w:p w14:paraId="5614B2C1" w14:textId="0828C3AE" w:rsidR="00305368" w:rsidRPr="00372111" w:rsidRDefault="00372111" w:rsidP="009B4821">
            <w:pPr>
              <w:jc w:val="right"/>
              <w:rPr>
                <w:rFonts w:eastAsia="Times New Roman" w:cs="Calibri"/>
                <w:lang w:eastAsia="hr-HR"/>
                <w14:ligatures w14:val="none"/>
              </w:rPr>
            </w:pPr>
            <w:r w:rsidRPr="00372111">
              <w:rPr>
                <w:rFonts w:cs="Calibri"/>
              </w:rPr>
              <w:t>190.00</w:t>
            </w:r>
            <w:r w:rsidR="00305368" w:rsidRPr="00372111">
              <w:rPr>
                <w:rFonts w:cs="Calibri"/>
              </w:rPr>
              <w:t>0,00</w:t>
            </w:r>
          </w:p>
        </w:tc>
      </w:tr>
      <w:tr w:rsidR="00305368" w:rsidRPr="00372111" w14:paraId="36E366F6" w14:textId="77777777" w:rsidTr="00995CE0">
        <w:tc>
          <w:tcPr>
            <w:tcW w:w="3969" w:type="dxa"/>
            <w:vAlign w:val="center"/>
          </w:tcPr>
          <w:p w14:paraId="58627405" w14:textId="77777777" w:rsidR="00305368" w:rsidRPr="00372111" w:rsidRDefault="00305368" w:rsidP="009B4821">
            <w:pPr>
              <w:rPr>
                <w:rFonts w:eastAsia="Times New Roman" w:cs="Calibri"/>
                <w:lang w:eastAsia="hr-HR"/>
                <w14:ligatures w14:val="none"/>
              </w:rPr>
            </w:pPr>
            <w:r w:rsidRPr="00372111">
              <w:rPr>
                <w:rFonts w:eastAsia="Times New Roman" w:cs="Calibri"/>
                <w:lang w:eastAsia="hr-HR"/>
                <w14:ligatures w14:val="none"/>
              </w:rPr>
              <w:t xml:space="preserve">KAPITALNI PROJEKT K320107 IZGRADNJA SUSTAVA VODOOPSKRBE I ODVODNJE NA PODRUČJU GRADA POŽEGE – NPOO </w:t>
            </w:r>
          </w:p>
        </w:tc>
        <w:tc>
          <w:tcPr>
            <w:tcW w:w="1701" w:type="dxa"/>
            <w:vAlign w:val="center"/>
          </w:tcPr>
          <w:p w14:paraId="5409BA5C" w14:textId="77777777" w:rsidR="00305368" w:rsidRPr="00372111" w:rsidRDefault="00305368" w:rsidP="009B4821">
            <w:pPr>
              <w:jc w:val="right"/>
              <w:rPr>
                <w:rFonts w:eastAsia="Times New Roman" w:cs="Calibri"/>
                <w:lang w:eastAsia="hr-HR"/>
                <w14:ligatures w14:val="none"/>
              </w:rPr>
            </w:pPr>
            <w:r w:rsidRPr="00372111">
              <w:rPr>
                <w:rFonts w:cs="Calibri"/>
              </w:rPr>
              <w:t>20.000,00</w:t>
            </w:r>
          </w:p>
        </w:tc>
        <w:tc>
          <w:tcPr>
            <w:tcW w:w="1701" w:type="dxa"/>
            <w:vAlign w:val="center"/>
          </w:tcPr>
          <w:p w14:paraId="143F2D65" w14:textId="77777777" w:rsidR="00305368" w:rsidRPr="00372111" w:rsidRDefault="00305368" w:rsidP="009B4821">
            <w:pPr>
              <w:jc w:val="right"/>
              <w:rPr>
                <w:rFonts w:eastAsia="Times New Roman" w:cs="Calibri"/>
                <w:lang w:eastAsia="hr-HR"/>
                <w14:ligatures w14:val="none"/>
              </w:rPr>
            </w:pPr>
            <w:r w:rsidRPr="00372111">
              <w:rPr>
                <w:rFonts w:cs="Calibri"/>
              </w:rPr>
              <w:t>0,00</w:t>
            </w:r>
          </w:p>
        </w:tc>
        <w:tc>
          <w:tcPr>
            <w:tcW w:w="1701" w:type="dxa"/>
            <w:vAlign w:val="center"/>
          </w:tcPr>
          <w:p w14:paraId="56BD4A97" w14:textId="3BBFB204" w:rsidR="00305368" w:rsidRPr="00372111" w:rsidRDefault="00372111" w:rsidP="009B4821">
            <w:pPr>
              <w:jc w:val="right"/>
              <w:rPr>
                <w:rFonts w:eastAsia="Times New Roman" w:cs="Calibri"/>
                <w:lang w:eastAsia="hr-HR"/>
                <w14:ligatures w14:val="none"/>
              </w:rPr>
            </w:pPr>
            <w:r w:rsidRPr="00372111">
              <w:rPr>
                <w:rFonts w:cs="Calibri"/>
              </w:rPr>
              <w:t>20.00</w:t>
            </w:r>
            <w:r w:rsidR="00305368" w:rsidRPr="00372111">
              <w:rPr>
                <w:rFonts w:cs="Calibri"/>
              </w:rPr>
              <w:t>0,00</w:t>
            </w:r>
          </w:p>
        </w:tc>
      </w:tr>
      <w:tr w:rsidR="00305368" w:rsidRPr="00372111" w14:paraId="17A42BD9" w14:textId="77777777" w:rsidTr="00995CE0">
        <w:tc>
          <w:tcPr>
            <w:tcW w:w="3969" w:type="dxa"/>
            <w:vAlign w:val="center"/>
          </w:tcPr>
          <w:p w14:paraId="4CF1B89E" w14:textId="77777777" w:rsidR="00305368" w:rsidRPr="00372111" w:rsidRDefault="00305368" w:rsidP="009B4821">
            <w:pPr>
              <w:rPr>
                <w:rFonts w:eastAsia="Times New Roman" w:cs="Calibri"/>
                <w:lang w:eastAsia="hr-HR"/>
                <w14:ligatures w14:val="none"/>
              </w:rPr>
            </w:pPr>
            <w:r w:rsidRPr="00372111">
              <w:rPr>
                <w:rFonts w:eastAsia="Times New Roman" w:cs="Calibri"/>
                <w:lang w:eastAsia="hr-HR"/>
                <w14:ligatures w14:val="none"/>
              </w:rPr>
              <w:t xml:space="preserve">UKUPNO </w:t>
            </w:r>
          </w:p>
        </w:tc>
        <w:tc>
          <w:tcPr>
            <w:tcW w:w="1701" w:type="dxa"/>
            <w:vAlign w:val="center"/>
          </w:tcPr>
          <w:p w14:paraId="704469A6" w14:textId="77777777" w:rsidR="00305368" w:rsidRPr="00372111" w:rsidRDefault="00305368" w:rsidP="009B4821">
            <w:pPr>
              <w:jc w:val="right"/>
              <w:rPr>
                <w:rFonts w:eastAsia="Times New Roman" w:cs="Calibri"/>
                <w:lang w:eastAsia="hr-HR"/>
                <w14:ligatures w14:val="none"/>
              </w:rPr>
            </w:pPr>
            <w:r w:rsidRPr="00372111">
              <w:rPr>
                <w:rFonts w:eastAsia="Times New Roman" w:cs="Calibri"/>
                <w:lang w:eastAsia="hr-HR"/>
                <w14:ligatures w14:val="none"/>
              </w:rPr>
              <w:fldChar w:fldCharType="begin"/>
            </w:r>
            <w:r w:rsidRPr="00372111">
              <w:rPr>
                <w:rFonts w:eastAsia="Times New Roman" w:cs="Calibri"/>
                <w:lang w:eastAsia="hr-HR"/>
                <w14:ligatures w14:val="none"/>
              </w:rPr>
              <w:instrText xml:space="preserve"> =SUM(ABOVE) \# "#.##0,00" </w:instrText>
            </w:r>
            <w:r w:rsidRPr="00372111">
              <w:rPr>
                <w:rFonts w:eastAsia="Times New Roman" w:cs="Calibri"/>
                <w:lang w:eastAsia="hr-HR"/>
                <w14:ligatures w14:val="none"/>
              </w:rPr>
              <w:fldChar w:fldCharType="separate"/>
            </w:r>
            <w:r w:rsidRPr="00372111">
              <w:rPr>
                <w:rFonts w:eastAsia="Times New Roman" w:cs="Calibri"/>
                <w:noProof/>
                <w:lang w:eastAsia="hr-HR"/>
                <w14:ligatures w14:val="none"/>
              </w:rPr>
              <w:t>1.208.500,00</w:t>
            </w:r>
            <w:r w:rsidRPr="00372111">
              <w:rPr>
                <w:rFonts w:eastAsia="Times New Roman" w:cs="Calibri"/>
                <w:lang w:eastAsia="hr-HR"/>
                <w14:ligatures w14:val="none"/>
              </w:rPr>
              <w:fldChar w:fldCharType="end"/>
            </w:r>
          </w:p>
        </w:tc>
        <w:tc>
          <w:tcPr>
            <w:tcW w:w="1701" w:type="dxa"/>
            <w:vAlign w:val="center"/>
          </w:tcPr>
          <w:p w14:paraId="0B9606DC" w14:textId="0B1BAADF" w:rsidR="00305368" w:rsidRPr="00372111" w:rsidRDefault="00305368" w:rsidP="009B4821">
            <w:pPr>
              <w:jc w:val="right"/>
              <w:rPr>
                <w:rFonts w:eastAsia="Times New Roman" w:cs="Calibri"/>
                <w:lang w:eastAsia="hr-HR"/>
                <w14:ligatures w14:val="none"/>
              </w:rPr>
            </w:pPr>
            <w:r w:rsidRPr="00372111">
              <w:rPr>
                <w:rFonts w:eastAsia="Times New Roman" w:cs="Calibri"/>
                <w:lang w:eastAsia="hr-HR"/>
                <w14:ligatures w14:val="none"/>
              </w:rPr>
              <w:fldChar w:fldCharType="begin"/>
            </w:r>
            <w:r w:rsidRPr="00372111">
              <w:rPr>
                <w:rFonts w:eastAsia="Times New Roman" w:cs="Calibri"/>
                <w:lang w:eastAsia="hr-HR"/>
                <w14:ligatures w14:val="none"/>
              </w:rPr>
              <w:instrText xml:space="preserve"> =SUM(ABOVE) \# "#.##0,00" </w:instrText>
            </w:r>
            <w:r w:rsidRPr="00372111">
              <w:rPr>
                <w:rFonts w:eastAsia="Times New Roman" w:cs="Calibri"/>
                <w:lang w:eastAsia="hr-HR"/>
                <w14:ligatures w14:val="none"/>
              </w:rPr>
              <w:fldChar w:fldCharType="separate"/>
            </w:r>
            <w:r w:rsidR="00372111" w:rsidRPr="00372111">
              <w:rPr>
                <w:rFonts w:eastAsia="Times New Roman" w:cs="Calibri"/>
                <w:noProof/>
                <w:lang w:eastAsia="hr-HR"/>
                <w14:ligatures w14:val="none"/>
              </w:rPr>
              <w:t>20.000,00</w:t>
            </w:r>
            <w:r w:rsidRPr="00372111">
              <w:rPr>
                <w:rFonts w:eastAsia="Times New Roman" w:cs="Calibri"/>
                <w:lang w:eastAsia="hr-HR"/>
                <w14:ligatures w14:val="none"/>
              </w:rPr>
              <w:fldChar w:fldCharType="end"/>
            </w:r>
          </w:p>
        </w:tc>
        <w:tc>
          <w:tcPr>
            <w:tcW w:w="1701" w:type="dxa"/>
            <w:vAlign w:val="center"/>
          </w:tcPr>
          <w:p w14:paraId="1591DBA6" w14:textId="78AD1CAF" w:rsidR="00305368" w:rsidRPr="00372111" w:rsidRDefault="00305368" w:rsidP="009B4821">
            <w:pPr>
              <w:jc w:val="right"/>
              <w:rPr>
                <w:rFonts w:eastAsia="Times New Roman" w:cs="Calibri"/>
                <w:lang w:eastAsia="hr-HR"/>
                <w14:ligatures w14:val="none"/>
              </w:rPr>
            </w:pPr>
            <w:r w:rsidRPr="00372111">
              <w:rPr>
                <w:rFonts w:eastAsia="Times New Roman" w:cs="Calibri"/>
                <w:lang w:eastAsia="hr-HR"/>
                <w14:ligatures w14:val="none"/>
              </w:rPr>
              <w:fldChar w:fldCharType="begin"/>
            </w:r>
            <w:r w:rsidRPr="00372111">
              <w:rPr>
                <w:rFonts w:eastAsia="Times New Roman" w:cs="Calibri"/>
                <w:lang w:eastAsia="hr-HR"/>
                <w14:ligatures w14:val="none"/>
              </w:rPr>
              <w:instrText xml:space="preserve"> =SUM(ABOVE) \# "#.##0,00" </w:instrText>
            </w:r>
            <w:r w:rsidRPr="00372111">
              <w:rPr>
                <w:rFonts w:eastAsia="Times New Roman" w:cs="Calibri"/>
                <w:lang w:eastAsia="hr-HR"/>
                <w14:ligatures w14:val="none"/>
              </w:rPr>
              <w:fldChar w:fldCharType="separate"/>
            </w:r>
            <w:r w:rsidR="00372111" w:rsidRPr="00372111">
              <w:rPr>
                <w:rFonts w:eastAsia="Times New Roman" w:cs="Calibri"/>
                <w:noProof/>
                <w:lang w:eastAsia="hr-HR"/>
                <w14:ligatures w14:val="none"/>
              </w:rPr>
              <w:t>1.228.500,00</w:t>
            </w:r>
            <w:r w:rsidRPr="00372111">
              <w:rPr>
                <w:rFonts w:eastAsia="Times New Roman" w:cs="Calibri"/>
                <w:lang w:eastAsia="hr-HR"/>
                <w14:ligatures w14:val="none"/>
              </w:rPr>
              <w:fldChar w:fldCharType="end"/>
            </w:r>
          </w:p>
        </w:tc>
      </w:tr>
    </w:tbl>
    <w:p w14:paraId="1032F4AF" w14:textId="77777777" w:rsidR="00305368" w:rsidRPr="003970AC" w:rsidRDefault="00305368" w:rsidP="009B4821">
      <w:pPr>
        <w:spacing w:after="0" w:line="240" w:lineRule="auto"/>
        <w:rPr>
          <w:rFonts w:eastAsia="Times New Roman" w:cs="Calibri"/>
          <w:color w:val="EE0000"/>
          <w:lang w:eastAsia="hr-HR"/>
          <w14:ligatures w14:val="none"/>
        </w:rPr>
      </w:pPr>
    </w:p>
    <w:p w14:paraId="26973CEE" w14:textId="77777777" w:rsidR="005508E1" w:rsidRPr="009B1B94" w:rsidRDefault="005508E1" w:rsidP="005508E1">
      <w:pPr>
        <w:spacing w:after="0" w:line="240" w:lineRule="auto"/>
        <w:jc w:val="both"/>
        <w:rPr>
          <w:rFonts w:eastAsia="Aptos" w:cs="Calibri"/>
          <w:color w:val="000000" w:themeColor="text1"/>
        </w:rPr>
      </w:pPr>
      <w:r w:rsidRPr="009B1B94">
        <w:rPr>
          <w:rFonts w:eastAsia="Aptos" w:cs="Calibri"/>
          <w:b/>
          <w:bCs/>
          <w:color w:val="000000" w:themeColor="text1"/>
        </w:rPr>
        <w:t xml:space="preserve">Izgradnja i dodatna ulaganja u prometnice i mostove </w:t>
      </w:r>
      <w:r w:rsidRPr="009B1B94">
        <w:rPr>
          <w:rFonts w:eastAsia="Aptos" w:cs="Calibri"/>
          <w:color w:val="000000" w:themeColor="text1"/>
        </w:rPr>
        <w:t xml:space="preserve">- kroz projekt su planirana sredstva za dodatna ulaganja na prometnicama, nogostupima, parkiralištima, zatim dodatna ulaganja u mostove i za otklanjanje uočenih nedostatka na postojećim mostovima po potrebi, te uređenje potpornih zidova, sve sukladno Programu građenja. </w:t>
      </w:r>
    </w:p>
    <w:p w14:paraId="130945BD" w14:textId="77777777" w:rsidR="005508E1" w:rsidRPr="009B1B94" w:rsidRDefault="005508E1" w:rsidP="005508E1">
      <w:pPr>
        <w:spacing w:after="0" w:line="240" w:lineRule="auto"/>
        <w:rPr>
          <w:rFonts w:eastAsia="Times New Roman" w:cs="Calibri"/>
          <w:color w:val="EE0000"/>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49E61C59"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65C51DE1"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56181FBF"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7686C883"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2BC73989"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14F6FEA2"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629359BA"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772566B7" w14:textId="77777777" w:rsidTr="007B2838">
        <w:trPr>
          <w:jc w:val="center"/>
        </w:trPr>
        <w:tc>
          <w:tcPr>
            <w:tcW w:w="1701" w:type="dxa"/>
            <w:vMerge w:val="restart"/>
            <w:tcBorders>
              <w:top w:val="single" w:sz="4" w:space="0" w:color="000000"/>
              <w:left w:val="single" w:sz="4" w:space="0" w:color="000000"/>
              <w:right w:val="nil"/>
            </w:tcBorders>
            <w:vAlign w:val="center"/>
          </w:tcPr>
          <w:p w14:paraId="1BDA4BC4"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Unaprijediti javne prometnice</w:t>
            </w:r>
          </w:p>
        </w:tc>
        <w:tc>
          <w:tcPr>
            <w:tcW w:w="1701" w:type="dxa"/>
            <w:tcBorders>
              <w:top w:val="single" w:sz="4" w:space="0" w:color="000000"/>
              <w:left w:val="single" w:sz="4" w:space="0" w:color="000000"/>
              <w:bottom w:val="single" w:sz="4" w:space="0" w:color="000000"/>
              <w:right w:val="nil"/>
            </w:tcBorders>
            <w:vAlign w:val="center"/>
          </w:tcPr>
          <w:p w14:paraId="209951FB"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Izgrađene ceste i nogostupi (m)</w:t>
            </w:r>
          </w:p>
        </w:tc>
        <w:tc>
          <w:tcPr>
            <w:tcW w:w="1077" w:type="dxa"/>
            <w:tcBorders>
              <w:top w:val="single" w:sz="4" w:space="0" w:color="000000"/>
              <w:left w:val="single" w:sz="4" w:space="0" w:color="000000"/>
              <w:bottom w:val="single" w:sz="4" w:space="0" w:color="000000"/>
              <w:right w:val="nil"/>
            </w:tcBorders>
            <w:vAlign w:val="center"/>
          </w:tcPr>
          <w:p w14:paraId="34EAD15E"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2F6ECC0E"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1000</w:t>
            </w:r>
          </w:p>
        </w:tc>
        <w:tc>
          <w:tcPr>
            <w:tcW w:w="1417" w:type="dxa"/>
            <w:tcBorders>
              <w:top w:val="single" w:sz="4" w:space="0" w:color="000000"/>
              <w:left w:val="single" w:sz="4" w:space="0" w:color="000000"/>
              <w:bottom w:val="single" w:sz="4" w:space="0" w:color="000000"/>
              <w:right w:val="nil"/>
            </w:tcBorders>
            <w:vAlign w:val="center"/>
          </w:tcPr>
          <w:p w14:paraId="489704CF"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64A05D3A"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1000</w:t>
            </w:r>
          </w:p>
        </w:tc>
      </w:tr>
      <w:tr w:rsidR="005508E1" w:rsidRPr="009B1B94" w14:paraId="51CA9C7E" w14:textId="77777777" w:rsidTr="007B2838">
        <w:trPr>
          <w:jc w:val="center"/>
        </w:trPr>
        <w:tc>
          <w:tcPr>
            <w:tcW w:w="1701" w:type="dxa"/>
            <w:vMerge/>
            <w:tcBorders>
              <w:left w:val="single" w:sz="4" w:space="0" w:color="000000"/>
              <w:bottom w:val="single" w:sz="4" w:space="0" w:color="000000"/>
              <w:right w:val="nil"/>
            </w:tcBorders>
            <w:vAlign w:val="center"/>
          </w:tcPr>
          <w:p w14:paraId="70E262DA" w14:textId="77777777" w:rsidR="005508E1" w:rsidRPr="009B1B94" w:rsidRDefault="005508E1" w:rsidP="007B2838">
            <w:pPr>
              <w:spacing w:after="0" w:line="240" w:lineRule="auto"/>
              <w:rPr>
                <w:rFonts w:eastAsia="Times New Roman" w:cs="Calibri"/>
                <w:sz w:val="20"/>
                <w:szCs w:val="20"/>
                <w:lang w:eastAsia="hr-HR"/>
                <w14:ligatures w14:val="none"/>
              </w:rPr>
            </w:pPr>
          </w:p>
        </w:tc>
        <w:tc>
          <w:tcPr>
            <w:tcW w:w="1701" w:type="dxa"/>
            <w:tcBorders>
              <w:top w:val="single" w:sz="4" w:space="0" w:color="000000"/>
              <w:left w:val="single" w:sz="4" w:space="0" w:color="000000"/>
              <w:bottom w:val="single" w:sz="4" w:space="0" w:color="000000"/>
              <w:right w:val="nil"/>
            </w:tcBorders>
            <w:vAlign w:val="center"/>
          </w:tcPr>
          <w:p w14:paraId="37F74673"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Broj novoizgrađenih parkirališnih mjesta</w:t>
            </w:r>
          </w:p>
        </w:tc>
        <w:tc>
          <w:tcPr>
            <w:tcW w:w="1077" w:type="dxa"/>
            <w:tcBorders>
              <w:top w:val="single" w:sz="4" w:space="0" w:color="000000"/>
              <w:left w:val="single" w:sz="4" w:space="0" w:color="000000"/>
              <w:bottom w:val="single" w:sz="4" w:space="0" w:color="000000"/>
              <w:right w:val="nil"/>
            </w:tcBorders>
            <w:vAlign w:val="center"/>
          </w:tcPr>
          <w:p w14:paraId="245669FE"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222D024D"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10</w:t>
            </w:r>
          </w:p>
        </w:tc>
        <w:tc>
          <w:tcPr>
            <w:tcW w:w="1417" w:type="dxa"/>
            <w:tcBorders>
              <w:top w:val="single" w:sz="4" w:space="0" w:color="000000"/>
              <w:left w:val="single" w:sz="4" w:space="0" w:color="000000"/>
              <w:bottom w:val="single" w:sz="4" w:space="0" w:color="000000"/>
              <w:right w:val="nil"/>
            </w:tcBorders>
            <w:vAlign w:val="center"/>
          </w:tcPr>
          <w:p w14:paraId="33BE1353"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1DF81858"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10</w:t>
            </w:r>
          </w:p>
        </w:tc>
      </w:tr>
    </w:tbl>
    <w:p w14:paraId="64E27446" w14:textId="77777777" w:rsidR="005508E1" w:rsidRPr="009B1B94" w:rsidRDefault="005508E1" w:rsidP="005508E1">
      <w:pPr>
        <w:spacing w:after="0" w:line="240" w:lineRule="auto"/>
        <w:jc w:val="both"/>
        <w:rPr>
          <w:rFonts w:eastAsia="Aptos" w:cs="Calibri"/>
          <w:b/>
          <w:bCs/>
        </w:rPr>
      </w:pPr>
    </w:p>
    <w:p w14:paraId="5E938DD9" w14:textId="77777777" w:rsidR="005508E1" w:rsidRPr="000F4B42" w:rsidRDefault="005508E1" w:rsidP="005508E1">
      <w:pPr>
        <w:spacing w:after="0" w:line="240" w:lineRule="auto"/>
        <w:jc w:val="both"/>
        <w:rPr>
          <w:rFonts w:eastAsia="Aptos" w:cs="Calibri"/>
          <w:color w:val="000000" w:themeColor="text1"/>
        </w:rPr>
      </w:pPr>
      <w:r w:rsidRPr="000F4B42">
        <w:rPr>
          <w:rFonts w:eastAsia="Aptos" w:cs="Calibri"/>
          <w:b/>
          <w:bCs/>
          <w:color w:val="000000" w:themeColor="text1"/>
        </w:rPr>
        <w:t>Izgradnja javne rasvjete</w:t>
      </w:r>
      <w:r w:rsidRPr="000F4B42">
        <w:rPr>
          <w:rFonts w:eastAsia="Aptos" w:cs="Calibri"/>
          <w:color w:val="000000" w:themeColor="text1"/>
        </w:rPr>
        <w:t xml:space="preserve"> - odnosi se na izgradnju javne rasvjete sukladno zahtjevima mjesnih odbora, javne rasvjete uz novoizgrađenu ili rekonstruiranu komunalnu strukturu, te na nužne radove nakon dovršetka rekonstrukcije mreže od strane HEP-a. Sredstva su usklađena sa stvarnim troškovima.</w:t>
      </w:r>
    </w:p>
    <w:p w14:paraId="5DB5B7AA" w14:textId="77777777" w:rsidR="005508E1" w:rsidRPr="009B1B94" w:rsidRDefault="005508E1" w:rsidP="005508E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2C1570F6"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1F53DBF0"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6F293E3B"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1C45588B"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2B6290C2"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7F582828"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740983E2"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11FA4534"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4D9B4A95"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Održati kvalitetu stanovanja</w:t>
            </w:r>
          </w:p>
        </w:tc>
        <w:tc>
          <w:tcPr>
            <w:tcW w:w="1701" w:type="dxa"/>
            <w:tcBorders>
              <w:top w:val="single" w:sz="4" w:space="0" w:color="000000"/>
              <w:left w:val="single" w:sz="4" w:space="0" w:color="000000"/>
              <w:bottom w:val="single" w:sz="4" w:space="0" w:color="000000"/>
              <w:right w:val="nil"/>
            </w:tcBorders>
            <w:vAlign w:val="center"/>
          </w:tcPr>
          <w:p w14:paraId="59891F54"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Broj novopostavljenih rasvjetnih tijela</w:t>
            </w:r>
          </w:p>
        </w:tc>
        <w:tc>
          <w:tcPr>
            <w:tcW w:w="1077" w:type="dxa"/>
            <w:tcBorders>
              <w:top w:val="single" w:sz="4" w:space="0" w:color="000000"/>
              <w:left w:val="single" w:sz="4" w:space="0" w:color="000000"/>
              <w:bottom w:val="single" w:sz="4" w:space="0" w:color="000000"/>
              <w:right w:val="nil"/>
            </w:tcBorders>
            <w:vAlign w:val="center"/>
          </w:tcPr>
          <w:p w14:paraId="7C83B440"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63A6FA2D"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20</w:t>
            </w:r>
          </w:p>
        </w:tc>
        <w:tc>
          <w:tcPr>
            <w:tcW w:w="1417" w:type="dxa"/>
            <w:tcBorders>
              <w:top w:val="single" w:sz="4" w:space="0" w:color="000000"/>
              <w:left w:val="single" w:sz="4" w:space="0" w:color="000000"/>
              <w:bottom w:val="single" w:sz="4" w:space="0" w:color="000000"/>
              <w:right w:val="nil"/>
            </w:tcBorders>
            <w:vAlign w:val="center"/>
          </w:tcPr>
          <w:p w14:paraId="17D8852A"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6879568D"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20</w:t>
            </w:r>
          </w:p>
        </w:tc>
      </w:tr>
    </w:tbl>
    <w:p w14:paraId="493D9789" w14:textId="77777777" w:rsidR="005508E1" w:rsidRPr="009B1B94" w:rsidRDefault="005508E1" w:rsidP="005508E1">
      <w:pPr>
        <w:spacing w:after="0" w:line="240" w:lineRule="auto"/>
        <w:rPr>
          <w:rFonts w:eastAsia="Times New Roman" w:cs="Calibri"/>
          <w:lang w:eastAsia="hr-HR"/>
          <w14:ligatures w14:val="none"/>
        </w:rPr>
      </w:pPr>
    </w:p>
    <w:p w14:paraId="5AEB2CB9" w14:textId="77777777" w:rsidR="005508E1" w:rsidRPr="009B1B94" w:rsidRDefault="005508E1" w:rsidP="005508E1">
      <w:pPr>
        <w:spacing w:after="0" w:line="240" w:lineRule="auto"/>
        <w:jc w:val="both"/>
        <w:rPr>
          <w:rFonts w:eastAsia="Aptos" w:cs="Calibri"/>
        </w:rPr>
      </w:pPr>
      <w:bookmarkStart w:id="20" w:name="_Hlk213323322"/>
      <w:r w:rsidRPr="009B1B94">
        <w:rPr>
          <w:rFonts w:eastAsia="Aptos" w:cs="Calibri"/>
          <w:b/>
          <w:bCs/>
        </w:rPr>
        <w:t>Uređenje groblja</w:t>
      </w:r>
      <w:r w:rsidRPr="009B1B94">
        <w:rPr>
          <w:rFonts w:eastAsia="Aptos" w:cs="Calibri"/>
        </w:rPr>
        <w:t xml:space="preserve"> - odnosi se na troškove dodatnih ulaganja na grobljima sukladno zahtjevima mjesnih odbora i prijedloga komunalnog poduzeća Komunalac Požega d.o.o.</w:t>
      </w:r>
    </w:p>
    <w:p w14:paraId="0B1F99C4" w14:textId="77777777" w:rsidR="005508E1" w:rsidRPr="009B1B94" w:rsidRDefault="005508E1" w:rsidP="005508E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63B98598"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565A9E89"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lastRenderedPageBreak/>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6D80DFA8"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041133D6"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22FE3957"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0DEA729C"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763B8064"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4BFE1842"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5F470F6E"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Ulaganje u komunalnu infrastrukturu sukladno potrebama</w:t>
            </w:r>
          </w:p>
        </w:tc>
        <w:tc>
          <w:tcPr>
            <w:tcW w:w="1701" w:type="dxa"/>
            <w:tcBorders>
              <w:top w:val="single" w:sz="4" w:space="0" w:color="000000"/>
              <w:left w:val="single" w:sz="4" w:space="0" w:color="000000"/>
              <w:bottom w:val="single" w:sz="4" w:space="0" w:color="000000"/>
              <w:right w:val="nil"/>
            </w:tcBorders>
            <w:vAlign w:val="center"/>
          </w:tcPr>
          <w:p w14:paraId="4427C86D"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18"/>
                <w:szCs w:val="18"/>
              </w:rPr>
              <w:t>Broj zahvata po grobljima</w:t>
            </w:r>
          </w:p>
        </w:tc>
        <w:tc>
          <w:tcPr>
            <w:tcW w:w="1077" w:type="dxa"/>
            <w:tcBorders>
              <w:top w:val="single" w:sz="4" w:space="0" w:color="000000"/>
              <w:left w:val="single" w:sz="4" w:space="0" w:color="000000"/>
              <w:bottom w:val="single" w:sz="4" w:space="0" w:color="000000"/>
              <w:right w:val="nil"/>
            </w:tcBorders>
            <w:vAlign w:val="center"/>
          </w:tcPr>
          <w:p w14:paraId="4540D2CB"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62E37D60"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1</w:t>
            </w:r>
          </w:p>
        </w:tc>
        <w:tc>
          <w:tcPr>
            <w:tcW w:w="1417" w:type="dxa"/>
            <w:tcBorders>
              <w:top w:val="single" w:sz="4" w:space="0" w:color="000000"/>
              <w:left w:val="single" w:sz="4" w:space="0" w:color="000000"/>
              <w:bottom w:val="single" w:sz="4" w:space="0" w:color="000000"/>
              <w:right w:val="nil"/>
            </w:tcBorders>
            <w:vAlign w:val="center"/>
          </w:tcPr>
          <w:p w14:paraId="4C4DBE97"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5D958437"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1</w:t>
            </w:r>
          </w:p>
        </w:tc>
      </w:tr>
      <w:bookmarkEnd w:id="20"/>
    </w:tbl>
    <w:p w14:paraId="6DF5737E" w14:textId="77777777" w:rsidR="005508E1" w:rsidRPr="009B1B94" w:rsidRDefault="005508E1" w:rsidP="005508E1">
      <w:pPr>
        <w:spacing w:after="0" w:line="240" w:lineRule="auto"/>
        <w:rPr>
          <w:rFonts w:eastAsia="Times New Roman" w:cs="Calibri"/>
          <w:lang w:eastAsia="hr-HR"/>
          <w14:ligatures w14:val="none"/>
        </w:rPr>
      </w:pPr>
    </w:p>
    <w:p w14:paraId="7C5C889A" w14:textId="7DCD2DD9" w:rsidR="005508E1" w:rsidRPr="000F4B42" w:rsidRDefault="005508E1" w:rsidP="005508E1">
      <w:pPr>
        <w:spacing w:after="0" w:line="240" w:lineRule="auto"/>
        <w:jc w:val="both"/>
        <w:rPr>
          <w:rFonts w:eastAsia="Aptos" w:cs="Calibri"/>
          <w:color w:val="000000" w:themeColor="text1"/>
        </w:rPr>
      </w:pPr>
      <w:r w:rsidRPr="000F4B42">
        <w:rPr>
          <w:rFonts w:eastAsia="Aptos" w:cs="Calibri"/>
          <w:b/>
          <w:bCs/>
          <w:color w:val="000000" w:themeColor="text1"/>
        </w:rPr>
        <w:t>Nabava urbane opreme</w:t>
      </w:r>
      <w:r w:rsidRPr="000F4B42">
        <w:rPr>
          <w:rFonts w:eastAsia="Aptos" w:cs="Calibri"/>
          <w:color w:val="000000" w:themeColor="text1"/>
        </w:rPr>
        <w:t xml:space="preserve"> - odnosi se na održavanje i nabavu urbanih elemenata za uređenje grada sukladno zahtjevima mjesnih odbora kako bi se osiguralo kvalitetno i održivo (ekološki prihvatljivo) upravljanje prostorom grada uz edukativno riješenu temeljnu infrastrukturu. Povećanje troškova sukladno zahtjevima mjesnih odbora</w:t>
      </w:r>
      <w:r w:rsidR="00D833AA">
        <w:rPr>
          <w:rFonts w:eastAsia="Aptos" w:cs="Calibri"/>
          <w:color w:val="000000" w:themeColor="text1"/>
        </w:rPr>
        <w:t>.</w:t>
      </w:r>
    </w:p>
    <w:p w14:paraId="410BFA58" w14:textId="77777777" w:rsidR="005508E1" w:rsidRPr="009B1B94" w:rsidRDefault="005508E1" w:rsidP="005508E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7472CC16"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038FCAA7"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3E5E237D"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3C843C71"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380F8036"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45B66432"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012E9E12"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21EB2C87"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730C66FE"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Ulaganje u komunalnu infrastrukturu sukladno potrebama</w:t>
            </w:r>
          </w:p>
        </w:tc>
        <w:tc>
          <w:tcPr>
            <w:tcW w:w="1701" w:type="dxa"/>
            <w:tcBorders>
              <w:top w:val="single" w:sz="4" w:space="0" w:color="000000"/>
              <w:left w:val="single" w:sz="4" w:space="0" w:color="000000"/>
              <w:bottom w:val="single" w:sz="4" w:space="0" w:color="000000"/>
              <w:right w:val="nil"/>
            </w:tcBorders>
            <w:vAlign w:val="center"/>
          </w:tcPr>
          <w:p w14:paraId="3DD82585"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Broj lokacija</w:t>
            </w:r>
          </w:p>
        </w:tc>
        <w:tc>
          <w:tcPr>
            <w:tcW w:w="1077" w:type="dxa"/>
            <w:tcBorders>
              <w:top w:val="single" w:sz="4" w:space="0" w:color="000000"/>
              <w:left w:val="single" w:sz="4" w:space="0" w:color="000000"/>
              <w:bottom w:val="single" w:sz="4" w:space="0" w:color="000000"/>
              <w:right w:val="nil"/>
            </w:tcBorders>
            <w:vAlign w:val="center"/>
          </w:tcPr>
          <w:p w14:paraId="282433EA"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0FE84E42"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4</w:t>
            </w:r>
          </w:p>
        </w:tc>
        <w:tc>
          <w:tcPr>
            <w:tcW w:w="1417" w:type="dxa"/>
            <w:tcBorders>
              <w:top w:val="single" w:sz="4" w:space="0" w:color="000000"/>
              <w:left w:val="single" w:sz="4" w:space="0" w:color="000000"/>
              <w:bottom w:val="single" w:sz="4" w:space="0" w:color="000000"/>
              <w:right w:val="nil"/>
            </w:tcBorders>
            <w:vAlign w:val="center"/>
          </w:tcPr>
          <w:p w14:paraId="5E0F00EF"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00A3AB31"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6</w:t>
            </w:r>
          </w:p>
        </w:tc>
      </w:tr>
    </w:tbl>
    <w:p w14:paraId="5617F396" w14:textId="77777777" w:rsidR="005508E1" w:rsidRPr="009B1B94" w:rsidRDefault="005508E1" w:rsidP="005508E1">
      <w:pPr>
        <w:spacing w:after="0" w:line="240" w:lineRule="auto"/>
        <w:jc w:val="both"/>
        <w:rPr>
          <w:rFonts w:eastAsia="Aptos" w:cs="Calibri"/>
          <w:b/>
          <w:bCs/>
        </w:rPr>
      </w:pPr>
    </w:p>
    <w:p w14:paraId="6FE89DD7" w14:textId="4DF3E367" w:rsidR="005508E1" w:rsidRPr="009B1B94" w:rsidRDefault="005508E1" w:rsidP="005508E1">
      <w:pPr>
        <w:spacing w:after="0" w:line="240" w:lineRule="auto"/>
        <w:jc w:val="both"/>
        <w:rPr>
          <w:rFonts w:eastAsia="Aptos" w:cs="Calibri"/>
        </w:rPr>
      </w:pPr>
      <w:r w:rsidRPr="009B1B94">
        <w:rPr>
          <w:rFonts w:eastAsia="Aptos" w:cs="Calibri"/>
          <w:b/>
          <w:bCs/>
        </w:rPr>
        <w:t>Aglomeracija Požega</w:t>
      </w:r>
      <w:r w:rsidRPr="009B1B94">
        <w:rPr>
          <w:rFonts w:eastAsia="Aptos" w:cs="Calibri"/>
        </w:rPr>
        <w:t xml:space="preserve"> - obnova starih i izgradnja novih kanalizacijskih sustava na području grada Požege i prigradskih naselja, obuhvaćajući općine Brestovac i Veliku s ciljem pružanja kvalitetnije usluge odvodnje</w:t>
      </w:r>
      <w:r w:rsidR="00AC0354">
        <w:rPr>
          <w:rFonts w:eastAsia="Aptos" w:cs="Calibri"/>
        </w:rPr>
        <w:t>.</w:t>
      </w:r>
    </w:p>
    <w:p w14:paraId="49FC2941" w14:textId="77777777" w:rsidR="005508E1" w:rsidRPr="009B1B94" w:rsidRDefault="005508E1" w:rsidP="005508E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69CD75BF"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69C78F08"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27C71FBE"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1D197CD7"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75D6FC26"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539438E9"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78582D44"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280BE16F"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0A2B1DE5"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Modernizirati komunalno gospodarstvo kroz kapitalna ulaganja.</w:t>
            </w:r>
          </w:p>
        </w:tc>
        <w:tc>
          <w:tcPr>
            <w:tcW w:w="1701" w:type="dxa"/>
            <w:tcBorders>
              <w:top w:val="single" w:sz="4" w:space="0" w:color="000000"/>
              <w:left w:val="single" w:sz="4" w:space="0" w:color="000000"/>
              <w:bottom w:val="single" w:sz="4" w:space="0" w:color="000000"/>
              <w:right w:val="nil"/>
            </w:tcBorders>
            <w:vAlign w:val="center"/>
          </w:tcPr>
          <w:p w14:paraId="3326972F"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Udio sufinanciranja u ukupnom projektu (%)</w:t>
            </w:r>
          </w:p>
        </w:tc>
        <w:tc>
          <w:tcPr>
            <w:tcW w:w="1077" w:type="dxa"/>
            <w:tcBorders>
              <w:top w:val="single" w:sz="4" w:space="0" w:color="000000"/>
              <w:left w:val="single" w:sz="4" w:space="0" w:color="000000"/>
              <w:bottom w:val="single" w:sz="4" w:space="0" w:color="000000"/>
              <w:right w:val="nil"/>
            </w:tcBorders>
            <w:vAlign w:val="center"/>
          </w:tcPr>
          <w:p w14:paraId="6A82BA5E"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34348F40"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8,23</w:t>
            </w:r>
          </w:p>
        </w:tc>
        <w:tc>
          <w:tcPr>
            <w:tcW w:w="1417" w:type="dxa"/>
            <w:tcBorders>
              <w:top w:val="single" w:sz="4" w:space="0" w:color="000000"/>
              <w:left w:val="single" w:sz="4" w:space="0" w:color="000000"/>
              <w:bottom w:val="single" w:sz="4" w:space="0" w:color="000000"/>
              <w:right w:val="nil"/>
            </w:tcBorders>
            <w:vAlign w:val="center"/>
          </w:tcPr>
          <w:p w14:paraId="5F6861B1"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42789C2A"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8,23</w:t>
            </w:r>
          </w:p>
        </w:tc>
      </w:tr>
    </w:tbl>
    <w:p w14:paraId="6AD4218F" w14:textId="77777777" w:rsidR="005508E1" w:rsidRPr="009B1B94" w:rsidRDefault="005508E1" w:rsidP="005508E1">
      <w:pPr>
        <w:spacing w:after="0" w:line="240" w:lineRule="auto"/>
        <w:rPr>
          <w:rFonts w:eastAsia="Times New Roman" w:cs="Calibri"/>
          <w:lang w:eastAsia="hr-HR"/>
          <w14:ligatures w14:val="none"/>
        </w:rPr>
      </w:pPr>
    </w:p>
    <w:p w14:paraId="67185AAA" w14:textId="77777777" w:rsidR="005508E1" w:rsidRPr="009B1B94" w:rsidRDefault="005508E1" w:rsidP="005508E1">
      <w:pPr>
        <w:spacing w:after="0" w:line="240" w:lineRule="auto"/>
        <w:jc w:val="both"/>
        <w:rPr>
          <w:rFonts w:eastAsia="Aptos" w:cs="Calibri"/>
        </w:rPr>
      </w:pPr>
      <w:r w:rsidRPr="009B1B94">
        <w:rPr>
          <w:rFonts w:eastAsia="Aptos" w:cs="Calibri"/>
          <w:b/>
          <w:bCs/>
        </w:rPr>
        <w:t>Aglomeracija Požega - Pleternica</w:t>
      </w:r>
      <w:r w:rsidRPr="009B1B94">
        <w:rPr>
          <w:rFonts w:eastAsia="Aptos" w:cs="Calibri"/>
        </w:rPr>
        <w:t xml:space="preserve"> - obnova starih i izgradnja novih kanalizacijskih sustava na području grada Pleternice i Požege, s ciljem pružanja kvalitetnije usluge odvodnje.</w:t>
      </w:r>
    </w:p>
    <w:p w14:paraId="2C5B255E" w14:textId="77777777" w:rsidR="005508E1" w:rsidRPr="009B1B94" w:rsidRDefault="005508E1" w:rsidP="005508E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3398415A"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3FB5596C"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2B3448A5"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0FD3B591"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47E92410"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56194FFB"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241E25AE"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76C3E0A9"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730FFBEC"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Modernizirati komunalno gospodarstvo kroz kapitalna ulaganja.</w:t>
            </w:r>
          </w:p>
        </w:tc>
        <w:tc>
          <w:tcPr>
            <w:tcW w:w="1701" w:type="dxa"/>
            <w:tcBorders>
              <w:top w:val="single" w:sz="4" w:space="0" w:color="000000"/>
              <w:left w:val="single" w:sz="4" w:space="0" w:color="000000"/>
              <w:bottom w:val="single" w:sz="4" w:space="0" w:color="000000"/>
              <w:right w:val="nil"/>
            </w:tcBorders>
            <w:vAlign w:val="center"/>
          </w:tcPr>
          <w:p w14:paraId="474091F5"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Udio sufinanciranja u ukupnom projektu (%)</w:t>
            </w:r>
          </w:p>
        </w:tc>
        <w:tc>
          <w:tcPr>
            <w:tcW w:w="1077" w:type="dxa"/>
            <w:tcBorders>
              <w:top w:val="single" w:sz="4" w:space="0" w:color="000000"/>
              <w:left w:val="single" w:sz="4" w:space="0" w:color="000000"/>
              <w:bottom w:val="single" w:sz="4" w:space="0" w:color="000000"/>
              <w:right w:val="nil"/>
            </w:tcBorders>
            <w:vAlign w:val="center"/>
          </w:tcPr>
          <w:p w14:paraId="132C3C59"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2313DBBB"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1,90</w:t>
            </w:r>
          </w:p>
        </w:tc>
        <w:tc>
          <w:tcPr>
            <w:tcW w:w="1417" w:type="dxa"/>
            <w:tcBorders>
              <w:top w:val="single" w:sz="4" w:space="0" w:color="000000"/>
              <w:left w:val="single" w:sz="4" w:space="0" w:color="000000"/>
              <w:bottom w:val="single" w:sz="4" w:space="0" w:color="000000"/>
              <w:right w:val="nil"/>
            </w:tcBorders>
            <w:vAlign w:val="center"/>
          </w:tcPr>
          <w:p w14:paraId="4BE14DA7"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1D6CECC4"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1,90</w:t>
            </w:r>
          </w:p>
        </w:tc>
      </w:tr>
    </w:tbl>
    <w:p w14:paraId="538E9BD8" w14:textId="77777777" w:rsidR="005508E1" w:rsidRPr="009B1B94" w:rsidRDefault="005508E1" w:rsidP="005508E1">
      <w:pPr>
        <w:spacing w:after="0" w:line="240" w:lineRule="auto"/>
        <w:jc w:val="both"/>
        <w:rPr>
          <w:rFonts w:eastAsia="Aptos" w:cs="Calibri"/>
          <w:b/>
          <w:bCs/>
        </w:rPr>
      </w:pPr>
    </w:p>
    <w:p w14:paraId="20FD8F67" w14:textId="77777777" w:rsidR="005508E1" w:rsidRPr="009B1B94" w:rsidRDefault="005508E1" w:rsidP="005508E1">
      <w:pPr>
        <w:spacing w:after="0" w:line="240" w:lineRule="auto"/>
        <w:jc w:val="both"/>
        <w:rPr>
          <w:rFonts w:eastAsia="Aptos" w:cs="Calibri"/>
        </w:rPr>
      </w:pPr>
      <w:r w:rsidRPr="009B1B94">
        <w:rPr>
          <w:rFonts w:eastAsia="Aptos" w:cs="Calibri"/>
          <w:b/>
          <w:bCs/>
        </w:rPr>
        <w:t>Izgradnja sustava vodoopskrbe i odvodnje na području grada Požege – NPOO</w:t>
      </w:r>
      <w:r w:rsidRPr="009B1B94">
        <w:rPr>
          <w:rFonts w:eastAsia="Aptos" w:cs="Calibri"/>
        </w:rPr>
        <w:t xml:space="preserve"> - Program se odnosi na izgradnju dijela sustava vodoopskrbe i odvodnje na području naselja </w:t>
      </w:r>
      <w:proofErr w:type="spellStart"/>
      <w:r w:rsidRPr="009B1B94">
        <w:rPr>
          <w:rFonts w:eastAsia="Aptos" w:cs="Calibri"/>
        </w:rPr>
        <w:t>Vidovci</w:t>
      </w:r>
      <w:proofErr w:type="spellEnd"/>
      <w:r w:rsidRPr="009B1B94">
        <w:rPr>
          <w:rFonts w:eastAsia="Aptos" w:cs="Calibri"/>
        </w:rPr>
        <w:t xml:space="preserve"> i </w:t>
      </w:r>
      <w:proofErr w:type="spellStart"/>
      <w:r w:rsidRPr="009B1B94">
        <w:rPr>
          <w:rFonts w:eastAsia="Aptos" w:cs="Calibri"/>
        </w:rPr>
        <w:t>Dervišaga</w:t>
      </w:r>
      <w:proofErr w:type="spellEnd"/>
      <w:r w:rsidRPr="009B1B94">
        <w:rPr>
          <w:rFonts w:eastAsia="Aptos" w:cs="Calibri"/>
        </w:rPr>
        <w:t>.</w:t>
      </w:r>
    </w:p>
    <w:p w14:paraId="3A732568" w14:textId="77777777" w:rsidR="005508E1" w:rsidRPr="009B1B94" w:rsidRDefault="005508E1" w:rsidP="005508E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7A4F7745"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6E6EC917"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2B256E0B"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55FB6B0B"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2946770A"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0F517FA5"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449A9B95"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54718F4C"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559F9198"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lastRenderedPageBreak/>
              <w:t>Modernizirati komunalno gospodarstvo kroz kapitalna ulaganja.</w:t>
            </w:r>
          </w:p>
        </w:tc>
        <w:tc>
          <w:tcPr>
            <w:tcW w:w="1701" w:type="dxa"/>
            <w:tcBorders>
              <w:top w:val="single" w:sz="4" w:space="0" w:color="000000"/>
              <w:left w:val="single" w:sz="4" w:space="0" w:color="000000"/>
              <w:bottom w:val="single" w:sz="4" w:space="0" w:color="000000"/>
              <w:right w:val="nil"/>
            </w:tcBorders>
            <w:vAlign w:val="center"/>
          </w:tcPr>
          <w:p w14:paraId="65A1540D"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Udio sufinanciranja u ukupnom projektu (%)</w:t>
            </w:r>
          </w:p>
        </w:tc>
        <w:tc>
          <w:tcPr>
            <w:tcW w:w="1077" w:type="dxa"/>
            <w:tcBorders>
              <w:top w:val="single" w:sz="4" w:space="0" w:color="000000"/>
              <w:left w:val="single" w:sz="4" w:space="0" w:color="000000"/>
              <w:bottom w:val="single" w:sz="4" w:space="0" w:color="000000"/>
              <w:right w:val="nil"/>
            </w:tcBorders>
            <w:vAlign w:val="center"/>
          </w:tcPr>
          <w:p w14:paraId="79225CC6"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364E00E8"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6,35</w:t>
            </w:r>
          </w:p>
        </w:tc>
        <w:tc>
          <w:tcPr>
            <w:tcW w:w="1417" w:type="dxa"/>
            <w:tcBorders>
              <w:top w:val="single" w:sz="4" w:space="0" w:color="000000"/>
              <w:left w:val="single" w:sz="4" w:space="0" w:color="000000"/>
              <w:bottom w:val="single" w:sz="4" w:space="0" w:color="000000"/>
              <w:right w:val="nil"/>
            </w:tcBorders>
            <w:vAlign w:val="center"/>
          </w:tcPr>
          <w:p w14:paraId="69858A30"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43133F56"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6,35</w:t>
            </w:r>
          </w:p>
        </w:tc>
      </w:tr>
    </w:tbl>
    <w:p w14:paraId="42B961CD" w14:textId="243A7414" w:rsidR="00305368" w:rsidRPr="003970AC" w:rsidRDefault="00305368" w:rsidP="009B4821">
      <w:pPr>
        <w:spacing w:after="0" w:line="240" w:lineRule="auto"/>
        <w:rPr>
          <w:rFonts w:cs="Calibri"/>
          <w:color w:val="EE0000"/>
        </w:rPr>
      </w:pPr>
    </w:p>
    <w:p w14:paraId="5CE9C38C" w14:textId="408A9175" w:rsidR="00305368" w:rsidRPr="009D25B8" w:rsidRDefault="00305368" w:rsidP="009B4821">
      <w:pPr>
        <w:spacing w:after="0" w:line="240" w:lineRule="auto"/>
        <w:rPr>
          <w:rFonts w:eastAsia="Times New Roman" w:cs="Calibri"/>
          <w:b/>
          <w:bCs/>
          <w:i/>
          <w:iCs/>
          <w:color w:val="000000" w:themeColor="text1"/>
          <w:sz w:val="24"/>
          <w:szCs w:val="24"/>
          <w:lang w:eastAsia="hr-HR"/>
          <w14:ligatures w14:val="none"/>
        </w:rPr>
      </w:pPr>
      <w:r w:rsidRPr="009D25B8">
        <w:rPr>
          <w:rFonts w:eastAsia="Times New Roman" w:cs="Calibri"/>
          <w:b/>
          <w:bCs/>
          <w:i/>
          <w:iCs/>
          <w:color w:val="000000" w:themeColor="text1"/>
          <w:sz w:val="24"/>
          <w:szCs w:val="24"/>
          <w:lang w:eastAsia="hr-HR"/>
          <w14:ligatures w14:val="none"/>
        </w:rPr>
        <w:t>PROGRAM 3202 POTICAJI I SUBVENCIJE U GOSPODARSTVU</w:t>
      </w:r>
    </w:p>
    <w:p w14:paraId="0EFFB60B" w14:textId="77777777" w:rsidR="00305368" w:rsidRPr="009D25B8" w:rsidRDefault="00305368" w:rsidP="009B4821">
      <w:pPr>
        <w:spacing w:after="0" w:line="240" w:lineRule="auto"/>
        <w:rPr>
          <w:rFonts w:eastAsia="Times New Roman" w:cs="Calibri"/>
          <w:bCs/>
          <w:color w:val="000000" w:themeColor="text1"/>
        </w:rPr>
      </w:pPr>
    </w:p>
    <w:p w14:paraId="02F771DB" w14:textId="77777777" w:rsidR="00305368" w:rsidRPr="009D25B8" w:rsidRDefault="00305368" w:rsidP="009B4821">
      <w:pPr>
        <w:spacing w:after="0" w:line="240" w:lineRule="auto"/>
        <w:rPr>
          <w:rFonts w:eastAsia="Times New Roman" w:cs="Calibri"/>
          <w:b/>
          <w:bCs/>
          <w:color w:val="000000" w:themeColor="text1"/>
          <w:lang w:eastAsia="hr-HR"/>
          <w14:ligatures w14:val="none"/>
        </w:rPr>
      </w:pPr>
      <w:r w:rsidRPr="009D25B8">
        <w:rPr>
          <w:rFonts w:eastAsia="Times New Roman" w:cs="Calibri"/>
          <w:b/>
          <w:bCs/>
          <w:color w:val="000000" w:themeColor="text1"/>
          <w:lang w:eastAsia="hr-HR"/>
          <w14:ligatures w14:val="none"/>
        </w:rPr>
        <w:t xml:space="preserve">ZAKONSKA OSNOVA </w:t>
      </w:r>
    </w:p>
    <w:p w14:paraId="69D79853" w14:textId="77777777" w:rsidR="00305368" w:rsidRPr="009D25B8" w:rsidRDefault="00305368">
      <w:pPr>
        <w:numPr>
          <w:ilvl w:val="0"/>
          <w:numId w:val="25"/>
        </w:numPr>
        <w:spacing w:after="0" w:line="240" w:lineRule="auto"/>
        <w:contextualSpacing/>
        <w:rPr>
          <w:rFonts w:eastAsia="Times New Roman" w:cs="Calibri"/>
          <w:color w:val="000000" w:themeColor="text1"/>
          <w:lang w:eastAsia="hr-HR"/>
          <w14:ligatures w14:val="none"/>
        </w:rPr>
      </w:pPr>
      <w:r w:rsidRPr="009D25B8">
        <w:rPr>
          <w:rFonts w:eastAsia="Times New Roman" w:cs="Calibri"/>
          <w:color w:val="000000" w:themeColor="text1"/>
          <w:lang w:eastAsia="hr-HR"/>
          <w14:ligatures w14:val="none"/>
        </w:rPr>
        <w:t xml:space="preserve">Zakon o državnim potporama (Narodne novine, broj: 47/14., 69/17.), </w:t>
      </w:r>
    </w:p>
    <w:p w14:paraId="0EFBAA15" w14:textId="1EFB1DCF" w:rsidR="00305368" w:rsidRPr="009D25B8" w:rsidRDefault="00305368">
      <w:pPr>
        <w:numPr>
          <w:ilvl w:val="0"/>
          <w:numId w:val="25"/>
        </w:numPr>
        <w:spacing w:after="0" w:line="240" w:lineRule="auto"/>
        <w:contextualSpacing/>
        <w:rPr>
          <w:rFonts w:eastAsia="Times New Roman" w:cs="Calibri"/>
          <w:color w:val="000000" w:themeColor="text1"/>
          <w:lang w:eastAsia="hr-HR"/>
          <w14:ligatures w14:val="none"/>
        </w:rPr>
      </w:pPr>
      <w:r w:rsidRPr="009D25B8">
        <w:rPr>
          <w:rFonts w:eastAsia="Times New Roman" w:cs="Calibri"/>
          <w:color w:val="000000" w:themeColor="text1"/>
          <w:lang w:eastAsia="hr-HR"/>
          <w14:ligatures w14:val="none"/>
        </w:rPr>
        <w:t>Uredba Europske unije kojom se utvrđuju potpore male vrijednosti</w:t>
      </w:r>
      <w:r w:rsidR="007B2DB7">
        <w:rPr>
          <w:rFonts w:eastAsia="Times New Roman" w:cs="Calibri"/>
          <w:color w:val="000000" w:themeColor="text1"/>
          <w:lang w:eastAsia="hr-HR"/>
          <w14:ligatures w14:val="none"/>
        </w:rPr>
        <w:t>,</w:t>
      </w:r>
    </w:p>
    <w:p w14:paraId="67B8B0C2" w14:textId="532D4D09" w:rsidR="00305368" w:rsidRPr="009D25B8" w:rsidRDefault="00305368">
      <w:pPr>
        <w:numPr>
          <w:ilvl w:val="0"/>
          <w:numId w:val="25"/>
        </w:numPr>
        <w:spacing w:after="0" w:line="240" w:lineRule="auto"/>
        <w:contextualSpacing/>
        <w:rPr>
          <w:rFonts w:eastAsia="Times New Roman" w:cs="Calibri"/>
          <w:color w:val="000000" w:themeColor="text1"/>
          <w:lang w:eastAsia="hr-HR"/>
          <w14:ligatures w14:val="none"/>
        </w:rPr>
      </w:pPr>
      <w:r w:rsidRPr="009D25B8">
        <w:rPr>
          <w:rFonts w:eastAsia="Times New Roman" w:cs="Calibri"/>
          <w:color w:val="000000" w:themeColor="text1"/>
          <w:lang w:eastAsia="hr-HR"/>
          <w14:ligatures w14:val="none"/>
        </w:rPr>
        <w:t>Zakon o poljoprivredi (Narodne novine, broj: 118/18., 42/20., 127/20., 52/21., 152/22. i 152/24.)</w:t>
      </w:r>
      <w:r w:rsidR="007B2DB7">
        <w:rPr>
          <w:rFonts w:eastAsia="Times New Roman" w:cs="Calibri"/>
          <w:color w:val="000000" w:themeColor="text1"/>
          <w:lang w:eastAsia="hr-HR"/>
          <w14:ligatures w14:val="none"/>
        </w:rPr>
        <w:t>,</w:t>
      </w:r>
    </w:p>
    <w:p w14:paraId="3361E71B" w14:textId="77777777" w:rsidR="00305368" w:rsidRPr="009D25B8" w:rsidRDefault="00305368">
      <w:pPr>
        <w:numPr>
          <w:ilvl w:val="0"/>
          <w:numId w:val="25"/>
        </w:numPr>
        <w:spacing w:after="0" w:line="240" w:lineRule="auto"/>
        <w:contextualSpacing/>
        <w:rPr>
          <w:rFonts w:eastAsia="Times New Roman" w:cs="Calibri"/>
          <w:color w:val="000000" w:themeColor="text1"/>
          <w:lang w:eastAsia="hr-HR"/>
          <w14:ligatures w14:val="none"/>
        </w:rPr>
      </w:pPr>
      <w:r w:rsidRPr="009D25B8">
        <w:rPr>
          <w:rFonts w:eastAsia="Times New Roman" w:cs="Calibri"/>
          <w:color w:val="000000" w:themeColor="text1"/>
          <w:lang w:eastAsia="hr-HR"/>
          <w14:ligatures w14:val="none"/>
        </w:rPr>
        <w:t xml:space="preserve">Zakon o financiranju jedinica lokalne i područne (regionalne) samouprave (Narodne novine, broj: 127/17., 138/20., 151/22. i 114/23.), </w:t>
      </w:r>
    </w:p>
    <w:p w14:paraId="4DEBCE79" w14:textId="3DF6C2B0" w:rsidR="00305368" w:rsidRPr="009D25B8" w:rsidRDefault="00305368">
      <w:pPr>
        <w:numPr>
          <w:ilvl w:val="0"/>
          <w:numId w:val="25"/>
        </w:numPr>
        <w:spacing w:after="0" w:line="240" w:lineRule="auto"/>
        <w:contextualSpacing/>
        <w:rPr>
          <w:rFonts w:eastAsia="Times New Roman" w:cs="Calibri"/>
          <w:color w:val="000000" w:themeColor="text1"/>
          <w:lang w:eastAsia="hr-HR"/>
          <w14:ligatures w14:val="none"/>
        </w:rPr>
      </w:pPr>
      <w:r w:rsidRPr="009D25B8">
        <w:rPr>
          <w:rFonts w:eastAsia="Times New Roman" w:cs="Calibri"/>
          <w:color w:val="000000" w:themeColor="text1"/>
          <w:lang w:eastAsia="hr-HR"/>
          <w14:ligatures w14:val="none"/>
        </w:rPr>
        <w:t>Zakon o trgovačkim društvima (Narodne novine, broj: 111/93., 34/99., 121/99., 52/00., 118/03., 107/07., 146/08., 137/09., 125/11., 152/11., 111/12., 68/13., 110/15., 40/19., 34/22., 114/22., 18/23., 130/23. i 136/24.)</w:t>
      </w:r>
      <w:r w:rsidR="007B2DB7">
        <w:rPr>
          <w:rFonts w:eastAsia="Times New Roman" w:cs="Calibri"/>
          <w:color w:val="000000" w:themeColor="text1"/>
          <w:lang w:eastAsia="hr-HR"/>
          <w14:ligatures w14:val="none"/>
        </w:rPr>
        <w:t>,</w:t>
      </w:r>
    </w:p>
    <w:p w14:paraId="6A5CE5BA" w14:textId="77777777" w:rsidR="00305368" w:rsidRPr="009D25B8" w:rsidRDefault="00305368">
      <w:pPr>
        <w:numPr>
          <w:ilvl w:val="0"/>
          <w:numId w:val="25"/>
        </w:numPr>
        <w:spacing w:after="0" w:line="240" w:lineRule="auto"/>
        <w:contextualSpacing/>
        <w:rPr>
          <w:rFonts w:eastAsia="Times New Roman" w:cs="Calibri"/>
          <w:color w:val="000000" w:themeColor="text1"/>
          <w:lang w:eastAsia="hr-HR"/>
          <w14:ligatures w14:val="none"/>
        </w:rPr>
      </w:pPr>
      <w:r w:rsidRPr="009D25B8">
        <w:rPr>
          <w:rFonts w:eastAsia="Times New Roman" w:cs="Calibri"/>
          <w:color w:val="000000" w:themeColor="text1"/>
          <w:lang w:eastAsia="hr-HR"/>
          <w14:ligatures w14:val="none"/>
        </w:rPr>
        <w:t>Pravilnik o građevnom otpadu i otpadu koji sadrži azbest (Narodne novine, broj: 69/16.).</w:t>
      </w:r>
    </w:p>
    <w:p w14:paraId="08E5EE62" w14:textId="77777777" w:rsidR="00305368" w:rsidRPr="009D25B8" w:rsidRDefault="00305368" w:rsidP="009B4821">
      <w:pPr>
        <w:spacing w:after="0" w:line="240" w:lineRule="auto"/>
        <w:rPr>
          <w:rFonts w:eastAsia="Times New Roman" w:cs="Calibri"/>
          <w:color w:val="000000" w:themeColor="text1"/>
          <w:lang w:eastAsia="hr-HR"/>
          <w14:ligatures w14:val="none"/>
        </w:rPr>
      </w:pPr>
    </w:p>
    <w:p w14:paraId="77F6E8F6" w14:textId="77777777" w:rsidR="00305368" w:rsidRPr="009D25B8" w:rsidRDefault="00305368" w:rsidP="009B4821">
      <w:pPr>
        <w:spacing w:after="0" w:line="240" w:lineRule="auto"/>
        <w:rPr>
          <w:rFonts w:eastAsia="Times New Roman" w:cs="Calibri"/>
          <w:b/>
          <w:bCs/>
          <w:color w:val="000000" w:themeColor="text1"/>
          <w:lang w:eastAsia="hr-HR"/>
          <w14:ligatures w14:val="none"/>
        </w:rPr>
      </w:pPr>
      <w:r w:rsidRPr="009D25B8">
        <w:rPr>
          <w:rFonts w:eastAsia="Times New Roman" w:cs="Calibri"/>
          <w:b/>
          <w:bCs/>
          <w:color w:val="000000" w:themeColor="text1"/>
          <w:lang w:eastAsia="hr-HR"/>
          <w14:ligatures w14:val="none"/>
        </w:rPr>
        <w:t>OPIS</w:t>
      </w:r>
    </w:p>
    <w:p w14:paraId="56540A85" w14:textId="77777777" w:rsidR="00305368" w:rsidRPr="00372111" w:rsidRDefault="00305368" w:rsidP="009B4821">
      <w:pPr>
        <w:spacing w:after="0" w:line="240" w:lineRule="auto"/>
        <w:jc w:val="both"/>
        <w:rPr>
          <w:rFonts w:eastAsia="Times New Roman" w:cs="Calibri"/>
          <w:lang w:eastAsia="hr-HR"/>
          <w14:ligatures w14:val="none"/>
        </w:rPr>
      </w:pPr>
      <w:r w:rsidRPr="00372111">
        <w:rPr>
          <w:rFonts w:eastAsia="Times New Roman" w:cs="Calibri"/>
          <w:lang w:eastAsia="hr-HR"/>
          <w14:ligatures w14:val="none"/>
        </w:rPr>
        <w:tab/>
        <w:t xml:space="preserve">Potaknuti gospodarski razvoj, povećati konkurentnost gospodarstva i smanjiti nezaposlenost. </w:t>
      </w:r>
    </w:p>
    <w:p w14:paraId="7124728B" w14:textId="77777777" w:rsidR="00305368" w:rsidRPr="00372111" w:rsidRDefault="00305368" w:rsidP="009B4821">
      <w:pPr>
        <w:spacing w:after="0" w:line="240" w:lineRule="auto"/>
        <w:rPr>
          <w:rFonts w:eastAsia="Times New Roman" w:cs="Calibri"/>
          <w:lang w:eastAsia="hr-HR"/>
          <w14:ligatures w14:val="none"/>
        </w:rPr>
      </w:pPr>
    </w:p>
    <w:p w14:paraId="38468212" w14:textId="0EA21F1F" w:rsidR="00B77877" w:rsidRPr="00372111" w:rsidRDefault="00305368" w:rsidP="009B4821">
      <w:pPr>
        <w:spacing w:after="0" w:line="240" w:lineRule="auto"/>
        <w:rPr>
          <w:rFonts w:eastAsia="Times New Roman" w:cs="Calibri"/>
          <w:b/>
          <w:bCs/>
          <w:lang w:eastAsia="hr-HR"/>
          <w14:ligatures w14:val="none"/>
        </w:rPr>
      </w:pPr>
      <w:r w:rsidRPr="00372111">
        <w:rPr>
          <w:rFonts w:eastAsia="Times New Roman" w:cs="Calibri"/>
          <w:b/>
          <w:bCs/>
          <w:lang w:eastAsia="hr-HR"/>
          <w14:ligatures w14:val="none"/>
        </w:rPr>
        <w:t>CILJ NADREĐENOG AKTA STRATEŠKOG PLANIRANJA</w:t>
      </w:r>
    </w:p>
    <w:p w14:paraId="4871C22F" w14:textId="77777777" w:rsidR="00305368" w:rsidRPr="00372111" w:rsidRDefault="00305368" w:rsidP="009B4821">
      <w:pPr>
        <w:spacing w:after="0" w:line="240" w:lineRule="auto"/>
        <w:rPr>
          <w:rFonts w:eastAsia="Times New Roman" w:cs="Calibri"/>
          <w:lang w:eastAsia="hr-HR"/>
          <w14:ligatures w14:val="none"/>
        </w:rPr>
      </w:pPr>
      <w:r w:rsidRPr="00372111">
        <w:rPr>
          <w:rFonts w:eastAsia="Times New Roman" w:cs="Calibri"/>
          <w:lang w:eastAsia="hr-HR"/>
          <w14:ligatures w14:val="none"/>
        </w:rPr>
        <w:tab/>
        <w:t xml:space="preserve">Razviti konkurentno i pametno gospodarstvo. </w:t>
      </w:r>
    </w:p>
    <w:p w14:paraId="4F3364D5" w14:textId="77777777" w:rsidR="00305368" w:rsidRPr="00372111" w:rsidRDefault="00305368" w:rsidP="009B4821">
      <w:pPr>
        <w:spacing w:after="0" w:line="240" w:lineRule="auto"/>
        <w:rPr>
          <w:rFonts w:eastAsia="Times New Roman" w:cs="Calibri"/>
          <w:lang w:eastAsia="hr-HR"/>
          <w14:ligatures w14:val="none"/>
        </w:rPr>
      </w:pPr>
    </w:p>
    <w:p w14:paraId="01B01E78" w14:textId="77777777" w:rsidR="00305368" w:rsidRPr="00372111" w:rsidRDefault="00305368" w:rsidP="009B4821">
      <w:pPr>
        <w:spacing w:after="0" w:line="240" w:lineRule="auto"/>
        <w:rPr>
          <w:rFonts w:eastAsia="Times New Roman" w:cs="Calibri"/>
          <w:b/>
          <w:bCs/>
          <w:lang w:eastAsia="hr-HR"/>
          <w14:ligatures w14:val="none"/>
        </w:rPr>
      </w:pPr>
      <w:r w:rsidRPr="00372111">
        <w:rPr>
          <w:rFonts w:eastAsia="Times New Roman" w:cs="Calibri"/>
          <w:b/>
          <w:bCs/>
          <w:lang w:eastAsia="hr-HR"/>
          <w14:ligatures w14:val="none"/>
        </w:rPr>
        <w:t>MJERA</w:t>
      </w:r>
    </w:p>
    <w:p w14:paraId="5C8D81F6" w14:textId="77777777" w:rsidR="00305368" w:rsidRPr="00372111" w:rsidRDefault="00305368" w:rsidP="009B4821">
      <w:pPr>
        <w:spacing w:after="0" w:line="240" w:lineRule="auto"/>
        <w:rPr>
          <w:rFonts w:eastAsia="Times New Roman" w:cs="Calibri"/>
          <w:lang w:eastAsia="hr-HR"/>
          <w14:ligatures w14:val="none"/>
        </w:rPr>
      </w:pPr>
      <w:r w:rsidRPr="00372111">
        <w:rPr>
          <w:rFonts w:eastAsia="Times New Roman" w:cs="Calibri"/>
          <w:lang w:eastAsia="hr-HR"/>
          <w14:ligatures w14:val="none"/>
        </w:rPr>
        <w:tab/>
        <w:t xml:space="preserve">Potaknuti gospodarski razvoj. </w:t>
      </w:r>
    </w:p>
    <w:p w14:paraId="3BBFA631" w14:textId="77777777" w:rsidR="00305368" w:rsidRPr="00372111" w:rsidRDefault="00305368"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305368" w:rsidRPr="00372111" w14:paraId="625615E6" w14:textId="77777777" w:rsidTr="00995CE0">
        <w:tc>
          <w:tcPr>
            <w:tcW w:w="3969" w:type="dxa"/>
            <w:vAlign w:val="center"/>
          </w:tcPr>
          <w:p w14:paraId="42577EE4" w14:textId="77777777" w:rsidR="00305368" w:rsidRPr="00372111" w:rsidRDefault="00305368" w:rsidP="009B4821">
            <w:pPr>
              <w:rPr>
                <w:rFonts w:eastAsia="Times New Roman" w:cs="Calibri"/>
                <w:i/>
                <w:iCs/>
                <w:lang w:eastAsia="hr-HR"/>
                <w14:ligatures w14:val="none"/>
              </w:rPr>
            </w:pPr>
            <w:r w:rsidRPr="00372111">
              <w:rPr>
                <w:rFonts w:eastAsia="Times New Roman" w:cs="Calibri"/>
                <w:i/>
                <w:iCs/>
                <w:lang w:eastAsia="hr-HR"/>
                <w14:ligatures w14:val="none"/>
              </w:rPr>
              <w:t xml:space="preserve">PROGRAM 3202 POTICAJI I SUBVENCIJE U GOSPODARSTVU </w:t>
            </w:r>
          </w:p>
        </w:tc>
        <w:tc>
          <w:tcPr>
            <w:tcW w:w="1701" w:type="dxa"/>
            <w:vAlign w:val="center"/>
          </w:tcPr>
          <w:p w14:paraId="31ABC98B" w14:textId="77777777" w:rsidR="00305368" w:rsidRPr="00372111" w:rsidRDefault="00305368" w:rsidP="009B4821">
            <w:pPr>
              <w:jc w:val="center"/>
              <w:rPr>
                <w:rFonts w:eastAsia="Times New Roman" w:cs="Calibri"/>
                <w:i/>
                <w:iCs/>
                <w:lang w:eastAsia="hr-HR"/>
                <w14:ligatures w14:val="none"/>
              </w:rPr>
            </w:pPr>
            <w:r w:rsidRPr="00372111">
              <w:rPr>
                <w:rFonts w:eastAsia="Times New Roman" w:cs="Calibri"/>
                <w:i/>
                <w:iCs/>
                <w:lang w:eastAsia="hr-HR"/>
                <w14:ligatures w14:val="none"/>
              </w:rPr>
              <w:t>PRORAČUN 2026.</w:t>
            </w:r>
          </w:p>
        </w:tc>
        <w:tc>
          <w:tcPr>
            <w:tcW w:w="1701" w:type="dxa"/>
            <w:vAlign w:val="center"/>
          </w:tcPr>
          <w:p w14:paraId="265FB5BC" w14:textId="0F9CAFA4" w:rsidR="00305368" w:rsidRPr="00372111" w:rsidRDefault="003970AC" w:rsidP="009B4821">
            <w:pPr>
              <w:jc w:val="center"/>
              <w:rPr>
                <w:rFonts w:eastAsia="Times New Roman" w:cs="Calibri"/>
                <w:i/>
                <w:iCs/>
                <w:lang w:eastAsia="hr-HR"/>
                <w14:ligatures w14:val="none"/>
              </w:rPr>
            </w:pPr>
            <w:r w:rsidRPr="00372111">
              <w:rPr>
                <w:rFonts w:eastAsia="Times New Roman" w:cs="Calibri"/>
                <w:i/>
                <w:iCs/>
                <w:lang w:eastAsia="hr-HR"/>
                <w14:ligatures w14:val="none"/>
              </w:rPr>
              <w:t xml:space="preserve">PROMJENA </w:t>
            </w:r>
          </w:p>
        </w:tc>
        <w:tc>
          <w:tcPr>
            <w:tcW w:w="1701" w:type="dxa"/>
            <w:vAlign w:val="center"/>
          </w:tcPr>
          <w:p w14:paraId="40CBB7C7" w14:textId="2BE0E9F2" w:rsidR="00305368" w:rsidRPr="00372111" w:rsidRDefault="003970AC" w:rsidP="009B4821">
            <w:pPr>
              <w:jc w:val="center"/>
              <w:rPr>
                <w:rFonts w:eastAsia="Times New Roman" w:cs="Calibri"/>
                <w:i/>
                <w:iCs/>
                <w:lang w:eastAsia="hr-HR"/>
                <w14:ligatures w14:val="none"/>
              </w:rPr>
            </w:pPr>
            <w:r w:rsidRPr="00372111">
              <w:rPr>
                <w:rFonts w:eastAsia="Times New Roman" w:cs="Calibri"/>
                <w:i/>
                <w:iCs/>
                <w:lang w:eastAsia="hr-HR"/>
                <w14:ligatures w14:val="none"/>
              </w:rPr>
              <w:t xml:space="preserve">I. REBALANS </w:t>
            </w:r>
          </w:p>
        </w:tc>
      </w:tr>
      <w:tr w:rsidR="00305368" w:rsidRPr="00372111" w14:paraId="5B1CCAD1" w14:textId="77777777" w:rsidTr="00995CE0">
        <w:tc>
          <w:tcPr>
            <w:tcW w:w="3969" w:type="dxa"/>
            <w:vAlign w:val="center"/>
          </w:tcPr>
          <w:p w14:paraId="1B92F2C5" w14:textId="77777777" w:rsidR="00305368" w:rsidRPr="00372111" w:rsidRDefault="00305368" w:rsidP="009B4821">
            <w:pPr>
              <w:rPr>
                <w:rFonts w:eastAsia="Times New Roman" w:cs="Calibri"/>
                <w:lang w:eastAsia="hr-HR"/>
                <w14:ligatures w14:val="none"/>
              </w:rPr>
            </w:pPr>
            <w:r w:rsidRPr="00372111">
              <w:rPr>
                <w:rFonts w:eastAsia="Times New Roman" w:cs="Calibri"/>
                <w:lang w:eastAsia="hr-HR"/>
                <w14:ligatures w14:val="none"/>
              </w:rPr>
              <w:t xml:space="preserve">AKTIVNOST A320201 SUBVENCIJE ZA SMJEŠTAJNE KAPACITETE NA PODRUČJU GRADA POŽEGE </w:t>
            </w:r>
          </w:p>
        </w:tc>
        <w:tc>
          <w:tcPr>
            <w:tcW w:w="1701" w:type="dxa"/>
            <w:vAlign w:val="center"/>
          </w:tcPr>
          <w:p w14:paraId="6F783DB7" w14:textId="77777777" w:rsidR="00305368" w:rsidRPr="00372111" w:rsidRDefault="00305368" w:rsidP="009B4821">
            <w:pPr>
              <w:jc w:val="right"/>
              <w:rPr>
                <w:rFonts w:eastAsia="Times New Roman" w:cs="Calibri"/>
                <w:lang w:eastAsia="hr-HR"/>
                <w14:ligatures w14:val="none"/>
              </w:rPr>
            </w:pPr>
            <w:r w:rsidRPr="00372111">
              <w:rPr>
                <w:rFonts w:cs="Calibri"/>
              </w:rPr>
              <w:t>20.000,00</w:t>
            </w:r>
          </w:p>
        </w:tc>
        <w:tc>
          <w:tcPr>
            <w:tcW w:w="1701" w:type="dxa"/>
            <w:vAlign w:val="center"/>
          </w:tcPr>
          <w:p w14:paraId="72E480A0" w14:textId="3E296196" w:rsidR="00305368" w:rsidRPr="00372111" w:rsidRDefault="00372111" w:rsidP="009B4821">
            <w:pPr>
              <w:jc w:val="right"/>
              <w:rPr>
                <w:rFonts w:eastAsia="Times New Roman" w:cs="Calibri"/>
                <w:lang w:eastAsia="hr-HR"/>
                <w14:ligatures w14:val="none"/>
              </w:rPr>
            </w:pPr>
            <w:r w:rsidRPr="00372111">
              <w:rPr>
                <w:rFonts w:cs="Calibri"/>
              </w:rPr>
              <w:t>0</w:t>
            </w:r>
            <w:r w:rsidR="00305368" w:rsidRPr="00372111">
              <w:rPr>
                <w:rFonts w:cs="Calibri"/>
              </w:rPr>
              <w:t>,00</w:t>
            </w:r>
          </w:p>
        </w:tc>
        <w:tc>
          <w:tcPr>
            <w:tcW w:w="1701" w:type="dxa"/>
            <w:vAlign w:val="center"/>
          </w:tcPr>
          <w:p w14:paraId="432770BD" w14:textId="77777777" w:rsidR="00305368" w:rsidRPr="00372111" w:rsidRDefault="00305368" w:rsidP="009B4821">
            <w:pPr>
              <w:jc w:val="right"/>
              <w:rPr>
                <w:rFonts w:eastAsia="Times New Roman" w:cs="Calibri"/>
                <w:lang w:eastAsia="hr-HR"/>
                <w14:ligatures w14:val="none"/>
              </w:rPr>
            </w:pPr>
            <w:r w:rsidRPr="00372111">
              <w:rPr>
                <w:rFonts w:cs="Calibri"/>
              </w:rPr>
              <w:t>20.000,00</w:t>
            </w:r>
          </w:p>
        </w:tc>
      </w:tr>
      <w:tr w:rsidR="00305368" w:rsidRPr="00372111" w14:paraId="7802D379" w14:textId="77777777" w:rsidTr="00995CE0">
        <w:tc>
          <w:tcPr>
            <w:tcW w:w="3969" w:type="dxa"/>
            <w:vAlign w:val="center"/>
          </w:tcPr>
          <w:p w14:paraId="7A9D8AB1" w14:textId="77777777" w:rsidR="00305368" w:rsidRPr="00372111" w:rsidRDefault="00305368" w:rsidP="009B4821">
            <w:pPr>
              <w:rPr>
                <w:rFonts w:eastAsia="Times New Roman" w:cs="Calibri"/>
                <w:lang w:eastAsia="hr-HR"/>
                <w14:ligatures w14:val="none"/>
              </w:rPr>
            </w:pPr>
            <w:r w:rsidRPr="00372111">
              <w:rPr>
                <w:rFonts w:eastAsia="Times New Roman" w:cs="Calibri"/>
                <w:lang w:eastAsia="hr-HR"/>
                <w14:ligatures w14:val="none"/>
              </w:rPr>
              <w:t xml:space="preserve">AKTIVNOST A320202 POTICAJI U POLJOPRIVREDI  </w:t>
            </w:r>
          </w:p>
        </w:tc>
        <w:tc>
          <w:tcPr>
            <w:tcW w:w="1701" w:type="dxa"/>
            <w:vAlign w:val="center"/>
          </w:tcPr>
          <w:p w14:paraId="08DE8F2E" w14:textId="77777777" w:rsidR="00305368" w:rsidRPr="00372111" w:rsidRDefault="00305368" w:rsidP="009B4821">
            <w:pPr>
              <w:jc w:val="right"/>
              <w:rPr>
                <w:rFonts w:eastAsia="Times New Roman" w:cs="Calibri"/>
                <w:lang w:eastAsia="hr-HR"/>
                <w14:ligatures w14:val="none"/>
              </w:rPr>
            </w:pPr>
            <w:r w:rsidRPr="00372111">
              <w:rPr>
                <w:rFonts w:cs="Calibri"/>
              </w:rPr>
              <w:t>20.000,00</w:t>
            </w:r>
          </w:p>
        </w:tc>
        <w:tc>
          <w:tcPr>
            <w:tcW w:w="1701" w:type="dxa"/>
            <w:vAlign w:val="center"/>
          </w:tcPr>
          <w:p w14:paraId="5D279A52" w14:textId="7041D2E2" w:rsidR="00305368" w:rsidRPr="00372111" w:rsidRDefault="00372111" w:rsidP="009B4821">
            <w:pPr>
              <w:jc w:val="right"/>
              <w:rPr>
                <w:rFonts w:eastAsia="Times New Roman" w:cs="Calibri"/>
                <w:lang w:eastAsia="hr-HR"/>
                <w14:ligatures w14:val="none"/>
              </w:rPr>
            </w:pPr>
            <w:r w:rsidRPr="00372111">
              <w:rPr>
                <w:rFonts w:cs="Calibri"/>
              </w:rPr>
              <w:t>0</w:t>
            </w:r>
            <w:r w:rsidR="00305368" w:rsidRPr="00372111">
              <w:rPr>
                <w:rFonts w:cs="Calibri"/>
              </w:rPr>
              <w:t>,00</w:t>
            </w:r>
          </w:p>
        </w:tc>
        <w:tc>
          <w:tcPr>
            <w:tcW w:w="1701" w:type="dxa"/>
            <w:vAlign w:val="center"/>
          </w:tcPr>
          <w:p w14:paraId="535827FC" w14:textId="77777777" w:rsidR="00305368" w:rsidRPr="00372111" w:rsidRDefault="00305368" w:rsidP="009B4821">
            <w:pPr>
              <w:jc w:val="right"/>
              <w:rPr>
                <w:rFonts w:eastAsia="Times New Roman" w:cs="Calibri"/>
                <w:lang w:eastAsia="hr-HR"/>
                <w14:ligatures w14:val="none"/>
              </w:rPr>
            </w:pPr>
            <w:r w:rsidRPr="00372111">
              <w:rPr>
                <w:rFonts w:cs="Calibri"/>
              </w:rPr>
              <w:t>20.000,00</w:t>
            </w:r>
          </w:p>
        </w:tc>
      </w:tr>
      <w:tr w:rsidR="00305368" w:rsidRPr="00372111" w14:paraId="3B197B37" w14:textId="77777777" w:rsidTr="00995CE0">
        <w:tc>
          <w:tcPr>
            <w:tcW w:w="3969" w:type="dxa"/>
            <w:vAlign w:val="center"/>
          </w:tcPr>
          <w:p w14:paraId="1F77BC80" w14:textId="77777777" w:rsidR="00305368" w:rsidRPr="00372111" w:rsidRDefault="00305368" w:rsidP="009B4821">
            <w:pPr>
              <w:rPr>
                <w:rFonts w:eastAsia="Times New Roman" w:cs="Calibri"/>
                <w:lang w:eastAsia="hr-HR"/>
                <w14:ligatures w14:val="none"/>
              </w:rPr>
            </w:pPr>
            <w:r w:rsidRPr="00372111">
              <w:rPr>
                <w:rFonts w:eastAsia="Times New Roman" w:cs="Calibri"/>
                <w:lang w:eastAsia="hr-HR"/>
                <w14:ligatures w14:val="none"/>
              </w:rPr>
              <w:t xml:space="preserve">AKTIVNOST A320203 SUBVENCIJE TRGOVAČKIM DRUŠTVIMA </w:t>
            </w:r>
          </w:p>
        </w:tc>
        <w:tc>
          <w:tcPr>
            <w:tcW w:w="1701" w:type="dxa"/>
            <w:vAlign w:val="center"/>
          </w:tcPr>
          <w:p w14:paraId="4F873192" w14:textId="77777777" w:rsidR="00305368" w:rsidRPr="00372111" w:rsidRDefault="00305368" w:rsidP="009B4821">
            <w:pPr>
              <w:jc w:val="right"/>
              <w:rPr>
                <w:rFonts w:eastAsia="Times New Roman" w:cs="Calibri"/>
                <w:lang w:eastAsia="hr-HR"/>
                <w14:ligatures w14:val="none"/>
              </w:rPr>
            </w:pPr>
            <w:r w:rsidRPr="00372111">
              <w:rPr>
                <w:rFonts w:cs="Calibri"/>
              </w:rPr>
              <w:t>720.400,00</w:t>
            </w:r>
          </w:p>
        </w:tc>
        <w:tc>
          <w:tcPr>
            <w:tcW w:w="1701" w:type="dxa"/>
            <w:vAlign w:val="center"/>
          </w:tcPr>
          <w:p w14:paraId="10859B4A" w14:textId="22140757" w:rsidR="00305368" w:rsidRPr="00372111" w:rsidRDefault="00372111" w:rsidP="009B4821">
            <w:pPr>
              <w:jc w:val="right"/>
              <w:rPr>
                <w:rFonts w:eastAsia="Times New Roman" w:cs="Calibri"/>
                <w:lang w:eastAsia="hr-HR"/>
                <w14:ligatures w14:val="none"/>
              </w:rPr>
            </w:pPr>
            <w:r w:rsidRPr="00372111">
              <w:rPr>
                <w:rFonts w:cs="Calibri"/>
              </w:rPr>
              <w:t>13.444</w:t>
            </w:r>
            <w:r w:rsidR="00305368" w:rsidRPr="00372111">
              <w:rPr>
                <w:rFonts w:cs="Calibri"/>
              </w:rPr>
              <w:t>,00</w:t>
            </w:r>
          </w:p>
        </w:tc>
        <w:tc>
          <w:tcPr>
            <w:tcW w:w="1701" w:type="dxa"/>
            <w:vAlign w:val="center"/>
          </w:tcPr>
          <w:p w14:paraId="70A312E9" w14:textId="148B1D48" w:rsidR="00305368" w:rsidRPr="00372111" w:rsidRDefault="00372111" w:rsidP="009B4821">
            <w:pPr>
              <w:jc w:val="right"/>
              <w:rPr>
                <w:rFonts w:eastAsia="Times New Roman" w:cs="Calibri"/>
                <w:lang w:eastAsia="hr-HR"/>
                <w14:ligatures w14:val="none"/>
              </w:rPr>
            </w:pPr>
            <w:r w:rsidRPr="00372111">
              <w:rPr>
                <w:rFonts w:cs="Calibri"/>
              </w:rPr>
              <w:t>733.844</w:t>
            </w:r>
            <w:r w:rsidR="00305368" w:rsidRPr="00372111">
              <w:rPr>
                <w:rFonts w:cs="Calibri"/>
              </w:rPr>
              <w:t>,00</w:t>
            </w:r>
          </w:p>
        </w:tc>
      </w:tr>
      <w:tr w:rsidR="00305368" w:rsidRPr="00372111" w14:paraId="542EB4F2" w14:textId="77777777" w:rsidTr="00995CE0">
        <w:tc>
          <w:tcPr>
            <w:tcW w:w="3969" w:type="dxa"/>
            <w:vAlign w:val="center"/>
          </w:tcPr>
          <w:p w14:paraId="5B98CF83" w14:textId="77777777" w:rsidR="00305368" w:rsidRPr="00372111" w:rsidRDefault="00305368" w:rsidP="009B4821">
            <w:pPr>
              <w:rPr>
                <w:rFonts w:eastAsia="Times New Roman" w:cs="Calibri"/>
                <w:lang w:eastAsia="hr-HR"/>
                <w14:ligatures w14:val="none"/>
              </w:rPr>
            </w:pPr>
            <w:r w:rsidRPr="00372111">
              <w:rPr>
                <w:rFonts w:eastAsia="Times New Roman" w:cs="Calibri"/>
                <w:lang w:eastAsia="hr-HR"/>
                <w14:ligatures w14:val="none"/>
              </w:rPr>
              <w:t xml:space="preserve">AKTIVNOST A320204 POTICANJE ZAPOŠLJAVANJA I RAZVOJ PODUZETNIŠTVA </w:t>
            </w:r>
          </w:p>
        </w:tc>
        <w:tc>
          <w:tcPr>
            <w:tcW w:w="1701" w:type="dxa"/>
            <w:vAlign w:val="center"/>
          </w:tcPr>
          <w:p w14:paraId="105DA8F6" w14:textId="77777777" w:rsidR="00305368" w:rsidRPr="00372111" w:rsidRDefault="00305368" w:rsidP="009B4821">
            <w:pPr>
              <w:jc w:val="right"/>
              <w:rPr>
                <w:rFonts w:eastAsia="Times New Roman" w:cs="Calibri"/>
                <w:lang w:eastAsia="hr-HR"/>
                <w14:ligatures w14:val="none"/>
              </w:rPr>
            </w:pPr>
            <w:r w:rsidRPr="00372111">
              <w:rPr>
                <w:rFonts w:cs="Calibri"/>
              </w:rPr>
              <w:t>72.000,00</w:t>
            </w:r>
          </w:p>
        </w:tc>
        <w:tc>
          <w:tcPr>
            <w:tcW w:w="1701" w:type="dxa"/>
            <w:vAlign w:val="center"/>
          </w:tcPr>
          <w:p w14:paraId="7427AD12" w14:textId="6BBB1A08" w:rsidR="00305368" w:rsidRPr="00372111" w:rsidRDefault="00372111" w:rsidP="009B4821">
            <w:pPr>
              <w:jc w:val="right"/>
              <w:rPr>
                <w:rFonts w:eastAsia="Times New Roman" w:cs="Calibri"/>
                <w:lang w:eastAsia="hr-HR"/>
                <w14:ligatures w14:val="none"/>
              </w:rPr>
            </w:pPr>
            <w:r w:rsidRPr="00372111">
              <w:rPr>
                <w:rFonts w:cs="Calibri"/>
              </w:rPr>
              <w:t>0</w:t>
            </w:r>
            <w:r w:rsidR="00305368" w:rsidRPr="00372111">
              <w:rPr>
                <w:rFonts w:cs="Calibri"/>
              </w:rPr>
              <w:t>,00</w:t>
            </w:r>
          </w:p>
        </w:tc>
        <w:tc>
          <w:tcPr>
            <w:tcW w:w="1701" w:type="dxa"/>
            <w:vAlign w:val="center"/>
          </w:tcPr>
          <w:p w14:paraId="31278539" w14:textId="77777777" w:rsidR="00305368" w:rsidRPr="00372111" w:rsidRDefault="00305368" w:rsidP="009B4821">
            <w:pPr>
              <w:jc w:val="right"/>
              <w:rPr>
                <w:rFonts w:eastAsia="Times New Roman" w:cs="Calibri"/>
                <w:lang w:eastAsia="hr-HR"/>
                <w14:ligatures w14:val="none"/>
              </w:rPr>
            </w:pPr>
            <w:r w:rsidRPr="00372111">
              <w:rPr>
                <w:rFonts w:cs="Calibri"/>
              </w:rPr>
              <w:t>72.000,00</w:t>
            </w:r>
          </w:p>
        </w:tc>
      </w:tr>
      <w:tr w:rsidR="00305368" w:rsidRPr="00372111" w14:paraId="47E2C05D" w14:textId="77777777" w:rsidTr="00995CE0">
        <w:tc>
          <w:tcPr>
            <w:tcW w:w="3969" w:type="dxa"/>
            <w:vAlign w:val="center"/>
          </w:tcPr>
          <w:p w14:paraId="1EE08E91" w14:textId="77777777" w:rsidR="00305368" w:rsidRPr="00372111" w:rsidRDefault="00305368" w:rsidP="009B4821">
            <w:pPr>
              <w:rPr>
                <w:rFonts w:eastAsia="Times New Roman" w:cs="Calibri"/>
                <w:lang w:eastAsia="hr-HR"/>
                <w14:ligatures w14:val="none"/>
              </w:rPr>
            </w:pPr>
            <w:r w:rsidRPr="00372111">
              <w:rPr>
                <w:rFonts w:eastAsia="Times New Roman" w:cs="Calibri"/>
                <w:lang w:eastAsia="hr-HR"/>
                <w14:ligatures w14:val="none"/>
              </w:rPr>
              <w:t xml:space="preserve">UKUPNO </w:t>
            </w:r>
          </w:p>
        </w:tc>
        <w:tc>
          <w:tcPr>
            <w:tcW w:w="1701" w:type="dxa"/>
            <w:vAlign w:val="center"/>
          </w:tcPr>
          <w:p w14:paraId="27CA24AC" w14:textId="77777777" w:rsidR="00305368" w:rsidRPr="00372111" w:rsidRDefault="00305368" w:rsidP="009B4821">
            <w:pPr>
              <w:jc w:val="right"/>
              <w:rPr>
                <w:rFonts w:eastAsia="Times New Roman" w:cs="Calibri"/>
                <w:lang w:eastAsia="hr-HR"/>
                <w14:ligatures w14:val="none"/>
              </w:rPr>
            </w:pPr>
            <w:r w:rsidRPr="00372111">
              <w:rPr>
                <w:rFonts w:eastAsia="Times New Roman" w:cs="Calibri"/>
                <w:lang w:eastAsia="hr-HR"/>
                <w14:ligatures w14:val="none"/>
              </w:rPr>
              <w:fldChar w:fldCharType="begin"/>
            </w:r>
            <w:r w:rsidRPr="00372111">
              <w:rPr>
                <w:rFonts w:eastAsia="Times New Roman" w:cs="Calibri"/>
                <w:lang w:eastAsia="hr-HR"/>
                <w14:ligatures w14:val="none"/>
              </w:rPr>
              <w:instrText xml:space="preserve"> =SUM(ABOVE) \# "#.##0,00" </w:instrText>
            </w:r>
            <w:r w:rsidRPr="00372111">
              <w:rPr>
                <w:rFonts w:eastAsia="Times New Roman" w:cs="Calibri"/>
                <w:lang w:eastAsia="hr-HR"/>
                <w14:ligatures w14:val="none"/>
              </w:rPr>
              <w:fldChar w:fldCharType="separate"/>
            </w:r>
            <w:r w:rsidRPr="00372111">
              <w:rPr>
                <w:rFonts w:eastAsia="Times New Roman" w:cs="Calibri"/>
                <w:noProof/>
                <w:lang w:eastAsia="hr-HR"/>
                <w14:ligatures w14:val="none"/>
              </w:rPr>
              <w:t>832.400,00</w:t>
            </w:r>
            <w:r w:rsidRPr="00372111">
              <w:rPr>
                <w:rFonts w:eastAsia="Times New Roman" w:cs="Calibri"/>
                <w:lang w:eastAsia="hr-HR"/>
                <w14:ligatures w14:val="none"/>
              </w:rPr>
              <w:fldChar w:fldCharType="end"/>
            </w:r>
          </w:p>
        </w:tc>
        <w:tc>
          <w:tcPr>
            <w:tcW w:w="1701" w:type="dxa"/>
            <w:vAlign w:val="center"/>
          </w:tcPr>
          <w:p w14:paraId="10EDA5B7" w14:textId="5A48EB9C" w:rsidR="00305368" w:rsidRPr="00372111" w:rsidRDefault="00305368" w:rsidP="009B4821">
            <w:pPr>
              <w:jc w:val="right"/>
              <w:rPr>
                <w:rFonts w:eastAsia="Times New Roman" w:cs="Calibri"/>
                <w:lang w:eastAsia="hr-HR"/>
                <w14:ligatures w14:val="none"/>
              </w:rPr>
            </w:pPr>
            <w:r w:rsidRPr="00372111">
              <w:rPr>
                <w:rFonts w:eastAsia="Times New Roman" w:cs="Calibri"/>
                <w:lang w:eastAsia="hr-HR"/>
                <w14:ligatures w14:val="none"/>
              </w:rPr>
              <w:fldChar w:fldCharType="begin"/>
            </w:r>
            <w:r w:rsidRPr="00372111">
              <w:rPr>
                <w:rFonts w:eastAsia="Times New Roman" w:cs="Calibri"/>
                <w:lang w:eastAsia="hr-HR"/>
                <w14:ligatures w14:val="none"/>
              </w:rPr>
              <w:instrText xml:space="preserve"> =SUM(ABOVE) \# "#.##0,00" </w:instrText>
            </w:r>
            <w:r w:rsidRPr="00372111">
              <w:rPr>
                <w:rFonts w:eastAsia="Times New Roman" w:cs="Calibri"/>
                <w:lang w:eastAsia="hr-HR"/>
                <w14:ligatures w14:val="none"/>
              </w:rPr>
              <w:fldChar w:fldCharType="separate"/>
            </w:r>
            <w:r w:rsidR="00372111" w:rsidRPr="00372111">
              <w:rPr>
                <w:rFonts w:eastAsia="Times New Roman" w:cs="Calibri"/>
                <w:noProof/>
                <w:lang w:eastAsia="hr-HR"/>
                <w14:ligatures w14:val="none"/>
              </w:rPr>
              <w:t>13.444,00</w:t>
            </w:r>
            <w:r w:rsidRPr="00372111">
              <w:rPr>
                <w:rFonts w:eastAsia="Times New Roman" w:cs="Calibri"/>
                <w:lang w:eastAsia="hr-HR"/>
                <w14:ligatures w14:val="none"/>
              </w:rPr>
              <w:fldChar w:fldCharType="end"/>
            </w:r>
          </w:p>
        </w:tc>
        <w:tc>
          <w:tcPr>
            <w:tcW w:w="1701" w:type="dxa"/>
            <w:vAlign w:val="center"/>
          </w:tcPr>
          <w:p w14:paraId="07FB1F0C" w14:textId="5B6B951D" w:rsidR="00305368" w:rsidRPr="00372111" w:rsidRDefault="00305368" w:rsidP="009B4821">
            <w:pPr>
              <w:jc w:val="right"/>
              <w:rPr>
                <w:rFonts w:eastAsia="Times New Roman" w:cs="Calibri"/>
                <w:lang w:eastAsia="hr-HR"/>
                <w14:ligatures w14:val="none"/>
              </w:rPr>
            </w:pPr>
            <w:r w:rsidRPr="00372111">
              <w:rPr>
                <w:rFonts w:eastAsia="Times New Roman" w:cs="Calibri"/>
                <w:lang w:eastAsia="hr-HR"/>
                <w14:ligatures w14:val="none"/>
              </w:rPr>
              <w:fldChar w:fldCharType="begin"/>
            </w:r>
            <w:r w:rsidRPr="00372111">
              <w:rPr>
                <w:rFonts w:eastAsia="Times New Roman" w:cs="Calibri"/>
                <w:lang w:eastAsia="hr-HR"/>
                <w14:ligatures w14:val="none"/>
              </w:rPr>
              <w:instrText xml:space="preserve"> =SUM(ABOVE) \# "#.##0,00" </w:instrText>
            </w:r>
            <w:r w:rsidRPr="00372111">
              <w:rPr>
                <w:rFonts w:eastAsia="Times New Roman" w:cs="Calibri"/>
                <w:lang w:eastAsia="hr-HR"/>
                <w14:ligatures w14:val="none"/>
              </w:rPr>
              <w:fldChar w:fldCharType="separate"/>
            </w:r>
            <w:r w:rsidR="00372111" w:rsidRPr="00372111">
              <w:rPr>
                <w:rFonts w:eastAsia="Times New Roman" w:cs="Calibri"/>
                <w:noProof/>
                <w:lang w:eastAsia="hr-HR"/>
                <w14:ligatures w14:val="none"/>
              </w:rPr>
              <w:t>845.844,00</w:t>
            </w:r>
            <w:r w:rsidRPr="00372111">
              <w:rPr>
                <w:rFonts w:eastAsia="Times New Roman" w:cs="Calibri"/>
                <w:lang w:eastAsia="hr-HR"/>
                <w14:ligatures w14:val="none"/>
              </w:rPr>
              <w:fldChar w:fldCharType="end"/>
            </w:r>
          </w:p>
        </w:tc>
      </w:tr>
    </w:tbl>
    <w:p w14:paraId="60FA81AE" w14:textId="77777777" w:rsidR="00305368" w:rsidRPr="003970AC" w:rsidRDefault="00305368" w:rsidP="009B4821">
      <w:pPr>
        <w:spacing w:after="0" w:line="240" w:lineRule="auto"/>
        <w:rPr>
          <w:rFonts w:eastAsia="Times New Roman" w:cs="Calibri"/>
          <w:color w:val="EE0000"/>
          <w:lang w:eastAsia="hr-HR"/>
          <w14:ligatures w14:val="none"/>
        </w:rPr>
      </w:pPr>
    </w:p>
    <w:p w14:paraId="35591D06" w14:textId="77777777" w:rsidR="005508E1" w:rsidRPr="009B1B94" w:rsidRDefault="005508E1" w:rsidP="005508E1">
      <w:pPr>
        <w:spacing w:after="0" w:line="240" w:lineRule="auto"/>
        <w:jc w:val="both"/>
        <w:rPr>
          <w:rFonts w:eastAsia="Aptos" w:cs="Calibri"/>
        </w:rPr>
      </w:pPr>
      <w:r w:rsidRPr="009B1B94">
        <w:rPr>
          <w:rFonts w:eastAsia="Aptos" w:cs="Calibri"/>
          <w:b/>
          <w:bCs/>
        </w:rPr>
        <w:t xml:space="preserve">Subvencije za smještajne kapacitete na području grada Požege </w:t>
      </w:r>
      <w:r w:rsidRPr="009B1B94">
        <w:rPr>
          <w:rFonts w:eastAsia="Aptos" w:cs="Calibri"/>
        </w:rPr>
        <w:t>- s ciljem povećanja i unaprjeđenja smještajnih kapaciteta, ostvarenja boljih turističkih rezultata, promocije turističkih potencijala Grada Požege i unapređenja i proširenja turističke ponude predviđena su sredstva kao pomoć poduzetnicima.</w:t>
      </w:r>
    </w:p>
    <w:p w14:paraId="36BB5203" w14:textId="77777777" w:rsidR="005508E1" w:rsidRPr="009B1B94" w:rsidRDefault="005508E1" w:rsidP="005508E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21AEC497"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4B4606F8"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588635AE"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2FC62908"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6020E30F"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68B39767"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4CC44C45"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2202EA2D"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48B8A04F"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cs="Calibri"/>
                <w:sz w:val="20"/>
                <w:szCs w:val="20"/>
              </w:rPr>
              <w:t xml:space="preserve">Potaknuti gospodarski </w:t>
            </w:r>
            <w:r w:rsidRPr="009B1B94">
              <w:rPr>
                <w:rFonts w:cs="Calibri"/>
                <w:sz w:val="20"/>
                <w:szCs w:val="20"/>
              </w:rPr>
              <w:lastRenderedPageBreak/>
              <w:t>razvoj kroz sufinanciranje smještajnih kapaciteta</w:t>
            </w:r>
          </w:p>
        </w:tc>
        <w:tc>
          <w:tcPr>
            <w:tcW w:w="1701" w:type="dxa"/>
            <w:tcBorders>
              <w:top w:val="single" w:sz="4" w:space="0" w:color="000000"/>
              <w:left w:val="single" w:sz="4" w:space="0" w:color="000000"/>
              <w:bottom w:val="single" w:sz="4" w:space="0" w:color="000000"/>
              <w:right w:val="nil"/>
            </w:tcBorders>
            <w:vAlign w:val="center"/>
          </w:tcPr>
          <w:p w14:paraId="6DEACD2A"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cs="Calibri"/>
                <w:sz w:val="20"/>
                <w:szCs w:val="20"/>
              </w:rPr>
              <w:lastRenderedPageBreak/>
              <w:t>Broj korisnika</w:t>
            </w:r>
          </w:p>
        </w:tc>
        <w:tc>
          <w:tcPr>
            <w:tcW w:w="1077" w:type="dxa"/>
            <w:tcBorders>
              <w:top w:val="single" w:sz="4" w:space="0" w:color="000000"/>
              <w:left w:val="single" w:sz="4" w:space="0" w:color="000000"/>
              <w:bottom w:val="single" w:sz="4" w:space="0" w:color="000000"/>
              <w:right w:val="nil"/>
            </w:tcBorders>
            <w:vAlign w:val="center"/>
          </w:tcPr>
          <w:p w14:paraId="63CDB59F"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65BD8E38"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6</w:t>
            </w:r>
          </w:p>
        </w:tc>
        <w:tc>
          <w:tcPr>
            <w:tcW w:w="1417" w:type="dxa"/>
            <w:tcBorders>
              <w:top w:val="single" w:sz="4" w:space="0" w:color="000000"/>
              <w:left w:val="single" w:sz="4" w:space="0" w:color="000000"/>
              <w:bottom w:val="single" w:sz="4" w:space="0" w:color="000000"/>
              <w:right w:val="nil"/>
            </w:tcBorders>
            <w:vAlign w:val="center"/>
          </w:tcPr>
          <w:p w14:paraId="3405E50B"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6130A3A5"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6</w:t>
            </w:r>
          </w:p>
        </w:tc>
      </w:tr>
    </w:tbl>
    <w:p w14:paraId="64DE9623" w14:textId="77777777" w:rsidR="005508E1" w:rsidRPr="009B1B94" w:rsidRDefault="005508E1" w:rsidP="005508E1">
      <w:pPr>
        <w:spacing w:after="0" w:line="240" w:lineRule="auto"/>
        <w:jc w:val="both"/>
        <w:rPr>
          <w:rFonts w:eastAsia="Aptos" w:cs="Calibri"/>
          <w:b/>
          <w:bCs/>
        </w:rPr>
      </w:pPr>
    </w:p>
    <w:p w14:paraId="4A32BC18" w14:textId="77777777" w:rsidR="005508E1" w:rsidRPr="009B1B94" w:rsidRDefault="005508E1" w:rsidP="005508E1">
      <w:pPr>
        <w:spacing w:after="0" w:line="240" w:lineRule="auto"/>
        <w:jc w:val="both"/>
        <w:rPr>
          <w:rFonts w:eastAsia="Aptos" w:cs="Calibri"/>
        </w:rPr>
      </w:pPr>
      <w:r w:rsidRPr="009B1B94">
        <w:rPr>
          <w:rFonts w:eastAsia="Aptos" w:cs="Calibri"/>
          <w:b/>
          <w:bCs/>
        </w:rPr>
        <w:t>Poticaji u poljoprivredi</w:t>
      </w:r>
      <w:r w:rsidRPr="009B1B94">
        <w:rPr>
          <w:rFonts w:eastAsia="Aptos" w:cs="Calibri"/>
        </w:rPr>
        <w:t xml:space="preserve"> - kao pomoć poljoprivrednicima planirana su sredstva za: </w:t>
      </w:r>
      <w:proofErr w:type="spellStart"/>
      <w:r w:rsidRPr="009B1B94">
        <w:rPr>
          <w:rFonts w:eastAsia="Aptos" w:cs="Calibri"/>
        </w:rPr>
        <w:t>osjemenjivanje</w:t>
      </w:r>
      <w:proofErr w:type="spellEnd"/>
      <w:r w:rsidRPr="009B1B94">
        <w:rPr>
          <w:rFonts w:eastAsia="Aptos" w:cs="Calibri"/>
        </w:rPr>
        <w:t xml:space="preserve"> krava i krmača, podizanje nasada voćnjaka i vinograda, pomoć za uzgoj i držanje krava.</w:t>
      </w:r>
    </w:p>
    <w:p w14:paraId="1766B678" w14:textId="77777777" w:rsidR="005508E1" w:rsidRPr="009B1B94" w:rsidRDefault="005508E1" w:rsidP="005508E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3C7FF8E0"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5A72D396"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022C11F7"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6FB9D67E"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47668E98"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44794080"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7AAC3BD3"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372A62EE" w14:textId="77777777" w:rsidTr="007B2838">
        <w:trPr>
          <w:jc w:val="center"/>
        </w:trPr>
        <w:tc>
          <w:tcPr>
            <w:tcW w:w="1701" w:type="dxa"/>
            <w:vMerge w:val="restart"/>
            <w:tcBorders>
              <w:top w:val="single" w:sz="4" w:space="0" w:color="000000"/>
              <w:left w:val="single" w:sz="4" w:space="0" w:color="000000"/>
              <w:right w:val="nil"/>
            </w:tcBorders>
            <w:vAlign w:val="center"/>
          </w:tcPr>
          <w:p w14:paraId="147B8085"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Potaknuti gospodarski razvoj kroz sufinanciranje poljoprivrednika</w:t>
            </w:r>
          </w:p>
        </w:tc>
        <w:tc>
          <w:tcPr>
            <w:tcW w:w="1701" w:type="dxa"/>
            <w:tcBorders>
              <w:top w:val="single" w:sz="4" w:space="0" w:color="000000"/>
              <w:left w:val="single" w:sz="4" w:space="0" w:color="000000"/>
              <w:bottom w:val="single" w:sz="4" w:space="0" w:color="000000"/>
              <w:right w:val="nil"/>
            </w:tcBorders>
            <w:vAlign w:val="center"/>
          </w:tcPr>
          <w:p w14:paraId="60FE2B4E"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Broj poljoprivrednika kojima se sufinancira uzgoj i držanje krava</w:t>
            </w:r>
          </w:p>
        </w:tc>
        <w:tc>
          <w:tcPr>
            <w:tcW w:w="1077" w:type="dxa"/>
            <w:tcBorders>
              <w:top w:val="single" w:sz="4" w:space="0" w:color="000000"/>
              <w:left w:val="single" w:sz="4" w:space="0" w:color="000000"/>
              <w:bottom w:val="single" w:sz="4" w:space="0" w:color="000000"/>
              <w:right w:val="nil"/>
            </w:tcBorders>
            <w:vAlign w:val="center"/>
          </w:tcPr>
          <w:p w14:paraId="11D049FF"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7EB37C5F"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9</w:t>
            </w:r>
          </w:p>
        </w:tc>
        <w:tc>
          <w:tcPr>
            <w:tcW w:w="1417" w:type="dxa"/>
            <w:tcBorders>
              <w:top w:val="single" w:sz="4" w:space="0" w:color="000000"/>
              <w:left w:val="single" w:sz="4" w:space="0" w:color="000000"/>
              <w:bottom w:val="single" w:sz="4" w:space="0" w:color="000000"/>
              <w:right w:val="nil"/>
            </w:tcBorders>
            <w:vAlign w:val="center"/>
          </w:tcPr>
          <w:p w14:paraId="46B74651"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00116A5F"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9</w:t>
            </w:r>
          </w:p>
        </w:tc>
      </w:tr>
      <w:tr w:rsidR="005508E1" w:rsidRPr="009B1B94" w14:paraId="13BF1454" w14:textId="77777777" w:rsidTr="007B2838">
        <w:trPr>
          <w:jc w:val="center"/>
        </w:trPr>
        <w:tc>
          <w:tcPr>
            <w:tcW w:w="1701" w:type="dxa"/>
            <w:vMerge/>
            <w:tcBorders>
              <w:left w:val="single" w:sz="4" w:space="0" w:color="000000"/>
              <w:right w:val="nil"/>
            </w:tcBorders>
            <w:vAlign w:val="center"/>
          </w:tcPr>
          <w:p w14:paraId="70220293" w14:textId="77777777" w:rsidR="005508E1" w:rsidRPr="009B1B94" w:rsidRDefault="005508E1" w:rsidP="007B2838">
            <w:pPr>
              <w:spacing w:after="0" w:line="240" w:lineRule="auto"/>
              <w:rPr>
                <w:rFonts w:eastAsia="Times New Roman" w:cs="Calibri"/>
                <w:sz w:val="20"/>
                <w:szCs w:val="20"/>
                <w:lang w:eastAsia="hr-HR"/>
                <w14:ligatures w14:val="none"/>
              </w:rPr>
            </w:pPr>
          </w:p>
        </w:tc>
        <w:tc>
          <w:tcPr>
            <w:tcW w:w="1701" w:type="dxa"/>
            <w:tcBorders>
              <w:top w:val="single" w:sz="4" w:space="0" w:color="000000"/>
              <w:left w:val="single" w:sz="4" w:space="0" w:color="000000"/>
              <w:bottom w:val="single" w:sz="4" w:space="0" w:color="000000"/>
              <w:right w:val="nil"/>
            </w:tcBorders>
            <w:vAlign w:val="center"/>
          </w:tcPr>
          <w:p w14:paraId="63C9BF21"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Broj poljoprivrednika za podizanje nasada</w:t>
            </w:r>
          </w:p>
        </w:tc>
        <w:tc>
          <w:tcPr>
            <w:tcW w:w="1077" w:type="dxa"/>
            <w:tcBorders>
              <w:top w:val="single" w:sz="4" w:space="0" w:color="000000"/>
              <w:left w:val="single" w:sz="4" w:space="0" w:color="000000"/>
              <w:bottom w:val="single" w:sz="4" w:space="0" w:color="000000"/>
              <w:right w:val="nil"/>
            </w:tcBorders>
            <w:vAlign w:val="center"/>
          </w:tcPr>
          <w:p w14:paraId="4DB64D66"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65C417EC"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2</w:t>
            </w:r>
          </w:p>
        </w:tc>
        <w:tc>
          <w:tcPr>
            <w:tcW w:w="1417" w:type="dxa"/>
            <w:tcBorders>
              <w:top w:val="single" w:sz="4" w:space="0" w:color="000000"/>
              <w:left w:val="single" w:sz="4" w:space="0" w:color="000000"/>
              <w:bottom w:val="single" w:sz="4" w:space="0" w:color="000000"/>
              <w:right w:val="nil"/>
            </w:tcBorders>
            <w:vAlign w:val="center"/>
          </w:tcPr>
          <w:p w14:paraId="2ED698B8"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79AD9877"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2</w:t>
            </w:r>
          </w:p>
        </w:tc>
      </w:tr>
      <w:tr w:rsidR="005508E1" w:rsidRPr="009B1B94" w14:paraId="60F86D97" w14:textId="77777777" w:rsidTr="007B2838">
        <w:trPr>
          <w:jc w:val="center"/>
        </w:trPr>
        <w:tc>
          <w:tcPr>
            <w:tcW w:w="1701" w:type="dxa"/>
            <w:vMerge/>
            <w:tcBorders>
              <w:left w:val="single" w:sz="4" w:space="0" w:color="000000"/>
              <w:right w:val="nil"/>
            </w:tcBorders>
            <w:vAlign w:val="center"/>
          </w:tcPr>
          <w:p w14:paraId="247BA12D" w14:textId="77777777" w:rsidR="005508E1" w:rsidRPr="009B1B94" w:rsidRDefault="005508E1" w:rsidP="007B2838">
            <w:pPr>
              <w:spacing w:after="0" w:line="240" w:lineRule="auto"/>
              <w:rPr>
                <w:rFonts w:eastAsia="Times New Roman" w:cs="Calibri"/>
                <w:sz w:val="20"/>
                <w:szCs w:val="20"/>
                <w:lang w:eastAsia="hr-HR"/>
                <w14:ligatures w14:val="none"/>
              </w:rPr>
            </w:pPr>
          </w:p>
        </w:tc>
        <w:tc>
          <w:tcPr>
            <w:tcW w:w="1701" w:type="dxa"/>
            <w:tcBorders>
              <w:top w:val="single" w:sz="4" w:space="0" w:color="000000"/>
              <w:left w:val="single" w:sz="4" w:space="0" w:color="000000"/>
              <w:bottom w:val="single" w:sz="4" w:space="0" w:color="000000"/>
              <w:right w:val="nil"/>
            </w:tcBorders>
            <w:vAlign w:val="center"/>
          </w:tcPr>
          <w:p w14:paraId="35E2F9D7"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Broj krava za </w:t>
            </w:r>
            <w:proofErr w:type="spellStart"/>
            <w:r w:rsidRPr="009B1B94">
              <w:rPr>
                <w:rFonts w:eastAsia="Times New Roman" w:cs="Calibri"/>
                <w:sz w:val="20"/>
                <w:szCs w:val="20"/>
                <w:lang w:eastAsia="hr-HR"/>
                <w14:ligatures w14:val="none"/>
              </w:rPr>
              <w:t>osjemenjivanje</w:t>
            </w:r>
            <w:proofErr w:type="spellEnd"/>
          </w:p>
        </w:tc>
        <w:tc>
          <w:tcPr>
            <w:tcW w:w="1077" w:type="dxa"/>
            <w:tcBorders>
              <w:top w:val="single" w:sz="4" w:space="0" w:color="000000"/>
              <w:left w:val="single" w:sz="4" w:space="0" w:color="000000"/>
              <w:bottom w:val="single" w:sz="4" w:space="0" w:color="000000"/>
              <w:right w:val="nil"/>
            </w:tcBorders>
            <w:vAlign w:val="center"/>
          </w:tcPr>
          <w:p w14:paraId="5F977350"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502FA578"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80</w:t>
            </w:r>
          </w:p>
        </w:tc>
        <w:tc>
          <w:tcPr>
            <w:tcW w:w="1417" w:type="dxa"/>
            <w:tcBorders>
              <w:top w:val="single" w:sz="4" w:space="0" w:color="000000"/>
              <w:left w:val="single" w:sz="4" w:space="0" w:color="000000"/>
              <w:bottom w:val="single" w:sz="4" w:space="0" w:color="000000"/>
              <w:right w:val="nil"/>
            </w:tcBorders>
            <w:vAlign w:val="center"/>
          </w:tcPr>
          <w:p w14:paraId="4EEBCB87"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46EBD934"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80</w:t>
            </w:r>
          </w:p>
        </w:tc>
      </w:tr>
      <w:tr w:rsidR="005508E1" w:rsidRPr="009B1B94" w14:paraId="4C777134" w14:textId="77777777" w:rsidTr="007B2838">
        <w:trPr>
          <w:jc w:val="center"/>
        </w:trPr>
        <w:tc>
          <w:tcPr>
            <w:tcW w:w="1701" w:type="dxa"/>
            <w:vMerge/>
            <w:tcBorders>
              <w:left w:val="single" w:sz="4" w:space="0" w:color="000000"/>
              <w:bottom w:val="single" w:sz="4" w:space="0" w:color="000000"/>
              <w:right w:val="nil"/>
            </w:tcBorders>
            <w:vAlign w:val="center"/>
          </w:tcPr>
          <w:p w14:paraId="3591218F" w14:textId="77777777" w:rsidR="005508E1" w:rsidRPr="009B1B94" w:rsidRDefault="005508E1" w:rsidP="007B2838">
            <w:pPr>
              <w:spacing w:after="0" w:line="240" w:lineRule="auto"/>
              <w:rPr>
                <w:rFonts w:eastAsia="Times New Roman" w:cs="Calibri"/>
                <w:sz w:val="20"/>
                <w:szCs w:val="20"/>
                <w:lang w:eastAsia="hr-HR"/>
                <w14:ligatures w14:val="none"/>
              </w:rPr>
            </w:pPr>
          </w:p>
        </w:tc>
        <w:tc>
          <w:tcPr>
            <w:tcW w:w="1701" w:type="dxa"/>
            <w:tcBorders>
              <w:top w:val="single" w:sz="4" w:space="0" w:color="000000"/>
              <w:left w:val="single" w:sz="4" w:space="0" w:color="000000"/>
              <w:bottom w:val="single" w:sz="4" w:space="0" w:color="000000"/>
              <w:right w:val="nil"/>
            </w:tcBorders>
            <w:vAlign w:val="center"/>
          </w:tcPr>
          <w:p w14:paraId="1BC12D6A"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18"/>
                <w:szCs w:val="18"/>
              </w:rPr>
              <w:t xml:space="preserve">Broj krmača </w:t>
            </w:r>
          </w:p>
        </w:tc>
        <w:tc>
          <w:tcPr>
            <w:tcW w:w="1077" w:type="dxa"/>
            <w:tcBorders>
              <w:top w:val="single" w:sz="4" w:space="0" w:color="000000"/>
              <w:left w:val="single" w:sz="4" w:space="0" w:color="000000"/>
              <w:bottom w:val="single" w:sz="4" w:space="0" w:color="000000"/>
              <w:right w:val="nil"/>
            </w:tcBorders>
            <w:vAlign w:val="center"/>
          </w:tcPr>
          <w:p w14:paraId="5CF7F367"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2F41A397"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40</w:t>
            </w:r>
          </w:p>
        </w:tc>
        <w:tc>
          <w:tcPr>
            <w:tcW w:w="1417" w:type="dxa"/>
            <w:tcBorders>
              <w:top w:val="single" w:sz="4" w:space="0" w:color="000000"/>
              <w:left w:val="single" w:sz="4" w:space="0" w:color="000000"/>
              <w:bottom w:val="single" w:sz="4" w:space="0" w:color="000000"/>
              <w:right w:val="nil"/>
            </w:tcBorders>
            <w:vAlign w:val="center"/>
          </w:tcPr>
          <w:p w14:paraId="042DA449"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6604427C"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40</w:t>
            </w:r>
          </w:p>
        </w:tc>
      </w:tr>
    </w:tbl>
    <w:p w14:paraId="1D3EAFC9" w14:textId="77777777" w:rsidR="005508E1" w:rsidRPr="009B1B94" w:rsidRDefault="005508E1" w:rsidP="005508E1">
      <w:pPr>
        <w:spacing w:after="0" w:line="240" w:lineRule="auto"/>
        <w:rPr>
          <w:rFonts w:eastAsia="Times New Roman" w:cs="Calibri"/>
          <w:lang w:eastAsia="hr-HR"/>
          <w14:ligatures w14:val="none"/>
        </w:rPr>
      </w:pPr>
    </w:p>
    <w:p w14:paraId="08EA67F9" w14:textId="77777777" w:rsidR="005508E1" w:rsidRPr="000F4B42" w:rsidRDefault="005508E1" w:rsidP="005508E1">
      <w:pPr>
        <w:spacing w:after="0" w:line="240" w:lineRule="auto"/>
        <w:jc w:val="both"/>
        <w:rPr>
          <w:rFonts w:eastAsia="Aptos" w:cs="Calibri"/>
          <w:color w:val="000000" w:themeColor="text1"/>
        </w:rPr>
      </w:pPr>
      <w:r w:rsidRPr="000F4B42">
        <w:rPr>
          <w:rFonts w:eastAsia="Aptos" w:cs="Calibri"/>
          <w:b/>
          <w:bCs/>
          <w:color w:val="000000" w:themeColor="text1"/>
        </w:rPr>
        <w:t>Subvencije trgovačkim društvima</w:t>
      </w:r>
      <w:r w:rsidRPr="000F4B42">
        <w:rPr>
          <w:rFonts w:eastAsia="Aptos" w:cs="Calibri"/>
          <w:color w:val="000000" w:themeColor="text1"/>
        </w:rPr>
        <w:t xml:space="preserve"> - u cilju kvalitetnije i dostupnije prometne komunikacije građana ustrojen je gradski prijevoz, a zbog održavanja povoljne cijene usluge u odnosu na stvarne troškove predviđena su sredstva za pomoć trgovačkom društvu koje vrši uslugu prijevoza. Nadalje, ugovorom su preuzete obveze za rad </w:t>
      </w:r>
      <w:proofErr w:type="spellStart"/>
      <w:r w:rsidRPr="000F4B42">
        <w:rPr>
          <w:rFonts w:eastAsia="Aptos" w:cs="Calibri"/>
          <w:color w:val="000000" w:themeColor="text1"/>
        </w:rPr>
        <w:t>reciklažnog</w:t>
      </w:r>
      <w:proofErr w:type="spellEnd"/>
      <w:r w:rsidRPr="000F4B42">
        <w:rPr>
          <w:rFonts w:eastAsia="Aptos" w:cs="Calibri"/>
          <w:color w:val="000000" w:themeColor="text1"/>
        </w:rPr>
        <w:t xml:space="preserve"> dvorišta, te sufinanciranje odlaganja azbestnog otpada sukladno zakonu. Sredstva su povećana zbog povećanih troškova rada </w:t>
      </w:r>
      <w:proofErr w:type="spellStart"/>
      <w:r w:rsidRPr="000F4B42">
        <w:rPr>
          <w:rFonts w:eastAsia="Aptos" w:cs="Calibri"/>
          <w:color w:val="000000" w:themeColor="text1"/>
        </w:rPr>
        <w:t>reciklažnog</w:t>
      </w:r>
      <w:proofErr w:type="spellEnd"/>
      <w:r w:rsidRPr="000F4B42">
        <w:rPr>
          <w:rFonts w:eastAsia="Aptos" w:cs="Calibri"/>
          <w:color w:val="000000" w:themeColor="text1"/>
        </w:rPr>
        <w:t xml:space="preserve"> dvorišta.</w:t>
      </w:r>
    </w:p>
    <w:p w14:paraId="23A3668B" w14:textId="77777777" w:rsidR="005508E1" w:rsidRPr="009B1B94" w:rsidRDefault="005508E1" w:rsidP="005508E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1D3860A0"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4EA1A6FB"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2A8FC5C6"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68A3078E"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5165CF7E"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49D5E6BF"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2E01FC4A"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3799316B" w14:textId="77777777" w:rsidTr="007B2838">
        <w:trPr>
          <w:jc w:val="center"/>
        </w:trPr>
        <w:tc>
          <w:tcPr>
            <w:tcW w:w="1701" w:type="dxa"/>
            <w:vMerge w:val="restart"/>
            <w:tcBorders>
              <w:top w:val="single" w:sz="4" w:space="0" w:color="000000"/>
              <w:left w:val="single" w:sz="4" w:space="0" w:color="000000"/>
              <w:right w:val="nil"/>
            </w:tcBorders>
            <w:vAlign w:val="center"/>
          </w:tcPr>
          <w:p w14:paraId="16DFA761"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Potaknuti gospodarski razvoj kroz sufinanciranje trgovačkih društava</w:t>
            </w:r>
          </w:p>
        </w:tc>
        <w:tc>
          <w:tcPr>
            <w:tcW w:w="1701" w:type="dxa"/>
            <w:tcBorders>
              <w:top w:val="single" w:sz="4" w:space="0" w:color="000000"/>
              <w:left w:val="single" w:sz="4" w:space="0" w:color="000000"/>
              <w:bottom w:val="single" w:sz="4" w:space="0" w:color="000000"/>
              <w:right w:val="nil"/>
            </w:tcBorders>
            <w:vAlign w:val="center"/>
          </w:tcPr>
          <w:p w14:paraId="1D24F222"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Broj linija gradskog prijevoza</w:t>
            </w:r>
          </w:p>
        </w:tc>
        <w:tc>
          <w:tcPr>
            <w:tcW w:w="1077" w:type="dxa"/>
            <w:tcBorders>
              <w:top w:val="single" w:sz="4" w:space="0" w:color="000000"/>
              <w:left w:val="single" w:sz="4" w:space="0" w:color="000000"/>
              <w:bottom w:val="single" w:sz="4" w:space="0" w:color="000000"/>
              <w:right w:val="nil"/>
            </w:tcBorders>
            <w:vAlign w:val="center"/>
          </w:tcPr>
          <w:p w14:paraId="2D69B72D"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4BA5155C"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8</w:t>
            </w:r>
          </w:p>
        </w:tc>
        <w:tc>
          <w:tcPr>
            <w:tcW w:w="1417" w:type="dxa"/>
            <w:tcBorders>
              <w:top w:val="single" w:sz="4" w:space="0" w:color="000000"/>
              <w:left w:val="single" w:sz="4" w:space="0" w:color="000000"/>
              <w:bottom w:val="single" w:sz="4" w:space="0" w:color="000000"/>
              <w:right w:val="nil"/>
            </w:tcBorders>
            <w:vAlign w:val="center"/>
          </w:tcPr>
          <w:p w14:paraId="1731465D"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58650C64"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8</w:t>
            </w:r>
          </w:p>
        </w:tc>
      </w:tr>
      <w:tr w:rsidR="005508E1" w:rsidRPr="009B1B94" w14:paraId="39DFCEB4" w14:textId="77777777" w:rsidTr="007B2838">
        <w:trPr>
          <w:jc w:val="center"/>
        </w:trPr>
        <w:tc>
          <w:tcPr>
            <w:tcW w:w="1701" w:type="dxa"/>
            <w:vMerge/>
            <w:tcBorders>
              <w:left w:val="single" w:sz="4" w:space="0" w:color="000000"/>
              <w:right w:val="nil"/>
            </w:tcBorders>
            <w:vAlign w:val="center"/>
          </w:tcPr>
          <w:p w14:paraId="0B09AE97" w14:textId="77777777" w:rsidR="005508E1" w:rsidRPr="009B1B94" w:rsidRDefault="005508E1" w:rsidP="007B2838">
            <w:pPr>
              <w:spacing w:after="0" w:line="240" w:lineRule="auto"/>
              <w:rPr>
                <w:rFonts w:eastAsia="Times New Roman" w:cs="Calibri"/>
                <w:sz w:val="20"/>
                <w:szCs w:val="20"/>
                <w:lang w:eastAsia="hr-HR"/>
                <w14:ligatures w14:val="none"/>
              </w:rPr>
            </w:pPr>
          </w:p>
        </w:tc>
        <w:tc>
          <w:tcPr>
            <w:tcW w:w="1701" w:type="dxa"/>
            <w:tcBorders>
              <w:top w:val="single" w:sz="4" w:space="0" w:color="000000"/>
              <w:left w:val="single" w:sz="4" w:space="0" w:color="000000"/>
              <w:bottom w:val="single" w:sz="4" w:space="0" w:color="000000"/>
              <w:right w:val="nil"/>
            </w:tcBorders>
            <w:vAlign w:val="center"/>
          </w:tcPr>
          <w:p w14:paraId="0D7B8CBB"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rPr>
              <w:t xml:space="preserve">Količina zbrinutog otpada u </w:t>
            </w:r>
            <w:proofErr w:type="spellStart"/>
            <w:r w:rsidRPr="009B1B94">
              <w:rPr>
                <w:rFonts w:eastAsia="Times New Roman" w:cs="Calibri"/>
                <w:sz w:val="20"/>
                <w:szCs w:val="20"/>
              </w:rPr>
              <w:t>rec</w:t>
            </w:r>
            <w:proofErr w:type="spellEnd"/>
            <w:r w:rsidRPr="009B1B94">
              <w:rPr>
                <w:rFonts w:eastAsia="Times New Roman" w:cs="Calibri"/>
                <w:sz w:val="20"/>
                <w:szCs w:val="20"/>
              </w:rPr>
              <w:t>. dvorištu (kg)</w:t>
            </w:r>
          </w:p>
        </w:tc>
        <w:tc>
          <w:tcPr>
            <w:tcW w:w="1077" w:type="dxa"/>
            <w:tcBorders>
              <w:top w:val="single" w:sz="4" w:space="0" w:color="000000"/>
              <w:left w:val="single" w:sz="4" w:space="0" w:color="000000"/>
              <w:bottom w:val="single" w:sz="4" w:space="0" w:color="000000"/>
              <w:right w:val="nil"/>
            </w:tcBorders>
            <w:vAlign w:val="center"/>
          </w:tcPr>
          <w:p w14:paraId="57D2AC69"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482D271D"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860.000</w:t>
            </w:r>
          </w:p>
        </w:tc>
        <w:tc>
          <w:tcPr>
            <w:tcW w:w="1417" w:type="dxa"/>
            <w:tcBorders>
              <w:top w:val="single" w:sz="4" w:space="0" w:color="000000"/>
              <w:left w:val="single" w:sz="4" w:space="0" w:color="000000"/>
              <w:bottom w:val="single" w:sz="4" w:space="0" w:color="000000"/>
              <w:right w:val="nil"/>
            </w:tcBorders>
            <w:vAlign w:val="center"/>
          </w:tcPr>
          <w:p w14:paraId="07425DC1"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18135CE7"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860.000</w:t>
            </w:r>
          </w:p>
        </w:tc>
      </w:tr>
      <w:tr w:rsidR="005508E1" w:rsidRPr="009B1B94" w14:paraId="3F61EAEE" w14:textId="77777777" w:rsidTr="007B2838">
        <w:trPr>
          <w:jc w:val="center"/>
        </w:trPr>
        <w:tc>
          <w:tcPr>
            <w:tcW w:w="1701" w:type="dxa"/>
            <w:vMerge/>
            <w:tcBorders>
              <w:left w:val="single" w:sz="4" w:space="0" w:color="000000"/>
              <w:bottom w:val="single" w:sz="4" w:space="0" w:color="000000"/>
              <w:right w:val="nil"/>
            </w:tcBorders>
            <w:vAlign w:val="center"/>
          </w:tcPr>
          <w:p w14:paraId="5A099F7D" w14:textId="77777777" w:rsidR="005508E1" w:rsidRPr="009B1B94" w:rsidRDefault="005508E1" w:rsidP="007B2838">
            <w:pPr>
              <w:spacing w:after="0" w:line="240" w:lineRule="auto"/>
              <w:rPr>
                <w:rFonts w:eastAsia="Times New Roman" w:cs="Calibri"/>
                <w:sz w:val="20"/>
                <w:szCs w:val="20"/>
                <w:lang w:eastAsia="hr-HR"/>
                <w14:ligatures w14:val="none"/>
              </w:rPr>
            </w:pPr>
          </w:p>
        </w:tc>
        <w:tc>
          <w:tcPr>
            <w:tcW w:w="1701" w:type="dxa"/>
            <w:tcBorders>
              <w:top w:val="single" w:sz="4" w:space="0" w:color="000000"/>
              <w:left w:val="single" w:sz="4" w:space="0" w:color="000000"/>
              <w:bottom w:val="single" w:sz="4" w:space="0" w:color="000000"/>
              <w:right w:val="nil"/>
            </w:tcBorders>
            <w:vAlign w:val="center"/>
          </w:tcPr>
          <w:p w14:paraId="3E385EEB" w14:textId="77777777" w:rsidR="005508E1" w:rsidRPr="009B1B94" w:rsidRDefault="005508E1" w:rsidP="007B2838">
            <w:pPr>
              <w:spacing w:after="0" w:line="240" w:lineRule="auto"/>
              <w:rPr>
                <w:rFonts w:eastAsia="Times New Roman" w:cs="Calibri"/>
                <w:sz w:val="20"/>
                <w:szCs w:val="20"/>
              </w:rPr>
            </w:pPr>
            <w:r w:rsidRPr="009B1B94">
              <w:rPr>
                <w:rFonts w:eastAsia="Times New Roman" w:cs="Calibri"/>
                <w:sz w:val="20"/>
                <w:szCs w:val="20"/>
              </w:rPr>
              <w:t>Količina zbrinutog azbestnog otpada (kg)</w:t>
            </w:r>
          </w:p>
        </w:tc>
        <w:tc>
          <w:tcPr>
            <w:tcW w:w="1077" w:type="dxa"/>
            <w:tcBorders>
              <w:top w:val="single" w:sz="4" w:space="0" w:color="000000"/>
              <w:left w:val="single" w:sz="4" w:space="0" w:color="000000"/>
              <w:bottom w:val="single" w:sz="4" w:space="0" w:color="000000"/>
              <w:right w:val="nil"/>
            </w:tcBorders>
            <w:vAlign w:val="center"/>
          </w:tcPr>
          <w:p w14:paraId="139E356A"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3773E765"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18.000</w:t>
            </w:r>
          </w:p>
        </w:tc>
        <w:tc>
          <w:tcPr>
            <w:tcW w:w="1417" w:type="dxa"/>
            <w:tcBorders>
              <w:top w:val="single" w:sz="4" w:space="0" w:color="000000"/>
              <w:left w:val="single" w:sz="4" w:space="0" w:color="000000"/>
              <w:bottom w:val="single" w:sz="4" w:space="0" w:color="000000"/>
              <w:right w:val="nil"/>
            </w:tcBorders>
            <w:vAlign w:val="center"/>
          </w:tcPr>
          <w:p w14:paraId="7480D6E5"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0DC0FACB"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18.000</w:t>
            </w:r>
          </w:p>
        </w:tc>
      </w:tr>
    </w:tbl>
    <w:p w14:paraId="2A7E743E" w14:textId="77777777" w:rsidR="005508E1" w:rsidRPr="009B1B94" w:rsidRDefault="005508E1" w:rsidP="005508E1">
      <w:pPr>
        <w:spacing w:after="0" w:line="240" w:lineRule="auto"/>
        <w:rPr>
          <w:rFonts w:eastAsia="Times New Roman" w:cs="Calibri"/>
          <w:lang w:eastAsia="hr-HR"/>
          <w14:ligatures w14:val="none"/>
        </w:rPr>
      </w:pPr>
    </w:p>
    <w:p w14:paraId="503E48D0" w14:textId="77777777" w:rsidR="005508E1" w:rsidRPr="009B1B94" w:rsidRDefault="005508E1" w:rsidP="005508E1">
      <w:pPr>
        <w:spacing w:after="0" w:line="240" w:lineRule="auto"/>
        <w:jc w:val="both"/>
        <w:rPr>
          <w:rFonts w:eastAsia="Aptos" w:cs="Calibri"/>
        </w:rPr>
      </w:pPr>
      <w:r w:rsidRPr="009B1B94">
        <w:rPr>
          <w:rFonts w:eastAsia="Aptos" w:cs="Calibri"/>
          <w:b/>
          <w:bCs/>
        </w:rPr>
        <w:t>Poticanje zapošljavanja i razvoj poduzetništva</w:t>
      </w:r>
      <w:r w:rsidRPr="009B1B94">
        <w:rPr>
          <w:rFonts w:eastAsia="Aptos" w:cs="Calibri"/>
        </w:rPr>
        <w:t xml:space="preserve"> - u cilju razvoja gospodarstva dodjeljuju se pomoći građanima da samostalno započnu gospodarsku aktivnost, sufinancira se zapošljavanje nezaposlenih osoba, te se sufinanciraju priključci električne energije, plina i slično u poduzetničkoj zoni Sjever.</w:t>
      </w:r>
    </w:p>
    <w:p w14:paraId="007C28AF" w14:textId="77777777" w:rsidR="005508E1" w:rsidRPr="009B1B94" w:rsidRDefault="005508E1" w:rsidP="005508E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65E7D927"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3631823D"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245E2EA3"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4C2FE54D"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647C9CC1"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1B967387"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75DACC98"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11EA1F1D" w14:textId="77777777" w:rsidTr="007B2838">
        <w:trPr>
          <w:jc w:val="center"/>
        </w:trPr>
        <w:tc>
          <w:tcPr>
            <w:tcW w:w="1701" w:type="dxa"/>
            <w:vMerge w:val="restart"/>
            <w:tcBorders>
              <w:top w:val="single" w:sz="4" w:space="0" w:color="000000"/>
              <w:left w:val="single" w:sz="4" w:space="0" w:color="000000"/>
              <w:right w:val="nil"/>
            </w:tcBorders>
            <w:vAlign w:val="center"/>
          </w:tcPr>
          <w:p w14:paraId="0A82A9C7"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Potaknuti gospodarski razvoj kroz sufinanciranje </w:t>
            </w:r>
            <w:r w:rsidRPr="009B1B94">
              <w:rPr>
                <w:rFonts w:eastAsia="Times New Roman" w:cs="Calibri"/>
                <w:sz w:val="20"/>
                <w:szCs w:val="20"/>
                <w:lang w:eastAsia="hr-HR"/>
                <w14:ligatures w14:val="none"/>
              </w:rPr>
              <w:lastRenderedPageBreak/>
              <w:t>poslovnih subjekata</w:t>
            </w:r>
          </w:p>
        </w:tc>
        <w:tc>
          <w:tcPr>
            <w:tcW w:w="1701" w:type="dxa"/>
            <w:tcBorders>
              <w:top w:val="single" w:sz="4" w:space="0" w:color="000000"/>
              <w:left w:val="single" w:sz="4" w:space="0" w:color="000000"/>
              <w:bottom w:val="single" w:sz="4" w:space="0" w:color="000000"/>
              <w:right w:val="nil"/>
            </w:tcBorders>
            <w:vAlign w:val="center"/>
          </w:tcPr>
          <w:p w14:paraId="51B7ED64"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lastRenderedPageBreak/>
              <w:t>Broj novootvorenih obrta</w:t>
            </w:r>
          </w:p>
        </w:tc>
        <w:tc>
          <w:tcPr>
            <w:tcW w:w="1077" w:type="dxa"/>
            <w:tcBorders>
              <w:top w:val="single" w:sz="4" w:space="0" w:color="000000"/>
              <w:left w:val="single" w:sz="4" w:space="0" w:color="000000"/>
              <w:bottom w:val="single" w:sz="4" w:space="0" w:color="000000"/>
              <w:right w:val="nil"/>
            </w:tcBorders>
            <w:vAlign w:val="center"/>
          </w:tcPr>
          <w:p w14:paraId="181AF4B7"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5D2ACCB9"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40</w:t>
            </w:r>
          </w:p>
        </w:tc>
        <w:tc>
          <w:tcPr>
            <w:tcW w:w="1417" w:type="dxa"/>
            <w:tcBorders>
              <w:top w:val="single" w:sz="4" w:space="0" w:color="000000"/>
              <w:left w:val="single" w:sz="4" w:space="0" w:color="000000"/>
              <w:bottom w:val="single" w:sz="4" w:space="0" w:color="000000"/>
              <w:right w:val="nil"/>
            </w:tcBorders>
            <w:vAlign w:val="center"/>
          </w:tcPr>
          <w:p w14:paraId="4DFCB08B"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720DAE71"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40</w:t>
            </w:r>
          </w:p>
        </w:tc>
      </w:tr>
      <w:tr w:rsidR="005508E1" w:rsidRPr="009B1B94" w14:paraId="4BA4A3A2" w14:textId="77777777" w:rsidTr="007B2838">
        <w:trPr>
          <w:jc w:val="center"/>
        </w:trPr>
        <w:tc>
          <w:tcPr>
            <w:tcW w:w="1701" w:type="dxa"/>
            <w:vMerge/>
            <w:tcBorders>
              <w:left w:val="single" w:sz="4" w:space="0" w:color="000000"/>
              <w:right w:val="nil"/>
            </w:tcBorders>
            <w:vAlign w:val="center"/>
          </w:tcPr>
          <w:p w14:paraId="5DB84AF7" w14:textId="77777777" w:rsidR="005508E1" w:rsidRPr="009B1B94" w:rsidRDefault="005508E1" w:rsidP="007B2838">
            <w:pPr>
              <w:spacing w:after="0" w:line="240" w:lineRule="auto"/>
              <w:rPr>
                <w:rFonts w:eastAsia="Times New Roman" w:cs="Calibri"/>
                <w:sz w:val="20"/>
                <w:szCs w:val="20"/>
                <w:lang w:eastAsia="hr-HR"/>
                <w14:ligatures w14:val="none"/>
              </w:rPr>
            </w:pPr>
          </w:p>
        </w:tc>
        <w:tc>
          <w:tcPr>
            <w:tcW w:w="1701" w:type="dxa"/>
            <w:tcBorders>
              <w:top w:val="single" w:sz="4" w:space="0" w:color="000000"/>
              <w:left w:val="single" w:sz="4" w:space="0" w:color="000000"/>
              <w:bottom w:val="single" w:sz="4" w:space="0" w:color="000000"/>
              <w:right w:val="nil"/>
            </w:tcBorders>
            <w:vAlign w:val="center"/>
          </w:tcPr>
          <w:p w14:paraId="0220BEC0"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rPr>
              <w:t xml:space="preserve">Broj novozaposlenih </w:t>
            </w:r>
            <w:r w:rsidRPr="009B1B94">
              <w:rPr>
                <w:rFonts w:eastAsia="Times New Roman" w:cs="Calibri"/>
                <w:sz w:val="20"/>
                <w:szCs w:val="20"/>
              </w:rPr>
              <w:lastRenderedPageBreak/>
              <w:t>kojima se sufinancira plaća</w:t>
            </w:r>
          </w:p>
        </w:tc>
        <w:tc>
          <w:tcPr>
            <w:tcW w:w="1077" w:type="dxa"/>
            <w:tcBorders>
              <w:top w:val="single" w:sz="4" w:space="0" w:color="000000"/>
              <w:left w:val="single" w:sz="4" w:space="0" w:color="000000"/>
              <w:bottom w:val="single" w:sz="4" w:space="0" w:color="000000"/>
              <w:right w:val="nil"/>
            </w:tcBorders>
            <w:vAlign w:val="center"/>
          </w:tcPr>
          <w:p w14:paraId="3D427722"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lastRenderedPageBreak/>
              <w:t>0</w:t>
            </w:r>
          </w:p>
        </w:tc>
        <w:tc>
          <w:tcPr>
            <w:tcW w:w="1417" w:type="dxa"/>
            <w:tcBorders>
              <w:top w:val="single" w:sz="4" w:space="0" w:color="000000"/>
              <w:left w:val="single" w:sz="4" w:space="0" w:color="000000"/>
              <w:bottom w:val="single" w:sz="4" w:space="0" w:color="000000"/>
              <w:right w:val="nil"/>
            </w:tcBorders>
            <w:vAlign w:val="center"/>
          </w:tcPr>
          <w:p w14:paraId="39E133B6"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20</w:t>
            </w:r>
          </w:p>
        </w:tc>
        <w:tc>
          <w:tcPr>
            <w:tcW w:w="1417" w:type="dxa"/>
            <w:tcBorders>
              <w:top w:val="single" w:sz="4" w:space="0" w:color="000000"/>
              <w:left w:val="single" w:sz="4" w:space="0" w:color="000000"/>
              <w:bottom w:val="single" w:sz="4" w:space="0" w:color="000000"/>
              <w:right w:val="nil"/>
            </w:tcBorders>
            <w:vAlign w:val="center"/>
          </w:tcPr>
          <w:p w14:paraId="0F89AE3A"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2FEDAA22"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20</w:t>
            </w:r>
          </w:p>
        </w:tc>
      </w:tr>
      <w:tr w:rsidR="005508E1" w:rsidRPr="009B1B94" w14:paraId="6392A033" w14:textId="77777777" w:rsidTr="007B2838">
        <w:trPr>
          <w:jc w:val="center"/>
        </w:trPr>
        <w:tc>
          <w:tcPr>
            <w:tcW w:w="1701" w:type="dxa"/>
            <w:vMerge/>
            <w:tcBorders>
              <w:left w:val="single" w:sz="4" w:space="0" w:color="000000"/>
              <w:bottom w:val="single" w:sz="4" w:space="0" w:color="000000"/>
              <w:right w:val="nil"/>
            </w:tcBorders>
            <w:vAlign w:val="center"/>
          </w:tcPr>
          <w:p w14:paraId="06264A0F" w14:textId="77777777" w:rsidR="005508E1" w:rsidRPr="009B1B94" w:rsidRDefault="005508E1" w:rsidP="007B2838">
            <w:pPr>
              <w:spacing w:after="0" w:line="240" w:lineRule="auto"/>
              <w:rPr>
                <w:rFonts w:eastAsia="Times New Roman" w:cs="Calibri"/>
                <w:sz w:val="20"/>
                <w:szCs w:val="20"/>
                <w:lang w:eastAsia="hr-HR"/>
                <w14:ligatures w14:val="none"/>
              </w:rPr>
            </w:pPr>
          </w:p>
        </w:tc>
        <w:tc>
          <w:tcPr>
            <w:tcW w:w="1701" w:type="dxa"/>
            <w:tcBorders>
              <w:top w:val="single" w:sz="4" w:space="0" w:color="000000"/>
              <w:left w:val="single" w:sz="4" w:space="0" w:color="000000"/>
              <w:bottom w:val="single" w:sz="4" w:space="0" w:color="000000"/>
              <w:right w:val="nil"/>
            </w:tcBorders>
            <w:vAlign w:val="center"/>
          </w:tcPr>
          <w:p w14:paraId="05F3CA84"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Broj sufinanciranih priključaka u pod. zoni</w:t>
            </w:r>
          </w:p>
        </w:tc>
        <w:tc>
          <w:tcPr>
            <w:tcW w:w="1077" w:type="dxa"/>
            <w:tcBorders>
              <w:top w:val="single" w:sz="4" w:space="0" w:color="000000"/>
              <w:left w:val="single" w:sz="4" w:space="0" w:color="000000"/>
              <w:bottom w:val="single" w:sz="4" w:space="0" w:color="000000"/>
              <w:right w:val="nil"/>
            </w:tcBorders>
            <w:vAlign w:val="center"/>
          </w:tcPr>
          <w:p w14:paraId="74ACCBBE"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24113528"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4</w:t>
            </w:r>
          </w:p>
        </w:tc>
        <w:tc>
          <w:tcPr>
            <w:tcW w:w="1417" w:type="dxa"/>
            <w:tcBorders>
              <w:top w:val="single" w:sz="4" w:space="0" w:color="000000"/>
              <w:left w:val="single" w:sz="4" w:space="0" w:color="000000"/>
              <w:bottom w:val="single" w:sz="4" w:space="0" w:color="000000"/>
              <w:right w:val="nil"/>
            </w:tcBorders>
            <w:vAlign w:val="center"/>
          </w:tcPr>
          <w:p w14:paraId="43310032"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49E14EA3"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4</w:t>
            </w:r>
          </w:p>
        </w:tc>
      </w:tr>
    </w:tbl>
    <w:p w14:paraId="090F0EAE" w14:textId="7183E281" w:rsidR="00305368" w:rsidRPr="003970AC" w:rsidRDefault="00305368" w:rsidP="009B4821">
      <w:pPr>
        <w:spacing w:after="0" w:line="240" w:lineRule="auto"/>
        <w:rPr>
          <w:rFonts w:cs="Calibri"/>
          <w:color w:val="EE0000"/>
        </w:rPr>
      </w:pPr>
    </w:p>
    <w:p w14:paraId="21B2F1D2" w14:textId="77777777" w:rsidR="00305368" w:rsidRPr="009D25B8" w:rsidRDefault="00305368" w:rsidP="009B4821">
      <w:pPr>
        <w:spacing w:after="0" w:line="240" w:lineRule="auto"/>
        <w:rPr>
          <w:rFonts w:eastAsia="Times New Roman" w:cs="Calibri"/>
          <w:b/>
          <w:bCs/>
          <w:i/>
          <w:iCs/>
          <w:color w:val="000000" w:themeColor="text1"/>
          <w:sz w:val="24"/>
          <w:szCs w:val="24"/>
          <w:lang w:eastAsia="hr-HR"/>
          <w14:ligatures w14:val="none"/>
        </w:rPr>
      </w:pPr>
      <w:r w:rsidRPr="009D25B8">
        <w:rPr>
          <w:rFonts w:eastAsia="Times New Roman" w:cs="Calibri"/>
          <w:b/>
          <w:bCs/>
          <w:i/>
          <w:iCs/>
          <w:color w:val="000000" w:themeColor="text1"/>
          <w:sz w:val="24"/>
          <w:szCs w:val="24"/>
          <w:lang w:eastAsia="hr-HR"/>
          <w14:ligatures w14:val="none"/>
        </w:rPr>
        <w:t xml:space="preserve">PROGRAM 3203 UPRAVLJANJE GRADSKOM IMOVINOM </w:t>
      </w:r>
    </w:p>
    <w:p w14:paraId="68F3B923" w14:textId="77777777" w:rsidR="00305368" w:rsidRPr="009D25B8" w:rsidRDefault="00305368" w:rsidP="009B4821">
      <w:pPr>
        <w:spacing w:after="0" w:line="240" w:lineRule="auto"/>
        <w:rPr>
          <w:rFonts w:eastAsia="Times New Roman" w:cs="Calibri"/>
          <w:color w:val="000000" w:themeColor="text1"/>
          <w:lang w:eastAsia="hr-HR"/>
          <w14:ligatures w14:val="none"/>
        </w:rPr>
      </w:pPr>
    </w:p>
    <w:p w14:paraId="6912683A" w14:textId="77777777" w:rsidR="00305368" w:rsidRPr="009D25B8" w:rsidRDefault="00305368" w:rsidP="009B4821">
      <w:pPr>
        <w:spacing w:after="0" w:line="240" w:lineRule="auto"/>
        <w:rPr>
          <w:rFonts w:eastAsia="Times New Roman" w:cs="Calibri"/>
          <w:b/>
          <w:bCs/>
          <w:color w:val="000000" w:themeColor="text1"/>
          <w:lang w:eastAsia="hr-HR"/>
          <w14:ligatures w14:val="none"/>
        </w:rPr>
      </w:pPr>
      <w:r w:rsidRPr="009D25B8">
        <w:rPr>
          <w:rFonts w:eastAsia="Times New Roman" w:cs="Calibri"/>
          <w:b/>
          <w:bCs/>
          <w:color w:val="000000" w:themeColor="text1"/>
          <w:lang w:eastAsia="hr-HR"/>
          <w14:ligatures w14:val="none"/>
        </w:rPr>
        <w:t xml:space="preserve">ZAKONSKA OSNOVA </w:t>
      </w:r>
    </w:p>
    <w:p w14:paraId="02356439" w14:textId="77777777" w:rsidR="00305368" w:rsidRPr="009D25B8" w:rsidRDefault="00305368">
      <w:pPr>
        <w:numPr>
          <w:ilvl w:val="0"/>
          <w:numId w:val="26"/>
        </w:numPr>
        <w:suppressAutoHyphens/>
        <w:spacing w:after="0" w:line="240" w:lineRule="auto"/>
        <w:ind w:right="-108"/>
        <w:contextualSpacing/>
        <w:jc w:val="both"/>
        <w:rPr>
          <w:rFonts w:eastAsia="Times New Roman" w:cs="Calibri"/>
          <w:bCs/>
          <w:color w:val="000000" w:themeColor="text1"/>
          <w:lang w:eastAsia="zh-CN"/>
        </w:rPr>
      </w:pPr>
      <w:r w:rsidRPr="009D25B8">
        <w:rPr>
          <w:rFonts w:eastAsia="Times New Roman" w:cs="Calibri"/>
          <w:bCs/>
          <w:color w:val="000000" w:themeColor="text1"/>
          <w:lang w:eastAsia="zh-CN"/>
        </w:rPr>
        <w:t>Zakon o vlasništvu i drugim stvarnim pravima (Narodne novine, broj: 91/96., 68/98., 137/99., 22/00., 73/00., 129/00., 114/01., 79/06., 141/06., 146/08., 38/09., 153/09., 143/12., 152/14., 81/15. i 94/17.),</w:t>
      </w:r>
    </w:p>
    <w:p w14:paraId="55528871" w14:textId="77777777" w:rsidR="00305368" w:rsidRPr="009D25B8" w:rsidRDefault="00305368">
      <w:pPr>
        <w:numPr>
          <w:ilvl w:val="0"/>
          <w:numId w:val="26"/>
        </w:numPr>
        <w:suppressAutoHyphens/>
        <w:spacing w:after="0" w:line="240" w:lineRule="auto"/>
        <w:ind w:right="-108"/>
        <w:contextualSpacing/>
        <w:jc w:val="both"/>
        <w:rPr>
          <w:rFonts w:eastAsia="Times New Roman" w:cs="Calibri"/>
          <w:bCs/>
          <w:color w:val="000000" w:themeColor="text1"/>
          <w:lang w:eastAsia="zh-CN"/>
        </w:rPr>
      </w:pPr>
      <w:r w:rsidRPr="009D25B8">
        <w:rPr>
          <w:rFonts w:eastAsia="Times New Roman" w:cs="Calibri"/>
          <w:bCs/>
          <w:color w:val="000000" w:themeColor="text1"/>
          <w:lang w:eastAsia="zh-CN"/>
        </w:rPr>
        <w:t>Zakon o najmu stanova (Narodne novine, broj: 91/96., 48/98., 66/98., 22/06., 68/18., 105/20.),</w:t>
      </w:r>
    </w:p>
    <w:p w14:paraId="5A49378F" w14:textId="08A61371" w:rsidR="00305368" w:rsidRPr="009D25B8" w:rsidRDefault="00305368">
      <w:pPr>
        <w:numPr>
          <w:ilvl w:val="0"/>
          <w:numId w:val="26"/>
        </w:numPr>
        <w:suppressAutoHyphens/>
        <w:spacing w:after="0" w:line="240" w:lineRule="auto"/>
        <w:ind w:right="-108"/>
        <w:contextualSpacing/>
        <w:jc w:val="both"/>
        <w:rPr>
          <w:rFonts w:eastAsia="Times New Roman" w:cs="Calibri"/>
          <w:color w:val="000000" w:themeColor="text1"/>
          <w:lang w:eastAsia="zh-CN"/>
        </w:rPr>
      </w:pPr>
      <w:r w:rsidRPr="009D25B8">
        <w:rPr>
          <w:rFonts w:eastAsia="Times New Roman" w:cs="Calibri"/>
          <w:bCs/>
          <w:color w:val="000000" w:themeColor="text1"/>
          <w:lang w:eastAsia="zh-CN"/>
        </w:rPr>
        <w:t>Zakon o zakupu i kupoprodaji poslovnog prostora (Narodne novine, broj: 125/11., 64/15., 112/18. i 123/24.)</w:t>
      </w:r>
      <w:r w:rsidR="007B2DB7">
        <w:rPr>
          <w:rFonts w:eastAsia="Times New Roman" w:cs="Calibri"/>
          <w:bCs/>
          <w:color w:val="000000" w:themeColor="text1"/>
          <w:lang w:eastAsia="zh-CN"/>
        </w:rPr>
        <w:t>,</w:t>
      </w:r>
    </w:p>
    <w:p w14:paraId="45E557FE" w14:textId="70FA9394" w:rsidR="00305368" w:rsidRPr="009D25B8" w:rsidRDefault="00305368">
      <w:pPr>
        <w:numPr>
          <w:ilvl w:val="0"/>
          <w:numId w:val="26"/>
        </w:numPr>
        <w:suppressAutoHyphens/>
        <w:spacing w:after="0" w:line="240" w:lineRule="auto"/>
        <w:ind w:right="-108"/>
        <w:contextualSpacing/>
        <w:jc w:val="both"/>
        <w:rPr>
          <w:rFonts w:eastAsia="Times New Roman" w:cs="Calibri"/>
          <w:color w:val="000000" w:themeColor="text1"/>
          <w:lang w:eastAsia="zh-CN"/>
        </w:rPr>
      </w:pPr>
      <w:r w:rsidRPr="009D25B8">
        <w:rPr>
          <w:rFonts w:eastAsia="Times New Roman" w:cs="Calibri"/>
          <w:color w:val="000000" w:themeColor="text1"/>
          <w:lang w:eastAsia="zh-CN"/>
        </w:rPr>
        <w:t>Zakon o lokalnoj i područnoj (regionalnoj) samoupravi (Narodne novine, broj: 33/01., 60/01.- vjerodostojno tumačenje, 129/05., 109/07., 125/08., 36/09., 150/11., 144/12., 19/13.- pročišćeni tekst, 137/15.- ispravak, 123/17., 98/19. i 144/20.)</w:t>
      </w:r>
      <w:r w:rsidR="007B2DB7">
        <w:rPr>
          <w:rFonts w:eastAsia="Times New Roman" w:cs="Calibri"/>
          <w:color w:val="000000" w:themeColor="text1"/>
          <w:lang w:eastAsia="zh-CN"/>
        </w:rPr>
        <w:t>,</w:t>
      </w:r>
    </w:p>
    <w:p w14:paraId="0A6D8C76" w14:textId="4300900E" w:rsidR="00305368" w:rsidRPr="009D25B8" w:rsidRDefault="00305368">
      <w:pPr>
        <w:numPr>
          <w:ilvl w:val="0"/>
          <w:numId w:val="26"/>
        </w:numPr>
        <w:suppressAutoHyphens/>
        <w:spacing w:after="0" w:line="240" w:lineRule="auto"/>
        <w:ind w:right="-108"/>
        <w:contextualSpacing/>
        <w:jc w:val="both"/>
        <w:rPr>
          <w:rFonts w:eastAsia="Times New Roman" w:cs="Calibri"/>
          <w:color w:val="000000" w:themeColor="text1"/>
          <w:lang w:eastAsia="zh-CN"/>
        </w:rPr>
      </w:pPr>
      <w:r w:rsidRPr="009D25B8">
        <w:rPr>
          <w:rFonts w:eastAsia="Times New Roman" w:cs="Calibri"/>
          <w:color w:val="000000" w:themeColor="text1"/>
          <w:lang w:eastAsia="zh-CN"/>
        </w:rPr>
        <w:t>Zakon o zaštiti i očuvanju kulturnih dobara (Narodne novine, broj: 145/24.</w:t>
      </w:r>
      <w:r w:rsidR="009D25B8" w:rsidRPr="009D25B8">
        <w:rPr>
          <w:rFonts w:eastAsia="Times New Roman" w:cs="Calibri"/>
          <w:color w:val="000000" w:themeColor="text1"/>
          <w:lang w:eastAsia="zh-CN"/>
        </w:rPr>
        <w:t xml:space="preserve"> i 151/25.</w:t>
      </w:r>
      <w:r w:rsidRPr="009D25B8">
        <w:rPr>
          <w:rFonts w:eastAsia="Times New Roman" w:cs="Calibri"/>
          <w:color w:val="000000" w:themeColor="text1"/>
          <w:lang w:eastAsia="zh-CN"/>
        </w:rPr>
        <w:t>),</w:t>
      </w:r>
    </w:p>
    <w:p w14:paraId="18F4D390" w14:textId="03650040" w:rsidR="009D25B8" w:rsidRPr="009D25B8" w:rsidRDefault="009D25B8" w:rsidP="009D25B8">
      <w:pPr>
        <w:numPr>
          <w:ilvl w:val="0"/>
          <w:numId w:val="26"/>
        </w:numPr>
        <w:spacing w:after="0" w:line="240" w:lineRule="auto"/>
        <w:contextualSpacing/>
        <w:jc w:val="both"/>
        <w:rPr>
          <w:rFonts w:eastAsia="Times New Roman" w:cs="Calibri"/>
          <w:bCs/>
          <w:color w:val="000000" w:themeColor="text1"/>
          <w:lang w:eastAsia="hr-HR"/>
          <w14:ligatures w14:val="none"/>
        </w:rPr>
      </w:pPr>
      <w:r w:rsidRPr="009D25B8">
        <w:rPr>
          <w:rFonts w:eastAsia="Times New Roman" w:cs="Calibri"/>
          <w:bCs/>
          <w:color w:val="000000" w:themeColor="text1"/>
          <w:lang w:eastAsia="hr-HR"/>
          <w14:ligatures w14:val="none"/>
        </w:rPr>
        <w:t xml:space="preserve">Zakon o kulturnim vijećima i financiranju javnih potreba u kulturi (Narodne novine, broj: 83/22), </w:t>
      </w:r>
    </w:p>
    <w:p w14:paraId="79B002ED" w14:textId="0FAF62A2" w:rsidR="00305368" w:rsidRPr="009D25B8" w:rsidRDefault="00305368">
      <w:pPr>
        <w:numPr>
          <w:ilvl w:val="0"/>
          <w:numId w:val="26"/>
        </w:numPr>
        <w:suppressAutoHyphens/>
        <w:spacing w:after="0" w:line="240" w:lineRule="auto"/>
        <w:ind w:right="-108"/>
        <w:contextualSpacing/>
        <w:jc w:val="both"/>
        <w:rPr>
          <w:rFonts w:eastAsia="Times New Roman" w:cs="Calibri"/>
          <w:color w:val="000000" w:themeColor="text1"/>
          <w:lang w:eastAsia="zh-CN"/>
        </w:rPr>
      </w:pPr>
      <w:r w:rsidRPr="009D25B8">
        <w:rPr>
          <w:rFonts w:eastAsia="Times New Roman" w:cs="Calibri"/>
          <w:color w:val="000000" w:themeColor="text1"/>
          <w:lang w:eastAsia="zh-CN"/>
        </w:rPr>
        <w:t>Odluka o visini spomeničke rente na području grada Požege (Službene novine Grada Požege, broj: 15/14., 17/15., 6/20. i 5/23.)</w:t>
      </w:r>
      <w:r w:rsidR="007B2DB7">
        <w:rPr>
          <w:rFonts w:eastAsia="Times New Roman" w:cs="Calibri"/>
          <w:color w:val="000000" w:themeColor="text1"/>
          <w:lang w:eastAsia="zh-CN"/>
        </w:rPr>
        <w:t>,</w:t>
      </w:r>
    </w:p>
    <w:p w14:paraId="706D3109" w14:textId="56580B3B" w:rsidR="00305368" w:rsidRPr="009D25B8" w:rsidRDefault="00305368">
      <w:pPr>
        <w:numPr>
          <w:ilvl w:val="0"/>
          <w:numId w:val="26"/>
        </w:numPr>
        <w:suppressAutoHyphens/>
        <w:spacing w:after="0" w:line="240" w:lineRule="auto"/>
        <w:ind w:right="-108"/>
        <w:contextualSpacing/>
        <w:jc w:val="both"/>
        <w:rPr>
          <w:rFonts w:eastAsia="Times New Roman" w:cs="Calibri"/>
          <w:color w:val="000000" w:themeColor="text1"/>
          <w:lang w:eastAsia="zh-CN"/>
        </w:rPr>
      </w:pPr>
      <w:r w:rsidRPr="009D25B8">
        <w:rPr>
          <w:rFonts w:eastAsia="Times New Roman" w:cs="Calibri"/>
          <w:color w:val="000000" w:themeColor="text1"/>
          <w:lang w:eastAsia="zh-CN"/>
        </w:rPr>
        <w:t xml:space="preserve">Zakon o gradnji (Narodne novine, broj: </w:t>
      </w:r>
      <w:r w:rsidR="009D25B8" w:rsidRPr="009D25B8">
        <w:rPr>
          <w:rFonts w:eastAsia="Times New Roman" w:cs="Calibri"/>
          <w:color w:val="000000" w:themeColor="text1"/>
          <w:lang w:eastAsia="zh-CN"/>
        </w:rPr>
        <w:t>155/25</w:t>
      </w:r>
      <w:r w:rsidRPr="009D25B8">
        <w:rPr>
          <w:rFonts w:eastAsia="Times New Roman" w:cs="Calibri"/>
          <w:color w:val="000000" w:themeColor="text1"/>
          <w:lang w:eastAsia="zh-CN"/>
        </w:rPr>
        <w:t>.),</w:t>
      </w:r>
    </w:p>
    <w:p w14:paraId="27FF18B0" w14:textId="291323EB" w:rsidR="00305368" w:rsidRPr="009D25B8" w:rsidRDefault="00305368">
      <w:pPr>
        <w:numPr>
          <w:ilvl w:val="0"/>
          <w:numId w:val="26"/>
        </w:numPr>
        <w:suppressAutoHyphens/>
        <w:spacing w:after="0" w:line="240" w:lineRule="auto"/>
        <w:ind w:right="-108"/>
        <w:contextualSpacing/>
        <w:jc w:val="both"/>
        <w:rPr>
          <w:rFonts w:eastAsia="Times New Roman" w:cs="Calibri"/>
          <w:color w:val="000000" w:themeColor="text1"/>
          <w:lang w:eastAsia="zh-CN"/>
        </w:rPr>
      </w:pPr>
      <w:r w:rsidRPr="009D25B8">
        <w:rPr>
          <w:rFonts w:eastAsia="Times New Roman" w:cs="Calibri"/>
          <w:color w:val="000000" w:themeColor="text1"/>
          <w:lang w:eastAsia="zh-CN"/>
        </w:rPr>
        <w:t xml:space="preserve">Zakon o prostornom uređenju (Narodne novine, broj: </w:t>
      </w:r>
      <w:r w:rsidR="009D25B8" w:rsidRPr="009D25B8">
        <w:rPr>
          <w:rFonts w:eastAsia="Times New Roman" w:cs="Calibri"/>
          <w:color w:val="000000" w:themeColor="text1"/>
          <w:lang w:eastAsia="zh-CN"/>
        </w:rPr>
        <w:t>155/25</w:t>
      </w:r>
      <w:r w:rsidRPr="009D25B8">
        <w:rPr>
          <w:rFonts w:eastAsia="Times New Roman" w:cs="Calibri"/>
          <w:color w:val="000000" w:themeColor="text1"/>
          <w:lang w:eastAsia="zh-CN"/>
        </w:rPr>
        <w:t>.),</w:t>
      </w:r>
    </w:p>
    <w:p w14:paraId="0062D981" w14:textId="77777777" w:rsidR="00305368" w:rsidRPr="009D25B8" w:rsidRDefault="00305368">
      <w:pPr>
        <w:numPr>
          <w:ilvl w:val="0"/>
          <w:numId w:val="26"/>
        </w:numPr>
        <w:suppressAutoHyphens/>
        <w:spacing w:after="0" w:line="240" w:lineRule="auto"/>
        <w:ind w:right="-108"/>
        <w:contextualSpacing/>
        <w:jc w:val="both"/>
        <w:rPr>
          <w:rFonts w:eastAsia="Times New Roman" w:cs="Calibri"/>
          <w:color w:val="000000" w:themeColor="text1"/>
          <w:lang w:eastAsia="zh-CN"/>
        </w:rPr>
      </w:pPr>
      <w:r w:rsidRPr="009D25B8">
        <w:rPr>
          <w:rFonts w:eastAsia="Times New Roman" w:cs="Calibri"/>
          <w:color w:val="000000" w:themeColor="text1"/>
          <w:lang w:eastAsia="zh-CN"/>
        </w:rPr>
        <w:t>Generalni Urbanistički plan Požege (Službene novine Grada Požege, broj: 8/06., 8/07., 19/13., 9/16., 12/19., 02/22. 1/24.).</w:t>
      </w:r>
    </w:p>
    <w:p w14:paraId="6B3EDADD" w14:textId="77777777" w:rsidR="00305368" w:rsidRPr="009D25B8" w:rsidRDefault="00305368" w:rsidP="009B4821">
      <w:pPr>
        <w:spacing w:after="0" w:line="240" w:lineRule="auto"/>
        <w:rPr>
          <w:rFonts w:eastAsia="Times New Roman" w:cs="Calibri"/>
          <w:color w:val="000000" w:themeColor="text1"/>
          <w:lang w:eastAsia="hr-HR"/>
          <w14:ligatures w14:val="none"/>
        </w:rPr>
      </w:pPr>
    </w:p>
    <w:p w14:paraId="655F488B" w14:textId="77777777" w:rsidR="00305368" w:rsidRPr="009D25B8" w:rsidRDefault="00305368" w:rsidP="009B4821">
      <w:pPr>
        <w:spacing w:after="0" w:line="240" w:lineRule="auto"/>
        <w:rPr>
          <w:rFonts w:eastAsia="Times New Roman" w:cs="Calibri"/>
          <w:b/>
          <w:bCs/>
          <w:color w:val="000000" w:themeColor="text1"/>
          <w:lang w:eastAsia="hr-HR"/>
          <w14:ligatures w14:val="none"/>
        </w:rPr>
      </w:pPr>
      <w:r w:rsidRPr="009D25B8">
        <w:rPr>
          <w:rFonts w:eastAsia="Times New Roman" w:cs="Calibri"/>
          <w:b/>
          <w:bCs/>
          <w:color w:val="000000" w:themeColor="text1"/>
          <w:lang w:eastAsia="hr-HR"/>
          <w14:ligatures w14:val="none"/>
        </w:rPr>
        <w:t>OPIS</w:t>
      </w:r>
    </w:p>
    <w:p w14:paraId="136EF941" w14:textId="77777777" w:rsidR="00305368" w:rsidRPr="00372111" w:rsidRDefault="00305368" w:rsidP="009B4821">
      <w:pPr>
        <w:spacing w:after="0" w:line="240" w:lineRule="auto"/>
        <w:jc w:val="both"/>
        <w:rPr>
          <w:rFonts w:eastAsia="Times New Roman" w:cs="Calibri"/>
          <w:lang w:eastAsia="hr-HR"/>
          <w14:ligatures w14:val="none"/>
        </w:rPr>
      </w:pPr>
      <w:r w:rsidRPr="009D25B8">
        <w:rPr>
          <w:rFonts w:eastAsia="Times New Roman" w:cs="Calibri"/>
          <w:color w:val="000000" w:themeColor="text1"/>
          <w:lang w:eastAsia="hr-HR"/>
          <w14:ligatures w14:val="none"/>
        </w:rPr>
        <w:tab/>
        <w:t xml:space="preserve">Modernizirati </w:t>
      </w:r>
      <w:r w:rsidRPr="00372111">
        <w:rPr>
          <w:rFonts w:eastAsia="Times New Roman" w:cs="Calibri"/>
          <w:lang w:eastAsia="hr-HR"/>
          <w14:ligatures w14:val="none"/>
        </w:rPr>
        <w:t xml:space="preserve">komunalno gospodarstvo kroz kapitalna ulaganja i povećati kvalitetu i usklađenost prostorno – planske dokumentacije i sustav strateškog planiranja. </w:t>
      </w:r>
    </w:p>
    <w:p w14:paraId="235CF6A6" w14:textId="77777777" w:rsidR="00305368" w:rsidRPr="00372111" w:rsidRDefault="00305368" w:rsidP="009B4821">
      <w:pPr>
        <w:spacing w:after="0" w:line="240" w:lineRule="auto"/>
        <w:rPr>
          <w:rFonts w:eastAsia="Times New Roman" w:cs="Calibri"/>
          <w:lang w:eastAsia="hr-HR"/>
          <w14:ligatures w14:val="none"/>
        </w:rPr>
      </w:pPr>
    </w:p>
    <w:p w14:paraId="76EB4AEB" w14:textId="7C90937E" w:rsidR="00B77877" w:rsidRPr="00372111" w:rsidRDefault="00305368" w:rsidP="009B4821">
      <w:pPr>
        <w:spacing w:after="0" w:line="240" w:lineRule="auto"/>
        <w:rPr>
          <w:rFonts w:eastAsia="Times New Roman" w:cs="Calibri"/>
          <w:b/>
          <w:bCs/>
          <w:lang w:eastAsia="hr-HR"/>
          <w14:ligatures w14:val="none"/>
        </w:rPr>
      </w:pPr>
      <w:r w:rsidRPr="00372111">
        <w:rPr>
          <w:rFonts w:eastAsia="Times New Roman" w:cs="Calibri"/>
          <w:b/>
          <w:bCs/>
          <w:lang w:eastAsia="hr-HR"/>
          <w14:ligatures w14:val="none"/>
        </w:rPr>
        <w:t>CILJ NADREĐENOG AKTA STRATEŠKOG PLANIRANJA</w:t>
      </w:r>
    </w:p>
    <w:p w14:paraId="009699C6" w14:textId="77777777" w:rsidR="00305368" w:rsidRPr="00372111" w:rsidRDefault="00305368" w:rsidP="009B4821">
      <w:pPr>
        <w:spacing w:after="0" w:line="240" w:lineRule="auto"/>
        <w:rPr>
          <w:rFonts w:eastAsia="Times New Roman" w:cs="Calibri"/>
          <w:lang w:eastAsia="hr-HR"/>
          <w14:ligatures w14:val="none"/>
        </w:rPr>
      </w:pPr>
      <w:r w:rsidRPr="00372111">
        <w:rPr>
          <w:rFonts w:eastAsia="Times New Roman" w:cs="Calibri"/>
          <w:lang w:eastAsia="hr-HR"/>
          <w14:ligatures w14:val="none"/>
        </w:rPr>
        <w:tab/>
        <w:t xml:space="preserve">Razviti održivu i pametnu komunalnu, prometnu, IKT i drugu infrastrukturu i unaprijediti sustav prostornog i strateškog planiranja. </w:t>
      </w:r>
    </w:p>
    <w:p w14:paraId="2C95EEDD" w14:textId="77777777" w:rsidR="00305368" w:rsidRPr="00372111" w:rsidRDefault="00305368" w:rsidP="009B4821">
      <w:pPr>
        <w:spacing w:after="0" w:line="240" w:lineRule="auto"/>
        <w:rPr>
          <w:rFonts w:eastAsia="Times New Roman" w:cs="Calibri"/>
          <w:lang w:eastAsia="hr-HR"/>
          <w14:ligatures w14:val="none"/>
        </w:rPr>
      </w:pPr>
    </w:p>
    <w:p w14:paraId="0EF95507" w14:textId="77777777" w:rsidR="00305368" w:rsidRPr="00372111" w:rsidRDefault="00305368" w:rsidP="009B4821">
      <w:pPr>
        <w:spacing w:after="0" w:line="240" w:lineRule="auto"/>
        <w:rPr>
          <w:rFonts w:eastAsia="Times New Roman" w:cs="Calibri"/>
          <w:b/>
          <w:bCs/>
          <w:lang w:eastAsia="hr-HR"/>
          <w14:ligatures w14:val="none"/>
        </w:rPr>
      </w:pPr>
      <w:r w:rsidRPr="00372111">
        <w:rPr>
          <w:rFonts w:eastAsia="Times New Roman" w:cs="Calibri"/>
          <w:b/>
          <w:bCs/>
          <w:lang w:eastAsia="hr-HR"/>
          <w14:ligatures w14:val="none"/>
        </w:rPr>
        <w:t>MJERA</w:t>
      </w:r>
    </w:p>
    <w:p w14:paraId="0E3FAA20" w14:textId="77777777" w:rsidR="00305368" w:rsidRPr="00372111" w:rsidRDefault="00305368" w:rsidP="009B4821">
      <w:pPr>
        <w:spacing w:after="0" w:line="240" w:lineRule="auto"/>
        <w:rPr>
          <w:rFonts w:eastAsia="Times New Roman" w:cs="Calibri"/>
          <w:lang w:eastAsia="hr-HR"/>
          <w14:ligatures w14:val="none"/>
        </w:rPr>
      </w:pPr>
      <w:r w:rsidRPr="00372111">
        <w:rPr>
          <w:rFonts w:eastAsia="Times New Roman" w:cs="Calibri"/>
          <w:lang w:eastAsia="hr-HR"/>
          <w14:ligatures w14:val="none"/>
        </w:rPr>
        <w:tab/>
        <w:t xml:space="preserve">Unaprijediti komunalno gospodarstvo, javne prometnice i kvalitetu stanovanja i provoditi sustav razvoja i praćenja prostornog planiranja i strateških dokumenata. </w:t>
      </w:r>
    </w:p>
    <w:p w14:paraId="3B6E4EC7" w14:textId="77777777" w:rsidR="00305368" w:rsidRPr="00372111" w:rsidRDefault="00305368"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305368" w:rsidRPr="00372111" w14:paraId="12762C9B" w14:textId="77777777" w:rsidTr="00995CE0">
        <w:tc>
          <w:tcPr>
            <w:tcW w:w="3969" w:type="dxa"/>
            <w:vAlign w:val="center"/>
          </w:tcPr>
          <w:p w14:paraId="11D0EC85" w14:textId="77777777" w:rsidR="00305368" w:rsidRPr="00372111" w:rsidRDefault="00305368" w:rsidP="009B4821">
            <w:pPr>
              <w:rPr>
                <w:rFonts w:eastAsia="Times New Roman" w:cs="Calibri"/>
                <w:i/>
                <w:iCs/>
                <w:lang w:eastAsia="hr-HR"/>
                <w14:ligatures w14:val="none"/>
              </w:rPr>
            </w:pPr>
            <w:r w:rsidRPr="00372111">
              <w:rPr>
                <w:rFonts w:eastAsia="Times New Roman" w:cs="Calibri"/>
                <w:i/>
                <w:iCs/>
                <w:lang w:eastAsia="hr-HR"/>
                <w14:ligatures w14:val="none"/>
              </w:rPr>
              <w:t>PROGRAM 3203 UPRAVLJANJE GRADSKOM IMOVINOM</w:t>
            </w:r>
          </w:p>
        </w:tc>
        <w:tc>
          <w:tcPr>
            <w:tcW w:w="1701" w:type="dxa"/>
            <w:vAlign w:val="center"/>
          </w:tcPr>
          <w:p w14:paraId="170E5960" w14:textId="77777777" w:rsidR="00305368" w:rsidRPr="00372111" w:rsidRDefault="00305368" w:rsidP="009B4821">
            <w:pPr>
              <w:jc w:val="center"/>
              <w:rPr>
                <w:rFonts w:eastAsia="Times New Roman" w:cs="Calibri"/>
                <w:i/>
                <w:iCs/>
                <w:lang w:eastAsia="hr-HR"/>
                <w14:ligatures w14:val="none"/>
              </w:rPr>
            </w:pPr>
            <w:r w:rsidRPr="00372111">
              <w:rPr>
                <w:rFonts w:eastAsia="Times New Roman" w:cs="Calibri"/>
                <w:i/>
                <w:iCs/>
                <w:lang w:eastAsia="hr-HR"/>
                <w14:ligatures w14:val="none"/>
              </w:rPr>
              <w:t>PRORAČUN 2026.</w:t>
            </w:r>
          </w:p>
        </w:tc>
        <w:tc>
          <w:tcPr>
            <w:tcW w:w="1701" w:type="dxa"/>
            <w:vAlign w:val="center"/>
          </w:tcPr>
          <w:p w14:paraId="1C876E0D" w14:textId="038C7809" w:rsidR="00305368" w:rsidRPr="00372111" w:rsidRDefault="003970AC" w:rsidP="009B4821">
            <w:pPr>
              <w:jc w:val="center"/>
              <w:rPr>
                <w:rFonts w:eastAsia="Times New Roman" w:cs="Calibri"/>
                <w:i/>
                <w:iCs/>
                <w:lang w:eastAsia="hr-HR"/>
                <w14:ligatures w14:val="none"/>
              </w:rPr>
            </w:pPr>
            <w:r w:rsidRPr="00372111">
              <w:rPr>
                <w:rFonts w:eastAsia="Times New Roman" w:cs="Calibri"/>
                <w:i/>
                <w:iCs/>
                <w:lang w:eastAsia="hr-HR"/>
                <w14:ligatures w14:val="none"/>
              </w:rPr>
              <w:t xml:space="preserve">PROMJENA </w:t>
            </w:r>
          </w:p>
        </w:tc>
        <w:tc>
          <w:tcPr>
            <w:tcW w:w="1701" w:type="dxa"/>
            <w:vAlign w:val="center"/>
          </w:tcPr>
          <w:p w14:paraId="1295A8B7" w14:textId="1D6C91F8" w:rsidR="00305368" w:rsidRPr="00372111" w:rsidRDefault="003970AC" w:rsidP="009B4821">
            <w:pPr>
              <w:jc w:val="center"/>
              <w:rPr>
                <w:rFonts w:eastAsia="Times New Roman" w:cs="Calibri"/>
                <w:i/>
                <w:iCs/>
                <w:lang w:eastAsia="hr-HR"/>
                <w14:ligatures w14:val="none"/>
              </w:rPr>
            </w:pPr>
            <w:r w:rsidRPr="00372111">
              <w:rPr>
                <w:rFonts w:eastAsia="Times New Roman" w:cs="Calibri"/>
                <w:i/>
                <w:iCs/>
                <w:lang w:eastAsia="hr-HR"/>
                <w14:ligatures w14:val="none"/>
              </w:rPr>
              <w:t xml:space="preserve">I. REBALANS </w:t>
            </w:r>
          </w:p>
        </w:tc>
      </w:tr>
      <w:tr w:rsidR="00305368" w:rsidRPr="00372111" w14:paraId="20611306" w14:textId="77777777" w:rsidTr="00995CE0">
        <w:tc>
          <w:tcPr>
            <w:tcW w:w="3969" w:type="dxa"/>
            <w:vAlign w:val="center"/>
          </w:tcPr>
          <w:p w14:paraId="5A99EBA8" w14:textId="77777777" w:rsidR="00305368" w:rsidRPr="00372111" w:rsidRDefault="00305368" w:rsidP="009B4821">
            <w:pPr>
              <w:rPr>
                <w:rFonts w:eastAsia="Times New Roman" w:cs="Calibri"/>
                <w:lang w:eastAsia="hr-HR"/>
                <w14:ligatures w14:val="none"/>
              </w:rPr>
            </w:pPr>
            <w:r w:rsidRPr="00372111">
              <w:rPr>
                <w:rFonts w:eastAsia="Times New Roman" w:cs="Calibri"/>
                <w:lang w:eastAsia="hr-HR"/>
                <w14:ligatures w14:val="none"/>
              </w:rPr>
              <w:t xml:space="preserve">AKTIVNOST A320301 ZAJEDNIČKE AKTIVNOSTI UPRAVLJANJA I ODRŽAVANJA </w:t>
            </w:r>
          </w:p>
        </w:tc>
        <w:tc>
          <w:tcPr>
            <w:tcW w:w="1701" w:type="dxa"/>
            <w:vAlign w:val="center"/>
          </w:tcPr>
          <w:p w14:paraId="5DF27275" w14:textId="77777777" w:rsidR="00305368" w:rsidRPr="00372111" w:rsidRDefault="00305368" w:rsidP="009B4821">
            <w:pPr>
              <w:jc w:val="right"/>
              <w:rPr>
                <w:rFonts w:eastAsia="Times New Roman" w:cs="Calibri"/>
                <w:lang w:eastAsia="hr-HR"/>
                <w14:ligatures w14:val="none"/>
              </w:rPr>
            </w:pPr>
            <w:r w:rsidRPr="00372111">
              <w:rPr>
                <w:rFonts w:cs="Calibri"/>
              </w:rPr>
              <w:t>170.500,00</w:t>
            </w:r>
          </w:p>
        </w:tc>
        <w:tc>
          <w:tcPr>
            <w:tcW w:w="1701" w:type="dxa"/>
            <w:vAlign w:val="center"/>
          </w:tcPr>
          <w:p w14:paraId="391DD7F5" w14:textId="5F13E677" w:rsidR="00305368" w:rsidRPr="00372111" w:rsidRDefault="00372111" w:rsidP="009B4821">
            <w:pPr>
              <w:jc w:val="right"/>
              <w:rPr>
                <w:rFonts w:eastAsia="Times New Roman" w:cs="Calibri"/>
                <w:lang w:eastAsia="hr-HR"/>
                <w14:ligatures w14:val="none"/>
              </w:rPr>
            </w:pPr>
            <w:r w:rsidRPr="00372111">
              <w:rPr>
                <w:rFonts w:cs="Calibri"/>
              </w:rPr>
              <w:t>0</w:t>
            </w:r>
            <w:r w:rsidR="00305368" w:rsidRPr="00372111">
              <w:rPr>
                <w:rFonts w:cs="Calibri"/>
              </w:rPr>
              <w:t>,00</w:t>
            </w:r>
          </w:p>
        </w:tc>
        <w:tc>
          <w:tcPr>
            <w:tcW w:w="1701" w:type="dxa"/>
            <w:vAlign w:val="center"/>
          </w:tcPr>
          <w:p w14:paraId="48F2A998" w14:textId="77777777" w:rsidR="00305368" w:rsidRPr="00372111" w:rsidRDefault="00305368" w:rsidP="009B4821">
            <w:pPr>
              <w:jc w:val="right"/>
              <w:rPr>
                <w:rFonts w:eastAsia="Times New Roman" w:cs="Calibri"/>
                <w:lang w:eastAsia="hr-HR"/>
                <w14:ligatures w14:val="none"/>
              </w:rPr>
            </w:pPr>
            <w:r w:rsidRPr="00372111">
              <w:rPr>
                <w:rFonts w:cs="Calibri"/>
              </w:rPr>
              <w:t>170.500,00</w:t>
            </w:r>
          </w:p>
        </w:tc>
      </w:tr>
      <w:tr w:rsidR="00305368" w:rsidRPr="00372111" w14:paraId="71EECBB4" w14:textId="77777777" w:rsidTr="00995CE0">
        <w:tc>
          <w:tcPr>
            <w:tcW w:w="3969" w:type="dxa"/>
            <w:vAlign w:val="center"/>
          </w:tcPr>
          <w:p w14:paraId="472388BF" w14:textId="77777777" w:rsidR="00305368" w:rsidRPr="00372111" w:rsidRDefault="00305368" w:rsidP="009B4821">
            <w:pPr>
              <w:rPr>
                <w:rFonts w:eastAsia="Times New Roman" w:cs="Calibri"/>
                <w:lang w:eastAsia="hr-HR"/>
                <w14:ligatures w14:val="none"/>
              </w:rPr>
            </w:pPr>
            <w:r w:rsidRPr="00372111">
              <w:rPr>
                <w:rFonts w:eastAsia="Times New Roman" w:cs="Calibri"/>
                <w:lang w:eastAsia="hr-HR"/>
                <w14:ligatures w14:val="none"/>
              </w:rPr>
              <w:t xml:space="preserve">AKTIVNOST A320302 ODRŽAVANJE DRUŠTVENIH DOMOVA </w:t>
            </w:r>
          </w:p>
        </w:tc>
        <w:tc>
          <w:tcPr>
            <w:tcW w:w="1701" w:type="dxa"/>
            <w:vAlign w:val="center"/>
          </w:tcPr>
          <w:p w14:paraId="3941F0BD" w14:textId="77777777" w:rsidR="00305368" w:rsidRPr="00372111" w:rsidRDefault="00305368" w:rsidP="009B4821">
            <w:pPr>
              <w:jc w:val="right"/>
              <w:rPr>
                <w:rFonts w:eastAsia="Times New Roman" w:cs="Calibri"/>
                <w:lang w:eastAsia="hr-HR"/>
                <w14:ligatures w14:val="none"/>
              </w:rPr>
            </w:pPr>
            <w:r w:rsidRPr="00372111">
              <w:rPr>
                <w:rFonts w:cs="Calibri"/>
              </w:rPr>
              <w:t>14.000,00</w:t>
            </w:r>
          </w:p>
        </w:tc>
        <w:tc>
          <w:tcPr>
            <w:tcW w:w="1701" w:type="dxa"/>
            <w:vAlign w:val="center"/>
          </w:tcPr>
          <w:p w14:paraId="31BD44F9" w14:textId="775CED86" w:rsidR="00305368" w:rsidRPr="00372111" w:rsidRDefault="00372111" w:rsidP="009B4821">
            <w:pPr>
              <w:jc w:val="right"/>
              <w:rPr>
                <w:rFonts w:eastAsia="Times New Roman" w:cs="Calibri"/>
                <w:lang w:eastAsia="hr-HR"/>
                <w14:ligatures w14:val="none"/>
              </w:rPr>
            </w:pPr>
            <w:r w:rsidRPr="00372111">
              <w:rPr>
                <w:rFonts w:cs="Calibri"/>
              </w:rPr>
              <w:t>0</w:t>
            </w:r>
            <w:r w:rsidR="00305368" w:rsidRPr="00372111">
              <w:rPr>
                <w:rFonts w:cs="Calibri"/>
              </w:rPr>
              <w:t>,00</w:t>
            </w:r>
          </w:p>
        </w:tc>
        <w:tc>
          <w:tcPr>
            <w:tcW w:w="1701" w:type="dxa"/>
            <w:vAlign w:val="center"/>
          </w:tcPr>
          <w:p w14:paraId="450BD4C8" w14:textId="77777777" w:rsidR="00305368" w:rsidRPr="00372111" w:rsidRDefault="00305368" w:rsidP="009B4821">
            <w:pPr>
              <w:jc w:val="right"/>
              <w:rPr>
                <w:rFonts w:eastAsia="Times New Roman" w:cs="Calibri"/>
                <w:lang w:eastAsia="hr-HR"/>
                <w14:ligatures w14:val="none"/>
              </w:rPr>
            </w:pPr>
            <w:r w:rsidRPr="00372111">
              <w:rPr>
                <w:rFonts w:cs="Calibri"/>
              </w:rPr>
              <w:t>14.000,00</w:t>
            </w:r>
          </w:p>
        </w:tc>
      </w:tr>
      <w:tr w:rsidR="00305368" w:rsidRPr="00372111" w14:paraId="01A9345A" w14:textId="77777777" w:rsidTr="00995CE0">
        <w:tc>
          <w:tcPr>
            <w:tcW w:w="3969" w:type="dxa"/>
            <w:vAlign w:val="center"/>
          </w:tcPr>
          <w:p w14:paraId="7109AA6E" w14:textId="77777777" w:rsidR="00305368" w:rsidRPr="00372111" w:rsidRDefault="00305368" w:rsidP="009B4821">
            <w:pPr>
              <w:rPr>
                <w:rFonts w:eastAsia="Times New Roman" w:cs="Calibri"/>
                <w:lang w:eastAsia="hr-HR"/>
                <w14:ligatures w14:val="none"/>
              </w:rPr>
            </w:pPr>
            <w:r w:rsidRPr="00372111">
              <w:rPr>
                <w:rFonts w:eastAsia="Times New Roman" w:cs="Calibri"/>
                <w:lang w:eastAsia="hr-HR"/>
                <w14:ligatures w14:val="none"/>
              </w:rPr>
              <w:t>AKTIVNOST A320303 ODRŽAVANJE STAMBENIH PROSTORA</w:t>
            </w:r>
          </w:p>
        </w:tc>
        <w:tc>
          <w:tcPr>
            <w:tcW w:w="1701" w:type="dxa"/>
            <w:vAlign w:val="center"/>
          </w:tcPr>
          <w:p w14:paraId="1ADC297C" w14:textId="77777777" w:rsidR="00305368" w:rsidRPr="00372111" w:rsidRDefault="00305368" w:rsidP="009B4821">
            <w:pPr>
              <w:jc w:val="right"/>
              <w:rPr>
                <w:rFonts w:eastAsia="Times New Roman" w:cs="Calibri"/>
                <w:lang w:eastAsia="hr-HR"/>
                <w14:ligatures w14:val="none"/>
              </w:rPr>
            </w:pPr>
            <w:r w:rsidRPr="00372111">
              <w:rPr>
                <w:rFonts w:cs="Calibri"/>
              </w:rPr>
              <w:t>22.000,00</w:t>
            </w:r>
          </w:p>
        </w:tc>
        <w:tc>
          <w:tcPr>
            <w:tcW w:w="1701" w:type="dxa"/>
            <w:vAlign w:val="center"/>
          </w:tcPr>
          <w:p w14:paraId="0B3046B4" w14:textId="03343EC9" w:rsidR="00305368" w:rsidRPr="00372111" w:rsidRDefault="00372111" w:rsidP="009B4821">
            <w:pPr>
              <w:jc w:val="right"/>
              <w:rPr>
                <w:rFonts w:eastAsia="Times New Roman" w:cs="Calibri"/>
                <w:lang w:eastAsia="hr-HR"/>
                <w14:ligatures w14:val="none"/>
              </w:rPr>
            </w:pPr>
            <w:r w:rsidRPr="00372111">
              <w:rPr>
                <w:rFonts w:cs="Calibri"/>
              </w:rPr>
              <w:t>0</w:t>
            </w:r>
            <w:r w:rsidR="00305368" w:rsidRPr="00372111">
              <w:rPr>
                <w:rFonts w:cs="Calibri"/>
              </w:rPr>
              <w:t>,00</w:t>
            </w:r>
          </w:p>
        </w:tc>
        <w:tc>
          <w:tcPr>
            <w:tcW w:w="1701" w:type="dxa"/>
            <w:vAlign w:val="center"/>
          </w:tcPr>
          <w:p w14:paraId="561513E6" w14:textId="77777777" w:rsidR="00305368" w:rsidRPr="00372111" w:rsidRDefault="00305368" w:rsidP="009B4821">
            <w:pPr>
              <w:jc w:val="right"/>
              <w:rPr>
                <w:rFonts w:eastAsia="Times New Roman" w:cs="Calibri"/>
                <w:lang w:eastAsia="hr-HR"/>
                <w14:ligatures w14:val="none"/>
              </w:rPr>
            </w:pPr>
            <w:r w:rsidRPr="00372111">
              <w:rPr>
                <w:rFonts w:cs="Calibri"/>
              </w:rPr>
              <w:t>22.000,00</w:t>
            </w:r>
          </w:p>
        </w:tc>
      </w:tr>
      <w:tr w:rsidR="00305368" w:rsidRPr="00372111" w14:paraId="489882D5" w14:textId="77777777" w:rsidTr="00995CE0">
        <w:tc>
          <w:tcPr>
            <w:tcW w:w="3969" w:type="dxa"/>
            <w:vAlign w:val="center"/>
          </w:tcPr>
          <w:p w14:paraId="534A1359" w14:textId="77777777" w:rsidR="00305368" w:rsidRPr="00372111" w:rsidRDefault="00305368" w:rsidP="009B4821">
            <w:pPr>
              <w:rPr>
                <w:rFonts w:eastAsia="Times New Roman" w:cs="Calibri"/>
                <w:lang w:eastAsia="hr-HR"/>
                <w14:ligatures w14:val="none"/>
              </w:rPr>
            </w:pPr>
            <w:r w:rsidRPr="00372111">
              <w:rPr>
                <w:rFonts w:eastAsia="Times New Roman" w:cs="Calibri"/>
                <w:lang w:eastAsia="hr-HR"/>
                <w14:ligatures w14:val="none"/>
              </w:rPr>
              <w:t>AKTIVNOST A320304 ODRŽAVANJE POSLOVNIH PROSTORA</w:t>
            </w:r>
          </w:p>
        </w:tc>
        <w:tc>
          <w:tcPr>
            <w:tcW w:w="1701" w:type="dxa"/>
            <w:vAlign w:val="center"/>
          </w:tcPr>
          <w:p w14:paraId="5BD50F14" w14:textId="77777777" w:rsidR="00305368" w:rsidRPr="00372111" w:rsidRDefault="00305368" w:rsidP="009B4821">
            <w:pPr>
              <w:jc w:val="right"/>
              <w:rPr>
                <w:rFonts w:eastAsia="Times New Roman" w:cs="Calibri"/>
                <w:lang w:eastAsia="hr-HR"/>
                <w14:ligatures w14:val="none"/>
              </w:rPr>
            </w:pPr>
            <w:r w:rsidRPr="00372111">
              <w:rPr>
                <w:rFonts w:cs="Calibri"/>
              </w:rPr>
              <w:t>46.000,00</w:t>
            </w:r>
          </w:p>
        </w:tc>
        <w:tc>
          <w:tcPr>
            <w:tcW w:w="1701" w:type="dxa"/>
            <w:vAlign w:val="center"/>
          </w:tcPr>
          <w:p w14:paraId="17B05E17" w14:textId="29CD9288" w:rsidR="00305368" w:rsidRPr="00372111" w:rsidRDefault="00305368" w:rsidP="009B4821">
            <w:pPr>
              <w:jc w:val="right"/>
              <w:rPr>
                <w:rFonts w:eastAsia="Times New Roman" w:cs="Calibri"/>
                <w:lang w:eastAsia="hr-HR"/>
                <w14:ligatures w14:val="none"/>
              </w:rPr>
            </w:pPr>
            <w:r w:rsidRPr="00372111">
              <w:rPr>
                <w:rFonts w:cs="Calibri"/>
              </w:rPr>
              <w:t>4</w:t>
            </w:r>
            <w:r w:rsidR="00372111" w:rsidRPr="00372111">
              <w:rPr>
                <w:rFonts w:cs="Calibri"/>
              </w:rPr>
              <w:t>0</w:t>
            </w:r>
            <w:r w:rsidRPr="00372111">
              <w:rPr>
                <w:rFonts w:cs="Calibri"/>
              </w:rPr>
              <w:t>.000,00</w:t>
            </w:r>
          </w:p>
        </w:tc>
        <w:tc>
          <w:tcPr>
            <w:tcW w:w="1701" w:type="dxa"/>
            <w:vAlign w:val="center"/>
          </w:tcPr>
          <w:p w14:paraId="64165A71" w14:textId="68C3071A" w:rsidR="00305368" w:rsidRPr="00372111" w:rsidRDefault="00372111" w:rsidP="009B4821">
            <w:pPr>
              <w:jc w:val="right"/>
              <w:rPr>
                <w:rFonts w:eastAsia="Times New Roman" w:cs="Calibri"/>
                <w:lang w:eastAsia="hr-HR"/>
                <w14:ligatures w14:val="none"/>
              </w:rPr>
            </w:pPr>
            <w:r w:rsidRPr="00372111">
              <w:rPr>
                <w:rFonts w:cs="Calibri"/>
              </w:rPr>
              <w:t>8</w:t>
            </w:r>
            <w:r w:rsidR="00305368" w:rsidRPr="00372111">
              <w:rPr>
                <w:rFonts w:cs="Calibri"/>
              </w:rPr>
              <w:t>6.000,00</w:t>
            </w:r>
          </w:p>
        </w:tc>
      </w:tr>
      <w:tr w:rsidR="00305368" w:rsidRPr="00372111" w14:paraId="7214DE2A" w14:textId="77777777" w:rsidTr="00995CE0">
        <w:tc>
          <w:tcPr>
            <w:tcW w:w="3969" w:type="dxa"/>
            <w:vAlign w:val="center"/>
          </w:tcPr>
          <w:p w14:paraId="1DE000CB" w14:textId="77777777" w:rsidR="00305368" w:rsidRPr="00372111" w:rsidRDefault="00305368" w:rsidP="009B4821">
            <w:pPr>
              <w:rPr>
                <w:rFonts w:eastAsia="Times New Roman" w:cs="Calibri"/>
                <w:lang w:eastAsia="hr-HR"/>
                <w14:ligatures w14:val="none"/>
              </w:rPr>
            </w:pPr>
            <w:r w:rsidRPr="00372111">
              <w:rPr>
                <w:rFonts w:eastAsia="Times New Roman" w:cs="Calibri"/>
                <w:lang w:eastAsia="hr-HR"/>
                <w14:ligatures w14:val="none"/>
              </w:rPr>
              <w:lastRenderedPageBreak/>
              <w:t xml:space="preserve">AKTIVNOST A320305 ODRŽAVANJE SPOMENIČKIH VRIJEDNOSTI </w:t>
            </w:r>
          </w:p>
        </w:tc>
        <w:tc>
          <w:tcPr>
            <w:tcW w:w="1701" w:type="dxa"/>
            <w:vAlign w:val="center"/>
          </w:tcPr>
          <w:p w14:paraId="358B364D" w14:textId="77777777" w:rsidR="00305368" w:rsidRPr="00372111" w:rsidRDefault="00305368" w:rsidP="009B4821">
            <w:pPr>
              <w:jc w:val="right"/>
              <w:rPr>
                <w:rFonts w:eastAsia="Times New Roman" w:cs="Calibri"/>
                <w:lang w:eastAsia="hr-HR"/>
                <w14:ligatures w14:val="none"/>
              </w:rPr>
            </w:pPr>
            <w:r w:rsidRPr="00372111">
              <w:rPr>
                <w:rFonts w:cs="Calibri"/>
              </w:rPr>
              <w:t>38.000,00</w:t>
            </w:r>
          </w:p>
        </w:tc>
        <w:tc>
          <w:tcPr>
            <w:tcW w:w="1701" w:type="dxa"/>
            <w:vAlign w:val="center"/>
          </w:tcPr>
          <w:p w14:paraId="38AEF78C" w14:textId="6536E8A5" w:rsidR="00305368" w:rsidRPr="00372111" w:rsidRDefault="00372111" w:rsidP="009B4821">
            <w:pPr>
              <w:jc w:val="right"/>
              <w:rPr>
                <w:rFonts w:eastAsia="Times New Roman" w:cs="Calibri"/>
                <w:lang w:eastAsia="hr-HR"/>
                <w14:ligatures w14:val="none"/>
              </w:rPr>
            </w:pPr>
            <w:r w:rsidRPr="00372111">
              <w:rPr>
                <w:rFonts w:cs="Calibri"/>
              </w:rPr>
              <w:t>0</w:t>
            </w:r>
            <w:r w:rsidR="00305368" w:rsidRPr="00372111">
              <w:rPr>
                <w:rFonts w:cs="Calibri"/>
              </w:rPr>
              <w:t>,00</w:t>
            </w:r>
          </w:p>
        </w:tc>
        <w:tc>
          <w:tcPr>
            <w:tcW w:w="1701" w:type="dxa"/>
            <w:vAlign w:val="center"/>
          </w:tcPr>
          <w:p w14:paraId="2B5B8BF4" w14:textId="77777777" w:rsidR="00305368" w:rsidRPr="00372111" w:rsidRDefault="00305368" w:rsidP="009B4821">
            <w:pPr>
              <w:jc w:val="right"/>
              <w:rPr>
                <w:rFonts w:eastAsia="Times New Roman" w:cs="Calibri"/>
                <w:lang w:eastAsia="hr-HR"/>
                <w14:ligatures w14:val="none"/>
              </w:rPr>
            </w:pPr>
            <w:r w:rsidRPr="00372111">
              <w:rPr>
                <w:rFonts w:cs="Calibri"/>
              </w:rPr>
              <w:t>38.000,00</w:t>
            </w:r>
          </w:p>
        </w:tc>
      </w:tr>
      <w:tr w:rsidR="00305368" w:rsidRPr="00372111" w14:paraId="11C34936" w14:textId="77777777" w:rsidTr="00995CE0">
        <w:tc>
          <w:tcPr>
            <w:tcW w:w="3969" w:type="dxa"/>
            <w:vAlign w:val="center"/>
          </w:tcPr>
          <w:p w14:paraId="259BD8E3" w14:textId="77777777" w:rsidR="00305368" w:rsidRPr="00372111" w:rsidRDefault="00305368" w:rsidP="009B4821">
            <w:pPr>
              <w:rPr>
                <w:rFonts w:eastAsia="Times New Roman" w:cs="Calibri"/>
                <w:lang w:eastAsia="hr-HR"/>
                <w14:ligatures w14:val="none"/>
              </w:rPr>
            </w:pPr>
            <w:r w:rsidRPr="00372111">
              <w:rPr>
                <w:rFonts w:eastAsia="Times New Roman" w:cs="Calibri"/>
                <w:lang w:eastAsia="hr-HR"/>
                <w14:ligatures w14:val="none"/>
              </w:rPr>
              <w:t xml:space="preserve">AKTIVNOST A320306 ULAGANJE U PROSTORNO PLANSKU DOKUMENTACIJU </w:t>
            </w:r>
          </w:p>
        </w:tc>
        <w:tc>
          <w:tcPr>
            <w:tcW w:w="1701" w:type="dxa"/>
            <w:vAlign w:val="center"/>
          </w:tcPr>
          <w:p w14:paraId="66DC3808" w14:textId="77777777" w:rsidR="00305368" w:rsidRPr="00372111" w:rsidRDefault="00305368" w:rsidP="009B4821">
            <w:pPr>
              <w:jc w:val="right"/>
              <w:rPr>
                <w:rFonts w:eastAsia="Times New Roman" w:cs="Calibri"/>
                <w:lang w:eastAsia="hr-HR"/>
                <w14:ligatures w14:val="none"/>
              </w:rPr>
            </w:pPr>
            <w:r w:rsidRPr="00372111">
              <w:rPr>
                <w:rFonts w:cs="Calibri"/>
              </w:rPr>
              <w:t>78.000,00</w:t>
            </w:r>
          </w:p>
        </w:tc>
        <w:tc>
          <w:tcPr>
            <w:tcW w:w="1701" w:type="dxa"/>
            <w:vAlign w:val="center"/>
          </w:tcPr>
          <w:p w14:paraId="295E7442" w14:textId="32074746" w:rsidR="00305368" w:rsidRPr="00372111" w:rsidRDefault="00372111" w:rsidP="009B4821">
            <w:pPr>
              <w:jc w:val="right"/>
              <w:rPr>
                <w:rFonts w:eastAsia="Times New Roman" w:cs="Calibri"/>
                <w:lang w:eastAsia="hr-HR"/>
                <w14:ligatures w14:val="none"/>
              </w:rPr>
            </w:pPr>
            <w:r w:rsidRPr="00372111">
              <w:rPr>
                <w:rFonts w:cs="Calibri"/>
              </w:rPr>
              <w:t>52.376</w:t>
            </w:r>
            <w:r w:rsidR="00305368" w:rsidRPr="00372111">
              <w:rPr>
                <w:rFonts w:cs="Calibri"/>
              </w:rPr>
              <w:t>,00</w:t>
            </w:r>
          </w:p>
        </w:tc>
        <w:tc>
          <w:tcPr>
            <w:tcW w:w="1701" w:type="dxa"/>
            <w:vAlign w:val="center"/>
          </w:tcPr>
          <w:p w14:paraId="279ECA4A" w14:textId="47C9A2E1" w:rsidR="00305368" w:rsidRPr="00372111" w:rsidRDefault="00372111" w:rsidP="009B4821">
            <w:pPr>
              <w:jc w:val="right"/>
              <w:rPr>
                <w:rFonts w:eastAsia="Times New Roman" w:cs="Calibri"/>
                <w:lang w:eastAsia="hr-HR"/>
                <w14:ligatures w14:val="none"/>
              </w:rPr>
            </w:pPr>
            <w:r w:rsidRPr="00372111">
              <w:rPr>
                <w:rFonts w:cs="Calibri"/>
              </w:rPr>
              <w:t>130.376</w:t>
            </w:r>
            <w:r w:rsidR="00305368" w:rsidRPr="00372111">
              <w:rPr>
                <w:rFonts w:cs="Calibri"/>
              </w:rPr>
              <w:t>,00</w:t>
            </w:r>
          </w:p>
        </w:tc>
      </w:tr>
      <w:tr w:rsidR="00305368" w:rsidRPr="00372111" w14:paraId="07F23529" w14:textId="77777777" w:rsidTr="00995CE0">
        <w:tc>
          <w:tcPr>
            <w:tcW w:w="3969" w:type="dxa"/>
            <w:vAlign w:val="center"/>
          </w:tcPr>
          <w:p w14:paraId="0BDC454F" w14:textId="77777777" w:rsidR="00305368" w:rsidRPr="00372111" w:rsidRDefault="00305368" w:rsidP="009B4821">
            <w:pPr>
              <w:rPr>
                <w:rFonts w:eastAsia="Times New Roman" w:cs="Calibri"/>
                <w:lang w:eastAsia="hr-HR"/>
                <w14:ligatures w14:val="none"/>
              </w:rPr>
            </w:pPr>
            <w:r w:rsidRPr="00372111">
              <w:rPr>
                <w:rFonts w:eastAsia="Times New Roman" w:cs="Calibri"/>
                <w:lang w:eastAsia="hr-HR"/>
                <w14:ligatures w14:val="none"/>
              </w:rPr>
              <w:t xml:space="preserve">UKUPNO </w:t>
            </w:r>
          </w:p>
        </w:tc>
        <w:tc>
          <w:tcPr>
            <w:tcW w:w="1701" w:type="dxa"/>
            <w:vAlign w:val="center"/>
          </w:tcPr>
          <w:p w14:paraId="1C5B8D04" w14:textId="77777777" w:rsidR="00305368" w:rsidRPr="00372111" w:rsidRDefault="00305368" w:rsidP="009B4821">
            <w:pPr>
              <w:jc w:val="right"/>
              <w:rPr>
                <w:rFonts w:eastAsia="Times New Roman" w:cs="Calibri"/>
                <w:lang w:eastAsia="hr-HR"/>
                <w14:ligatures w14:val="none"/>
              </w:rPr>
            </w:pPr>
            <w:r w:rsidRPr="00372111">
              <w:rPr>
                <w:rFonts w:eastAsia="Times New Roman" w:cs="Calibri"/>
                <w:lang w:eastAsia="hr-HR"/>
                <w14:ligatures w14:val="none"/>
              </w:rPr>
              <w:fldChar w:fldCharType="begin"/>
            </w:r>
            <w:r w:rsidRPr="00372111">
              <w:rPr>
                <w:rFonts w:eastAsia="Times New Roman" w:cs="Calibri"/>
                <w:lang w:eastAsia="hr-HR"/>
                <w14:ligatures w14:val="none"/>
              </w:rPr>
              <w:instrText xml:space="preserve"> =SUM(ABOVE) \# "#.##0,00" </w:instrText>
            </w:r>
            <w:r w:rsidRPr="00372111">
              <w:rPr>
                <w:rFonts w:eastAsia="Times New Roman" w:cs="Calibri"/>
                <w:lang w:eastAsia="hr-HR"/>
                <w14:ligatures w14:val="none"/>
              </w:rPr>
              <w:fldChar w:fldCharType="separate"/>
            </w:r>
            <w:r w:rsidRPr="00372111">
              <w:rPr>
                <w:rFonts w:eastAsia="Times New Roman" w:cs="Calibri"/>
                <w:noProof/>
                <w:lang w:eastAsia="hr-HR"/>
                <w14:ligatures w14:val="none"/>
              </w:rPr>
              <w:t>368.500,00</w:t>
            </w:r>
            <w:r w:rsidRPr="00372111">
              <w:rPr>
                <w:rFonts w:eastAsia="Times New Roman" w:cs="Calibri"/>
                <w:lang w:eastAsia="hr-HR"/>
                <w14:ligatures w14:val="none"/>
              </w:rPr>
              <w:fldChar w:fldCharType="end"/>
            </w:r>
          </w:p>
        </w:tc>
        <w:tc>
          <w:tcPr>
            <w:tcW w:w="1701" w:type="dxa"/>
            <w:vAlign w:val="center"/>
          </w:tcPr>
          <w:p w14:paraId="7F3D9775" w14:textId="685D46CC" w:rsidR="00305368" w:rsidRPr="00372111" w:rsidRDefault="00305368" w:rsidP="009B4821">
            <w:pPr>
              <w:jc w:val="right"/>
              <w:rPr>
                <w:rFonts w:eastAsia="Times New Roman" w:cs="Calibri"/>
                <w:lang w:eastAsia="hr-HR"/>
                <w14:ligatures w14:val="none"/>
              </w:rPr>
            </w:pPr>
            <w:r w:rsidRPr="00372111">
              <w:rPr>
                <w:rFonts w:eastAsia="Times New Roman" w:cs="Calibri"/>
                <w:lang w:eastAsia="hr-HR"/>
                <w14:ligatures w14:val="none"/>
              </w:rPr>
              <w:fldChar w:fldCharType="begin"/>
            </w:r>
            <w:r w:rsidRPr="00372111">
              <w:rPr>
                <w:rFonts w:eastAsia="Times New Roman" w:cs="Calibri"/>
                <w:lang w:eastAsia="hr-HR"/>
                <w14:ligatures w14:val="none"/>
              </w:rPr>
              <w:instrText xml:space="preserve"> =SUM(ABOVE) \# "#.##0,00" </w:instrText>
            </w:r>
            <w:r w:rsidRPr="00372111">
              <w:rPr>
                <w:rFonts w:eastAsia="Times New Roman" w:cs="Calibri"/>
                <w:lang w:eastAsia="hr-HR"/>
                <w14:ligatures w14:val="none"/>
              </w:rPr>
              <w:fldChar w:fldCharType="separate"/>
            </w:r>
            <w:r w:rsidR="00372111" w:rsidRPr="00372111">
              <w:rPr>
                <w:rFonts w:eastAsia="Times New Roman" w:cs="Calibri"/>
                <w:noProof/>
                <w:lang w:eastAsia="hr-HR"/>
                <w14:ligatures w14:val="none"/>
              </w:rPr>
              <w:t>92.376,00</w:t>
            </w:r>
            <w:r w:rsidRPr="00372111">
              <w:rPr>
                <w:rFonts w:eastAsia="Times New Roman" w:cs="Calibri"/>
                <w:lang w:eastAsia="hr-HR"/>
                <w14:ligatures w14:val="none"/>
              </w:rPr>
              <w:fldChar w:fldCharType="end"/>
            </w:r>
          </w:p>
        </w:tc>
        <w:tc>
          <w:tcPr>
            <w:tcW w:w="1701" w:type="dxa"/>
            <w:vAlign w:val="center"/>
          </w:tcPr>
          <w:p w14:paraId="78E86EDE" w14:textId="4FE5CB77" w:rsidR="00305368" w:rsidRPr="00372111" w:rsidRDefault="00305368" w:rsidP="009B4821">
            <w:pPr>
              <w:jc w:val="right"/>
              <w:rPr>
                <w:rFonts w:eastAsia="Times New Roman" w:cs="Calibri"/>
                <w:lang w:eastAsia="hr-HR"/>
                <w14:ligatures w14:val="none"/>
              </w:rPr>
            </w:pPr>
            <w:r w:rsidRPr="00372111">
              <w:rPr>
                <w:rFonts w:eastAsia="Times New Roman" w:cs="Calibri"/>
                <w:lang w:eastAsia="hr-HR"/>
                <w14:ligatures w14:val="none"/>
              </w:rPr>
              <w:fldChar w:fldCharType="begin"/>
            </w:r>
            <w:r w:rsidRPr="00372111">
              <w:rPr>
                <w:rFonts w:eastAsia="Times New Roman" w:cs="Calibri"/>
                <w:lang w:eastAsia="hr-HR"/>
                <w14:ligatures w14:val="none"/>
              </w:rPr>
              <w:instrText xml:space="preserve"> =SUM(ABOVE) \# "#.##0,00" </w:instrText>
            </w:r>
            <w:r w:rsidRPr="00372111">
              <w:rPr>
                <w:rFonts w:eastAsia="Times New Roman" w:cs="Calibri"/>
                <w:lang w:eastAsia="hr-HR"/>
                <w14:ligatures w14:val="none"/>
              </w:rPr>
              <w:fldChar w:fldCharType="separate"/>
            </w:r>
            <w:r w:rsidR="00372111" w:rsidRPr="00372111">
              <w:rPr>
                <w:rFonts w:eastAsia="Times New Roman" w:cs="Calibri"/>
                <w:noProof/>
                <w:lang w:eastAsia="hr-HR"/>
                <w14:ligatures w14:val="none"/>
              </w:rPr>
              <w:t>460.876,00</w:t>
            </w:r>
            <w:r w:rsidRPr="00372111">
              <w:rPr>
                <w:rFonts w:eastAsia="Times New Roman" w:cs="Calibri"/>
                <w:lang w:eastAsia="hr-HR"/>
                <w14:ligatures w14:val="none"/>
              </w:rPr>
              <w:fldChar w:fldCharType="end"/>
            </w:r>
          </w:p>
        </w:tc>
      </w:tr>
    </w:tbl>
    <w:p w14:paraId="71EE18C5" w14:textId="77777777" w:rsidR="00305368" w:rsidRPr="003970AC" w:rsidRDefault="00305368" w:rsidP="009B4821">
      <w:pPr>
        <w:spacing w:after="0" w:line="240" w:lineRule="auto"/>
        <w:rPr>
          <w:rFonts w:eastAsia="Times New Roman" w:cs="Calibri"/>
          <w:color w:val="EE0000"/>
          <w:lang w:eastAsia="hr-HR"/>
          <w14:ligatures w14:val="none"/>
        </w:rPr>
      </w:pPr>
    </w:p>
    <w:p w14:paraId="0FE9CF07" w14:textId="77777777" w:rsidR="005508E1" w:rsidRPr="009B1B94" w:rsidRDefault="005508E1" w:rsidP="005508E1">
      <w:pPr>
        <w:spacing w:after="0" w:line="240" w:lineRule="auto"/>
        <w:jc w:val="both"/>
        <w:rPr>
          <w:rFonts w:eastAsia="Aptos" w:cs="Calibri"/>
        </w:rPr>
      </w:pPr>
      <w:r w:rsidRPr="009B1B94">
        <w:rPr>
          <w:rFonts w:eastAsia="Aptos" w:cs="Calibri"/>
          <w:b/>
          <w:bCs/>
        </w:rPr>
        <w:t xml:space="preserve">Zajedničke aktivnosti upravljanja i održavanja </w:t>
      </w:r>
      <w:r w:rsidRPr="009B1B94">
        <w:rPr>
          <w:rFonts w:eastAsia="Aptos" w:cs="Calibri"/>
        </w:rPr>
        <w:t xml:space="preserve">- odnosi se na režijske troškove i troškove premija osiguranja objekata, kao i ostale aktivnosti potrebne za redovno funkcioniranje objekata u vlasništvu Grada Požege, a koji su neophodni za omogućavanje redovnog poslovanja. </w:t>
      </w:r>
    </w:p>
    <w:p w14:paraId="17B7F5B8" w14:textId="77777777" w:rsidR="005508E1" w:rsidRPr="009B1B94" w:rsidRDefault="005508E1" w:rsidP="005508E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712C7158"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075A53D6"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2F4EF0DD"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027B2A00"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4A070210"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09E70545"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7EC1F04B"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6DCC31CA"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51051FCC"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Kvalitetno upravljanje gradskom imovinom</w:t>
            </w:r>
          </w:p>
        </w:tc>
        <w:tc>
          <w:tcPr>
            <w:tcW w:w="1701" w:type="dxa"/>
            <w:tcBorders>
              <w:top w:val="single" w:sz="4" w:space="0" w:color="000000"/>
              <w:left w:val="single" w:sz="4" w:space="0" w:color="000000"/>
              <w:bottom w:val="single" w:sz="4" w:space="0" w:color="000000"/>
              <w:right w:val="nil"/>
            </w:tcBorders>
            <w:vAlign w:val="center"/>
          </w:tcPr>
          <w:p w14:paraId="4CA1C56D"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Broj osiguranih i održavanih objekata</w:t>
            </w:r>
          </w:p>
        </w:tc>
        <w:tc>
          <w:tcPr>
            <w:tcW w:w="1077" w:type="dxa"/>
            <w:tcBorders>
              <w:top w:val="single" w:sz="4" w:space="0" w:color="000000"/>
              <w:left w:val="single" w:sz="4" w:space="0" w:color="000000"/>
              <w:bottom w:val="single" w:sz="4" w:space="0" w:color="000000"/>
              <w:right w:val="nil"/>
            </w:tcBorders>
            <w:vAlign w:val="center"/>
          </w:tcPr>
          <w:p w14:paraId="751FCB26"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5FC167DD"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75</w:t>
            </w:r>
          </w:p>
        </w:tc>
        <w:tc>
          <w:tcPr>
            <w:tcW w:w="1417" w:type="dxa"/>
            <w:tcBorders>
              <w:top w:val="single" w:sz="4" w:space="0" w:color="000000"/>
              <w:left w:val="single" w:sz="4" w:space="0" w:color="000000"/>
              <w:bottom w:val="single" w:sz="4" w:space="0" w:color="000000"/>
              <w:right w:val="nil"/>
            </w:tcBorders>
            <w:vAlign w:val="center"/>
          </w:tcPr>
          <w:p w14:paraId="19BA7B41"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22172AA8"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75</w:t>
            </w:r>
          </w:p>
        </w:tc>
      </w:tr>
    </w:tbl>
    <w:p w14:paraId="4D9F0C84" w14:textId="77777777" w:rsidR="005508E1" w:rsidRPr="009B1B94" w:rsidRDefault="005508E1" w:rsidP="005508E1">
      <w:pPr>
        <w:spacing w:after="0" w:line="240" w:lineRule="auto"/>
        <w:jc w:val="both"/>
        <w:rPr>
          <w:rFonts w:eastAsia="Aptos" w:cs="Calibri"/>
          <w:b/>
          <w:bCs/>
        </w:rPr>
      </w:pPr>
    </w:p>
    <w:p w14:paraId="69B000C9" w14:textId="77777777" w:rsidR="005508E1" w:rsidRPr="009B1B94" w:rsidRDefault="005508E1" w:rsidP="005508E1">
      <w:pPr>
        <w:spacing w:after="0" w:line="240" w:lineRule="auto"/>
        <w:jc w:val="both"/>
        <w:rPr>
          <w:rFonts w:eastAsia="Aptos" w:cs="Calibri"/>
        </w:rPr>
      </w:pPr>
      <w:r w:rsidRPr="009B1B94">
        <w:rPr>
          <w:rFonts w:eastAsia="Aptos" w:cs="Calibri"/>
          <w:b/>
          <w:bCs/>
        </w:rPr>
        <w:t>Održavanje društvenih domova</w:t>
      </w:r>
      <w:r w:rsidRPr="009B1B94">
        <w:rPr>
          <w:rFonts w:eastAsia="Aptos" w:cs="Calibri"/>
        </w:rPr>
        <w:t xml:space="preserve"> - odnosi se na troškove za održavanje mjesnih domova u vlasništvu Grada Požege, ali i pripadajuće opreme u istima kako bi se održala odnosno povećala kvaliteta javnih usluge, a time i zadovoljstvo građana i usklađuje se sukladno obimu aktivnosti koje su na zahtjev predstavnika mjesnih odbora planirane i realizirane na navedenim područjima.</w:t>
      </w:r>
    </w:p>
    <w:p w14:paraId="201B213F" w14:textId="77777777" w:rsidR="005508E1" w:rsidRPr="009B1B94" w:rsidRDefault="005508E1" w:rsidP="005508E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02F39102"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4BD73BE3"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1B2150AE"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6820D530"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4E9F7232"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55ECC73F"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77A4A8FB"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01C596F5"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550EBBE3"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Kvalitetno upravljanje gradskom imovinom</w:t>
            </w:r>
          </w:p>
        </w:tc>
        <w:tc>
          <w:tcPr>
            <w:tcW w:w="1701" w:type="dxa"/>
            <w:tcBorders>
              <w:top w:val="single" w:sz="4" w:space="0" w:color="000000"/>
              <w:left w:val="single" w:sz="4" w:space="0" w:color="000000"/>
              <w:bottom w:val="single" w:sz="4" w:space="0" w:color="000000"/>
              <w:right w:val="nil"/>
            </w:tcBorders>
            <w:vAlign w:val="center"/>
          </w:tcPr>
          <w:p w14:paraId="314ADC38"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Broj domova</w:t>
            </w:r>
          </w:p>
        </w:tc>
        <w:tc>
          <w:tcPr>
            <w:tcW w:w="1077" w:type="dxa"/>
            <w:tcBorders>
              <w:top w:val="single" w:sz="4" w:space="0" w:color="000000"/>
              <w:left w:val="single" w:sz="4" w:space="0" w:color="000000"/>
              <w:bottom w:val="single" w:sz="4" w:space="0" w:color="000000"/>
              <w:right w:val="nil"/>
            </w:tcBorders>
            <w:vAlign w:val="center"/>
          </w:tcPr>
          <w:p w14:paraId="1FEF1847"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32831DA8"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5</w:t>
            </w:r>
          </w:p>
        </w:tc>
        <w:tc>
          <w:tcPr>
            <w:tcW w:w="1417" w:type="dxa"/>
            <w:tcBorders>
              <w:top w:val="single" w:sz="4" w:space="0" w:color="000000"/>
              <w:left w:val="single" w:sz="4" w:space="0" w:color="000000"/>
              <w:bottom w:val="single" w:sz="4" w:space="0" w:color="000000"/>
              <w:right w:val="nil"/>
            </w:tcBorders>
            <w:vAlign w:val="center"/>
          </w:tcPr>
          <w:p w14:paraId="6B1582E8"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334BE60F"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5</w:t>
            </w:r>
          </w:p>
        </w:tc>
      </w:tr>
    </w:tbl>
    <w:p w14:paraId="143CEFC0" w14:textId="77777777" w:rsidR="005508E1" w:rsidRPr="009B1B94" w:rsidRDefault="005508E1" w:rsidP="005508E1">
      <w:pPr>
        <w:spacing w:after="0" w:line="240" w:lineRule="auto"/>
        <w:rPr>
          <w:rFonts w:eastAsia="Times New Roman" w:cs="Calibri"/>
          <w:lang w:eastAsia="hr-HR"/>
          <w14:ligatures w14:val="none"/>
        </w:rPr>
      </w:pPr>
    </w:p>
    <w:p w14:paraId="00C65BD1" w14:textId="77777777" w:rsidR="005508E1" w:rsidRPr="009B1B94" w:rsidRDefault="005508E1" w:rsidP="005508E1">
      <w:pPr>
        <w:spacing w:after="0" w:line="240" w:lineRule="auto"/>
        <w:jc w:val="both"/>
        <w:rPr>
          <w:rFonts w:eastAsia="Aptos" w:cs="Calibri"/>
        </w:rPr>
      </w:pPr>
      <w:r w:rsidRPr="009B1B94">
        <w:rPr>
          <w:rFonts w:eastAsia="Aptos" w:cs="Calibri"/>
          <w:b/>
          <w:bCs/>
        </w:rPr>
        <w:t>Održavanje stambenih prostora</w:t>
      </w:r>
      <w:r w:rsidRPr="009B1B94">
        <w:rPr>
          <w:rFonts w:eastAsia="Aptos" w:cs="Calibri"/>
        </w:rPr>
        <w:t xml:space="preserve"> - zbog dotrajalosti gradskih stanova potrebno je osigurati sredstva za materijal i izvođenje nužnih radova tijekom godine čiju opravdanost utvrđuju službe Grada s ciljem povećanja kvalitete života korisnika. Osim toga uključuje i troškove pričuve odnosno sredstva za održavanje zajedničkih prostora u zgradama u kojima se Grad pojavljuje kao suvlasnik.</w:t>
      </w:r>
    </w:p>
    <w:p w14:paraId="54BD1AD8" w14:textId="77777777" w:rsidR="005508E1" w:rsidRPr="009B1B94" w:rsidRDefault="005508E1" w:rsidP="005508E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32306AA8"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75BBB9F7"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3DDA3ACE"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780ED743"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6C650ACA"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7B5BE57C"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0F7FBADD"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7CD3AE53" w14:textId="77777777" w:rsidTr="007B2838">
        <w:trPr>
          <w:jc w:val="center"/>
        </w:trPr>
        <w:tc>
          <w:tcPr>
            <w:tcW w:w="1701" w:type="dxa"/>
            <w:vMerge w:val="restart"/>
            <w:tcBorders>
              <w:top w:val="single" w:sz="4" w:space="0" w:color="000000"/>
              <w:left w:val="single" w:sz="4" w:space="0" w:color="000000"/>
              <w:right w:val="nil"/>
            </w:tcBorders>
            <w:vAlign w:val="center"/>
          </w:tcPr>
          <w:p w14:paraId="0678759E"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Kvalitetno upravljanje gradskom imovinom</w:t>
            </w:r>
          </w:p>
        </w:tc>
        <w:tc>
          <w:tcPr>
            <w:tcW w:w="1701" w:type="dxa"/>
            <w:tcBorders>
              <w:top w:val="single" w:sz="4" w:space="0" w:color="000000"/>
              <w:left w:val="single" w:sz="4" w:space="0" w:color="000000"/>
              <w:bottom w:val="single" w:sz="4" w:space="0" w:color="000000"/>
              <w:right w:val="nil"/>
            </w:tcBorders>
            <w:vAlign w:val="center"/>
          </w:tcPr>
          <w:p w14:paraId="5644E5EB"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Broj stambenih prostora obuhvaćeni nužnom sanacijom</w:t>
            </w:r>
          </w:p>
        </w:tc>
        <w:tc>
          <w:tcPr>
            <w:tcW w:w="1077" w:type="dxa"/>
            <w:tcBorders>
              <w:top w:val="single" w:sz="4" w:space="0" w:color="000000"/>
              <w:left w:val="single" w:sz="4" w:space="0" w:color="000000"/>
              <w:bottom w:val="single" w:sz="4" w:space="0" w:color="000000"/>
              <w:right w:val="nil"/>
            </w:tcBorders>
            <w:vAlign w:val="center"/>
          </w:tcPr>
          <w:p w14:paraId="2C355911"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15A69BD9"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6</w:t>
            </w:r>
          </w:p>
        </w:tc>
        <w:tc>
          <w:tcPr>
            <w:tcW w:w="1417" w:type="dxa"/>
            <w:tcBorders>
              <w:top w:val="single" w:sz="4" w:space="0" w:color="000000"/>
              <w:left w:val="single" w:sz="4" w:space="0" w:color="000000"/>
              <w:bottom w:val="single" w:sz="4" w:space="0" w:color="000000"/>
              <w:right w:val="nil"/>
            </w:tcBorders>
            <w:vAlign w:val="center"/>
          </w:tcPr>
          <w:p w14:paraId="33B58FED"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575F447F"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6</w:t>
            </w:r>
          </w:p>
        </w:tc>
      </w:tr>
      <w:tr w:rsidR="005508E1" w:rsidRPr="009B1B94" w14:paraId="7CE06BD3" w14:textId="77777777" w:rsidTr="007B2838">
        <w:trPr>
          <w:jc w:val="center"/>
        </w:trPr>
        <w:tc>
          <w:tcPr>
            <w:tcW w:w="1701" w:type="dxa"/>
            <w:vMerge/>
            <w:tcBorders>
              <w:left w:val="single" w:sz="4" w:space="0" w:color="000000"/>
              <w:bottom w:val="single" w:sz="4" w:space="0" w:color="000000"/>
              <w:right w:val="nil"/>
            </w:tcBorders>
            <w:vAlign w:val="center"/>
          </w:tcPr>
          <w:p w14:paraId="5FD39F76" w14:textId="77777777" w:rsidR="005508E1" w:rsidRPr="009B1B94" w:rsidRDefault="005508E1" w:rsidP="007B2838">
            <w:pPr>
              <w:spacing w:after="0" w:line="240" w:lineRule="auto"/>
              <w:rPr>
                <w:rFonts w:eastAsia="Times New Roman" w:cs="Calibri"/>
                <w:sz w:val="20"/>
                <w:szCs w:val="20"/>
                <w:lang w:eastAsia="hr-HR"/>
                <w14:ligatures w14:val="none"/>
              </w:rPr>
            </w:pPr>
          </w:p>
        </w:tc>
        <w:tc>
          <w:tcPr>
            <w:tcW w:w="1701" w:type="dxa"/>
            <w:tcBorders>
              <w:top w:val="single" w:sz="4" w:space="0" w:color="000000"/>
              <w:left w:val="single" w:sz="4" w:space="0" w:color="000000"/>
              <w:bottom w:val="single" w:sz="4" w:space="0" w:color="000000"/>
              <w:right w:val="nil"/>
            </w:tcBorders>
            <w:vAlign w:val="center"/>
          </w:tcPr>
          <w:p w14:paraId="54994EB4"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Broj stanova za koje se plaća pričuva</w:t>
            </w:r>
          </w:p>
        </w:tc>
        <w:tc>
          <w:tcPr>
            <w:tcW w:w="1077" w:type="dxa"/>
            <w:tcBorders>
              <w:top w:val="single" w:sz="4" w:space="0" w:color="000000"/>
              <w:left w:val="single" w:sz="4" w:space="0" w:color="000000"/>
              <w:bottom w:val="single" w:sz="4" w:space="0" w:color="000000"/>
              <w:right w:val="nil"/>
            </w:tcBorders>
            <w:vAlign w:val="center"/>
          </w:tcPr>
          <w:p w14:paraId="186D2B41"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2F212A9D"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43</w:t>
            </w:r>
          </w:p>
        </w:tc>
        <w:tc>
          <w:tcPr>
            <w:tcW w:w="1417" w:type="dxa"/>
            <w:tcBorders>
              <w:top w:val="single" w:sz="4" w:space="0" w:color="000000"/>
              <w:left w:val="single" w:sz="4" w:space="0" w:color="000000"/>
              <w:bottom w:val="single" w:sz="4" w:space="0" w:color="000000"/>
              <w:right w:val="nil"/>
            </w:tcBorders>
            <w:vAlign w:val="center"/>
          </w:tcPr>
          <w:p w14:paraId="266CA63F"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3132973A"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43</w:t>
            </w:r>
          </w:p>
        </w:tc>
      </w:tr>
    </w:tbl>
    <w:p w14:paraId="48958319" w14:textId="77777777" w:rsidR="005508E1" w:rsidRPr="009B1B94" w:rsidRDefault="005508E1" w:rsidP="005508E1">
      <w:pPr>
        <w:spacing w:after="0" w:line="240" w:lineRule="auto"/>
        <w:rPr>
          <w:rFonts w:eastAsia="Times New Roman" w:cs="Calibri"/>
          <w:lang w:eastAsia="hr-HR"/>
          <w14:ligatures w14:val="none"/>
        </w:rPr>
      </w:pPr>
    </w:p>
    <w:p w14:paraId="2AD34341" w14:textId="216C9C8F" w:rsidR="005508E1" w:rsidRPr="000F4B42" w:rsidRDefault="005508E1" w:rsidP="005508E1">
      <w:pPr>
        <w:spacing w:after="0" w:line="240" w:lineRule="auto"/>
        <w:jc w:val="both"/>
        <w:rPr>
          <w:rFonts w:eastAsia="Aptos" w:cs="Calibri"/>
          <w:color w:val="000000" w:themeColor="text1"/>
        </w:rPr>
      </w:pPr>
      <w:r w:rsidRPr="000F4B42">
        <w:rPr>
          <w:rFonts w:eastAsia="Aptos" w:cs="Calibri"/>
          <w:b/>
          <w:bCs/>
          <w:color w:val="000000" w:themeColor="text1"/>
        </w:rPr>
        <w:t xml:space="preserve">Održavanje poslovnih prostora </w:t>
      </w:r>
      <w:r w:rsidRPr="000F4B42">
        <w:rPr>
          <w:rFonts w:eastAsia="Aptos" w:cs="Calibri"/>
          <w:color w:val="000000" w:themeColor="text1"/>
        </w:rPr>
        <w:t xml:space="preserve"> - odnosi se na održavanje poslovnih prostora u vlasništvu Grada koji se dodjeljuju na temelju zakona ili raspisanih natječaja budućim korisnicima sukladno </w:t>
      </w:r>
      <w:r w:rsidR="007B2DB7">
        <w:rPr>
          <w:rFonts w:eastAsia="Aptos" w:cs="Calibri"/>
          <w:color w:val="000000" w:themeColor="text1"/>
        </w:rPr>
        <w:t>planiranoj</w:t>
      </w:r>
      <w:r w:rsidRPr="000F4B42">
        <w:rPr>
          <w:rFonts w:eastAsia="Aptos" w:cs="Calibri"/>
          <w:color w:val="000000" w:themeColor="text1"/>
        </w:rPr>
        <w:t xml:space="preserve"> namjeni, te obuhvaća i radove prilagodbe prostora poslovnoj djelatnosti ukoliko je potrebno. Sredstva su povećana zbog povećane potrebe održavanja poslovnih prostora.</w:t>
      </w:r>
    </w:p>
    <w:p w14:paraId="05C7E10B" w14:textId="77777777" w:rsidR="005508E1" w:rsidRPr="000F4B42" w:rsidRDefault="005508E1" w:rsidP="005508E1">
      <w:pPr>
        <w:spacing w:after="0" w:line="240" w:lineRule="auto"/>
        <w:rPr>
          <w:rFonts w:eastAsia="Times New Roman" w:cs="Calibri"/>
          <w:color w:val="000000" w:themeColor="text1"/>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57F69FD6"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601120F6"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lastRenderedPageBreak/>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0C2A5F87"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509F6F92"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0F88105B"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71E81E24"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70D935EC"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14082254"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2B5EAD62"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Kvalitetno upravljanje gradskom imovinom</w:t>
            </w:r>
          </w:p>
        </w:tc>
        <w:tc>
          <w:tcPr>
            <w:tcW w:w="1701" w:type="dxa"/>
            <w:tcBorders>
              <w:top w:val="single" w:sz="4" w:space="0" w:color="000000"/>
              <w:left w:val="single" w:sz="4" w:space="0" w:color="000000"/>
              <w:bottom w:val="single" w:sz="4" w:space="0" w:color="000000"/>
              <w:right w:val="nil"/>
            </w:tcBorders>
            <w:vAlign w:val="center"/>
          </w:tcPr>
          <w:p w14:paraId="6A2E5DDE"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Broj poslovnih prostora obuhvaćeni nužnom sanacijom</w:t>
            </w:r>
          </w:p>
        </w:tc>
        <w:tc>
          <w:tcPr>
            <w:tcW w:w="1077" w:type="dxa"/>
            <w:tcBorders>
              <w:top w:val="single" w:sz="4" w:space="0" w:color="000000"/>
              <w:left w:val="single" w:sz="4" w:space="0" w:color="000000"/>
              <w:bottom w:val="single" w:sz="4" w:space="0" w:color="000000"/>
              <w:right w:val="nil"/>
            </w:tcBorders>
            <w:vAlign w:val="center"/>
          </w:tcPr>
          <w:p w14:paraId="0FD4029D"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53750944"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5</w:t>
            </w:r>
          </w:p>
        </w:tc>
        <w:tc>
          <w:tcPr>
            <w:tcW w:w="1417" w:type="dxa"/>
            <w:tcBorders>
              <w:top w:val="single" w:sz="4" w:space="0" w:color="000000"/>
              <w:left w:val="single" w:sz="4" w:space="0" w:color="000000"/>
              <w:bottom w:val="single" w:sz="4" w:space="0" w:color="000000"/>
              <w:right w:val="nil"/>
            </w:tcBorders>
            <w:vAlign w:val="center"/>
          </w:tcPr>
          <w:p w14:paraId="4BF15370"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041AD272"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6</w:t>
            </w:r>
          </w:p>
        </w:tc>
      </w:tr>
    </w:tbl>
    <w:p w14:paraId="1719ABDD" w14:textId="77777777" w:rsidR="005508E1" w:rsidRPr="009B1B94" w:rsidRDefault="005508E1" w:rsidP="005508E1">
      <w:pPr>
        <w:spacing w:after="0" w:line="240" w:lineRule="auto"/>
        <w:rPr>
          <w:rFonts w:eastAsia="Times New Roman" w:cs="Calibri"/>
          <w:lang w:eastAsia="hr-HR"/>
          <w14:ligatures w14:val="none"/>
        </w:rPr>
      </w:pPr>
    </w:p>
    <w:p w14:paraId="4EE2EB5E" w14:textId="77777777" w:rsidR="005508E1" w:rsidRPr="009B1B94" w:rsidRDefault="005508E1" w:rsidP="005508E1">
      <w:pPr>
        <w:spacing w:after="0" w:line="240" w:lineRule="auto"/>
        <w:jc w:val="both"/>
        <w:rPr>
          <w:rFonts w:eastAsia="Aptos" w:cs="Calibri"/>
        </w:rPr>
      </w:pPr>
      <w:r w:rsidRPr="009B1B94">
        <w:rPr>
          <w:rFonts w:eastAsia="Aptos" w:cs="Calibri"/>
          <w:b/>
          <w:bCs/>
        </w:rPr>
        <w:t>Održavanje spomeničkih vrijednosti</w:t>
      </w:r>
      <w:r w:rsidRPr="009B1B94">
        <w:rPr>
          <w:rFonts w:eastAsia="Aptos" w:cs="Calibri"/>
        </w:rPr>
        <w:t xml:space="preserve"> - odnosi se na održavanje pročelja objekata u spomeničkoj jezgri koji se realiziraju u suradnji sa Konzervatorskim odjelom u Požegi. Osim toga kako bi bila uređenija zaštićena povijesna cjelina planiraju se i sredstva za pomoć vlasnicima, vjerskim zajednicama i trgovačkim društvima koji se odluče sami financirati uređenje pročelja i krova uz prethodnu suglasnost Konzervatorskog odjela u Požegi.</w:t>
      </w:r>
    </w:p>
    <w:p w14:paraId="726C43D2" w14:textId="77777777" w:rsidR="005508E1" w:rsidRPr="009B1B94" w:rsidRDefault="005508E1" w:rsidP="005508E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44F95886"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3E72C4DA"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53F6B8E2"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3B1FA033"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4751A629"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2260405F"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61924F4E"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3D1CA22E"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2CC5E9D1"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Unaprijediti kvalitetu stanovanja</w:t>
            </w:r>
          </w:p>
        </w:tc>
        <w:tc>
          <w:tcPr>
            <w:tcW w:w="1701" w:type="dxa"/>
            <w:tcBorders>
              <w:top w:val="single" w:sz="4" w:space="0" w:color="000000"/>
              <w:left w:val="single" w:sz="4" w:space="0" w:color="000000"/>
              <w:bottom w:val="single" w:sz="4" w:space="0" w:color="000000"/>
              <w:right w:val="nil"/>
            </w:tcBorders>
            <w:vAlign w:val="center"/>
          </w:tcPr>
          <w:p w14:paraId="3FA7C84C"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Broj korisnika kojima se sufinancira obnova pročelja </w:t>
            </w:r>
          </w:p>
        </w:tc>
        <w:tc>
          <w:tcPr>
            <w:tcW w:w="1077" w:type="dxa"/>
            <w:tcBorders>
              <w:top w:val="single" w:sz="4" w:space="0" w:color="000000"/>
              <w:left w:val="single" w:sz="4" w:space="0" w:color="000000"/>
              <w:bottom w:val="single" w:sz="4" w:space="0" w:color="000000"/>
              <w:right w:val="nil"/>
            </w:tcBorders>
            <w:vAlign w:val="center"/>
          </w:tcPr>
          <w:p w14:paraId="22BBEF7E"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1EDF6D1F"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6</w:t>
            </w:r>
          </w:p>
        </w:tc>
        <w:tc>
          <w:tcPr>
            <w:tcW w:w="1417" w:type="dxa"/>
            <w:tcBorders>
              <w:top w:val="single" w:sz="4" w:space="0" w:color="000000"/>
              <w:left w:val="single" w:sz="4" w:space="0" w:color="000000"/>
              <w:bottom w:val="single" w:sz="4" w:space="0" w:color="000000"/>
              <w:right w:val="nil"/>
            </w:tcBorders>
            <w:vAlign w:val="center"/>
          </w:tcPr>
          <w:p w14:paraId="7C6A0883"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0AD58A05"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6</w:t>
            </w:r>
          </w:p>
        </w:tc>
      </w:tr>
    </w:tbl>
    <w:p w14:paraId="0E8699AD" w14:textId="77777777" w:rsidR="005508E1" w:rsidRPr="009B1B94" w:rsidRDefault="005508E1" w:rsidP="005508E1">
      <w:pPr>
        <w:spacing w:after="0" w:line="240" w:lineRule="auto"/>
        <w:rPr>
          <w:rFonts w:eastAsia="Times New Roman" w:cs="Calibri"/>
          <w:lang w:eastAsia="hr-HR"/>
          <w14:ligatures w14:val="none"/>
        </w:rPr>
      </w:pPr>
    </w:p>
    <w:p w14:paraId="5CC248F4" w14:textId="77777777" w:rsidR="005508E1" w:rsidRPr="000F4B42" w:rsidRDefault="005508E1" w:rsidP="005508E1">
      <w:pPr>
        <w:spacing w:after="0" w:line="240" w:lineRule="auto"/>
        <w:jc w:val="both"/>
        <w:rPr>
          <w:rFonts w:eastAsia="Aptos" w:cs="Calibri"/>
          <w:color w:val="000000" w:themeColor="text1"/>
        </w:rPr>
      </w:pPr>
      <w:r w:rsidRPr="000F4B42">
        <w:rPr>
          <w:rFonts w:eastAsia="Aptos" w:cs="Calibri"/>
          <w:b/>
          <w:bCs/>
          <w:color w:val="000000" w:themeColor="text1"/>
        </w:rPr>
        <w:t>Ulaganje u prostorno plansku dokumentaciju</w:t>
      </w:r>
      <w:r w:rsidRPr="000F4B42">
        <w:rPr>
          <w:rFonts w:eastAsia="Aptos" w:cs="Calibri"/>
          <w:color w:val="000000" w:themeColor="text1"/>
        </w:rPr>
        <w:t xml:space="preserve"> – odnosi se na stvaranje uvjeta za učinkovito gospodarenje prostorom kroz izradu prostornih planova uređenja, geodetske usluge, legalizaciju, energetsko certificiranje te izradu procjena. Povećanje troškova zbog izrade izmjene generalnog urbanističkog plana.</w:t>
      </w:r>
    </w:p>
    <w:p w14:paraId="2475A0F1" w14:textId="77777777" w:rsidR="005508E1" w:rsidRPr="007E1D2D" w:rsidRDefault="005508E1" w:rsidP="005508E1">
      <w:pPr>
        <w:spacing w:after="0" w:line="240" w:lineRule="auto"/>
        <w:rPr>
          <w:rFonts w:eastAsia="Times New Roman" w:cs="Calibri"/>
          <w:color w:val="EE0000"/>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271A84A8"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4FAC1165"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17243359"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62D2A722"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4662C055"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557955D1"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2ADE2412"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037556D2"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3F5FEAC3"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Sustavno praćenje prostornog planiranja</w:t>
            </w:r>
          </w:p>
        </w:tc>
        <w:tc>
          <w:tcPr>
            <w:tcW w:w="1701" w:type="dxa"/>
            <w:tcBorders>
              <w:top w:val="single" w:sz="4" w:space="0" w:color="000000"/>
              <w:left w:val="single" w:sz="4" w:space="0" w:color="000000"/>
              <w:bottom w:val="single" w:sz="4" w:space="0" w:color="000000"/>
              <w:right w:val="nil"/>
            </w:tcBorders>
            <w:vAlign w:val="center"/>
          </w:tcPr>
          <w:p w14:paraId="5DBE0A7D"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Broj izrađenih geodetskih elaborata</w:t>
            </w:r>
          </w:p>
        </w:tc>
        <w:tc>
          <w:tcPr>
            <w:tcW w:w="1077" w:type="dxa"/>
            <w:tcBorders>
              <w:top w:val="single" w:sz="4" w:space="0" w:color="000000"/>
              <w:left w:val="single" w:sz="4" w:space="0" w:color="000000"/>
              <w:bottom w:val="single" w:sz="4" w:space="0" w:color="000000"/>
              <w:right w:val="nil"/>
            </w:tcBorders>
            <w:vAlign w:val="center"/>
          </w:tcPr>
          <w:p w14:paraId="5EA53A78"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03C0FE5D"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30</w:t>
            </w:r>
          </w:p>
        </w:tc>
        <w:tc>
          <w:tcPr>
            <w:tcW w:w="1417" w:type="dxa"/>
            <w:tcBorders>
              <w:top w:val="single" w:sz="4" w:space="0" w:color="000000"/>
              <w:left w:val="single" w:sz="4" w:space="0" w:color="000000"/>
              <w:bottom w:val="single" w:sz="4" w:space="0" w:color="000000"/>
              <w:right w:val="nil"/>
            </w:tcBorders>
            <w:vAlign w:val="center"/>
          </w:tcPr>
          <w:p w14:paraId="1DEAF76D"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5A22C891"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30</w:t>
            </w:r>
          </w:p>
        </w:tc>
      </w:tr>
    </w:tbl>
    <w:p w14:paraId="6D5B0F2E" w14:textId="6B955464" w:rsidR="00305368" w:rsidRPr="003970AC" w:rsidRDefault="00305368" w:rsidP="009B4821">
      <w:pPr>
        <w:spacing w:after="0" w:line="240" w:lineRule="auto"/>
        <w:rPr>
          <w:rFonts w:cs="Calibri"/>
          <w:color w:val="EE0000"/>
        </w:rPr>
      </w:pPr>
    </w:p>
    <w:p w14:paraId="596241E2" w14:textId="77777777" w:rsidR="00305368" w:rsidRPr="009D25B8" w:rsidRDefault="00305368" w:rsidP="009B4821">
      <w:pPr>
        <w:spacing w:after="0" w:line="240" w:lineRule="auto"/>
        <w:rPr>
          <w:rFonts w:eastAsia="Times New Roman" w:cs="Calibri"/>
          <w:b/>
          <w:bCs/>
          <w:i/>
          <w:iCs/>
          <w:color w:val="000000" w:themeColor="text1"/>
          <w:sz w:val="24"/>
          <w:szCs w:val="24"/>
          <w:lang w:eastAsia="hr-HR"/>
          <w14:ligatures w14:val="none"/>
        </w:rPr>
      </w:pPr>
      <w:r w:rsidRPr="009D25B8">
        <w:rPr>
          <w:rFonts w:eastAsia="Times New Roman" w:cs="Calibri"/>
          <w:b/>
          <w:bCs/>
          <w:i/>
          <w:iCs/>
          <w:color w:val="000000" w:themeColor="text1"/>
          <w:sz w:val="24"/>
          <w:szCs w:val="24"/>
          <w:lang w:eastAsia="hr-HR"/>
          <w14:ligatures w14:val="none"/>
        </w:rPr>
        <w:t xml:space="preserve">PROGRAM 3204 ULAGANJE U GRADSKU IMOVINU </w:t>
      </w:r>
    </w:p>
    <w:p w14:paraId="298663C7" w14:textId="77777777" w:rsidR="00305368" w:rsidRPr="009D25B8" w:rsidRDefault="00305368" w:rsidP="009B4821">
      <w:pPr>
        <w:spacing w:after="0" w:line="240" w:lineRule="auto"/>
        <w:rPr>
          <w:rFonts w:eastAsia="Times New Roman" w:cs="Calibri"/>
          <w:color w:val="000000" w:themeColor="text1"/>
          <w:lang w:eastAsia="hr-HR"/>
          <w14:ligatures w14:val="none"/>
        </w:rPr>
      </w:pPr>
    </w:p>
    <w:p w14:paraId="23AE999E" w14:textId="77777777" w:rsidR="00305368" w:rsidRPr="009D25B8" w:rsidRDefault="00305368" w:rsidP="009B4821">
      <w:pPr>
        <w:spacing w:after="0" w:line="240" w:lineRule="auto"/>
        <w:rPr>
          <w:rFonts w:eastAsia="Times New Roman" w:cs="Calibri"/>
          <w:b/>
          <w:bCs/>
          <w:color w:val="000000" w:themeColor="text1"/>
          <w:lang w:eastAsia="hr-HR"/>
          <w14:ligatures w14:val="none"/>
        </w:rPr>
      </w:pPr>
      <w:r w:rsidRPr="009D25B8">
        <w:rPr>
          <w:rFonts w:eastAsia="Times New Roman" w:cs="Calibri"/>
          <w:b/>
          <w:bCs/>
          <w:color w:val="000000" w:themeColor="text1"/>
          <w:lang w:eastAsia="hr-HR"/>
          <w14:ligatures w14:val="none"/>
        </w:rPr>
        <w:t xml:space="preserve">ZAKONSKA OSNOVA </w:t>
      </w:r>
    </w:p>
    <w:p w14:paraId="7C481172" w14:textId="77777777" w:rsidR="00305368" w:rsidRPr="009D25B8" w:rsidRDefault="00305368">
      <w:pPr>
        <w:numPr>
          <w:ilvl w:val="0"/>
          <w:numId w:val="27"/>
        </w:numPr>
        <w:spacing w:after="0" w:line="240" w:lineRule="auto"/>
        <w:contextualSpacing/>
        <w:jc w:val="both"/>
        <w:rPr>
          <w:rFonts w:eastAsia="Times New Roman" w:cs="Calibri"/>
          <w:color w:val="000000" w:themeColor="text1"/>
          <w:lang w:eastAsia="hr-HR"/>
          <w14:ligatures w14:val="none"/>
        </w:rPr>
      </w:pPr>
      <w:r w:rsidRPr="009D25B8">
        <w:rPr>
          <w:rFonts w:eastAsia="Times New Roman" w:cs="Calibri"/>
          <w:color w:val="000000" w:themeColor="text1"/>
          <w:lang w:eastAsia="hr-HR"/>
          <w14:ligatures w14:val="none"/>
        </w:rPr>
        <w:t xml:space="preserve">Zakon o komunalnom gospodarstvu (Narodne novine, broj: 68/18., 110/18., 32/20. i 145/24.), </w:t>
      </w:r>
    </w:p>
    <w:p w14:paraId="73D23474" w14:textId="54A7446B" w:rsidR="00305368" w:rsidRPr="009D25B8" w:rsidRDefault="00305368">
      <w:pPr>
        <w:numPr>
          <w:ilvl w:val="0"/>
          <w:numId w:val="27"/>
        </w:numPr>
        <w:spacing w:after="0" w:line="240" w:lineRule="auto"/>
        <w:contextualSpacing/>
        <w:jc w:val="both"/>
        <w:rPr>
          <w:rFonts w:eastAsia="Times New Roman" w:cs="Calibri"/>
          <w:color w:val="000000" w:themeColor="text1"/>
          <w:lang w:eastAsia="hr-HR"/>
          <w14:ligatures w14:val="none"/>
        </w:rPr>
      </w:pPr>
      <w:r w:rsidRPr="009D25B8">
        <w:rPr>
          <w:rFonts w:eastAsia="Times New Roman" w:cs="Calibri"/>
          <w:color w:val="000000" w:themeColor="text1"/>
          <w:lang w:eastAsia="hr-HR"/>
          <w14:ligatures w14:val="none"/>
        </w:rPr>
        <w:t xml:space="preserve">Zakon o prostornom uređenju (Narodne novine, broj: </w:t>
      </w:r>
      <w:r w:rsidR="009D25B8" w:rsidRPr="009D25B8">
        <w:rPr>
          <w:rFonts w:eastAsia="Times New Roman" w:cs="Calibri"/>
          <w:color w:val="000000" w:themeColor="text1"/>
          <w:lang w:eastAsia="hr-HR"/>
          <w14:ligatures w14:val="none"/>
        </w:rPr>
        <w:t>155/25</w:t>
      </w:r>
      <w:r w:rsidRPr="009D25B8">
        <w:rPr>
          <w:rFonts w:eastAsia="Times New Roman" w:cs="Calibri"/>
          <w:color w:val="000000" w:themeColor="text1"/>
          <w:lang w:eastAsia="hr-HR"/>
          <w14:ligatures w14:val="none"/>
        </w:rPr>
        <w:t>.),</w:t>
      </w:r>
    </w:p>
    <w:p w14:paraId="623331A9" w14:textId="1B3C2911" w:rsidR="00305368" w:rsidRPr="009D25B8" w:rsidRDefault="00305368">
      <w:pPr>
        <w:numPr>
          <w:ilvl w:val="0"/>
          <w:numId w:val="27"/>
        </w:numPr>
        <w:spacing w:after="0" w:line="240" w:lineRule="auto"/>
        <w:contextualSpacing/>
        <w:jc w:val="both"/>
        <w:rPr>
          <w:rFonts w:eastAsia="Times New Roman" w:cs="Calibri"/>
          <w:color w:val="000000" w:themeColor="text1"/>
          <w:lang w:eastAsia="hr-HR"/>
          <w14:ligatures w14:val="none"/>
        </w:rPr>
      </w:pPr>
      <w:r w:rsidRPr="009D25B8">
        <w:rPr>
          <w:rFonts w:eastAsia="Times New Roman" w:cs="Calibri"/>
          <w:color w:val="000000" w:themeColor="text1"/>
          <w:lang w:eastAsia="hr-HR"/>
          <w14:ligatures w14:val="none"/>
        </w:rPr>
        <w:t xml:space="preserve">Zakon o gradnji (Narodne novine, broj: </w:t>
      </w:r>
      <w:r w:rsidR="009D25B8" w:rsidRPr="009D25B8">
        <w:rPr>
          <w:rFonts w:eastAsia="Times New Roman" w:cs="Calibri"/>
          <w:color w:val="000000" w:themeColor="text1"/>
          <w:lang w:eastAsia="hr-HR"/>
          <w14:ligatures w14:val="none"/>
        </w:rPr>
        <w:t>155/25</w:t>
      </w:r>
      <w:r w:rsidRPr="009D25B8">
        <w:rPr>
          <w:rFonts w:eastAsia="Times New Roman" w:cs="Calibri"/>
          <w:color w:val="000000" w:themeColor="text1"/>
          <w:lang w:eastAsia="hr-HR"/>
          <w14:ligatures w14:val="none"/>
        </w:rPr>
        <w:t xml:space="preserve">.), </w:t>
      </w:r>
    </w:p>
    <w:p w14:paraId="61051368" w14:textId="77777777" w:rsidR="00305368" w:rsidRPr="009D25B8" w:rsidRDefault="00305368">
      <w:pPr>
        <w:numPr>
          <w:ilvl w:val="0"/>
          <w:numId w:val="27"/>
        </w:numPr>
        <w:spacing w:after="0" w:line="240" w:lineRule="auto"/>
        <w:contextualSpacing/>
        <w:jc w:val="both"/>
        <w:rPr>
          <w:rFonts w:eastAsia="Times New Roman" w:cs="Calibri"/>
          <w:color w:val="000000" w:themeColor="text1"/>
          <w:lang w:eastAsia="hr-HR"/>
          <w14:ligatures w14:val="none"/>
        </w:rPr>
      </w:pPr>
      <w:r w:rsidRPr="009D25B8">
        <w:rPr>
          <w:rFonts w:eastAsia="Times New Roman" w:cs="Calibri"/>
          <w:color w:val="000000" w:themeColor="text1"/>
          <w:lang w:eastAsia="hr-HR"/>
          <w14:ligatures w14:val="none"/>
        </w:rPr>
        <w:t xml:space="preserve">Zakon o postupanju i uvjetima gradnje radi poticanja ulaganja (Narodne novine, broj: 69/09, 128/10., 136/12., 76/13. i 153/13.), </w:t>
      </w:r>
    </w:p>
    <w:p w14:paraId="1AC67605" w14:textId="77777777" w:rsidR="00305368" w:rsidRPr="009D25B8" w:rsidRDefault="00305368">
      <w:pPr>
        <w:numPr>
          <w:ilvl w:val="0"/>
          <w:numId w:val="27"/>
        </w:numPr>
        <w:spacing w:after="0" w:line="240" w:lineRule="auto"/>
        <w:contextualSpacing/>
        <w:jc w:val="both"/>
        <w:rPr>
          <w:rFonts w:eastAsia="Times New Roman" w:cs="Calibri"/>
          <w:color w:val="000000" w:themeColor="text1"/>
          <w:lang w:eastAsia="hr-HR"/>
          <w14:ligatures w14:val="none"/>
        </w:rPr>
      </w:pPr>
      <w:r w:rsidRPr="009D25B8">
        <w:rPr>
          <w:rFonts w:eastAsia="Times New Roman" w:cs="Calibri"/>
          <w:color w:val="000000" w:themeColor="text1"/>
          <w:lang w:eastAsia="hr-HR"/>
          <w14:ligatures w14:val="none"/>
        </w:rPr>
        <w:t xml:space="preserve">Zakon o gospodarenju otpadom (Narodne novine, broj: 84/21. i 142/23.), </w:t>
      </w:r>
    </w:p>
    <w:p w14:paraId="4AAA4D3F" w14:textId="5EBED4D7" w:rsidR="00305368" w:rsidRPr="009D25B8" w:rsidRDefault="00305368">
      <w:pPr>
        <w:numPr>
          <w:ilvl w:val="0"/>
          <w:numId w:val="27"/>
        </w:numPr>
        <w:spacing w:after="0" w:line="240" w:lineRule="auto"/>
        <w:contextualSpacing/>
        <w:jc w:val="both"/>
        <w:rPr>
          <w:rFonts w:eastAsia="Times New Roman" w:cs="Calibri"/>
          <w:color w:val="000000" w:themeColor="text1"/>
          <w:lang w:eastAsia="hr-HR"/>
          <w14:ligatures w14:val="none"/>
        </w:rPr>
      </w:pPr>
      <w:r w:rsidRPr="009D25B8">
        <w:rPr>
          <w:rFonts w:eastAsia="Times New Roman" w:cs="Calibri"/>
          <w:color w:val="000000" w:themeColor="text1"/>
          <w:lang w:eastAsia="hr-HR"/>
          <w14:ligatures w14:val="none"/>
        </w:rPr>
        <w:t>Zakon o zaštiti okoliša (83/13., 153/13., 78/15., 12/18. i 118/18.)</w:t>
      </w:r>
      <w:r w:rsidR="007B2DB7">
        <w:rPr>
          <w:rFonts w:eastAsia="Times New Roman" w:cs="Calibri"/>
          <w:color w:val="000000" w:themeColor="text1"/>
          <w:lang w:eastAsia="hr-HR"/>
          <w14:ligatures w14:val="none"/>
        </w:rPr>
        <w:t>,</w:t>
      </w:r>
    </w:p>
    <w:p w14:paraId="026242E8" w14:textId="21DB43A2" w:rsidR="00305368" w:rsidRPr="009D25B8" w:rsidRDefault="00305368">
      <w:pPr>
        <w:numPr>
          <w:ilvl w:val="0"/>
          <w:numId w:val="27"/>
        </w:numPr>
        <w:spacing w:after="0" w:line="240" w:lineRule="auto"/>
        <w:contextualSpacing/>
        <w:jc w:val="both"/>
        <w:rPr>
          <w:rFonts w:eastAsia="Times New Roman" w:cs="Calibri"/>
          <w:color w:val="000000" w:themeColor="text1"/>
          <w:lang w:eastAsia="hr-HR"/>
          <w14:ligatures w14:val="none"/>
        </w:rPr>
      </w:pPr>
      <w:r w:rsidRPr="009D25B8">
        <w:rPr>
          <w:rFonts w:eastAsia="Times New Roman" w:cs="Calibri"/>
          <w:color w:val="000000" w:themeColor="text1"/>
          <w:lang w:eastAsia="hr-HR"/>
          <w14:ligatures w14:val="none"/>
        </w:rPr>
        <w:t>Odluka o komunalnom redu (Službene novine Grada Požege, broj: 14/22. i 4/23.)</w:t>
      </w:r>
      <w:r w:rsidR="007B2DB7">
        <w:rPr>
          <w:rFonts w:eastAsia="Times New Roman" w:cs="Calibri"/>
          <w:color w:val="000000" w:themeColor="text1"/>
          <w:lang w:eastAsia="hr-HR"/>
          <w14:ligatures w14:val="none"/>
        </w:rPr>
        <w:t>,</w:t>
      </w:r>
    </w:p>
    <w:p w14:paraId="0EAD69AB" w14:textId="7F7E0ECC" w:rsidR="00305368" w:rsidRPr="009D25B8" w:rsidRDefault="00305368">
      <w:pPr>
        <w:numPr>
          <w:ilvl w:val="0"/>
          <w:numId w:val="27"/>
        </w:numPr>
        <w:spacing w:after="0" w:line="240" w:lineRule="auto"/>
        <w:contextualSpacing/>
        <w:jc w:val="both"/>
        <w:rPr>
          <w:rFonts w:eastAsia="Times New Roman" w:cs="Calibri"/>
          <w:color w:val="000000" w:themeColor="text1"/>
          <w:lang w:eastAsia="hr-HR"/>
          <w14:ligatures w14:val="none"/>
        </w:rPr>
      </w:pPr>
      <w:r w:rsidRPr="009D25B8">
        <w:rPr>
          <w:rFonts w:eastAsia="Times New Roman" w:cs="Calibri"/>
          <w:color w:val="000000" w:themeColor="text1"/>
          <w:lang w:eastAsia="hr-HR"/>
          <w14:ligatures w14:val="none"/>
        </w:rPr>
        <w:t>Zakon o vlasništvu i drugim stvarnim pravima (Narodne novine, broj: 91/96., 68/98., 137/99., 22/00., 73/00., 129/00., 114/01., 79/06., 141/06., 146/08., 38/09., 153/09., 143/12., 152/14., 81/15. i 94/17.)</w:t>
      </w:r>
      <w:r w:rsidR="007B2DB7">
        <w:rPr>
          <w:rFonts w:eastAsia="Times New Roman" w:cs="Calibri"/>
          <w:color w:val="000000" w:themeColor="text1"/>
          <w:lang w:eastAsia="hr-HR"/>
          <w14:ligatures w14:val="none"/>
        </w:rPr>
        <w:t>,</w:t>
      </w:r>
    </w:p>
    <w:p w14:paraId="2DBB7F1F" w14:textId="220AB700" w:rsidR="00305368" w:rsidRPr="009D25B8" w:rsidRDefault="00305368">
      <w:pPr>
        <w:numPr>
          <w:ilvl w:val="0"/>
          <w:numId w:val="27"/>
        </w:numPr>
        <w:spacing w:after="0" w:line="240" w:lineRule="auto"/>
        <w:contextualSpacing/>
        <w:jc w:val="both"/>
        <w:rPr>
          <w:rFonts w:eastAsia="Times New Roman" w:cs="Calibri"/>
          <w:color w:val="000000" w:themeColor="text1"/>
          <w:lang w:eastAsia="hr-HR"/>
          <w14:ligatures w14:val="none"/>
        </w:rPr>
      </w:pPr>
      <w:r w:rsidRPr="009D25B8">
        <w:rPr>
          <w:rFonts w:eastAsia="Times New Roman" w:cs="Calibri"/>
          <w:color w:val="000000" w:themeColor="text1"/>
          <w:lang w:eastAsia="hr-HR"/>
          <w14:ligatures w14:val="none"/>
        </w:rPr>
        <w:t>Zakon o obveznim odnosima (Narodne novine, broj: 35/05., 41/08., 125/11., 78/15., 29/18., 126/21., 114/22., 156/22. i 155/23.)</w:t>
      </w:r>
      <w:r w:rsidR="007B2DB7">
        <w:rPr>
          <w:rFonts w:eastAsia="Times New Roman" w:cs="Calibri"/>
          <w:color w:val="000000" w:themeColor="text1"/>
          <w:lang w:eastAsia="hr-HR"/>
          <w14:ligatures w14:val="none"/>
        </w:rPr>
        <w:t>,</w:t>
      </w:r>
    </w:p>
    <w:p w14:paraId="0D088302" w14:textId="77777777" w:rsidR="00305368" w:rsidRPr="009D25B8" w:rsidRDefault="00305368">
      <w:pPr>
        <w:numPr>
          <w:ilvl w:val="0"/>
          <w:numId w:val="27"/>
        </w:numPr>
        <w:spacing w:after="0" w:line="240" w:lineRule="auto"/>
        <w:contextualSpacing/>
        <w:jc w:val="both"/>
        <w:rPr>
          <w:rFonts w:eastAsia="Times New Roman" w:cs="Calibri"/>
          <w:color w:val="000000" w:themeColor="text1"/>
          <w:lang w:eastAsia="hr-HR"/>
          <w14:ligatures w14:val="none"/>
        </w:rPr>
      </w:pPr>
      <w:r w:rsidRPr="009D25B8">
        <w:rPr>
          <w:rFonts w:eastAsia="Times New Roman" w:cs="Calibri"/>
          <w:color w:val="000000" w:themeColor="text1"/>
          <w:lang w:eastAsia="hr-HR"/>
          <w14:ligatures w14:val="none"/>
        </w:rPr>
        <w:lastRenderedPageBreak/>
        <w:t>Zakon o hrvatskim braniteljima iz Domovinskog rata i članovima njihove obitelji (Narodne novine, broj: 121/17., 98/19., 84/21. i 156/23.).</w:t>
      </w:r>
    </w:p>
    <w:p w14:paraId="1A96A6CA" w14:textId="77777777" w:rsidR="00305368" w:rsidRPr="009D25B8" w:rsidRDefault="00305368" w:rsidP="009B4821">
      <w:pPr>
        <w:spacing w:after="0" w:line="240" w:lineRule="auto"/>
        <w:rPr>
          <w:rFonts w:eastAsia="Times New Roman" w:cs="Calibri"/>
          <w:b/>
          <w:bCs/>
          <w:color w:val="000000" w:themeColor="text1"/>
          <w:lang w:eastAsia="hr-HR"/>
          <w14:ligatures w14:val="none"/>
        </w:rPr>
      </w:pPr>
    </w:p>
    <w:p w14:paraId="20895CAA" w14:textId="77777777" w:rsidR="00305368" w:rsidRPr="00372111" w:rsidRDefault="00305368" w:rsidP="009B4821">
      <w:pPr>
        <w:spacing w:after="0" w:line="240" w:lineRule="auto"/>
        <w:rPr>
          <w:rFonts w:eastAsia="Times New Roman" w:cs="Calibri"/>
          <w:b/>
          <w:bCs/>
          <w:lang w:eastAsia="hr-HR"/>
          <w14:ligatures w14:val="none"/>
        </w:rPr>
      </w:pPr>
      <w:r w:rsidRPr="00372111">
        <w:rPr>
          <w:rFonts w:eastAsia="Times New Roman" w:cs="Calibri"/>
          <w:b/>
          <w:bCs/>
          <w:lang w:eastAsia="hr-HR"/>
          <w14:ligatures w14:val="none"/>
        </w:rPr>
        <w:t>OPIS</w:t>
      </w:r>
    </w:p>
    <w:p w14:paraId="50B4B1F6" w14:textId="77777777" w:rsidR="00305368" w:rsidRPr="00372111" w:rsidRDefault="00305368" w:rsidP="009B4821">
      <w:pPr>
        <w:spacing w:after="0" w:line="240" w:lineRule="auto"/>
        <w:jc w:val="both"/>
        <w:rPr>
          <w:rFonts w:eastAsia="Times New Roman" w:cs="Calibri"/>
          <w:lang w:eastAsia="hr-HR"/>
          <w14:ligatures w14:val="none"/>
        </w:rPr>
      </w:pPr>
      <w:r w:rsidRPr="00372111">
        <w:rPr>
          <w:rFonts w:eastAsia="Times New Roman" w:cs="Calibri"/>
          <w:lang w:eastAsia="hr-HR"/>
          <w14:ligatures w14:val="none"/>
        </w:rPr>
        <w:tab/>
        <w:t xml:space="preserve">Osigurati ostvarenje osnovnih aktivnosti lokalne samouprave, modernizirati i digitalizirati javnu upravu. </w:t>
      </w:r>
    </w:p>
    <w:p w14:paraId="3F1BF9CB" w14:textId="77777777" w:rsidR="00305368" w:rsidRPr="00372111" w:rsidRDefault="00305368" w:rsidP="009B4821">
      <w:pPr>
        <w:spacing w:after="0" w:line="240" w:lineRule="auto"/>
        <w:rPr>
          <w:rFonts w:eastAsia="Times New Roman" w:cs="Calibri"/>
          <w:lang w:eastAsia="hr-HR"/>
          <w14:ligatures w14:val="none"/>
        </w:rPr>
      </w:pPr>
    </w:p>
    <w:p w14:paraId="46E899EB" w14:textId="5177418F" w:rsidR="00AC0354" w:rsidRPr="00372111" w:rsidRDefault="00305368" w:rsidP="009B4821">
      <w:pPr>
        <w:spacing w:after="0" w:line="240" w:lineRule="auto"/>
        <w:rPr>
          <w:rFonts w:eastAsia="Times New Roman" w:cs="Calibri"/>
          <w:b/>
          <w:bCs/>
          <w:lang w:eastAsia="hr-HR"/>
          <w14:ligatures w14:val="none"/>
        </w:rPr>
      </w:pPr>
      <w:r w:rsidRPr="00372111">
        <w:rPr>
          <w:rFonts w:eastAsia="Times New Roman" w:cs="Calibri"/>
          <w:b/>
          <w:bCs/>
          <w:lang w:eastAsia="hr-HR"/>
          <w14:ligatures w14:val="none"/>
        </w:rPr>
        <w:t>CILJ NADREĐENOG AKTA STRATEŠKOG PLANIRANJA</w:t>
      </w:r>
    </w:p>
    <w:p w14:paraId="5E3E7CAF" w14:textId="77777777" w:rsidR="00305368" w:rsidRPr="00372111" w:rsidRDefault="00305368" w:rsidP="009B4821">
      <w:pPr>
        <w:spacing w:after="0" w:line="240" w:lineRule="auto"/>
        <w:jc w:val="both"/>
        <w:rPr>
          <w:rFonts w:eastAsia="Times New Roman" w:cs="Calibri"/>
          <w:lang w:eastAsia="hr-HR"/>
          <w14:ligatures w14:val="none"/>
        </w:rPr>
      </w:pPr>
      <w:r w:rsidRPr="00372111">
        <w:rPr>
          <w:rFonts w:eastAsia="Times New Roman" w:cs="Calibri"/>
          <w:lang w:eastAsia="hr-HR"/>
          <w14:ligatures w14:val="none"/>
        </w:rPr>
        <w:tab/>
        <w:t xml:space="preserve">Unaprijediti učinkovitost javne uprave i upravljanje imovinom. </w:t>
      </w:r>
    </w:p>
    <w:p w14:paraId="1E422C74" w14:textId="77777777" w:rsidR="00305368" w:rsidRPr="00372111" w:rsidRDefault="00305368" w:rsidP="009B4821">
      <w:pPr>
        <w:spacing w:after="0" w:line="240" w:lineRule="auto"/>
        <w:rPr>
          <w:rFonts w:eastAsia="Times New Roman" w:cs="Calibri"/>
          <w:lang w:eastAsia="hr-HR"/>
          <w14:ligatures w14:val="none"/>
        </w:rPr>
      </w:pPr>
    </w:p>
    <w:p w14:paraId="6BB020AD" w14:textId="77777777" w:rsidR="00305368" w:rsidRPr="00372111" w:rsidRDefault="00305368" w:rsidP="009B4821">
      <w:pPr>
        <w:spacing w:after="0" w:line="240" w:lineRule="auto"/>
        <w:rPr>
          <w:rFonts w:eastAsia="Times New Roman" w:cs="Calibri"/>
          <w:b/>
          <w:bCs/>
          <w:lang w:eastAsia="hr-HR"/>
          <w14:ligatures w14:val="none"/>
        </w:rPr>
      </w:pPr>
      <w:r w:rsidRPr="00372111">
        <w:rPr>
          <w:rFonts w:eastAsia="Times New Roman" w:cs="Calibri"/>
          <w:b/>
          <w:bCs/>
          <w:lang w:eastAsia="hr-HR"/>
          <w14:ligatures w14:val="none"/>
        </w:rPr>
        <w:t>MJERA</w:t>
      </w:r>
    </w:p>
    <w:p w14:paraId="5EE27213" w14:textId="77777777" w:rsidR="00305368" w:rsidRPr="00372111" w:rsidRDefault="00305368" w:rsidP="009B4821">
      <w:pPr>
        <w:spacing w:after="0" w:line="240" w:lineRule="auto"/>
        <w:rPr>
          <w:rFonts w:eastAsia="Times New Roman" w:cs="Calibri"/>
          <w:lang w:eastAsia="hr-HR"/>
          <w14:ligatures w14:val="none"/>
        </w:rPr>
      </w:pPr>
      <w:r w:rsidRPr="00372111">
        <w:rPr>
          <w:rFonts w:eastAsia="Times New Roman" w:cs="Calibri"/>
          <w:lang w:eastAsia="hr-HR"/>
          <w14:ligatures w14:val="none"/>
        </w:rPr>
        <w:tab/>
        <w:t xml:space="preserve">Povećati učinkovitost javne uprave i upravljanje javnom imovinom. </w:t>
      </w:r>
    </w:p>
    <w:p w14:paraId="303F2C07" w14:textId="77777777" w:rsidR="00305368" w:rsidRPr="00372111" w:rsidRDefault="00305368"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305368" w:rsidRPr="00372111" w14:paraId="5CF8E21D" w14:textId="77777777" w:rsidTr="00995CE0">
        <w:tc>
          <w:tcPr>
            <w:tcW w:w="3969" w:type="dxa"/>
            <w:vAlign w:val="center"/>
          </w:tcPr>
          <w:p w14:paraId="0288DC51" w14:textId="4284D6CC" w:rsidR="00305368" w:rsidRPr="00372111" w:rsidRDefault="00305368" w:rsidP="009B4821">
            <w:pPr>
              <w:rPr>
                <w:rFonts w:eastAsia="Times New Roman" w:cs="Calibri"/>
                <w:i/>
                <w:iCs/>
                <w:lang w:eastAsia="hr-HR"/>
                <w14:ligatures w14:val="none"/>
              </w:rPr>
            </w:pPr>
            <w:r w:rsidRPr="00372111">
              <w:rPr>
                <w:rFonts w:eastAsia="Times New Roman" w:cs="Calibri"/>
                <w:i/>
                <w:iCs/>
                <w:lang w:eastAsia="hr-HR"/>
                <w14:ligatures w14:val="none"/>
              </w:rPr>
              <w:t>PROGRAM 3204 UL</w:t>
            </w:r>
            <w:r w:rsidR="007B2DB7">
              <w:rPr>
                <w:rFonts w:eastAsia="Times New Roman" w:cs="Calibri"/>
                <w:i/>
                <w:iCs/>
                <w:lang w:eastAsia="hr-HR"/>
                <w14:ligatures w14:val="none"/>
              </w:rPr>
              <w:t>A</w:t>
            </w:r>
            <w:r w:rsidRPr="00372111">
              <w:rPr>
                <w:rFonts w:eastAsia="Times New Roman" w:cs="Calibri"/>
                <w:i/>
                <w:iCs/>
                <w:lang w:eastAsia="hr-HR"/>
                <w14:ligatures w14:val="none"/>
              </w:rPr>
              <w:t xml:space="preserve">GANJE U GRADSKU IMOVINU </w:t>
            </w:r>
          </w:p>
        </w:tc>
        <w:tc>
          <w:tcPr>
            <w:tcW w:w="1701" w:type="dxa"/>
            <w:vAlign w:val="center"/>
          </w:tcPr>
          <w:p w14:paraId="5778C5BF" w14:textId="77777777" w:rsidR="00305368" w:rsidRPr="00372111" w:rsidRDefault="00305368" w:rsidP="009B4821">
            <w:pPr>
              <w:jc w:val="center"/>
              <w:rPr>
                <w:rFonts w:eastAsia="Times New Roman" w:cs="Calibri"/>
                <w:i/>
                <w:iCs/>
                <w:lang w:eastAsia="hr-HR"/>
                <w14:ligatures w14:val="none"/>
              </w:rPr>
            </w:pPr>
            <w:r w:rsidRPr="00372111">
              <w:rPr>
                <w:rFonts w:eastAsia="Times New Roman" w:cs="Calibri"/>
                <w:i/>
                <w:iCs/>
                <w:lang w:eastAsia="hr-HR"/>
                <w14:ligatures w14:val="none"/>
              </w:rPr>
              <w:t>PRORAČUN 2026.</w:t>
            </w:r>
          </w:p>
        </w:tc>
        <w:tc>
          <w:tcPr>
            <w:tcW w:w="1701" w:type="dxa"/>
            <w:vAlign w:val="center"/>
          </w:tcPr>
          <w:p w14:paraId="4F4724AD" w14:textId="07F16777" w:rsidR="00305368" w:rsidRPr="00372111" w:rsidRDefault="003970AC" w:rsidP="009B4821">
            <w:pPr>
              <w:jc w:val="center"/>
              <w:rPr>
                <w:rFonts w:eastAsia="Times New Roman" w:cs="Calibri"/>
                <w:i/>
                <w:iCs/>
                <w:lang w:eastAsia="hr-HR"/>
                <w14:ligatures w14:val="none"/>
              </w:rPr>
            </w:pPr>
            <w:r w:rsidRPr="00372111">
              <w:rPr>
                <w:rFonts w:eastAsia="Times New Roman" w:cs="Calibri"/>
                <w:i/>
                <w:iCs/>
                <w:lang w:eastAsia="hr-HR"/>
                <w14:ligatures w14:val="none"/>
              </w:rPr>
              <w:t xml:space="preserve">PROMJENA </w:t>
            </w:r>
          </w:p>
        </w:tc>
        <w:tc>
          <w:tcPr>
            <w:tcW w:w="1701" w:type="dxa"/>
            <w:vAlign w:val="center"/>
          </w:tcPr>
          <w:p w14:paraId="7756EE17" w14:textId="543ECA5D" w:rsidR="00305368" w:rsidRPr="00372111" w:rsidRDefault="003970AC" w:rsidP="009B4821">
            <w:pPr>
              <w:jc w:val="center"/>
              <w:rPr>
                <w:rFonts w:eastAsia="Times New Roman" w:cs="Calibri"/>
                <w:i/>
                <w:iCs/>
                <w:lang w:eastAsia="hr-HR"/>
                <w14:ligatures w14:val="none"/>
              </w:rPr>
            </w:pPr>
            <w:r w:rsidRPr="00372111">
              <w:rPr>
                <w:rFonts w:eastAsia="Times New Roman" w:cs="Calibri"/>
                <w:i/>
                <w:iCs/>
                <w:lang w:eastAsia="hr-HR"/>
                <w14:ligatures w14:val="none"/>
              </w:rPr>
              <w:t xml:space="preserve">I. REBALANS </w:t>
            </w:r>
          </w:p>
        </w:tc>
      </w:tr>
      <w:tr w:rsidR="00305368" w:rsidRPr="00372111" w14:paraId="4F0CA2CE" w14:textId="77777777" w:rsidTr="00E276ED">
        <w:tc>
          <w:tcPr>
            <w:tcW w:w="3969" w:type="dxa"/>
            <w:vAlign w:val="center"/>
          </w:tcPr>
          <w:p w14:paraId="530752D1" w14:textId="77777777" w:rsidR="00305368" w:rsidRPr="00372111" w:rsidRDefault="00305368" w:rsidP="009B4821">
            <w:pPr>
              <w:rPr>
                <w:rFonts w:eastAsia="Times New Roman" w:cs="Calibri"/>
                <w:lang w:eastAsia="hr-HR"/>
                <w14:ligatures w14:val="none"/>
              </w:rPr>
            </w:pPr>
            <w:r w:rsidRPr="00372111">
              <w:rPr>
                <w:rFonts w:eastAsia="Times New Roman" w:cs="Calibri"/>
                <w:lang w:eastAsia="hr-HR"/>
                <w14:ligatures w14:val="none"/>
              </w:rPr>
              <w:t xml:space="preserve">AKTIVNOST A320409 SANACIJA KLIZIŠTA </w:t>
            </w:r>
          </w:p>
        </w:tc>
        <w:tc>
          <w:tcPr>
            <w:tcW w:w="1701" w:type="dxa"/>
            <w:vAlign w:val="center"/>
          </w:tcPr>
          <w:p w14:paraId="5B01056C" w14:textId="77777777" w:rsidR="00305368" w:rsidRPr="00372111" w:rsidRDefault="00305368" w:rsidP="00E276ED">
            <w:pPr>
              <w:jc w:val="right"/>
              <w:rPr>
                <w:rFonts w:eastAsia="Times New Roman" w:cs="Calibri"/>
                <w:lang w:eastAsia="hr-HR"/>
                <w14:ligatures w14:val="none"/>
              </w:rPr>
            </w:pPr>
            <w:r w:rsidRPr="00372111">
              <w:rPr>
                <w:rFonts w:cs="Calibri"/>
              </w:rPr>
              <w:t>120.000,00</w:t>
            </w:r>
          </w:p>
        </w:tc>
        <w:tc>
          <w:tcPr>
            <w:tcW w:w="1701" w:type="dxa"/>
            <w:vAlign w:val="center"/>
          </w:tcPr>
          <w:p w14:paraId="5139F6D8" w14:textId="5E0C9115" w:rsidR="00305368" w:rsidRPr="00372111" w:rsidRDefault="00372111" w:rsidP="00E276ED">
            <w:pPr>
              <w:jc w:val="right"/>
              <w:rPr>
                <w:rFonts w:eastAsia="Times New Roman" w:cs="Calibri"/>
                <w:lang w:eastAsia="hr-HR"/>
                <w14:ligatures w14:val="none"/>
              </w:rPr>
            </w:pPr>
            <w:r w:rsidRPr="00372111">
              <w:rPr>
                <w:rFonts w:cs="Calibri"/>
              </w:rPr>
              <w:t>0</w:t>
            </w:r>
            <w:r w:rsidR="00305368" w:rsidRPr="00372111">
              <w:rPr>
                <w:rFonts w:cs="Calibri"/>
              </w:rPr>
              <w:t>,00</w:t>
            </w:r>
          </w:p>
        </w:tc>
        <w:tc>
          <w:tcPr>
            <w:tcW w:w="1701" w:type="dxa"/>
            <w:vAlign w:val="center"/>
          </w:tcPr>
          <w:p w14:paraId="37BFAAEA" w14:textId="77777777" w:rsidR="00305368" w:rsidRPr="00372111" w:rsidRDefault="00305368" w:rsidP="00E276ED">
            <w:pPr>
              <w:jc w:val="right"/>
              <w:rPr>
                <w:rFonts w:eastAsia="Times New Roman" w:cs="Calibri"/>
                <w:lang w:eastAsia="hr-HR"/>
                <w14:ligatures w14:val="none"/>
              </w:rPr>
            </w:pPr>
            <w:r w:rsidRPr="00372111">
              <w:rPr>
                <w:rFonts w:cs="Calibri"/>
              </w:rPr>
              <w:t>120.000,00</w:t>
            </w:r>
          </w:p>
        </w:tc>
      </w:tr>
      <w:tr w:rsidR="00305368" w:rsidRPr="00372111" w14:paraId="09FE5071" w14:textId="77777777" w:rsidTr="00E276ED">
        <w:tc>
          <w:tcPr>
            <w:tcW w:w="3969" w:type="dxa"/>
            <w:vAlign w:val="center"/>
          </w:tcPr>
          <w:p w14:paraId="32CEA3D6" w14:textId="77777777" w:rsidR="00305368" w:rsidRPr="00372111" w:rsidRDefault="00305368" w:rsidP="009B4821">
            <w:pPr>
              <w:rPr>
                <w:rFonts w:eastAsia="Times New Roman" w:cs="Calibri"/>
                <w:lang w:eastAsia="hr-HR"/>
                <w14:ligatures w14:val="none"/>
              </w:rPr>
            </w:pPr>
            <w:r w:rsidRPr="00372111">
              <w:rPr>
                <w:rFonts w:eastAsia="Times New Roman" w:cs="Calibri"/>
                <w:lang w:eastAsia="hr-HR"/>
                <w14:ligatures w14:val="none"/>
              </w:rPr>
              <w:t xml:space="preserve">KAPITALNI PROJEKT K320401 OPREMANJE DJEČJIH IGRALIŠTA  </w:t>
            </w:r>
          </w:p>
        </w:tc>
        <w:tc>
          <w:tcPr>
            <w:tcW w:w="1701" w:type="dxa"/>
            <w:vAlign w:val="center"/>
          </w:tcPr>
          <w:p w14:paraId="3C700AE8" w14:textId="77777777" w:rsidR="00305368" w:rsidRPr="00372111" w:rsidRDefault="00305368" w:rsidP="00E276ED">
            <w:pPr>
              <w:jc w:val="right"/>
              <w:rPr>
                <w:rFonts w:eastAsia="Times New Roman" w:cs="Calibri"/>
                <w:lang w:eastAsia="hr-HR"/>
                <w14:ligatures w14:val="none"/>
              </w:rPr>
            </w:pPr>
            <w:r w:rsidRPr="00372111">
              <w:rPr>
                <w:rFonts w:cs="Calibri"/>
              </w:rPr>
              <w:t>30.500,00</w:t>
            </w:r>
          </w:p>
        </w:tc>
        <w:tc>
          <w:tcPr>
            <w:tcW w:w="1701" w:type="dxa"/>
            <w:vAlign w:val="center"/>
          </w:tcPr>
          <w:p w14:paraId="315F28AB" w14:textId="2276126F" w:rsidR="00305368" w:rsidRPr="00372111" w:rsidRDefault="00372111" w:rsidP="00E276ED">
            <w:pPr>
              <w:jc w:val="right"/>
              <w:rPr>
                <w:rFonts w:eastAsia="Times New Roman" w:cs="Calibri"/>
                <w:lang w:eastAsia="hr-HR"/>
                <w14:ligatures w14:val="none"/>
              </w:rPr>
            </w:pPr>
            <w:r w:rsidRPr="00372111">
              <w:rPr>
                <w:rFonts w:cs="Calibri"/>
              </w:rPr>
              <w:t>0</w:t>
            </w:r>
            <w:r w:rsidR="00305368" w:rsidRPr="00372111">
              <w:rPr>
                <w:rFonts w:cs="Calibri"/>
              </w:rPr>
              <w:t>,00</w:t>
            </w:r>
          </w:p>
        </w:tc>
        <w:tc>
          <w:tcPr>
            <w:tcW w:w="1701" w:type="dxa"/>
            <w:vAlign w:val="center"/>
          </w:tcPr>
          <w:p w14:paraId="2AA7FF6A" w14:textId="77777777" w:rsidR="00305368" w:rsidRPr="00372111" w:rsidRDefault="00305368" w:rsidP="00E276ED">
            <w:pPr>
              <w:jc w:val="right"/>
              <w:rPr>
                <w:rFonts w:eastAsia="Times New Roman" w:cs="Calibri"/>
                <w:lang w:eastAsia="hr-HR"/>
                <w14:ligatures w14:val="none"/>
              </w:rPr>
            </w:pPr>
            <w:r w:rsidRPr="00372111">
              <w:rPr>
                <w:rFonts w:cs="Calibri"/>
              </w:rPr>
              <w:t>30.500,00</w:t>
            </w:r>
          </w:p>
        </w:tc>
      </w:tr>
      <w:tr w:rsidR="00305368" w:rsidRPr="00372111" w14:paraId="686C67F2" w14:textId="77777777" w:rsidTr="00E276ED">
        <w:tc>
          <w:tcPr>
            <w:tcW w:w="3969" w:type="dxa"/>
            <w:vAlign w:val="center"/>
          </w:tcPr>
          <w:p w14:paraId="7C60A4BD" w14:textId="77777777" w:rsidR="00305368" w:rsidRPr="00372111" w:rsidRDefault="00305368" w:rsidP="009B4821">
            <w:pPr>
              <w:rPr>
                <w:rFonts w:eastAsia="Times New Roman" w:cs="Calibri"/>
                <w:lang w:eastAsia="hr-HR"/>
                <w14:ligatures w14:val="none"/>
              </w:rPr>
            </w:pPr>
            <w:r w:rsidRPr="00372111">
              <w:rPr>
                <w:rFonts w:eastAsia="Times New Roman" w:cs="Calibri"/>
                <w:lang w:eastAsia="hr-HR"/>
                <w14:ligatures w14:val="none"/>
              </w:rPr>
              <w:t xml:space="preserve">KAPITALNI PROJEKT K320402 ULAGANJE U SPORTSKE OBJEKTE  </w:t>
            </w:r>
          </w:p>
        </w:tc>
        <w:tc>
          <w:tcPr>
            <w:tcW w:w="1701" w:type="dxa"/>
            <w:vAlign w:val="center"/>
          </w:tcPr>
          <w:p w14:paraId="229CCE83" w14:textId="77777777" w:rsidR="00305368" w:rsidRPr="00372111" w:rsidRDefault="00305368" w:rsidP="00E276ED">
            <w:pPr>
              <w:jc w:val="right"/>
              <w:rPr>
                <w:rFonts w:eastAsia="Times New Roman" w:cs="Calibri"/>
                <w:lang w:eastAsia="hr-HR"/>
                <w14:ligatures w14:val="none"/>
              </w:rPr>
            </w:pPr>
            <w:r w:rsidRPr="00372111">
              <w:rPr>
                <w:rFonts w:cs="Calibri"/>
              </w:rPr>
              <w:t>20.000,00</w:t>
            </w:r>
          </w:p>
        </w:tc>
        <w:tc>
          <w:tcPr>
            <w:tcW w:w="1701" w:type="dxa"/>
            <w:vAlign w:val="center"/>
          </w:tcPr>
          <w:p w14:paraId="74AB4823" w14:textId="79F92FEA" w:rsidR="00305368" w:rsidRPr="00372111" w:rsidRDefault="00372111" w:rsidP="00E276ED">
            <w:pPr>
              <w:jc w:val="right"/>
              <w:rPr>
                <w:rFonts w:eastAsia="Times New Roman" w:cs="Calibri"/>
                <w:lang w:eastAsia="hr-HR"/>
                <w14:ligatures w14:val="none"/>
              </w:rPr>
            </w:pPr>
            <w:r w:rsidRPr="00372111">
              <w:rPr>
                <w:rFonts w:cs="Calibri"/>
              </w:rPr>
              <w:t>0</w:t>
            </w:r>
            <w:r w:rsidR="00305368" w:rsidRPr="00372111">
              <w:rPr>
                <w:rFonts w:cs="Calibri"/>
              </w:rPr>
              <w:t>,00</w:t>
            </w:r>
          </w:p>
        </w:tc>
        <w:tc>
          <w:tcPr>
            <w:tcW w:w="1701" w:type="dxa"/>
            <w:vAlign w:val="center"/>
          </w:tcPr>
          <w:p w14:paraId="69FB4AAB" w14:textId="77777777" w:rsidR="00305368" w:rsidRPr="00372111" w:rsidRDefault="00305368" w:rsidP="00E276ED">
            <w:pPr>
              <w:jc w:val="right"/>
              <w:rPr>
                <w:rFonts w:eastAsia="Times New Roman" w:cs="Calibri"/>
                <w:lang w:eastAsia="hr-HR"/>
                <w14:ligatures w14:val="none"/>
              </w:rPr>
            </w:pPr>
            <w:r w:rsidRPr="00372111">
              <w:rPr>
                <w:rFonts w:cs="Calibri"/>
              </w:rPr>
              <w:t>20.000,00</w:t>
            </w:r>
          </w:p>
        </w:tc>
      </w:tr>
      <w:tr w:rsidR="00305368" w:rsidRPr="00372111" w14:paraId="545390DA" w14:textId="77777777" w:rsidTr="00E276ED">
        <w:tc>
          <w:tcPr>
            <w:tcW w:w="3969" w:type="dxa"/>
            <w:vAlign w:val="center"/>
          </w:tcPr>
          <w:p w14:paraId="21DCA959" w14:textId="77777777" w:rsidR="00305368" w:rsidRPr="00372111" w:rsidRDefault="00305368" w:rsidP="009B4821">
            <w:pPr>
              <w:rPr>
                <w:rFonts w:eastAsia="Times New Roman" w:cs="Calibri"/>
                <w:lang w:eastAsia="hr-HR"/>
                <w14:ligatures w14:val="none"/>
              </w:rPr>
            </w:pPr>
            <w:r w:rsidRPr="00372111">
              <w:rPr>
                <w:rFonts w:eastAsia="Times New Roman" w:cs="Calibri"/>
                <w:lang w:eastAsia="hr-HR"/>
                <w14:ligatures w14:val="none"/>
              </w:rPr>
              <w:t xml:space="preserve">KAPITALNI PROJEKT K320403 ULAGANJE U SPORTSKE TERENE </w:t>
            </w:r>
          </w:p>
        </w:tc>
        <w:tc>
          <w:tcPr>
            <w:tcW w:w="1701" w:type="dxa"/>
            <w:vAlign w:val="center"/>
          </w:tcPr>
          <w:p w14:paraId="29598D88" w14:textId="77777777" w:rsidR="00305368" w:rsidRPr="00372111" w:rsidRDefault="00305368" w:rsidP="00E276ED">
            <w:pPr>
              <w:jc w:val="right"/>
              <w:rPr>
                <w:rFonts w:eastAsia="Times New Roman" w:cs="Calibri"/>
                <w:lang w:eastAsia="hr-HR"/>
                <w14:ligatures w14:val="none"/>
              </w:rPr>
            </w:pPr>
            <w:r w:rsidRPr="00372111">
              <w:rPr>
                <w:rFonts w:cs="Calibri"/>
              </w:rPr>
              <w:t>13.000,00</w:t>
            </w:r>
          </w:p>
        </w:tc>
        <w:tc>
          <w:tcPr>
            <w:tcW w:w="1701" w:type="dxa"/>
            <w:vAlign w:val="center"/>
          </w:tcPr>
          <w:p w14:paraId="6B9757D8" w14:textId="61E79D90" w:rsidR="00305368" w:rsidRPr="00372111" w:rsidRDefault="00372111" w:rsidP="00E276ED">
            <w:pPr>
              <w:jc w:val="right"/>
              <w:rPr>
                <w:rFonts w:eastAsia="Times New Roman" w:cs="Calibri"/>
                <w:lang w:eastAsia="hr-HR"/>
                <w14:ligatures w14:val="none"/>
              </w:rPr>
            </w:pPr>
            <w:r w:rsidRPr="00372111">
              <w:rPr>
                <w:rFonts w:cs="Calibri"/>
              </w:rPr>
              <w:t>65.000</w:t>
            </w:r>
            <w:r w:rsidR="00305368" w:rsidRPr="00372111">
              <w:rPr>
                <w:rFonts w:cs="Calibri"/>
              </w:rPr>
              <w:t>,00</w:t>
            </w:r>
          </w:p>
        </w:tc>
        <w:tc>
          <w:tcPr>
            <w:tcW w:w="1701" w:type="dxa"/>
            <w:vAlign w:val="center"/>
          </w:tcPr>
          <w:p w14:paraId="2811F793" w14:textId="2A7DBE8E" w:rsidR="00305368" w:rsidRPr="00372111" w:rsidRDefault="00372111" w:rsidP="00E276ED">
            <w:pPr>
              <w:jc w:val="right"/>
              <w:rPr>
                <w:rFonts w:eastAsia="Times New Roman" w:cs="Calibri"/>
                <w:lang w:eastAsia="hr-HR"/>
                <w14:ligatures w14:val="none"/>
              </w:rPr>
            </w:pPr>
            <w:r w:rsidRPr="00372111">
              <w:rPr>
                <w:rFonts w:cs="Calibri"/>
              </w:rPr>
              <w:t>78</w:t>
            </w:r>
            <w:r w:rsidR="00305368" w:rsidRPr="00372111">
              <w:rPr>
                <w:rFonts w:cs="Calibri"/>
              </w:rPr>
              <w:t>.000,00</w:t>
            </w:r>
          </w:p>
        </w:tc>
      </w:tr>
      <w:tr w:rsidR="00305368" w:rsidRPr="00372111" w14:paraId="48ED68A0" w14:textId="77777777" w:rsidTr="00E276ED">
        <w:tc>
          <w:tcPr>
            <w:tcW w:w="3969" w:type="dxa"/>
            <w:vAlign w:val="center"/>
          </w:tcPr>
          <w:p w14:paraId="24E8DBDB" w14:textId="77777777" w:rsidR="00305368" w:rsidRPr="00372111" w:rsidRDefault="00305368" w:rsidP="009B4821">
            <w:pPr>
              <w:rPr>
                <w:rFonts w:eastAsia="Times New Roman" w:cs="Calibri"/>
                <w:lang w:eastAsia="hr-HR"/>
                <w14:ligatures w14:val="none"/>
              </w:rPr>
            </w:pPr>
            <w:r w:rsidRPr="00372111">
              <w:rPr>
                <w:rFonts w:eastAsia="Times New Roman" w:cs="Calibri"/>
                <w:lang w:eastAsia="hr-HR"/>
                <w14:ligatures w14:val="none"/>
              </w:rPr>
              <w:t>KAPITALNI PROJEKT K320404 ULAGANJE U KAPELICE</w:t>
            </w:r>
          </w:p>
        </w:tc>
        <w:tc>
          <w:tcPr>
            <w:tcW w:w="1701" w:type="dxa"/>
            <w:vAlign w:val="center"/>
          </w:tcPr>
          <w:p w14:paraId="1447202D" w14:textId="77777777" w:rsidR="00305368" w:rsidRPr="00372111" w:rsidRDefault="00305368" w:rsidP="00E276ED">
            <w:pPr>
              <w:jc w:val="right"/>
              <w:rPr>
                <w:rFonts w:eastAsia="Times New Roman" w:cs="Calibri"/>
                <w:lang w:eastAsia="hr-HR"/>
                <w14:ligatures w14:val="none"/>
              </w:rPr>
            </w:pPr>
            <w:r w:rsidRPr="00372111">
              <w:rPr>
                <w:rFonts w:cs="Calibri"/>
              </w:rPr>
              <w:t>30.000,00</w:t>
            </w:r>
          </w:p>
        </w:tc>
        <w:tc>
          <w:tcPr>
            <w:tcW w:w="1701" w:type="dxa"/>
            <w:vAlign w:val="center"/>
          </w:tcPr>
          <w:p w14:paraId="07AA19FF" w14:textId="769B099E" w:rsidR="00305368" w:rsidRPr="00372111" w:rsidRDefault="00372111" w:rsidP="00E276ED">
            <w:pPr>
              <w:jc w:val="right"/>
              <w:rPr>
                <w:rFonts w:eastAsia="Times New Roman" w:cs="Calibri"/>
                <w:lang w:eastAsia="hr-HR"/>
                <w14:ligatures w14:val="none"/>
              </w:rPr>
            </w:pPr>
            <w:r w:rsidRPr="00372111">
              <w:rPr>
                <w:rFonts w:cs="Calibri"/>
              </w:rPr>
              <w:t>0</w:t>
            </w:r>
            <w:r w:rsidR="00305368" w:rsidRPr="00372111">
              <w:rPr>
                <w:rFonts w:cs="Calibri"/>
              </w:rPr>
              <w:t>,00</w:t>
            </w:r>
          </w:p>
        </w:tc>
        <w:tc>
          <w:tcPr>
            <w:tcW w:w="1701" w:type="dxa"/>
            <w:vAlign w:val="center"/>
          </w:tcPr>
          <w:p w14:paraId="23B3EF3B" w14:textId="77777777" w:rsidR="00305368" w:rsidRPr="00372111" w:rsidRDefault="00305368" w:rsidP="00E276ED">
            <w:pPr>
              <w:jc w:val="right"/>
              <w:rPr>
                <w:rFonts w:eastAsia="Times New Roman" w:cs="Calibri"/>
                <w:lang w:eastAsia="hr-HR"/>
                <w14:ligatures w14:val="none"/>
              </w:rPr>
            </w:pPr>
            <w:r w:rsidRPr="00372111">
              <w:rPr>
                <w:rFonts w:cs="Calibri"/>
              </w:rPr>
              <w:t>30.000,00</w:t>
            </w:r>
          </w:p>
        </w:tc>
      </w:tr>
      <w:tr w:rsidR="00305368" w:rsidRPr="00372111" w14:paraId="20906156" w14:textId="77777777" w:rsidTr="00E276ED">
        <w:tc>
          <w:tcPr>
            <w:tcW w:w="3969" w:type="dxa"/>
            <w:vAlign w:val="center"/>
          </w:tcPr>
          <w:p w14:paraId="56D392D2" w14:textId="77777777" w:rsidR="00305368" w:rsidRPr="00372111" w:rsidRDefault="00305368" w:rsidP="009B4821">
            <w:pPr>
              <w:rPr>
                <w:rFonts w:eastAsia="Times New Roman" w:cs="Calibri"/>
                <w:lang w:eastAsia="hr-HR"/>
                <w14:ligatures w14:val="none"/>
              </w:rPr>
            </w:pPr>
            <w:r w:rsidRPr="00372111">
              <w:rPr>
                <w:rFonts w:eastAsia="Times New Roman" w:cs="Calibri"/>
                <w:lang w:eastAsia="hr-HR"/>
                <w14:ligatures w14:val="none"/>
              </w:rPr>
              <w:t>KAPITALNI PROJEKT K320405 ULAGANJE U DRUŠTVENE DOMOVE</w:t>
            </w:r>
          </w:p>
        </w:tc>
        <w:tc>
          <w:tcPr>
            <w:tcW w:w="1701" w:type="dxa"/>
            <w:vAlign w:val="center"/>
          </w:tcPr>
          <w:p w14:paraId="0DB4742F" w14:textId="77777777" w:rsidR="00305368" w:rsidRPr="00372111" w:rsidRDefault="00305368" w:rsidP="00E276ED">
            <w:pPr>
              <w:jc w:val="right"/>
              <w:rPr>
                <w:rFonts w:eastAsia="Times New Roman" w:cs="Calibri"/>
                <w:lang w:eastAsia="hr-HR"/>
                <w14:ligatures w14:val="none"/>
              </w:rPr>
            </w:pPr>
            <w:r w:rsidRPr="00372111">
              <w:rPr>
                <w:rFonts w:cs="Calibri"/>
              </w:rPr>
              <w:t>31.500,00</w:t>
            </w:r>
          </w:p>
        </w:tc>
        <w:tc>
          <w:tcPr>
            <w:tcW w:w="1701" w:type="dxa"/>
            <w:vAlign w:val="center"/>
          </w:tcPr>
          <w:p w14:paraId="5ED9E625" w14:textId="35501205" w:rsidR="00305368" w:rsidRPr="00372111" w:rsidRDefault="00372111" w:rsidP="00E276ED">
            <w:pPr>
              <w:jc w:val="right"/>
              <w:rPr>
                <w:rFonts w:eastAsia="Times New Roman" w:cs="Calibri"/>
                <w:lang w:eastAsia="hr-HR"/>
                <w14:ligatures w14:val="none"/>
              </w:rPr>
            </w:pPr>
            <w:r w:rsidRPr="00372111">
              <w:rPr>
                <w:rFonts w:cs="Calibri"/>
              </w:rPr>
              <w:t>0</w:t>
            </w:r>
            <w:r w:rsidR="00305368" w:rsidRPr="00372111">
              <w:rPr>
                <w:rFonts w:cs="Calibri"/>
              </w:rPr>
              <w:t>,00</w:t>
            </w:r>
          </w:p>
        </w:tc>
        <w:tc>
          <w:tcPr>
            <w:tcW w:w="1701" w:type="dxa"/>
            <w:vAlign w:val="center"/>
          </w:tcPr>
          <w:p w14:paraId="685F06AF" w14:textId="77777777" w:rsidR="00305368" w:rsidRPr="00372111" w:rsidRDefault="00305368" w:rsidP="00E276ED">
            <w:pPr>
              <w:jc w:val="right"/>
              <w:rPr>
                <w:rFonts w:eastAsia="Times New Roman" w:cs="Calibri"/>
                <w:lang w:eastAsia="hr-HR"/>
                <w14:ligatures w14:val="none"/>
              </w:rPr>
            </w:pPr>
            <w:r w:rsidRPr="00372111">
              <w:rPr>
                <w:rFonts w:cs="Calibri"/>
              </w:rPr>
              <w:t>31.500,00</w:t>
            </w:r>
          </w:p>
        </w:tc>
      </w:tr>
      <w:tr w:rsidR="00305368" w:rsidRPr="00372111" w14:paraId="4D29B248" w14:textId="77777777" w:rsidTr="00E276ED">
        <w:tc>
          <w:tcPr>
            <w:tcW w:w="3969" w:type="dxa"/>
            <w:vAlign w:val="center"/>
          </w:tcPr>
          <w:p w14:paraId="5DF2DA16" w14:textId="77777777" w:rsidR="00305368" w:rsidRPr="00372111" w:rsidRDefault="00305368" w:rsidP="009B4821">
            <w:pPr>
              <w:rPr>
                <w:rFonts w:eastAsia="Times New Roman" w:cs="Calibri"/>
                <w:lang w:eastAsia="hr-HR"/>
                <w14:ligatures w14:val="none"/>
              </w:rPr>
            </w:pPr>
            <w:r w:rsidRPr="00372111">
              <w:rPr>
                <w:rFonts w:eastAsia="Times New Roman" w:cs="Calibri"/>
                <w:lang w:eastAsia="hr-HR"/>
                <w14:ligatures w14:val="none"/>
              </w:rPr>
              <w:t>KAPITALNI PROJEKT K320406 ULAGANJE U AUTOBUSNA STAJALIŠTA</w:t>
            </w:r>
          </w:p>
        </w:tc>
        <w:tc>
          <w:tcPr>
            <w:tcW w:w="1701" w:type="dxa"/>
            <w:vAlign w:val="center"/>
          </w:tcPr>
          <w:p w14:paraId="48A56086" w14:textId="77777777" w:rsidR="00305368" w:rsidRPr="00372111" w:rsidRDefault="00305368" w:rsidP="00E276ED">
            <w:pPr>
              <w:jc w:val="right"/>
              <w:rPr>
                <w:rFonts w:eastAsia="Times New Roman" w:cs="Calibri"/>
                <w:lang w:eastAsia="hr-HR"/>
                <w14:ligatures w14:val="none"/>
              </w:rPr>
            </w:pPr>
            <w:r w:rsidRPr="00372111">
              <w:rPr>
                <w:rFonts w:cs="Calibri"/>
              </w:rPr>
              <w:t>10.000,00</w:t>
            </w:r>
          </w:p>
        </w:tc>
        <w:tc>
          <w:tcPr>
            <w:tcW w:w="1701" w:type="dxa"/>
            <w:vAlign w:val="center"/>
          </w:tcPr>
          <w:p w14:paraId="0B74C90D" w14:textId="5B8D0ED9" w:rsidR="00305368" w:rsidRPr="00372111" w:rsidRDefault="00372111" w:rsidP="00E276ED">
            <w:pPr>
              <w:jc w:val="right"/>
              <w:rPr>
                <w:rFonts w:eastAsia="Times New Roman" w:cs="Calibri"/>
                <w:lang w:eastAsia="hr-HR"/>
                <w14:ligatures w14:val="none"/>
              </w:rPr>
            </w:pPr>
            <w:r w:rsidRPr="00372111">
              <w:rPr>
                <w:rFonts w:cs="Calibri"/>
              </w:rPr>
              <w:t>0</w:t>
            </w:r>
            <w:r w:rsidR="00305368" w:rsidRPr="00372111">
              <w:rPr>
                <w:rFonts w:cs="Calibri"/>
              </w:rPr>
              <w:t>,00</w:t>
            </w:r>
          </w:p>
        </w:tc>
        <w:tc>
          <w:tcPr>
            <w:tcW w:w="1701" w:type="dxa"/>
            <w:vAlign w:val="center"/>
          </w:tcPr>
          <w:p w14:paraId="1A51BF6F" w14:textId="77777777" w:rsidR="00305368" w:rsidRPr="00372111" w:rsidRDefault="00305368" w:rsidP="00E276ED">
            <w:pPr>
              <w:jc w:val="right"/>
              <w:rPr>
                <w:rFonts w:eastAsia="Times New Roman" w:cs="Calibri"/>
                <w:lang w:eastAsia="hr-HR"/>
                <w14:ligatures w14:val="none"/>
              </w:rPr>
            </w:pPr>
            <w:r w:rsidRPr="00372111">
              <w:rPr>
                <w:rFonts w:cs="Calibri"/>
              </w:rPr>
              <w:t>10.000,00</w:t>
            </w:r>
          </w:p>
        </w:tc>
      </w:tr>
      <w:tr w:rsidR="00305368" w:rsidRPr="00372111" w14:paraId="7E47D9ED" w14:textId="77777777" w:rsidTr="00E276ED">
        <w:tc>
          <w:tcPr>
            <w:tcW w:w="3969" w:type="dxa"/>
            <w:vAlign w:val="center"/>
          </w:tcPr>
          <w:p w14:paraId="53A94D65" w14:textId="77777777" w:rsidR="00305368" w:rsidRPr="00372111" w:rsidRDefault="00305368" w:rsidP="009B4821">
            <w:pPr>
              <w:rPr>
                <w:rFonts w:eastAsia="Times New Roman" w:cs="Calibri"/>
                <w:lang w:eastAsia="hr-HR"/>
                <w14:ligatures w14:val="none"/>
              </w:rPr>
            </w:pPr>
            <w:r w:rsidRPr="00372111">
              <w:rPr>
                <w:rFonts w:eastAsia="Times New Roman" w:cs="Calibri"/>
                <w:lang w:eastAsia="hr-HR"/>
                <w14:ligatures w14:val="none"/>
              </w:rPr>
              <w:t xml:space="preserve">KAPITALNI PROJEKT K320407 ULGANJE U POSLOVNE I STAMBENE PROSTORE </w:t>
            </w:r>
          </w:p>
        </w:tc>
        <w:tc>
          <w:tcPr>
            <w:tcW w:w="1701" w:type="dxa"/>
            <w:vAlign w:val="center"/>
          </w:tcPr>
          <w:p w14:paraId="210B0258" w14:textId="77777777" w:rsidR="00305368" w:rsidRPr="00372111" w:rsidRDefault="00305368" w:rsidP="00E276ED">
            <w:pPr>
              <w:jc w:val="right"/>
              <w:rPr>
                <w:rFonts w:eastAsia="Times New Roman" w:cs="Calibri"/>
                <w:lang w:eastAsia="hr-HR"/>
                <w14:ligatures w14:val="none"/>
              </w:rPr>
            </w:pPr>
            <w:r w:rsidRPr="00372111">
              <w:rPr>
                <w:rFonts w:cs="Calibri"/>
              </w:rPr>
              <w:t>33.000,00</w:t>
            </w:r>
          </w:p>
        </w:tc>
        <w:tc>
          <w:tcPr>
            <w:tcW w:w="1701" w:type="dxa"/>
            <w:vAlign w:val="center"/>
          </w:tcPr>
          <w:p w14:paraId="3E65BDF7" w14:textId="2F5DC8A1" w:rsidR="00305368" w:rsidRPr="00372111" w:rsidRDefault="00372111" w:rsidP="00E276ED">
            <w:pPr>
              <w:jc w:val="right"/>
              <w:rPr>
                <w:rFonts w:eastAsia="Times New Roman" w:cs="Calibri"/>
                <w:lang w:eastAsia="hr-HR"/>
                <w14:ligatures w14:val="none"/>
              </w:rPr>
            </w:pPr>
            <w:r w:rsidRPr="00372111">
              <w:rPr>
                <w:rFonts w:cs="Calibri"/>
              </w:rPr>
              <w:t>0</w:t>
            </w:r>
            <w:r w:rsidR="00305368" w:rsidRPr="00372111">
              <w:rPr>
                <w:rFonts w:cs="Calibri"/>
              </w:rPr>
              <w:t>,00</w:t>
            </w:r>
          </w:p>
        </w:tc>
        <w:tc>
          <w:tcPr>
            <w:tcW w:w="1701" w:type="dxa"/>
            <w:vAlign w:val="center"/>
          </w:tcPr>
          <w:p w14:paraId="603577F5" w14:textId="77777777" w:rsidR="00305368" w:rsidRPr="00372111" w:rsidRDefault="00305368" w:rsidP="00E276ED">
            <w:pPr>
              <w:jc w:val="right"/>
              <w:rPr>
                <w:rFonts w:eastAsia="Times New Roman" w:cs="Calibri"/>
                <w:lang w:eastAsia="hr-HR"/>
                <w14:ligatures w14:val="none"/>
              </w:rPr>
            </w:pPr>
            <w:r w:rsidRPr="00372111">
              <w:rPr>
                <w:rFonts w:cs="Calibri"/>
              </w:rPr>
              <w:t>33.000,00</w:t>
            </w:r>
          </w:p>
        </w:tc>
      </w:tr>
      <w:tr w:rsidR="00305368" w:rsidRPr="00372111" w14:paraId="16080EDE" w14:textId="77777777" w:rsidTr="00E276ED">
        <w:tc>
          <w:tcPr>
            <w:tcW w:w="3969" w:type="dxa"/>
            <w:vAlign w:val="center"/>
          </w:tcPr>
          <w:p w14:paraId="258056D4" w14:textId="77777777" w:rsidR="00305368" w:rsidRPr="00372111" w:rsidRDefault="00305368" w:rsidP="009B4821">
            <w:pPr>
              <w:rPr>
                <w:rFonts w:eastAsia="Times New Roman" w:cs="Calibri"/>
                <w:lang w:eastAsia="hr-HR"/>
                <w14:ligatures w14:val="none"/>
              </w:rPr>
            </w:pPr>
            <w:r w:rsidRPr="00372111">
              <w:rPr>
                <w:rFonts w:eastAsia="Times New Roman" w:cs="Calibri"/>
                <w:lang w:eastAsia="hr-HR"/>
                <w14:ligatures w14:val="none"/>
              </w:rPr>
              <w:t>KAPITALNI PROJEKT K320408 ULAGANJE U OBJEKT U BAŠKOJ</w:t>
            </w:r>
          </w:p>
        </w:tc>
        <w:tc>
          <w:tcPr>
            <w:tcW w:w="1701" w:type="dxa"/>
            <w:vAlign w:val="center"/>
          </w:tcPr>
          <w:p w14:paraId="478FD510" w14:textId="77777777" w:rsidR="00305368" w:rsidRPr="00372111" w:rsidRDefault="00305368" w:rsidP="00E276ED">
            <w:pPr>
              <w:jc w:val="right"/>
              <w:rPr>
                <w:rFonts w:eastAsia="Times New Roman" w:cs="Calibri"/>
                <w:lang w:eastAsia="hr-HR"/>
                <w14:ligatures w14:val="none"/>
              </w:rPr>
            </w:pPr>
            <w:r w:rsidRPr="00372111">
              <w:rPr>
                <w:rFonts w:cs="Calibri"/>
              </w:rPr>
              <w:t>9.000,00</w:t>
            </w:r>
          </w:p>
        </w:tc>
        <w:tc>
          <w:tcPr>
            <w:tcW w:w="1701" w:type="dxa"/>
            <w:vAlign w:val="center"/>
          </w:tcPr>
          <w:p w14:paraId="73ED9CAD" w14:textId="18983194" w:rsidR="00305368" w:rsidRPr="00372111" w:rsidRDefault="00372111" w:rsidP="00E276ED">
            <w:pPr>
              <w:jc w:val="right"/>
              <w:rPr>
                <w:rFonts w:eastAsia="Times New Roman" w:cs="Calibri"/>
                <w:lang w:eastAsia="hr-HR"/>
                <w14:ligatures w14:val="none"/>
              </w:rPr>
            </w:pPr>
            <w:r w:rsidRPr="00372111">
              <w:rPr>
                <w:rFonts w:cs="Calibri"/>
              </w:rPr>
              <w:t>0</w:t>
            </w:r>
            <w:r w:rsidR="00305368" w:rsidRPr="00372111">
              <w:rPr>
                <w:rFonts w:cs="Calibri"/>
              </w:rPr>
              <w:t>,00</w:t>
            </w:r>
          </w:p>
        </w:tc>
        <w:tc>
          <w:tcPr>
            <w:tcW w:w="1701" w:type="dxa"/>
            <w:vAlign w:val="center"/>
          </w:tcPr>
          <w:p w14:paraId="7DA09F31" w14:textId="77777777" w:rsidR="00305368" w:rsidRPr="00372111" w:rsidRDefault="00305368" w:rsidP="00E276ED">
            <w:pPr>
              <w:jc w:val="right"/>
              <w:rPr>
                <w:rFonts w:eastAsia="Times New Roman" w:cs="Calibri"/>
                <w:lang w:eastAsia="hr-HR"/>
                <w14:ligatures w14:val="none"/>
              </w:rPr>
            </w:pPr>
            <w:r w:rsidRPr="00372111">
              <w:rPr>
                <w:rFonts w:cs="Calibri"/>
              </w:rPr>
              <w:t>9.000,00</w:t>
            </w:r>
          </w:p>
        </w:tc>
      </w:tr>
      <w:tr w:rsidR="00305368" w:rsidRPr="00372111" w14:paraId="084A3FD9" w14:textId="77777777" w:rsidTr="00E276ED">
        <w:tc>
          <w:tcPr>
            <w:tcW w:w="3969" w:type="dxa"/>
            <w:vAlign w:val="center"/>
          </w:tcPr>
          <w:p w14:paraId="4E2F1C0F" w14:textId="77777777" w:rsidR="00305368" w:rsidRPr="00372111" w:rsidRDefault="00305368" w:rsidP="009B4821">
            <w:pPr>
              <w:rPr>
                <w:rFonts w:eastAsia="Times New Roman" w:cs="Calibri"/>
                <w:lang w:eastAsia="hr-HR"/>
                <w14:ligatures w14:val="none"/>
              </w:rPr>
            </w:pPr>
            <w:r w:rsidRPr="00372111">
              <w:rPr>
                <w:rFonts w:eastAsia="Times New Roman" w:cs="Calibri"/>
                <w:lang w:eastAsia="hr-HR"/>
                <w14:ligatures w14:val="none"/>
              </w:rPr>
              <w:t xml:space="preserve">KAPITALNI PROJEKT K320410 OTKUP ZEMLJŠTA I OBJEKATA </w:t>
            </w:r>
          </w:p>
        </w:tc>
        <w:tc>
          <w:tcPr>
            <w:tcW w:w="1701" w:type="dxa"/>
            <w:vAlign w:val="center"/>
          </w:tcPr>
          <w:p w14:paraId="00545B3F" w14:textId="77777777" w:rsidR="00305368" w:rsidRPr="00372111" w:rsidRDefault="00305368" w:rsidP="00E276ED">
            <w:pPr>
              <w:jc w:val="right"/>
              <w:rPr>
                <w:rFonts w:eastAsia="Times New Roman" w:cs="Calibri"/>
                <w:lang w:eastAsia="hr-HR"/>
                <w14:ligatures w14:val="none"/>
              </w:rPr>
            </w:pPr>
            <w:r w:rsidRPr="00372111">
              <w:rPr>
                <w:rFonts w:cs="Calibri"/>
              </w:rPr>
              <w:t>1.000,00</w:t>
            </w:r>
          </w:p>
        </w:tc>
        <w:tc>
          <w:tcPr>
            <w:tcW w:w="1701" w:type="dxa"/>
            <w:vAlign w:val="center"/>
          </w:tcPr>
          <w:p w14:paraId="3F3D33AA" w14:textId="6342BF1C" w:rsidR="00305368" w:rsidRPr="00372111" w:rsidRDefault="00372111" w:rsidP="00E276ED">
            <w:pPr>
              <w:jc w:val="right"/>
              <w:rPr>
                <w:rFonts w:eastAsia="Times New Roman" w:cs="Calibri"/>
                <w:lang w:eastAsia="hr-HR"/>
                <w14:ligatures w14:val="none"/>
              </w:rPr>
            </w:pPr>
            <w:r w:rsidRPr="00372111">
              <w:rPr>
                <w:rFonts w:cs="Calibri"/>
              </w:rPr>
              <w:t>0</w:t>
            </w:r>
            <w:r w:rsidR="00305368" w:rsidRPr="00372111">
              <w:rPr>
                <w:rFonts w:cs="Calibri"/>
              </w:rPr>
              <w:t>,00</w:t>
            </w:r>
          </w:p>
        </w:tc>
        <w:tc>
          <w:tcPr>
            <w:tcW w:w="1701" w:type="dxa"/>
            <w:vAlign w:val="center"/>
          </w:tcPr>
          <w:p w14:paraId="29F3C7F1" w14:textId="77777777" w:rsidR="00305368" w:rsidRPr="00372111" w:rsidRDefault="00305368" w:rsidP="00E276ED">
            <w:pPr>
              <w:jc w:val="right"/>
              <w:rPr>
                <w:rFonts w:eastAsia="Times New Roman" w:cs="Calibri"/>
                <w:lang w:eastAsia="hr-HR"/>
                <w14:ligatures w14:val="none"/>
              </w:rPr>
            </w:pPr>
            <w:r w:rsidRPr="00372111">
              <w:rPr>
                <w:rFonts w:cs="Calibri"/>
              </w:rPr>
              <w:t>1.000,00</w:t>
            </w:r>
          </w:p>
        </w:tc>
      </w:tr>
      <w:tr w:rsidR="00305368" w:rsidRPr="00372111" w14:paraId="79400FC3" w14:textId="77777777" w:rsidTr="00E276ED">
        <w:tc>
          <w:tcPr>
            <w:tcW w:w="3969" w:type="dxa"/>
            <w:vAlign w:val="center"/>
          </w:tcPr>
          <w:p w14:paraId="23800C66" w14:textId="77777777" w:rsidR="00305368" w:rsidRPr="00372111" w:rsidRDefault="00305368" w:rsidP="009B4821">
            <w:pPr>
              <w:rPr>
                <w:rFonts w:eastAsia="Times New Roman" w:cs="Calibri"/>
                <w:lang w:eastAsia="hr-HR"/>
                <w14:ligatures w14:val="none"/>
              </w:rPr>
            </w:pPr>
            <w:r w:rsidRPr="00372111">
              <w:rPr>
                <w:rFonts w:eastAsia="Times New Roman" w:cs="Calibri"/>
                <w:lang w:eastAsia="hr-HR"/>
                <w14:ligatures w14:val="none"/>
              </w:rPr>
              <w:t xml:space="preserve">KAPITALNI PROJEKT K320411 DARIVANJE ZAMLJIŠTA </w:t>
            </w:r>
          </w:p>
        </w:tc>
        <w:tc>
          <w:tcPr>
            <w:tcW w:w="1701" w:type="dxa"/>
            <w:vAlign w:val="center"/>
          </w:tcPr>
          <w:p w14:paraId="0268711C" w14:textId="77777777" w:rsidR="00305368" w:rsidRPr="00372111" w:rsidRDefault="00305368" w:rsidP="00E276ED">
            <w:pPr>
              <w:jc w:val="right"/>
              <w:rPr>
                <w:rFonts w:eastAsia="Times New Roman" w:cs="Calibri"/>
                <w:lang w:eastAsia="hr-HR"/>
                <w14:ligatures w14:val="none"/>
              </w:rPr>
            </w:pPr>
            <w:r w:rsidRPr="00372111">
              <w:rPr>
                <w:rFonts w:cs="Calibri"/>
              </w:rPr>
              <w:t>23.000,00</w:t>
            </w:r>
          </w:p>
        </w:tc>
        <w:tc>
          <w:tcPr>
            <w:tcW w:w="1701" w:type="dxa"/>
            <w:vAlign w:val="center"/>
          </w:tcPr>
          <w:p w14:paraId="7BC800A8" w14:textId="32A4D2E8" w:rsidR="00305368" w:rsidRPr="00372111" w:rsidRDefault="00372111" w:rsidP="00E276ED">
            <w:pPr>
              <w:jc w:val="right"/>
              <w:rPr>
                <w:rFonts w:eastAsia="Times New Roman" w:cs="Calibri"/>
                <w:lang w:eastAsia="hr-HR"/>
                <w14:ligatures w14:val="none"/>
              </w:rPr>
            </w:pPr>
            <w:r w:rsidRPr="00372111">
              <w:rPr>
                <w:rFonts w:cs="Calibri"/>
              </w:rPr>
              <w:t>0</w:t>
            </w:r>
            <w:r w:rsidR="00305368" w:rsidRPr="00372111">
              <w:rPr>
                <w:rFonts w:cs="Calibri"/>
              </w:rPr>
              <w:t>,00</w:t>
            </w:r>
          </w:p>
        </w:tc>
        <w:tc>
          <w:tcPr>
            <w:tcW w:w="1701" w:type="dxa"/>
            <w:vAlign w:val="center"/>
          </w:tcPr>
          <w:p w14:paraId="42CE23CC" w14:textId="77777777" w:rsidR="00305368" w:rsidRPr="00372111" w:rsidRDefault="00305368" w:rsidP="00E276ED">
            <w:pPr>
              <w:jc w:val="right"/>
              <w:rPr>
                <w:rFonts w:eastAsia="Times New Roman" w:cs="Calibri"/>
                <w:lang w:eastAsia="hr-HR"/>
                <w14:ligatures w14:val="none"/>
              </w:rPr>
            </w:pPr>
            <w:r w:rsidRPr="00372111">
              <w:rPr>
                <w:rFonts w:cs="Calibri"/>
              </w:rPr>
              <w:t>23.000,00</w:t>
            </w:r>
          </w:p>
        </w:tc>
      </w:tr>
      <w:tr w:rsidR="00372111" w:rsidRPr="00372111" w14:paraId="567E56C1" w14:textId="77777777" w:rsidTr="00E276ED">
        <w:tc>
          <w:tcPr>
            <w:tcW w:w="3969" w:type="dxa"/>
            <w:vAlign w:val="center"/>
          </w:tcPr>
          <w:p w14:paraId="7D99A572" w14:textId="761F7647" w:rsidR="00372111" w:rsidRPr="00372111" w:rsidRDefault="00372111" w:rsidP="009B4821">
            <w:pPr>
              <w:rPr>
                <w:rFonts w:eastAsia="Times New Roman" w:cs="Calibri"/>
                <w:lang w:eastAsia="hr-HR"/>
                <w14:ligatures w14:val="none"/>
              </w:rPr>
            </w:pPr>
            <w:r w:rsidRPr="00372111">
              <w:rPr>
                <w:rFonts w:eastAsia="Times New Roman" w:cs="Calibri"/>
                <w:lang w:eastAsia="hr-HR"/>
                <w14:ligatures w14:val="none"/>
              </w:rPr>
              <w:t>KAPITALNI PROJEKT K320412 ULAGANJE U ZGRADU GRADSKOG MUZEJA</w:t>
            </w:r>
          </w:p>
        </w:tc>
        <w:tc>
          <w:tcPr>
            <w:tcW w:w="1701" w:type="dxa"/>
            <w:vAlign w:val="center"/>
          </w:tcPr>
          <w:p w14:paraId="0A6D08F1" w14:textId="54A8475F" w:rsidR="00372111" w:rsidRPr="00372111" w:rsidRDefault="00372111" w:rsidP="00E276ED">
            <w:pPr>
              <w:jc w:val="right"/>
              <w:rPr>
                <w:rFonts w:cs="Calibri"/>
              </w:rPr>
            </w:pPr>
            <w:r w:rsidRPr="00372111">
              <w:rPr>
                <w:rFonts w:cs="Calibri"/>
              </w:rPr>
              <w:t>0,00</w:t>
            </w:r>
          </w:p>
        </w:tc>
        <w:tc>
          <w:tcPr>
            <w:tcW w:w="1701" w:type="dxa"/>
            <w:vAlign w:val="center"/>
          </w:tcPr>
          <w:p w14:paraId="13FCC937" w14:textId="399B4F99" w:rsidR="00372111" w:rsidRPr="00372111" w:rsidRDefault="00372111" w:rsidP="00E276ED">
            <w:pPr>
              <w:jc w:val="right"/>
              <w:rPr>
                <w:rFonts w:cs="Calibri"/>
              </w:rPr>
            </w:pPr>
            <w:r w:rsidRPr="00372111">
              <w:rPr>
                <w:rFonts w:cs="Calibri"/>
              </w:rPr>
              <w:t>34.500,00</w:t>
            </w:r>
          </w:p>
        </w:tc>
        <w:tc>
          <w:tcPr>
            <w:tcW w:w="1701" w:type="dxa"/>
            <w:vAlign w:val="center"/>
          </w:tcPr>
          <w:p w14:paraId="63BFF747" w14:textId="20977CDF" w:rsidR="00372111" w:rsidRPr="00372111" w:rsidRDefault="00372111" w:rsidP="00E276ED">
            <w:pPr>
              <w:jc w:val="right"/>
              <w:rPr>
                <w:rFonts w:cs="Calibri"/>
              </w:rPr>
            </w:pPr>
            <w:r w:rsidRPr="00372111">
              <w:rPr>
                <w:rFonts w:cs="Calibri"/>
              </w:rPr>
              <w:t>34.500,00</w:t>
            </w:r>
          </w:p>
        </w:tc>
      </w:tr>
      <w:tr w:rsidR="00305368" w:rsidRPr="00372111" w14:paraId="4BEC3C11" w14:textId="77777777" w:rsidTr="00E276ED">
        <w:tc>
          <w:tcPr>
            <w:tcW w:w="3969" w:type="dxa"/>
            <w:vAlign w:val="center"/>
          </w:tcPr>
          <w:p w14:paraId="29A9B70F" w14:textId="77777777" w:rsidR="00305368" w:rsidRPr="00372111" w:rsidRDefault="00305368" w:rsidP="009B4821">
            <w:pPr>
              <w:rPr>
                <w:rFonts w:eastAsia="Times New Roman" w:cs="Calibri"/>
                <w:lang w:eastAsia="hr-HR"/>
                <w14:ligatures w14:val="none"/>
              </w:rPr>
            </w:pPr>
            <w:r w:rsidRPr="00372111">
              <w:rPr>
                <w:rFonts w:eastAsia="Times New Roman" w:cs="Calibri"/>
                <w:lang w:eastAsia="hr-HR"/>
                <w14:ligatures w14:val="none"/>
              </w:rPr>
              <w:t xml:space="preserve">UKUPNO </w:t>
            </w:r>
          </w:p>
        </w:tc>
        <w:tc>
          <w:tcPr>
            <w:tcW w:w="1701" w:type="dxa"/>
            <w:vAlign w:val="center"/>
          </w:tcPr>
          <w:p w14:paraId="6EE080CE" w14:textId="77777777" w:rsidR="00305368" w:rsidRPr="00372111" w:rsidRDefault="00305368" w:rsidP="00E276ED">
            <w:pPr>
              <w:jc w:val="right"/>
              <w:rPr>
                <w:rFonts w:eastAsia="Times New Roman" w:cs="Calibri"/>
                <w:lang w:eastAsia="hr-HR"/>
                <w14:ligatures w14:val="none"/>
              </w:rPr>
            </w:pPr>
            <w:r w:rsidRPr="00372111">
              <w:rPr>
                <w:rFonts w:eastAsia="Times New Roman" w:cs="Calibri"/>
                <w:lang w:eastAsia="hr-HR"/>
                <w14:ligatures w14:val="none"/>
              </w:rPr>
              <w:fldChar w:fldCharType="begin"/>
            </w:r>
            <w:r w:rsidRPr="00372111">
              <w:rPr>
                <w:rFonts w:eastAsia="Times New Roman" w:cs="Calibri"/>
                <w:lang w:eastAsia="hr-HR"/>
                <w14:ligatures w14:val="none"/>
              </w:rPr>
              <w:instrText xml:space="preserve"> =SUM(ABOVE) \# "#.##0,00" </w:instrText>
            </w:r>
            <w:r w:rsidRPr="00372111">
              <w:rPr>
                <w:rFonts w:eastAsia="Times New Roman" w:cs="Calibri"/>
                <w:lang w:eastAsia="hr-HR"/>
                <w14:ligatures w14:val="none"/>
              </w:rPr>
              <w:fldChar w:fldCharType="separate"/>
            </w:r>
            <w:r w:rsidRPr="00372111">
              <w:rPr>
                <w:rFonts w:eastAsia="Times New Roman" w:cs="Calibri"/>
                <w:noProof/>
                <w:lang w:eastAsia="hr-HR"/>
                <w14:ligatures w14:val="none"/>
              </w:rPr>
              <w:t>321.000,00</w:t>
            </w:r>
            <w:r w:rsidRPr="00372111">
              <w:rPr>
                <w:rFonts w:eastAsia="Times New Roman" w:cs="Calibri"/>
                <w:lang w:eastAsia="hr-HR"/>
                <w14:ligatures w14:val="none"/>
              </w:rPr>
              <w:fldChar w:fldCharType="end"/>
            </w:r>
          </w:p>
        </w:tc>
        <w:tc>
          <w:tcPr>
            <w:tcW w:w="1701" w:type="dxa"/>
            <w:vAlign w:val="center"/>
          </w:tcPr>
          <w:p w14:paraId="35BA4E2E" w14:textId="39A04BAA" w:rsidR="00305368" w:rsidRPr="00372111" w:rsidRDefault="00305368" w:rsidP="00E276ED">
            <w:pPr>
              <w:jc w:val="right"/>
              <w:rPr>
                <w:rFonts w:eastAsia="Times New Roman" w:cs="Calibri"/>
                <w:lang w:eastAsia="hr-HR"/>
                <w14:ligatures w14:val="none"/>
              </w:rPr>
            </w:pPr>
            <w:r w:rsidRPr="00372111">
              <w:rPr>
                <w:rFonts w:eastAsia="Times New Roman" w:cs="Calibri"/>
                <w:lang w:eastAsia="hr-HR"/>
                <w14:ligatures w14:val="none"/>
              </w:rPr>
              <w:fldChar w:fldCharType="begin"/>
            </w:r>
            <w:r w:rsidRPr="00372111">
              <w:rPr>
                <w:rFonts w:eastAsia="Times New Roman" w:cs="Calibri"/>
                <w:lang w:eastAsia="hr-HR"/>
                <w14:ligatures w14:val="none"/>
              </w:rPr>
              <w:instrText xml:space="preserve"> =SUM(ABOVE) \# "#.##0,00" </w:instrText>
            </w:r>
            <w:r w:rsidRPr="00372111">
              <w:rPr>
                <w:rFonts w:eastAsia="Times New Roman" w:cs="Calibri"/>
                <w:lang w:eastAsia="hr-HR"/>
                <w14:ligatures w14:val="none"/>
              </w:rPr>
              <w:fldChar w:fldCharType="separate"/>
            </w:r>
            <w:r w:rsidR="00372111" w:rsidRPr="00372111">
              <w:rPr>
                <w:rFonts w:eastAsia="Times New Roman" w:cs="Calibri"/>
                <w:noProof/>
                <w:lang w:eastAsia="hr-HR"/>
                <w14:ligatures w14:val="none"/>
              </w:rPr>
              <w:t>99.500,00</w:t>
            </w:r>
            <w:r w:rsidRPr="00372111">
              <w:rPr>
                <w:rFonts w:eastAsia="Times New Roman" w:cs="Calibri"/>
                <w:lang w:eastAsia="hr-HR"/>
                <w14:ligatures w14:val="none"/>
              </w:rPr>
              <w:fldChar w:fldCharType="end"/>
            </w:r>
          </w:p>
        </w:tc>
        <w:tc>
          <w:tcPr>
            <w:tcW w:w="1701" w:type="dxa"/>
            <w:vAlign w:val="center"/>
          </w:tcPr>
          <w:p w14:paraId="4756118D" w14:textId="319965A8" w:rsidR="00305368" w:rsidRPr="00372111" w:rsidRDefault="00305368" w:rsidP="00E276ED">
            <w:pPr>
              <w:jc w:val="right"/>
              <w:rPr>
                <w:rFonts w:eastAsia="Times New Roman" w:cs="Calibri"/>
                <w:lang w:eastAsia="hr-HR"/>
                <w14:ligatures w14:val="none"/>
              </w:rPr>
            </w:pPr>
            <w:r w:rsidRPr="00372111">
              <w:rPr>
                <w:rFonts w:eastAsia="Times New Roman" w:cs="Calibri"/>
                <w:lang w:eastAsia="hr-HR"/>
                <w14:ligatures w14:val="none"/>
              </w:rPr>
              <w:fldChar w:fldCharType="begin"/>
            </w:r>
            <w:r w:rsidRPr="00372111">
              <w:rPr>
                <w:rFonts w:eastAsia="Times New Roman" w:cs="Calibri"/>
                <w:lang w:eastAsia="hr-HR"/>
                <w14:ligatures w14:val="none"/>
              </w:rPr>
              <w:instrText xml:space="preserve"> =SUM(ABOVE) \# "#.##0,00" </w:instrText>
            </w:r>
            <w:r w:rsidRPr="00372111">
              <w:rPr>
                <w:rFonts w:eastAsia="Times New Roman" w:cs="Calibri"/>
                <w:lang w:eastAsia="hr-HR"/>
                <w14:ligatures w14:val="none"/>
              </w:rPr>
              <w:fldChar w:fldCharType="separate"/>
            </w:r>
            <w:r w:rsidR="00372111" w:rsidRPr="00372111">
              <w:rPr>
                <w:rFonts w:eastAsia="Times New Roman" w:cs="Calibri"/>
                <w:noProof/>
                <w:lang w:eastAsia="hr-HR"/>
                <w14:ligatures w14:val="none"/>
              </w:rPr>
              <w:t>420.500,00</w:t>
            </w:r>
            <w:r w:rsidRPr="00372111">
              <w:rPr>
                <w:rFonts w:eastAsia="Times New Roman" w:cs="Calibri"/>
                <w:lang w:eastAsia="hr-HR"/>
                <w14:ligatures w14:val="none"/>
              </w:rPr>
              <w:fldChar w:fldCharType="end"/>
            </w:r>
          </w:p>
        </w:tc>
      </w:tr>
    </w:tbl>
    <w:p w14:paraId="40C93CF4" w14:textId="77777777" w:rsidR="00305368" w:rsidRPr="003970AC" w:rsidRDefault="00305368" w:rsidP="009B4821">
      <w:pPr>
        <w:spacing w:after="0" w:line="240" w:lineRule="auto"/>
        <w:rPr>
          <w:rFonts w:eastAsia="Times New Roman" w:cs="Calibri"/>
          <w:color w:val="EE0000"/>
          <w:lang w:eastAsia="hr-HR"/>
          <w14:ligatures w14:val="none"/>
        </w:rPr>
      </w:pPr>
    </w:p>
    <w:p w14:paraId="1CC41049" w14:textId="77777777" w:rsidR="005508E1" w:rsidRPr="009B1B94" w:rsidRDefault="005508E1" w:rsidP="005508E1">
      <w:pPr>
        <w:spacing w:after="0" w:line="240" w:lineRule="auto"/>
        <w:jc w:val="both"/>
        <w:rPr>
          <w:rFonts w:eastAsia="Aptos" w:cs="Calibri"/>
        </w:rPr>
      </w:pPr>
      <w:r w:rsidRPr="009B1B94">
        <w:rPr>
          <w:rFonts w:eastAsia="Aptos" w:cs="Calibri"/>
          <w:b/>
          <w:bCs/>
        </w:rPr>
        <w:t xml:space="preserve">Sanacija klizišta </w:t>
      </w:r>
      <w:r w:rsidRPr="009B1B94">
        <w:rPr>
          <w:rFonts w:eastAsia="Aptos" w:cs="Calibri"/>
        </w:rPr>
        <w:t>- aktivnost uključuje radove na sanaciji prethodno evidentiranih klizišta na području grada Požege kako bi se osigurali sigurniji životni uvjeti u područjima grada gdje su uočeni problemi sa strukturom temeljnog tla.</w:t>
      </w:r>
    </w:p>
    <w:p w14:paraId="28B18A53" w14:textId="77777777" w:rsidR="005508E1" w:rsidRPr="009B1B94" w:rsidRDefault="005508E1" w:rsidP="005508E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2A09AD69"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3E1468C5"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30042682"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2A461402"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5D7A4ED7"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382F7E33"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11093A2E"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2BE1FF0A"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504E5F8C"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18"/>
                <w:szCs w:val="18"/>
              </w:rPr>
              <w:t>Poboljšanje uvjeta stanovanja stanovništva na području grada Požege</w:t>
            </w:r>
          </w:p>
        </w:tc>
        <w:tc>
          <w:tcPr>
            <w:tcW w:w="1701" w:type="dxa"/>
            <w:tcBorders>
              <w:top w:val="single" w:sz="4" w:space="0" w:color="000000"/>
              <w:left w:val="single" w:sz="4" w:space="0" w:color="000000"/>
              <w:bottom w:val="single" w:sz="4" w:space="0" w:color="000000"/>
              <w:right w:val="nil"/>
            </w:tcBorders>
            <w:vAlign w:val="center"/>
          </w:tcPr>
          <w:p w14:paraId="69B465DC"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18"/>
                <w:szCs w:val="18"/>
              </w:rPr>
              <w:t>Broj realiziranih saniranih klizišta</w:t>
            </w:r>
          </w:p>
        </w:tc>
        <w:tc>
          <w:tcPr>
            <w:tcW w:w="1077" w:type="dxa"/>
            <w:tcBorders>
              <w:top w:val="single" w:sz="4" w:space="0" w:color="000000"/>
              <w:left w:val="single" w:sz="4" w:space="0" w:color="000000"/>
              <w:bottom w:val="single" w:sz="4" w:space="0" w:color="000000"/>
              <w:right w:val="nil"/>
            </w:tcBorders>
            <w:vAlign w:val="center"/>
          </w:tcPr>
          <w:p w14:paraId="48B48742"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50B5BCC0"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1</w:t>
            </w:r>
          </w:p>
        </w:tc>
        <w:tc>
          <w:tcPr>
            <w:tcW w:w="1417" w:type="dxa"/>
            <w:tcBorders>
              <w:top w:val="single" w:sz="4" w:space="0" w:color="000000"/>
              <w:left w:val="single" w:sz="4" w:space="0" w:color="000000"/>
              <w:bottom w:val="single" w:sz="4" w:space="0" w:color="000000"/>
              <w:right w:val="nil"/>
            </w:tcBorders>
            <w:vAlign w:val="center"/>
          </w:tcPr>
          <w:p w14:paraId="6717006B"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7877ED92"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1</w:t>
            </w:r>
          </w:p>
        </w:tc>
      </w:tr>
    </w:tbl>
    <w:p w14:paraId="1801E5FF" w14:textId="77777777" w:rsidR="005508E1" w:rsidRPr="009B1B94" w:rsidRDefault="005508E1" w:rsidP="005508E1">
      <w:pPr>
        <w:spacing w:after="0" w:line="240" w:lineRule="auto"/>
        <w:jc w:val="both"/>
        <w:rPr>
          <w:rFonts w:eastAsia="Aptos" w:cs="Calibri"/>
          <w:b/>
          <w:bCs/>
        </w:rPr>
      </w:pPr>
    </w:p>
    <w:p w14:paraId="1BE1266E" w14:textId="6020A5BC" w:rsidR="005508E1" w:rsidRPr="009B1B94" w:rsidRDefault="005508E1" w:rsidP="005508E1">
      <w:pPr>
        <w:spacing w:after="0" w:line="240" w:lineRule="auto"/>
        <w:jc w:val="both"/>
        <w:rPr>
          <w:rFonts w:eastAsia="Aptos" w:cs="Calibri"/>
        </w:rPr>
      </w:pPr>
      <w:r w:rsidRPr="009B1B94">
        <w:rPr>
          <w:rFonts w:eastAsia="Aptos" w:cs="Calibri"/>
          <w:b/>
          <w:bCs/>
        </w:rPr>
        <w:t>Opremanje dječjih igrališta</w:t>
      </w:r>
      <w:r w:rsidRPr="009B1B94">
        <w:rPr>
          <w:rFonts w:eastAsia="Aptos" w:cs="Calibri"/>
        </w:rPr>
        <w:t xml:space="preserve"> - Sukladno zahtjevima mjesnih odbora i urbanističkim planovima uređenja Grada predviđena su održavanj</w:t>
      </w:r>
      <w:r w:rsidR="007B2DB7">
        <w:rPr>
          <w:rFonts w:eastAsia="Aptos" w:cs="Calibri"/>
        </w:rPr>
        <w:t>a</w:t>
      </w:r>
      <w:r w:rsidRPr="009B1B94">
        <w:rPr>
          <w:rFonts w:eastAsia="Aptos" w:cs="Calibri"/>
        </w:rPr>
        <w:t xml:space="preserve"> postojeće opreme i nabava nove opreme za dopunu sadržaja na postojećim dječjim igralištima kao i formiranje novih dječjih igrališta.</w:t>
      </w:r>
    </w:p>
    <w:p w14:paraId="278C05AE" w14:textId="77777777" w:rsidR="005508E1" w:rsidRPr="009B1B94" w:rsidRDefault="005508E1" w:rsidP="005508E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345DD523"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41C2B522"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65ABB9C8"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08032518"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7BB2D1B9"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16249567"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1484592D"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4E7AEE4E"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0EC665A0"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Ulaganje u gradsku infrastrukturu sukladno potrebama</w:t>
            </w:r>
          </w:p>
        </w:tc>
        <w:tc>
          <w:tcPr>
            <w:tcW w:w="1701" w:type="dxa"/>
            <w:tcBorders>
              <w:top w:val="single" w:sz="4" w:space="0" w:color="000000"/>
              <w:left w:val="single" w:sz="4" w:space="0" w:color="000000"/>
              <w:bottom w:val="single" w:sz="4" w:space="0" w:color="000000"/>
              <w:right w:val="nil"/>
            </w:tcBorders>
            <w:vAlign w:val="center"/>
          </w:tcPr>
          <w:p w14:paraId="6C3570A8"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Broj lokacija</w:t>
            </w:r>
          </w:p>
        </w:tc>
        <w:tc>
          <w:tcPr>
            <w:tcW w:w="1077" w:type="dxa"/>
            <w:tcBorders>
              <w:top w:val="single" w:sz="4" w:space="0" w:color="000000"/>
              <w:left w:val="single" w:sz="4" w:space="0" w:color="000000"/>
              <w:bottom w:val="single" w:sz="4" w:space="0" w:color="000000"/>
              <w:right w:val="nil"/>
            </w:tcBorders>
            <w:vAlign w:val="center"/>
          </w:tcPr>
          <w:p w14:paraId="592FCC73"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19C33584"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7</w:t>
            </w:r>
          </w:p>
        </w:tc>
        <w:tc>
          <w:tcPr>
            <w:tcW w:w="1417" w:type="dxa"/>
            <w:tcBorders>
              <w:top w:val="single" w:sz="4" w:space="0" w:color="000000"/>
              <w:left w:val="single" w:sz="4" w:space="0" w:color="000000"/>
              <w:bottom w:val="single" w:sz="4" w:space="0" w:color="000000"/>
              <w:right w:val="nil"/>
            </w:tcBorders>
            <w:vAlign w:val="center"/>
          </w:tcPr>
          <w:p w14:paraId="70E8C558"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2CE7AA3F"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7</w:t>
            </w:r>
          </w:p>
        </w:tc>
      </w:tr>
    </w:tbl>
    <w:p w14:paraId="5D1501BF" w14:textId="77777777" w:rsidR="005508E1" w:rsidRPr="009B1B94" w:rsidRDefault="005508E1" w:rsidP="005508E1">
      <w:pPr>
        <w:spacing w:after="0" w:line="240" w:lineRule="auto"/>
        <w:rPr>
          <w:rFonts w:eastAsia="Times New Roman" w:cs="Calibri"/>
          <w:lang w:eastAsia="hr-HR"/>
          <w14:ligatures w14:val="none"/>
        </w:rPr>
      </w:pPr>
    </w:p>
    <w:p w14:paraId="09F0ED4F" w14:textId="77777777" w:rsidR="005508E1" w:rsidRPr="009B1B94" w:rsidRDefault="005508E1" w:rsidP="005508E1">
      <w:pPr>
        <w:spacing w:after="0" w:line="240" w:lineRule="auto"/>
        <w:jc w:val="both"/>
        <w:rPr>
          <w:rFonts w:eastAsia="Aptos" w:cs="Calibri"/>
        </w:rPr>
      </w:pPr>
      <w:r w:rsidRPr="009B1B94">
        <w:rPr>
          <w:rFonts w:eastAsia="Aptos" w:cs="Calibri"/>
          <w:b/>
          <w:bCs/>
        </w:rPr>
        <w:t>Ulaganje u sportske objekte</w:t>
      </w:r>
      <w:r w:rsidRPr="009B1B94">
        <w:rPr>
          <w:rFonts w:eastAsia="Aptos" w:cs="Calibri"/>
        </w:rPr>
        <w:t xml:space="preserve"> - odnosi se na ulaganja na postojećim športskim objektima u skladu s prijedlozima i utvrđenoj potrebi od strane stručnih službi s ciljem poboljšanja postojeće infrastrukture.</w:t>
      </w:r>
    </w:p>
    <w:p w14:paraId="7ACC98E8" w14:textId="77777777" w:rsidR="005508E1" w:rsidRPr="009B1B94" w:rsidRDefault="005508E1" w:rsidP="005508E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69DD9594"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1612F8BD"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70DD3942"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71EA8791"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4D5FC9C6"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6ECC93C2"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394D69B8"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0D623023"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74C03185"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Ulaganje u gradsku infrastrukturu sukladno potrebama</w:t>
            </w:r>
          </w:p>
        </w:tc>
        <w:tc>
          <w:tcPr>
            <w:tcW w:w="1701" w:type="dxa"/>
            <w:tcBorders>
              <w:top w:val="single" w:sz="4" w:space="0" w:color="000000"/>
              <w:left w:val="single" w:sz="4" w:space="0" w:color="000000"/>
              <w:bottom w:val="single" w:sz="4" w:space="0" w:color="000000"/>
              <w:right w:val="nil"/>
            </w:tcBorders>
            <w:vAlign w:val="center"/>
          </w:tcPr>
          <w:p w14:paraId="0C38A498"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Broj lokacija</w:t>
            </w:r>
          </w:p>
        </w:tc>
        <w:tc>
          <w:tcPr>
            <w:tcW w:w="1077" w:type="dxa"/>
            <w:tcBorders>
              <w:top w:val="single" w:sz="4" w:space="0" w:color="000000"/>
              <w:left w:val="single" w:sz="4" w:space="0" w:color="000000"/>
              <w:bottom w:val="single" w:sz="4" w:space="0" w:color="000000"/>
              <w:right w:val="nil"/>
            </w:tcBorders>
            <w:vAlign w:val="center"/>
          </w:tcPr>
          <w:p w14:paraId="740F16A2"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01E446A2"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1</w:t>
            </w:r>
          </w:p>
        </w:tc>
        <w:tc>
          <w:tcPr>
            <w:tcW w:w="1417" w:type="dxa"/>
            <w:tcBorders>
              <w:top w:val="single" w:sz="4" w:space="0" w:color="000000"/>
              <w:left w:val="single" w:sz="4" w:space="0" w:color="000000"/>
              <w:bottom w:val="single" w:sz="4" w:space="0" w:color="000000"/>
              <w:right w:val="nil"/>
            </w:tcBorders>
            <w:vAlign w:val="center"/>
          </w:tcPr>
          <w:p w14:paraId="2D76590B"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3042CA93"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1</w:t>
            </w:r>
          </w:p>
        </w:tc>
      </w:tr>
    </w:tbl>
    <w:p w14:paraId="0ADD742D" w14:textId="77777777" w:rsidR="005508E1" w:rsidRPr="009B1B94" w:rsidRDefault="005508E1" w:rsidP="005508E1">
      <w:pPr>
        <w:spacing w:after="0" w:line="240" w:lineRule="auto"/>
        <w:rPr>
          <w:rFonts w:eastAsia="Times New Roman" w:cs="Calibri"/>
          <w:lang w:eastAsia="hr-HR"/>
          <w14:ligatures w14:val="none"/>
        </w:rPr>
      </w:pPr>
    </w:p>
    <w:p w14:paraId="6CBEA46F" w14:textId="77777777" w:rsidR="005508E1" w:rsidRDefault="005508E1" w:rsidP="005508E1">
      <w:pPr>
        <w:spacing w:after="0" w:line="240" w:lineRule="auto"/>
        <w:jc w:val="both"/>
        <w:rPr>
          <w:rFonts w:eastAsia="Aptos" w:cs="Calibri"/>
        </w:rPr>
      </w:pPr>
      <w:r w:rsidRPr="009B1B94">
        <w:rPr>
          <w:rFonts w:eastAsia="Aptos" w:cs="Calibri"/>
          <w:b/>
          <w:bCs/>
        </w:rPr>
        <w:t>Ulaganje u sportske terene</w:t>
      </w:r>
      <w:r w:rsidRPr="009B1B94">
        <w:rPr>
          <w:rFonts w:eastAsia="Aptos" w:cs="Calibri"/>
        </w:rPr>
        <w:t xml:space="preserve"> - odnosi se na ulaganja na postojećim športskim terenima u skladu s prijedlozima i utvrđenoj potrebi od strane stručnih službi s ciljem poboljšanja postojeće infrastrukture. </w:t>
      </w:r>
    </w:p>
    <w:p w14:paraId="68B7181A" w14:textId="77777777" w:rsidR="005508E1" w:rsidRPr="009B1B94" w:rsidRDefault="005508E1" w:rsidP="005508E1">
      <w:pPr>
        <w:spacing w:after="0" w:line="240" w:lineRule="auto"/>
        <w:jc w:val="both"/>
        <w:rPr>
          <w:rFonts w:eastAsia="Aptos" w:cs="Calibri"/>
        </w:rPr>
      </w:pPr>
      <w:r>
        <w:rPr>
          <w:rFonts w:eastAsia="Aptos" w:cs="Calibri"/>
        </w:rPr>
        <w:t>Povećanje troškova odnosi se na izgradnju semafora na stadionu NK Slavonija.</w:t>
      </w:r>
    </w:p>
    <w:p w14:paraId="53249F4C" w14:textId="77777777" w:rsidR="005508E1" w:rsidRPr="009B1B94" w:rsidRDefault="005508E1" w:rsidP="005508E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5B88D2BC"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3EFFF822"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7CDEFBCD"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116EE44E"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66394F7D"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3FAB4F5E"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2A10A4A3"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50F77D17"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2B09681D"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Ulaganje u gradsku infrastrukturu sukladno potrebama</w:t>
            </w:r>
          </w:p>
        </w:tc>
        <w:tc>
          <w:tcPr>
            <w:tcW w:w="1701" w:type="dxa"/>
            <w:tcBorders>
              <w:top w:val="single" w:sz="4" w:space="0" w:color="000000"/>
              <w:left w:val="single" w:sz="4" w:space="0" w:color="000000"/>
              <w:bottom w:val="single" w:sz="4" w:space="0" w:color="000000"/>
              <w:right w:val="nil"/>
            </w:tcBorders>
            <w:vAlign w:val="center"/>
          </w:tcPr>
          <w:p w14:paraId="22EBF701"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18"/>
                <w:szCs w:val="18"/>
              </w:rPr>
              <w:t>Broj lokacija</w:t>
            </w:r>
          </w:p>
        </w:tc>
        <w:tc>
          <w:tcPr>
            <w:tcW w:w="1077" w:type="dxa"/>
            <w:tcBorders>
              <w:top w:val="single" w:sz="4" w:space="0" w:color="000000"/>
              <w:left w:val="single" w:sz="4" w:space="0" w:color="000000"/>
              <w:bottom w:val="single" w:sz="4" w:space="0" w:color="000000"/>
              <w:right w:val="nil"/>
            </w:tcBorders>
            <w:vAlign w:val="center"/>
          </w:tcPr>
          <w:p w14:paraId="516FAC5E"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4434652B"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1</w:t>
            </w:r>
          </w:p>
        </w:tc>
        <w:tc>
          <w:tcPr>
            <w:tcW w:w="1417" w:type="dxa"/>
            <w:tcBorders>
              <w:top w:val="single" w:sz="4" w:space="0" w:color="000000"/>
              <w:left w:val="single" w:sz="4" w:space="0" w:color="000000"/>
              <w:bottom w:val="single" w:sz="4" w:space="0" w:color="000000"/>
              <w:right w:val="nil"/>
            </w:tcBorders>
            <w:vAlign w:val="center"/>
          </w:tcPr>
          <w:p w14:paraId="291A065A"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66727B77"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1</w:t>
            </w:r>
          </w:p>
        </w:tc>
      </w:tr>
    </w:tbl>
    <w:p w14:paraId="4186B4AC" w14:textId="77777777" w:rsidR="005508E1" w:rsidRPr="009B1B94" w:rsidRDefault="005508E1" w:rsidP="005508E1">
      <w:pPr>
        <w:spacing w:after="0" w:line="240" w:lineRule="auto"/>
        <w:rPr>
          <w:rFonts w:eastAsia="Times New Roman" w:cs="Calibri"/>
          <w:lang w:eastAsia="hr-HR"/>
          <w14:ligatures w14:val="none"/>
        </w:rPr>
      </w:pPr>
    </w:p>
    <w:p w14:paraId="67CDF1BD" w14:textId="77777777" w:rsidR="005508E1" w:rsidRPr="009B1B94" w:rsidRDefault="005508E1" w:rsidP="005508E1">
      <w:pPr>
        <w:spacing w:after="0" w:line="240" w:lineRule="auto"/>
        <w:jc w:val="both"/>
        <w:rPr>
          <w:rFonts w:eastAsia="Aptos" w:cs="Calibri"/>
        </w:rPr>
      </w:pPr>
      <w:r w:rsidRPr="009B1B94">
        <w:rPr>
          <w:rFonts w:eastAsia="Aptos" w:cs="Calibri"/>
          <w:b/>
          <w:bCs/>
        </w:rPr>
        <w:t>Ulaganje u kapelice</w:t>
      </w:r>
      <w:r w:rsidRPr="009B1B94">
        <w:rPr>
          <w:rFonts w:eastAsia="Aptos" w:cs="Calibri"/>
        </w:rPr>
        <w:t xml:space="preserve"> - sukladno prijedlozima mjesnih odbora planiraju se radovi na sanaciji i izgradnji kapelica i mrtvačnica na području grada Požege i prigradskih naselja.</w:t>
      </w:r>
    </w:p>
    <w:p w14:paraId="62BFD5E5" w14:textId="77777777" w:rsidR="005508E1" w:rsidRPr="009B1B94" w:rsidRDefault="005508E1" w:rsidP="005508E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7E1DE6C2"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747DA428"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130F76F0"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535297F3"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229C190D"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5979BE0B"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2E7CA049"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0C94E10A"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5C2AA34D"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Ulaganje u gradsku infrastrukturu sukladno potrebama</w:t>
            </w:r>
          </w:p>
          <w:p w14:paraId="6AC7A081" w14:textId="77777777" w:rsidR="005508E1" w:rsidRPr="009B1B94" w:rsidRDefault="005508E1" w:rsidP="007B2838">
            <w:pPr>
              <w:spacing w:after="0" w:line="240" w:lineRule="auto"/>
              <w:rPr>
                <w:rFonts w:eastAsia="Times New Roman" w:cs="Calibri"/>
                <w:sz w:val="20"/>
                <w:szCs w:val="20"/>
                <w:lang w:eastAsia="hr-HR"/>
                <w14:ligatures w14:val="none"/>
              </w:rPr>
            </w:pPr>
          </w:p>
        </w:tc>
        <w:tc>
          <w:tcPr>
            <w:tcW w:w="1701" w:type="dxa"/>
            <w:tcBorders>
              <w:top w:val="single" w:sz="4" w:space="0" w:color="000000"/>
              <w:left w:val="single" w:sz="4" w:space="0" w:color="000000"/>
              <w:bottom w:val="single" w:sz="4" w:space="0" w:color="000000"/>
              <w:right w:val="nil"/>
            </w:tcBorders>
            <w:vAlign w:val="center"/>
          </w:tcPr>
          <w:p w14:paraId="07656569"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18"/>
                <w:szCs w:val="18"/>
              </w:rPr>
              <w:t>Broj lokacija</w:t>
            </w:r>
          </w:p>
        </w:tc>
        <w:tc>
          <w:tcPr>
            <w:tcW w:w="1077" w:type="dxa"/>
            <w:tcBorders>
              <w:top w:val="single" w:sz="4" w:space="0" w:color="000000"/>
              <w:left w:val="single" w:sz="4" w:space="0" w:color="000000"/>
              <w:bottom w:val="single" w:sz="4" w:space="0" w:color="000000"/>
              <w:right w:val="nil"/>
            </w:tcBorders>
            <w:vAlign w:val="center"/>
          </w:tcPr>
          <w:p w14:paraId="57F01A07"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312350D1"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1</w:t>
            </w:r>
          </w:p>
        </w:tc>
        <w:tc>
          <w:tcPr>
            <w:tcW w:w="1417" w:type="dxa"/>
            <w:tcBorders>
              <w:top w:val="single" w:sz="4" w:space="0" w:color="000000"/>
              <w:left w:val="single" w:sz="4" w:space="0" w:color="000000"/>
              <w:bottom w:val="single" w:sz="4" w:space="0" w:color="000000"/>
              <w:right w:val="nil"/>
            </w:tcBorders>
            <w:vAlign w:val="center"/>
          </w:tcPr>
          <w:p w14:paraId="32E02656"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5C2B84DC"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1</w:t>
            </w:r>
          </w:p>
        </w:tc>
      </w:tr>
    </w:tbl>
    <w:p w14:paraId="4689EC70" w14:textId="77777777" w:rsidR="005508E1" w:rsidRPr="009B1B94" w:rsidRDefault="005508E1" w:rsidP="005508E1">
      <w:pPr>
        <w:spacing w:after="0" w:line="240" w:lineRule="auto"/>
        <w:rPr>
          <w:rFonts w:eastAsia="Times New Roman" w:cs="Calibri"/>
          <w:lang w:eastAsia="hr-HR"/>
          <w14:ligatures w14:val="none"/>
        </w:rPr>
      </w:pPr>
    </w:p>
    <w:p w14:paraId="34405A2F" w14:textId="77777777" w:rsidR="005508E1" w:rsidRPr="009B1B94" w:rsidRDefault="005508E1" w:rsidP="005508E1">
      <w:pPr>
        <w:spacing w:after="0" w:line="240" w:lineRule="auto"/>
        <w:jc w:val="both"/>
        <w:rPr>
          <w:rFonts w:eastAsia="Aptos" w:cs="Calibri"/>
        </w:rPr>
      </w:pPr>
      <w:r w:rsidRPr="009B1B94">
        <w:rPr>
          <w:rFonts w:eastAsia="Aptos" w:cs="Calibri"/>
          <w:b/>
          <w:bCs/>
        </w:rPr>
        <w:t>Ulaganje u društvene domove</w:t>
      </w:r>
      <w:r w:rsidRPr="009B1B94">
        <w:rPr>
          <w:rFonts w:eastAsia="Aptos" w:cs="Calibri"/>
        </w:rPr>
        <w:t xml:space="preserve"> - odnosi se na nužne radove na građevinskim objektima te nabavu sitnog inventara i opreme s ciljem kvalitetnijeg korištenja zajedničkih prostora.</w:t>
      </w:r>
    </w:p>
    <w:p w14:paraId="23D07A38" w14:textId="77777777" w:rsidR="005508E1" w:rsidRPr="009B1B94" w:rsidRDefault="005508E1" w:rsidP="005508E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4B2B0F0D"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0FED7237"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2343607A"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6AD90082"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21F5736A"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60596A78"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615669F0"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1E4B172D"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4DED5105"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Ulaganje u gradsku infrastrukturu sukladno potrebama</w:t>
            </w:r>
          </w:p>
          <w:p w14:paraId="244A0ADA" w14:textId="77777777" w:rsidR="005508E1" w:rsidRPr="009B1B94" w:rsidRDefault="005508E1" w:rsidP="007B2838">
            <w:pPr>
              <w:spacing w:after="0" w:line="240" w:lineRule="auto"/>
              <w:rPr>
                <w:rFonts w:eastAsia="Times New Roman" w:cs="Calibri"/>
                <w:sz w:val="20"/>
                <w:szCs w:val="20"/>
                <w:lang w:eastAsia="hr-HR"/>
                <w14:ligatures w14:val="none"/>
              </w:rPr>
            </w:pPr>
          </w:p>
        </w:tc>
        <w:tc>
          <w:tcPr>
            <w:tcW w:w="1701" w:type="dxa"/>
            <w:tcBorders>
              <w:top w:val="single" w:sz="4" w:space="0" w:color="000000"/>
              <w:left w:val="single" w:sz="4" w:space="0" w:color="000000"/>
              <w:bottom w:val="single" w:sz="4" w:space="0" w:color="000000"/>
              <w:right w:val="nil"/>
            </w:tcBorders>
            <w:vAlign w:val="center"/>
          </w:tcPr>
          <w:p w14:paraId="478F2576"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18"/>
                <w:szCs w:val="18"/>
              </w:rPr>
              <w:t>Broj lokacija</w:t>
            </w:r>
          </w:p>
        </w:tc>
        <w:tc>
          <w:tcPr>
            <w:tcW w:w="1077" w:type="dxa"/>
            <w:tcBorders>
              <w:top w:val="single" w:sz="4" w:space="0" w:color="000000"/>
              <w:left w:val="single" w:sz="4" w:space="0" w:color="000000"/>
              <w:bottom w:val="single" w:sz="4" w:space="0" w:color="000000"/>
              <w:right w:val="nil"/>
            </w:tcBorders>
            <w:vAlign w:val="center"/>
          </w:tcPr>
          <w:p w14:paraId="599CF8A8"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75FC283C"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2</w:t>
            </w:r>
          </w:p>
        </w:tc>
        <w:tc>
          <w:tcPr>
            <w:tcW w:w="1417" w:type="dxa"/>
            <w:tcBorders>
              <w:top w:val="single" w:sz="4" w:space="0" w:color="000000"/>
              <w:left w:val="single" w:sz="4" w:space="0" w:color="000000"/>
              <w:bottom w:val="single" w:sz="4" w:space="0" w:color="000000"/>
              <w:right w:val="nil"/>
            </w:tcBorders>
            <w:vAlign w:val="center"/>
          </w:tcPr>
          <w:p w14:paraId="65A07284"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5756215F"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2</w:t>
            </w:r>
          </w:p>
        </w:tc>
      </w:tr>
    </w:tbl>
    <w:p w14:paraId="41C4CEC6" w14:textId="77777777" w:rsidR="005508E1" w:rsidRPr="009B1B94" w:rsidRDefault="005508E1" w:rsidP="005508E1">
      <w:pPr>
        <w:spacing w:after="0" w:line="240" w:lineRule="auto"/>
        <w:jc w:val="both"/>
        <w:rPr>
          <w:rFonts w:eastAsia="Aptos" w:cs="Calibri"/>
          <w:b/>
          <w:bCs/>
        </w:rPr>
      </w:pPr>
    </w:p>
    <w:p w14:paraId="363D48F6" w14:textId="77777777" w:rsidR="005508E1" w:rsidRPr="009B1B94" w:rsidRDefault="005508E1" w:rsidP="005508E1">
      <w:pPr>
        <w:spacing w:after="0" w:line="240" w:lineRule="auto"/>
        <w:jc w:val="both"/>
        <w:rPr>
          <w:rFonts w:eastAsia="Aptos" w:cs="Calibri"/>
        </w:rPr>
      </w:pPr>
      <w:r w:rsidRPr="009B1B94">
        <w:rPr>
          <w:rFonts w:eastAsia="Aptos" w:cs="Calibri"/>
          <w:b/>
          <w:bCs/>
        </w:rPr>
        <w:t>Ulaganje u autobusna stajališta</w:t>
      </w:r>
      <w:r w:rsidRPr="009B1B94">
        <w:rPr>
          <w:rFonts w:eastAsia="Aptos" w:cs="Calibri"/>
        </w:rPr>
        <w:t xml:space="preserve"> - širenjem mreže gradskih autobusnih linija ukazuje se potreba uređenja autobusnih stajališta, postavljanja nadstrešnica zbog sigurnosti korisnika autobusnog prijevoza, te pripreme podloge za postavljanje istih.</w:t>
      </w:r>
    </w:p>
    <w:p w14:paraId="6824E6B2" w14:textId="77777777" w:rsidR="005508E1" w:rsidRPr="009B1B94" w:rsidRDefault="005508E1" w:rsidP="005508E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1DBDCDF5"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6AB338FE"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789E4B8D"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6BC553E9"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0C30FCDF"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4E61A7CA"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136ED3BE"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49865AE2"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1592F0BF"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Ulaganje u gradsku infrastrukturu sukladno potrebama</w:t>
            </w:r>
          </w:p>
          <w:p w14:paraId="412A8077" w14:textId="77777777" w:rsidR="005508E1" w:rsidRPr="009B1B94" w:rsidRDefault="005508E1" w:rsidP="007B2838">
            <w:pPr>
              <w:spacing w:after="0" w:line="240" w:lineRule="auto"/>
              <w:rPr>
                <w:rFonts w:eastAsia="Times New Roman" w:cs="Calibri"/>
                <w:sz w:val="20"/>
                <w:szCs w:val="20"/>
                <w:lang w:eastAsia="hr-HR"/>
                <w14:ligatures w14:val="none"/>
              </w:rPr>
            </w:pPr>
          </w:p>
        </w:tc>
        <w:tc>
          <w:tcPr>
            <w:tcW w:w="1701" w:type="dxa"/>
            <w:tcBorders>
              <w:top w:val="single" w:sz="4" w:space="0" w:color="000000"/>
              <w:left w:val="single" w:sz="4" w:space="0" w:color="000000"/>
              <w:bottom w:val="single" w:sz="4" w:space="0" w:color="000000"/>
              <w:right w:val="nil"/>
            </w:tcBorders>
            <w:vAlign w:val="center"/>
          </w:tcPr>
          <w:p w14:paraId="168F2E19"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18"/>
                <w:szCs w:val="18"/>
              </w:rPr>
              <w:t>Broj novoizgrađenih autobusnih stajališta</w:t>
            </w:r>
          </w:p>
        </w:tc>
        <w:tc>
          <w:tcPr>
            <w:tcW w:w="1077" w:type="dxa"/>
            <w:tcBorders>
              <w:top w:val="single" w:sz="4" w:space="0" w:color="000000"/>
              <w:left w:val="single" w:sz="4" w:space="0" w:color="000000"/>
              <w:bottom w:val="single" w:sz="4" w:space="0" w:color="000000"/>
              <w:right w:val="nil"/>
            </w:tcBorders>
            <w:vAlign w:val="center"/>
          </w:tcPr>
          <w:p w14:paraId="0DE838E5"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20DB6B6E"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5</w:t>
            </w:r>
          </w:p>
        </w:tc>
        <w:tc>
          <w:tcPr>
            <w:tcW w:w="1417" w:type="dxa"/>
            <w:tcBorders>
              <w:top w:val="single" w:sz="4" w:space="0" w:color="000000"/>
              <w:left w:val="single" w:sz="4" w:space="0" w:color="000000"/>
              <w:bottom w:val="single" w:sz="4" w:space="0" w:color="000000"/>
              <w:right w:val="nil"/>
            </w:tcBorders>
            <w:vAlign w:val="center"/>
          </w:tcPr>
          <w:p w14:paraId="1CB52451"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6C3F0A98"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5</w:t>
            </w:r>
          </w:p>
        </w:tc>
      </w:tr>
    </w:tbl>
    <w:p w14:paraId="42597F12" w14:textId="77777777" w:rsidR="005508E1" w:rsidRPr="009B1B94" w:rsidRDefault="005508E1" w:rsidP="005508E1">
      <w:pPr>
        <w:spacing w:after="0" w:line="240" w:lineRule="auto"/>
        <w:rPr>
          <w:rFonts w:eastAsia="Times New Roman" w:cs="Calibri"/>
          <w:lang w:eastAsia="hr-HR"/>
          <w14:ligatures w14:val="none"/>
        </w:rPr>
      </w:pPr>
    </w:p>
    <w:p w14:paraId="7E6CAFC0" w14:textId="77777777" w:rsidR="005508E1" w:rsidRPr="009B1B94" w:rsidRDefault="005508E1" w:rsidP="005508E1">
      <w:pPr>
        <w:spacing w:after="0" w:line="240" w:lineRule="auto"/>
        <w:jc w:val="both"/>
        <w:rPr>
          <w:rFonts w:eastAsia="Aptos" w:cs="Calibri"/>
        </w:rPr>
      </w:pPr>
      <w:r w:rsidRPr="009B1B94">
        <w:rPr>
          <w:rFonts w:eastAsia="Aptos" w:cs="Calibri"/>
          <w:b/>
          <w:bCs/>
        </w:rPr>
        <w:t>Ulaganje u poslovne i stambene prostore</w:t>
      </w:r>
      <w:r w:rsidRPr="009B1B94">
        <w:rPr>
          <w:rFonts w:eastAsia="Aptos" w:cs="Calibri"/>
        </w:rPr>
        <w:t xml:space="preserve"> - odnosi se na prenamjene gradskog poslovnog prostora ili stvaranja kvalitetnijih uvjeta za rad prema potrebi postojećih ili budućih korisnika.</w:t>
      </w:r>
    </w:p>
    <w:p w14:paraId="2A9F4D44" w14:textId="77777777" w:rsidR="005508E1" w:rsidRPr="009B1B94" w:rsidRDefault="005508E1" w:rsidP="005508E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51000571"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3C63EE90"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60C3E161"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55AA22A0"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7AFF2C8A"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2A5C90DC"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3C2E22F6"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5154CA63"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08DDA43C"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Ulaganje u gradsku infrastrukturu sukladno potrebama</w:t>
            </w:r>
          </w:p>
          <w:p w14:paraId="39F23FA7" w14:textId="77777777" w:rsidR="005508E1" w:rsidRPr="009B1B94" w:rsidRDefault="005508E1" w:rsidP="007B2838">
            <w:pPr>
              <w:spacing w:after="0" w:line="240" w:lineRule="auto"/>
              <w:rPr>
                <w:rFonts w:eastAsia="Times New Roman" w:cs="Calibri"/>
                <w:sz w:val="20"/>
                <w:szCs w:val="20"/>
                <w:lang w:eastAsia="hr-HR"/>
                <w14:ligatures w14:val="none"/>
              </w:rPr>
            </w:pPr>
          </w:p>
        </w:tc>
        <w:tc>
          <w:tcPr>
            <w:tcW w:w="1701" w:type="dxa"/>
            <w:tcBorders>
              <w:top w:val="single" w:sz="4" w:space="0" w:color="000000"/>
              <w:left w:val="single" w:sz="4" w:space="0" w:color="000000"/>
              <w:bottom w:val="single" w:sz="4" w:space="0" w:color="000000"/>
              <w:right w:val="nil"/>
            </w:tcBorders>
            <w:vAlign w:val="center"/>
          </w:tcPr>
          <w:p w14:paraId="1D80C9CE"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18"/>
                <w:szCs w:val="18"/>
              </w:rPr>
              <w:t>Broj lokacija</w:t>
            </w:r>
          </w:p>
        </w:tc>
        <w:tc>
          <w:tcPr>
            <w:tcW w:w="1077" w:type="dxa"/>
            <w:tcBorders>
              <w:top w:val="single" w:sz="4" w:space="0" w:color="000000"/>
              <w:left w:val="single" w:sz="4" w:space="0" w:color="000000"/>
              <w:bottom w:val="single" w:sz="4" w:space="0" w:color="000000"/>
              <w:right w:val="nil"/>
            </w:tcBorders>
            <w:vAlign w:val="center"/>
          </w:tcPr>
          <w:p w14:paraId="70CA9908"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275DC6C3"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6</w:t>
            </w:r>
          </w:p>
        </w:tc>
        <w:tc>
          <w:tcPr>
            <w:tcW w:w="1417" w:type="dxa"/>
            <w:tcBorders>
              <w:top w:val="single" w:sz="4" w:space="0" w:color="000000"/>
              <w:left w:val="single" w:sz="4" w:space="0" w:color="000000"/>
              <w:bottom w:val="single" w:sz="4" w:space="0" w:color="000000"/>
              <w:right w:val="nil"/>
            </w:tcBorders>
            <w:vAlign w:val="center"/>
          </w:tcPr>
          <w:p w14:paraId="539EEE3F"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1326C4B3"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5</w:t>
            </w:r>
          </w:p>
        </w:tc>
      </w:tr>
    </w:tbl>
    <w:p w14:paraId="3CE51D1E" w14:textId="77777777" w:rsidR="005508E1" w:rsidRPr="009B1B94" w:rsidRDefault="005508E1" w:rsidP="005508E1">
      <w:pPr>
        <w:spacing w:after="0" w:line="240" w:lineRule="auto"/>
        <w:rPr>
          <w:rFonts w:eastAsia="Times New Roman" w:cs="Calibri"/>
          <w:lang w:eastAsia="hr-HR"/>
          <w14:ligatures w14:val="none"/>
        </w:rPr>
      </w:pPr>
    </w:p>
    <w:p w14:paraId="3C9AE9FB" w14:textId="77777777" w:rsidR="005508E1" w:rsidRPr="009B1B94" w:rsidRDefault="005508E1" w:rsidP="005508E1">
      <w:pPr>
        <w:spacing w:after="0" w:line="240" w:lineRule="auto"/>
        <w:jc w:val="both"/>
        <w:rPr>
          <w:rFonts w:eastAsia="Aptos" w:cs="Calibri"/>
        </w:rPr>
      </w:pPr>
      <w:r w:rsidRPr="009B1B94">
        <w:rPr>
          <w:rFonts w:eastAsia="Aptos" w:cs="Calibri"/>
          <w:b/>
          <w:bCs/>
        </w:rPr>
        <w:t>Ulaganje u objekt u Baškoj</w:t>
      </w:r>
      <w:r w:rsidRPr="009B1B94">
        <w:rPr>
          <w:rFonts w:eastAsia="Aptos" w:cs="Calibri"/>
        </w:rPr>
        <w:t xml:space="preserve"> - dodatna ulaganja u isti kako bi se dodatno povećala kvaliteta usluge.</w:t>
      </w:r>
    </w:p>
    <w:p w14:paraId="1E0F131C" w14:textId="77777777" w:rsidR="005508E1" w:rsidRPr="009B1B94" w:rsidRDefault="005508E1" w:rsidP="005508E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0F89F20D"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435CD33E"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5B20C298"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12D62F97"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3DEC7CB0"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347834B2"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028A5275"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59C9625D"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3A17A242"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Ulaganje u gradsku imovinu sukladno potrebama</w:t>
            </w:r>
          </w:p>
          <w:p w14:paraId="37B89E09" w14:textId="77777777" w:rsidR="005508E1" w:rsidRPr="009B1B94" w:rsidRDefault="005508E1" w:rsidP="007B2838">
            <w:pPr>
              <w:spacing w:after="0" w:line="240" w:lineRule="auto"/>
              <w:rPr>
                <w:rFonts w:eastAsia="Times New Roman" w:cs="Calibri"/>
                <w:sz w:val="20"/>
                <w:szCs w:val="20"/>
                <w:lang w:eastAsia="hr-HR"/>
                <w14:ligatures w14:val="none"/>
              </w:rPr>
            </w:pPr>
          </w:p>
        </w:tc>
        <w:tc>
          <w:tcPr>
            <w:tcW w:w="1701" w:type="dxa"/>
            <w:tcBorders>
              <w:top w:val="single" w:sz="4" w:space="0" w:color="000000"/>
              <w:left w:val="single" w:sz="4" w:space="0" w:color="000000"/>
              <w:bottom w:val="single" w:sz="4" w:space="0" w:color="000000"/>
              <w:right w:val="nil"/>
            </w:tcBorders>
            <w:vAlign w:val="center"/>
          </w:tcPr>
          <w:p w14:paraId="409393DD"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18"/>
                <w:szCs w:val="18"/>
              </w:rPr>
              <w:t>Broj nabavljene opreme</w:t>
            </w:r>
          </w:p>
        </w:tc>
        <w:tc>
          <w:tcPr>
            <w:tcW w:w="1077" w:type="dxa"/>
            <w:tcBorders>
              <w:top w:val="single" w:sz="4" w:space="0" w:color="000000"/>
              <w:left w:val="single" w:sz="4" w:space="0" w:color="000000"/>
              <w:bottom w:val="single" w:sz="4" w:space="0" w:color="000000"/>
              <w:right w:val="nil"/>
            </w:tcBorders>
            <w:vAlign w:val="center"/>
          </w:tcPr>
          <w:p w14:paraId="789C61E5"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22647B84"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1</w:t>
            </w:r>
          </w:p>
        </w:tc>
        <w:tc>
          <w:tcPr>
            <w:tcW w:w="1417" w:type="dxa"/>
            <w:tcBorders>
              <w:top w:val="single" w:sz="4" w:space="0" w:color="000000"/>
              <w:left w:val="single" w:sz="4" w:space="0" w:color="000000"/>
              <w:bottom w:val="single" w:sz="4" w:space="0" w:color="000000"/>
              <w:right w:val="nil"/>
            </w:tcBorders>
            <w:vAlign w:val="center"/>
          </w:tcPr>
          <w:p w14:paraId="03E32B08"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3CF68E99"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1</w:t>
            </w:r>
          </w:p>
        </w:tc>
      </w:tr>
    </w:tbl>
    <w:p w14:paraId="1DCF8160" w14:textId="77777777" w:rsidR="005508E1" w:rsidRPr="009B1B94" w:rsidRDefault="005508E1" w:rsidP="005508E1">
      <w:pPr>
        <w:spacing w:after="0" w:line="240" w:lineRule="auto"/>
        <w:rPr>
          <w:rFonts w:eastAsia="Times New Roman" w:cs="Calibri"/>
          <w:lang w:eastAsia="hr-HR"/>
          <w14:ligatures w14:val="none"/>
        </w:rPr>
      </w:pPr>
    </w:p>
    <w:p w14:paraId="3CA2EF74" w14:textId="77777777" w:rsidR="005508E1" w:rsidRPr="009B1B94" w:rsidRDefault="005508E1" w:rsidP="005508E1">
      <w:pPr>
        <w:spacing w:after="0" w:line="240" w:lineRule="auto"/>
        <w:jc w:val="both"/>
        <w:rPr>
          <w:rFonts w:eastAsia="Aptos" w:cs="Calibri"/>
        </w:rPr>
      </w:pPr>
      <w:r w:rsidRPr="009B1B94">
        <w:rPr>
          <w:rFonts w:eastAsia="Aptos" w:cs="Calibri"/>
          <w:b/>
          <w:bCs/>
        </w:rPr>
        <w:t>Otkup zemljišta i objekata</w:t>
      </w:r>
      <w:r w:rsidRPr="009B1B94">
        <w:rPr>
          <w:rFonts w:eastAsia="Aptos" w:cs="Calibri"/>
        </w:rPr>
        <w:t xml:space="preserve"> - odnosi se na sredstva kojima se planira otkup zemljišta u interesu Grada.</w:t>
      </w:r>
    </w:p>
    <w:p w14:paraId="51C91C17" w14:textId="77777777" w:rsidR="005508E1" w:rsidRPr="009B1B94" w:rsidRDefault="005508E1" w:rsidP="005508E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1E9162BE"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2B478E3A"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732801D0"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60DA71FC"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3753C044"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2303C3E0"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627E33AD"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1F09AC3D"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4A85E645"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lastRenderedPageBreak/>
              <w:t>Racionalno upravljanje javnom imovinom</w:t>
            </w:r>
          </w:p>
        </w:tc>
        <w:tc>
          <w:tcPr>
            <w:tcW w:w="1701" w:type="dxa"/>
            <w:tcBorders>
              <w:top w:val="single" w:sz="4" w:space="0" w:color="000000"/>
              <w:left w:val="single" w:sz="4" w:space="0" w:color="000000"/>
              <w:bottom w:val="single" w:sz="4" w:space="0" w:color="000000"/>
              <w:right w:val="nil"/>
            </w:tcBorders>
            <w:vAlign w:val="center"/>
          </w:tcPr>
          <w:p w14:paraId="0DDFB757"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Broj otkupa</w:t>
            </w:r>
          </w:p>
        </w:tc>
        <w:tc>
          <w:tcPr>
            <w:tcW w:w="1077" w:type="dxa"/>
            <w:tcBorders>
              <w:top w:val="single" w:sz="4" w:space="0" w:color="000000"/>
              <w:left w:val="single" w:sz="4" w:space="0" w:color="000000"/>
              <w:bottom w:val="single" w:sz="4" w:space="0" w:color="000000"/>
              <w:right w:val="nil"/>
            </w:tcBorders>
            <w:vAlign w:val="center"/>
          </w:tcPr>
          <w:p w14:paraId="5A894904"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5FC2F212"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1</w:t>
            </w:r>
          </w:p>
        </w:tc>
        <w:tc>
          <w:tcPr>
            <w:tcW w:w="1417" w:type="dxa"/>
            <w:tcBorders>
              <w:top w:val="single" w:sz="4" w:space="0" w:color="000000"/>
              <w:left w:val="single" w:sz="4" w:space="0" w:color="000000"/>
              <w:bottom w:val="single" w:sz="4" w:space="0" w:color="000000"/>
              <w:right w:val="nil"/>
            </w:tcBorders>
            <w:vAlign w:val="center"/>
          </w:tcPr>
          <w:p w14:paraId="54CD91A7"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6D5989D5"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1</w:t>
            </w:r>
          </w:p>
        </w:tc>
      </w:tr>
    </w:tbl>
    <w:p w14:paraId="51215D60" w14:textId="77777777" w:rsidR="005508E1" w:rsidRPr="009B1B94" w:rsidRDefault="005508E1" w:rsidP="005508E1">
      <w:pPr>
        <w:spacing w:after="0" w:line="240" w:lineRule="auto"/>
        <w:rPr>
          <w:rFonts w:eastAsia="Times New Roman" w:cs="Calibri"/>
          <w:lang w:eastAsia="hr-HR"/>
          <w14:ligatures w14:val="none"/>
        </w:rPr>
      </w:pPr>
    </w:p>
    <w:p w14:paraId="08081514" w14:textId="77777777" w:rsidR="005508E1" w:rsidRPr="009B1B94" w:rsidRDefault="005508E1" w:rsidP="005508E1">
      <w:pPr>
        <w:spacing w:after="0" w:line="240" w:lineRule="auto"/>
        <w:jc w:val="both"/>
        <w:rPr>
          <w:rFonts w:eastAsia="Aptos" w:cs="Calibri"/>
        </w:rPr>
      </w:pPr>
      <w:r w:rsidRPr="009B1B94">
        <w:rPr>
          <w:rFonts w:eastAsia="Aptos" w:cs="Calibri"/>
          <w:b/>
          <w:bCs/>
        </w:rPr>
        <w:t>Darivanje zemljišta</w:t>
      </w:r>
      <w:r w:rsidRPr="009B1B94">
        <w:rPr>
          <w:rFonts w:eastAsia="Aptos" w:cs="Calibri"/>
        </w:rPr>
        <w:t xml:space="preserve"> - odnosi se na darovanje zemljišta u vlasništvu Grada Požege hrvatskim braniteljima na temelju ranije navedenog zakona.</w:t>
      </w:r>
    </w:p>
    <w:p w14:paraId="391D54A4" w14:textId="77777777" w:rsidR="005508E1" w:rsidRPr="009B1B94" w:rsidRDefault="005508E1" w:rsidP="005508E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563232F5"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3544F025"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30BD89BE"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725A10BE"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0441373F"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54F126DB"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426C7786"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I. REBALANS</w:t>
            </w:r>
          </w:p>
        </w:tc>
      </w:tr>
      <w:tr w:rsidR="005508E1" w:rsidRPr="009B1B94" w14:paraId="6814BCA0"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5ED9D4B1"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Racionalno upravljanje javnom imovinom</w:t>
            </w:r>
          </w:p>
        </w:tc>
        <w:tc>
          <w:tcPr>
            <w:tcW w:w="1701" w:type="dxa"/>
            <w:tcBorders>
              <w:top w:val="single" w:sz="4" w:space="0" w:color="000000"/>
              <w:left w:val="single" w:sz="4" w:space="0" w:color="000000"/>
              <w:bottom w:val="single" w:sz="4" w:space="0" w:color="000000"/>
              <w:right w:val="nil"/>
            </w:tcBorders>
            <w:vAlign w:val="center"/>
          </w:tcPr>
          <w:p w14:paraId="65C17585" w14:textId="77777777" w:rsidR="005508E1" w:rsidRPr="009B1B94" w:rsidRDefault="005508E1" w:rsidP="007B2838">
            <w:pPr>
              <w:spacing w:after="0" w:line="240" w:lineRule="auto"/>
              <w:rPr>
                <w:rFonts w:eastAsia="Times New Roman" w:cs="Calibri"/>
                <w:sz w:val="20"/>
                <w:szCs w:val="20"/>
                <w:lang w:eastAsia="hr-HR"/>
                <w14:ligatures w14:val="none"/>
              </w:rPr>
            </w:pPr>
            <w:r w:rsidRPr="009B1B94">
              <w:rPr>
                <w:rFonts w:eastAsia="Times New Roman" w:cs="Calibri"/>
                <w:sz w:val="20"/>
                <w:szCs w:val="20"/>
                <w:lang w:eastAsia="hr-HR"/>
                <w14:ligatures w14:val="none"/>
              </w:rPr>
              <w:t>Broj darovanih čestica predviđenih ovim Programom</w:t>
            </w:r>
          </w:p>
        </w:tc>
        <w:tc>
          <w:tcPr>
            <w:tcW w:w="1077" w:type="dxa"/>
            <w:tcBorders>
              <w:top w:val="single" w:sz="4" w:space="0" w:color="000000"/>
              <w:left w:val="single" w:sz="4" w:space="0" w:color="000000"/>
              <w:bottom w:val="single" w:sz="4" w:space="0" w:color="000000"/>
              <w:right w:val="nil"/>
            </w:tcBorders>
            <w:vAlign w:val="center"/>
          </w:tcPr>
          <w:p w14:paraId="49C66CBF"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5C46B7C6"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sidRPr="009B1B94">
              <w:rPr>
                <w:rFonts w:eastAsia="Times New Roman" w:cs="Calibri"/>
                <w:sz w:val="20"/>
                <w:szCs w:val="20"/>
                <w:lang w:eastAsia="hr-HR"/>
                <w14:ligatures w14:val="none"/>
              </w:rPr>
              <w:t>1</w:t>
            </w:r>
          </w:p>
        </w:tc>
        <w:tc>
          <w:tcPr>
            <w:tcW w:w="1417" w:type="dxa"/>
            <w:tcBorders>
              <w:top w:val="single" w:sz="4" w:space="0" w:color="000000"/>
              <w:left w:val="single" w:sz="4" w:space="0" w:color="000000"/>
              <w:bottom w:val="single" w:sz="4" w:space="0" w:color="000000"/>
              <w:right w:val="nil"/>
            </w:tcBorders>
            <w:vAlign w:val="center"/>
          </w:tcPr>
          <w:p w14:paraId="2004FF59"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7AC4B9B1" w14:textId="77777777" w:rsidR="005508E1" w:rsidRPr="009B1B94" w:rsidRDefault="005508E1" w:rsidP="007B2838">
            <w:pPr>
              <w:spacing w:after="0" w:line="240" w:lineRule="auto"/>
              <w:jc w:val="center"/>
              <w:rPr>
                <w:rFonts w:eastAsia="Times New Roman" w:cs="Calibri"/>
                <w:sz w:val="20"/>
                <w:szCs w:val="20"/>
                <w:lang w:eastAsia="hr-HR"/>
                <w14:ligatures w14:val="none"/>
              </w:rPr>
            </w:pPr>
            <w:r>
              <w:rPr>
                <w:rFonts w:eastAsia="Times New Roman" w:cs="Calibri"/>
                <w:sz w:val="20"/>
                <w:szCs w:val="20"/>
                <w:lang w:eastAsia="hr-HR"/>
                <w14:ligatures w14:val="none"/>
              </w:rPr>
              <w:t>1</w:t>
            </w:r>
          </w:p>
        </w:tc>
      </w:tr>
    </w:tbl>
    <w:p w14:paraId="3A66195E" w14:textId="5AD35EF6" w:rsidR="00305368" w:rsidRPr="00372111" w:rsidRDefault="00305368" w:rsidP="009B4821">
      <w:pPr>
        <w:spacing w:after="0" w:line="240" w:lineRule="auto"/>
        <w:rPr>
          <w:rFonts w:eastAsia="Times New Roman" w:cs="Calibri"/>
          <w:b/>
          <w:bCs/>
          <w:i/>
          <w:iCs/>
          <w:color w:val="EE0000"/>
          <w:lang w:eastAsia="hr-HR"/>
          <w14:ligatures w14:val="none"/>
        </w:rPr>
      </w:pPr>
    </w:p>
    <w:p w14:paraId="07095417" w14:textId="3A3878DE" w:rsidR="00372111" w:rsidRPr="005508E1" w:rsidRDefault="00372111" w:rsidP="00372111">
      <w:pPr>
        <w:spacing w:after="0" w:line="240" w:lineRule="auto"/>
        <w:jc w:val="both"/>
        <w:rPr>
          <w:rFonts w:eastAsia="Aptos" w:cs="Calibri"/>
          <w:color w:val="000000" w:themeColor="text1"/>
        </w:rPr>
      </w:pPr>
      <w:r w:rsidRPr="005508E1">
        <w:rPr>
          <w:rFonts w:eastAsia="Aptos" w:cs="Calibri"/>
          <w:b/>
          <w:bCs/>
          <w:color w:val="000000" w:themeColor="text1"/>
        </w:rPr>
        <w:t>Ulaganje u zgradu Gradskog muzeja</w:t>
      </w:r>
      <w:r w:rsidRPr="005508E1">
        <w:rPr>
          <w:rFonts w:eastAsia="Aptos" w:cs="Calibri"/>
          <w:color w:val="000000" w:themeColor="text1"/>
        </w:rPr>
        <w:t xml:space="preserve"> </w:t>
      </w:r>
      <w:r w:rsidR="005508E1" w:rsidRPr="005508E1">
        <w:rPr>
          <w:rFonts w:eastAsia="Aptos" w:cs="Calibri"/>
          <w:color w:val="000000" w:themeColor="text1"/>
        </w:rPr>
        <w:t>–</w:t>
      </w:r>
      <w:r w:rsidRPr="005508E1">
        <w:rPr>
          <w:rFonts w:eastAsia="Aptos" w:cs="Calibri"/>
          <w:color w:val="000000" w:themeColor="text1"/>
        </w:rPr>
        <w:t xml:space="preserve"> </w:t>
      </w:r>
      <w:r w:rsidR="005508E1" w:rsidRPr="005508E1">
        <w:rPr>
          <w:rFonts w:eastAsia="Aptos" w:cs="Calibri"/>
          <w:color w:val="000000" w:themeColor="text1"/>
        </w:rPr>
        <w:t>cilj projekta je zamjena dotrajal</w:t>
      </w:r>
      <w:r w:rsidR="005466DC">
        <w:rPr>
          <w:rFonts w:eastAsia="Aptos" w:cs="Calibri"/>
          <w:color w:val="000000" w:themeColor="text1"/>
        </w:rPr>
        <w:t>ih</w:t>
      </w:r>
      <w:r w:rsidR="005508E1" w:rsidRPr="005508E1">
        <w:rPr>
          <w:rFonts w:eastAsia="Aptos" w:cs="Calibri"/>
          <w:color w:val="000000" w:themeColor="text1"/>
        </w:rPr>
        <w:t xml:space="preserve"> ulaznih vrata na zgradi Gradskog muzeja Požega. </w:t>
      </w:r>
    </w:p>
    <w:p w14:paraId="0BEBBC7E" w14:textId="77777777" w:rsidR="00372111" w:rsidRPr="005508E1" w:rsidRDefault="00372111" w:rsidP="00372111">
      <w:pPr>
        <w:spacing w:after="0" w:line="240" w:lineRule="auto"/>
        <w:rPr>
          <w:rFonts w:eastAsia="Times New Roman" w:cs="Calibri"/>
          <w:color w:val="000000" w:themeColor="text1"/>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5508E1" w14:paraId="24AEB779" w14:textId="77777777" w:rsidTr="005508E1">
        <w:trPr>
          <w:jc w:val="center"/>
        </w:trPr>
        <w:tc>
          <w:tcPr>
            <w:tcW w:w="1701" w:type="dxa"/>
            <w:tcBorders>
              <w:top w:val="single" w:sz="4" w:space="0" w:color="000000"/>
              <w:left w:val="single" w:sz="4" w:space="0" w:color="000000"/>
              <w:bottom w:val="single" w:sz="4" w:space="0" w:color="000000"/>
              <w:right w:val="nil"/>
            </w:tcBorders>
            <w:vAlign w:val="center"/>
          </w:tcPr>
          <w:p w14:paraId="6DAAE1D9" w14:textId="77777777" w:rsidR="005508E1" w:rsidRPr="005508E1" w:rsidRDefault="005508E1" w:rsidP="00EE4F5B">
            <w:pPr>
              <w:spacing w:after="0" w:line="240" w:lineRule="auto"/>
              <w:jc w:val="center"/>
              <w:rPr>
                <w:rFonts w:eastAsia="Times New Roman" w:cs="Calibri"/>
                <w:color w:val="000000" w:themeColor="text1"/>
                <w:sz w:val="20"/>
                <w:szCs w:val="20"/>
                <w:lang w:eastAsia="hr-HR"/>
                <w14:ligatures w14:val="none"/>
              </w:rPr>
            </w:pPr>
            <w:r w:rsidRPr="005508E1">
              <w:rPr>
                <w:rFonts w:eastAsia="Times New Roman" w:cs="Calibri"/>
                <w:color w:val="000000" w:themeColor="text1"/>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4FA724E3" w14:textId="655AB3CE" w:rsidR="005508E1" w:rsidRPr="005508E1" w:rsidRDefault="005508E1" w:rsidP="00EE4F5B">
            <w:pPr>
              <w:spacing w:after="0" w:line="240" w:lineRule="auto"/>
              <w:jc w:val="center"/>
              <w:rPr>
                <w:rFonts w:eastAsia="Times New Roman" w:cs="Calibri"/>
                <w:color w:val="000000" w:themeColor="text1"/>
                <w:sz w:val="20"/>
                <w:szCs w:val="20"/>
                <w:lang w:eastAsia="hr-HR"/>
                <w14:ligatures w14:val="none"/>
              </w:rPr>
            </w:pPr>
            <w:r w:rsidRPr="005508E1">
              <w:rPr>
                <w:rFonts w:eastAsia="Times New Roman" w:cs="Calibri"/>
                <w:color w:val="000000" w:themeColor="text1"/>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5A3EF766" w14:textId="77777777" w:rsidR="005508E1" w:rsidRPr="005508E1" w:rsidRDefault="005508E1" w:rsidP="00EE4F5B">
            <w:pPr>
              <w:spacing w:after="0" w:line="240" w:lineRule="auto"/>
              <w:jc w:val="center"/>
              <w:rPr>
                <w:rFonts w:eastAsia="Times New Roman" w:cs="Calibri"/>
                <w:color w:val="000000" w:themeColor="text1"/>
                <w:sz w:val="20"/>
                <w:szCs w:val="20"/>
                <w:lang w:eastAsia="hr-HR"/>
                <w14:ligatures w14:val="none"/>
              </w:rPr>
            </w:pPr>
            <w:r w:rsidRPr="005508E1">
              <w:rPr>
                <w:rFonts w:eastAsia="Times New Roman" w:cs="Calibri"/>
                <w:color w:val="000000" w:themeColor="text1"/>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3CA5E337" w14:textId="77777777" w:rsidR="005508E1" w:rsidRPr="005508E1" w:rsidRDefault="005508E1" w:rsidP="00EE4F5B">
            <w:pPr>
              <w:spacing w:after="0" w:line="240" w:lineRule="auto"/>
              <w:jc w:val="center"/>
              <w:rPr>
                <w:rFonts w:eastAsia="Times New Roman" w:cs="Calibri"/>
                <w:color w:val="000000" w:themeColor="text1"/>
                <w:sz w:val="20"/>
                <w:szCs w:val="20"/>
                <w:lang w:eastAsia="hr-HR"/>
                <w14:ligatures w14:val="none"/>
              </w:rPr>
            </w:pPr>
            <w:r w:rsidRPr="005508E1">
              <w:rPr>
                <w:rFonts w:eastAsia="Times New Roman" w:cs="Calibri"/>
                <w:color w:val="000000" w:themeColor="text1"/>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430A82AE" w14:textId="77777777" w:rsidR="005508E1" w:rsidRPr="005508E1" w:rsidRDefault="005508E1" w:rsidP="00EE4F5B">
            <w:pPr>
              <w:spacing w:after="0" w:line="240" w:lineRule="auto"/>
              <w:jc w:val="center"/>
              <w:rPr>
                <w:rFonts w:eastAsia="Times New Roman" w:cs="Calibri"/>
                <w:color w:val="000000" w:themeColor="text1"/>
                <w:sz w:val="20"/>
                <w:szCs w:val="20"/>
                <w:lang w:eastAsia="hr-HR"/>
                <w14:ligatures w14:val="none"/>
              </w:rPr>
            </w:pPr>
            <w:r w:rsidRPr="005508E1">
              <w:rPr>
                <w:rFonts w:eastAsia="Times New Roman" w:cs="Calibri"/>
                <w:color w:val="000000" w:themeColor="text1"/>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054434EA" w14:textId="77777777" w:rsidR="005508E1" w:rsidRPr="005508E1" w:rsidRDefault="005508E1" w:rsidP="00EE4F5B">
            <w:pPr>
              <w:spacing w:after="0" w:line="240" w:lineRule="auto"/>
              <w:jc w:val="center"/>
              <w:rPr>
                <w:rFonts w:eastAsia="Times New Roman" w:cs="Calibri"/>
                <w:color w:val="000000" w:themeColor="text1"/>
                <w:sz w:val="20"/>
                <w:szCs w:val="20"/>
                <w:lang w:eastAsia="hr-HR"/>
                <w14:ligatures w14:val="none"/>
              </w:rPr>
            </w:pPr>
            <w:r w:rsidRPr="005508E1">
              <w:rPr>
                <w:rFonts w:eastAsia="Times New Roman" w:cs="Calibri"/>
                <w:color w:val="000000" w:themeColor="text1"/>
                <w:sz w:val="20"/>
                <w:szCs w:val="20"/>
                <w:lang w:eastAsia="hr-HR"/>
                <w14:ligatures w14:val="none"/>
              </w:rPr>
              <w:t>I. REBALANS</w:t>
            </w:r>
          </w:p>
        </w:tc>
      </w:tr>
      <w:tr w:rsidR="005508E1" w:rsidRPr="005508E1" w14:paraId="00871BF2" w14:textId="77777777" w:rsidTr="005508E1">
        <w:trPr>
          <w:jc w:val="center"/>
        </w:trPr>
        <w:tc>
          <w:tcPr>
            <w:tcW w:w="1701" w:type="dxa"/>
            <w:tcBorders>
              <w:top w:val="single" w:sz="4" w:space="0" w:color="000000"/>
              <w:left w:val="single" w:sz="4" w:space="0" w:color="000000"/>
              <w:bottom w:val="single" w:sz="4" w:space="0" w:color="000000"/>
              <w:right w:val="nil"/>
            </w:tcBorders>
            <w:vAlign w:val="center"/>
          </w:tcPr>
          <w:p w14:paraId="5DC154DA" w14:textId="741AE6EF" w:rsidR="005508E1" w:rsidRPr="005508E1" w:rsidRDefault="005508E1" w:rsidP="00EE4F5B">
            <w:pPr>
              <w:spacing w:after="0" w:line="240" w:lineRule="auto"/>
              <w:rPr>
                <w:rFonts w:eastAsia="Times New Roman" w:cs="Calibri"/>
                <w:color w:val="000000" w:themeColor="text1"/>
                <w:sz w:val="20"/>
                <w:szCs w:val="20"/>
                <w:lang w:eastAsia="hr-HR"/>
                <w14:ligatures w14:val="none"/>
              </w:rPr>
            </w:pPr>
            <w:r w:rsidRPr="005508E1">
              <w:rPr>
                <w:rFonts w:eastAsia="Times New Roman" w:cs="Calibri"/>
                <w:color w:val="000000" w:themeColor="text1"/>
                <w:sz w:val="20"/>
                <w:szCs w:val="20"/>
                <w:lang w:eastAsia="hr-HR"/>
                <w14:ligatures w14:val="none"/>
              </w:rPr>
              <w:t>Dodatna ulaganja u zgradu Gradskog muzeja Požega</w:t>
            </w:r>
          </w:p>
        </w:tc>
        <w:tc>
          <w:tcPr>
            <w:tcW w:w="1701" w:type="dxa"/>
            <w:tcBorders>
              <w:top w:val="single" w:sz="4" w:space="0" w:color="000000"/>
              <w:left w:val="single" w:sz="4" w:space="0" w:color="000000"/>
              <w:bottom w:val="single" w:sz="4" w:space="0" w:color="000000"/>
              <w:right w:val="nil"/>
            </w:tcBorders>
            <w:vAlign w:val="center"/>
          </w:tcPr>
          <w:p w14:paraId="5CE11C5D" w14:textId="1459209A" w:rsidR="005508E1" w:rsidRPr="005508E1" w:rsidRDefault="005508E1" w:rsidP="00EE4F5B">
            <w:pPr>
              <w:spacing w:after="0" w:line="240" w:lineRule="auto"/>
              <w:rPr>
                <w:rFonts w:eastAsia="Times New Roman" w:cs="Calibri"/>
                <w:color w:val="000000" w:themeColor="text1"/>
                <w:sz w:val="20"/>
                <w:szCs w:val="20"/>
                <w:lang w:eastAsia="hr-HR"/>
                <w14:ligatures w14:val="none"/>
              </w:rPr>
            </w:pPr>
            <w:r w:rsidRPr="005508E1">
              <w:rPr>
                <w:rFonts w:eastAsia="Times New Roman" w:cs="Calibri"/>
                <w:color w:val="000000" w:themeColor="text1"/>
                <w:sz w:val="20"/>
                <w:szCs w:val="20"/>
                <w:lang w:eastAsia="hr-HR"/>
                <w14:ligatures w14:val="none"/>
              </w:rPr>
              <w:t xml:space="preserve">Broj ulaganja </w:t>
            </w:r>
          </w:p>
        </w:tc>
        <w:tc>
          <w:tcPr>
            <w:tcW w:w="1077" w:type="dxa"/>
            <w:tcBorders>
              <w:top w:val="single" w:sz="4" w:space="0" w:color="000000"/>
              <w:left w:val="single" w:sz="4" w:space="0" w:color="000000"/>
              <w:bottom w:val="single" w:sz="4" w:space="0" w:color="000000"/>
              <w:right w:val="nil"/>
            </w:tcBorders>
            <w:vAlign w:val="center"/>
          </w:tcPr>
          <w:p w14:paraId="430A0E93" w14:textId="77777777" w:rsidR="005508E1" w:rsidRPr="005508E1" w:rsidRDefault="005508E1" w:rsidP="00EE4F5B">
            <w:pPr>
              <w:spacing w:after="0" w:line="240" w:lineRule="auto"/>
              <w:jc w:val="center"/>
              <w:rPr>
                <w:rFonts w:eastAsia="Times New Roman" w:cs="Calibri"/>
                <w:color w:val="000000" w:themeColor="text1"/>
                <w:sz w:val="20"/>
                <w:szCs w:val="20"/>
                <w:lang w:eastAsia="hr-HR"/>
                <w14:ligatures w14:val="none"/>
              </w:rPr>
            </w:pPr>
            <w:r w:rsidRPr="005508E1">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73DE01BA" w14:textId="4557E9E7" w:rsidR="005508E1" w:rsidRPr="005508E1" w:rsidRDefault="005508E1" w:rsidP="00EE4F5B">
            <w:pPr>
              <w:spacing w:after="0" w:line="240" w:lineRule="auto"/>
              <w:jc w:val="center"/>
              <w:rPr>
                <w:rFonts w:eastAsia="Times New Roman" w:cs="Calibri"/>
                <w:color w:val="000000" w:themeColor="text1"/>
                <w:sz w:val="20"/>
                <w:szCs w:val="20"/>
                <w:lang w:eastAsia="hr-HR"/>
                <w14:ligatures w14:val="none"/>
              </w:rPr>
            </w:pPr>
            <w:r w:rsidRPr="005508E1">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26F54517" w14:textId="18E04497" w:rsidR="005508E1" w:rsidRPr="005508E1" w:rsidRDefault="005508E1" w:rsidP="00EE4F5B">
            <w:pPr>
              <w:spacing w:after="0" w:line="240" w:lineRule="auto"/>
              <w:jc w:val="center"/>
              <w:rPr>
                <w:rFonts w:eastAsia="Times New Roman" w:cs="Calibri"/>
                <w:color w:val="000000" w:themeColor="text1"/>
                <w:sz w:val="20"/>
                <w:szCs w:val="20"/>
                <w:lang w:eastAsia="hr-HR"/>
                <w14:ligatures w14:val="none"/>
              </w:rPr>
            </w:pPr>
            <w:r w:rsidRPr="005508E1">
              <w:rPr>
                <w:rFonts w:eastAsia="Times New Roman" w:cs="Calibri"/>
                <w:color w:val="000000" w:themeColor="text1"/>
                <w:sz w:val="20"/>
                <w:szCs w:val="20"/>
                <w:lang w:eastAsia="hr-HR"/>
                <w14:ligatures w14:val="none"/>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2A685B66" w14:textId="6EB40914" w:rsidR="005508E1" w:rsidRPr="005508E1" w:rsidRDefault="005508E1" w:rsidP="00EE4F5B">
            <w:pPr>
              <w:spacing w:after="0" w:line="240" w:lineRule="auto"/>
              <w:jc w:val="center"/>
              <w:rPr>
                <w:rFonts w:eastAsia="Times New Roman" w:cs="Calibri"/>
                <w:color w:val="000000" w:themeColor="text1"/>
                <w:sz w:val="20"/>
                <w:szCs w:val="20"/>
                <w:lang w:eastAsia="hr-HR"/>
                <w14:ligatures w14:val="none"/>
              </w:rPr>
            </w:pPr>
            <w:r w:rsidRPr="005508E1">
              <w:rPr>
                <w:rFonts w:eastAsia="Times New Roman" w:cs="Calibri"/>
                <w:color w:val="000000" w:themeColor="text1"/>
                <w:sz w:val="20"/>
                <w:szCs w:val="20"/>
                <w:lang w:eastAsia="hr-HR"/>
                <w14:ligatures w14:val="none"/>
              </w:rPr>
              <w:t>1</w:t>
            </w:r>
          </w:p>
        </w:tc>
      </w:tr>
    </w:tbl>
    <w:p w14:paraId="78C8B8D0" w14:textId="77777777" w:rsidR="00372111" w:rsidRPr="005508E1" w:rsidRDefault="00372111" w:rsidP="009B4821">
      <w:pPr>
        <w:spacing w:after="0" w:line="240" w:lineRule="auto"/>
        <w:rPr>
          <w:rFonts w:eastAsia="Times New Roman" w:cs="Calibri"/>
          <w:b/>
          <w:bCs/>
          <w:i/>
          <w:iCs/>
          <w:color w:val="000000" w:themeColor="text1"/>
          <w:lang w:eastAsia="hr-HR"/>
          <w14:ligatures w14:val="none"/>
        </w:rPr>
      </w:pPr>
    </w:p>
    <w:p w14:paraId="79E7F1E1" w14:textId="77777777" w:rsidR="00305368" w:rsidRPr="00A520A1" w:rsidRDefault="00305368" w:rsidP="009B4821">
      <w:pPr>
        <w:spacing w:after="0" w:line="240" w:lineRule="auto"/>
        <w:rPr>
          <w:rFonts w:eastAsia="Times New Roman" w:cs="Calibri"/>
          <w:b/>
          <w:bCs/>
          <w:i/>
          <w:iCs/>
          <w:color w:val="000000" w:themeColor="text1"/>
          <w:sz w:val="24"/>
          <w:szCs w:val="24"/>
          <w:lang w:eastAsia="hr-HR"/>
          <w14:ligatures w14:val="none"/>
        </w:rPr>
      </w:pPr>
      <w:r w:rsidRPr="005508E1">
        <w:rPr>
          <w:rFonts w:eastAsia="Times New Roman" w:cs="Calibri"/>
          <w:b/>
          <w:bCs/>
          <w:i/>
          <w:iCs/>
          <w:color w:val="000000" w:themeColor="text1"/>
          <w:sz w:val="24"/>
          <w:szCs w:val="24"/>
          <w:lang w:eastAsia="hr-HR"/>
          <w14:ligatures w14:val="none"/>
        </w:rPr>
        <w:t xml:space="preserve">PROGRAM 3300 </w:t>
      </w:r>
      <w:r w:rsidRPr="00A520A1">
        <w:rPr>
          <w:rFonts w:eastAsia="Times New Roman" w:cs="Calibri"/>
          <w:b/>
          <w:bCs/>
          <w:i/>
          <w:iCs/>
          <w:color w:val="000000" w:themeColor="text1"/>
          <w:sz w:val="24"/>
          <w:szCs w:val="24"/>
          <w:lang w:eastAsia="hr-HR"/>
          <w14:ligatures w14:val="none"/>
        </w:rPr>
        <w:t xml:space="preserve">ULAGANJE U KULTURU </w:t>
      </w:r>
    </w:p>
    <w:p w14:paraId="5237308F" w14:textId="77777777" w:rsidR="00305368" w:rsidRPr="00A520A1" w:rsidRDefault="00305368" w:rsidP="009B4821">
      <w:pPr>
        <w:spacing w:after="0" w:line="240" w:lineRule="auto"/>
        <w:rPr>
          <w:rFonts w:eastAsia="Times New Roman" w:cs="Calibri"/>
          <w:color w:val="000000" w:themeColor="text1"/>
          <w:lang w:eastAsia="hr-HR"/>
          <w14:ligatures w14:val="none"/>
        </w:rPr>
      </w:pPr>
    </w:p>
    <w:p w14:paraId="2A4EC67A" w14:textId="77777777" w:rsidR="00305368" w:rsidRPr="00A520A1" w:rsidRDefault="00305368" w:rsidP="009B4821">
      <w:pPr>
        <w:spacing w:after="0" w:line="240" w:lineRule="auto"/>
        <w:rPr>
          <w:rFonts w:eastAsia="Times New Roman" w:cs="Calibri"/>
          <w:b/>
          <w:bCs/>
          <w:color w:val="000000" w:themeColor="text1"/>
          <w:lang w:eastAsia="hr-HR"/>
          <w14:ligatures w14:val="none"/>
        </w:rPr>
      </w:pPr>
      <w:r w:rsidRPr="00A520A1">
        <w:rPr>
          <w:rFonts w:eastAsia="Times New Roman" w:cs="Calibri"/>
          <w:b/>
          <w:bCs/>
          <w:color w:val="000000" w:themeColor="text1"/>
          <w:lang w:eastAsia="hr-HR"/>
          <w14:ligatures w14:val="none"/>
        </w:rPr>
        <w:t xml:space="preserve">ZAKONSKA OSNOVA </w:t>
      </w:r>
    </w:p>
    <w:p w14:paraId="2B20F8B5" w14:textId="77777777" w:rsidR="00305368" w:rsidRPr="00A520A1" w:rsidRDefault="00305368" w:rsidP="009B4821">
      <w:pPr>
        <w:spacing w:after="0" w:line="240" w:lineRule="auto"/>
        <w:rPr>
          <w:rFonts w:eastAsia="Times New Roman" w:cs="Calibri"/>
          <w:b/>
          <w:bCs/>
          <w:color w:val="000000" w:themeColor="text1"/>
          <w:lang w:eastAsia="hr-HR"/>
          <w14:ligatures w14:val="none"/>
        </w:rPr>
      </w:pPr>
    </w:p>
    <w:p w14:paraId="2AF20F0C" w14:textId="7F7CE8C6" w:rsidR="00305368" w:rsidRPr="00A520A1" w:rsidRDefault="00305368">
      <w:pPr>
        <w:numPr>
          <w:ilvl w:val="0"/>
          <w:numId w:val="19"/>
        </w:numPr>
        <w:suppressAutoHyphens/>
        <w:spacing w:after="0" w:line="240" w:lineRule="auto"/>
        <w:ind w:right="-108"/>
        <w:contextualSpacing/>
        <w:jc w:val="both"/>
        <w:rPr>
          <w:rFonts w:eastAsia="Times New Roman" w:cs="Calibri"/>
          <w:bCs/>
          <w:color w:val="000000" w:themeColor="text1"/>
          <w:lang w:eastAsia="zh-CN"/>
        </w:rPr>
      </w:pPr>
      <w:r w:rsidRPr="00A520A1">
        <w:rPr>
          <w:rFonts w:eastAsia="Times New Roman" w:cs="Calibri"/>
          <w:bCs/>
          <w:color w:val="000000" w:themeColor="text1"/>
          <w:lang w:eastAsia="zh-CN"/>
        </w:rPr>
        <w:t>Zakon o prostornom uređenju (Narodne novine, broj: 1</w:t>
      </w:r>
      <w:r w:rsidR="00A520A1" w:rsidRPr="00A520A1">
        <w:rPr>
          <w:rFonts w:eastAsia="Times New Roman" w:cs="Calibri"/>
          <w:bCs/>
          <w:color w:val="000000" w:themeColor="text1"/>
          <w:lang w:eastAsia="zh-CN"/>
        </w:rPr>
        <w:t>55/25</w:t>
      </w:r>
      <w:r w:rsidRPr="00A520A1">
        <w:rPr>
          <w:rFonts w:eastAsia="Times New Roman" w:cs="Calibri"/>
          <w:bCs/>
          <w:color w:val="000000" w:themeColor="text1"/>
          <w:lang w:eastAsia="zh-CN"/>
        </w:rPr>
        <w:t>.),</w:t>
      </w:r>
    </w:p>
    <w:p w14:paraId="23380A4A" w14:textId="19CB8BA2" w:rsidR="00305368" w:rsidRPr="00A520A1" w:rsidRDefault="00305368">
      <w:pPr>
        <w:numPr>
          <w:ilvl w:val="0"/>
          <w:numId w:val="19"/>
        </w:numPr>
        <w:suppressAutoHyphens/>
        <w:spacing w:after="0" w:line="240" w:lineRule="auto"/>
        <w:ind w:right="-108"/>
        <w:contextualSpacing/>
        <w:jc w:val="both"/>
        <w:rPr>
          <w:rFonts w:eastAsia="Times New Roman" w:cs="Calibri"/>
          <w:bCs/>
          <w:color w:val="000000" w:themeColor="text1"/>
          <w:lang w:eastAsia="zh-CN"/>
        </w:rPr>
      </w:pPr>
      <w:r w:rsidRPr="00A520A1">
        <w:rPr>
          <w:rFonts w:eastAsia="Times New Roman" w:cs="Calibri"/>
          <w:bCs/>
          <w:color w:val="000000" w:themeColor="text1"/>
          <w:lang w:eastAsia="zh-CN"/>
        </w:rPr>
        <w:t xml:space="preserve">Zakon o gradnji (Narodne novine, broj: </w:t>
      </w:r>
      <w:r w:rsidR="00A520A1" w:rsidRPr="00A520A1">
        <w:rPr>
          <w:rFonts w:eastAsia="Times New Roman" w:cs="Calibri"/>
          <w:bCs/>
          <w:color w:val="000000" w:themeColor="text1"/>
          <w:lang w:eastAsia="zh-CN"/>
        </w:rPr>
        <w:t>155/25</w:t>
      </w:r>
      <w:r w:rsidRPr="00A520A1">
        <w:rPr>
          <w:rFonts w:eastAsia="Times New Roman" w:cs="Calibri"/>
          <w:bCs/>
          <w:color w:val="000000" w:themeColor="text1"/>
          <w:lang w:eastAsia="zh-CN"/>
        </w:rPr>
        <w:t xml:space="preserve">.), </w:t>
      </w:r>
    </w:p>
    <w:p w14:paraId="37EF84F0" w14:textId="2381B4B1" w:rsidR="00305368" w:rsidRPr="00A520A1" w:rsidRDefault="00305368">
      <w:pPr>
        <w:numPr>
          <w:ilvl w:val="0"/>
          <w:numId w:val="19"/>
        </w:numPr>
        <w:suppressAutoHyphens/>
        <w:spacing w:after="0" w:line="240" w:lineRule="auto"/>
        <w:ind w:right="-108"/>
        <w:contextualSpacing/>
        <w:jc w:val="both"/>
        <w:rPr>
          <w:rFonts w:eastAsia="Times New Roman" w:cs="Calibri"/>
          <w:bCs/>
          <w:color w:val="000000" w:themeColor="text1"/>
          <w:lang w:eastAsia="zh-CN"/>
        </w:rPr>
      </w:pPr>
      <w:r w:rsidRPr="00A520A1">
        <w:rPr>
          <w:rFonts w:eastAsia="Times New Roman" w:cs="Calibri"/>
          <w:bCs/>
          <w:color w:val="000000" w:themeColor="text1"/>
          <w:lang w:eastAsia="zh-CN"/>
        </w:rPr>
        <w:t>Zakon o zaštiti okoliša (Narodne novine, broj: 80/13., 153/13., 78/15., 12/18. i 118/18.)</w:t>
      </w:r>
      <w:r w:rsidR="005466DC">
        <w:rPr>
          <w:rFonts w:eastAsia="Times New Roman" w:cs="Calibri"/>
          <w:bCs/>
          <w:color w:val="000000" w:themeColor="text1"/>
          <w:lang w:eastAsia="zh-CN"/>
        </w:rPr>
        <w:t>,</w:t>
      </w:r>
    </w:p>
    <w:p w14:paraId="7ACBACAC" w14:textId="41FDAE30" w:rsidR="00305368" w:rsidRPr="00A520A1" w:rsidRDefault="00305368">
      <w:pPr>
        <w:numPr>
          <w:ilvl w:val="0"/>
          <w:numId w:val="19"/>
        </w:numPr>
        <w:spacing w:after="0" w:line="240" w:lineRule="auto"/>
        <w:contextualSpacing/>
        <w:jc w:val="both"/>
        <w:rPr>
          <w:rFonts w:eastAsia="Times New Roman" w:cs="Calibri"/>
          <w:bCs/>
          <w:color w:val="000000" w:themeColor="text1"/>
          <w:lang w:eastAsia="hr-HR"/>
          <w14:ligatures w14:val="none"/>
        </w:rPr>
      </w:pPr>
      <w:r w:rsidRPr="00A520A1">
        <w:rPr>
          <w:rFonts w:eastAsia="Times New Roman" w:cs="Calibri"/>
          <w:bCs/>
          <w:color w:val="000000" w:themeColor="text1"/>
          <w:lang w:eastAsia="hr-HR"/>
          <w14:ligatures w14:val="none"/>
        </w:rPr>
        <w:t>Zakon o muzejima (Narodne novine, broj: 61/18</w:t>
      </w:r>
      <w:r w:rsidR="00A520A1" w:rsidRPr="00A520A1">
        <w:rPr>
          <w:rFonts w:eastAsia="Times New Roman" w:cs="Calibri"/>
          <w:bCs/>
          <w:color w:val="000000" w:themeColor="text1"/>
          <w:lang w:eastAsia="hr-HR"/>
          <w14:ligatures w14:val="none"/>
        </w:rPr>
        <w:t>.</w:t>
      </w:r>
      <w:r w:rsidRPr="00A520A1">
        <w:rPr>
          <w:rFonts w:eastAsia="Times New Roman" w:cs="Calibri"/>
          <w:bCs/>
          <w:color w:val="000000" w:themeColor="text1"/>
          <w:lang w:eastAsia="hr-HR"/>
          <w14:ligatures w14:val="none"/>
        </w:rPr>
        <w:t>, 98/19</w:t>
      </w:r>
      <w:r w:rsidR="00A520A1" w:rsidRPr="00A520A1">
        <w:rPr>
          <w:rFonts w:eastAsia="Times New Roman" w:cs="Calibri"/>
          <w:bCs/>
          <w:color w:val="000000" w:themeColor="text1"/>
          <w:lang w:eastAsia="hr-HR"/>
          <w14:ligatures w14:val="none"/>
        </w:rPr>
        <w:t>.</w:t>
      </w:r>
      <w:r w:rsidRPr="00A520A1">
        <w:rPr>
          <w:rFonts w:eastAsia="Times New Roman" w:cs="Calibri"/>
          <w:bCs/>
          <w:color w:val="000000" w:themeColor="text1"/>
          <w:lang w:eastAsia="hr-HR"/>
          <w14:ligatures w14:val="none"/>
        </w:rPr>
        <w:t>, 114/22</w:t>
      </w:r>
      <w:r w:rsidR="00A520A1" w:rsidRPr="00A520A1">
        <w:rPr>
          <w:rFonts w:eastAsia="Times New Roman" w:cs="Calibri"/>
          <w:bCs/>
          <w:color w:val="000000" w:themeColor="text1"/>
          <w:lang w:eastAsia="hr-HR"/>
          <w14:ligatures w14:val="none"/>
        </w:rPr>
        <w:t>.</w:t>
      </w:r>
      <w:r w:rsidRPr="00A520A1">
        <w:rPr>
          <w:rFonts w:eastAsia="Times New Roman" w:cs="Calibri"/>
          <w:bCs/>
          <w:color w:val="000000" w:themeColor="text1"/>
          <w:lang w:eastAsia="hr-HR"/>
          <w14:ligatures w14:val="none"/>
        </w:rPr>
        <w:t>, i 36/24</w:t>
      </w:r>
      <w:r w:rsidR="00A520A1" w:rsidRPr="00A520A1">
        <w:rPr>
          <w:rFonts w:eastAsia="Times New Roman" w:cs="Calibri"/>
          <w:bCs/>
          <w:color w:val="000000" w:themeColor="text1"/>
          <w:lang w:eastAsia="hr-HR"/>
          <w14:ligatures w14:val="none"/>
        </w:rPr>
        <w:t>.</w:t>
      </w:r>
      <w:r w:rsidRPr="00A520A1">
        <w:rPr>
          <w:rFonts w:eastAsia="Times New Roman" w:cs="Calibri"/>
          <w:bCs/>
          <w:color w:val="000000" w:themeColor="text1"/>
          <w:lang w:eastAsia="hr-HR"/>
          <w14:ligatures w14:val="none"/>
        </w:rPr>
        <w:t>)</w:t>
      </w:r>
      <w:r w:rsidR="005466DC">
        <w:rPr>
          <w:rFonts w:eastAsia="Times New Roman" w:cs="Calibri"/>
          <w:bCs/>
          <w:color w:val="000000" w:themeColor="text1"/>
          <w:lang w:eastAsia="hr-HR"/>
          <w14:ligatures w14:val="none"/>
        </w:rPr>
        <w:t>,</w:t>
      </w:r>
      <w:r w:rsidRPr="00A520A1">
        <w:rPr>
          <w:rFonts w:eastAsia="Times New Roman" w:cs="Calibri"/>
          <w:bCs/>
          <w:color w:val="000000" w:themeColor="text1"/>
          <w:lang w:eastAsia="hr-HR"/>
          <w14:ligatures w14:val="none"/>
        </w:rPr>
        <w:t xml:space="preserve"> </w:t>
      </w:r>
    </w:p>
    <w:p w14:paraId="72AC393E" w14:textId="3C1030A5" w:rsidR="00305368" w:rsidRPr="00A520A1" w:rsidRDefault="00305368">
      <w:pPr>
        <w:numPr>
          <w:ilvl w:val="0"/>
          <w:numId w:val="19"/>
        </w:numPr>
        <w:spacing w:after="0" w:line="240" w:lineRule="auto"/>
        <w:contextualSpacing/>
        <w:jc w:val="both"/>
        <w:rPr>
          <w:rFonts w:eastAsia="Times New Roman" w:cs="Calibri"/>
          <w:bCs/>
          <w:color w:val="000000" w:themeColor="text1"/>
          <w:lang w:eastAsia="hr-HR"/>
          <w14:ligatures w14:val="none"/>
        </w:rPr>
      </w:pPr>
      <w:r w:rsidRPr="00A520A1">
        <w:rPr>
          <w:rFonts w:eastAsia="Times New Roman" w:cs="Calibri"/>
          <w:bCs/>
          <w:color w:val="000000" w:themeColor="text1"/>
          <w:lang w:eastAsia="hr-HR"/>
          <w14:ligatures w14:val="none"/>
        </w:rPr>
        <w:t>Zakon o zaštiti i očuvanju kulturnih dobara (Narodne novine, broj: 145/24</w:t>
      </w:r>
      <w:r w:rsidR="00A520A1" w:rsidRPr="00A520A1">
        <w:rPr>
          <w:rFonts w:eastAsia="Times New Roman" w:cs="Calibri"/>
          <w:bCs/>
          <w:color w:val="000000" w:themeColor="text1"/>
          <w:lang w:eastAsia="hr-HR"/>
          <w14:ligatures w14:val="none"/>
        </w:rPr>
        <w:t>. i 151/25.</w:t>
      </w:r>
      <w:r w:rsidRPr="00A520A1">
        <w:rPr>
          <w:rFonts w:eastAsia="Times New Roman" w:cs="Calibri"/>
          <w:bCs/>
          <w:color w:val="000000" w:themeColor="text1"/>
          <w:lang w:eastAsia="hr-HR"/>
          <w14:ligatures w14:val="none"/>
        </w:rPr>
        <w:t>)</w:t>
      </w:r>
      <w:r w:rsidR="005466DC">
        <w:rPr>
          <w:rFonts w:eastAsia="Times New Roman" w:cs="Calibri"/>
          <w:bCs/>
          <w:color w:val="000000" w:themeColor="text1"/>
          <w:lang w:eastAsia="hr-HR"/>
          <w14:ligatures w14:val="none"/>
        </w:rPr>
        <w:t>,</w:t>
      </w:r>
    </w:p>
    <w:p w14:paraId="541CFBFA" w14:textId="68C266E5" w:rsidR="00305368" w:rsidRPr="00A520A1" w:rsidRDefault="00305368">
      <w:pPr>
        <w:numPr>
          <w:ilvl w:val="0"/>
          <w:numId w:val="19"/>
        </w:numPr>
        <w:spacing w:after="0" w:line="240" w:lineRule="auto"/>
        <w:contextualSpacing/>
        <w:jc w:val="both"/>
        <w:rPr>
          <w:rFonts w:eastAsia="Times New Roman" w:cs="Calibri"/>
          <w:bCs/>
          <w:color w:val="000000" w:themeColor="text1"/>
          <w:lang w:eastAsia="hr-HR"/>
          <w14:ligatures w14:val="none"/>
        </w:rPr>
      </w:pPr>
      <w:r w:rsidRPr="00A520A1">
        <w:rPr>
          <w:rFonts w:eastAsia="Times New Roman" w:cs="Calibri"/>
          <w:bCs/>
          <w:color w:val="000000" w:themeColor="text1"/>
          <w:lang w:eastAsia="hr-HR"/>
          <w14:ligatures w14:val="none"/>
        </w:rPr>
        <w:t>Zakon o kulturnim vijećima i financiranju javnih potreba u kulturi (Narodne novine, broj: 83/22</w:t>
      </w:r>
      <w:r w:rsidR="00A520A1" w:rsidRPr="00A520A1">
        <w:rPr>
          <w:rFonts w:eastAsia="Times New Roman" w:cs="Calibri"/>
          <w:bCs/>
          <w:color w:val="000000" w:themeColor="text1"/>
          <w:lang w:eastAsia="hr-HR"/>
          <w14:ligatures w14:val="none"/>
        </w:rPr>
        <w:t>.</w:t>
      </w:r>
      <w:r w:rsidRPr="00A520A1">
        <w:rPr>
          <w:rFonts w:eastAsia="Times New Roman" w:cs="Calibri"/>
          <w:bCs/>
          <w:color w:val="000000" w:themeColor="text1"/>
          <w:lang w:eastAsia="hr-HR"/>
          <w14:ligatures w14:val="none"/>
        </w:rPr>
        <w:t>)</w:t>
      </w:r>
      <w:r w:rsidR="005466DC">
        <w:rPr>
          <w:rFonts w:eastAsia="Times New Roman" w:cs="Calibri"/>
          <w:bCs/>
          <w:color w:val="000000" w:themeColor="text1"/>
          <w:lang w:eastAsia="hr-HR"/>
          <w14:ligatures w14:val="none"/>
        </w:rPr>
        <w:t>,</w:t>
      </w:r>
    </w:p>
    <w:p w14:paraId="76FB9AC8" w14:textId="04F24253" w:rsidR="00305368" w:rsidRPr="00A520A1" w:rsidRDefault="00305368">
      <w:pPr>
        <w:numPr>
          <w:ilvl w:val="0"/>
          <w:numId w:val="19"/>
        </w:numPr>
        <w:spacing w:after="0" w:line="240" w:lineRule="auto"/>
        <w:contextualSpacing/>
        <w:jc w:val="both"/>
        <w:rPr>
          <w:rFonts w:eastAsia="Times New Roman" w:cs="Calibri"/>
          <w:bCs/>
          <w:color w:val="000000" w:themeColor="text1"/>
          <w:lang w:eastAsia="hr-HR"/>
          <w14:ligatures w14:val="none"/>
        </w:rPr>
      </w:pPr>
      <w:r w:rsidRPr="00A520A1">
        <w:rPr>
          <w:rFonts w:eastAsia="Times New Roman" w:cs="Calibri"/>
          <w:bCs/>
          <w:color w:val="000000" w:themeColor="text1"/>
          <w:lang w:eastAsia="hr-HR"/>
          <w14:ligatures w14:val="none"/>
        </w:rPr>
        <w:t>Zakon o zaštiti i očuvanju kulturnih dobara (Narodne novine, broj: 145/24</w:t>
      </w:r>
      <w:r w:rsidR="00A520A1" w:rsidRPr="00A520A1">
        <w:rPr>
          <w:rFonts w:eastAsia="Times New Roman" w:cs="Calibri"/>
          <w:bCs/>
          <w:color w:val="000000" w:themeColor="text1"/>
          <w:lang w:eastAsia="hr-HR"/>
          <w14:ligatures w14:val="none"/>
        </w:rPr>
        <w:t>.</w:t>
      </w:r>
      <w:r w:rsidRPr="00A520A1">
        <w:rPr>
          <w:rFonts w:eastAsia="Times New Roman" w:cs="Calibri"/>
          <w:bCs/>
          <w:color w:val="000000" w:themeColor="text1"/>
          <w:lang w:eastAsia="hr-HR"/>
          <w14:ligatures w14:val="none"/>
        </w:rPr>
        <w:t>)</w:t>
      </w:r>
      <w:r w:rsidR="005466DC">
        <w:rPr>
          <w:rFonts w:eastAsia="Times New Roman" w:cs="Calibri"/>
          <w:bCs/>
          <w:color w:val="000000" w:themeColor="text1"/>
          <w:lang w:eastAsia="hr-HR"/>
          <w14:ligatures w14:val="none"/>
        </w:rPr>
        <w:t>,</w:t>
      </w:r>
      <w:r w:rsidRPr="00A520A1">
        <w:rPr>
          <w:rFonts w:eastAsia="Times New Roman" w:cs="Calibri"/>
          <w:bCs/>
          <w:color w:val="000000" w:themeColor="text1"/>
          <w:lang w:eastAsia="hr-HR"/>
          <w14:ligatures w14:val="none"/>
        </w:rPr>
        <w:t xml:space="preserve"> </w:t>
      </w:r>
    </w:p>
    <w:p w14:paraId="2D6DD940" w14:textId="5CE7298A" w:rsidR="00305368" w:rsidRPr="00A520A1" w:rsidRDefault="00305368">
      <w:pPr>
        <w:numPr>
          <w:ilvl w:val="0"/>
          <w:numId w:val="19"/>
        </w:numPr>
        <w:spacing w:after="0" w:line="240" w:lineRule="auto"/>
        <w:contextualSpacing/>
        <w:jc w:val="both"/>
        <w:rPr>
          <w:rFonts w:eastAsia="Times New Roman" w:cs="Calibri"/>
          <w:bCs/>
          <w:color w:val="000000" w:themeColor="text1"/>
          <w:lang w:eastAsia="hr-HR"/>
          <w14:ligatures w14:val="none"/>
        </w:rPr>
      </w:pPr>
      <w:r w:rsidRPr="00A520A1">
        <w:rPr>
          <w:rFonts w:eastAsia="Times New Roman" w:cs="Calibri"/>
          <w:bCs/>
          <w:color w:val="000000" w:themeColor="text1"/>
          <w:lang w:eastAsia="hr-HR"/>
          <w14:ligatures w14:val="none"/>
        </w:rPr>
        <w:t>Provedbeni program Ministarstva kulture i medija za razdoblje od 2025. do 2028. godine</w:t>
      </w:r>
      <w:r w:rsidR="005466DC">
        <w:rPr>
          <w:rFonts w:eastAsia="Times New Roman" w:cs="Calibri"/>
          <w:bCs/>
          <w:color w:val="000000" w:themeColor="text1"/>
          <w:lang w:eastAsia="hr-HR"/>
          <w14:ligatures w14:val="none"/>
        </w:rPr>
        <w:t>,</w:t>
      </w:r>
      <w:r w:rsidRPr="00A520A1">
        <w:rPr>
          <w:rFonts w:eastAsia="Times New Roman" w:cs="Calibri"/>
          <w:bCs/>
          <w:color w:val="000000" w:themeColor="text1"/>
          <w:lang w:eastAsia="hr-HR"/>
          <w14:ligatures w14:val="none"/>
        </w:rPr>
        <w:t xml:space="preserve"> </w:t>
      </w:r>
    </w:p>
    <w:p w14:paraId="6A3449FC" w14:textId="2B318699" w:rsidR="00305368" w:rsidRPr="00A520A1" w:rsidRDefault="00305368">
      <w:pPr>
        <w:numPr>
          <w:ilvl w:val="0"/>
          <w:numId w:val="19"/>
        </w:numPr>
        <w:spacing w:after="0" w:line="240" w:lineRule="auto"/>
        <w:contextualSpacing/>
        <w:jc w:val="both"/>
        <w:rPr>
          <w:rFonts w:eastAsia="Times New Roman" w:cs="Calibri"/>
          <w:bCs/>
          <w:color w:val="000000" w:themeColor="text1"/>
          <w:lang w:eastAsia="hr-HR"/>
          <w14:ligatures w14:val="none"/>
        </w:rPr>
      </w:pPr>
      <w:r w:rsidRPr="00A520A1">
        <w:rPr>
          <w:rFonts w:eastAsia="Times New Roman" w:cs="Calibri"/>
          <w:bCs/>
          <w:color w:val="000000" w:themeColor="text1"/>
          <w:lang w:eastAsia="hr-HR"/>
          <w14:ligatures w14:val="none"/>
        </w:rPr>
        <w:t>Nacionalni plan razvoja kulture i medija za razdoblje od 2023. do 2027. godine</w:t>
      </w:r>
      <w:r w:rsidR="005466DC">
        <w:rPr>
          <w:rFonts w:eastAsia="Times New Roman" w:cs="Calibri"/>
          <w:bCs/>
          <w:color w:val="000000" w:themeColor="text1"/>
          <w:lang w:eastAsia="hr-HR"/>
          <w14:ligatures w14:val="none"/>
        </w:rPr>
        <w:t>,</w:t>
      </w:r>
    </w:p>
    <w:p w14:paraId="73072B4D" w14:textId="260571E7" w:rsidR="00305368" w:rsidRPr="00A520A1" w:rsidRDefault="00305368">
      <w:pPr>
        <w:numPr>
          <w:ilvl w:val="0"/>
          <w:numId w:val="19"/>
        </w:numPr>
        <w:spacing w:after="0" w:line="240" w:lineRule="auto"/>
        <w:contextualSpacing/>
        <w:jc w:val="both"/>
        <w:rPr>
          <w:rFonts w:eastAsia="Times New Roman" w:cs="Calibri"/>
          <w:bCs/>
          <w:color w:val="000000" w:themeColor="text1"/>
          <w:lang w:eastAsia="hr-HR"/>
          <w14:ligatures w14:val="none"/>
        </w:rPr>
      </w:pPr>
      <w:r w:rsidRPr="00A520A1">
        <w:rPr>
          <w:rFonts w:eastAsia="Times New Roman" w:cs="Calibri"/>
          <w:bCs/>
          <w:color w:val="000000" w:themeColor="text1"/>
          <w:lang w:eastAsia="hr-HR"/>
          <w14:ligatures w14:val="none"/>
        </w:rPr>
        <w:t>Zakon o hrvatskim braniteljima iz Domovinskog rata i članovima njihovih obitelji (Narodne novine, broj: 121/17</w:t>
      </w:r>
      <w:r w:rsidR="00A520A1" w:rsidRPr="00A520A1">
        <w:rPr>
          <w:rFonts w:eastAsia="Times New Roman" w:cs="Calibri"/>
          <w:bCs/>
          <w:color w:val="000000" w:themeColor="text1"/>
          <w:lang w:eastAsia="hr-HR"/>
          <w14:ligatures w14:val="none"/>
        </w:rPr>
        <w:t>.</w:t>
      </w:r>
      <w:r w:rsidRPr="00A520A1">
        <w:rPr>
          <w:rFonts w:eastAsia="Times New Roman" w:cs="Calibri"/>
          <w:bCs/>
          <w:color w:val="000000" w:themeColor="text1"/>
          <w:lang w:eastAsia="hr-HR"/>
          <w14:ligatures w14:val="none"/>
        </w:rPr>
        <w:t>, 98/19</w:t>
      </w:r>
      <w:r w:rsidR="00A520A1" w:rsidRPr="00A520A1">
        <w:rPr>
          <w:rFonts w:eastAsia="Times New Roman" w:cs="Calibri"/>
          <w:bCs/>
          <w:color w:val="000000" w:themeColor="text1"/>
          <w:lang w:eastAsia="hr-HR"/>
          <w14:ligatures w14:val="none"/>
        </w:rPr>
        <w:t>.</w:t>
      </w:r>
      <w:r w:rsidRPr="00A520A1">
        <w:rPr>
          <w:rFonts w:eastAsia="Times New Roman" w:cs="Calibri"/>
          <w:bCs/>
          <w:color w:val="000000" w:themeColor="text1"/>
          <w:lang w:eastAsia="hr-HR"/>
          <w14:ligatures w14:val="none"/>
        </w:rPr>
        <w:t>,</w:t>
      </w:r>
      <w:r w:rsidR="00A520A1" w:rsidRPr="00A520A1">
        <w:rPr>
          <w:rFonts w:eastAsia="Times New Roman" w:cs="Calibri"/>
          <w:bCs/>
          <w:color w:val="000000" w:themeColor="text1"/>
          <w:lang w:eastAsia="hr-HR"/>
          <w14:ligatures w14:val="none"/>
        </w:rPr>
        <w:t xml:space="preserve"> </w:t>
      </w:r>
      <w:r w:rsidRPr="00A520A1">
        <w:rPr>
          <w:rFonts w:eastAsia="Times New Roman" w:cs="Calibri"/>
          <w:bCs/>
          <w:color w:val="000000" w:themeColor="text1"/>
          <w:lang w:eastAsia="hr-HR"/>
          <w14:ligatures w14:val="none"/>
        </w:rPr>
        <w:t>84/21</w:t>
      </w:r>
      <w:r w:rsidR="00A520A1" w:rsidRPr="00A520A1">
        <w:rPr>
          <w:rFonts w:eastAsia="Times New Roman" w:cs="Calibri"/>
          <w:bCs/>
          <w:color w:val="000000" w:themeColor="text1"/>
          <w:lang w:eastAsia="hr-HR"/>
          <w14:ligatures w14:val="none"/>
        </w:rPr>
        <w:t>.</w:t>
      </w:r>
      <w:r w:rsidRPr="00A520A1">
        <w:rPr>
          <w:rFonts w:eastAsia="Times New Roman" w:cs="Calibri"/>
          <w:bCs/>
          <w:color w:val="000000" w:themeColor="text1"/>
          <w:lang w:eastAsia="hr-HR"/>
          <w14:ligatures w14:val="none"/>
        </w:rPr>
        <w:t xml:space="preserve"> i 156/23.)</w:t>
      </w:r>
      <w:r w:rsidR="005466DC">
        <w:rPr>
          <w:rFonts w:eastAsia="Times New Roman" w:cs="Calibri"/>
          <w:bCs/>
          <w:color w:val="000000" w:themeColor="text1"/>
          <w:lang w:eastAsia="hr-HR"/>
          <w14:ligatures w14:val="none"/>
        </w:rPr>
        <w:t>.</w:t>
      </w:r>
    </w:p>
    <w:p w14:paraId="7515123E" w14:textId="77777777" w:rsidR="00305368" w:rsidRPr="00A520A1" w:rsidRDefault="00305368" w:rsidP="009B4821">
      <w:pPr>
        <w:spacing w:after="0" w:line="240" w:lineRule="auto"/>
        <w:rPr>
          <w:rFonts w:eastAsia="Times New Roman" w:cs="Calibri"/>
          <w:color w:val="000000" w:themeColor="text1"/>
          <w:lang w:eastAsia="hr-HR"/>
          <w14:ligatures w14:val="none"/>
        </w:rPr>
      </w:pPr>
    </w:p>
    <w:p w14:paraId="4469DCAB" w14:textId="77777777" w:rsidR="00305368" w:rsidRPr="00A520A1" w:rsidRDefault="00305368" w:rsidP="009B4821">
      <w:pPr>
        <w:spacing w:after="0" w:line="240" w:lineRule="auto"/>
        <w:rPr>
          <w:rFonts w:eastAsia="Times New Roman" w:cs="Calibri"/>
          <w:b/>
          <w:bCs/>
          <w:color w:val="000000" w:themeColor="text1"/>
          <w:lang w:eastAsia="hr-HR"/>
          <w14:ligatures w14:val="none"/>
        </w:rPr>
      </w:pPr>
      <w:r w:rsidRPr="00A520A1">
        <w:rPr>
          <w:rFonts w:eastAsia="Times New Roman" w:cs="Calibri"/>
          <w:b/>
          <w:bCs/>
          <w:color w:val="000000" w:themeColor="text1"/>
          <w:lang w:eastAsia="hr-HR"/>
          <w14:ligatures w14:val="none"/>
        </w:rPr>
        <w:t>OPIS</w:t>
      </w:r>
    </w:p>
    <w:p w14:paraId="2C43679C" w14:textId="77777777" w:rsidR="00305368" w:rsidRPr="00372111" w:rsidRDefault="00305368" w:rsidP="009B4821">
      <w:pPr>
        <w:spacing w:after="0" w:line="240" w:lineRule="auto"/>
        <w:jc w:val="both"/>
        <w:rPr>
          <w:rFonts w:eastAsia="Times New Roman" w:cs="Calibri"/>
          <w:lang w:eastAsia="hr-HR"/>
          <w14:ligatures w14:val="none"/>
        </w:rPr>
      </w:pPr>
      <w:r w:rsidRPr="00A520A1">
        <w:rPr>
          <w:rFonts w:eastAsia="Times New Roman" w:cs="Calibri"/>
          <w:color w:val="000000" w:themeColor="text1"/>
          <w:lang w:eastAsia="hr-HR"/>
          <w14:ligatures w14:val="none"/>
        </w:rPr>
        <w:tab/>
        <w:t xml:space="preserve">Osigurati redovan rad ustanova u kulturi u svrhu zadovoljavanja kulturnih potreba stanovništva, održavanje </w:t>
      </w:r>
      <w:r w:rsidRPr="00372111">
        <w:rPr>
          <w:rFonts w:eastAsia="Times New Roman" w:cs="Calibri"/>
          <w:lang w:eastAsia="hr-HR"/>
          <w14:ligatures w14:val="none"/>
        </w:rPr>
        <w:t xml:space="preserve">postignutih kulturnih aktivnosti i poticanje izvrsnosti u kulturi. </w:t>
      </w:r>
    </w:p>
    <w:p w14:paraId="30EA9D32" w14:textId="77777777" w:rsidR="00305368" w:rsidRPr="00372111" w:rsidRDefault="00305368" w:rsidP="009B4821">
      <w:pPr>
        <w:spacing w:after="0" w:line="240" w:lineRule="auto"/>
        <w:rPr>
          <w:rFonts w:eastAsia="Times New Roman" w:cs="Calibri"/>
          <w:lang w:eastAsia="hr-HR"/>
          <w14:ligatures w14:val="none"/>
        </w:rPr>
      </w:pPr>
    </w:p>
    <w:p w14:paraId="27F73633" w14:textId="671ADD4B" w:rsidR="00AC0354" w:rsidRPr="00372111" w:rsidRDefault="00305368" w:rsidP="009B4821">
      <w:pPr>
        <w:spacing w:after="0" w:line="240" w:lineRule="auto"/>
        <w:rPr>
          <w:rFonts w:eastAsia="Times New Roman" w:cs="Calibri"/>
          <w:b/>
          <w:bCs/>
          <w:lang w:eastAsia="hr-HR"/>
          <w14:ligatures w14:val="none"/>
        </w:rPr>
      </w:pPr>
      <w:r w:rsidRPr="00372111">
        <w:rPr>
          <w:rFonts w:eastAsia="Times New Roman" w:cs="Calibri"/>
          <w:b/>
          <w:bCs/>
          <w:lang w:eastAsia="hr-HR"/>
          <w14:ligatures w14:val="none"/>
        </w:rPr>
        <w:t>CILJ NADREĐENOG AKTA STRATEŠKOG PLANIRANJA</w:t>
      </w:r>
    </w:p>
    <w:p w14:paraId="35774DDE" w14:textId="77777777" w:rsidR="00305368" w:rsidRPr="00372111" w:rsidRDefault="00305368" w:rsidP="009B4821">
      <w:pPr>
        <w:spacing w:after="0" w:line="240" w:lineRule="auto"/>
        <w:rPr>
          <w:rFonts w:eastAsia="Times New Roman" w:cs="Calibri"/>
          <w:lang w:eastAsia="hr-HR"/>
          <w14:ligatures w14:val="none"/>
        </w:rPr>
      </w:pPr>
      <w:r w:rsidRPr="00372111">
        <w:rPr>
          <w:rFonts w:eastAsia="Times New Roman" w:cs="Calibri"/>
          <w:lang w:eastAsia="hr-HR"/>
          <w14:ligatures w14:val="none"/>
        </w:rPr>
        <w:tab/>
        <w:t xml:space="preserve">Očuvati i promovirati kulturu i kulturnu baštinu. </w:t>
      </w:r>
    </w:p>
    <w:p w14:paraId="3CF308A7" w14:textId="77777777" w:rsidR="00305368" w:rsidRPr="00372111" w:rsidRDefault="00305368" w:rsidP="009B4821">
      <w:pPr>
        <w:spacing w:after="0" w:line="240" w:lineRule="auto"/>
        <w:rPr>
          <w:rFonts w:eastAsia="Times New Roman" w:cs="Calibri"/>
          <w:lang w:eastAsia="hr-HR"/>
          <w14:ligatures w14:val="none"/>
        </w:rPr>
      </w:pPr>
    </w:p>
    <w:p w14:paraId="529FC1B0" w14:textId="77777777" w:rsidR="00305368" w:rsidRPr="00372111" w:rsidRDefault="00305368" w:rsidP="009B4821">
      <w:pPr>
        <w:spacing w:after="0" w:line="240" w:lineRule="auto"/>
        <w:rPr>
          <w:rFonts w:eastAsia="Times New Roman" w:cs="Calibri"/>
          <w:b/>
          <w:bCs/>
          <w:lang w:eastAsia="hr-HR"/>
          <w14:ligatures w14:val="none"/>
        </w:rPr>
      </w:pPr>
      <w:r w:rsidRPr="00372111">
        <w:rPr>
          <w:rFonts w:eastAsia="Times New Roman" w:cs="Calibri"/>
          <w:b/>
          <w:bCs/>
          <w:lang w:eastAsia="hr-HR"/>
          <w14:ligatures w14:val="none"/>
        </w:rPr>
        <w:t>MJERA</w:t>
      </w:r>
    </w:p>
    <w:p w14:paraId="55D660AB" w14:textId="77777777" w:rsidR="00305368" w:rsidRPr="00372111" w:rsidRDefault="00305368" w:rsidP="009B4821">
      <w:pPr>
        <w:spacing w:after="0" w:line="240" w:lineRule="auto"/>
        <w:rPr>
          <w:rFonts w:eastAsia="Times New Roman" w:cs="Calibri"/>
          <w:lang w:eastAsia="hr-HR"/>
          <w14:ligatures w14:val="none"/>
        </w:rPr>
      </w:pPr>
      <w:r w:rsidRPr="00372111">
        <w:rPr>
          <w:rFonts w:eastAsia="Times New Roman" w:cs="Calibri"/>
          <w:lang w:eastAsia="hr-HR"/>
          <w14:ligatures w14:val="none"/>
        </w:rPr>
        <w:tab/>
        <w:t xml:space="preserve">Povećati dostupnost kulturnih sadržaja. </w:t>
      </w:r>
    </w:p>
    <w:p w14:paraId="1C4750E5" w14:textId="77777777" w:rsidR="00305368" w:rsidRPr="00372111" w:rsidRDefault="00305368"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305368" w:rsidRPr="0054167A" w14:paraId="54594611" w14:textId="77777777" w:rsidTr="00995CE0">
        <w:tc>
          <w:tcPr>
            <w:tcW w:w="3969" w:type="dxa"/>
            <w:vAlign w:val="center"/>
          </w:tcPr>
          <w:p w14:paraId="76F733AF" w14:textId="77777777" w:rsidR="00305368" w:rsidRPr="0054167A" w:rsidRDefault="00305368" w:rsidP="009B4821">
            <w:pPr>
              <w:rPr>
                <w:rFonts w:eastAsia="Times New Roman" w:cs="Calibri"/>
                <w:i/>
                <w:iCs/>
                <w:lang w:eastAsia="hr-HR"/>
                <w14:ligatures w14:val="none"/>
              </w:rPr>
            </w:pPr>
            <w:r w:rsidRPr="0054167A">
              <w:rPr>
                <w:rFonts w:eastAsia="Times New Roman" w:cs="Calibri"/>
                <w:i/>
                <w:iCs/>
                <w:lang w:eastAsia="hr-HR"/>
                <w14:ligatures w14:val="none"/>
              </w:rPr>
              <w:lastRenderedPageBreak/>
              <w:t xml:space="preserve">PROGRAM 3300 ULAGANJE U KULTURU </w:t>
            </w:r>
          </w:p>
        </w:tc>
        <w:tc>
          <w:tcPr>
            <w:tcW w:w="1701" w:type="dxa"/>
            <w:vAlign w:val="center"/>
          </w:tcPr>
          <w:p w14:paraId="0486C042" w14:textId="77777777" w:rsidR="00305368" w:rsidRPr="0054167A" w:rsidRDefault="00305368" w:rsidP="009B4821">
            <w:pPr>
              <w:jc w:val="center"/>
              <w:rPr>
                <w:rFonts w:eastAsia="Times New Roman" w:cs="Calibri"/>
                <w:i/>
                <w:iCs/>
                <w:lang w:eastAsia="hr-HR"/>
                <w14:ligatures w14:val="none"/>
              </w:rPr>
            </w:pPr>
            <w:r w:rsidRPr="0054167A">
              <w:rPr>
                <w:rFonts w:eastAsia="Times New Roman" w:cs="Calibri"/>
                <w:i/>
                <w:iCs/>
                <w:lang w:eastAsia="hr-HR"/>
                <w14:ligatures w14:val="none"/>
              </w:rPr>
              <w:t>PRORAČUN 2026.</w:t>
            </w:r>
          </w:p>
        </w:tc>
        <w:tc>
          <w:tcPr>
            <w:tcW w:w="1701" w:type="dxa"/>
            <w:vAlign w:val="center"/>
          </w:tcPr>
          <w:p w14:paraId="408A44DF" w14:textId="49805565" w:rsidR="00305368" w:rsidRPr="0054167A" w:rsidRDefault="003970AC" w:rsidP="009B4821">
            <w:pPr>
              <w:jc w:val="center"/>
              <w:rPr>
                <w:rFonts w:eastAsia="Times New Roman" w:cs="Calibri"/>
                <w:i/>
                <w:iCs/>
                <w:lang w:eastAsia="hr-HR"/>
                <w14:ligatures w14:val="none"/>
              </w:rPr>
            </w:pPr>
            <w:r w:rsidRPr="0054167A">
              <w:rPr>
                <w:rFonts w:eastAsia="Times New Roman" w:cs="Calibri"/>
                <w:i/>
                <w:iCs/>
                <w:lang w:eastAsia="hr-HR"/>
                <w14:ligatures w14:val="none"/>
              </w:rPr>
              <w:t xml:space="preserve">PROMJENA </w:t>
            </w:r>
          </w:p>
        </w:tc>
        <w:tc>
          <w:tcPr>
            <w:tcW w:w="1701" w:type="dxa"/>
            <w:vAlign w:val="center"/>
          </w:tcPr>
          <w:p w14:paraId="1380EEE3" w14:textId="266910AD" w:rsidR="00305368" w:rsidRPr="0054167A" w:rsidRDefault="003970AC" w:rsidP="009B4821">
            <w:pPr>
              <w:jc w:val="center"/>
              <w:rPr>
                <w:rFonts w:eastAsia="Times New Roman" w:cs="Calibri"/>
                <w:i/>
                <w:iCs/>
                <w:lang w:eastAsia="hr-HR"/>
                <w14:ligatures w14:val="none"/>
              </w:rPr>
            </w:pPr>
            <w:r w:rsidRPr="0054167A">
              <w:rPr>
                <w:rFonts w:eastAsia="Times New Roman" w:cs="Calibri"/>
                <w:i/>
                <w:iCs/>
                <w:lang w:eastAsia="hr-HR"/>
                <w14:ligatures w14:val="none"/>
              </w:rPr>
              <w:t xml:space="preserve">I. REBALANS </w:t>
            </w:r>
          </w:p>
        </w:tc>
      </w:tr>
      <w:tr w:rsidR="00305368" w:rsidRPr="0054167A" w14:paraId="5B5D0B08" w14:textId="77777777" w:rsidTr="00995CE0">
        <w:tc>
          <w:tcPr>
            <w:tcW w:w="3969" w:type="dxa"/>
            <w:vAlign w:val="center"/>
          </w:tcPr>
          <w:p w14:paraId="7FE1DE93" w14:textId="77777777" w:rsidR="00305368" w:rsidRPr="0054167A" w:rsidRDefault="00305368" w:rsidP="009B4821">
            <w:pPr>
              <w:rPr>
                <w:rFonts w:eastAsia="Times New Roman" w:cs="Calibri"/>
                <w:lang w:eastAsia="hr-HR"/>
                <w14:ligatures w14:val="none"/>
              </w:rPr>
            </w:pPr>
            <w:r w:rsidRPr="0054167A">
              <w:rPr>
                <w:rFonts w:eastAsia="Times New Roman" w:cs="Calibri"/>
                <w:lang w:eastAsia="hr-HR"/>
                <w14:ligatures w14:val="none"/>
              </w:rPr>
              <w:t xml:space="preserve">KAPITALNI PROJEKT K330001 REVITALIZACIJA POVIJESNE JEZGRE GRADA POŽEGE </w:t>
            </w:r>
          </w:p>
        </w:tc>
        <w:tc>
          <w:tcPr>
            <w:tcW w:w="1701" w:type="dxa"/>
            <w:vAlign w:val="center"/>
          </w:tcPr>
          <w:p w14:paraId="1724BCE5" w14:textId="77777777" w:rsidR="00305368" w:rsidRPr="0054167A" w:rsidRDefault="00305368" w:rsidP="009B4821">
            <w:pPr>
              <w:jc w:val="right"/>
              <w:rPr>
                <w:rFonts w:eastAsia="Times New Roman" w:cs="Calibri"/>
                <w:lang w:eastAsia="hr-HR"/>
                <w14:ligatures w14:val="none"/>
              </w:rPr>
            </w:pPr>
            <w:r w:rsidRPr="0054167A">
              <w:rPr>
                <w:rFonts w:eastAsia="Times New Roman" w:cs="Calibri"/>
                <w:lang w:eastAsia="hr-HR"/>
                <w14:ligatures w14:val="none"/>
              </w:rPr>
              <w:t>5.371.690,00</w:t>
            </w:r>
          </w:p>
        </w:tc>
        <w:tc>
          <w:tcPr>
            <w:tcW w:w="1701" w:type="dxa"/>
            <w:vAlign w:val="center"/>
          </w:tcPr>
          <w:p w14:paraId="776F4AAB" w14:textId="73887A71" w:rsidR="00305368" w:rsidRPr="0054167A" w:rsidRDefault="00372111" w:rsidP="009B4821">
            <w:pPr>
              <w:jc w:val="right"/>
              <w:rPr>
                <w:rFonts w:eastAsia="Times New Roman" w:cs="Calibri"/>
                <w:lang w:eastAsia="hr-HR"/>
                <w14:ligatures w14:val="none"/>
              </w:rPr>
            </w:pPr>
            <w:r w:rsidRPr="0054167A">
              <w:rPr>
                <w:rFonts w:eastAsia="Times New Roman" w:cs="Calibri"/>
                <w:lang w:eastAsia="hr-HR"/>
                <w14:ligatures w14:val="none"/>
              </w:rPr>
              <w:t>201.435</w:t>
            </w:r>
            <w:r w:rsidR="00305368" w:rsidRPr="0054167A">
              <w:rPr>
                <w:rFonts w:eastAsia="Times New Roman" w:cs="Calibri"/>
                <w:lang w:eastAsia="hr-HR"/>
                <w14:ligatures w14:val="none"/>
              </w:rPr>
              <w:t>,00</w:t>
            </w:r>
          </w:p>
        </w:tc>
        <w:tc>
          <w:tcPr>
            <w:tcW w:w="1701" w:type="dxa"/>
            <w:vAlign w:val="center"/>
          </w:tcPr>
          <w:p w14:paraId="03908C25" w14:textId="1CC0C77A" w:rsidR="00305368" w:rsidRPr="0054167A" w:rsidRDefault="00372111" w:rsidP="009B4821">
            <w:pPr>
              <w:jc w:val="right"/>
              <w:rPr>
                <w:rFonts w:eastAsia="Times New Roman" w:cs="Calibri"/>
                <w:lang w:eastAsia="hr-HR"/>
                <w14:ligatures w14:val="none"/>
              </w:rPr>
            </w:pPr>
            <w:r w:rsidRPr="0054167A">
              <w:rPr>
                <w:rFonts w:eastAsia="Times New Roman" w:cs="Calibri"/>
                <w:lang w:eastAsia="hr-HR"/>
                <w14:ligatures w14:val="none"/>
              </w:rPr>
              <w:t>5.573.125</w:t>
            </w:r>
            <w:r w:rsidR="00305368" w:rsidRPr="0054167A">
              <w:rPr>
                <w:rFonts w:eastAsia="Times New Roman" w:cs="Calibri"/>
                <w:lang w:eastAsia="hr-HR"/>
                <w14:ligatures w14:val="none"/>
              </w:rPr>
              <w:t>,00</w:t>
            </w:r>
          </w:p>
        </w:tc>
      </w:tr>
      <w:tr w:rsidR="00305368" w:rsidRPr="0054167A" w14:paraId="545D0C66" w14:textId="77777777" w:rsidTr="00995CE0">
        <w:tc>
          <w:tcPr>
            <w:tcW w:w="3969" w:type="dxa"/>
            <w:vAlign w:val="center"/>
          </w:tcPr>
          <w:p w14:paraId="1B7D1676" w14:textId="77777777" w:rsidR="00305368" w:rsidRPr="0054167A" w:rsidRDefault="00305368" w:rsidP="009B4821">
            <w:pPr>
              <w:rPr>
                <w:rFonts w:eastAsia="Times New Roman" w:cs="Calibri"/>
                <w:lang w:eastAsia="hr-HR"/>
                <w14:ligatures w14:val="none"/>
              </w:rPr>
            </w:pPr>
            <w:r w:rsidRPr="0054167A">
              <w:rPr>
                <w:rFonts w:eastAsia="Times New Roman" w:cs="Calibri"/>
                <w:lang w:eastAsia="hr-HR"/>
                <w14:ligatures w14:val="none"/>
              </w:rPr>
              <w:t>KAPITALNI PROJEKT K330002 IZLOŽBENI PAVILJON ZA KUŽNI PIL</w:t>
            </w:r>
          </w:p>
        </w:tc>
        <w:tc>
          <w:tcPr>
            <w:tcW w:w="1701" w:type="dxa"/>
            <w:vAlign w:val="center"/>
          </w:tcPr>
          <w:p w14:paraId="28D37D91" w14:textId="77777777" w:rsidR="00305368" w:rsidRPr="0054167A" w:rsidRDefault="00305368" w:rsidP="009B4821">
            <w:pPr>
              <w:jc w:val="right"/>
              <w:rPr>
                <w:rFonts w:eastAsia="Times New Roman" w:cs="Calibri"/>
                <w:lang w:eastAsia="hr-HR"/>
                <w14:ligatures w14:val="none"/>
              </w:rPr>
            </w:pPr>
            <w:r w:rsidRPr="0054167A">
              <w:rPr>
                <w:rFonts w:eastAsia="Times New Roman" w:cs="Calibri"/>
                <w:lang w:eastAsia="hr-HR"/>
                <w14:ligatures w14:val="none"/>
              </w:rPr>
              <w:t>276.200,00</w:t>
            </w:r>
          </w:p>
        </w:tc>
        <w:tc>
          <w:tcPr>
            <w:tcW w:w="1701" w:type="dxa"/>
            <w:vAlign w:val="center"/>
          </w:tcPr>
          <w:p w14:paraId="5484EF34" w14:textId="252039E0" w:rsidR="00305368" w:rsidRPr="0054167A" w:rsidRDefault="00372111" w:rsidP="009B4821">
            <w:pPr>
              <w:jc w:val="right"/>
              <w:rPr>
                <w:rFonts w:eastAsia="Times New Roman" w:cs="Calibri"/>
                <w:lang w:eastAsia="hr-HR"/>
                <w14:ligatures w14:val="none"/>
              </w:rPr>
            </w:pPr>
            <w:r w:rsidRPr="0054167A">
              <w:rPr>
                <w:rFonts w:eastAsia="Times New Roman" w:cs="Calibri"/>
                <w:lang w:eastAsia="hr-HR"/>
                <w14:ligatures w14:val="none"/>
              </w:rPr>
              <w:t>-276.20</w:t>
            </w:r>
            <w:r w:rsidR="00305368" w:rsidRPr="0054167A">
              <w:rPr>
                <w:rFonts w:eastAsia="Times New Roman" w:cs="Calibri"/>
                <w:lang w:eastAsia="hr-HR"/>
                <w14:ligatures w14:val="none"/>
              </w:rPr>
              <w:t>0,00</w:t>
            </w:r>
          </w:p>
        </w:tc>
        <w:tc>
          <w:tcPr>
            <w:tcW w:w="1701" w:type="dxa"/>
            <w:vAlign w:val="center"/>
          </w:tcPr>
          <w:p w14:paraId="0AD97B54" w14:textId="77777777" w:rsidR="00305368" w:rsidRPr="0054167A" w:rsidRDefault="00305368" w:rsidP="009B4821">
            <w:pPr>
              <w:jc w:val="right"/>
              <w:rPr>
                <w:rFonts w:eastAsia="Times New Roman" w:cs="Calibri"/>
                <w:lang w:eastAsia="hr-HR"/>
                <w14:ligatures w14:val="none"/>
              </w:rPr>
            </w:pPr>
            <w:r w:rsidRPr="0054167A">
              <w:rPr>
                <w:rFonts w:eastAsia="Times New Roman" w:cs="Calibri"/>
                <w:lang w:eastAsia="hr-HR"/>
                <w14:ligatures w14:val="none"/>
              </w:rPr>
              <w:t>0,00</w:t>
            </w:r>
          </w:p>
        </w:tc>
      </w:tr>
      <w:tr w:rsidR="00305368" w:rsidRPr="0054167A" w14:paraId="3862B0EC" w14:textId="77777777" w:rsidTr="00995CE0">
        <w:tc>
          <w:tcPr>
            <w:tcW w:w="3969" w:type="dxa"/>
            <w:vAlign w:val="center"/>
          </w:tcPr>
          <w:p w14:paraId="10B17874" w14:textId="77777777" w:rsidR="00305368" w:rsidRPr="0054167A" w:rsidRDefault="00305368" w:rsidP="009B4821">
            <w:pPr>
              <w:rPr>
                <w:rFonts w:eastAsia="Times New Roman" w:cs="Calibri"/>
                <w:lang w:eastAsia="hr-HR"/>
                <w14:ligatures w14:val="none"/>
              </w:rPr>
            </w:pPr>
            <w:r w:rsidRPr="0054167A">
              <w:rPr>
                <w:rFonts w:eastAsia="Times New Roman" w:cs="Calibri"/>
                <w:lang w:eastAsia="hr-HR"/>
                <w14:ligatures w14:val="none"/>
              </w:rPr>
              <w:t>KAPITALNI PROJEKT K330003 ZGRADA DR. ARCHA</w:t>
            </w:r>
          </w:p>
        </w:tc>
        <w:tc>
          <w:tcPr>
            <w:tcW w:w="1701" w:type="dxa"/>
            <w:vAlign w:val="center"/>
          </w:tcPr>
          <w:p w14:paraId="0366B3FD" w14:textId="77777777" w:rsidR="00305368" w:rsidRPr="0054167A" w:rsidRDefault="00305368" w:rsidP="009B4821">
            <w:pPr>
              <w:jc w:val="right"/>
              <w:rPr>
                <w:rFonts w:eastAsia="Times New Roman" w:cs="Calibri"/>
                <w:lang w:eastAsia="hr-HR"/>
                <w14:ligatures w14:val="none"/>
              </w:rPr>
            </w:pPr>
            <w:r w:rsidRPr="0054167A">
              <w:rPr>
                <w:rFonts w:eastAsia="Times New Roman" w:cs="Calibri"/>
                <w:lang w:eastAsia="hr-HR"/>
                <w14:ligatures w14:val="none"/>
              </w:rPr>
              <w:t>187.000,00</w:t>
            </w:r>
          </w:p>
        </w:tc>
        <w:tc>
          <w:tcPr>
            <w:tcW w:w="1701" w:type="dxa"/>
            <w:vAlign w:val="center"/>
          </w:tcPr>
          <w:p w14:paraId="1613AD15" w14:textId="77777777" w:rsidR="00305368" w:rsidRPr="0054167A" w:rsidRDefault="00305368" w:rsidP="009B4821">
            <w:pPr>
              <w:jc w:val="right"/>
              <w:rPr>
                <w:rFonts w:eastAsia="Times New Roman" w:cs="Calibri"/>
                <w:lang w:eastAsia="hr-HR"/>
                <w14:ligatures w14:val="none"/>
              </w:rPr>
            </w:pPr>
            <w:r w:rsidRPr="0054167A">
              <w:rPr>
                <w:rFonts w:eastAsia="Times New Roman" w:cs="Calibri"/>
                <w:lang w:eastAsia="hr-HR"/>
                <w14:ligatures w14:val="none"/>
              </w:rPr>
              <w:t>0,00</w:t>
            </w:r>
          </w:p>
        </w:tc>
        <w:tc>
          <w:tcPr>
            <w:tcW w:w="1701" w:type="dxa"/>
            <w:vAlign w:val="center"/>
          </w:tcPr>
          <w:p w14:paraId="0BE3ACA3" w14:textId="5320CEEA" w:rsidR="00305368" w:rsidRPr="0054167A" w:rsidRDefault="00372111" w:rsidP="009B4821">
            <w:pPr>
              <w:jc w:val="right"/>
              <w:rPr>
                <w:rFonts w:eastAsia="Times New Roman" w:cs="Calibri"/>
                <w:lang w:eastAsia="hr-HR"/>
                <w14:ligatures w14:val="none"/>
              </w:rPr>
            </w:pPr>
            <w:r w:rsidRPr="0054167A">
              <w:rPr>
                <w:rFonts w:eastAsia="Times New Roman" w:cs="Calibri"/>
                <w:lang w:eastAsia="hr-HR"/>
                <w14:ligatures w14:val="none"/>
              </w:rPr>
              <w:t>187.00</w:t>
            </w:r>
            <w:r w:rsidR="00305368" w:rsidRPr="0054167A">
              <w:rPr>
                <w:rFonts w:eastAsia="Times New Roman" w:cs="Calibri"/>
                <w:lang w:eastAsia="hr-HR"/>
                <w14:ligatures w14:val="none"/>
              </w:rPr>
              <w:t>0,00</w:t>
            </w:r>
          </w:p>
        </w:tc>
      </w:tr>
      <w:tr w:rsidR="00305368" w:rsidRPr="0054167A" w14:paraId="48E1919B" w14:textId="77777777" w:rsidTr="00995CE0">
        <w:tc>
          <w:tcPr>
            <w:tcW w:w="3969" w:type="dxa"/>
            <w:vAlign w:val="center"/>
          </w:tcPr>
          <w:p w14:paraId="3D2A210E" w14:textId="77777777" w:rsidR="00305368" w:rsidRPr="0054167A" w:rsidRDefault="00305368" w:rsidP="009B4821">
            <w:pPr>
              <w:rPr>
                <w:rFonts w:eastAsia="Times New Roman" w:cs="Calibri"/>
                <w:lang w:eastAsia="hr-HR"/>
                <w14:ligatures w14:val="none"/>
              </w:rPr>
            </w:pPr>
            <w:r w:rsidRPr="0054167A">
              <w:rPr>
                <w:rFonts w:eastAsia="Times New Roman" w:cs="Calibri"/>
                <w:lang w:eastAsia="hr-HR"/>
                <w14:ligatures w14:val="none"/>
              </w:rPr>
              <w:t>KAPITALNI PROJEKT K330004 SPOMEN SOBA DOMOVINSKOM RATU</w:t>
            </w:r>
          </w:p>
        </w:tc>
        <w:tc>
          <w:tcPr>
            <w:tcW w:w="1701" w:type="dxa"/>
            <w:vAlign w:val="center"/>
          </w:tcPr>
          <w:p w14:paraId="1442EF54" w14:textId="77777777" w:rsidR="00305368" w:rsidRPr="0054167A" w:rsidRDefault="00305368" w:rsidP="009B4821">
            <w:pPr>
              <w:jc w:val="right"/>
              <w:rPr>
                <w:rFonts w:eastAsia="Times New Roman" w:cs="Calibri"/>
                <w:lang w:eastAsia="hr-HR"/>
                <w14:ligatures w14:val="none"/>
              </w:rPr>
            </w:pPr>
            <w:r w:rsidRPr="0054167A">
              <w:rPr>
                <w:rFonts w:eastAsia="Times New Roman" w:cs="Calibri"/>
                <w:lang w:eastAsia="hr-HR"/>
                <w14:ligatures w14:val="none"/>
              </w:rPr>
              <w:t>60.900,00</w:t>
            </w:r>
          </w:p>
        </w:tc>
        <w:tc>
          <w:tcPr>
            <w:tcW w:w="1701" w:type="dxa"/>
            <w:vAlign w:val="center"/>
          </w:tcPr>
          <w:p w14:paraId="66E429CD" w14:textId="06029634" w:rsidR="00305368" w:rsidRPr="0054167A" w:rsidRDefault="00372111" w:rsidP="009B4821">
            <w:pPr>
              <w:jc w:val="right"/>
              <w:rPr>
                <w:rFonts w:eastAsia="Times New Roman" w:cs="Calibri"/>
                <w:lang w:eastAsia="hr-HR"/>
                <w14:ligatures w14:val="none"/>
              </w:rPr>
            </w:pPr>
            <w:r w:rsidRPr="0054167A">
              <w:rPr>
                <w:rFonts w:eastAsia="Times New Roman" w:cs="Calibri"/>
                <w:lang w:eastAsia="hr-HR"/>
                <w14:ligatures w14:val="none"/>
              </w:rPr>
              <w:t>-6.00</w:t>
            </w:r>
            <w:r w:rsidR="00305368" w:rsidRPr="0054167A">
              <w:rPr>
                <w:rFonts w:eastAsia="Times New Roman" w:cs="Calibri"/>
                <w:lang w:eastAsia="hr-HR"/>
                <w14:ligatures w14:val="none"/>
              </w:rPr>
              <w:t>0,00</w:t>
            </w:r>
          </w:p>
        </w:tc>
        <w:tc>
          <w:tcPr>
            <w:tcW w:w="1701" w:type="dxa"/>
            <w:vAlign w:val="center"/>
          </w:tcPr>
          <w:p w14:paraId="5A2497D4" w14:textId="10AF2D30" w:rsidR="00305368" w:rsidRPr="0054167A" w:rsidRDefault="00372111" w:rsidP="009B4821">
            <w:pPr>
              <w:jc w:val="right"/>
              <w:rPr>
                <w:rFonts w:eastAsia="Times New Roman" w:cs="Calibri"/>
                <w:lang w:eastAsia="hr-HR"/>
                <w14:ligatures w14:val="none"/>
              </w:rPr>
            </w:pPr>
            <w:r w:rsidRPr="0054167A">
              <w:rPr>
                <w:rFonts w:eastAsia="Times New Roman" w:cs="Calibri"/>
                <w:lang w:eastAsia="hr-HR"/>
                <w14:ligatures w14:val="none"/>
              </w:rPr>
              <w:t>54.90</w:t>
            </w:r>
            <w:r w:rsidR="00305368" w:rsidRPr="0054167A">
              <w:rPr>
                <w:rFonts w:eastAsia="Times New Roman" w:cs="Calibri"/>
                <w:lang w:eastAsia="hr-HR"/>
                <w14:ligatures w14:val="none"/>
              </w:rPr>
              <w:t>0,00</w:t>
            </w:r>
          </w:p>
        </w:tc>
      </w:tr>
      <w:tr w:rsidR="00305368" w:rsidRPr="0054167A" w14:paraId="00117219" w14:textId="77777777" w:rsidTr="00995CE0">
        <w:tc>
          <w:tcPr>
            <w:tcW w:w="3969" w:type="dxa"/>
            <w:vAlign w:val="center"/>
          </w:tcPr>
          <w:p w14:paraId="109BCF3D" w14:textId="77777777" w:rsidR="00305368" w:rsidRPr="0054167A" w:rsidRDefault="00305368" w:rsidP="009B4821">
            <w:pPr>
              <w:rPr>
                <w:rFonts w:eastAsia="Times New Roman" w:cs="Calibri"/>
                <w:lang w:eastAsia="hr-HR"/>
                <w14:ligatures w14:val="none"/>
              </w:rPr>
            </w:pPr>
            <w:r w:rsidRPr="0054167A">
              <w:rPr>
                <w:rFonts w:eastAsia="Times New Roman" w:cs="Calibri"/>
                <w:lang w:eastAsia="hr-HR"/>
                <w14:ligatures w14:val="none"/>
              </w:rPr>
              <w:t xml:space="preserve">KAPITALNI PROJEKT K330005 SANACIJA KROVIŠTA STAMBENE ZGRADE KANIŽLIĆEVA 4 </w:t>
            </w:r>
          </w:p>
        </w:tc>
        <w:tc>
          <w:tcPr>
            <w:tcW w:w="1701" w:type="dxa"/>
            <w:vAlign w:val="center"/>
          </w:tcPr>
          <w:p w14:paraId="446A082A" w14:textId="77777777" w:rsidR="00305368" w:rsidRPr="0054167A" w:rsidRDefault="00305368" w:rsidP="009B4821">
            <w:pPr>
              <w:jc w:val="right"/>
              <w:rPr>
                <w:rFonts w:eastAsia="Times New Roman" w:cs="Calibri"/>
                <w:lang w:eastAsia="hr-HR"/>
                <w14:ligatures w14:val="none"/>
              </w:rPr>
            </w:pPr>
            <w:r w:rsidRPr="0054167A">
              <w:rPr>
                <w:rFonts w:eastAsia="Times New Roman" w:cs="Calibri"/>
                <w:lang w:eastAsia="hr-HR"/>
                <w14:ligatures w14:val="none"/>
              </w:rPr>
              <w:t>43.000,00</w:t>
            </w:r>
          </w:p>
        </w:tc>
        <w:tc>
          <w:tcPr>
            <w:tcW w:w="1701" w:type="dxa"/>
            <w:vAlign w:val="center"/>
          </w:tcPr>
          <w:p w14:paraId="32C80528" w14:textId="497D84E3" w:rsidR="00305368" w:rsidRPr="0054167A" w:rsidRDefault="00372111" w:rsidP="009B4821">
            <w:pPr>
              <w:jc w:val="right"/>
              <w:rPr>
                <w:rFonts w:eastAsia="Times New Roman" w:cs="Calibri"/>
                <w:lang w:eastAsia="hr-HR"/>
                <w14:ligatures w14:val="none"/>
              </w:rPr>
            </w:pPr>
            <w:r w:rsidRPr="0054167A">
              <w:rPr>
                <w:rFonts w:eastAsia="Times New Roman" w:cs="Calibri"/>
                <w:lang w:eastAsia="hr-HR"/>
                <w14:ligatures w14:val="none"/>
              </w:rPr>
              <w:t>5.00</w:t>
            </w:r>
            <w:r w:rsidR="00305368" w:rsidRPr="0054167A">
              <w:rPr>
                <w:rFonts w:eastAsia="Times New Roman" w:cs="Calibri"/>
                <w:lang w:eastAsia="hr-HR"/>
                <w14:ligatures w14:val="none"/>
              </w:rPr>
              <w:t>0,00</w:t>
            </w:r>
          </w:p>
        </w:tc>
        <w:tc>
          <w:tcPr>
            <w:tcW w:w="1701" w:type="dxa"/>
            <w:vAlign w:val="center"/>
          </w:tcPr>
          <w:p w14:paraId="3E7A9776" w14:textId="44738BB4" w:rsidR="00305368" w:rsidRPr="0054167A" w:rsidRDefault="00372111" w:rsidP="009B4821">
            <w:pPr>
              <w:jc w:val="right"/>
              <w:rPr>
                <w:rFonts w:eastAsia="Times New Roman" w:cs="Calibri"/>
                <w:lang w:eastAsia="hr-HR"/>
                <w14:ligatures w14:val="none"/>
              </w:rPr>
            </w:pPr>
            <w:r w:rsidRPr="0054167A">
              <w:rPr>
                <w:rFonts w:eastAsia="Times New Roman" w:cs="Calibri"/>
                <w:lang w:eastAsia="hr-HR"/>
                <w14:ligatures w14:val="none"/>
              </w:rPr>
              <w:t>48.00</w:t>
            </w:r>
            <w:r w:rsidR="00305368" w:rsidRPr="0054167A">
              <w:rPr>
                <w:rFonts w:eastAsia="Times New Roman" w:cs="Calibri"/>
                <w:lang w:eastAsia="hr-HR"/>
                <w14:ligatures w14:val="none"/>
              </w:rPr>
              <w:t>0,00</w:t>
            </w:r>
          </w:p>
        </w:tc>
      </w:tr>
      <w:tr w:rsidR="00372111" w:rsidRPr="0054167A" w14:paraId="10E9EBC2" w14:textId="77777777" w:rsidTr="00995CE0">
        <w:tc>
          <w:tcPr>
            <w:tcW w:w="3969" w:type="dxa"/>
            <w:vAlign w:val="center"/>
          </w:tcPr>
          <w:p w14:paraId="7D6CDC5B" w14:textId="6D71E497" w:rsidR="00372111" w:rsidRPr="0054167A" w:rsidRDefault="00372111" w:rsidP="009B4821">
            <w:pPr>
              <w:rPr>
                <w:rFonts w:eastAsia="Times New Roman" w:cs="Calibri"/>
                <w:lang w:eastAsia="hr-HR"/>
                <w14:ligatures w14:val="none"/>
              </w:rPr>
            </w:pPr>
            <w:r w:rsidRPr="0054167A">
              <w:rPr>
                <w:rFonts w:eastAsia="Times New Roman" w:cs="Calibri"/>
                <w:lang w:eastAsia="hr-HR"/>
                <w14:ligatures w14:val="none"/>
              </w:rPr>
              <w:t>KAPITALNI PROJEKT K</w:t>
            </w:r>
            <w:r w:rsidR="0054167A" w:rsidRPr="0054167A">
              <w:rPr>
                <w:rFonts w:eastAsia="Times New Roman" w:cs="Calibri"/>
                <w:lang w:eastAsia="hr-HR"/>
                <w14:ligatures w14:val="none"/>
              </w:rPr>
              <w:t xml:space="preserve">330006 TRG 123. BRIGADE </w:t>
            </w:r>
          </w:p>
        </w:tc>
        <w:tc>
          <w:tcPr>
            <w:tcW w:w="1701" w:type="dxa"/>
            <w:vAlign w:val="center"/>
          </w:tcPr>
          <w:p w14:paraId="544E7855" w14:textId="21728889" w:rsidR="00372111" w:rsidRPr="0054167A" w:rsidRDefault="00372111" w:rsidP="009B4821">
            <w:pPr>
              <w:jc w:val="right"/>
              <w:rPr>
                <w:rFonts w:eastAsia="Times New Roman" w:cs="Calibri"/>
                <w:lang w:eastAsia="hr-HR"/>
                <w14:ligatures w14:val="none"/>
              </w:rPr>
            </w:pPr>
            <w:r w:rsidRPr="0054167A">
              <w:rPr>
                <w:rFonts w:eastAsia="Times New Roman" w:cs="Calibri"/>
                <w:lang w:eastAsia="hr-HR"/>
                <w14:ligatures w14:val="none"/>
              </w:rPr>
              <w:t>0,00</w:t>
            </w:r>
          </w:p>
        </w:tc>
        <w:tc>
          <w:tcPr>
            <w:tcW w:w="1701" w:type="dxa"/>
            <w:vAlign w:val="center"/>
          </w:tcPr>
          <w:p w14:paraId="616B36A9" w14:textId="290B4360" w:rsidR="00372111" w:rsidRPr="0054167A" w:rsidRDefault="00372111" w:rsidP="009B4821">
            <w:pPr>
              <w:jc w:val="right"/>
              <w:rPr>
                <w:rFonts w:eastAsia="Times New Roman" w:cs="Calibri"/>
                <w:lang w:eastAsia="hr-HR"/>
                <w14:ligatures w14:val="none"/>
              </w:rPr>
            </w:pPr>
            <w:r w:rsidRPr="0054167A">
              <w:rPr>
                <w:rFonts w:eastAsia="Times New Roman" w:cs="Calibri"/>
                <w:lang w:eastAsia="hr-HR"/>
                <w14:ligatures w14:val="none"/>
              </w:rPr>
              <w:t>229.775,00</w:t>
            </w:r>
          </w:p>
        </w:tc>
        <w:tc>
          <w:tcPr>
            <w:tcW w:w="1701" w:type="dxa"/>
            <w:vAlign w:val="center"/>
          </w:tcPr>
          <w:p w14:paraId="691CCCCE" w14:textId="1106BB1B" w:rsidR="00372111" w:rsidRPr="0054167A" w:rsidRDefault="00372111" w:rsidP="009B4821">
            <w:pPr>
              <w:jc w:val="right"/>
              <w:rPr>
                <w:rFonts w:eastAsia="Times New Roman" w:cs="Calibri"/>
                <w:lang w:eastAsia="hr-HR"/>
                <w14:ligatures w14:val="none"/>
              </w:rPr>
            </w:pPr>
            <w:r w:rsidRPr="0054167A">
              <w:rPr>
                <w:rFonts w:eastAsia="Times New Roman" w:cs="Calibri"/>
                <w:lang w:eastAsia="hr-HR"/>
                <w14:ligatures w14:val="none"/>
              </w:rPr>
              <w:t>229.775,00</w:t>
            </w:r>
          </w:p>
        </w:tc>
      </w:tr>
      <w:tr w:rsidR="00305368" w:rsidRPr="0054167A" w14:paraId="1F75A5B6" w14:textId="77777777" w:rsidTr="00995CE0">
        <w:tc>
          <w:tcPr>
            <w:tcW w:w="3969" w:type="dxa"/>
            <w:vAlign w:val="center"/>
          </w:tcPr>
          <w:p w14:paraId="3852CF99" w14:textId="77777777" w:rsidR="00305368" w:rsidRPr="0054167A" w:rsidRDefault="00305368" w:rsidP="009B4821">
            <w:pPr>
              <w:rPr>
                <w:rFonts w:eastAsia="Times New Roman" w:cs="Calibri"/>
                <w:lang w:eastAsia="hr-HR"/>
                <w14:ligatures w14:val="none"/>
              </w:rPr>
            </w:pPr>
            <w:r w:rsidRPr="0054167A">
              <w:rPr>
                <w:rFonts w:eastAsia="Times New Roman" w:cs="Calibri"/>
                <w:lang w:eastAsia="hr-HR"/>
                <w14:ligatures w14:val="none"/>
              </w:rPr>
              <w:t xml:space="preserve">UKUPNO </w:t>
            </w:r>
          </w:p>
        </w:tc>
        <w:tc>
          <w:tcPr>
            <w:tcW w:w="1701" w:type="dxa"/>
            <w:vAlign w:val="center"/>
          </w:tcPr>
          <w:p w14:paraId="5BF2E1FF" w14:textId="77777777" w:rsidR="00305368" w:rsidRPr="0054167A" w:rsidRDefault="00305368" w:rsidP="009B4821">
            <w:pPr>
              <w:jc w:val="right"/>
              <w:rPr>
                <w:rFonts w:eastAsia="Times New Roman" w:cs="Calibri"/>
                <w:lang w:eastAsia="hr-HR"/>
                <w14:ligatures w14:val="none"/>
              </w:rPr>
            </w:pPr>
            <w:r w:rsidRPr="0054167A">
              <w:rPr>
                <w:rFonts w:eastAsia="Times New Roman" w:cs="Calibri"/>
                <w:lang w:eastAsia="hr-HR"/>
                <w14:ligatures w14:val="none"/>
              </w:rPr>
              <w:fldChar w:fldCharType="begin"/>
            </w:r>
            <w:r w:rsidRPr="0054167A">
              <w:rPr>
                <w:rFonts w:eastAsia="Times New Roman" w:cs="Calibri"/>
                <w:lang w:eastAsia="hr-HR"/>
                <w14:ligatures w14:val="none"/>
              </w:rPr>
              <w:instrText xml:space="preserve"> =SUM(ABOVE) \# "#.##0,00" </w:instrText>
            </w:r>
            <w:r w:rsidRPr="0054167A">
              <w:rPr>
                <w:rFonts w:eastAsia="Times New Roman" w:cs="Calibri"/>
                <w:lang w:eastAsia="hr-HR"/>
                <w14:ligatures w14:val="none"/>
              </w:rPr>
              <w:fldChar w:fldCharType="separate"/>
            </w:r>
            <w:r w:rsidRPr="0054167A">
              <w:rPr>
                <w:rFonts w:eastAsia="Times New Roman" w:cs="Calibri"/>
                <w:noProof/>
                <w:lang w:eastAsia="hr-HR"/>
                <w14:ligatures w14:val="none"/>
              </w:rPr>
              <w:t>5.938.790,00</w:t>
            </w:r>
            <w:r w:rsidRPr="0054167A">
              <w:rPr>
                <w:rFonts w:eastAsia="Times New Roman" w:cs="Calibri"/>
                <w:lang w:eastAsia="hr-HR"/>
                <w14:ligatures w14:val="none"/>
              </w:rPr>
              <w:fldChar w:fldCharType="end"/>
            </w:r>
          </w:p>
        </w:tc>
        <w:tc>
          <w:tcPr>
            <w:tcW w:w="1701" w:type="dxa"/>
            <w:vAlign w:val="center"/>
          </w:tcPr>
          <w:p w14:paraId="0FD4CAB5" w14:textId="486EEDE7" w:rsidR="00305368" w:rsidRPr="0054167A" w:rsidRDefault="00305368" w:rsidP="009B4821">
            <w:pPr>
              <w:jc w:val="right"/>
              <w:rPr>
                <w:rFonts w:eastAsia="Times New Roman" w:cs="Calibri"/>
                <w:lang w:eastAsia="hr-HR"/>
                <w14:ligatures w14:val="none"/>
              </w:rPr>
            </w:pPr>
            <w:r w:rsidRPr="0054167A">
              <w:rPr>
                <w:rFonts w:eastAsia="Times New Roman" w:cs="Calibri"/>
                <w:lang w:eastAsia="hr-HR"/>
                <w14:ligatures w14:val="none"/>
              </w:rPr>
              <w:fldChar w:fldCharType="begin"/>
            </w:r>
            <w:r w:rsidRPr="0054167A">
              <w:rPr>
                <w:rFonts w:eastAsia="Times New Roman" w:cs="Calibri"/>
                <w:lang w:eastAsia="hr-HR"/>
                <w14:ligatures w14:val="none"/>
              </w:rPr>
              <w:instrText xml:space="preserve"> =SUM(ABOVE) \# "#.##0,00" </w:instrText>
            </w:r>
            <w:r w:rsidRPr="0054167A">
              <w:rPr>
                <w:rFonts w:eastAsia="Times New Roman" w:cs="Calibri"/>
                <w:lang w:eastAsia="hr-HR"/>
                <w14:ligatures w14:val="none"/>
              </w:rPr>
              <w:fldChar w:fldCharType="separate"/>
            </w:r>
            <w:r w:rsidR="00372111" w:rsidRPr="0054167A">
              <w:rPr>
                <w:rFonts w:eastAsia="Times New Roman" w:cs="Calibri"/>
                <w:noProof/>
                <w:lang w:eastAsia="hr-HR"/>
                <w14:ligatures w14:val="none"/>
              </w:rPr>
              <w:t>154.010,00</w:t>
            </w:r>
            <w:r w:rsidRPr="0054167A">
              <w:rPr>
                <w:rFonts w:eastAsia="Times New Roman" w:cs="Calibri"/>
                <w:lang w:eastAsia="hr-HR"/>
                <w14:ligatures w14:val="none"/>
              </w:rPr>
              <w:fldChar w:fldCharType="end"/>
            </w:r>
          </w:p>
        </w:tc>
        <w:tc>
          <w:tcPr>
            <w:tcW w:w="1701" w:type="dxa"/>
            <w:vAlign w:val="center"/>
          </w:tcPr>
          <w:p w14:paraId="717137C6" w14:textId="4DCBE53B" w:rsidR="00305368" w:rsidRPr="0054167A" w:rsidRDefault="00305368" w:rsidP="009B4821">
            <w:pPr>
              <w:jc w:val="right"/>
              <w:rPr>
                <w:rFonts w:eastAsia="Times New Roman" w:cs="Calibri"/>
                <w:lang w:eastAsia="hr-HR"/>
                <w14:ligatures w14:val="none"/>
              </w:rPr>
            </w:pPr>
            <w:r w:rsidRPr="0054167A">
              <w:rPr>
                <w:rFonts w:eastAsia="Times New Roman" w:cs="Calibri"/>
                <w:lang w:eastAsia="hr-HR"/>
                <w14:ligatures w14:val="none"/>
              </w:rPr>
              <w:fldChar w:fldCharType="begin"/>
            </w:r>
            <w:r w:rsidRPr="0054167A">
              <w:rPr>
                <w:rFonts w:eastAsia="Times New Roman" w:cs="Calibri"/>
                <w:lang w:eastAsia="hr-HR"/>
                <w14:ligatures w14:val="none"/>
              </w:rPr>
              <w:instrText xml:space="preserve"> =SUM(ABOVE) \# "#.##0,00" </w:instrText>
            </w:r>
            <w:r w:rsidRPr="0054167A">
              <w:rPr>
                <w:rFonts w:eastAsia="Times New Roman" w:cs="Calibri"/>
                <w:lang w:eastAsia="hr-HR"/>
                <w14:ligatures w14:val="none"/>
              </w:rPr>
              <w:fldChar w:fldCharType="separate"/>
            </w:r>
            <w:r w:rsidR="00372111" w:rsidRPr="0054167A">
              <w:rPr>
                <w:rFonts w:eastAsia="Times New Roman" w:cs="Calibri"/>
                <w:noProof/>
                <w:lang w:eastAsia="hr-HR"/>
                <w14:ligatures w14:val="none"/>
              </w:rPr>
              <w:t>6.092.800,00</w:t>
            </w:r>
            <w:r w:rsidRPr="0054167A">
              <w:rPr>
                <w:rFonts w:eastAsia="Times New Roman" w:cs="Calibri"/>
                <w:lang w:eastAsia="hr-HR"/>
                <w14:ligatures w14:val="none"/>
              </w:rPr>
              <w:fldChar w:fldCharType="end"/>
            </w:r>
          </w:p>
        </w:tc>
      </w:tr>
    </w:tbl>
    <w:p w14:paraId="7F62F77A" w14:textId="77777777" w:rsidR="00305368" w:rsidRPr="003970AC" w:rsidRDefault="00305368" w:rsidP="009B4821">
      <w:pPr>
        <w:spacing w:after="0" w:line="240" w:lineRule="auto"/>
        <w:jc w:val="both"/>
        <w:rPr>
          <w:rFonts w:eastAsia="Aptos" w:cs="Calibri"/>
          <w:b/>
          <w:bCs/>
          <w:color w:val="EE0000"/>
        </w:rPr>
      </w:pPr>
    </w:p>
    <w:p w14:paraId="7EE25830" w14:textId="0CC2065C" w:rsidR="005508E1" w:rsidRPr="00AC0354" w:rsidRDefault="005508E1" w:rsidP="005508E1">
      <w:pPr>
        <w:spacing w:after="0" w:line="240" w:lineRule="auto"/>
        <w:jc w:val="both"/>
        <w:rPr>
          <w:rFonts w:cs="Calibri"/>
          <w:color w:val="000000" w:themeColor="text1"/>
        </w:rPr>
      </w:pPr>
      <w:r w:rsidRPr="009B1B94">
        <w:rPr>
          <w:rFonts w:eastAsia="Aptos" w:cs="Calibri"/>
          <w:b/>
          <w:bCs/>
          <w:color w:val="000000" w:themeColor="text1"/>
        </w:rPr>
        <w:t>Revitalizacija povijesne jezgre grada Požege</w:t>
      </w:r>
      <w:r w:rsidRPr="009B1B94">
        <w:rPr>
          <w:rFonts w:eastAsia="Aptos" w:cs="Calibri"/>
          <w:color w:val="000000" w:themeColor="text1"/>
        </w:rPr>
        <w:t xml:space="preserve"> - </w:t>
      </w:r>
      <w:r w:rsidRPr="009B1B94">
        <w:rPr>
          <w:rFonts w:cs="Calibri"/>
          <w:color w:val="000000" w:themeColor="text1"/>
        </w:rPr>
        <w:t xml:space="preserve">Projekt se odnosi na revitalizaciju povijesne gradske jezgre grada Požege odnosno </w:t>
      </w:r>
      <w:bookmarkStart w:id="21" w:name="_Hlk190846517"/>
      <w:r w:rsidRPr="009B1B94">
        <w:rPr>
          <w:rFonts w:cs="Calibri"/>
          <w:color w:val="000000" w:themeColor="text1"/>
        </w:rPr>
        <w:t>uređenje središnjeg baroknog trga te izgradnju pristupne prometnice u Sokolovoj ulici</w:t>
      </w:r>
      <w:bookmarkEnd w:id="21"/>
      <w:r w:rsidRPr="009B1B94">
        <w:rPr>
          <w:rFonts w:cs="Calibri"/>
          <w:color w:val="000000" w:themeColor="text1"/>
        </w:rPr>
        <w:t xml:space="preserve">. Cilj je </w:t>
      </w:r>
      <w:bookmarkStart w:id="22" w:name="_Hlk190846545"/>
      <w:r w:rsidRPr="009B1B94">
        <w:rPr>
          <w:rFonts w:cs="Calibri"/>
          <w:color w:val="000000" w:themeColor="text1"/>
        </w:rPr>
        <w:t xml:space="preserve">revitalizirati povijesnu gradsku jezgru grada Požege te urediti istu u skladu s njenom povijesnom, kulturnom, društvenom i turističkom važnošću te unaprijediti kvalitetu života građana, ojačati lokalnu infrastrukturu te stvoriti uvjete za gospodarski, društveni i kulturni razvoj. </w:t>
      </w:r>
      <w:bookmarkEnd w:id="22"/>
      <w:r>
        <w:rPr>
          <w:rFonts w:cs="Calibri"/>
          <w:color w:val="000000" w:themeColor="text1"/>
        </w:rPr>
        <w:t>Planirani iznosi financijskih sredstava prilagođeni stvarnim troškovima realizacije projekta.</w:t>
      </w:r>
    </w:p>
    <w:p w14:paraId="4C5E1436" w14:textId="77777777" w:rsidR="005508E1" w:rsidRPr="009B1B94" w:rsidRDefault="005508E1" w:rsidP="005508E1">
      <w:pPr>
        <w:spacing w:after="0" w:line="240" w:lineRule="auto"/>
        <w:rPr>
          <w:rFonts w:eastAsia="Times New Roman" w:cs="Calibri"/>
          <w:color w:val="000000" w:themeColor="text1"/>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6214C401"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503A2F50"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6335E5C7"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25BCFBB4"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5E10FE42"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4CF709F6"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3C45EFFE"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I. REBALANS</w:t>
            </w:r>
          </w:p>
        </w:tc>
      </w:tr>
      <w:tr w:rsidR="005508E1" w:rsidRPr="009B1B94" w14:paraId="7921C8B5" w14:textId="77777777" w:rsidTr="007B2838">
        <w:trPr>
          <w:jc w:val="center"/>
        </w:trPr>
        <w:tc>
          <w:tcPr>
            <w:tcW w:w="1701" w:type="dxa"/>
            <w:vMerge w:val="restart"/>
            <w:tcBorders>
              <w:top w:val="single" w:sz="4" w:space="0" w:color="000000"/>
              <w:left w:val="single" w:sz="4" w:space="0" w:color="000000"/>
              <w:right w:val="nil"/>
            </w:tcBorders>
            <w:vAlign w:val="center"/>
          </w:tcPr>
          <w:p w14:paraId="51B0474F" w14:textId="77777777" w:rsidR="005508E1" w:rsidRPr="009B1B94" w:rsidRDefault="005508E1" w:rsidP="007B2838">
            <w:pPr>
              <w:spacing w:after="0" w:line="240" w:lineRule="auto"/>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Revitalizirati povijesnu gradsku jezgru grada Požege</w:t>
            </w:r>
          </w:p>
        </w:tc>
        <w:tc>
          <w:tcPr>
            <w:tcW w:w="1701" w:type="dxa"/>
            <w:tcBorders>
              <w:top w:val="single" w:sz="4" w:space="0" w:color="000000"/>
              <w:left w:val="single" w:sz="4" w:space="0" w:color="000000"/>
              <w:bottom w:val="single" w:sz="4" w:space="0" w:color="000000"/>
              <w:right w:val="nil"/>
            </w:tcBorders>
            <w:vAlign w:val="center"/>
          </w:tcPr>
          <w:p w14:paraId="72AC7F95" w14:textId="77777777" w:rsidR="005508E1" w:rsidRPr="009B1B94" w:rsidRDefault="005508E1" w:rsidP="007B2838">
            <w:pPr>
              <w:spacing w:after="0" w:line="240" w:lineRule="auto"/>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Postotak završenosti projekta - Sokolova ulica</w:t>
            </w:r>
          </w:p>
        </w:tc>
        <w:tc>
          <w:tcPr>
            <w:tcW w:w="1077" w:type="dxa"/>
            <w:tcBorders>
              <w:top w:val="single" w:sz="4" w:space="0" w:color="000000"/>
              <w:left w:val="single" w:sz="4" w:space="0" w:color="000000"/>
              <w:bottom w:val="single" w:sz="4" w:space="0" w:color="000000"/>
              <w:right w:val="nil"/>
            </w:tcBorders>
            <w:vAlign w:val="center"/>
          </w:tcPr>
          <w:p w14:paraId="5EA767D2"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5746C452" w14:textId="77777777" w:rsidR="005508E1" w:rsidRPr="00E76237" w:rsidRDefault="005508E1" w:rsidP="007B2838">
            <w:pPr>
              <w:spacing w:after="0" w:line="240" w:lineRule="auto"/>
              <w:jc w:val="center"/>
              <w:rPr>
                <w:rFonts w:eastAsia="Times New Roman" w:cs="Calibri"/>
                <w:color w:val="000000" w:themeColor="text1"/>
                <w:sz w:val="20"/>
                <w:szCs w:val="20"/>
                <w:lang w:eastAsia="hr-HR"/>
                <w14:ligatures w14:val="none"/>
              </w:rPr>
            </w:pPr>
            <w:r w:rsidRPr="00E76237">
              <w:rPr>
                <w:rFonts w:eastAsia="Times New Roman" w:cs="Calibri"/>
                <w:color w:val="000000" w:themeColor="text1"/>
                <w:sz w:val="20"/>
                <w:szCs w:val="20"/>
                <w:lang w:eastAsia="hr-HR"/>
                <w14:ligatures w14:val="none"/>
              </w:rPr>
              <w:t>100</w:t>
            </w:r>
          </w:p>
        </w:tc>
        <w:tc>
          <w:tcPr>
            <w:tcW w:w="1417" w:type="dxa"/>
            <w:tcBorders>
              <w:top w:val="single" w:sz="4" w:space="0" w:color="000000"/>
              <w:left w:val="single" w:sz="4" w:space="0" w:color="000000"/>
              <w:bottom w:val="single" w:sz="4" w:space="0" w:color="000000"/>
              <w:right w:val="nil"/>
            </w:tcBorders>
            <w:vAlign w:val="center"/>
          </w:tcPr>
          <w:p w14:paraId="50E6603E" w14:textId="77777777" w:rsidR="005508E1" w:rsidRPr="00E76237" w:rsidRDefault="005508E1" w:rsidP="007B2838">
            <w:pPr>
              <w:spacing w:after="0" w:line="240" w:lineRule="auto"/>
              <w:jc w:val="center"/>
              <w:rPr>
                <w:rFonts w:eastAsia="Times New Roman" w:cs="Calibri"/>
                <w:color w:val="000000" w:themeColor="text1"/>
                <w:sz w:val="20"/>
                <w:szCs w:val="20"/>
                <w:lang w:eastAsia="hr-HR"/>
                <w14:ligatures w14:val="none"/>
              </w:rPr>
            </w:pPr>
            <w:r w:rsidRPr="00E76237">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31071E4A" w14:textId="77777777" w:rsidR="005508E1" w:rsidRPr="00E76237" w:rsidRDefault="005508E1" w:rsidP="007B2838">
            <w:pPr>
              <w:spacing w:after="0" w:line="240" w:lineRule="auto"/>
              <w:jc w:val="center"/>
              <w:rPr>
                <w:rFonts w:eastAsia="Times New Roman" w:cs="Calibri"/>
                <w:color w:val="000000" w:themeColor="text1"/>
                <w:sz w:val="20"/>
                <w:szCs w:val="20"/>
                <w:lang w:eastAsia="hr-HR"/>
                <w14:ligatures w14:val="none"/>
              </w:rPr>
            </w:pPr>
            <w:r w:rsidRPr="00E76237">
              <w:rPr>
                <w:rFonts w:eastAsia="Times New Roman" w:cs="Calibri"/>
                <w:color w:val="000000" w:themeColor="text1"/>
                <w:sz w:val="20"/>
                <w:szCs w:val="20"/>
                <w:lang w:eastAsia="hr-HR"/>
                <w14:ligatures w14:val="none"/>
              </w:rPr>
              <w:t>100</w:t>
            </w:r>
          </w:p>
        </w:tc>
      </w:tr>
      <w:tr w:rsidR="005508E1" w:rsidRPr="009B1B94" w14:paraId="2C6CD3DF" w14:textId="77777777" w:rsidTr="007B2838">
        <w:trPr>
          <w:jc w:val="center"/>
        </w:trPr>
        <w:tc>
          <w:tcPr>
            <w:tcW w:w="1701" w:type="dxa"/>
            <w:vMerge/>
            <w:tcBorders>
              <w:left w:val="single" w:sz="4" w:space="0" w:color="000000"/>
              <w:right w:val="nil"/>
            </w:tcBorders>
            <w:vAlign w:val="center"/>
          </w:tcPr>
          <w:p w14:paraId="201DC111" w14:textId="77777777" w:rsidR="005508E1" w:rsidRPr="009B1B94" w:rsidRDefault="005508E1" w:rsidP="007B2838">
            <w:pPr>
              <w:spacing w:after="0" w:line="240" w:lineRule="auto"/>
              <w:rPr>
                <w:rFonts w:eastAsia="Times New Roman" w:cs="Calibri"/>
                <w:color w:val="000000" w:themeColor="text1"/>
                <w:sz w:val="20"/>
                <w:szCs w:val="20"/>
                <w:lang w:eastAsia="hr-HR"/>
                <w14:ligatures w14:val="none"/>
              </w:rPr>
            </w:pPr>
          </w:p>
        </w:tc>
        <w:tc>
          <w:tcPr>
            <w:tcW w:w="1701" w:type="dxa"/>
            <w:tcBorders>
              <w:top w:val="single" w:sz="4" w:space="0" w:color="000000"/>
              <w:left w:val="single" w:sz="4" w:space="0" w:color="000000"/>
              <w:bottom w:val="single" w:sz="4" w:space="0" w:color="000000"/>
              <w:right w:val="nil"/>
            </w:tcBorders>
            <w:vAlign w:val="center"/>
          </w:tcPr>
          <w:p w14:paraId="30845FA6" w14:textId="77777777" w:rsidR="005508E1" w:rsidRPr="009B1B94" w:rsidRDefault="005508E1" w:rsidP="007B2838">
            <w:pPr>
              <w:spacing w:after="0" w:line="240" w:lineRule="auto"/>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Postotak završenosti projekta – prometnice Trg</w:t>
            </w:r>
          </w:p>
        </w:tc>
        <w:tc>
          <w:tcPr>
            <w:tcW w:w="1077" w:type="dxa"/>
            <w:tcBorders>
              <w:top w:val="single" w:sz="4" w:space="0" w:color="000000"/>
              <w:left w:val="single" w:sz="4" w:space="0" w:color="000000"/>
              <w:bottom w:val="single" w:sz="4" w:space="0" w:color="000000"/>
              <w:right w:val="nil"/>
            </w:tcBorders>
            <w:vAlign w:val="center"/>
          </w:tcPr>
          <w:p w14:paraId="61563F2A"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44C2229F" w14:textId="77777777" w:rsidR="005508E1" w:rsidRPr="00E76237" w:rsidRDefault="005508E1" w:rsidP="007B2838">
            <w:pPr>
              <w:spacing w:after="0" w:line="240" w:lineRule="auto"/>
              <w:jc w:val="center"/>
              <w:rPr>
                <w:rFonts w:eastAsia="Times New Roman" w:cs="Calibri"/>
                <w:color w:val="000000" w:themeColor="text1"/>
                <w:sz w:val="20"/>
                <w:szCs w:val="20"/>
                <w:lang w:eastAsia="hr-HR"/>
                <w14:ligatures w14:val="none"/>
              </w:rPr>
            </w:pPr>
            <w:r w:rsidRPr="00E76237">
              <w:rPr>
                <w:rFonts w:eastAsia="Times New Roman" w:cs="Calibri"/>
                <w:color w:val="000000" w:themeColor="text1"/>
                <w:sz w:val="20"/>
                <w:szCs w:val="20"/>
                <w:lang w:eastAsia="hr-HR"/>
                <w14:ligatures w14:val="none"/>
              </w:rPr>
              <w:t>50</w:t>
            </w:r>
          </w:p>
        </w:tc>
        <w:tc>
          <w:tcPr>
            <w:tcW w:w="1417" w:type="dxa"/>
            <w:tcBorders>
              <w:top w:val="single" w:sz="4" w:space="0" w:color="000000"/>
              <w:left w:val="single" w:sz="4" w:space="0" w:color="000000"/>
              <w:bottom w:val="single" w:sz="4" w:space="0" w:color="000000"/>
              <w:right w:val="nil"/>
            </w:tcBorders>
            <w:vAlign w:val="center"/>
          </w:tcPr>
          <w:p w14:paraId="66B70AF8" w14:textId="77777777" w:rsidR="005508E1" w:rsidRPr="00E76237" w:rsidRDefault="005508E1" w:rsidP="007B2838">
            <w:pPr>
              <w:spacing w:after="0" w:line="240" w:lineRule="auto"/>
              <w:jc w:val="center"/>
              <w:rPr>
                <w:rFonts w:eastAsia="Times New Roman" w:cs="Calibri"/>
                <w:color w:val="000000" w:themeColor="text1"/>
                <w:sz w:val="20"/>
                <w:szCs w:val="20"/>
                <w:lang w:eastAsia="hr-HR"/>
                <w14:ligatures w14:val="none"/>
              </w:rPr>
            </w:pPr>
            <w:r w:rsidRPr="00E76237">
              <w:rPr>
                <w:rFonts w:eastAsia="Times New Roman" w:cs="Calibri"/>
                <w:color w:val="000000" w:themeColor="text1"/>
                <w:sz w:val="20"/>
                <w:szCs w:val="20"/>
                <w:lang w:eastAsia="hr-HR"/>
                <w14:ligatures w14:val="none"/>
              </w:rPr>
              <w:t>-25</w:t>
            </w:r>
          </w:p>
        </w:tc>
        <w:tc>
          <w:tcPr>
            <w:tcW w:w="1417" w:type="dxa"/>
            <w:tcBorders>
              <w:top w:val="single" w:sz="4" w:space="0" w:color="000000"/>
              <w:left w:val="single" w:sz="4" w:space="0" w:color="000000"/>
              <w:bottom w:val="single" w:sz="4" w:space="0" w:color="000000"/>
              <w:right w:val="single" w:sz="4" w:space="0" w:color="000000"/>
            </w:tcBorders>
            <w:vAlign w:val="center"/>
          </w:tcPr>
          <w:p w14:paraId="172CCACD" w14:textId="77777777" w:rsidR="005508E1" w:rsidRPr="00E76237" w:rsidRDefault="005508E1" w:rsidP="007B2838">
            <w:pPr>
              <w:spacing w:after="0" w:line="240" w:lineRule="auto"/>
              <w:jc w:val="center"/>
              <w:rPr>
                <w:rFonts w:eastAsia="Times New Roman" w:cs="Calibri"/>
                <w:color w:val="000000" w:themeColor="text1"/>
                <w:sz w:val="20"/>
                <w:szCs w:val="20"/>
                <w:lang w:eastAsia="hr-HR"/>
                <w14:ligatures w14:val="none"/>
              </w:rPr>
            </w:pPr>
            <w:r w:rsidRPr="00E76237">
              <w:rPr>
                <w:rFonts w:eastAsia="Times New Roman" w:cs="Calibri"/>
                <w:color w:val="000000" w:themeColor="text1"/>
                <w:sz w:val="20"/>
                <w:szCs w:val="20"/>
                <w:lang w:eastAsia="hr-HR"/>
                <w14:ligatures w14:val="none"/>
              </w:rPr>
              <w:t>25</w:t>
            </w:r>
          </w:p>
        </w:tc>
      </w:tr>
      <w:tr w:rsidR="005508E1" w:rsidRPr="009B1B94" w14:paraId="240DBC8B" w14:textId="77777777" w:rsidTr="007B2838">
        <w:trPr>
          <w:jc w:val="center"/>
        </w:trPr>
        <w:tc>
          <w:tcPr>
            <w:tcW w:w="1701" w:type="dxa"/>
            <w:vMerge/>
            <w:tcBorders>
              <w:left w:val="single" w:sz="4" w:space="0" w:color="000000"/>
              <w:bottom w:val="single" w:sz="4" w:space="0" w:color="000000"/>
              <w:right w:val="nil"/>
            </w:tcBorders>
            <w:vAlign w:val="center"/>
          </w:tcPr>
          <w:p w14:paraId="6608CABB" w14:textId="77777777" w:rsidR="005508E1" w:rsidRPr="009B1B94" w:rsidRDefault="005508E1" w:rsidP="007B2838">
            <w:pPr>
              <w:spacing w:after="0" w:line="240" w:lineRule="auto"/>
              <w:rPr>
                <w:rFonts w:eastAsia="Times New Roman" w:cs="Calibri"/>
                <w:color w:val="000000" w:themeColor="text1"/>
                <w:sz w:val="20"/>
                <w:szCs w:val="20"/>
                <w:lang w:eastAsia="hr-HR"/>
                <w14:ligatures w14:val="none"/>
              </w:rPr>
            </w:pPr>
          </w:p>
        </w:tc>
        <w:tc>
          <w:tcPr>
            <w:tcW w:w="1701" w:type="dxa"/>
            <w:tcBorders>
              <w:top w:val="single" w:sz="4" w:space="0" w:color="000000"/>
              <w:left w:val="single" w:sz="4" w:space="0" w:color="000000"/>
              <w:bottom w:val="single" w:sz="4" w:space="0" w:color="000000"/>
              <w:right w:val="nil"/>
            </w:tcBorders>
            <w:vAlign w:val="center"/>
          </w:tcPr>
          <w:p w14:paraId="7A565507" w14:textId="77777777" w:rsidR="005508E1" w:rsidRPr="009B1B94" w:rsidRDefault="005508E1" w:rsidP="007B2838">
            <w:pPr>
              <w:spacing w:after="0" w:line="240" w:lineRule="auto"/>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Postotak završenosti projekta - DPC</w:t>
            </w:r>
          </w:p>
        </w:tc>
        <w:tc>
          <w:tcPr>
            <w:tcW w:w="1077" w:type="dxa"/>
            <w:tcBorders>
              <w:top w:val="single" w:sz="4" w:space="0" w:color="000000"/>
              <w:left w:val="single" w:sz="4" w:space="0" w:color="000000"/>
              <w:bottom w:val="single" w:sz="4" w:space="0" w:color="000000"/>
              <w:right w:val="nil"/>
            </w:tcBorders>
            <w:vAlign w:val="center"/>
          </w:tcPr>
          <w:p w14:paraId="5D08D95D"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3787AD50" w14:textId="77777777" w:rsidR="005508E1" w:rsidRPr="00E76237" w:rsidRDefault="005508E1" w:rsidP="007B2838">
            <w:pPr>
              <w:spacing w:after="0" w:line="240" w:lineRule="auto"/>
              <w:jc w:val="center"/>
              <w:rPr>
                <w:rFonts w:eastAsia="Times New Roman" w:cs="Calibri"/>
                <w:color w:val="000000" w:themeColor="text1"/>
                <w:sz w:val="20"/>
                <w:szCs w:val="20"/>
                <w:lang w:eastAsia="hr-HR"/>
                <w14:ligatures w14:val="none"/>
              </w:rPr>
            </w:pPr>
            <w:r w:rsidRPr="00E76237">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6B109872" w14:textId="77777777" w:rsidR="005508E1" w:rsidRPr="00E76237" w:rsidRDefault="005508E1" w:rsidP="007B2838">
            <w:pPr>
              <w:spacing w:after="0" w:line="240" w:lineRule="auto"/>
              <w:jc w:val="center"/>
              <w:rPr>
                <w:rFonts w:eastAsia="Times New Roman" w:cs="Calibri"/>
                <w:color w:val="000000" w:themeColor="text1"/>
                <w:sz w:val="20"/>
                <w:szCs w:val="20"/>
                <w:lang w:eastAsia="hr-HR"/>
                <w14:ligatures w14:val="none"/>
              </w:rPr>
            </w:pPr>
            <w:r w:rsidRPr="00E76237">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76B54B11" w14:textId="77777777" w:rsidR="005508E1" w:rsidRPr="00E76237" w:rsidRDefault="005508E1" w:rsidP="007B2838">
            <w:pPr>
              <w:spacing w:after="0" w:line="240" w:lineRule="auto"/>
              <w:jc w:val="center"/>
              <w:rPr>
                <w:rFonts w:eastAsia="Times New Roman" w:cs="Calibri"/>
                <w:color w:val="000000" w:themeColor="text1"/>
                <w:sz w:val="20"/>
                <w:szCs w:val="20"/>
                <w:lang w:eastAsia="hr-HR"/>
                <w14:ligatures w14:val="none"/>
              </w:rPr>
            </w:pPr>
            <w:r w:rsidRPr="00E76237">
              <w:rPr>
                <w:rFonts w:eastAsia="Times New Roman" w:cs="Calibri"/>
                <w:color w:val="000000" w:themeColor="text1"/>
                <w:sz w:val="20"/>
                <w:szCs w:val="20"/>
                <w:lang w:eastAsia="hr-HR"/>
                <w14:ligatures w14:val="none"/>
              </w:rPr>
              <w:t>0</w:t>
            </w:r>
          </w:p>
        </w:tc>
      </w:tr>
    </w:tbl>
    <w:p w14:paraId="33F11D08" w14:textId="77777777" w:rsidR="005508E1" w:rsidRDefault="005508E1" w:rsidP="005508E1">
      <w:pPr>
        <w:spacing w:after="0" w:line="240" w:lineRule="auto"/>
        <w:jc w:val="both"/>
        <w:rPr>
          <w:rFonts w:eastAsia="Aptos" w:cs="Calibri"/>
          <w:b/>
          <w:bCs/>
          <w:color w:val="000000" w:themeColor="text1"/>
        </w:rPr>
      </w:pPr>
    </w:p>
    <w:p w14:paraId="43F391B3" w14:textId="77777777" w:rsidR="005508E1" w:rsidRPr="005466DC" w:rsidRDefault="005508E1" w:rsidP="005508E1">
      <w:pPr>
        <w:spacing w:after="0" w:line="240" w:lineRule="auto"/>
        <w:jc w:val="both"/>
        <w:rPr>
          <w:rFonts w:eastAsia="Times New Roman" w:cs="Calibri"/>
        </w:rPr>
      </w:pPr>
      <w:r w:rsidRPr="009B1B94">
        <w:rPr>
          <w:rFonts w:eastAsia="Aptos" w:cs="Calibri"/>
          <w:b/>
          <w:bCs/>
          <w:color w:val="000000" w:themeColor="text1"/>
        </w:rPr>
        <w:t>Izložbeni paviljon za kužni pil</w:t>
      </w:r>
      <w:r w:rsidRPr="009B1B94">
        <w:rPr>
          <w:rFonts w:eastAsia="Aptos" w:cs="Calibri"/>
          <w:color w:val="000000" w:themeColor="text1"/>
        </w:rPr>
        <w:t xml:space="preserve"> – cilj projekta je </w:t>
      </w:r>
      <w:r w:rsidRPr="009B1B94">
        <w:rPr>
          <w:rFonts w:eastAsia="Times New Roman" w:cs="Calibri"/>
          <w:color w:val="000000" w:themeColor="text1"/>
        </w:rPr>
        <w:t>izgradnja objekta za prezentaciju originalnog Kužnog pila</w:t>
      </w:r>
      <w:r w:rsidRPr="005466DC">
        <w:rPr>
          <w:rFonts w:eastAsia="Times New Roman" w:cs="Calibri"/>
        </w:rPr>
        <w:t>. Projekt neće biti realiziran u tekućoj godini.</w:t>
      </w:r>
    </w:p>
    <w:p w14:paraId="7229590A" w14:textId="77777777" w:rsidR="005508E1" w:rsidRPr="009B1B94" w:rsidRDefault="005508E1" w:rsidP="005508E1">
      <w:pPr>
        <w:spacing w:after="0" w:line="240" w:lineRule="auto"/>
        <w:rPr>
          <w:rFonts w:eastAsia="Times New Roman" w:cs="Calibri"/>
          <w:color w:val="000000" w:themeColor="text1"/>
          <w:lang w:eastAsia="hr-HR"/>
          <w14:ligatures w14:val="none"/>
        </w:rPr>
      </w:pP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077"/>
        <w:gridCol w:w="1417"/>
        <w:gridCol w:w="1417"/>
        <w:gridCol w:w="1417"/>
      </w:tblGrid>
      <w:tr w:rsidR="005508E1" w:rsidRPr="009B1B94" w14:paraId="05C9E35F" w14:textId="77777777" w:rsidTr="007B2838">
        <w:trPr>
          <w:jc w:val="center"/>
        </w:trPr>
        <w:tc>
          <w:tcPr>
            <w:tcW w:w="1701" w:type="dxa"/>
            <w:vAlign w:val="center"/>
          </w:tcPr>
          <w:p w14:paraId="3749CCBE"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Ključna aktivnost za provedbu mjere</w:t>
            </w:r>
          </w:p>
        </w:tc>
        <w:tc>
          <w:tcPr>
            <w:tcW w:w="1701" w:type="dxa"/>
            <w:vAlign w:val="center"/>
          </w:tcPr>
          <w:p w14:paraId="25407575"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 xml:space="preserve">Pokazatelj rezultata </w:t>
            </w:r>
          </w:p>
        </w:tc>
        <w:tc>
          <w:tcPr>
            <w:tcW w:w="1077" w:type="dxa"/>
            <w:vAlign w:val="center"/>
          </w:tcPr>
          <w:p w14:paraId="34E6DA94"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Polazna vrijednost</w:t>
            </w:r>
          </w:p>
        </w:tc>
        <w:tc>
          <w:tcPr>
            <w:tcW w:w="1417" w:type="dxa"/>
            <w:vAlign w:val="center"/>
          </w:tcPr>
          <w:p w14:paraId="175C27C6"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PRORAČUN 2026.</w:t>
            </w:r>
          </w:p>
        </w:tc>
        <w:tc>
          <w:tcPr>
            <w:tcW w:w="1417" w:type="dxa"/>
            <w:vAlign w:val="center"/>
          </w:tcPr>
          <w:p w14:paraId="456E9FC3"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PROMJENA</w:t>
            </w:r>
          </w:p>
        </w:tc>
        <w:tc>
          <w:tcPr>
            <w:tcW w:w="1417" w:type="dxa"/>
            <w:vAlign w:val="center"/>
          </w:tcPr>
          <w:p w14:paraId="3FF3C498"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I. REBALANS</w:t>
            </w:r>
          </w:p>
        </w:tc>
      </w:tr>
      <w:tr w:rsidR="005508E1" w:rsidRPr="009B1B94" w14:paraId="0EBC9D28" w14:textId="77777777" w:rsidTr="007B2838">
        <w:trPr>
          <w:jc w:val="center"/>
        </w:trPr>
        <w:tc>
          <w:tcPr>
            <w:tcW w:w="1701" w:type="dxa"/>
            <w:vAlign w:val="center"/>
          </w:tcPr>
          <w:p w14:paraId="2D24796C" w14:textId="77777777" w:rsidR="005508E1" w:rsidRPr="009B1B94" w:rsidRDefault="005508E1" w:rsidP="007B2838">
            <w:pPr>
              <w:spacing w:after="0" w:line="240" w:lineRule="auto"/>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Povećanje dostupnih kulturnih sadržaja kroz izgradnju paviljona</w:t>
            </w:r>
          </w:p>
        </w:tc>
        <w:tc>
          <w:tcPr>
            <w:tcW w:w="1701" w:type="dxa"/>
            <w:vAlign w:val="center"/>
          </w:tcPr>
          <w:p w14:paraId="6B52E9C4" w14:textId="77777777" w:rsidR="005508E1" w:rsidRPr="009B1B94" w:rsidRDefault="005508E1" w:rsidP="007B2838">
            <w:pPr>
              <w:spacing w:after="0" w:line="240" w:lineRule="auto"/>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Izgrađen paviljon</w:t>
            </w:r>
          </w:p>
        </w:tc>
        <w:tc>
          <w:tcPr>
            <w:tcW w:w="1077" w:type="dxa"/>
            <w:vAlign w:val="center"/>
          </w:tcPr>
          <w:p w14:paraId="66DEF39F" w14:textId="77777777" w:rsidR="005508E1" w:rsidRPr="00E76237" w:rsidRDefault="005508E1" w:rsidP="007B2838">
            <w:pPr>
              <w:spacing w:after="0" w:line="240" w:lineRule="auto"/>
              <w:jc w:val="center"/>
              <w:rPr>
                <w:rFonts w:eastAsia="Times New Roman" w:cs="Calibri"/>
                <w:color w:val="000000" w:themeColor="text1"/>
                <w:sz w:val="20"/>
                <w:szCs w:val="20"/>
                <w:lang w:eastAsia="hr-HR"/>
                <w14:ligatures w14:val="none"/>
              </w:rPr>
            </w:pPr>
            <w:r w:rsidRPr="00E76237">
              <w:rPr>
                <w:rFonts w:eastAsia="Times New Roman" w:cs="Calibri"/>
                <w:color w:val="000000" w:themeColor="text1"/>
                <w:sz w:val="20"/>
                <w:szCs w:val="20"/>
                <w:lang w:eastAsia="hr-HR"/>
                <w14:ligatures w14:val="none"/>
              </w:rPr>
              <w:t>0</w:t>
            </w:r>
          </w:p>
        </w:tc>
        <w:tc>
          <w:tcPr>
            <w:tcW w:w="1417" w:type="dxa"/>
            <w:vAlign w:val="center"/>
          </w:tcPr>
          <w:p w14:paraId="1234F880" w14:textId="77777777" w:rsidR="005508E1" w:rsidRPr="00E76237" w:rsidRDefault="005508E1" w:rsidP="007B2838">
            <w:pPr>
              <w:spacing w:after="0" w:line="240" w:lineRule="auto"/>
              <w:jc w:val="center"/>
              <w:rPr>
                <w:rFonts w:eastAsia="Times New Roman" w:cs="Calibri"/>
                <w:color w:val="000000" w:themeColor="text1"/>
                <w:sz w:val="20"/>
                <w:szCs w:val="20"/>
                <w:lang w:eastAsia="hr-HR"/>
                <w14:ligatures w14:val="none"/>
              </w:rPr>
            </w:pPr>
            <w:r w:rsidRPr="00E76237">
              <w:rPr>
                <w:rFonts w:eastAsia="Times New Roman" w:cs="Calibri"/>
                <w:color w:val="000000" w:themeColor="text1"/>
                <w:sz w:val="20"/>
                <w:szCs w:val="20"/>
                <w:lang w:eastAsia="hr-HR"/>
                <w14:ligatures w14:val="none"/>
              </w:rPr>
              <w:t>1</w:t>
            </w:r>
          </w:p>
        </w:tc>
        <w:tc>
          <w:tcPr>
            <w:tcW w:w="1417" w:type="dxa"/>
            <w:vAlign w:val="center"/>
          </w:tcPr>
          <w:p w14:paraId="152E02E5" w14:textId="77777777" w:rsidR="005508E1" w:rsidRPr="00E76237" w:rsidRDefault="005508E1" w:rsidP="007B2838">
            <w:pPr>
              <w:spacing w:after="0" w:line="240" w:lineRule="auto"/>
              <w:jc w:val="center"/>
              <w:rPr>
                <w:rFonts w:eastAsia="Times New Roman" w:cs="Calibri"/>
                <w:color w:val="000000" w:themeColor="text1"/>
                <w:sz w:val="20"/>
                <w:szCs w:val="20"/>
                <w:lang w:eastAsia="hr-HR"/>
                <w14:ligatures w14:val="none"/>
              </w:rPr>
            </w:pPr>
            <w:r w:rsidRPr="00E76237">
              <w:rPr>
                <w:rFonts w:eastAsia="Times New Roman" w:cs="Calibri"/>
                <w:color w:val="000000" w:themeColor="text1"/>
                <w:sz w:val="20"/>
                <w:szCs w:val="20"/>
                <w:lang w:eastAsia="hr-HR"/>
                <w14:ligatures w14:val="none"/>
              </w:rPr>
              <w:t>-1</w:t>
            </w:r>
          </w:p>
        </w:tc>
        <w:tc>
          <w:tcPr>
            <w:tcW w:w="1417" w:type="dxa"/>
            <w:vAlign w:val="center"/>
          </w:tcPr>
          <w:p w14:paraId="2131CE1B" w14:textId="77777777" w:rsidR="005508E1" w:rsidRPr="00E76237" w:rsidRDefault="005508E1" w:rsidP="007B2838">
            <w:pPr>
              <w:spacing w:after="0" w:line="240" w:lineRule="auto"/>
              <w:jc w:val="center"/>
              <w:rPr>
                <w:rFonts w:eastAsia="Times New Roman" w:cs="Calibri"/>
                <w:color w:val="000000" w:themeColor="text1"/>
                <w:sz w:val="20"/>
                <w:szCs w:val="20"/>
                <w:lang w:eastAsia="hr-HR"/>
                <w14:ligatures w14:val="none"/>
              </w:rPr>
            </w:pPr>
            <w:r w:rsidRPr="00E76237">
              <w:rPr>
                <w:rFonts w:eastAsia="Times New Roman" w:cs="Calibri"/>
                <w:color w:val="000000" w:themeColor="text1"/>
                <w:sz w:val="20"/>
                <w:szCs w:val="20"/>
                <w:lang w:eastAsia="hr-HR"/>
                <w14:ligatures w14:val="none"/>
              </w:rPr>
              <w:t>0</w:t>
            </w:r>
          </w:p>
        </w:tc>
      </w:tr>
    </w:tbl>
    <w:p w14:paraId="2B7516B6" w14:textId="77777777" w:rsidR="005508E1" w:rsidRPr="009B1B94" w:rsidRDefault="005508E1" w:rsidP="005508E1">
      <w:pPr>
        <w:spacing w:after="0" w:line="240" w:lineRule="auto"/>
        <w:rPr>
          <w:rFonts w:eastAsia="Times New Roman" w:cs="Calibri"/>
          <w:color w:val="000000" w:themeColor="text1"/>
          <w:lang w:eastAsia="hr-HR"/>
          <w14:ligatures w14:val="none"/>
        </w:rPr>
      </w:pPr>
    </w:p>
    <w:p w14:paraId="45F51377" w14:textId="77777777" w:rsidR="005508E1" w:rsidRPr="009B1B94" w:rsidRDefault="005508E1" w:rsidP="005508E1">
      <w:pPr>
        <w:spacing w:after="0" w:line="240" w:lineRule="auto"/>
        <w:jc w:val="both"/>
        <w:rPr>
          <w:rFonts w:eastAsia="Aptos" w:cs="Calibri"/>
          <w:color w:val="000000" w:themeColor="text1"/>
        </w:rPr>
      </w:pPr>
      <w:r w:rsidRPr="009B1B94">
        <w:rPr>
          <w:rFonts w:eastAsia="Aptos" w:cs="Calibri"/>
          <w:b/>
          <w:bCs/>
          <w:color w:val="000000" w:themeColor="text1"/>
        </w:rPr>
        <w:lastRenderedPageBreak/>
        <w:t xml:space="preserve">Zgrada dr. </w:t>
      </w:r>
      <w:proofErr w:type="spellStart"/>
      <w:r w:rsidRPr="009B1B94">
        <w:rPr>
          <w:rFonts w:eastAsia="Aptos" w:cs="Calibri"/>
          <w:b/>
          <w:bCs/>
          <w:color w:val="000000" w:themeColor="text1"/>
        </w:rPr>
        <w:t>Archa</w:t>
      </w:r>
      <w:proofErr w:type="spellEnd"/>
      <w:r w:rsidRPr="009B1B94">
        <w:rPr>
          <w:rFonts w:eastAsia="Aptos" w:cs="Calibri"/>
          <w:color w:val="000000" w:themeColor="text1"/>
        </w:rPr>
        <w:t xml:space="preserve"> - </w:t>
      </w:r>
      <w:r w:rsidRPr="009B1B94">
        <w:rPr>
          <w:rFonts w:eastAsia="Times New Roman" w:cs="Calibri"/>
          <w:color w:val="000000" w:themeColor="text1"/>
        </w:rPr>
        <w:t xml:space="preserve">Cilj projekta je zaštita i očuvanje nepokretnih kulturnih dobara, na zgradi dr. </w:t>
      </w:r>
      <w:proofErr w:type="spellStart"/>
      <w:r w:rsidRPr="009B1B94">
        <w:rPr>
          <w:rFonts w:eastAsia="Times New Roman" w:cs="Calibri"/>
          <w:color w:val="000000" w:themeColor="text1"/>
        </w:rPr>
        <w:t>Archa</w:t>
      </w:r>
      <w:proofErr w:type="spellEnd"/>
      <w:r w:rsidRPr="009B1B94">
        <w:rPr>
          <w:rFonts w:eastAsia="Times New Roman" w:cs="Calibri"/>
          <w:color w:val="000000" w:themeColor="text1"/>
        </w:rPr>
        <w:t>; konzervatorsko-restauratorski radovi na pročelju zgrade.</w:t>
      </w:r>
    </w:p>
    <w:p w14:paraId="65F8A3C8" w14:textId="77777777" w:rsidR="005508E1" w:rsidRPr="009B1B94" w:rsidRDefault="005508E1" w:rsidP="005508E1">
      <w:pPr>
        <w:spacing w:after="0" w:line="240" w:lineRule="auto"/>
        <w:rPr>
          <w:rFonts w:eastAsia="Times New Roman" w:cs="Calibri"/>
          <w:color w:val="000000" w:themeColor="text1"/>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5D657B97"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0EB00A8C"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12915D00"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6DA98F0E"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1CE205EC"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2609EFB3"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663D6C02"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I. REBALANS</w:t>
            </w:r>
          </w:p>
        </w:tc>
      </w:tr>
      <w:tr w:rsidR="005508E1" w:rsidRPr="009B1B94" w14:paraId="3C9FB59F"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19433B28" w14:textId="77777777" w:rsidR="005508E1" w:rsidRPr="009B1B94" w:rsidRDefault="005508E1" w:rsidP="007B2838">
            <w:pPr>
              <w:spacing w:after="0" w:line="240" w:lineRule="auto"/>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Očuvati nepokretno kulturno dobro</w:t>
            </w:r>
          </w:p>
        </w:tc>
        <w:tc>
          <w:tcPr>
            <w:tcW w:w="1701" w:type="dxa"/>
            <w:tcBorders>
              <w:top w:val="single" w:sz="4" w:space="0" w:color="000000"/>
              <w:left w:val="single" w:sz="4" w:space="0" w:color="000000"/>
              <w:bottom w:val="single" w:sz="4" w:space="0" w:color="000000"/>
              <w:right w:val="nil"/>
            </w:tcBorders>
            <w:vAlign w:val="center"/>
          </w:tcPr>
          <w:p w14:paraId="43412534" w14:textId="77777777" w:rsidR="005508E1" w:rsidRPr="009B1B94" w:rsidRDefault="005508E1" w:rsidP="007B2838">
            <w:pPr>
              <w:spacing w:after="0" w:line="240" w:lineRule="auto"/>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rPr>
              <w:t>Restaurirano pročelje</w:t>
            </w:r>
          </w:p>
        </w:tc>
        <w:tc>
          <w:tcPr>
            <w:tcW w:w="1077" w:type="dxa"/>
            <w:tcBorders>
              <w:top w:val="single" w:sz="4" w:space="0" w:color="000000"/>
              <w:left w:val="single" w:sz="4" w:space="0" w:color="000000"/>
              <w:bottom w:val="single" w:sz="4" w:space="0" w:color="000000"/>
              <w:right w:val="nil"/>
            </w:tcBorders>
            <w:vAlign w:val="center"/>
          </w:tcPr>
          <w:p w14:paraId="353D1428"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033B1B53"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1</w:t>
            </w:r>
          </w:p>
        </w:tc>
        <w:tc>
          <w:tcPr>
            <w:tcW w:w="1417" w:type="dxa"/>
            <w:tcBorders>
              <w:top w:val="single" w:sz="4" w:space="0" w:color="000000"/>
              <w:left w:val="single" w:sz="4" w:space="0" w:color="000000"/>
              <w:bottom w:val="single" w:sz="4" w:space="0" w:color="000000"/>
              <w:right w:val="nil"/>
            </w:tcBorders>
            <w:vAlign w:val="center"/>
          </w:tcPr>
          <w:p w14:paraId="0D93FBFF" w14:textId="77777777" w:rsidR="005508E1" w:rsidRPr="00E76237" w:rsidRDefault="005508E1" w:rsidP="007B2838">
            <w:pPr>
              <w:spacing w:after="0" w:line="240" w:lineRule="auto"/>
              <w:jc w:val="center"/>
              <w:rPr>
                <w:rFonts w:eastAsia="Times New Roman" w:cs="Calibri"/>
                <w:color w:val="000000" w:themeColor="text1"/>
                <w:sz w:val="20"/>
                <w:szCs w:val="20"/>
                <w:lang w:eastAsia="hr-HR"/>
                <w14:ligatures w14:val="none"/>
              </w:rPr>
            </w:pPr>
            <w:r w:rsidRPr="00E76237">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01372C00" w14:textId="77777777" w:rsidR="005508E1" w:rsidRPr="00E76237" w:rsidRDefault="005508E1" w:rsidP="007B2838">
            <w:pPr>
              <w:spacing w:after="0" w:line="240" w:lineRule="auto"/>
              <w:jc w:val="center"/>
              <w:rPr>
                <w:rFonts w:eastAsia="Times New Roman" w:cs="Calibri"/>
                <w:color w:val="000000" w:themeColor="text1"/>
                <w:sz w:val="20"/>
                <w:szCs w:val="20"/>
                <w:lang w:eastAsia="hr-HR"/>
                <w14:ligatures w14:val="none"/>
              </w:rPr>
            </w:pPr>
            <w:r w:rsidRPr="00E76237">
              <w:rPr>
                <w:rFonts w:eastAsia="Times New Roman" w:cs="Calibri"/>
                <w:color w:val="000000" w:themeColor="text1"/>
                <w:sz w:val="20"/>
                <w:szCs w:val="20"/>
                <w:lang w:eastAsia="hr-HR"/>
                <w14:ligatures w14:val="none"/>
              </w:rPr>
              <w:t>1</w:t>
            </w:r>
          </w:p>
        </w:tc>
      </w:tr>
    </w:tbl>
    <w:p w14:paraId="56076263" w14:textId="77777777" w:rsidR="005508E1" w:rsidRPr="009B1B94" w:rsidRDefault="005508E1" w:rsidP="005508E1">
      <w:pPr>
        <w:spacing w:after="0" w:line="240" w:lineRule="auto"/>
        <w:rPr>
          <w:rFonts w:eastAsia="Times New Roman" w:cs="Calibri"/>
          <w:color w:val="000000" w:themeColor="text1"/>
          <w:lang w:eastAsia="hr-HR"/>
          <w14:ligatures w14:val="none"/>
        </w:rPr>
      </w:pPr>
    </w:p>
    <w:p w14:paraId="74565C29" w14:textId="77777777" w:rsidR="005508E1" w:rsidRDefault="005508E1" w:rsidP="005508E1">
      <w:pPr>
        <w:spacing w:after="0" w:line="240" w:lineRule="auto"/>
        <w:jc w:val="both"/>
        <w:rPr>
          <w:rFonts w:eastAsia="Times New Roman" w:cs="Calibri"/>
          <w:color w:val="000000" w:themeColor="text1"/>
          <w:lang w:eastAsia="zh-CN"/>
        </w:rPr>
      </w:pPr>
      <w:r w:rsidRPr="009B1B94">
        <w:rPr>
          <w:rFonts w:eastAsia="Aptos" w:cs="Calibri"/>
          <w:b/>
          <w:bCs/>
          <w:color w:val="000000" w:themeColor="text1"/>
        </w:rPr>
        <w:t>Spomen soba Domovinskom ratu</w:t>
      </w:r>
      <w:r w:rsidRPr="009B1B94">
        <w:rPr>
          <w:rFonts w:eastAsia="Aptos" w:cs="Calibri"/>
          <w:color w:val="000000" w:themeColor="text1"/>
        </w:rPr>
        <w:t xml:space="preserve"> - </w:t>
      </w:r>
      <w:r w:rsidRPr="009B1B94">
        <w:rPr>
          <w:rFonts w:eastAsia="Times New Roman" w:cs="Calibri"/>
          <w:color w:val="000000" w:themeColor="text1"/>
          <w:lang w:eastAsia="zh-CN"/>
        </w:rPr>
        <w:t>projekt se odnosi na nabavu stalnog postava Spomen sobe domovinskom ratu u Gradskom muzeju Požega.</w:t>
      </w:r>
      <w:r>
        <w:rPr>
          <w:rFonts w:eastAsia="Times New Roman" w:cs="Calibri"/>
          <w:color w:val="000000" w:themeColor="text1"/>
          <w:lang w:eastAsia="zh-CN"/>
        </w:rPr>
        <w:t xml:space="preserve"> </w:t>
      </w:r>
      <w:r w:rsidRPr="00E76237">
        <w:rPr>
          <w:rFonts w:eastAsia="Times New Roman" w:cs="Calibri"/>
          <w:color w:val="000000" w:themeColor="text1"/>
          <w:lang w:eastAsia="zh-CN"/>
        </w:rPr>
        <w:t>Planirani iznosi financijskih sredstava prilagođeni su stvarnim troškovima.</w:t>
      </w:r>
    </w:p>
    <w:p w14:paraId="21EF0937" w14:textId="77777777" w:rsidR="00AC0354" w:rsidRPr="009B1B94" w:rsidRDefault="00AC0354" w:rsidP="005508E1">
      <w:pPr>
        <w:spacing w:after="0" w:line="240" w:lineRule="auto"/>
        <w:jc w:val="both"/>
        <w:rPr>
          <w:rFonts w:eastAsia="Times New Roman" w:cs="Calibri"/>
          <w:color w:val="000000" w:themeColor="text1"/>
          <w:lang w:eastAsia="zh-CN"/>
        </w:rPr>
      </w:pP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077"/>
        <w:gridCol w:w="1417"/>
        <w:gridCol w:w="1417"/>
        <w:gridCol w:w="1417"/>
      </w:tblGrid>
      <w:tr w:rsidR="005508E1" w:rsidRPr="009B1B94" w14:paraId="47A28ACE" w14:textId="77777777" w:rsidTr="007B2838">
        <w:trPr>
          <w:jc w:val="center"/>
        </w:trPr>
        <w:tc>
          <w:tcPr>
            <w:tcW w:w="1701" w:type="dxa"/>
            <w:vAlign w:val="center"/>
          </w:tcPr>
          <w:p w14:paraId="301A75D3"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Ključna aktivnost za provedbu mjere</w:t>
            </w:r>
          </w:p>
        </w:tc>
        <w:tc>
          <w:tcPr>
            <w:tcW w:w="1701" w:type="dxa"/>
            <w:vAlign w:val="center"/>
          </w:tcPr>
          <w:p w14:paraId="0226ECE8"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 xml:space="preserve">Pokazatelj rezultata </w:t>
            </w:r>
          </w:p>
        </w:tc>
        <w:tc>
          <w:tcPr>
            <w:tcW w:w="1077" w:type="dxa"/>
            <w:vAlign w:val="center"/>
          </w:tcPr>
          <w:p w14:paraId="2A5B3E2C"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Polazna vrijednost</w:t>
            </w:r>
          </w:p>
        </w:tc>
        <w:tc>
          <w:tcPr>
            <w:tcW w:w="1417" w:type="dxa"/>
            <w:vAlign w:val="center"/>
          </w:tcPr>
          <w:p w14:paraId="096CF92E"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PRORAČUN 2026.</w:t>
            </w:r>
          </w:p>
        </w:tc>
        <w:tc>
          <w:tcPr>
            <w:tcW w:w="1417" w:type="dxa"/>
            <w:vAlign w:val="center"/>
          </w:tcPr>
          <w:p w14:paraId="34A00000"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PROMJENA</w:t>
            </w:r>
          </w:p>
        </w:tc>
        <w:tc>
          <w:tcPr>
            <w:tcW w:w="1417" w:type="dxa"/>
            <w:vAlign w:val="center"/>
          </w:tcPr>
          <w:p w14:paraId="792CD2DE"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I. REBALANS</w:t>
            </w:r>
          </w:p>
        </w:tc>
      </w:tr>
      <w:tr w:rsidR="005508E1" w:rsidRPr="009B1B94" w14:paraId="3DAE4561" w14:textId="77777777" w:rsidTr="007B2838">
        <w:trPr>
          <w:jc w:val="center"/>
        </w:trPr>
        <w:tc>
          <w:tcPr>
            <w:tcW w:w="1701" w:type="dxa"/>
            <w:vAlign w:val="center"/>
          </w:tcPr>
          <w:p w14:paraId="41B3D9ED" w14:textId="77777777" w:rsidR="005508E1" w:rsidRPr="009B1B94" w:rsidRDefault="005508E1" w:rsidP="007B2838">
            <w:pPr>
              <w:spacing w:after="0" w:line="240" w:lineRule="auto"/>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 xml:space="preserve">Povećati dostupnost kulturnog sadržaja </w:t>
            </w:r>
          </w:p>
        </w:tc>
        <w:tc>
          <w:tcPr>
            <w:tcW w:w="1701" w:type="dxa"/>
            <w:vAlign w:val="center"/>
          </w:tcPr>
          <w:p w14:paraId="2BBC31D0" w14:textId="77777777" w:rsidR="005508E1" w:rsidRPr="009B1B94" w:rsidRDefault="005508E1" w:rsidP="007B2838">
            <w:pPr>
              <w:spacing w:after="0" w:line="240" w:lineRule="auto"/>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Stalni postav spomen sobe Domovinskom ratu</w:t>
            </w:r>
          </w:p>
        </w:tc>
        <w:tc>
          <w:tcPr>
            <w:tcW w:w="1077" w:type="dxa"/>
            <w:vAlign w:val="center"/>
          </w:tcPr>
          <w:p w14:paraId="6DCFD4CC"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0</w:t>
            </w:r>
          </w:p>
        </w:tc>
        <w:tc>
          <w:tcPr>
            <w:tcW w:w="1417" w:type="dxa"/>
            <w:vAlign w:val="center"/>
          </w:tcPr>
          <w:p w14:paraId="592386F3"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1</w:t>
            </w:r>
          </w:p>
        </w:tc>
        <w:tc>
          <w:tcPr>
            <w:tcW w:w="1417" w:type="dxa"/>
            <w:vAlign w:val="center"/>
          </w:tcPr>
          <w:p w14:paraId="42FD0765" w14:textId="77777777" w:rsidR="005508E1" w:rsidRPr="00E76237" w:rsidRDefault="005508E1" w:rsidP="007B2838">
            <w:pPr>
              <w:spacing w:after="0" w:line="240" w:lineRule="auto"/>
              <w:jc w:val="center"/>
              <w:rPr>
                <w:rFonts w:eastAsia="Times New Roman" w:cs="Calibri"/>
                <w:color w:val="000000" w:themeColor="text1"/>
                <w:sz w:val="20"/>
                <w:szCs w:val="20"/>
                <w:lang w:eastAsia="hr-HR"/>
                <w14:ligatures w14:val="none"/>
              </w:rPr>
            </w:pPr>
            <w:r w:rsidRPr="00E76237">
              <w:rPr>
                <w:rFonts w:eastAsia="Times New Roman" w:cs="Calibri"/>
                <w:color w:val="000000" w:themeColor="text1"/>
                <w:sz w:val="20"/>
                <w:szCs w:val="20"/>
                <w:lang w:eastAsia="hr-HR"/>
                <w14:ligatures w14:val="none"/>
              </w:rPr>
              <w:t>0</w:t>
            </w:r>
          </w:p>
        </w:tc>
        <w:tc>
          <w:tcPr>
            <w:tcW w:w="1417" w:type="dxa"/>
            <w:vAlign w:val="center"/>
          </w:tcPr>
          <w:p w14:paraId="001195D9" w14:textId="77777777" w:rsidR="005508E1" w:rsidRPr="00E76237" w:rsidRDefault="005508E1" w:rsidP="007B2838">
            <w:pPr>
              <w:spacing w:after="0" w:line="240" w:lineRule="auto"/>
              <w:jc w:val="center"/>
              <w:rPr>
                <w:rFonts w:eastAsia="Times New Roman" w:cs="Calibri"/>
                <w:color w:val="000000" w:themeColor="text1"/>
                <w:sz w:val="20"/>
                <w:szCs w:val="20"/>
                <w:lang w:eastAsia="hr-HR"/>
                <w14:ligatures w14:val="none"/>
              </w:rPr>
            </w:pPr>
            <w:r w:rsidRPr="00E76237">
              <w:rPr>
                <w:rFonts w:eastAsia="Times New Roman" w:cs="Calibri"/>
                <w:color w:val="000000" w:themeColor="text1"/>
                <w:sz w:val="20"/>
                <w:szCs w:val="20"/>
                <w:lang w:eastAsia="hr-HR"/>
                <w14:ligatures w14:val="none"/>
              </w:rPr>
              <w:t>1</w:t>
            </w:r>
          </w:p>
        </w:tc>
      </w:tr>
    </w:tbl>
    <w:p w14:paraId="61A85FC5" w14:textId="77777777" w:rsidR="005508E1" w:rsidRPr="009B1B94" w:rsidRDefault="005508E1" w:rsidP="005508E1">
      <w:pPr>
        <w:spacing w:after="0" w:line="240" w:lineRule="auto"/>
        <w:rPr>
          <w:rFonts w:eastAsia="Times New Roman" w:cs="Calibri"/>
          <w:color w:val="000000" w:themeColor="text1"/>
          <w:lang w:eastAsia="hr-HR"/>
          <w14:ligatures w14:val="none"/>
        </w:rPr>
      </w:pPr>
    </w:p>
    <w:p w14:paraId="136F05A0" w14:textId="77777777" w:rsidR="005508E1" w:rsidRPr="009B1B94" w:rsidRDefault="005508E1" w:rsidP="005508E1">
      <w:pPr>
        <w:spacing w:after="0" w:line="240" w:lineRule="auto"/>
        <w:jc w:val="both"/>
        <w:rPr>
          <w:rFonts w:eastAsia="Aptos" w:cs="Calibri"/>
          <w:color w:val="000000" w:themeColor="text1"/>
        </w:rPr>
      </w:pPr>
      <w:r w:rsidRPr="009B1B94">
        <w:rPr>
          <w:rFonts w:eastAsia="Aptos" w:cs="Calibri"/>
          <w:b/>
          <w:bCs/>
          <w:color w:val="000000" w:themeColor="text1"/>
        </w:rPr>
        <w:t xml:space="preserve">Sanacija krovišta stambene zgrade </w:t>
      </w:r>
      <w:proofErr w:type="spellStart"/>
      <w:r w:rsidRPr="009B1B94">
        <w:rPr>
          <w:rFonts w:eastAsia="Aptos" w:cs="Calibri"/>
          <w:b/>
          <w:bCs/>
          <w:color w:val="000000" w:themeColor="text1"/>
        </w:rPr>
        <w:t>Kanižlićeva</w:t>
      </w:r>
      <w:proofErr w:type="spellEnd"/>
      <w:r w:rsidRPr="009B1B94">
        <w:rPr>
          <w:rFonts w:eastAsia="Aptos" w:cs="Calibri"/>
          <w:b/>
          <w:bCs/>
          <w:color w:val="000000" w:themeColor="text1"/>
        </w:rPr>
        <w:t xml:space="preserve"> 4</w:t>
      </w:r>
      <w:r w:rsidRPr="009B1B94">
        <w:rPr>
          <w:rFonts w:eastAsia="Aptos" w:cs="Calibri"/>
          <w:color w:val="000000" w:themeColor="text1"/>
        </w:rPr>
        <w:t xml:space="preserve"> – cilj programa je sanacija krovišta stambene zgrade u </w:t>
      </w:r>
      <w:proofErr w:type="spellStart"/>
      <w:r w:rsidRPr="009B1B94">
        <w:rPr>
          <w:rFonts w:eastAsia="Aptos" w:cs="Calibri"/>
          <w:color w:val="000000" w:themeColor="text1"/>
        </w:rPr>
        <w:t>Kanižlićevoj</w:t>
      </w:r>
      <w:proofErr w:type="spellEnd"/>
      <w:r w:rsidRPr="009B1B94">
        <w:rPr>
          <w:rFonts w:eastAsia="Aptos" w:cs="Calibri"/>
          <w:color w:val="000000" w:themeColor="text1"/>
        </w:rPr>
        <w:t xml:space="preserve"> 4 koja se nalazi unutar kulturno-povijesne cjeline grada Požege.</w:t>
      </w:r>
      <w:r>
        <w:rPr>
          <w:rFonts w:eastAsia="Aptos" w:cs="Calibri"/>
          <w:color w:val="000000" w:themeColor="text1"/>
        </w:rPr>
        <w:t xml:space="preserve"> </w:t>
      </w:r>
      <w:r w:rsidRPr="00E76237">
        <w:rPr>
          <w:rFonts w:eastAsia="Aptos" w:cs="Calibri"/>
          <w:color w:val="000000" w:themeColor="text1"/>
        </w:rPr>
        <w:t>Planirani iznosi financijskih sredstava prilagođeni su stvarnim troškovima.</w:t>
      </w:r>
    </w:p>
    <w:p w14:paraId="253784AC" w14:textId="77777777" w:rsidR="005508E1" w:rsidRPr="009B1B94" w:rsidRDefault="005508E1" w:rsidP="005508E1">
      <w:pPr>
        <w:spacing w:after="0" w:line="240" w:lineRule="auto"/>
        <w:rPr>
          <w:rFonts w:eastAsia="Times New Roman" w:cs="Calibri"/>
          <w:color w:val="000000" w:themeColor="text1"/>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3E87ACAE"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5DE98124"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620C26EE"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073E6509"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7FB6C54F"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21BC6D00"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54AE51DF"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I. REBALANS</w:t>
            </w:r>
          </w:p>
        </w:tc>
      </w:tr>
      <w:tr w:rsidR="005508E1" w:rsidRPr="009B1B94" w14:paraId="53474260"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75F872CA" w14:textId="77777777" w:rsidR="005508E1" w:rsidRPr="009B1B94" w:rsidRDefault="005508E1" w:rsidP="007B2838">
            <w:pPr>
              <w:spacing w:after="0" w:line="240" w:lineRule="auto"/>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 xml:space="preserve">Očuvati nepokretno kulturno dobro </w:t>
            </w:r>
          </w:p>
        </w:tc>
        <w:tc>
          <w:tcPr>
            <w:tcW w:w="1701" w:type="dxa"/>
            <w:tcBorders>
              <w:top w:val="single" w:sz="4" w:space="0" w:color="000000"/>
              <w:left w:val="single" w:sz="4" w:space="0" w:color="000000"/>
              <w:bottom w:val="single" w:sz="4" w:space="0" w:color="000000"/>
              <w:right w:val="nil"/>
            </w:tcBorders>
            <w:vAlign w:val="center"/>
          </w:tcPr>
          <w:p w14:paraId="57589895" w14:textId="77777777" w:rsidR="005508E1" w:rsidRPr="009B1B94" w:rsidRDefault="005508E1" w:rsidP="007B2838">
            <w:pPr>
              <w:spacing w:after="0" w:line="240" w:lineRule="auto"/>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 xml:space="preserve">Sanirano krovište </w:t>
            </w:r>
          </w:p>
        </w:tc>
        <w:tc>
          <w:tcPr>
            <w:tcW w:w="1077" w:type="dxa"/>
            <w:tcBorders>
              <w:top w:val="single" w:sz="4" w:space="0" w:color="000000"/>
              <w:left w:val="single" w:sz="4" w:space="0" w:color="000000"/>
              <w:bottom w:val="single" w:sz="4" w:space="0" w:color="000000"/>
              <w:right w:val="nil"/>
            </w:tcBorders>
            <w:vAlign w:val="center"/>
          </w:tcPr>
          <w:p w14:paraId="7CE266DD"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14912B37"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1</w:t>
            </w:r>
          </w:p>
        </w:tc>
        <w:tc>
          <w:tcPr>
            <w:tcW w:w="1417" w:type="dxa"/>
            <w:tcBorders>
              <w:top w:val="single" w:sz="4" w:space="0" w:color="000000"/>
              <w:left w:val="single" w:sz="4" w:space="0" w:color="000000"/>
              <w:bottom w:val="single" w:sz="4" w:space="0" w:color="000000"/>
              <w:right w:val="nil"/>
            </w:tcBorders>
            <w:vAlign w:val="center"/>
          </w:tcPr>
          <w:p w14:paraId="2033AB6F" w14:textId="77777777" w:rsidR="005508E1" w:rsidRPr="00E76237" w:rsidRDefault="005508E1" w:rsidP="007B2838">
            <w:pPr>
              <w:spacing w:after="0" w:line="240" w:lineRule="auto"/>
              <w:jc w:val="center"/>
              <w:rPr>
                <w:rFonts w:eastAsia="Times New Roman" w:cs="Calibri"/>
                <w:color w:val="000000" w:themeColor="text1"/>
                <w:sz w:val="20"/>
                <w:szCs w:val="20"/>
                <w:lang w:eastAsia="hr-HR"/>
                <w14:ligatures w14:val="none"/>
              </w:rPr>
            </w:pPr>
            <w:r w:rsidRPr="00E76237">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79447B9E" w14:textId="77777777" w:rsidR="005508E1" w:rsidRPr="00E76237" w:rsidRDefault="005508E1" w:rsidP="007B2838">
            <w:pPr>
              <w:spacing w:after="0" w:line="240" w:lineRule="auto"/>
              <w:jc w:val="center"/>
              <w:rPr>
                <w:rFonts w:eastAsia="Times New Roman" w:cs="Calibri"/>
                <w:color w:val="000000" w:themeColor="text1"/>
                <w:sz w:val="20"/>
                <w:szCs w:val="20"/>
                <w:lang w:eastAsia="hr-HR"/>
                <w14:ligatures w14:val="none"/>
              </w:rPr>
            </w:pPr>
            <w:r w:rsidRPr="00E76237">
              <w:rPr>
                <w:rFonts w:eastAsia="Times New Roman" w:cs="Calibri"/>
                <w:color w:val="000000" w:themeColor="text1"/>
                <w:sz w:val="20"/>
                <w:szCs w:val="20"/>
                <w:lang w:eastAsia="hr-HR"/>
                <w14:ligatures w14:val="none"/>
              </w:rPr>
              <w:t>1</w:t>
            </w:r>
          </w:p>
        </w:tc>
      </w:tr>
    </w:tbl>
    <w:p w14:paraId="6FCA3EF4" w14:textId="77777777" w:rsidR="005508E1" w:rsidRDefault="005508E1" w:rsidP="005508E1">
      <w:pPr>
        <w:spacing w:after="0" w:line="240" w:lineRule="auto"/>
        <w:rPr>
          <w:rFonts w:cs="Calibri"/>
          <w:color w:val="000000" w:themeColor="text1"/>
        </w:rPr>
      </w:pPr>
    </w:p>
    <w:p w14:paraId="3CDE0DED" w14:textId="77777777" w:rsidR="005508E1" w:rsidRDefault="005508E1" w:rsidP="005508E1">
      <w:pPr>
        <w:spacing w:after="0" w:line="240" w:lineRule="auto"/>
        <w:jc w:val="both"/>
        <w:rPr>
          <w:rFonts w:eastAsia="Calibri" w:cs="Calibri"/>
          <w:lang w:eastAsia="hr-HR"/>
          <w14:ligatures w14:val="none"/>
        </w:rPr>
      </w:pPr>
      <w:r>
        <w:rPr>
          <w:rFonts w:eastAsia="Calibri" w:cs="Calibri"/>
          <w:b/>
          <w:bCs/>
          <w:lang w:eastAsia="hr-HR"/>
          <w14:ligatures w14:val="none"/>
        </w:rPr>
        <w:t xml:space="preserve">Trg 123. brigade – </w:t>
      </w:r>
      <w:r>
        <w:rPr>
          <w:rFonts w:eastAsia="Calibri" w:cs="Calibri"/>
          <w:lang w:eastAsia="hr-HR"/>
          <w14:ligatures w14:val="none"/>
        </w:rPr>
        <w:t xml:space="preserve">obnova i sanacija postojećeg spomenika hrvatskim braniteljima kao i okolnog trga. </w:t>
      </w:r>
    </w:p>
    <w:p w14:paraId="2DC91D88" w14:textId="395E734A" w:rsidR="005508E1" w:rsidRDefault="005508E1" w:rsidP="005508E1">
      <w:pPr>
        <w:spacing w:after="0" w:line="240" w:lineRule="auto"/>
        <w:jc w:val="both"/>
        <w:rPr>
          <w:rFonts w:eastAsia="Calibri" w:cs="Calibri"/>
          <w:lang w:eastAsia="hr-HR"/>
          <w14:ligatures w14:val="none"/>
        </w:rPr>
      </w:pPr>
      <w:r>
        <w:rPr>
          <w:rFonts w:eastAsia="Calibri" w:cs="Calibri"/>
          <w:lang w:eastAsia="hr-HR"/>
          <w14:ligatures w14:val="none"/>
        </w:rPr>
        <w:t>Troškovi se odnose na izradu projektno-tehničke dokumentacije, građevinske radove i uslugu stručnog nadzora.</w:t>
      </w:r>
      <w:r w:rsidRPr="00E76237">
        <w:rPr>
          <w:rFonts w:eastAsia="Calibri" w:cs="Calibri"/>
          <w:lang w:eastAsia="hr-HR"/>
          <w14:ligatures w14:val="none"/>
        </w:rPr>
        <w:t xml:space="preserve"> </w:t>
      </w:r>
      <w:r>
        <w:rPr>
          <w:rFonts w:eastAsia="Calibri" w:cs="Calibri"/>
          <w:lang w:eastAsia="hr-HR"/>
          <w14:ligatures w14:val="none"/>
        </w:rPr>
        <w:t>Projekt je prijavljen na javni poziv Ministarstva branitelja</w:t>
      </w:r>
      <w:r w:rsidR="005466DC">
        <w:rPr>
          <w:rFonts w:eastAsia="Calibri" w:cs="Calibri"/>
          <w:lang w:eastAsia="hr-HR"/>
          <w14:ligatures w14:val="none"/>
        </w:rPr>
        <w:t>.</w:t>
      </w:r>
    </w:p>
    <w:p w14:paraId="177EBB7B" w14:textId="77777777" w:rsidR="005508E1" w:rsidRDefault="005508E1" w:rsidP="005508E1">
      <w:pPr>
        <w:spacing w:after="0" w:line="240" w:lineRule="auto"/>
        <w:jc w:val="both"/>
        <w:rPr>
          <w:rFonts w:eastAsia="Calibri"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4E3BAF92"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73EB25B0"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1F11C022"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0704A11C"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57A570F5"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00EB5348"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5EE69053"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I. REBALANS</w:t>
            </w:r>
          </w:p>
        </w:tc>
      </w:tr>
      <w:tr w:rsidR="005508E1" w:rsidRPr="009B1B94" w14:paraId="57657299"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62CB5D29" w14:textId="77777777" w:rsidR="005508E1" w:rsidRPr="009B1B94" w:rsidRDefault="005508E1" w:rsidP="007B2838">
            <w:pPr>
              <w:spacing w:after="0" w:line="240" w:lineRule="auto"/>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 xml:space="preserve">Obnova i sanacija spomenika hrvatskim braniteljima i sanacija okolnog trga </w:t>
            </w:r>
          </w:p>
        </w:tc>
        <w:tc>
          <w:tcPr>
            <w:tcW w:w="1701" w:type="dxa"/>
            <w:tcBorders>
              <w:top w:val="single" w:sz="4" w:space="0" w:color="000000"/>
              <w:left w:val="single" w:sz="4" w:space="0" w:color="000000"/>
              <w:bottom w:val="single" w:sz="4" w:space="0" w:color="000000"/>
              <w:right w:val="nil"/>
            </w:tcBorders>
            <w:vAlign w:val="center"/>
          </w:tcPr>
          <w:p w14:paraId="2EC1E807" w14:textId="77777777" w:rsidR="005508E1" w:rsidRPr="009B1B94" w:rsidRDefault="005508E1" w:rsidP="007B2838">
            <w:pPr>
              <w:spacing w:after="0" w:line="240" w:lineRule="auto"/>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Broj obnovljenih trgova</w:t>
            </w:r>
          </w:p>
        </w:tc>
        <w:tc>
          <w:tcPr>
            <w:tcW w:w="1077" w:type="dxa"/>
            <w:tcBorders>
              <w:top w:val="single" w:sz="4" w:space="0" w:color="000000"/>
              <w:left w:val="single" w:sz="4" w:space="0" w:color="000000"/>
              <w:bottom w:val="single" w:sz="4" w:space="0" w:color="000000"/>
              <w:right w:val="nil"/>
            </w:tcBorders>
            <w:vAlign w:val="center"/>
          </w:tcPr>
          <w:p w14:paraId="5FEF313A"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7640725B"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217009AB"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622F9B4B"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1</w:t>
            </w:r>
          </w:p>
        </w:tc>
      </w:tr>
    </w:tbl>
    <w:p w14:paraId="79A9FAFC" w14:textId="77777777" w:rsidR="0054167A" w:rsidRPr="003970AC" w:rsidRDefault="0054167A" w:rsidP="009B4821">
      <w:pPr>
        <w:spacing w:after="0" w:line="240" w:lineRule="auto"/>
        <w:rPr>
          <w:rFonts w:cs="Calibri"/>
          <w:color w:val="EE0000"/>
        </w:rPr>
      </w:pPr>
    </w:p>
    <w:p w14:paraId="10A922BE" w14:textId="77777777" w:rsidR="00305368" w:rsidRPr="00A520A1" w:rsidRDefault="00305368" w:rsidP="009B4821">
      <w:pPr>
        <w:spacing w:after="0" w:line="240" w:lineRule="auto"/>
        <w:rPr>
          <w:rFonts w:eastAsia="Times New Roman" w:cs="Calibri"/>
          <w:b/>
          <w:bCs/>
          <w:i/>
          <w:iCs/>
          <w:color w:val="000000" w:themeColor="text1"/>
          <w:sz w:val="24"/>
          <w:szCs w:val="24"/>
          <w:lang w:eastAsia="hr-HR"/>
          <w14:ligatures w14:val="none"/>
        </w:rPr>
      </w:pPr>
      <w:r w:rsidRPr="00A520A1">
        <w:rPr>
          <w:rFonts w:eastAsia="Times New Roman" w:cs="Calibri"/>
          <w:b/>
          <w:bCs/>
          <w:i/>
          <w:iCs/>
          <w:color w:val="000000" w:themeColor="text1"/>
          <w:sz w:val="24"/>
          <w:szCs w:val="24"/>
          <w:lang w:eastAsia="hr-HR"/>
          <w14:ligatures w14:val="none"/>
        </w:rPr>
        <w:t xml:space="preserve">PROGRAM 3301 PROGRAMI PREKOGRANIČNE SURADNJE  </w:t>
      </w:r>
    </w:p>
    <w:p w14:paraId="43A69C61" w14:textId="77777777" w:rsidR="00305368" w:rsidRPr="00A520A1" w:rsidRDefault="00305368" w:rsidP="009B4821">
      <w:pPr>
        <w:spacing w:after="0" w:line="240" w:lineRule="auto"/>
        <w:rPr>
          <w:rFonts w:eastAsia="Times New Roman" w:cs="Calibri"/>
          <w:color w:val="000000" w:themeColor="text1"/>
          <w:lang w:eastAsia="hr-HR"/>
          <w14:ligatures w14:val="none"/>
        </w:rPr>
      </w:pPr>
    </w:p>
    <w:p w14:paraId="69CA0868" w14:textId="77777777" w:rsidR="00305368" w:rsidRPr="00A520A1" w:rsidRDefault="00305368" w:rsidP="009B4821">
      <w:pPr>
        <w:spacing w:after="0" w:line="240" w:lineRule="auto"/>
        <w:rPr>
          <w:rFonts w:eastAsia="Times New Roman" w:cs="Calibri"/>
          <w:b/>
          <w:bCs/>
          <w:color w:val="000000" w:themeColor="text1"/>
          <w:lang w:eastAsia="hr-HR"/>
          <w14:ligatures w14:val="none"/>
        </w:rPr>
      </w:pPr>
      <w:r w:rsidRPr="00A520A1">
        <w:rPr>
          <w:rFonts w:eastAsia="Times New Roman" w:cs="Calibri"/>
          <w:b/>
          <w:bCs/>
          <w:color w:val="000000" w:themeColor="text1"/>
          <w:lang w:eastAsia="hr-HR"/>
          <w14:ligatures w14:val="none"/>
        </w:rPr>
        <w:t xml:space="preserve">ZAKONSKA OSNOVA </w:t>
      </w:r>
    </w:p>
    <w:p w14:paraId="06B16F74" w14:textId="77777777" w:rsidR="00305368" w:rsidRPr="00A520A1" w:rsidRDefault="00305368" w:rsidP="009B4821">
      <w:pPr>
        <w:spacing w:after="0" w:line="240" w:lineRule="auto"/>
        <w:rPr>
          <w:rFonts w:eastAsia="Times New Roman" w:cs="Calibri"/>
          <w:b/>
          <w:bCs/>
          <w:color w:val="000000" w:themeColor="text1"/>
          <w:lang w:eastAsia="hr-HR"/>
          <w14:ligatures w14:val="none"/>
        </w:rPr>
      </w:pPr>
    </w:p>
    <w:p w14:paraId="600D574E" w14:textId="7779A5E3" w:rsidR="00305368" w:rsidRPr="00A520A1" w:rsidRDefault="00305368">
      <w:pPr>
        <w:numPr>
          <w:ilvl w:val="0"/>
          <w:numId w:val="18"/>
        </w:numPr>
        <w:spacing w:after="0" w:line="240" w:lineRule="auto"/>
        <w:ind w:right="-108"/>
        <w:contextualSpacing/>
        <w:jc w:val="both"/>
        <w:rPr>
          <w:rFonts w:eastAsia="Times New Roman" w:cs="Calibri"/>
          <w:bCs/>
          <w:color w:val="000000" w:themeColor="text1"/>
        </w:rPr>
      </w:pPr>
      <w:proofErr w:type="spellStart"/>
      <w:r w:rsidRPr="00A520A1">
        <w:rPr>
          <w:rFonts w:eastAsia="Times New Roman" w:cs="Calibri"/>
          <w:bCs/>
          <w:color w:val="000000" w:themeColor="text1"/>
        </w:rPr>
        <w:t>Interreg</w:t>
      </w:r>
      <w:proofErr w:type="spellEnd"/>
      <w:r w:rsidRPr="00A520A1">
        <w:rPr>
          <w:rFonts w:eastAsia="Times New Roman" w:cs="Calibri"/>
          <w:bCs/>
          <w:color w:val="000000" w:themeColor="text1"/>
        </w:rPr>
        <w:t xml:space="preserve"> VI-A IPA Program Hrvatska – Srbija 2021.-2027.</w:t>
      </w:r>
      <w:r w:rsidR="005466DC">
        <w:rPr>
          <w:rFonts w:eastAsia="Times New Roman" w:cs="Calibri"/>
          <w:bCs/>
          <w:color w:val="000000" w:themeColor="text1"/>
        </w:rPr>
        <w:t>,</w:t>
      </w:r>
      <w:r w:rsidRPr="00A520A1">
        <w:rPr>
          <w:rFonts w:eastAsia="Times New Roman" w:cs="Calibri"/>
          <w:bCs/>
          <w:color w:val="000000" w:themeColor="text1"/>
        </w:rPr>
        <w:t xml:space="preserve"> </w:t>
      </w:r>
    </w:p>
    <w:p w14:paraId="7ADB44F1" w14:textId="2B99F027" w:rsidR="00305368" w:rsidRPr="00A520A1" w:rsidRDefault="00305368">
      <w:pPr>
        <w:numPr>
          <w:ilvl w:val="0"/>
          <w:numId w:val="18"/>
        </w:numPr>
        <w:suppressAutoHyphens/>
        <w:spacing w:after="0" w:line="240" w:lineRule="auto"/>
        <w:ind w:right="1"/>
        <w:contextualSpacing/>
        <w:jc w:val="both"/>
        <w:rPr>
          <w:rFonts w:eastAsia="Times New Roman" w:cs="Calibri"/>
          <w:color w:val="000000" w:themeColor="text1"/>
          <w:lang w:eastAsia="zh-CN"/>
        </w:rPr>
      </w:pPr>
      <w:r w:rsidRPr="00A520A1">
        <w:rPr>
          <w:rFonts w:eastAsia="Times New Roman" w:cs="Calibri"/>
          <w:color w:val="000000" w:themeColor="text1"/>
          <w:lang w:eastAsia="zh-CN"/>
        </w:rPr>
        <w:t>Zakon o institucionalnom okviru za korištenje fondova Europske unije u Republici Hrvatskoj (Narodne novine, broj: 116/21. i 31/25.)</w:t>
      </w:r>
      <w:r w:rsidR="005466DC">
        <w:rPr>
          <w:rFonts w:eastAsia="Times New Roman" w:cs="Calibri"/>
          <w:color w:val="000000" w:themeColor="text1"/>
          <w:lang w:eastAsia="zh-CN"/>
        </w:rPr>
        <w:t>,</w:t>
      </w:r>
    </w:p>
    <w:p w14:paraId="48F0CA2F" w14:textId="4B9EC9F4" w:rsidR="00305368" w:rsidRPr="00A520A1" w:rsidRDefault="00305368">
      <w:pPr>
        <w:numPr>
          <w:ilvl w:val="0"/>
          <w:numId w:val="18"/>
        </w:numPr>
        <w:suppressAutoHyphens/>
        <w:spacing w:after="0" w:line="240" w:lineRule="auto"/>
        <w:ind w:right="1"/>
        <w:contextualSpacing/>
        <w:jc w:val="both"/>
        <w:rPr>
          <w:rFonts w:eastAsia="Times New Roman" w:cs="Calibri"/>
          <w:color w:val="000000" w:themeColor="text1"/>
          <w:lang w:eastAsia="zh-CN"/>
        </w:rPr>
      </w:pPr>
      <w:proofErr w:type="spellStart"/>
      <w:r w:rsidRPr="00A520A1">
        <w:rPr>
          <w:rFonts w:eastAsia="Times New Roman" w:cs="Calibri"/>
          <w:color w:val="000000" w:themeColor="text1"/>
          <w:lang w:eastAsia="zh-CN"/>
        </w:rPr>
        <w:lastRenderedPageBreak/>
        <w:t>Interreg</w:t>
      </w:r>
      <w:proofErr w:type="spellEnd"/>
      <w:r w:rsidRPr="00A520A1">
        <w:rPr>
          <w:rFonts w:eastAsia="Times New Roman" w:cs="Calibri"/>
          <w:color w:val="000000" w:themeColor="text1"/>
          <w:lang w:eastAsia="zh-CN"/>
        </w:rPr>
        <w:t xml:space="preserve">-IPA CBC Croatia- </w:t>
      </w:r>
      <w:proofErr w:type="spellStart"/>
      <w:r w:rsidRPr="00A520A1">
        <w:rPr>
          <w:rFonts w:eastAsia="Times New Roman" w:cs="Calibri"/>
          <w:color w:val="000000" w:themeColor="text1"/>
          <w:lang w:eastAsia="zh-CN"/>
        </w:rPr>
        <w:t>Bosnia</w:t>
      </w:r>
      <w:proofErr w:type="spellEnd"/>
      <w:r w:rsidRPr="00A520A1">
        <w:rPr>
          <w:rFonts w:eastAsia="Times New Roman" w:cs="Calibri"/>
          <w:color w:val="000000" w:themeColor="text1"/>
          <w:lang w:eastAsia="zh-CN"/>
        </w:rPr>
        <w:t xml:space="preserve"> </w:t>
      </w:r>
      <w:proofErr w:type="spellStart"/>
      <w:r w:rsidRPr="00A520A1">
        <w:rPr>
          <w:rFonts w:eastAsia="Times New Roman" w:cs="Calibri"/>
          <w:color w:val="000000" w:themeColor="text1"/>
          <w:lang w:eastAsia="zh-CN"/>
        </w:rPr>
        <w:t>and</w:t>
      </w:r>
      <w:proofErr w:type="spellEnd"/>
      <w:r w:rsidRPr="00A520A1">
        <w:rPr>
          <w:rFonts w:eastAsia="Times New Roman" w:cs="Calibri"/>
          <w:color w:val="000000" w:themeColor="text1"/>
          <w:lang w:eastAsia="zh-CN"/>
        </w:rPr>
        <w:t xml:space="preserve"> </w:t>
      </w:r>
      <w:proofErr w:type="spellStart"/>
      <w:r w:rsidRPr="00A520A1">
        <w:rPr>
          <w:rFonts w:eastAsia="Times New Roman" w:cs="Calibri"/>
          <w:color w:val="000000" w:themeColor="text1"/>
          <w:lang w:eastAsia="zh-CN"/>
        </w:rPr>
        <w:t>Herzegovina-Montenegro</w:t>
      </w:r>
      <w:proofErr w:type="spellEnd"/>
      <w:r w:rsidR="005466DC">
        <w:rPr>
          <w:rFonts w:eastAsia="Times New Roman" w:cs="Calibri"/>
          <w:color w:val="000000" w:themeColor="text1"/>
          <w:lang w:eastAsia="zh-CN"/>
        </w:rPr>
        <w:t>.</w:t>
      </w:r>
    </w:p>
    <w:p w14:paraId="5E90205D" w14:textId="77777777" w:rsidR="00305368" w:rsidRPr="00A520A1" w:rsidRDefault="00305368" w:rsidP="009B4821">
      <w:pPr>
        <w:suppressAutoHyphens/>
        <w:spacing w:after="0" w:line="240" w:lineRule="auto"/>
        <w:ind w:left="720" w:right="1"/>
        <w:contextualSpacing/>
        <w:jc w:val="both"/>
        <w:rPr>
          <w:rFonts w:eastAsia="Times New Roman" w:cs="Calibri"/>
          <w:color w:val="000000" w:themeColor="text1"/>
          <w:lang w:eastAsia="zh-CN"/>
        </w:rPr>
      </w:pPr>
    </w:p>
    <w:p w14:paraId="588957FF" w14:textId="77777777" w:rsidR="00305368" w:rsidRPr="00A520A1" w:rsidRDefault="00305368" w:rsidP="009B4821">
      <w:pPr>
        <w:spacing w:after="0" w:line="240" w:lineRule="auto"/>
        <w:rPr>
          <w:rFonts w:eastAsia="Times New Roman" w:cs="Calibri"/>
          <w:b/>
          <w:bCs/>
          <w:color w:val="000000" w:themeColor="text1"/>
          <w:lang w:eastAsia="hr-HR"/>
          <w14:ligatures w14:val="none"/>
        </w:rPr>
      </w:pPr>
      <w:r w:rsidRPr="00A520A1">
        <w:rPr>
          <w:rFonts w:eastAsia="Times New Roman" w:cs="Calibri"/>
          <w:b/>
          <w:bCs/>
          <w:color w:val="000000" w:themeColor="text1"/>
          <w:lang w:eastAsia="hr-HR"/>
          <w14:ligatures w14:val="none"/>
        </w:rPr>
        <w:t>OPIS</w:t>
      </w:r>
    </w:p>
    <w:p w14:paraId="2801B332" w14:textId="77777777" w:rsidR="00305368" w:rsidRPr="0054167A" w:rsidRDefault="00305368" w:rsidP="009B4821">
      <w:pPr>
        <w:spacing w:after="0" w:line="240" w:lineRule="auto"/>
        <w:jc w:val="both"/>
        <w:rPr>
          <w:rFonts w:eastAsia="Times New Roman" w:cs="Calibri"/>
          <w:lang w:eastAsia="hr-HR"/>
          <w14:ligatures w14:val="none"/>
        </w:rPr>
      </w:pPr>
      <w:r w:rsidRPr="00A520A1">
        <w:rPr>
          <w:rFonts w:eastAsia="Times New Roman" w:cs="Calibri"/>
          <w:color w:val="000000" w:themeColor="text1"/>
          <w:lang w:eastAsia="hr-HR"/>
          <w14:ligatures w14:val="none"/>
        </w:rPr>
        <w:tab/>
        <w:t xml:space="preserve">Modernizirati </w:t>
      </w:r>
      <w:r w:rsidRPr="0054167A">
        <w:rPr>
          <w:rFonts w:eastAsia="Times New Roman" w:cs="Calibri"/>
          <w:lang w:eastAsia="hr-HR"/>
          <w14:ligatures w14:val="none"/>
        </w:rPr>
        <w:t xml:space="preserve">komunalno gospodarstvo kroz kapitalna ulaganja. </w:t>
      </w:r>
    </w:p>
    <w:p w14:paraId="64444BAB" w14:textId="77777777" w:rsidR="00305368" w:rsidRPr="0054167A" w:rsidRDefault="00305368" w:rsidP="009B4821">
      <w:pPr>
        <w:spacing w:after="0" w:line="240" w:lineRule="auto"/>
        <w:rPr>
          <w:rFonts w:eastAsia="Times New Roman" w:cs="Calibri"/>
          <w:lang w:eastAsia="hr-HR"/>
          <w14:ligatures w14:val="none"/>
        </w:rPr>
      </w:pPr>
    </w:p>
    <w:p w14:paraId="6F917E50" w14:textId="0CA877FE" w:rsidR="00B77877" w:rsidRPr="0054167A" w:rsidRDefault="00305368" w:rsidP="009B4821">
      <w:pPr>
        <w:spacing w:after="0" w:line="240" w:lineRule="auto"/>
        <w:rPr>
          <w:rFonts w:eastAsia="Times New Roman" w:cs="Calibri"/>
          <w:b/>
          <w:bCs/>
          <w:lang w:eastAsia="hr-HR"/>
          <w14:ligatures w14:val="none"/>
        </w:rPr>
      </w:pPr>
      <w:r w:rsidRPr="0054167A">
        <w:rPr>
          <w:rFonts w:eastAsia="Times New Roman" w:cs="Calibri"/>
          <w:b/>
          <w:bCs/>
          <w:lang w:eastAsia="hr-HR"/>
          <w14:ligatures w14:val="none"/>
        </w:rPr>
        <w:t>CILJ NADREĐENOG AKTA STRATEŠKOG PLANIRANJA</w:t>
      </w:r>
    </w:p>
    <w:p w14:paraId="4D6F29DE" w14:textId="77777777" w:rsidR="00305368" w:rsidRPr="0054167A" w:rsidRDefault="00305368" w:rsidP="009B4821">
      <w:pPr>
        <w:spacing w:after="0" w:line="240" w:lineRule="auto"/>
        <w:rPr>
          <w:rFonts w:eastAsia="Times New Roman" w:cs="Calibri"/>
          <w:lang w:eastAsia="hr-HR"/>
          <w14:ligatures w14:val="none"/>
        </w:rPr>
      </w:pPr>
      <w:r w:rsidRPr="0054167A">
        <w:rPr>
          <w:rFonts w:eastAsia="Times New Roman" w:cs="Calibri"/>
          <w:lang w:eastAsia="hr-HR"/>
          <w14:ligatures w14:val="none"/>
        </w:rPr>
        <w:tab/>
        <w:t xml:space="preserve">Razviti održivu i pametnu komunalnu, prometnu, IKT i drugu infrastrukturu. </w:t>
      </w:r>
    </w:p>
    <w:p w14:paraId="3CA60A4E" w14:textId="77777777" w:rsidR="00305368" w:rsidRPr="0054167A" w:rsidRDefault="00305368" w:rsidP="009B4821">
      <w:pPr>
        <w:spacing w:after="0" w:line="240" w:lineRule="auto"/>
        <w:rPr>
          <w:rFonts w:eastAsia="Times New Roman" w:cs="Calibri"/>
          <w:lang w:eastAsia="hr-HR"/>
          <w14:ligatures w14:val="none"/>
        </w:rPr>
      </w:pPr>
    </w:p>
    <w:p w14:paraId="48E63850" w14:textId="77777777" w:rsidR="00305368" w:rsidRPr="0054167A" w:rsidRDefault="00305368" w:rsidP="009B4821">
      <w:pPr>
        <w:spacing w:after="0" w:line="240" w:lineRule="auto"/>
        <w:rPr>
          <w:rFonts w:eastAsia="Times New Roman" w:cs="Calibri"/>
          <w:b/>
          <w:bCs/>
          <w:lang w:eastAsia="hr-HR"/>
          <w14:ligatures w14:val="none"/>
        </w:rPr>
      </w:pPr>
      <w:r w:rsidRPr="0054167A">
        <w:rPr>
          <w:rFonts w:eastAsia="Times New Roman" w:cs="Calibri"/>
          <w:b/>
          <w:bCs/>
          <w:lang w:eastAsia="hr-HR"/>
          <w14:ligatures w14:val="none"/>
        </w:rPr>
        <w:t>MJERA</w:t>
      </w:r>
    </w:p>
    <w:p w14:paraId="430B3712" w14:textId="77777777" w:rsidR="00305368" w:rsidRPr="0054167A" w:rsidRDefault="00305368" w:rsidP="009B4821">
      <w:pPr>
        <w:spacing w:after="0" w:line="240" w:lineRule="auto"/>
        <w:rPr>
          <w:rFonts w:eastAsia="Times New Roman" w:cs="Calibri"/>
          <w:lang w:eastAsia="hr-HR"/>
          <w14:ligatures w14:val="none"/>
        </w:rPr>
      </w:pPr>
      <w:r w:rsidRPr="0054167A">
        <w:rPr>
          <w:rFonts w:eastAsia="Times New Roman" w:cs="Calibri"/>
          <w:lang w:eastAsia="hr-HR"/>
          <w14:ligatures w14:val="none"/>
        </w:rPr>
        <w:tab/>
        <w:t xml:space="preserve">Unaprijediti komunalno gospodarstvo, javne prometnice i kvalitetu obrazovanja. </w:t>
      </w:r>
    </w:p>
    <w:p w14:paraId="204C777F" w14:textId="77777777" w:rsidR="00305368" w:rsidRPr="0054167A" w:rsidRDefault="00305368"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305368" w:rsidRPr="0054167A" w14:paraId="27DF1DA4" w14:textId="77777777" w:rsidTr="00995CE0">
        <w:tc>
          <w:tcPr>
            <w:tcW w:w="3969" w:type="dxa"/>
            <w:vAlign w:val="center"/>
          </w:tcPr>
          <w:p w14:paraId="30910154" w14:textId="77777777" w:rsidR="00305368" w:rsidRPr="0054167A" w:rsidRDefault="00305368" w:rsidP="009B4821">
            <w:pPr>
              <w:rPr>
                <w:rFonts w:eastAsia="Times New Roman" w:cs="Calibri"/>
                <w:i/>
                <w:iCs/>
                <w:lang w:eastAsia="hr-HR"/>
                <w14:ligatures w14:val="none"/>
              </w:rPr>
            </w:pPr>
            <w:r w:rsidRPr="0054167A">
              <w:rPr>
                <w:rFonts w:eastAsia="Times New Roman" w:cs="Calibri"/>
                <w:i/>
                <w:iCs/>
                <w:lang w:eastAsia="hr-HR"/>
                <w14:ligatures w14:val="none"/>
              </w:rPr>
              <w:t>PROGRAM 3301 PROJEKTI PREKOGRANIČNE SURADNJE</w:t>
            </w:r>
          </w:p>
        </w:tc>
        <w:tc>
          <w:tcPr>
            <w:tcW w:w="1701" w:type="dxa"/>
            <w:vAlign w:val="center"/>
          </w:tcPr>
          <w:p w14:paraId="45ECC437" w14:textId="77777777" w:rsidR="00305368" w:rsidRPr="0054167A" w:rsidRDefault="00305368" w:rsidP="009B4821">
            <w:pPr>
              <w:jc w:val="center"/>
              <w:rPr>
                <w:rFonts w:eastAsia="Times New Roman" w:cs="Calibri"/>
                <w:i/>
                <w:iCs/>
                <w:lang w:eastAsia="hr-HR"/>
                <w14:ligatures w14:val="none"/>
              </w:rPr>
            </w:pPr>
            <w:r w:rsidRPr="0054167A">
              <w:rPr>
                <w:rFonts w:eastAsia="Times New Roman" w:cs="Calibri"/>
                <w:i/>
                <w:iCs/>
                <w:lang w:eastAsia="hr-HR"/>
                <w14:ligatures w14:val="none"/>
              </w:rPr>
              <w:t>PRORAČUN 2026.</w:t>
            </w:r>
          </w:p>
        </w:tc>
        <w:tc>
          <w:tcPr>
            <w:tcW w:w="1701" w:type="dxa"/>
            <w:vAlign w:val="center"/>
          </w:tcPr>
          <w:p w14:paraId="27303D83" w14:textId="7B8238B6" w:rsidR="00305368" w:rsidRPr="0054167A" w:rsidRDefault="003970AC" w:rsidP="009B4821">
            <w:pPr>
              <w:jc w:val="center"/>
              <w:rPr>
                <w:rFonts w:eastAsia="Times New Roman" w:cs="Calibri"/>
                <w:i/>
                <w:iCs/>
                <w:lang w:eastAsia="hr-HR"/>
                <w14:ligatures w14:val="none"/>
              </w:rPr>
            </w:pPr>
            <w:r w:rsidRPr="0054167A">
              <w:rPr>
                <w:rFonts w:eastAsia="Times New Roman" w:cs="Calibri"/>
                <w:i/>
                <w:iCs/>
                <w:lang w:eastAsia="hr-HR"/>
                <w14:ligatures w14:val="none"/>
              </w:rPr>
              <w:t xml:space="preserve">PROMJENA </w:t>
            </w:r>
          </w:p>
        </w:tc>
        <w:tc>
          <w:tcPr>
            <w:tcW w:w="1701" w:type="dxa"/>
            <w:vAlign w:val="center"/>
          </w:tcPr>
          <w:p w14:paraId="00B481AB" w14:textId="5ED85EAF" w:rsidR="00305368" w:rsidRPr="0054167A" w:rsidRDefault="003970AC" w:rsidP="009B4821">
            <w:pPr>
              <w:jc w:val="center"/>
              <w:rPr>
                <w:rFonts w:eastAsia="Times New Roman" w:cs="Calibri"/>
                <w:i/>
                <w:iCs/>
                <w:lang w:eastAsia="hr-HR"/>
                <w14:ligatures w14:val="none"/>
              </w:rPr>
            </w:pPr>
            <w:r w:rsidRPr="0054167A">
              <w:rPr>
                <w:rFonts w:eastAsia="Times New Roman" w:cs="Calibri"/>
                <w:i/>
                <w:iCs/>
                <w:lang w:eastAsia="hr-HR"/>
                <w14:ligatures w14:val="none"/>
              </w:rPr>
              <w:t xml:space="preserve">I. REBALANS </w:t>
            </w:r>
          </w:p>
        </w:tc>
      </w:tr>
      <w:tr w:rsidR="00305368" w:rsidRPr="0054167A" w14:paraId="05B91194" w14:textId="77777777" w:rsidTr="00995CE0">
        <w:tc>
          <w:tcPr>
            <w:tcW w:w="3969" w:type="dxa"/>
            <w:vAlign w:val="center"/>
          </w:tcPr>
          <w:p w14:paraId="3580EFFA" w14:textId="77777777" w:rsidR="00305368" w:rsidRPr="0054167A" w:rsidRDefault="00305368" w:rsidP="009B4821">
            <w:pPr>
              <w:rPr>
                <w:rFonts w:eastAsia="Times New Roman" w:cs="Calibri"/>
                <w:lang w:eastAsia="hr-HR"/>
                <w14:ligatures w14:val="none"/>
              </w:rPr>
            </w:pPr>
            <w:r w:rsidRPr="0054167A">
              <w:rPr>
                <w:rFonts w:eastAsia="Times New Roman" w:cs="Calibri"/>
                <w:lang w:eastAsia="hr-HR"/>
                <w14:ligatures w14:val="none"/>
              </w:rPr>
              <w:t xml:space="preserve">KAPITALNI PROJEKT K330101 PRO-EFFICIENT  </w:t>
            </w:r>
          </w:p>
        </w:tc>
        <w:tc>
          <w:tcPr>
            <w:tcW w:w="1701" w:type="dxa"/>
            <w:vAlign w:val="center"/>
          </w:tcPr>
          <w:p w14:paraId="2E830F2B" w14:textId="77777777" w:rsidR="00305368" w:rsidRPr="0054167A" w:rsidRDefault="00305368" w:rsidP="009B4821">
            <w:pPr>
              <w:jc w:val="right"/>
              <w:rPr>
                <w:rFonts w:eastAsia="Times New Roman" w:cs="Calibri"/>
                <w:lang w:eastAsia="hr-HR"/>
                <w14:ligatures w14:val="none"/>
              </w:rPr>
            </w:pPr>
            <w:r w:rsidRPr="0054167A">
              <w:rPr>
                <w:rFonts w:eastAsia="Times New Roman" w:cs="Calibri"/>
                <w:lang w:eastAsia="hr-HR"/>
                <w14:ligatures w14:val="none"/>
              </w:rPr>
              <w:t>185.580,00</w:t>
            </w:r>
          </w:p>
        </w:tc>
        <w:tc>
          <w:tcPr>
            <w:tcW w:w="1701" w:type="dxa"/>
            <w:vAlign w:val="center"/>
          </w:tcPr>
          <w:p w14:paraId="74E9AF66" w14:textId="0986EED5" w:rsidR="00305368" w:rsidRPr="0054167A" w:rsidRDefault="0054167A" w:rsidP="009B4821">
            <w:pPr>
              <w:jc w:val="right"/>
              <w:rPr>
                <w:rFonts w:eastAsia="Times New Roman" w:cs="Calibri"/>
                <w:lang w:eastAsia="hr-HR"/>
                <w14:ligatures w14:val="none"/>
              </w:rPr>
            </w:pPr>
            <w:r w:rsidRPr="0054167A">
              <w:rPr>
                <w:rFonts w:eastAsia="Times New Roman" w:cs="Calibri"/>
                <w:lang w:eastAsia="hr-HR"/>
                <w14:ligatures w14:val="none"/>
              </w:rPr>
              <w:t>0</w:t>
            </w:r>
            <w:r w:rsidR="00305368" w:rsidRPr="0054167A">
              <w:rPr>
                <w:rFonts w:eastAsia="Times New Roman" w:cs="Calibri"/>
                <w:lang w:eastAsia="hr-HR"/>
                <w14:ligatures w14:val="none"/>
              </w:rPr>
              <w:t>,00</w:t>
            </w:r>
          </w:p>
        </w:tc>
        <w:tc>
          <w:tcPr>
            <w:tcW w:w="1701" w:type="dxa"/>
            <w:vAlign w:val="center"/>
          </w:tcPr>
          <w:p w14:paraId="43FAC089" w14:textId="77777777" w:rsidR="00305368" w:rsidRPr="0054167A" w:rsidRDefault="00305368" w:rsidP="009B4821">
            <w:pPr>
              <w:jc w:val="right"/>
              <w:rPr>
                <w:rFonts w:eastAsia="Times New Roman" w:cs="Calibri"/>
                <w:lang w:eastAsia="hr-HR"/>
                <w14:ligatures w14:val="none"/>
              </w:rPr>
            </w:pPr>
            <w:r w:rsidRPr="0054167A">
              <w:rPr>
                <w:rFonts w:eastAsia="Times New Roman" w:cs="Calibri"/>
                <w:lang w:eastAsia="hr-HR"/>
                <w14:ligatures w14:val="none"/>
              </w:rPr>
              <w:t>185.580,00</w:t>
            </w:r>
          </w:p>
        </w:tc>
      </w:tr>
      <w:tr w:rsidR="00305368" w:rsidRPr="0054167A" w14:paraId="0D007431" w14:textId="77777777" w:rsidTr="00995CE0">
        <w:tc>
          <w:tcPr>
            <w:tcW w:w="3969" w:type="dxa"/>
            <w:vAlign w:val="center"/>
          </w:tcPr>
          <w:p w14:paraId="27E40B05" w14:textId="77777777" w:rsidR="00305368" w:rsidRPr="0054167A" w:rsidRDefault="00305368" w:rsidP="009B4821">
            <w:pPr>
              <w:rPr>
                <w:rFonts w:eastAsia="Times New Roman" w:cs="Calibri"/>
                <w:lang w:eastAsia="hr-HR"/>
                <w14:ligatures w14:val="none"/>
              </w:rPr>
            </w:pPr>
            <w:r w:rsidRPr="0054167A">
              <w:rPr>
                <w:rFonts w:eastAsia="Times New Roman" w:cs="Calibri"/>
                <w:lang w:eastAsia="hr-HR"/>
                <w14:ligatures w14:val="none"/>
              </w:rPr>
              <w:t xml:space="preserve">KAPITALNI PROJEKT K330102 INTERREG HRVATSKA – BIH – CRNA GORA </w:t>
            </w:r>
          </w:p>
        </w:tc>
        <w:tc>
          <w:tcPr>
            <w:tcW w:w="1701" w:type="dxa"/>
            <w:vAlign w:val="center"/>
          </w:tcPr>
          <w:p w14:paraId="728797C1" w14:textId="77777777" w:rsidR="00305368" w:rsidRPr="0054167A" w:rsidRDefault="00305368" w:rsidP="009B4821">
            <w:pPr>
              <w:jc w:val="right"/>
              <w:rPr>
                <w:rFonts w:eastAsia="Times New Roman" w:cs="Calibri"/>
                <w:lang w:eastAsia="hr-HR"/>
                <w14:ligatures w14:val="none"/>
              </w:rPr>
            </w:pPr>
            <w:r w:rsidRPr="0054167A">
              <w:rPr>
                <w:rFonts w:eastAsia="Times New Roman" w:cs="Calibri"/>
                <w:lang w:eastAsia="hr-HR"/>
                <w14:ligatures w14:val="none"/>
              </w:rPr>
              <w:t>182.800,00</w:t>
            </w:r>
          </w:p>
        </w:tc>
        <w:tc>
          <w:tcPr>
            <w:tcW w:w="1701" w:type="dxa"/>
            <w:vAlign w:val="center"/>
          </w:tcPr>
          <w:p w14:paraId="56D5B841" w14:textId="18850918" w:rsidR="00305368" w:rsidRPr="0054167A" w:rsidRDefault="0054167A" w:rsidP="009B4821">
            <w:pPr>
              <w:jc w:val="right"/>
              <w:rPr>
                <w:rFonts w:eastAsia="Times New Roman" w:cs="Calibri"/>
                <w:lang w:eastAsia="hr-HR"/>
                <w14:ligatures w14:val="none"/>
              </w:rPr>
            </w:pPr>
            <w:r w:rsidRPr="0054167A">
              <w:rPr>
                <w:rFonts w:eastAsia="Times New Roman" w:cs="Calibri"/>
                <w:lang w:eastAsia="hr-HR"/>
                <w14:ligatures w14:val="none"/>
              </w:rPr>
              <w:t>-</w:t>
            </w:r>
            <w:r w:rsidR="00305368" w:rsidRPr="0054167A">
              <w:rPr>
                <w:rFonts w:eastAsia="Times New Roman" w:cs="Calibri"/>
                <w:lang w:eastAsia="hr-HR"/>
                <w14:ligatures w14:val="none"/>
              </w:rPr>
              <w:t>182.800,00</w:t>
            </w:r>
          </w:p>
        </w:tc>
        <w:tc>
          <w:tcPr>
            <w:tcW w:w="1701" w:type="dxa"/>
            <w:vAlign w:val="center"/>
          </w:tcPr>
          <w:p w14:paraId="600A7A3E" w14:textId="0DA6E724" w:rsidR="00305368" w:rsidRPr="0054167A" w:rsidRDefault="0054167A" w:rsidP="009B4821">
            <w:pPr>
              <w:jc w:val="right"/>
              <w:rPr>
                <w:rFonts w:eastAsia="Times New Roman" w:cs="Calibri"/>
                <w:lang w:eastAsia="hr-HR"/>
                <w14:ligatures w14:val="none"/>
              </w:rPr>
            </w:pPr>
            <w:r w:rsidRPr="0054167A">
              <w:rPr>
                <w:rFonts w:eastAsia="Times New Roman" w:cs="Calibri"/>
                <w:lang w:eastAsia="hr-HR"/>
                <w14:ligatures w14:val="none"/>
              </w:rPr>
              <w:t>0</w:t>
            </w:r>
            <w:r w:rsidR="00305368" w:rsidRPr="0054167A">
              <w:rPr>
                <w:rFonts w:eastAsia="Times New Roman" w:cs="Calibri"/>
                <w:lang w:eastAsia="hr-HR"/>
                <w14:ligatures w14:val="none"/>
              </w:rPr>
              <w:t>,00</w:t>
            </w:r>
          </w:p>
        </w:tc>
      </w:tr>
      <w:tr w:rsidR="00305368" w:rsidRPr="0054167A" w14:paraId="1A5640F8" w14:textId="77777777" w:rsidTr="00995CE0">
        <w:tc>
          <w:tcPr>
            <w:tcW w:w="3969" w:type="dxa"/>
            <w:vAlign w:val="center"/>
          </w:tcPr>
          <w:p w14:paraId="65764335" w14:textId="77777777" w:rsidR="00305368" w:rsidRPr="0054167A" w:rsidRDefault="00305368" w:rsidP="009B4821">
            <w:pPr>
              <w:rPr>
                <w:rFonts w:eastAsia="Times New Roman" w:cs="Calibri"/>
                <w:lang w:eastAsia="hr-HR"/>
                <w14:ligatures w14:val="none"/>
              </w:rPr>
            </w:pPr>
            <w:r w:rsidRPr="0054167A">
              <w:rPr>
                <w:rFonts w:eastAsia="Times New Roman" w:cs="Calibri"/>
                <w:lang w:eastAsia="hr-HR"/>
                <w14:ligatures w14:val="none"/>
              </w:rPr>
              <w:t xml:space="preserve">UKUPNO </w:t>
            </w:r>
          </w:p>
        </w:tc>
        <w:tc>
          <w:tcPr>
            <w:tcW w:w="1701" w:type="dxa"/>
            <w:vAlign w:val="center"/>
          </w:tcPr>
          <w:p w14:paraId="04FD2611" w14:textId="77777777" w:rsidR="00305368" w:rsidRPr="0054167A" w:rsidRDefault="00305368" w:rsidP="009B4821">
            <w:pPr>
              <w:jc w:val="right"/>
              <w:rPr>
                <w:rFonts w:eastAsia="Times New Roman" w:cs="Calibri"/>
                <w:lang w:eastAsia="hr-HR"/>
                <w14:ligatures w14:val="none"/>
              </w:rPr>
            </w:pPr>
            <w:r w:rsidRPr="0054167A">
              <w:rPr>
                <w:rFonts w:eastAsia="Times New Roman" w:cs="Calibri"/>
                <w:lang w:eastAsia="hr-HR"/>
                <w14:ligatures w14:val="none"/>
              </w:rPr>
              <w:t>368.380,00</w:t>
            </w:r>
          </w:p>
        </w:tc>
        <w:tc>
          <w:tcPr>
            <w:tcW w:w="1701" w:type="dxa"/>
            <w:vAlign w:val="center"/>
          </w:tcPr>
          <w:p w14:paraId="7EAA1D88" w14:textId="74E4F1C9" w:rsidR="00305368" w:rsidRPr="0054167A" w:rsidRDefault="0054167A" w:rsidP="009B4821">
            <w:pPr>
              <w:jc w:val="right"/>
              <w:rPr>
                <w:rFonts w:eastAsia="Times New Roman" w:cs="Calibri"/>
                <w:lang w:eastAsia="hr-HR"/>
                <w14:ligatures w14:val="none"/>
              </w:rPr>
            </w:pPr>
            <w:r w:rsidRPr="0054167A">
              <w:rPr>
                <w:rFonts w:eastAsia="Times New Roman" w:cs="Calibri"/>
                <w:lang w:eastAsia="hr-HR"/>
                <w14:ligatures w14:val="none"/>
              </w:rPr>
              <w:t>-182.800</w:t>
            </w:r>
            <w:r w:rsidR="00305368" w:rsidRPr="0054167A">
              <w:rPr>
                <w:rFonts w:eastAsia="Times New Roman" w:cs="Calibri"/>
                <w:lang w:eastAsia="hr-HR"/>
                <w14:ligatures w14:val="none"/>
              </w:rPr>
              <w:t>,00</w:t>
            </w:r>
          </w:p>
        </w:tc>
        <w:tc>
          <w:tcPr>
            <w:tcW w:w="1701" w:type="dxa"/>
            <w:vAlign w:val="center"/>
          </w:tcPr>
          <w:p w14:paraId="5F3BF5EC" w14:textId="22EAF3EB" w:rsidR="00305368" w:rsidRPr="0054167A" w:rsidRDefault="0054167A" w:rsidP="009B4821">
            <w:pPr>
              <w:jc w:val="right"/>
              <w:rPr>
                <w:rFonts w:eastAsia="Times New Roman" w:cs="Calibri"/>
                <w:lang w:eastAsia="hr-HR"/>
                <w14:ligatures w14:val="none"/>
              </w:rPr>
            </w:pPr>
            <w:r w:rsidRPr="0054167A">
              <w:rPr>
                <w:rFonts w:eastAsia="Times New Roman" w:cs="Calibri"/>
                <w:lang w:eastAsia="hr-HR"/>
                <w14:ligatures w14:val="none"/>
              </w:rPr>
              <w:t>185.580</w:t>
            </w:r>
            <w:r w:rsidR="00305368" w:rsidRPr="0054167A">
              <w:rPr>
                <w:rFonts w:eastAsia="Times New Roman" w:cs="Calibri"/>
                <w:lang w:eastAsia="hr-HR"/>
                <w14:ligatures w14:val="none"/>
              </w:rPr>
              <w:t>,00</w:t>
            </w:r>
          </w:p>
        </w:tc>
      </w:tr>
    </w:tbl>
    <w:p w14:paraId="7A072296" w14:textId="77777777" w:rsidR="00305368" w:rsidRPr="003970AC" w:rsidRDefault="00305368" w:rsidP="009B4821">
      <w:pPr>
        <w:spacing w:after="0" w:line="240" w:lineRule="auto"/>
        <w:rPr>
          <w:rFonts w:eastAsia="Times New Roman" w:cs="Calibri"/>
          <w:color w:val="EE0000"/>
          <w:lang w:eastAsia="hr-HR"/>
          <w14:ligatures w14:val="none"/>
        </w:rPr>
      </w:pPr>
    </w:p>
    <w:p w14:paraId="756ED6F1" w14:textId="751D4334" w:rsidR="005508E1" w:rsidRDefault="005508E1" w:rsidP="005508E1">
      <w:pPr>
        <w:spacing w:after="0" w:line="240" w:lineRule="auto"/>
        <w:ind w:right="-108"/>
        <w:jc w:val="both"/>
        <w:rPr>
          <w:rFonts w:eastAsia="Times New Roman" w:cs="Calibri"/>
          <w:color w:val="000000" w:themeColor="text1"/>
        </w:rPr>
      </w:pPr>
      <w:r w:rsidRPr="009B1B94">
        <w:rPr>
          <w:rFonts w:eastAsia="Aptos" w:cs="Calibri"/>
          <w:b/>
          <w:bCs/>
          <w:color w:val="000000" w:themeColor="text1"/>
        </w:rPr>
        <w:t xml:space="preserve">PRO – EFFICIENT </w:t>
      </w:r>
      <w:r w:rsidRPr="009B1B94">
        <w:rPr>
          <w:rFonts w:eastAsia="Aptos" w:cs="Calibri"/>
          <w:color w:val="000000" w:themeColor="text1"/>
        </w:rPr>
        <w:t xml:space="preserve">- </w:t>
      </w:r>
      <w:r w:rsidRPr="009B1B94">
        <w:rPr>
          <w:rFonts w:eastAsia="Times New Roman" w:cs="Calibri"/>
          <w:color w:val="000000" w:themeColor="text1"/>
        </w:rPr>
        <w:t>cilj projekta je promicanje obnovljivih izvora energije</w:t>
      </w:r>
      <w:r>
        <w:rPr>
          <w:rFonts w:eastAsia="Times New Roman" w:cs="Calibri"/>
          <w:color w:val="000000" w:themeColor="text1"/>
        </w:rPr>
        <w:t xml:space="preserve">. Troškovi </w:t>
      </w:r>
      <w:r w:rsidR="00AC0354">
        <w:rPr>
          <w:rFonts w:eastAsia="Times New Roman" w:cs="Calibri"/>
          <w:color w:val="000000" w:themeColor="text1"/>
        </w:rPr>
        <w:t>se odnose na i</w:t>
      </w:r>
      <w:r>
        <w:rPr>
          <w:rFonts w:eastAsia="Times New Roman" w:cs="Calibri"/>
          <w:color w:val="000000" w:themeColor="text1"/>
        </w:rPr>
        <w:t>zgradnju fotonaponske elektrane na krovu dvorane T</w:t>
      </w:r>
      <w:r w:rsidR="00AC0354">
        <w:rPr>
          <w:rFonts w:eastAsia="Times New Roman" w:cs="Calibri"/>
          <w:color w:val="000000" w:themeColor="text1"/>
        </w:rPr>
        <w:t>omislav</w:t>
      </w:r>
      <w:r>
        <w:rPr>
          <w:rFonts w:eastAsia="Times New Roman" w:cs="Calibri"/>
          <w:color w:val="000000" w:themeColor="text1"/>
        </w:rPr>
        <w:t xml:space="preserve"> </w:t>
      </w:r>
      <w:proofErr w:type="spellStart"/>
      <w:r>
        <w:rPr>
          <w:rFonts w:eastAsia="Times New Roman" w:cs="Calibri"/>
          <w:color w:val="000000" w:themeColor="text1"/>
        </w:rPr>
        <w:t>Pirc</w:t>
      </w:r>
      <w:proofErr w:type="spellEnd"/>
      <w:r w:rsidR="00AC0354">
        <w:rPr>
          <w:rFonts w:eastAsia="Times New Roman" w:cs="Calibri"/>
          <w:color w:val="000000" w:themeColor="text1"/>
        </w:rPr>
        <w:t>, sufinanciranje plaće voditelja projekta</w:t>
      </w:r>
      <w:r>
        <w:rPr>
          <w:rFonts w:eastAsia="Times New Roman" w:cs="Calibri"/>
          <w:color w:val="000000" w:themeColor="text1"/>
        </w:rPr>
        <w:t xml:space="preserve"> te ostale materijalne troškove.</w:t>
      </w:r>
    </w:p>
    <w:p w14:paraId="3838CF17" w14:textId="77777777" w:rsidR="005508E1" w:rsidRPr="009B1B94" w:rsidRDefault="005508E1" w:rsidP="005508E1">
      <w:pPr>
        <w:spacing w:after="0" w:line="240" w:lineRule="auto"/>
        <w:ind w:right="-108"/>
        <w:jc w:val="both"/>
        <w:rPr>
          <w:rFonts w:eastAsia="Times New Roman" w:cs="Calibri"/>
          <w:b/>
          <w:color w:val="000000" w:themeColor="text1"/>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9B1B94" w14:paraId="41FFAA27"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766D82CA"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623F6CA0"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36373009"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7E3A910C"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27DB7A03"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29E49A49"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I. REBALANS</w:t>
            </w:r>
          </w:p>
        </w:tc>
      </w:tr>
      <w:tr w:rsidR="005508E1" w:rsidRPr="009B1B94" w14:paraId="592CC095"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082F6686" w14:textId="77777777" w:rsidR="005508E1" w:rsidRPr="009B1B94" w:rsidRDefault="005508E1" w:rsidP="007B2838">
            <w:pPr>
              <w:spacing w:after="0" w:line="240" w:lineRule="auto"/>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Povećati iskorištenost obnovljivih izvora energije</w:t>
            </w:r>
          </w:p>
        </w:tc>
        <w:tc>
          <w:tcPr>
            <w:tcW w:w="1701" w:type="dxa"/>
            <w:tcBorders>
              <w:top w:val="single" w:sz="4" w:space="0" w:color="000000"/>
              <w:left w:val="single" w:sz="4" w:space="0" w:color="000000"/>
              <w:bottom w:val="single" w:sz="4" w:space="0" w:color="000000"/>
              <w:right w:val="nil"/>
            </w:tcBorders>
            <w:vAlign w:val="center"/>
          </w:tcPr>
          <w:p w14:paraId="1D7CD9AE" w14:textId="77777777" w:rsidR="005508E1" w:rsidRPr="009B1B94" w:rsidRDefault="005508E1" w:rsidP="007B2838">
            <w:pPr>
              <w:spacing w:after="0" w:line="240" w:lineRule="auto"/>
              <w:rPr>
                <w:rFonts w:eastAsia="Times New Roman" w:cs="Calibri"/>
                <w:color w:val="000000" w:themeColor="text1"/>
                <w:sz w:val="20"/>
                <w:szCs w:val="20"/>
              </w:rPr>
            </w:pPr>
            <w:r w:rsidRPr="009B1B94">
              <w:rPr>
                <w:rFonts w:eastAsia="Times New Roman" w:cs="Calibri"/>
                <w:color w:val="000000" w:themeColor="text1"/>
                <w:sz w:val="20"/>
                <w:szCs w:val="20"/>
              </w:rPr>
              <w:t xml:space="preserve">Broj postavljenih solarnih elektrana </w:t>
            </w:r>
          </w:p>
        </w:tc>
        <w:tc>
          <w:tcPr>
            <w:tcW w:w="1077" w:type="dxa"/>
            <w:tcBorders>
              <w:top w:val="single" w:sz="4" w:space="0" w:color="000000"/>
              <w:left w:val="single" w:sz="4" w:space="0" w:color="000000"/>
              <w:bottom w:val="single" w:sz="4" w:space="0" w:color="000000"/>
              <w:right w:val="nil"/>
            </w:tcBorders>
            <w:vAlign w:val="center"/>
          </w:tcPr>
          <w:p w14:paraId="59B7A820" w14:textId="77777777" w:rsidR="005508E1" w:rsidRPr="009B1B94" w:rsidRDefault="005508E1"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75B9AB23" w14:textId="77777777" w:rsidR="005508E1" w:rsidRPr="00541725" w:rsidRDefault="005508E1" w:rsidP="007B2838">
            <w:pPr>
              <w:spacing w:after="0" w:line="240" w:lineRule="auto"/>
              <w:jc w:val="center"/>
              <w:rPr>
                <w:rFonts w:eastAsia="Times New Roman" w:cs="Calibri"/>
                <w:color w:val="000000" w:themeColor="text1"/>
                <w:sz w:val="20"/>
                <w:szCs w:val="20"/>
                <w:lang w:eastAsia="hr-HR"/>
                <w14:ligatures w14:val="none"/>
              </w:rPr>
            </w:pPr>
            <w:r w:rsidRPr="00541725">
              <w:rPr>
                <w:rFonts w:eastAsia="Times New Roman" w:cs="Calibri"/>
                <w:color w:val="000000" w:themeColor="text1"/>
                <w:sz w:val="20"/>
                <w:szCs w:val="20"/>
                <w:lang w:eastAsia="hr-HR"/>
                <w14:ligatures w14:val="none"/>
              </w:rPr>
              <w:t>1</w:t>
            </w:r>
          </w:p>
        </w:tc>
        <w:tc>
          <w:tcPr>
            <w:tcW w:w="1417" w:type="dxa"/>
            <w:tcBorders>
              <w:top w:val="single" w:sz="4" w:space="0" w:color="000000"/>
              <w:left w:val="single" w:sz="4" w:space="0" w:color="000000"/>
              <w:bottom w:val="single" w:sz="4" w:space="0" w:color="000000"/>
              <w:right w:val="nil"/>
            </w:tcBorders>
            <w:vAlign w:val="center"/>
          </w:tcPr>
          <w:p w14:paraId="6EE763E9" w14:textId="77777777" w:rsidR="005508E1" w:rsidRPr="00E76237" w:rsidRDefault="005508E1" w:rsidP="007B2838">
            <w:pPr>
              <w:spacing w:after="0" w:line="240" w:lineRule="auto"/>
              <w:jc w:val="center"/>
              <w:rPr>
                <w:rFonts w:eastAsia="Times New Roman" w:cs="Calibri"/>
                <w:color w:val="000000" w:themeColor="text1"/>
                <w:sz w:val="20"/>
                <w:szCs w:val="20"/>
                <w:lang w:eastAsia="hr-HR"/>
                <w14:ligatures w14:val="none"/>
              </w:rPr>
            </w:pPr>
            <w:r w:rsidRPr="00E76237">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3DF0C7C6" w14:textId="77777777" w:rsidR="005508E1" w:rsidRPr="00E76237" w:rsidRDefault="005508E1" w:rsidP="007B2838">
            <w:pPr>
              <w:spacing w:after="0" w:line="240" w:lineRule="auto"/>
              <w:jc w:val="center"/>
              <w:rPr>
                <w:rFonts w:eastAsia="Times New Roman" w:cs="Calibri"/>
                <w:color w:val="000000" w:themeColor="text1"/>
                <w:sz w:val="20"/>
                <w:szCs w:val="20"/>
                <w:lang w:eastAsia="hr-HR"/>
                <w14:ligatures w14:val="none"/>
              </w:rPr>
            </w:pPr>
            <w:r w:rsidRPr="00E76237">
              <w:rPr>
                <w:rFonts w:eastAsia="Times New Roman" w:cs="Calibri"/>
                <w:color w:val="000000" w:themeColor="text1"/>
                <w:sz w:val="20"/>
                <w:szCs w:val="20"/>
                <w:lang w:eastAsia="hr-HR"/>
                <w14:ligatures w14:val="none"/>
              </w:rPr>
              <w:t>1</w:t>
            </w:r>
          </w:p>
        </w:tc>
      </w:tr>
    </w:tbl>
    <w:p w14:paraId="00B7902C" w14:textId="77777777" w:rsidR="005508E1" w:rsidRDefault="005508E1" w:rsidP="005508E1">
      <w:pPr>
        <w:spacing w:after="0" w:line="240" w:lineRule="auto"/>
        <w:jc w:val="both"/>
        <w:rPr>
          <w:rFonts w:eastAsia="Aptos" w:cs="Calibri"/>
          <w:b/>
          <w:bCs/>
          <w:color w:val="000000" w:themeColor="text1"/>
        </w:rPr>
      </w:pPr>
    </w:p>
    <w:p w14:paraId="1D228BA7" w14:textId="5172F659" w:rsidR="005508E1" w:rsidRPr="005466DC" w:rsidRDefault="005508E1" w:rsidP="005508E1">
      <w:pPr>
        <w:spacing w:after="0" w:line="240" w:lineRule="auto"/>
        <w:jc w:val="both"/>
        <w:rPr>
          <w:rFonts w:eastAsia="Aptos" w:cs="Calibri"/>
        </w:rPr>
      </w:pPr>
      <w:proofErr w:type="spellStart"/>
      <w:r w:rsidRPr="009B1B94">
        <w:rPr>
          <w:rFonts w:eastAsia="Aptos" w:cs="Calibri"/>
          <w:b/>
          <w:bCs/>
          <w:color w:val="000000" w:themeColor="text1"/>
        </w:rPr>
        <w:t>Interreg</w:t>
      </w:r>
      <w:proofErr w:type="spellEnd"/>
      <w:r w:rsidRPr="009B1B94">
        <w:rPr>
          <w:rFonts w:eastAsia="Aptos" w:cs="Calibri"/>
          <w:b/>
          <w:bCs/>
          <w:color w:val="000000" w:themeColor="text1"/>
        </w:rPr>
        <w:t xml:space="preserve"> Hrvatska – BIH – Crna Gora</w:t>
      </w:r>
      <w:r w:rsidRPr="009B1B94">
        <w:rPr>
          <w:rFonts w:eastAsia="Aptos" w:cs="Calibri"/>
          <w:color w:val="000000" w:themeColor="text1"/>
        </w:rPr>
        <w:t xml:space="preserve"> – cilj projekta je postavljanje fotonaponske elektrane na krov postojeće zgrade Poduzetničkog inkubatora te ozelenjivanje okoliša zgrade sadnjom stabala i drugih biljnih vrsta.</w:t>
      </w:r>
      <w:r>
        <w:rPr>
          <w:rFonts w:eastAsia="Aptos" w:cs="Calibri"/>
          <w:color w:val="000000" w:themeColor="text1"/>
        </w:rPr>
        <w:t xml:space="preserve"> </w:t>
      </w:r>
      <w:r w:rsidR="00D833AA" w:rsidRPr="005466DC">
        <w:rPr>
          <w:rFonts w:eastAsia="Aptos" w:cs="Calibri"/>
        </w:rPr>
        <w:t>Sredstva se smanjuju jer se projekt neće provoditi</w:t>
      </w:r>
      <w:r w:rsidRPr="005466DC">
        <w:rPr>
          <w:rFonts w:eastAsia="Aptos" w:cs="Calibri"/>
        </w:rPr>
        <w:t>.</w:t>
      </w:r>
    </w:p>
    <w:p w14:paraId="51544AD4" w14:textId="77777777" w:rsidR="005508E1" w:rsidRPr="005466DC" w:rsidRDefault="005508E1" w:rsidP="005508E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5508E1" w:rsidRPr="005466DC" w14:paraId="5E2CC88C"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29C77F18" w14:textId="77777777" w:rsidR="005508E1" w:rsidRPr="005466DC" w:rsidRDefault="005508E1" w:rsidP="007B2838">
            <w:pPr>
              <w:spacing w:after="0" w:line="240" w:lineRule="auto"/>
              <w:jc w:val="center"/>
              <w:rPr>
                <w:rFonts w:eastAsia="Times New Roman" w:cs="Calibri"/>
                <w:sz w:val="20"/>
                <w:szCs w:val="20"/>
                <w:lang w:eastAsia="hr-HR"/>
                <w14:ligatures w14:val="none"/>
              </w:rPr>
            </w:pPr>
            <w:r w:rsidRPr="005466DC">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6563963B" w14:textId="77777777" w:rsidR="005508E1" w:rsidRPr="005466DC" w:rsidRDefault="005508E1" w:rsidP="007B2838">
            <w:pPr>
              <w:spacing w:after="0" w:line="240" w:lineRule="auto"/>
              <w:jc w:val="center"/>
              <w:rPr>
                <w:rFonts w:eastAsia="Times New Roman" w:cs="Calibri"/>
                <w:sz w:val="20"/>
                <w:szCs w:val="20"/>
                <w:lang w:eastAsia="hr-HR"/>
                <w14:ligatures w14:val="none"/>
              </w:rPr>
            </w:pPr>
            <w:r w:rsidRPr="005466DC">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38873F75" w14:textId="77777777" w:rsidR="005508E1" w:rsidRPr="005466DC" w:rsidRDefault="005508E1" w:rsidP="007B2838">
            <w:pPr>
              <w:spacing w:after="0" w:line="240" w:lineRule="auto"/>
              <w:jc w:val="center"/>
              <w:rPr>
                <w:rFonts w:eastAsia="Times New Roman" w:cs="Calibri"/>
                <w:sz w:val="20"/>
                <w:szCs w:val="20"/>
                <w:lang w:eastAsia="hr-HR"/>
                <w14:ligatures w14:val="none"/>
              </w:rPr>
            </w:pPr>
            <w:r w:rsidRPr="005466DC">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379A462B" w14:textId="77777777" w:rsidR="005508E1" w:rsidRPr="005466DC" w:rsidRDefault="005508E1" w:rsidP="007B2838">
            <w:pPr>
              <w:spacing w:after="0" w:line="240" w:lineRule="auto"/>
              <w:jc w:val="center"/>
              <w:rPr>
                <w:rFonts w:eastAsia="Times New Roman" w:cs="Calibri"/>
                <w:sz w:val="20"/>
                <w:szCs w:val="20"/>
                <w:lang w:eastAsia="hr-HR"/>
                <w14:ligatures w14:val="none"/>
              </w:rPr>
            </w:pPr>
            <w:r w:rsidRPr="005466DC">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3482B138" w14:textId="77777777" w:rsidR="005508E1" w:rsidRPr="005466DC" w:rsidRDefault="005508E1" w:rsidP="007B2838">
            <w:pPr>
              <w:spacing w:after="0" w:line="240" w:lineRule="auto"/>
              <w:jc w:val="center"/>
              <w:rPr>
                <w:rFonts w:eastAsia="Times New Roman" w:cs="Calibri"/>
                <w:sz w:val="20"/>
                <w:szCs w:val="20"/>
                <w:lang w:eastAsia="hr-HR"/>
                <w14:ligatures w14:val="none"/>
              </w:rPr>
            </w:pPr>
            <w:r w:rsidRPr="005466DC">
              <w:rPr>
                <w:rFonts w:eastAsia="Times New Roman" w:cs="Calibri"/>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14D583C5" w14:textId="77777777" w:rsidR="005508E1" w:rsidRPr="005466DC" w:rsidRDefault="005508E1" w:rsidP="007B2838">
            <w:pPr>
              <w:spacing w:after="0" w:line="240" w:lineRule="auto"/>
              <w:jc w:val="center"/>
              <w:rPr>
                <w:rFonts w:eastAsia="Times New Roman" w:cs="Calibri"/>
                <w:sz w:val="20"/>
                <w:szCs w:val="20"/>
                <w:lang w:eastAsia="hr-HR"/>
                <w14:ligatures w14:val="none"/>
              </w:rPr>
            </w:pPr>
            <w:r w:rsidRPr="005466DC">
              <w:rPr>
                <w:rFonts w:eastAsia="Times New Roman" w:cs="Calibri"/>
                <w:sz w:val="20"/>
                <w:szCs w:val="20"/>
                <w:lang w:eastAsia="hr-HR"/>
                <w14:ligatures w14:val="none"/>
              </w:rPr>
              <w:t>I. REBALANS</w:t>
            </w:r>
          </w:p>
        </w:tc>
      </w:tr>
      <w:tr w:rsidR="005508E1" w:rsidRPr="005466DC" w14:paraId="6824DAC3"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77169499" w14:textId="77777777" w:rsidR="005508E1" w:rsidRPr="005466DC" w:rsidRDefault="005508E1" w:rsidP="007B2838">
            <w:pPr>
              <w:spacing w:after="0" w:line="240" w:lineRule="auto"/>
              <w:rPr>
                <w:rFonts w:eastAsia="Times New Roman" w:cs="Calibri"/>
                <w:sz w:val="20"/>
                <w:szCs w:val="20"/>
                <w:lang w:eastAsia="hr-HR"/>
                <w14:ligatures w14:val="none"/>
              </w:rPr>
            </w:pPr>
            <w:r w:rsidRPr="005466DC">
              <w:rPr>
                <w:rFonts w:eastAsia="Times New Roman" w:cs="Calibri"/>
                <w:sz w:val="20"/>
                <w:szCs w:val="20"/>
                <w:lang w:eastAsia="hr-HR"/>
                <w14:ligatures w14:val="none"/>
              </w:rPr>
              <w:t>Povećati iskorištenost obnovljivih izvora energije</w:t>
            </w:r>
          </w:p>
        </w:tc>
        <w:tc>
          <w:tcPr>
            <w:tcW w:w="1701" w:type="dxa"/>
            <w:tcBorders>
              <w:top w:val="single" w:sz="4" w:space="0" w:color="000000"/>
              <w:left w:val="single" w:sz="4" w:space="0" w:color="000000"/>
              <w:bottom w:val="single" w:sz="4" w:space="0" w:color="000000"/>
              <w:right w:val="nil"/>
            </w:tcBorders>
            <w:vAlign w:val="center"/>
          </w:tcPr>
          <w:p w14:paraId="384FA772" w14:textId="77777777" w:rsidR="005508E1" w:rsidRPr="005466DC" w:rsidRDefault="005508E1" w:rsidP="007B2838">
            <w:pPr>
              <w:spacing w:after="0" w:line="240" w:lineRule="auto"/>
              <w:rPr>
                <w:rFonts w:eastAsia="Times New Roman" w:cs="Calibri"/>
                <w:sz w:val="20"/>
                <w:szCs w:val="20"/>
                <w:lang w:eastAsia="hr-HR"/>
                <w14:ligatures w14:val="none"/>
              </w:rPr>
            </w:pPr>
            <w:r w:rsidRPr="005466DC">
              <w:rPr>
                <w:rFonts w:eastAsia="Times New Roman" w:cs="Calibri"/>
                <w:sz w:val="20"/>
                <w:szCs w:val="20"/>
                <w:lang w:eastAsia="hr-HR"/>
                <w14:ligatures w14:val="none"/>
              </w:rPr>
              <w:t xml:space="preserve">Broj </w:t>
            </w:r>
          </w:p>
          <w:p w14:paraId="62D78F9D" w14:textId="77777777" w:rsidR="005508E1" w:rsidRPr="005466DC" w:rsidRDefault="005508E1" w:rsidP="007B2838">
            <w:pPr>
              <w:spacing w:after="0" w:line="240" w:lineRule="auto"/>
              <w:rPr>
                <w:rFonts w:eastAsia="Times New Roman" w:cs="Calibri"/>
                <w:sz w:val="20"/>
                <w:szCs w:val="20"/>
                <w:lang w:eastAsia="hr-HR"/>
                <w14:ligatures w14:val="none"/>
              </w:rPr>
            </w:pPr>
            <w:r w:rsidRPr="005466DC">
              <w:rPr>
                <w:rFonts w:eastAsia="Times New Roman" w:cs="Calibri"/>
                <w:sz w:val="20"/>
                <w:szCs w:val="20"/>
                <w:lang w:eastAsia="hr-HR"/>
                <w14:ligatures w14:val="none"/>
              </w:rPr>
              <w:t>postavljenih solarnih elektrana</w:t>
            </w:r>
          </w:p>
        </w:tc>
        <w:tc>
          <w:tcPr>
            <w:tcW w:w="1077" w:type="dxa"/>
            <w:tcBorders>
              <w:top w:val="single" w:sz="4" w:space="0" w:color="000000"/>
              <w:left w:val="single" w:sz="4" w:space="0" w:color="000000"/>
              <w:bottom w:val="single" w:sz="4" w:space="0" w:color="000000"/>
              <w:right w:val="nil"/>
            </w:tcBorders>
            <w:vAlign w:val="center"/>
          </w:tcPr>
          <w:p w14:paraId="02AD53A7" w14:textId="77777777" w:rsidR="005508E1" w:rsidRPr="005466DC" w:rsidRDefault="005508E1" w:rsidP="007B2838">
            <w:pPr>
              <w:spacing w:after="0" w:line="240" w:lineRule="auto"/>
              <w:jc w:val="center"/>
              <w:rPr>
                <w:rFonts w:eastAsia="Times New Roman" w:cs="Calibri"/>
                <w:sz w:val="20"/>
                <w:szCs w:val="20"/>
                <w:lang w:eastAsia="hr-HR"/>
                <w14:ligatures w14:val="none"/>
              </w:rPr>
            </w:pPr>
            <w:r w:rsidRPr="005466DC">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4E6EEA6F" w14:textId="77777777" w:rsidR="005508E1" w:rsidRPr="005466DC" w:rsidRDefault="005508E1" w:rsidP="007B2838">
            <w:pPr>
              <w:spacing w:after="0" w:line="240" w:lineRule="auto"/>
              <w:jc w:val="center"/>
              <w:rPr>
                <w:rFonts w:eastAsia="Times New Roman" w:cs="Calibri"/>
                <w:sz w:val="20"/>
                <w:szCs w:val="20"/>
                <w:lang w:eastAsia="hr-HR"/>
                <w14:ligatures w14:val="none"/>
              </w:rPr>
            </w:pPr>
            <w:r w:rsidRPr="005466DC">
              <w:rPr>
                <w:rFonts w:eastAsia="Times New Roman" w:cs="Calibri"/>
                <w:sz w:val="20"/>
                <w:szCs w:val="20"/>
                <w:lang w:eastAsia="hr-HR"/>
                <w14:ligatures w14:val="none"/>
              </w:rPr>
              <w:t>1</w:t>
            </w:r>
          </w:p>
        </w:tc>
        <w:tc>
          <w:tcPr>
            <w:tcW w:w="1417" w:type="dxa"/>
            <w:tcBorders>
              <w:top w:val="single" w:sz="4" w:space="0" w:color="000000"/>
              <w:left w:val="single" w:sz="4" w:space="0" w:color="000000"/>
              <w:bottom w:val="single" w:sz="4" w:space="0" w:color="000000"/>
              <w:right w:val="nil"/>
            </w:tcBorders>
            <w:vAlign w:val="center"/>
          </w:tcPr>
          <w:p w14:paraId="10248A15" w14:textId="77777777" w:rsidR="005508E1" w:rsidRPr="005466DC" w:rsidRDefault="005508E1" w:rsidP="007B2838">
            <w:pPr>
              <w:spacing w:after="0" w:line="240" w:lineRule="auto"/>
              <w:jc w:val="center"/>
              <w:rPr>
                <w:rFonts w:eastAsia="Times New Roman" w:cs="Calibri"/>
                <w:sz w:val="20"/>
                <w:szCs w:val="20"/>
                <w:lang w:eastAsia="hr-HR"/>
                <w14:ligatures w14:val="none"/>
              </w:rPr>
            </w:pPr>
            <w:r w:rsidRPr="005466DC">
              <w:rPr>
                <w:rFonts w:eastAsia="Times New Roman" w:cs="Calibri"/>
                <w:sz w:val="20"/>
                <w:szCs w:val="20"/>
                <w:lang w:eastAsia="hr-HR"/>
                <w14:ligatures w14:val="none"/>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64D2055E" w14:textId="77777777" w:rsidR="005508E1" w:rsidRPr="005466DC" w:rsidRDefault="005508E1" w:rsidP="007B2838">
            <w:pPr>
              <w:spacing w:after="0" w:line="240" w:lineRule="auto"/>
              <w:jc w:val="center"/>
              <w:rPr>
                <w:rFonts w:eastAsia="Times New Roman" w:cs="Calibri"/>
                <w:sz w:val="20"/>
                <w:szCs w:val="20"/>
                <w:lang w:eastAsia="hr-HR"/>
                <w14:ligatures w14:val="none"/>
              </w:rPr>
            </w:pPr>
            <w:r w:rsidRPr="005466DC">
              <w:rPr>
                <w:rFonts w:eastAsia="Times New Roman" w:cs="Calibri"/>
                <w:sz w:val="20"/>
                <w:szCs w:val="20"/>
                <w:lang w:eastAsia="hr-HR"/>
                <w14:ligatures w14:val="none"/>
              </w:rPr>
              <w:t>0</w:t>
            </w:r>
          </w:p>
        </w:tc>
      </w:tr>
    </w:tbl>
    <w:p w14:paraId="22BFF0AC" w14:textId="5A3667F9" w:rsidR="00305368" w:rsidRPr="005466DC" w:rsidRDefault="00305368" w:rsidP="009B4821">
      <w:pPr>
        <w:spacing w:after="0" w:line="240" w:lineRule="auto"/>
        <w:rPr>
          <w:rFonts w:eastAsia="Times New Roman" w:cs="Calibri"/>
          <w:b/>
          <w:bCs/>
          <w:i/>
          <w:iCs/>
          <w:sz w:val="24"/>
          <w:szCs w:val="24"/>
          <w:lang w:eastAsia="hr-HR"/>
          <w14:ligatures w14:val="none"/>
        </w:rPr>
      </w:pPr>
    </w:p>
    <w:p w14:paraId="3880B726" w14:textId="77777777" w:rsidR="00305368" w:rsidRPr="005466DC" w:rsidRDefault="00305368" w:rsidP="009B4821">
      <w:pPr>
        <w:spacing w:after="0" w:line="240" w:lineRule="auto"/>
        <w:rPr>
          <w:rFonts w:eastAsia="Times New Roman" w:cs="Calibri"/>
          <w:b/>
          <w:bCs/>
          <w:i/>
          <w:iCs/>
          <w:sz w:val="24"/>
          <w:szCs w:val="24"/>
          <w:lang w:eastAsia="hr-HR"/>
          <w14:ligatures w14:val="none"/>
        </w:rPr>
      </w:pPr>
      <w:r w:rsidRPr="005466DC">
        <w:rPr>
          <w:rFonts w:eastAsia="Times New Roman" w:cs="Calibri"/>
          <w:b/>
          <w:bCs/>
          <w:i/>
          <w:iCs/>
          <w:sz w:val="24"/>
          <w:szCs w:val="24"/>
          <w:lang w:eastAsia="hr-HR"/>
          <w14:ligatures w14:val="none"/>
        </w:rPr>
        <w:t xml:space="preserve">PROGRAM 3302 PROJEKTI SOCIJALNE OSJETLJIVOSTI  </w:t>
      </w:r>
    </w:p>
    <w:p w14:paraId="3CFEFD47" w14:textId="77777777" w:rsidR="00305368" w:rsidRPr="005466DC" w:rsidRDefault="00305368" w:rsidP="009B4821">
      <w:pPr>
        <w:spacing w:after="0" w:line="240" w:lineRule="auto"/>
        <w:rPr>
          <w:rFonts w:eastAsia="Times New Roman" w:cs="Calibri"/>
          <w:b/>
          <w:bCs/>
          <w:i/>
          <w:iCs/>
          <w:sz w:val="24"/>
          <w:szCs w:val="24"/>
          <w:lang w:eastAsia="hr-HR"/>
          <w14:ligatures w14:val="none"/>
        </w:rPr>
      </w:pPr>
    </w:p>
    <w:p w14:paraId="1D4769C8" w14:textId="77777777" w:rsidR="00305368" w:rsidRPr="00A520A1" w:rsidRDefault="00305368" w:rsidP="009B4821">
      <w:pPr>
        <w:spacing w:after="0" w:line="240" w:lineRule="auto"/>
        <w:rPr>
          <w:rFonts w:eastAsia="Times New Roman" w:cs="Calibri"/>
          <w:b/>
          <w:bCs/>
          <w:color w:val="000000" w:themeColor="text1"/>
          <w:lang w:eastAsia="hr-HR"/>
          <w14:ligatures w14:val="none"/>
        </w:rPr>
      </w:pPr>
      <w:r w:rsidRPr="00A520A1">
        <w:rPr>
          <w:rFonts w:eastAsia="Times New Roman" w:cs="Calibri"/>
          <w:b/>
          <w:bCs/>
          <w:color w:val="000000" w:themeColor="text1"/>
          <w:lang w:eastAsia="hr-HR"/>
          <w14:ligatures w14:val="none"/>
        </w:rPr>
        <w:t xml:space="preserve">ZAKONSKA OSNOVA </w:t>
      </w:r>
    </w:p>
    <w:p w14:paraId="57B1E117" w14:textId="77777777" w:rsidR="00305368" w:rsidRPr="00A520A1" w:rsidRDefault="00305368" w:rsidP="009B4821">
      <w:pPr>
        <w:spacing w:after="0" w:line="240" w:lineRule="auto"/>
        <w:rPr>
          <w:rFonts w:eastAsia="Times New Roman" w:cs="Calibri"/>
          <w:b/>
          <w:bCs/>
          <w:color w:val="000000" w:themeColor="text1"/>
          <w:lang w:eastAsia="hr-HR"/>
          <w14:ligatures w14:val="none"/>
        </w:rPr>
      </w:pPr>
    </w:p>
    <w:p w14:paraId="5E151B7A" w14:textId="77777777" w:rsidR="00305368" w:rsidRPr="00A520A1" w:rsidRDefault="00305368">
      <w:pPr>
        <w:numPr>
          <w:ilvl w:val="0"/>
          <w:numId w:val="18"/>
        </w:numPr>
        <w:suppressAutoHyphens/>
        <w:spacing w:after="0" w:line="240" w:lineRule="auto"/>
        <w:ind w:right="1"/>
        <w:contextualSpacing/>
        <w:jc w:val="both"/>
        <w:rPr>
          <w:rFonts w:eastAsia="Times New Roman" w:cs="Calibri"/>
          <w:color w:val="000000" w:themeColor="text1"/>
          <w:lang w:eastAsia="zh-CN"/>
        </w:rPr>
      </w:pPr>
      <w:r w:rsidRPr="00A520A1">
        <w:rPr>
          <w:rFonts w:eastAsia="Times New Roman" w:cs="Calibri"/>
          <w:color w:val="000000" w:themeColor="text1"/>
          <w:lang w:eastAsia="zh-CN"/>
        </w:rPr>
        <w:t xml:space="preserve">Ugovor o pristupanju Republike Hrvatske Europskoj uniji (Narodne novine, Međunarodni ugovori 2/2012), </w:t>
      </w:r>
    </w:p>
    <w:p w14:paraId="6ACBF547" w14:textId="65A2B38A" w:rsidR="00305368" w:rsidRPr="00A520A1" w:rsidRDefault="00305368">
      <w:pPr>
        <w:numPr>
          <w:ilvl w:val="0"/>
          <w:numId w:val="18"/>
        </w:numPr>
        <w:suppressAutoHyphens/>
        <w:spacing w:after="0" w:line="240" w:lineRule="auto"/>
        <w:ind w:right="1"/>
        <w:contextualSpacing/>
        <w:jc w:val="both"/>
        <w:rPr>
          <w:rFonts w:eastAsia="Times New Roman" w:cs="Calibri"/>
          <w:color w:val="000000" w:themeColor="text1"/>
          <w:lang w:eastAsia="zh-CN"/>
        </w:rPr>
      </w:pPr>
      <w:r w:rsidRPr="00A520A1">
        <w:rPr>
          <w:rFonts w:eastAsia="Times New Roman" w:cs="Calibri"/>
          <w:color w:val="000000" w:themeColor="text1"/>
          <w:lang w:eastAsia="zh-CN"/>
        </w:rPr>
        <w:t>Zakon o institucionalnom okviru za korištenje fondova Europske unije u Republici Hrvatskoj (Narodne novine, broj: 116/21. i 31/25.)</w:t>
      </w:r>
      <w:r w:rsidR="005466DC">
        <w:rPr>
          <w:rFonts w:eastAsia="Times New Roman" w:cs="Calibri"/>
          <w:color w:val="000000" w:themeColor="text1"/>
          <w:lang w:eastAsia="zh-CN"/>
        </w:rPr>
        <w:t>,</w:t>
      </w:r>
    </w:p>
    <w:p w14:paraId="2D8D9C74" w14:textId="2DCEA48D" w:rsidR="00305368" w:rsidRPr="00A520A1" w:rsidRDefault="00305368">
      <w:pPr>
        <w:numPr>
          <w:ilvl w:val="0"/>
          <w:numId w:val="18"/>
        </w:numPr>
        <w:suppressAutoHyphens/>
        <w:spacing w:after="0" w:line="240" w:lineRule="auto"/>
        <w:ind w:right="-108"/>
        <w:contextualSpacing/>
        <w:jc w:val="both"/>
        <w:rPr>
          <w:rFonts w:eastAsia="Times New Roman" w:cs="Calibri"/>
          <w:color w:val="000000" w:themeColor="text1"/>
          <w:lang w:eastAsia="zh-CN"/>
        </w:rPr>
      </w:pPr>
      <w:r w:rsidRPr="00A520A1">
        <w:rPr>
          <w:rFonts w:eastAsia="Times New Roman" w:cs="Calibri"/>
          <w:color w:val="000000" w:themeColor="text1"/>
          <w:lang w:eastAsia="zh-CN"/>
        </w:rPr>
        <w:t>Operativni program Učinkoviti ljudski potencijali 2021.-2027.</w:t>
      </w:r>
      <w:r w:rsidR="005466DC">
        <w:rPr>
          <w:rFonts w:eastAsia="Times New Roman" w:cs="Calibri"/>
          <w:color w:val="000000" w:themeColor="text1"/>
          <w:lang w:eastAsia="zh-CN"/>
        </w:rPr>
        <w:t>,</w:t>
      </w:r>
    </w:p>
    <w:p w14:paraId="2CB7EB21" w14:textId="77777777" w:rsidR="00305368" w:rsidRPr="00A520A1" w:rsidRDefault="00305368">
      <w:pPr>
        <w:numPr>
          <w:ilvl w:val="0"/>
          <w:numId w:val="18"/>
        </w:numPr>
        <w:spacing w:after="0" w:line="240" w:lineRule="auto"/>
        <w:contextualSpacing/>
        <w:jc w:val="both"/>
        <w:rPr>
          <w:rFonts w:eastAsia="Times New Roman" w:cs="Calibri"/>
          <w:color w:val="000000" w:themeColor="text1"/>
          <w:lang w:eastAsia="zh-CN"/>
        </w:rPr>
      </w:pPr>
      <w:r w:rsidRPr="00A520A1">
        <w:rPr>
          <w:rFonts w:eastAsia="Times New Roman" w:cs="Calibri"/>
          <w:color w:val="000000" w:themeColor="text1"/>
          <w:lang w:eastAsia="zh-CN"/>
        </w:rPr>
        <w:lastRenderedPageBreak/>
        <w:t xml:space="preserve">Pravilnik o osnovnoškolskom i srednjoškolskom odgoju i obrazovanju učenika s teškoćama u razvoju (Narodne novine, broj: 24/15.), </w:t>
      </w:r>
    </w:p>
    <w:p w14:paraId="26C4146D" w14:textId="7C710838" w:rsidR="00305368" w:rsidRPr="00A520A1" w:rsidRDefault="00305368">
      <w:pPr>
        <w:numPr>
          <w:ilvl w:val="0"/>
          <w:numId w:val="18"/>
        </w:numPr>
        <w:spacing w:after="0" w:line="240" w:lineRule="auto"/>
        <w:contextualSpacing/>
        <w:jc w:val="both"/>
        <w:rPr>
          <w:rFonts w:eastAsia="Times New Roman" w:cs="Calibri"/>
          <w:color w:val="000000" w:themeColor="text1"/>
          <w:lang w:eastAsia="zh-CN"/>
        </w:rPr>
      </w:pPr>
      <w:r w:rsidRPr="00A520A1">
        <w:rPr>
          <w:rFonts w:eastAsia="Times New Roman" w:cs="Calibri"/>
          <w:color w:val="000000" w:themeColor="text1"/>
          <w:lang w:eastAsia="zh-CN"/>
        </w:rPr>
        <w:t>Zakon o osobnoj asistenciji (Narodne novine, broj 71/23.</w:t>
      </w:r>
      <w:r w:rsidR="00A520A1" w:rsidRPr="00A520A1">
        <w:rPr>
          <w:rFonts w:eastAsia="Times New Roman" w:cs="Calibri"/>
          <w:color w:val="000000" w:themeColor="text1"/>
          <w:lang w:eastAsia="zh-CN"/>
        </w:rPr>
        <w:t>, 154/25. i 157/25.</w:t>
      </w:r>
      <w:r w:rsidRPr="00A520A1">
        <w:rPr>
          <w:rFonts w:eastAsia="Times New Roman" w:cs="Calibri"/>
          <w:color w:val="000000" w:themeColor="text1"/>
          <w:lang w:eastAsia="zh-CN"/>
        </w:rPr>
        <w:t>),</w:t>
      </w:r>
    </w:p>
    <w:p w14:paraId="4B505F5B" w14:textId="53FDC8EF" w:rsidR="00305368" w:rsidRPr="00A520A1" w:rsidRDefault="00305368">
      <w:pPr>
        <w:numPr>
          <w:ilvl w:val="0"/>
          <w:numId w:val="18"/>
        </w:numPr>
        <w:spacing w:after="0" w:line="240" w:lineRule="auto"/>
        <w:contextualSpacing/>
        <w:jc w:val="both"/>
        <w:rPr>
          <w:rFonts w:eastAsia="Times New Roman" w:cs="Calibri"/>
          <w:color w:val="000000" w:themeColor="text1"/>
          <w:lang w:eastAsia="zh-CN"/>
        </w:rPr>
      </w:pPr>
      <w:r w:rsidRPr="00A520A1">
        <w:rPr>
          <w:rFonts w:eastAsia="Times New Roman" w:cs="Calibri"/>
          <w:color w:val="000000" w:themeColor="text1"/>
          <w:lang w:eastAsia="zh-CN"/>
        </w:rPr>
        <w:t>Pravilnik o pomoćnicima u nastavi i stručnim komunikacijskim posrednicima (Narodne novine, broj: 85/24.)</w:t>
      </w:r>
      <w:r w:rsidR="005466DC">
        <w:rPr>
          <w:rFonts w:eastAsia="Times New Roman" w:cs="Calibri"/>
          <w:color w:val="000000" w:themeColor="text1"/>
          <w:lang w:eastAsia="zh-CN"/>
        </w:rPr>
        <w:t>,</w:t>
      </w:r>
    </w:p>
    <w:p w14:paraId="65670404" w14:textId="77777777" w:rsidR="00305368" w:rsidRPr="00A520A1" w:rsidRDefault="00305368">
      <w:pPr>
        <w:numPr>
          <w:ilvl w:val="0"/>
          <w:numId w:val="18"/>
        </w:numPr>
        <w:spacing w:after="0" w:line="240" w:lineRule="auto"/>
        <w:contextualSpacing/>
        <w:jc w:val="both"/>
        <w:rPr>
          <w:rFonts w:eastAsia="Times New Roman" w:cs="Calibri"/>
          <w:color w:val="000000" w:themeColor="text1"/>
          <w:lang w:eastAsia="zh-CN"/>
        </w:rPr>
      </w:pPr>
      <w:r w:rsidRPr="00A520A1">
        <w:rPr>
          <w:rFonts w:eastAsia="Times New Roman" w:cs="Calibri"/>
          <w:color w:val="000000" w:themeColor="text1"/>
          <w:lang w:eastAsia="zh-CN"/>
        </w:rPr>
        <w:t xml:space="preserve">Zakon o odgoju i obrazovanju u osnovnoj i srednjoj školi </w:t>
      </w:r>
      <w:bookmarkStart w:id="23" w:name="_Hlk88647685"/>
      <w:r w:rsidRPr="00A520A1">
        <w:rPr>
          <w:rFonts w:eastAsia="Times New Roman" w:cs="Calibri"/>
          <w:color w:val="000000" w:themeColor="text1"/>
          <w:lang w:eastAsia="zh-CN"/>
        </w:rPr>
        <w:t>(Narodne novine, broj: 87/08., 86/09., 92/10., 105/10., 90/11., 5/12., 16/12., 86/12., 126/12., 94/13., 152/14., 07/17., 68/18., 98/19., 64/20., 151/22., 155/23. i 156/23.).</w:t>
      </w:r>
      <w:bookmarkEnd w:id="23"/>
    </w:p>
    <w:p w14:paraId="3C12051D" w14:textId="77777777" w:rsidR="00305368" w:rsidRPr="00A520A1" w:rsidRDefault="00305368" w:rsidP="009B4821">
      <w:pPr>
        <w:spacing w:after="0" w:line="240" w:lineRule="auto"/>
        <w:rPr>
          <w:rFonts w:eastAsia="Times New Roman" w:cs="Calibri"/>
          <w:color w:val="000000" w:themeColor="text1"/>
          <w:lang w:eastAsia="hr-HR"/>
          <w14:ligatures w14:val="none"/>
        </w:rPr>
      </w:pPr>
    </w:p>
    <w:p w14:paraId="1A5B0673" w14:textId="77777777" w:rsidR="00305368" w:rsidRPr="00A520A1" w:rsidRDefault="00305368" w:rsidP="009B4821">
      <w:pPr>
        <w:spacing w:after="0" w:line="240" w:lineRule="auto"/>
        <w:rPr>
          <w:rFonts w:eastAsia="Times New Roman" w:cs="Calibri"/>
          <w:b/>
          <w:bCs/>
          <w:color w:val="000000" w:themeColor="text1"/>
          <w:lang w:eastAsia="hr-HR"/>
          <w14:ligatures w14:val="none"/>
        </w:rPr>
      </w:pPr>
      <w:r w:rsidRPr="00A520A1">
        <w:rPr>
          <w:rFonts w:eastAsia="Times New Roman" w:cs="Calibri"/>
          <w:b/>
          <w:bCs/>
          <w:color w:val="000000" w:themeColor="text1"/>
          <w:lang w:eastAsia="hr-HR"/>
          <w14:ligatures w14:val="none"/>
        </w:rPr>
        <w:t>OPIS</w:t>
      </w:r>
    </w:p>
    <w:p w14:paraId="3113263F" w14:textId="77777777" w:rsidR="00305368" w:rsidRPr="0054167A" w:rsidRDefault="00305368" w:rsidP="009B4821">
      <w:pPr>
        <w:spacing w:after="0" w:line="240" w:lineRule="auto"/>
        <w:jc w:val="both"/>
        <w:rPr>
          <w:rFonts w:eastAsia="Times New Roman" w:cs="Calibri"/>
          <w:lang w:eastAsia="hr-HR"/>
          <w14:ligatures w14:val="none"/>
        </w:rPr>
      </w:pPr>
      <w:r w:rsidRPr="0054167A">
        <w:rPr>
          <w:rFonts w:eastAsia="Times New Roman" w:cs="Calibri"/>
          <w:lang w:eastAsia="hr-HR"/>
          <w14:ligatures w14:val="none"/>
        </w:rPr>
        <w:tab/>
        <w:t xml:space="preserve">Osnažiti i unaprijediti potencijal teže </w:t>
      </w:r>
      <w:proofErr w:type="spellStart"/>
      <w:r w:rsidRPr="0054167A">
        <w:rPr>
          <w:rFonts w:eastAsia="Times New Roman" w:cs="Calibri"/>
          <w:lang w:eastAsia="hr-HR"/>
          <w14:ligatures w14:val="none"/>
        </w:rPr>
        <w:t>zapošljivih</w:t>
      </w:r>
      <w:proofErr w:type="spellEnd"/>
      <w:r w:rsidRPr="0054167A">
        <w:rPr>
          <w:rFonts w:eastAsia="Times New Roman" w:cs="Calibri"/>
          <w:lang w:eastAsia="hr-HR"/>
          <w14:ligatures w14:val="none"/>
        </w:rPr>
        <w:t xml:space="preserve"> skupina, skupina s nižom razinom obrazovanja, zapošljavanjem koje će rezultirati ublažavanjem posljedica nezaposlenosti i rizika od siromaštva. </w:t>
      </w:r>
    </w:p>
    <w:p w14:paraId="46AF08C4" w14:textId="77777777" w:rsidR="00305368" w:rsidRPr="0054167A" w:rsidRDefault="00305368" w:rsidP="009B4821">
      <w:pPr>
        <w:spacing w:after="0" w:line="240" w:lineRule="auto"/>
        <w:rPr>
          <w:rFonts w:eastAsia="Times New Roman" w:cs="Calibri"/>
          <w:lang w:eastAsia="hr-HR"/>
          <w14:ligatures w14:val="none"/>
        </w:rPr>
      </w:pPr>
    </w:p>
    <w:p w14:paraId="2EC6F058" w14:textId="360FF469" w:rsidR="00B77877" w:rsidRPr="0054167A" w:rsidRDefault="00305368" w:rsidP="009B4821">
      <w:pPr>
        <w:spacing w:after="0" w:line="240" w:lineRule="auto"/>
        <w:rPr>
          <w:rFonts w:eastAsia="Times New Roman" w:cs="Calibri"/>
          <w:b/>
          <w:bCs/>
          <w:lang w:eastAsia="hr-HR"/>
          <w14:ligatures w14:val="none"/>
        </w:rPr>
      </w:pPr>
      <w:r w:rsidRPr="0054167A">
        <w:rPr>
          <w:rFonts w:eastAsia="Times New Roman" w:cs="Calibri"/>
          <w:b/>
          <w:bCs/>
          <w:lang w:eastAsia="hr-HR"/>
          <w14:ligatures w14:val="none"/>
        </w:rPr>
        <w:t>CILJ NADREĐENOG AKTA STRATEŠKOG PLANIRANJA</w:t>
      </w:r>
    </w:p>
    <w:p w14:paraId="6EC02E33" w14:textId="77777777" w:rsidR="00305368" w:rsidRPr="0054167A" w:rsidRDefault="00305368" w:rsidP="009B4821">
      <w:pPr>
        <w:spacing w:after="0" w:line="240" w:lineRule="auto"/>
        <w:rPr>
          <w:rFonts w:eastAsia="Times New Roman" w:cs="Calibri"/>
          <w:lang w:eastAsia="hr-HR"/>
          <w14:ligatures w14:val="none"/>
        </w:rPr>
      </w:pPr>
      <w:r w:rsidRPr="0054167A">
        <w:rPr>
          <w:rFonts w:eastAsia="Times New Roman" w:cs="Calibri"/>
          <w:lang w:eastAsia="hr-HR"/>
          <w14:ligatures w14:val="none"/>
        </w:rPr>
        <w:tab/>
        <w:t>Osigurati razvoj zdravstvene i socijalne skrbi.</w:t>
      </w:r>
    </w:p>
    <w:p w14:paraId="5DB94C0B" w14:textId="77777777" w:rsidR="00305368" w:rsidRPr="0054167A" w:rsidRDefault="00305368" w:rsidP="009B4821">
      <w:pPr>
        <w:spacing w:after="0" w:line="240" w:lineRule="auto"/>
        <w:rPr>
          <w:rFonts w:eastAsia="Times New Roman" w:cs="Calibri"/>
          <w:lang w:eastAsia="hr-HR"/>
          <w14:ligatures w14:val="none"/>
        </w:rPr>
      </w:pPr>
    </w:p>
    <w:p w14:paraId="28A72308" w14:textId="77777777" w:rsidR="00305368" w:rsidRPr="0054167A" w:rsidRDefault="00305368" w:rsidP="009B4821">
      <w:pPr>
        <w:spacing w:after="0" w:line="240" w:lineRule="auto"/>
        <w:rPr>
          <w:rFonts w:eastAsia="Times New Roman" w:cs="Calibri"/>
          <w:b/>
          <w:bCs/>
          <w:lang w:eastAsia="hr-HR"/>
          <w14:ligatures w14:val="none"/>
        </w:rPr>
      </w:pPr>
      <w:r w:rsidRPr="0054167A">
        <w:rPr>
          <w:rFonts w:eastAsia="Times New Roman" w:cs="Calibri"/>
          <w:b/>
          <w:bCs/>
          <w:lang w:eastAsia="hr-HR"/>
          <w14:ligatures w14:val="none"/>
        </w:rPr>
        <w:t>MJERA</w:t>
      </w:r>
    </w:p>
    <w:p w14:paraId="2EF7A600" w14:textId="77777777" w:rsidR="00305368" w:rsidRPr="0054167A" w:rsidRDefault="00305368" w:rsidP="009B4821">
      <w:pPr>
        <w:spacing w:after="0" w:line="240" w:lineRule="auto"/>
        <w:rPr>
          <w:rFonts w:eastAsia="Times New Roman" w:cs="Calibri"/>
          <w:lang w:eastAsia="hr-HR"/>
          <w14:ligatures w14:val="none"/>
        </w:rPr>
      </w:pPr>
      <w:r w:rsidRPr="0054167A">
        <w:rPr>
          <w:rFonts w:eastAsia="Times New Roman" w:cs="Calibri"/>
          <w:lang w:eastAsia="hr-HR"/>
          <w14:ligatures w14:val="none"/>
        </w:rPr>
        <w:tab/>
        <w:t xml:space="preserve">Povećati kvalitetu socijalne skrbi. </w:t>
      </w:r>
    </w:p>
    <w:p w14:paraId="6DA81B66" w14:textId="77777777" w:rsidR="00305368" w:rsidRPr="0054167A" w:rsidRDefault="00305368"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305368" w:rsidRPr="0054167A" w14:paraId="18231853" w14:textId="77777777" w:rsidTr="00995CE0">
        <w:tc>
          <w:tcPr>
            <w:tcW w:w="3969" w:type="dxa"/>
            <w:vAlign w:val="center"/>
          </w:tcPr>
          <w:p w14:paraId="65300A3E" w14:textId="77777777" w:rsidR="00305368" w:rsidRPr="0054167A" w:rsidRDefault="00305368" w:rsidP="009B4821">
            <w:pPr>
              <w:rPr>
                <w:rFonts w:eastAsia="Times New Roman" w:cs="Calibri"/>
                <w:i/>
                <w:iCs/>
                <w:lang w:eastAsia="hr-HR"/>
                <w14:ligatures w14:val="none"/>
              </w:rPr>
            </w:pPr>
            <w:r w:rsidRPr="0054167A">
              <w:rPr>
                <w:rFonts w:eastAsia="Times New Roman" w:cs="Calibri"/>
                <w:i/>
                <w:iCs/>
                <w:lang w:eastAsia="hr-HR"/>
                <w14:ligatures w14:val="none"/>
              </w:rPr>
              <w:t>PROGRAM 3302 PROJEKTI SOCIJALNE OSJETLJIVOSTI</w:t>
            </w:r>
          </w:p>
        </w:tc>
        <w:tc>
          <w:tcPr>
            <w:tcW w:w="1701" w:type="dxa"/>
            <w:vAlign w:val="center"/>
          </w:tcPr>
          <w:p w14:paraId="7F05E5D4" w14:textId="77777777" w:rsidR="00305368" w:rsidRPr="0054167A" w:rsidRDefault="00305368" w:rsidP="009B4821">
            <w:pPr>
              <w:jc w:val="center"/>
              <w:rPr>
                <w:rFonts w:eastAsia="Times New Roman" w:cs="Calibri"/>
                <w:i/>
                <w:iCs/>
                <w:lang w:eastAsia="hr-HR"/>
                <w14:ligatures w14:val="none"/>
              </w:rPr>
            </w:pPr>
            <w:r w:rsidRPr="0054167A">
              <w:rPr>
                <w:rFonts w:eastAsia="Times New Roman" w:cs="Calibri"/>
                <w:i/>
                <w:iCs/>
                <w:lang w:eastAsia="hr-HR"/>
                <w14:ligatures w14:val="none"/>
              </w:rPr>
              <w:t>PRORAČUN 2026.</w:t>
            </w:r>
          </w:p>
        </w:tc>
        <w:tc>
          <w:tcPr>
            <w:tcW w:w="1701" w:type="dxa"/>
            <w:vAlign w:val="center"/>
          </w:tcPr>
          <w:p w14:paraId="204EF924" w14:textId="58D3F49A" w:rsidR="00305368" w:rsidRPr="0054167A" w:rsidRDefault="003970AC" w:rsidP="009B4821">
            <w:pPr>
              <w:jc w:val="center"/>
              <w:rPr>
                <w:rFonts w:eastAsia="Times New Roman" w:cs="Calibri"/>
                <w:i/>
                <w:iCs/>
                <w:lang w:eastAsia="hr-HR"/>
                <w14:ligatures w14:val="none"/>
              </w:rPr>
            </w:pPr>
            <w:r w:rsidRPr="0054167A">
              <w:rPr>
                <w:rFonts w:eastAsia="Times New Roman" w:cs="Calibri"/>
                <w:i/>
                <w:iCs/>
                <w:lang w:eastAsia="hr-HR"/>
                <w14:ligatures w14:val="none"/>
              </w:rPr>
              <w:t xml:space="preserve">PROMJENA </w:t>
            </w:r>
          </w:p>
        </w:tc>
        <w:tc>
          <w:tcPr>
            <w:tcW w:w="1701" w:type="dxa"/>
            <w:vAlign w:val="center"/>
          </w:tcPr>
          <w:p w14:paraId="10B8AF20" w14:textId="1CECA33C" w:rsidR="00305368" w:rsidRPr="0054167A" w:rsidRDefault="003970AC" w:rsidP="009B4821">
            <w:pPr>
              <w:jc w:val="center"/>
              <w:rPr>
                <w:rFonts w:eastAsia="Times New Roman" w:cs="Calibri"/>
                <w:i/>
                <w:iCs/>
                <w:lang w:eastAsia="hr-HR"/>
                <w14:ligatures w14:val="none"/>
              </w:rPr>
            </w:pPr>
            <w:r w:rsidRPr="0054167A">
              <w:rPr>
                <w:rFonts w:eastAsia="Times New Roman" w:cs="Calibri"/>
                <w:i/>
                <w:iCs/>
                <w:lang w:eastAsia="hr-HR"/>
                <w14:ligatures w14:val="none"/>
              </w:rPr>
              <w:t xml:space="preserve">I. REBALANS </w:t>
            </w:r>
          </w:p>
        </w:tc>
      </w:tr>
      <w:tr w:rsidR="00305368" w:rsidRPr="0054167A" w14:paraId="57F5602E" w14:textId="77777777" w:rsidTr="00995CE0">
        <w:tc>
          <w:tcPr>
            <w:tcW w:w="3969" w:type="dxa"/>
            <w:vAlign w:val="center"/>
          </w:tcPr>
          <w:p w14:paraId="1568D663" w14:textId="77777777" w:rsidR="00305368" w:rsidRPr="0054167A" w:rsidRDefault="00305368" w:rsidP="009B4821">
            <w:pPr>
              <w:rPr>
                <w:rFonts w:eastAsia="Times New Roman" w:cs="Calibri"/>
                <w:lang w:eastAsia="hr-HR"/>
                <w14:ligatures w14:val="none"/>
              </w:rPr>
            </w:pPr>
            <w:r w:rsidRPr="0054167A">
              <w:rPr>
                <w:rFonts w:eastAsia="Times New Roman" w:cs="Calibri"/>
                <w:lang w:eastAsia="hr-HR"/>
                <w14:ligatures w14:val="none"/>
              </w:rPr>
              <w:t xml:space="preserve">TEKUĆI PROJEKT T330201 PROJEKT PETICA ZA DVOJE – VIII. FAZA </w:t>
            </w:r>
          </w:p>
        </w:tc>
        <w:tc>
          <w:tcPr>
            <w:tcW w:w="1701" w:type="dxa"/>
            <w:vAlign w:val="center"/>
          </w:tcPr>
          <w:p w14:paraId="71F54A36" w14:textId="77777777" w:rsidR="00305368" w:rsidRPr="0054167A" w:rsidRDefault="00305368" w:rsidP="009B4821">
            <w:pPr>
              <w:jc w:val="right"/>
              <w:rPr>
                <w:rFonts w:eastAsia="Times New Roman" w:cs="Calibri"/>
                <w:lang w:eastAsia="hr-HR"/>
                <w14:ligatures w14:val="none"/>
              </w:rPr>
            </w:pPr>
            <w:r w:rsidRPr="0054167A">
              <w:rPr>
                <w:rFonts w:eastAsia="Times New Roman" w:cs="Calibri"/>
                <w:lang w:eastAsia="hr-HR"/>
                <w14:ligatures w14:val="none"/>
              </w:rPr>
              <w:t>544.870,00</w:t>
            </w:r>
          </w:p>
        </w:tc>
        <w:tc>
          <w:tcPr>
            <w:tcW w:w="1701" w:type="dxa"/>
            <w:vAlign w:val="center"/>
          </w:tcPr>
          <w:p w14:paraId="6A2CE6EF" w14:textId="1F26C83B" w:rsidR="00305368" w:rsidRPr="0054167A" w:rsidRDefault="0054167A" w:rsidP="009B4821">
            <w:pPr>
              <w:jc w:val="right"/>
              <w:rPr>
                <w:rFonts w:eastAsia="Times New Roman" w:cs="Calibri"/>
                <w:lang w:eastAsia="hr-HR"/>
                <w14:ligatures w14:val="none"/>
              </w:rPr>
            </w:pPr>
            <w:r w:rsidRPr="0054167A">
              <w:rPr>
                <w:rFonts w:eastAsia="Times New Roman" w:cs="Calibri"/>
                <w:lang w:eastAsia="hr-HR"/>
                <w14:ligatures w14:val="none"/>
              </w:rPr>
              <w:t>91.218</w:t>
            </w:r>
            <w:r w:rsidR="00305368" w:rsidRPr="0054167A">
              <w:rPr>
                <w:rFonts w:eastAsia="Times New Roman" w:cs="Calibri"/>
                <w:lang w:eastAsia="hr-HR"/>
                <w14:ligatures w14:val="none"/>
              </w:rPr>
              <w:t>,00</w:t>
            </w:r>
          </w:p>
        </w:tc>
        <w:tc>
          <w:tcPr>
            <w:tcW w:w="1701" w:type="dxa"/>
            <w:vAlign w:val="center"/>
          </w:tcPr>
          <w:p w14:paraId="57A45FA0" w14:textId="28BBEC88" w:rsidR="00305368" w:rsidRPr="0054167A" w:rsidRDefault="0054167A" w:rsidP="009B4821">
            <w:pPr>
              <w:jc w:val="right"/>
              <w:rPr>
                <w:rFonts w:eastAsia="Times New Roman" w:cs="Calibri"/>
                <w:lang w:eastAsia="hr-HR"/>
                <w14:ligatures w14:val="none"/>
              </w:rPr>
            </w:pPr>
            <w:r w:rsidRPr="0054167A">
              <w:rPr>
                <w:rFonts w:eastAsia="Times New Roman" w:cs="Calibri"/>
                <w:lang w:eastAsia="hr-HR"/>
                <w14:ligatures w14:val="none"/>
              </w:rPr>
              <w:t>636.088</w:t>
            </w:r>
            <w:r w:rsidR="00305368" w:rsidRPr="0054167A">
              <w:rPr>
                <w:rFonts w:eastAsia="Times New Roman" w:cs="Calibri"/>
                <w:lang w:eastAsia="hr-HR"/>
                <w14:ligatures w14:val="none"/>
              </w:rPr>
              <w:t>,00</w:t>
            </w:r>
          </w:p>
        </w:tc>
      </w:tr>
      <w:tr w:rsidR="00305368" w:rsidRPr="0054167A" w14:paraId="135F012B" w14:textId="77777777" w:rsidTr="00995CE0">
        <w:tc>
          <w:tcPr>
            <w:tcW w:w="3969" w:type="dxa"/>
            <w:vAlign w:val="center"/>
          </w:tcPr>
          <w:p w14:paraId="7B77A37E" w14:textId="77777777" w:rsidR="00305368" w:rsidRPr="0054167A" w:rsidRDefault="00305368" w:rsidP="009B4821">
            <w:pPr>
              <w:rPr>
                <w:rFonts w:eastAsia="Times New Roman" w:cs="Calibri"/>
                <w:lang w:eastAsia="hr-HR"/>
                <w14:ligatures w14:val="none"/>
              </w:rPr>
            </w:pPr>
            <w:r w:rsidRPr="0054167A">
              <w:rPr>
                <w:rFonts w:eastAsia="Times New Roman" w:cs="Calibri"/>
                <w:lang w:eastAsia="hr-HR"/>
                <w14:ligatures w14:val="none"/>
              </w:rPr>
              <w:t xml:space="preserve">TEKUĆI PROJEKT T330202 PUK – IV. FAZA </w:t>
            </w:r>
          </w:p>
        </w:tc>
        <w:tc>
          <w:tcPr>
            <w:tcW w:w="1701" w:type="dxa"/>
            <w:vAlign w:val="center"/>
          </w:tcPr>
          <w:p w14:paraId="37C8105C" w14:textId="77777777" w:rsidR="00305368" w:rsidRPr="0054167A" w:rsidRDefault="00305368" w:rsidP="009B4821">
            <w:pPr>
              <w:jc w:val="right"/>
              <w:rPr>
                <w:rFonts w:eastAsia="Times New Roman" w:cs="Calibri"/>
                <w:lang w:eastAsia="hr-HR"/>
                <w14:ligatures w14:val="none"/>
              </w:rPr>
            </w:pPr>
            <w:r w:rsidRPr="0054167A">
              <w:rPr>
                <w:rFonts w:eastAsia="Times New Roman" w:cs="Calibri"/>
                <w:lang w:eastAsia="hr-HR"/>
                <w14:ligatures w14:val="none"/>
              </w:rPr>
              <w:t>546.900,00</w:t>
            </w:r>
          </w:p>
        </w:tc>
        <w:tc>
          <w:tcPr>
            <w:tcW w:w="1701" w:type="dxa"/>
            <w:vAlign w:val="center"/>
          </w:tcPr>
          <w:p w14:paraId="11286F5E" w14:textId="58AB5AC5" w:rsidR="00305368" w:rsidRPr="0054167A" w:rsidRDefault="0054167A" w:rsidP="009B4821">
            <w:pPr>
              <w:jc w:val="right"/>
              <w:rPr>
                <w:rFonts w:eastAsia="Times New Roman" w:cs="Calibri"/>
                <w:lang w:eastAsia="hr-HR"/>
                <w14:ligatures w14:val="none"/>
              </w:rPr>
            </w:pPr>
            <w:r w:rsidRPr="0054167A">
              <w:rPr>
                <w:rFonts w:eastAsia="Times New Roman" w:cs="Calibri"/>
                <w:lang w:eastAsia="hr-HR"/>
                <w14:ligatures w14:val="none"/>
              </w:rPr>
              <w:t>75</w:t>
            </w:r>
            <w:r w:rsidR="00305368" w:rsidRPr="0054167A">
              <w:rPr>
                <w:rFonts w:eastAsia="Times New Roman" w:cs="Calibri"/>
                <w:lang w:eastAsia="hr-HR"/>
                <w14:ligatures w14:val="none"/>
              </w:rPr>
              <w:t>,00</w:t>
            </w:r>
          </w:p>
        </w:tc>
        <w:tc>
          <w:tcPr>
            <w:tcW w:w="1701" w:type="dxa"/>
            <w:vAlign w:val="center"/>
          </w:tcPr>
          <w:p w14:paraId="574529BC" w14:textId="10D1D1E1" w:rsidR="00305368" w:rsidRPr="0054167A" w:rsidRDefault="00305368" w:rsidP="009B4821">
            <w:pPr>
              <w:jc w:val="right"/>
              <w:rPr>
                <w:rFonts w:eastAsia="Times New Roman" w:cs="Calibri"/>
                <w:lang w:eastAsia="hr-HR"/>
                <w14:ligatures w14:val="none"/>
              </w:rPr>
            </w:pPr>
            <w:r w:rsidRPr="0054167A">
              <w:rPr>
                <w:rFonts w:eastAsia="Times New Roman" w:cs="Calibri"/>
                <w:lang w:eastAsia="hr-HR"/>
                <w14:ligatures w14:val="none"/>
              </w:rPr>
              <w:t>546.9</w:t>
            </w:r>
            <w:r w:rsidR="0054167A" w:rsidRPr="0054167A">
              <w:rPr>
                <w:rFonts w:eastAsia="Times New Roman" w:cs="Calibri"/>
                <w:lang w:eastAsia="hr-HR"/>
                <w14:ligatures w14:val="none"/>
              </w:rPr>
              <w:t>75</w:t>
            </w:r>
            <w:r w:rsidRPr="0054167A">
              <w:rPr>
                <w:rFonts w:eastAsia="Times New Roman" w:cs="Calibri"/>
                <w:lang w:eastAsia="hr-HR"/>
                <w14:ligatures w14:val="none"/>
              </w:rPr>
              <w:t>,00</w:t>
            </w:r>
          </w:p>
        </w:tc>
      </w:tr>
      <w:tr w:rsidR="00305368" w:rsidRPr="0054167A" w14:paraId="5B242EE6" w14:textId="77777777" w:rsidTr="00995CE0">
        <w:tc>
          <w:tcPr>
            <w:tcW w:w="3969" w:type="dxa"/>
            <w:vAlign w:val="center"/>
          </w:tcPr>
          <w:p w14:paraId="3EBC895E" w14:textId="77777777" w:rsidR="00305368" w:rsidRPr="0054167A" w:rsidRDefault="00305368" w:rsidP="009B4821">
            <w:pPr>
              <w:rPr>
                <w:rFonts w:eastAsia="Times New Roman" w:cs="Calibri"/>
                <w:lang w:eastAsia="hr-HR"/>
                <w14:ligatures w14:val="none"/>
              </w:rPr>
            </w:pPr>
            <w:r w:rsidRPr="0054167A">
              <w:rPr>
                <w:rFonts w:eastAsia="Times New Roman" w:cs="Calibri"/>
                <w:lang w:eastAsia="hr-HR"/>
                <w14:ligatures w14:val="none"/>
              </w:rPr>
              <w:t xml:space="preserve">UKUPNO </w:t>
            </w:r>
          </w:p>
        </w:tc>
        <w:tc>
          <w:tcPr>
            <w:tcW w:w="1701" w:type="dxa"/>
            <w:vAlign w:val="center"/>
          </w:tcPr>
          <w:p w14:paraId="61EE9E35" w14:textId="77777777" w:rsidR="00305368" w:rsidRPr="0054167A" w:rsidRDefault="00305368" w:rsidP="009B4821">
            <w:pPr>
              <w:jc w:val="right"/>
              <w:rPr>
                <w:rFonts w:eastAsia="Times New Roman" w:cs="Calibri"/>
                <w:lang w:eastAsia="hr-HR"/>
                <w14:ligatures w14:val="none"/>
              </w:rPr>
            </w:pPr>
            <w:r w:rsidRPr="0054167A">
              <w:rPr>
                <w:rFonts w:eastAsia="Times New Roman" w:cs="Calibri"/>
                <w:lang w:eastAsia="hr-HR"/>
                <w14:ligatures w14:val="none"/>
              </w:rPr>
              <w:fldChar w:fldCharType="begin"/>
            </w:r>
            <w:r w:rsidRPr="0054167A">
              <w:rPr>
                <w:rFonts w:eastAsia="Times New Roman" w:cs="Calibri"/>
                <w:lang w:eastAsia="hr-HR"/>
                <w14:ligatures w14:val="none"/>
              </w:rPr>
              <w:instrText xml:space="preserve"> =SUM(ABOVE) \# "#.##0,00" </w:instrText>
            </w:r>
            <w:r w:rsidRPr="0054167A">
              <w:rPr>
                <w:rFonts w:eastAsia="Times New Roman" w:cs="Calibri"/>
                <w:lang w:eastAsia="hr-HR"/>
                <w14:ligatures w14:val="none"/>
              </w:rPr>
              <w:fldChar w:fldCharType="separate"/>
            </w:r>
            <w:r w:rsidRPr="0054167A">
              <w:rPr>
                <w:rFonts w:eastAsia="Times New Roman" w:cs="Calibri"/>
                <w:noProof/>
                <w:lang w:eastAsia="hr-HR"/>
                <w14:ligatures w14:val="none"/>
              </w:rPr>
              <w:t>1.091.770,00</w:t>
            </w:r>
            <w:r w:rsidRPr="0054167A">
              <w:rPr>
                <w:rFonts w:eastAsia="Times New Roman" w:cs="Calibri"/>
                <w:lang w:eastAsia="hr-HR"/>
                <w14:ligatures w14:val="none"/>
              </w:rPr>
              <w:fldChar w:fldCharType="end"/>
            </w:r>
          </w:p>
        </w:tc>
        <w:tc>
          <w:tcPr>
            <w:tcW w:w="1701" w:type="dxa"/>
            <w:vAlign w:val="center"/>
          </w:tcPr>
          <w:p w14:paraId="1A3846E6" w14:textId="5E3C8328" w:rsidR="00305368" w:rsidRPr="0054167A" w:rsidRDefault="00305368" w:rsidP="009B4821">
            <w:pPr>
              <w:jc w:val="right"/>
              <w:rPr>
                <w:rFonts w:eastAsia="Times New Roman" w:cs="Calibri"/>
                <w:lang w:eastAsia="hr-HR"/>
                <w14:ligatures w14:val="none"/>
              </w:rPr>
            </w:pPr>
            <w:r w:rsidRPr="0054167A">
              <w:rPr>
                <w:rFonts w:eastAsia="Times New Roman" w:cs="Calibri"/>
                <w:lang w:eastAsia="hr-HR"/>
                <w14:ligatures w14:val="none"/>
              </w:rPr>
              <w:fldChar w:fldCharType="begin"/>
            </w:r>
            <w:r w:rsidRPr="0054167A">
              <w:rPr>
                <w:rFonts w:eastAsia="Times New Roman" w:cs="Calibri"/>
                <w:lang w:eastAsia="hr-HR"/>
                <w14:ligatures w14:val="none"/>
              </w:rPr>
              <w:instrText xml:space="preserve"> =SUM(ABOVE) \# "#.##0,00" </w:instrText>
            </w:r>
            <w:r w:rsidRPr="0054167A">
              <w:rPr>
                <w:rFonts w:eastAsia="Times New Roman" w:cs="Calibri"/>
                <w:lang w:eastAsia="hr-HR"/>
                <w14:ligatures w14:val="none"/>
              </w:rPr>
              <w:fldChar w:fldCharType="separate"/>
            </w:r>
            <w:r w:rsidR="0054167A" w:rsidRPr="0054167A">
              <w:rPr>
                <w:rFonts w:eastAsia="Times New Roman" w:cs="Calibri"/>
                <w:noProof/>
                <w:lang w:eastAsia="hr-HR"/>
                <w14:ligatures w14:val="none"/>
              </w:rPr>
              <w:t>91.293,00</w:t>
            </w:r>
            <w:r w:rsidRPr="0054167A">
              <w:rPr>
                <w:rFonts w:eastAsia="Times New Roman" w:cs="Calibri"/>
                <w:lang w:eastAsia="hr-HR"/>
                <w14:ligatures w14:val="none"/>
              </w:rPr>
              <w:fldChar w:fldCharType="end"/>
            </w:r>
          </w:p>
        </w:tc>
        <w:tc>
          <w:tcPr>
            <w:tcW w:w="1701" w:type="dxa"/>
            <w:vAlign w:val="center"/>
          </w:tcPr>
          <w:p w14:paraId="7C04B1C1" w14:textId="62A27903" w:rsidR="00305368" w:rsidRPr="0054167A" w:rsidRDefault="00305368" w:rsidP="009B4821">
            <w:pPr>
              <w:jc w:val="right"/>
              <w:rPr>
                <w:rFonts w:eastAsia="Times New Roman" w:cs="Calibri"/>
                <w:lang w:eastAsia="hr-HR"/>
                <w14:ligatures w14:val="none"/>
              </w:rPr>
            </w:pPr>
            <w:r w:rsidRPr="0054167A">
              <w:rPr>
                <w:rFonts w:eastAsia="Times New Roman" w:cs="Calibri"/>
                <w:lang w:eastAsia="hr-HR"/>
                <w14:ligatures w14:val="none"/>
              </w:rPr>
              <w:fldChar w:fldCharType="begin"/>
            </w:r>
            <w:r w:rsidRPr="0054167A">
              <w:rPr>
                <w:rFonts w:eastAsia="Times New Roman" w:cs="Calibri"/>
                <w:lang w:eastAsia="hr-HR"/>
                <w14:ligatures w14:val="none"/>
              </w:rPr>
              <w:instrText xml:space="preserve"> =SUM(ABOVE) \# "#.##0,00" </w:instrText>
            </w:r>
            <w:r w:rsidRPr="0054167A">
              <w:rPr>
                <w:rFonts w:eastAsia="Times New Roman" w:cs="Calibri"/>
                <w:lang w:eastAsia="hr-HR"/>
                <w14:ligatures w14:val="none"/>
              </w:rPr>
              <w:fldChar w:fldCharType="separate"/>
            </w:r>
            <w:r w:rsidR="0054167A" w:rsidRPr="0054167A">
              <w:rPr>
                <w:rFonts w:eastAsia="Times New Roman" w:cs="Calibri"/>
                <w:noProof/>
                <w:lang w:eastAsia="hr-HR"/>
                <w14:ligatures w14:val="none"/>
              </w:rPr>
              <w:t>1.183.063,00</w:t>
            </w:r>
            <w:r w:rsidRPr="0054167A">
              <w:rPr>
                <w:rFonts w:eastAsia="Times New Roman" w:cs="Calibri"/>
                <w:lang w:eastAsia="hr-HR"/>
                <w14:ligatures w14:val="none"/>
              </w:rPr>
              <w:fldChar w:fldCharType="end"/>
            </w:r>
          </w:p>
        </w:tc>
      </w:tr>
    </w:tbl>
    <w:p w14:paraId="16281C14" w14:textId="77777777" w:rsidR="00305368" w:rsidRPr="003970AC" w:rsidRDefault="00305368" w:rsidP="009B4821">
      <w:pPr>
        <w:spacing w:after="0" w:line="240" w:lineRule="auto"/>
        <w:rPr>
          <w:rFonts w:eastAsia="Times New Roman" w:cs="Calibri"/>
          <w:color w:val="EE0000"/>
          <w:lang w:eastAsia="hr-HR"/>
          <w14:ligatures w14:val="none"/>
        </w:rPr>
      </w:pPr>
    </w:p>
    <w:p w14:paraId="2D7209F7" w14:textId="7B265665" w:rsidR="00647A0C" w:rsidRPr="009B1B94" w:rsidRDefault="00647A0C" w:rsidP="00647A0C">
      <w:pPr>
        <w:spacing w:after="0" w:line="240" w:lineRule="auto"/>
        <w:jc w:val="both"/>
        <w:rPr>
          <w:rFonts w:cs="Calibri"/>
          <w:color w:val="000000" w:themeColor="text1"/>
        </w:rPr>
      </w:pPr>
      <w:r w:rsidRPr="009B1B94">
        <w:rPr>
          <w:rFonts w:eastAsia="Aptos" w:cs="Calibri"/>
          <w:b/>
          <w:bCs/>
          <w:color w:val="000000" w:themeColor="text1"/>
        </w:rPr>
        <w:t xml:space="preserve">Projekt Petica za dvoje – VIII. faza </w:t>
      </w:r>
      <w:r w:rsidRPr="009B1B94">
        <w:rPr>
          <w:rFonts w:eastAsia="Aptos" w:cs="Calibri"/>
          <w:color w:val="000000" w:themeColor="text1"/>
        </w:rPr>
        <w:t xml:space="preserve">– </w:t>
      </w:r>
      <w:r w:rsidRPr="009B1B94">
        <w:rPr>
          <w:rFonts w:cs="Calibri"/>
          <w:color w:val="000000" w:themeColor="text1"/>
        </w:rPr>
        <w:t>Cilj projekta je pružiti potporu uključivanju učenika s teškoćama u razvoju u osnovnoškolskim odgojno-obrazovnim ustanovama kako bi se osigurali uvjeti za poboljšanje njihovih obrazovnih postignuća, uspješniju socijalizaciju i emocionalno funkcioniranje.</w:t>
      </w:r>
      <w:r w:rsidR="00AC0354">
        <w:rPr>
          <w:rFonts w:cs="Calibri"/>
          <w:color w:val="000000" w:themeColor="text1"/>
        </w:rPr>
        <w:t xml:space="preserve"> </w:t>
      </w:r>
      <w:r w:rsidRPr="00E76237">
        <w:rPr>
          <w:rFonts w:cs="Calibri"/>
          <w:color w:val="000000" w:themeColor="text1"/>
        </w:rPr>
        <w:t>Do povećanja</w:t>
      </w:r>
      <w:r>
        <w:rPr>
          <w:rFonts w:cs="Calibri"/>
          <w:color w:val="000000" w:themeColor="text1"/>
        </w:rPr>
        <w:t xml:space="preserve"> planiranih sredstava</w:t>
      </w:r>
      <w:r w:rsidRPr="00E76237">
        <w:rPr>
          <w:rFonts w:cs="Calibri"/>
          <w:color w:val="000000" w:themeColor="text1"/>
        </w:rPr>
        <w:t xml:space="preserve"> dolazi uslijed usklađivanja troškova rada s aktualnim zakonskim propisima.</w:t>
      </w:r>
    </w:p>
    <w:p w14:paraId="0AF514F0" w14:textId="77777777" w:rsidR="00647A0C" w:rsidRPr="009B1B94" w:rsidRDefault="00647A0C" w:rsidP="00647A0C">
      <w:pPr>
        <w:spacing w:after="0" w:line="240" w:lineRule="auto"/>
        <w:jc w:val="both"/>
        <w:rPr>
          <w:rFonts w:eastAsia="Times New Roman" w:cs="Calibri"/>
          <w:color w:val="000000" w:themeColor="text1"/>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647A0C" w:rsidRPr="009B1B94" w14:paraId="3A32F8BF"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7730E43F"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29B13368"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0E0DF3A0"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4848089B"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0E7F0717"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3A3FBC98"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I. REBALANS</w:t>
            </w:r>
          </w:p>
        </w:tc>
      </w:tr>
      <w:tr w:rsidR="00647A0C" w:rsidRPr="009B1B94" w14:paraId="0352A0A5"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507D95F2" w14:textId="77777777" w:rsidR="00647A0C" w:rsidRPr="009B1B94" w:rsidRDefault="00647A0C" w:rsidP="007B2838">
            <w:pPr>
              <w:spacing w:after="0" w:line="240" w:lineRule="auto"/>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Unaprijediti kvalitetu obrazovanja za učeničke s poteškoćama u razvoju</w:t>
            </w:r>
          </w:p>
        </w:tc>
        <w:tc>
          <w:tcPr>
            <w:tcW w:w="1701" w:type="dxa"/>
            <w:tcBorders>
              <w:top w:val="single" w:sz="4" w:space="0" w:color="000000"/>
              <w:left w:val="single" w:sz="4" w:space="0" w:color="000000"/>
              <w:bottom w:val="single" w:sz="4" w:space="0" w:color="000000"/>
              <w:right w:val="nil"/>
            </w:tcBorders>
            <w:vAlign w:val="center"/>
          </w:tcPr>
          <w:p w14:paraId="7CEE4797" w14:textId="77777777" w:rsidR="00647A0C" w:rsidRPr="009B1B94" w:rsidRDefault="00647A0C" w:rsidP="007B2838">
            <w:pPr>
              <w:spacing w:after="0" w:line="240" w:lineRule="auto"/>
              <w:rPr>
                <w:rFonts w:eastAsia="Times New Roman" w:cs="Calibri"/>
                <w:color w:val="000000" w:themeColor="text1"/>
                <w:sz w:val="20"/>
                <w:szCs w:val="20"/>
                <w:lang w:eastAsia="hr-HR"/>
                <w14:ligatures w14:val="none"/>
              </w:rPr>
            </w:pPr>
            <w:r w:rsidRPr="009B1B94">
              <w:rPr>
                <w:rFonts w:eastAsia="Times New Roman" w:cs="Calibri"/>
                <w:color w:val="000000"/>
                <w:sz w:val="20"/>
                <w:szCs w:val="20"/>
                <w:lang w:eastAsia="hr-HR"/>
                <w14:ligatures w14:val="none"/>
              </w:rPr>
              <w:t>Broj učenika s teškoćama u razvoju</w:t>
            </w:r>
          </w:p>
        </w:tc>
        <w:tc>
          <w:tcPr>
            <w:tcW w:w="1077" w:type="dxa"/>
            <w:tcBorders>
              <w:top w:val="single" w:sz="4" w:space="0" w:color="000000"/>
              <w:left w:val="single" w:sz="4" w:space="0" w:color="000000"/>
              <w:bottom w:val="single" w:sz="4" w:space="0" w:color="000000"/>
              <w:right w:val="nil"/>
            </w:tcBorders>
            <w:vAlign w:val="center"/>
          </w:tcPr>
          <w:p w14:paraId="5C3D7486"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3CAC1E82"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64</w:t>
            </w:r>
          </w:p>
        </w:tc>
        <w:tc>
          <w:tcPr>
            <w:tcW w:w="1417" w:type="dxa"/>
            <w:tcBorders>
              <w:top w:val="single" w:sz="4" w:space="0" w:color="000000"/>
              <w:left w:val="single" w:sz="4" w:space="0" w:color="000000"/>
              <w:bottom w:val="single" w:sz="4" w:space="0" w:color="000000"/>
              <w:right w:val="nil"/>
            </w:tcBorders>
            <w:vAlign w:val="center"/>
          </w:tcPr>
          <w:p w14:paraId="321B354C" w14:textId="77777777" w:rsidR="00647A0C" w:rsidRPr="00E76237" w:rsidRDefault="00647A0C" w:rsidP="007B2838">
            <w:pPr>
              <w:spacing w:after="0" w:line="240" w:lineRule="auto"/>
              <w:jc w:val="center"/>
              <w:rPr>
                <w:rFonts w:eastAsia="Times New Roman" w:cs="Calibri"/>
                <w:color w:val="000000" w:themeColor="text1"/>
                <w:sz w:val="20"/>
                <w:szCs w:val="20"/>
                <w:lang w:eastAsia="hr-HR"/>
                <w14:ligatures w14:val="none"/>
              </w:rPr>
            </w:pPr>
            <w:r w:rsidRPr="00E76237">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58D876CE" w14:textId="77777777" w:rsidR="00647A0C" w:rsidRPr="00E76237" w:rsidRDefault="00647A0C" w:rsidP="007B2838">
            <w:pPr>
              <w:spacing w:after="0" w:line="240" w:lineRule="auto"/>
              <w:jc w:val="center"/>
              <w:rPr>
                <w:rFonts w:eastAsia="Times New Roman" w:cs="Calibri"/>
                <w:color w:val="000000" w:themeColor="text1"/>
                <w:sz w:val="20"/>
                <w:szCs w:val="20"/>
                <w:lang w:eastAsia="hr-HR"/>
                <w14:ligatures w14:val="none"/>
              </w:rPr>
            </w:pPr>
            <w:r w:rsidRPr="00E76237">
              <w:rPr>
                <w:rFonts w:eastAsia="Times New Roman" w:cs="Calibri"/>
                <w:color w:val="000000" w:themeColor="text1"/>
                <w:sz w:val="20"/>
                <w:szCs w:val="20"/>
                <w:lang w:eastAsia="hr-HR"/>
                <w14:ligatures w14:val="none"/>
              </w:rPr>
              <w:t>64</w:t>
            </w:r>
          </w:p>
        </w:tc>
      </w:tr>
    </w:tbl>
    <w:p w14:paraId="13E98B52" w14:textId="77777777" w:rsidR="00647A0C" w:rsidRPr="009B1B94" w:rsidRDefault="00647A0C" w:rsidP="00647A0C">
      <w:pPr>
        <w:spacing w:after="0" w:line="240" w:lineRule="auto"/>
        <w:ind w:right="1"/>
        <w:jc w:val="both"/>
        <w:rPr>
          <w:rFonts w:eastAsia="Aptos" w:cs="Calibri"/>
          <w:b/>
          <w:bCs/>
          <w:color w:val="000000" w:themeColor="text1"/>
        </w:rPr>
      </w:pPr>
    </w:p>
    <w:p w14:paraId="0192972C" w14:textId="4A126120" w:rsidR="00647A0C" w:rsidRPr="009B1B94" w:rsidRDefault="00647A0C" w:rsidP="00647A0C">
      <w:pPr>
        <w:spacing w:after="0" w:line="240" w:lineRule="auto"/>
        <w:jc w:val="both"/>
        <w:rPr>
          <w:rFonts w:cs="Calibri"/>
          <w:color w:val="000000" w:themeColor="text1"/>
          <w:sz w:val="20"/>
          <w:szCs w:val="20"/>
        </w:rPr>
      </w:pPr>
      <w:r w:rsidRPr="009B1B94">
        <w:rPr>
          <w:rFonts w:eastAsia="Aptos" w:cs="Calibri"/>
          <w:b/>
          <w:bCs/>
          <w:color w:val="000000" w:themeColor="text1"/>
        </w:rPr>
        <w:t>P</w:t>
      </w:r>
      <w:r>
        <w:rPr>
          <w:rFonts w:eastAsia="Aptos" w:cs="Calibri"/>
          <w:b/>
          <w:bCs/>
          <w:color w:val="000000" w:themeColor="text1"/>
        </w:rPr>
        <w:t>UK</w:t>
      </w:r>
      <w:r w:rsidRPr="009B1B94">
        <w:rPr>
          <w:rFonts w:eastAsia="Aptos" w:cs="Calibri"/>
          <w:b/>
          <w:bCs/>
          <w:color w:val="000000" w:themeColor="text1"/>
        </w:rPr>
        <w:t xml:space="preserve"> – IV. faza</w:t>
      </w:r>
      <w:r w:rsidRPr="009B1B94">
        <w:rPr>
          <w:rFonts w:eastAsia="Aptos" w:cs="Calibri"/>
          <w:color w:val="000000" w:themeColor="text1"/>
        </w:rPr>
        <w:t xml:space="preserve"> – </w:t>
      </w:r>
      <w:r w:rsidRPr="009B1B94">
        <w:rPr>
          <w:rFonts w:cs="Calibri"/>
          <w:color w:val="000000" w:themeColor="text1"/>
        </w:rPr>
        <w:t>Cilj projekta je povećati socijalnu uključenost i prevenciju institucionalizacije ranjivih skupina; osobama starije živote dobi i osobama s invaliditetom, na način da im se osigura dugotrajna skrb kroz uslugu pružanja pomoći i podrške u svakodnevnom životu.</w:t>
      </w:r>
    </w:p>
    <w:p w14:paraId="6FBE16F3" w14:textId="77777777" w:rsidR="00647A0C" w:rsidRPr="009B1B94" w:rsidRDefault="00647A0C" w:rsidP="00647A0C">
      <w:pPr>
        <w:spacing w:after="0" w:line="240" w:lineRule="auto"/>
        <w:rPr>
          <w:rFonts w:eastAsia="Times New Roman" w:cs="Calibri"/>
          <w:color w:val="000000" w:themeColor="text1"/>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647A0C" w:rsidRPr="009B1B94" w14:paraId="77A56E80"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6A83494F"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49A049C5"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253ADDE3"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5E5F26B4"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035CAE0C"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158DAFFE"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I. REBALANS</w:t>
            </w:r>
          </w:p>
        </w:tc>
      </w:tr>
      <w:tr w:rsidR="00647A0C" w:rsidRPr="009B1B94" w14:paraId="795B5893"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208D0C6E" w14:textId="77777777" w:rsidR="00647A0C" w:rsidRPr="009B1B94" w:rsidRDefault="00647A0C" w:rsidP="007B2838">
            <w:pPr>
              <w:spacing w:after="0" w:line="240" w:lineRule="auto"/>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 xml:space="preserve">Unaprijediti kvalitetu života ranjivih skupina </w:t>
            </w:r>
          </w:p>
        </w:tc>
        <w:tc>
          <w:tcPr>
            <w:tcW w:w="1701" w:type="dxa"/>
            <w:tcBorders>
              <w:top w:val="single" w:sz="4" w:space="0" w:color="000000"/>
              <w:left w:val="single" w:sz="4" w:space="0" w:color="000000"/>
              <w:bottom w:val="single" w:sz="4" w:space="0" w:color="000000"/>
              <w:right w:val="nil"/>
            </w:tcBorders>
            <w:vAlign w:val="center"/>
          </w:tcPr>
          <w:p w14:paraId="5E22890A" w14:textId="77777777" w:rsidR="00647A0C" w:rsidRPr="009B1B94" w:rsidRDefault="00647A0C" w:rsidP="007B2838">
            <w:pPr>
              <w:spacing w:after="0" w:line="240" w:lineRule="auto"/>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rPr>
              <w:t>Broj korisnika</w:t>
            </w:r>
          </w:p>
        </w:tc>
        <w:tc>
          <w:tcPr>
            <w:tcW w:w="1077" w:type="dxa"/>
            <w:tcBorders>
              <w:top w:val="single" w:sz="4" w:space="0" w:color="000000"/>
              <w:left w:val="single" w:sz="4" w:space="0" w:color="000000"/>
              <w:bottom w:val="single" w:sz="4" w:space="0" w:color="000000"/>
              <w:right w:val="nil"/>
            </w:tcBorders>
            <w:vAlign w:val="center"/>
          </w:tcPr>
          <w:p w14:paraId="6DF01D7F"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2FA87B50" w14:textId="77777777" w:rsidR="00647A0C" w:rsidRPr="008906A1" w:rsidRDefault="00647A0C" w:rsidP="007B2838">
            <w:pPr>
              <w:spacing w:after="0" w:line="240" w:lineRule="auto"/>
              <w:jc w:val="center"/>
              <w:rPr>
                <w:rFonts w:eastAsia="Times New Roman" w:cs="Calibri"/>
                <w:color w:val="EE0000"/>
                <w:sz w:val="20"/>
                <w:szCs w:val="20"/>
                <w:lang w:eastAsia="hr-HR"/>
                <w14:ligatures w14:val="none"/>
              </w:rPr>
            </w:pPr>
            <w:r w:rsidRPr="009B1B94">
              <w:rPr>
                <w:rFonts w:eastAsia="Times New Roman" w:cs="Calibri"/>
                <w:color w:val="000000" w:themeColor="text1"/>
                <w:sz w:val="20"/>
                <w:szCs w:val="20"/>
                <w:lang w:eastAsia="hr-HR"/>
                <w14:ligatures w14:val="none"/>
              </w:rPr>
              <w:t>290</w:t>
            </w:r>
          </w:p>
        </w:tc>
        <w:tc>
          <w:tcPr>
            <w:tcW w:w="1417" w:type="dxa"/>
            <w:tcBorders>
              <w:top w:val="single" w:sz="4" w:space="0" w:color="000000"/>
              <w:left w:val="single" w:sz="4" w:space="0" w:color="000000"/>
              <w:bottom w:val="single" w:sz="4" w:space="0" w:color="000000"/>
              <w:right w:val="nil"/>
            </w:tcBorders>
            <w:vAlign w:val="center"/>
          </w:tcPr>
          <w:p w14:paraId="6D8F6E5F" w14:textId="77777777" w:rsidR="00647A0C" w:rsidRPr="00E76237" w:rsidRDefault="00647A0C" w:rsidP="007B2838">
            <w:pPr>
              <w:spacing w:after="0" w:line="240" w:lineRule="auto"/>
              <w:jc w:val="center"/>
              <w:rPr>
                <w:rFonts w:eastAsia="Times New Roman" w:cs="Calibri"/>
                <w:color w:val="000000" w:themeColor="text1"/>
                <w:sz w:val="20"/>
                <w:szCs w:val="20"/>
                <w:lang w:eastAsia="hr-HR"/>
                <w14:ligatures w14:val="none"/>
              </w:rPr>
            </w:pPr>
            <w:r w:rsidRPr="00E76237">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328A2933" w14:textId="77777777" w:rsidR="00647A0C" w:rsidRPr="00E76237" w:rsidRDefault="00647A0C" w:rsidP="007B2838">
            <w:pPr>
              <w:spacing w:after="0" w:line="240" w:lineRule="auto"/>
              <w:jc w:val="center"/>
              <w:rPr>
                <w:rFonts w:eastAsia="Times New Roman" w:cs="Calibri"/>
                <w:color w:val="000000" w:themeColor="text1"/>
                <w:sz w:val="20"/>
                <w:szCs w:val="20"/>
                <w:lang w:eastAsia="hr-HR"/>
                <w14:ligatures w14:val="none"/>
              </w:rPr>
            </w:pPr>
            <w:r w:rsidRPr="00E76237">
              <w:rPr>
                <w:rFonts w:eastAsia="Times New Roman" w:cs="Calibri"/>
                <w:color w:val="000000" w:themeColor="text1"/>
                <w:sz w:val="20"/>
                <w:szCs w:val="20"/>
                <w:lang w:eastAsia="hr-HR"/>
                <w14:ligatures w14:val="none"/>
              </w:rPr>
              <w:t>290</w:t>
            </w:r>
          </w:p>
        </w:tc>
      </w:tr>
    </w:tbl>
    <w:p w14:paraId="1F478367" w14:textId="743FB3A4" w:rsidR="00305368" w:rsidRPr="003970AC" w:rsidRDefault="00305368" w:rsidP="009B4821">
      <w:pPr>
        <w:spacing w:after="0" w:line="240" w:lineRule="auto"/>
        <w:rPr>
          <w:rFonts w:eastAsia="Times New Roman" w:cs="Calibri"/>
          <w:color w:val="EE0000"/>
          <w:lang w:eastAsia="hr-HR"/>
          <w14:ligatures w14:val="none"/>
        </w:rPr>
      </w:pPr>
    </w:p>
    <w:p w14:paraId="1588C9A2" w14:textId="77777777" w:rsidR="00305368" w:rsidRPr="00A520A1" w:rsidRDefault="00305368" w:rsidP="009B4821">
      <w:pPr>
        <w:spacing w:after="0" w:line="240" w:lineRule="auto"/>
        <w:rPr>
          <w:rFonts w:eastAsia="Times New Roman" w:cs="Calibri"/>
          <w:b/>
          <w:bCs/>
          <w:i/>
          <w:iCs/>
          <w:color w:val="000000" w:themeColor="text1"/>
          <w:sz w:val="24"/>
          <w:szCs w:val="24"/>
          <w:lang w:eastAsia="hr-HR"/>
          <w14:ligatures w14:val="none"/>
        </w:rPr>
      </w:pPr>
      <w:r w:rsidRPr="00A520A1">
        <w:rPr>
          <w:rFonts w:eastAsia="Times New Roman" w:cs="Calibri"/>
          <w:b/>
          <w:bCs/>
          <w:i/>
          <w:iCs/>
          <w:color w:val="000000" w:themeColor="text1"/>
          <w:sz w:val="24"/>
          <w:szCs w:val="24"/>
          <w:lang w:eastAsia="hr-HR"/>
          <w14:ligatures w14:val="none"/>
        </w:rPr>
        <w:t>PROGRAM 3303 ULAGANJE U OBRAZOVANJE</w:t>
      </w:r>
    </w:p>
    <w:p w14:paraId="3BABFCB5" w14:textId="77777777" w:rsidR="00305368" w:rsidRPr="00A520A1" w:rsidRDefault="00305368" w:rsidP="009B4821">
      <w:pPr>
        <w:spacing w:after="0" w:line="240" w:lineRule="auto"/>
        <w:rPr>
          <w:rFonts w:eastAsia="Times New Roman" w:cs="Calibri"/>
          <w:color w:val="000000" w:themeColor="text1"/>
          <w:lang w:eastAsia="hr-HR"/>
          <w14:ligatures w14:val="none"/>
        </w:rPr>
      </w:pPr>
    </w:p>
    <w:p w14:paraId="500A6FB7" w14:textId="77777777" w:rsidR="00305368" w:rsidRPr="00A520A1" w:rsidRDefault="00305368" w:rsidP="009B4821">
      <w:pPr>
        <w:spacing w:after="0" w:line="240" w:lineRule="auto"/>
        <w:rPr>
          <w:rFonts w:eastAsia="Times New Roman" w:cs="Calibri"/>
          <w:b/>
          <w:bCs/>
          <w:color w:val="000000" w:themeColor="text1"/>
          <w:lang w:eastAsia="hr-HR"/>
          <w14:ligatures w14:val="none"/>
        </w:rPr>
      </w:pPr>
      <w:r w:rsidRPr="00A520A1">
        <w:rPr>
          <w:rFonts w:eastAsia="Times New Roman" w:cs="Calibri"/>
          <w:b/>
          <w:bCs/>
          <w:color w:val="000000" w:themeColor="text1"/>
          <w:lang w:eastAsia="hr-HR"/>
          <w14:ligatures w14:val="none"/>
        </w:rPr>
        <w:t>ZAKONSKA OSNOVA</w:t>
      </w:r>
    </w:p>
    <w:p w14:paraId="3B6C8FA8" w14:textId="79D5670B" w:rsidR="00305368" w:rsidRPr="00A520A1" w:rsidRDefault="00305368">
      <w:pPr>
        <w:numPr>
          <w:ilvl w:val="0"/>
          <w:numId w:val="18"/>
        </w:numPr>
        <w:spacing w:after="0" w:line="240" w:lineRule="auto"/>
        <w:contextualSpacing/>
        <w:jc w:val="both"/>
        <w:rPr>
          <w:rFonts w:cs="Calibri"/>
          <w:color w:val="000000" w:themeColor="text1"/>
        </w:rPr>
      </w:pPr>
      <w:r w:rsidRPr="00A520A1">
        <w:rPr>
          <w:rFonts w:cs="Calibri"/>
          <w:color w:val="000000" w:themeColor="text1"/>
        </w:rPr>
        <w:t>Uredba (EU) 2021/241 Europskog parlamenta i Vijeća od 12. veljače 2021. o uspostavi Mehanizma za oporavak i otpornost</w:t>
      </w:r>
      <w:r w:rsidR="00A520A1" w:rsidRPr="00A520A1">
        <w:rPr>
          <w:rFonts w:cs="Calibri"/>
          <w:color w:val="000000" w:themeColor="text1"/>
        </w:rPr>
        <w:t>,</w:t>
      </w:r>
    </w:p>
    <w:p w14:paraId="4ECFE125" w14:textId="28D7B7F8" w:rsidR="00305368" w:rsidRPr="00A520A1" w:rsidRDefault="00305368">
      <w:pPr>
        <w:numPr>
          <w:ilvl w:val="0"/>
          <w:numId w:val="18"/>
        </w:numPr>
        <w:spacing w:after="0" w:line="240" w:lineRule="auto"/>
        <w:contextualSpacing/>
        <w:jc w:val="both"/>
        <w:rPr>
          <w:rFonts w:cs="Calibri"/>
          <w:color w:val="000000" w:themeColor="text1"/>
        </w:rPr>
      </w:pPr>
      <w:r w:rsidRPr="00A520A1">
        <w:rPr>
          <w:rFonts w:cs="Calibri"/>
          <w:color w:val="000000" w:themeColor="text1"/>
        </w:rPr>
        <w:t>Provedbena odluka Vijeća Europske unije o odobrenju ocjene Plana oporavka i otpornosti Republike Hrvatske kojeg je Vijeće Europske unije usvojilo 28. srpnja 2021.</w:t>
      </w:r>
      <w:r w:rsidR="00A520A1" w:rsidRPr="00A520A1">
        <w:rPr>
          <w:rFonts w:cs="Calibri"/>
          <w:color w:val="000000" w:themeColor="text1"/>
        </w:rPr>
        <w:t>,</w:t>
      </w:r>
    </w:p>
    <w:p w14:paraId="17FD1C5D" w14:textId="272ACB40" w:rsidR="00305368" w:rsidRPr="00A520A1" w:rsidRDefault="00305368">
      <w:pPr>
        <w:numPr>
          <w:ilvl w:val="0"/>
          <w:numId w:val="18"/>
        </w:numPr>
        <w:spacing w:after="0" w:line="240" w:lineRule="auto"/>
        <w:contextualSpacing/>
        <w:jc w:val="both"/>
        <w:rPr>
          <w:rFonts w:eastAsia="Times New Roman" w:cs="Calibri"/>
          <w:b/>
          <w:bCs/>
          <w:color w:val="000000" w:themeColor="text1"/>
          <w:lang w:eastAsia="hr-HR"/>
          <w14:ligatures w14:val="none"/>
        </w:rPr>
      </w:pPr>
      <w:r w:rsidRPr="00A520A1">
        <w:rPr>
          <w:rFonts w:cs="Calibri"/>
          <w:color w:val="000000" w:themeColor="text1"/>
        </w:rPr>
        <w:t>Operativni aranžmani između Europske komisije i Hrvatske na temelju Uredbe (EU) 2021/241.</w:t>
      </w:r>
      <w:r w:rsidR="005466DC">
        <w:rPr>
          <w:rFonts w:eastAsia="Times New Roman" w:cs="Calibri"/>
          <w:b/>
          <w:bCs/>
          <w:color w:val="000000" w:themeColor="text1"/>
          <w:lang w:eastAsia="hr-HR"/>
          <w14:ligatures w14:val="none"/>
        </w:rPr>
        <w:t>,</w:t>
      </w:r>
    </w:p>
    <w:p w14:paraId="6435E00B" w14:textId="4195B30B" w:rsidR="00305368" w:rsidRPr="00A520A1" w:rsidRDefault="00305368">
      <w:pPr>
        <w:numPr>
          <w:ilvl w:val="0"/>
          <w:numId w:val="18"/>
        </w:numPr>
        <w:spacing w:after="0" w:line="240" w:lineRule="auto"/>
        <w:jc w:val="both"/>
        <w:rPr>
          <w:rFonts w:cs="Calibri"/>
          <w:color w:val="000000" w:themeColor="text1"/>
        </w:rPr>
      </w:pPr>
      <w:r w:rsidRPr="00A520A1">
        <w:rPr>
          <w:rFonts w:cs="Calibri"/>
          <w:color w:val="000000" w:themeColor="text1"/>
        </w:rPr>
        <w:t>Zakon o odgoju i obrazovanju u osnovnoj i srednjoj školi</w:t>
      </w:r>
      <w:r w:rsidRPr="00A520A1" w:rsidDel="00610294">
        <w:rPr>
          <w:rFonts w:cs="Calibri"/>
          <w:color w:val="000000" w:themeColor="text1"/>
        </w:rPr>
        <w:t xml:space="preserve"> </w:t>
      </w:r>
      <w:r w:rsidRPr="00A520A1">
        <w:rPr>
          <w:rFonts w:cs="Calibri"/>
          <w:color w:val="000000" w:themeColor="text1"/>
        </w:rPr>
        <w:t>(</w:t>
      </w:r>
      <w:r w:rsidRPr="00A520A1">
        <w:rPr>
          <w:rFonts w:eastAsia="Times New Roman" w:cs="Calibri"/>
          <w:bCs/>
          <w:color w:val="000000" w:themeColor="text1"/>
          <w:lang w:eastAsia="hr-HR"/>
          <w14:ligatures w14:val="none"/>
        </w:rPr>
        <w:t>Narodne novine, broj:</w:t>
      </w:r>
      <w:r w:rsidRPr="00A520A1">
        <w:rPr>
          <w:rFonts w:cs="Calibri"/>
          <w:color w:val="000000" w:themeColor="text1"/>
        </w:rPr>
        <w:t xml:space="preserve"> 87/08, 86/09, 92/10, 105/10, 90/11, 5/12, 16/12, 86/12, 126/12, 94/13, 152/14, 07/17, 68/18, 98/19, 64/20, 151/22., 155/23. i 156/23.)</w:t>
      </w:r>
      <w:r w:rsidR="00A520A1" w:rsidRPr="00A520A1">
        <w:rPr>
          <w:rFonts w:cs="Calibri"/>
          <w:color w:val="000000" w:themeColor="text1"/>
        </w:rPr>
        <w:t>,</w:t>
      </w:r>
    </w:p>
    <w:p w14:paraId="01E0F20C" w14:textId="28E43B6E" w:rsidR="00305368" w:rsidRPr="00A520A1" w:rsidRDefault="00305368">
      <w:pPr>
        <w:numPr>
          <w:ilvl w:val="0"/>
          <w:numId w:val="18"/>
        </w:numPr>
        <w:spacing w:after="0" w:line="240" w:lineRule="auto"/>
        <w:jc w:val="both"/>
        <w:rPr>
          <w:rFonts w:cs="Calibri"/>
          <w:color w:val="000000" w:themeColor="text1"/>
        </w:rPr>
      </w:pPr>
      <w:hyperlink r:id="rId11" w:history="1">
        <w:r w:rsidRPr="00A520A1">
          <w:rPr>
            <w:rFonts w:cs="Calibri"/>
            <w:color w:val="000000" w:themeColor="text1"/>
          </w:rPr>
          <w:t>Nacionalni plan oporavka i otpornosti 2021. - 2026.</w:t>
        </w:r>
      </w:hyperlink>
      <w:r w:rsidR="00A520A1" w:rsidRPr="00A520A1">
        <w:rPr>
          <w:rFonts w:cs="Calibri"/>
          <w:color w:val="000000" w:themeColor="text1"/>
        </w:rPr>
        <w:t>,</w:t>
      </w:r>
    </w:p>
    <w:p w14:paraId="2DB266FD" w14:textId="6DA0503F" w:rsidR="00305368" w:rsidRPr="00A520A1" w:rsidRDefault="00305368">
      <w:pPr>
        <w:numPr>
          <w:ilvl w:val="0"/>
          <w:numId w:val="18"/>
        </w:numPr>
        <w:spacing w:after="0" w:line="240" w:lineRule="auto"/>
        <w:jc w:val="both"/>
        <w:rPr>
          <w:rFonts w:cs="Calibri"/>
          <w:color w:val="000000" w:themeColor="text1"/>
        </w:rPr>
      </w:pPr>
      <w:r w:rsidRPr="00A520A1">
        <w:rPr>
          <w:rFonts w:cs="Calibri"/>
          <w:color w:val="000000" w:themeColor="text1"/>
        </w:rPr>
        <w:t>Odluka Vlade RH o sustavu upravljanja i praćenju provedbe aktivnosti u okviru Nacionalnog plana oporavka i otpornosti Republike Hrvatske 2021.-2026. (</w:t>
      </w:r>
      <w:r w:rsidRPr="00A520A1">
        <w:rPr>
          <w:rFonts w:eastAsia="Times New Roman" w:cs="Calibri"/>
          <w:bCs/>
          <w:color w:val="000000" w:themeColor="text1"/>
          <w:lang w:eastAsia="hr-HR"/>
          <w14:ligatures w14:val="none"/>
        </w:rPr>
        <w:t>Narodne novine, broj:</w:t>
      </w:r>
      <w:r w:rsidRPr="00A520A1">
        <w:rPr>
          <w:rFonts w:cs="Calibri"/>
          <w:color w:val="000000" w:themeColor="text1"/>
        </w:rPr>
        <w:t xml:space="preserve"> 78/21)</w:t>
      </w:r>
      <w:r w:rsidR="00A520A1" w:rsidRPr="00A520A1">
        <w:rPr>
          <w:rFonts w:cs="Calibri"/>
          <w:color w:val="000000" w:themeColor="text1"/>
        </w:rPr>
        <w:t>,</w:t>
      </w:r>
    </w:p>
    <w:p w14:paraId="3025CD55" w14:textId="2573D8E4" w:rsidR="00305368" w:rsidRPr="00A520A1" w:rsidRDefault="00305368">
      <w:pPr>
        <w:numPr>
          <w:ilvl w:val="0"/>
          <w:numId w:val="18"/>
        </w:numPr>
        <w:spacing w:after="0" w:line="240" w:lineRule="auto"/>
        <w:jc w:val="both"/>
        <w:rPr>
          <w:rFonts w:cs="Calibri"/>
          <w:color w:val="000000" w:themeColor="text1"/>
        </w:rPr>
      </w:pPr>
      <w:r w:rsidRPr="00A520A1">
        <w:rPr>
          <w:rFonts w:cs="Calibri"/>
          <w:color w:val="000000" w:themeColor="text1"/>
        </w:rPr>
        <w:t>Zakon o gradnji (</w:t>
      </w:r>
      <w:r w:rsidRPr="00A520A1">
        <w:rPr>
          <w:rFonts w:eastAsia="Times New Roman" w:cs="Calibri"/>
          <w:bCs/>
          <w:color w:val="000000" w:themeColor="text1"/>
          <w:lang w:eastAsia="hr-HR"/>
          <w14:ligatures w14:val="none"/>
        </w:rPr>
        <w:t>Narodne novine, broj:</w:t>
      </w:r>
      <w:r w:rsidRPr="00A520A1">
        <w:rPr>
          <w:rFonts w:cs="Calibri"/>
          <w:color w:val="000000" w:themeColor="text1"/>
        </w:rPr>
        <w:t xml:space="preserve"> </w:t>
      </w:r>
      <w:r w:rsidR="00A520A1" w:rsidRPr="00A520A1">
        <w:rPr>
          <w:rFonts w:cs="Calibri"/>
          <w:color w:val="000000" w:themeColor="text1"/>
        </w:rPr>
        <w:t>155/25</w:t>
      </w:r>
      <w:r w:rsidRPr="00A520A1">
        <w:rPr>
          <w:rFonts w:cs="Calibri"/>
          <w:color w:val="000000" w:themeColor="text1"/>
        </w:rPr>
        <w:t>.)</w:t>
      </w:r>
      <w:r w:rsidR="00A520A1" w:rsidRPr="00A520A1">
        <w:rPr>
          <w:rFonts w:cs="Calibri"/>
          <w:color w:val="000000" w:themeColor="text1"/>
        </w:rPr>
        <w:t>,</w:t>
      </w:r>
      <w:r w:rsidRPr="00A520A1">
        <w:rPr>
          <w:rFonts w:cs="Calibri"/>
          <w:color w:val="000000" w:themeColor="text1"/>
        </w:rPr>
        <w:t xml:space="preserve"> </w:t>
      </w:r>
    </w:p>
    <w:p w14:paraId="3543030E" w14:textId="13C90AD9" w:rsidR="00305368" w:rsidRPr="00A520A1" w:rsidRDefault="00305368">
      <w:pPr>
        <w:numPr>
          <w:ilvl w:val="0"/>
          <w:numId w:val="18"/>
        </w:numPr>
        <w:spacing w:after="0" w:line="240" w:lineRule="auto"/>
        <w:jc w:val="both"/>
        <w:rPr>
          <w:rFonts w:cs="Calibri"/>
          <w:color w:val="000000" w:themeColor="text1"/>
        </w:rPr>
      </w:pPr>
      <w:r w:rsidRPr="00A520A1">
        <w:rPr>
          <w:rFonts w:cs="Calibri"/>
          <w:color w:val="000000" w:themeColor="text1"/>
        </w:rPr>
        <w:t>Zakon o prostornom uređenju (</w:t>
      </w:r>
      <w:r w:rsidRPr="00A520A1">
        <w:rPr>
          <w:rFonts w:eastAsia="Times New Roman" w:cs="Calibri"/>
          <w:bCs/>
          <w:color w:val="000000" w:themeColor="text1"/>
          <w:lang w:eastAsia="hr-HR"/>
          <w14:ligatures w14:val="none"/>
        </w:rPr>
        <w:t xml:space="preserve">Narodne novine, </w:t>
      </w:r>
      <w:r w:rsidR="00A520A1" w:rsidRPr="00A520A1">
        <w:rPr>
          <w:rFonts w:eastAsia="Times New Roman" w:cs="Calibri"/>
          <w:bCs/>
          <w:color w:val="000000" w:themeColor="text1"/>
          <w:lang w:eastAsia="hr-HR"/>
          <w14:ligatures w14:val="none"/>
        </w:rPr>
        <w:t>155/25</w:t>
      </w:r>
      <w:r w:rsidRPr="00A520A1">
        <w:rPr>
          <w:rFonts w:cs="Calibri"/>
          <w:color w:val="000000" w:themeColor="text1"/>
        </w:rPr>
        <w:t>.)</w:t>
      </w:r>
      <w:r w:rsidR="00A520A1" w:rsidRPr="00A520A1">
        <w:rPr>
          <w:rFonts w:cs="Calibri"/>
          <w:color w:val="000000" w:themeColor="text1"/>
        </w:rPr>
        <w:t>,</w:t>
      </w:r>
    </w:p>
    <w:p w14:paraId="66D90D5F" w14:textId="7E195F1E" w:rsidR="00305368" w:rsidRPr="00A520A1" w:rsidRDefault="00305368">
      <w:pPr>
        <w:numPr>
          <w:ilvl w:val="0"/>
          <w:numId w:val="18"/>
        </w:numPr>
        <w:spacing w:after="0" w:line="240" w:lineRule="auto"/>
        <w:contextualSpacing/>
        <w:jc w:val="both"/>
        <w:rPr>
          <w:rFonts w:eastAsia="Times New Roman" w:cs="Calibri"/>
          <w:b/>
          <w:bCs/>
          <w:color w:val="000000" w:themeColor="text1"/>
          <w:lang w:eastAsia="hr-HR"/>
          <w14:ligatures w14:val="none"/>
        </w:rPr>
      </w:pPr>
      <w:r w:rsidRPr="00A520A1">
        <w:rPr>
          <w:rFonts w:cs="Calibri"/>
          <w:color w:val="000000" w:themeColor="text1"/>
        </w:rPr>
        <w:t>Zakon o građevnim proizvodima (</w:t>
      </w:r>
      <w:r w:rsidRPr="00A520A1">
        <w:rPr>
          <w:rFonts w:eastAsia="Times New Roman" w:cs="Calibri"/>
          <w:bCs/>
          <w:color w:val="000000" w:themeColor="text1"/>
          <w:lang w:eastAsia="hr-HR"/>
          <w14:ligatures w14:val="none"/>
        </w:rPr>
        <w:t>Narodne novine, broj:</w:t>
      </w:r>
      <w:r w:rsidRPr="00A520A1">
        <w:rPr>
          <w:rFonts w:cs="Calibri"/>
          <w:color w:val="000000" w:themeColor="text1"/>
        </w:rPr>
        <w:t xml:space="preserve"> 76/13</w:t>
      </w:r>
      <w:r w:rsidR="00A520A1" w:rsidRPr="00A520A1">
        <w:rPr>
          <w:rFonts w:cs="Calibri"/>
          <w:color w:val="000000" w:themeColor="text1"/>
        </w:rPr>
        <w:t>.</w:t>
      </w:r>
      <w:r w:rsidRPr="00A520A1">
        <w:rPr>
          <w:rFonts w:cs="Calibri"/>
          <w:color w:val="000000" w:themeColor="text1"/>
        </w:rPr>
        <w:t>, 30/14</w:t>
      </w:r>
      <w:r w:rsidR="00A520A1" w:rsidRPr="00A520A1">
        <w:rPr>
          <w:rFonts w:cs="Calibri"/>
          <w:color w:val="000000" w:themeColor="text1"/>
        </w:rPr>
        <w:t>.</w:t>
      </w:r>
      <w:r w:rsidRPr="00A520A1">
        <w:rPr>
          <w:rFonts w:cs="Calibri"/>
          <w:color w:val="000000" w:themeColor="text1"/>
        </w:rPr>
        <w:t>, 130/17</w:t>
      </w:r>
      <w:r w:rsidR="00A520A1" w:rsidRPr="00A520A1">
        <w:rPr>
          <w:rFonts w:cs="Calibri"/>
          <w:color w:val="000000" w:themeColor="text1"/>
        </w:rPr>
        <w:t>.</w:t>
      </w:r>
      <w:r w:rsidRPr="00A520A1">
        <w:rPr>
          <w:rFonts w:cs="Calibri"/>
          <w:color w:val="000000" w:themeColor="text1"/>
        </w:rPr>
        <w:t>, 39/19</w:t>
      </w:r>
      <w:r w:rsidR="00A520A1" w:rsidRPr="00A520A1">
        <w:rPr>
          <w:rFonts w:cs="Calibri"/>
          <w:color w:val="000000" w:themeColor="text1"/>
        </w:rPr>
        <w:t>.</w:t>
      </w:r>
      <w:r w:rsidRPr="00A520A1">
        <w:rPr>
          <w:rFonts w:cs="Calibri"/>
          <w:color w:val="000000" w:themeColor="text1"/>
        </w:rPr>
        <w:t>, 118/20</w:t>
      </w:r>
      <w:r w:rsidR="00A520A1" w:rsidRPr="00A520A1">
        <w:rPr>
          <w:rFonts w:cs="Calibri"/>
          <w:color w:val="000000" w:themeColor="text1"/>
        </w:rPr>
        <w:t>. i 48/26.</w:t>
      </w:r>
      <w:r w:rsidRPr="00A520A1">
        <w:rPr>
          <w:rFonts w:cs="Calibri"/>
          <w:color w:val="000000" w:themeColor="text1"/>
        </w:rPr>
        <w:t>).</w:t>
      </w:r>
    </w:p>
    <w:p w14:paraId="2FE2D4D2" w14:textId="77777777" w:rsidR="00305368" w:rsidRPr="00A520A1" w:rsidRDefault="00305368" w:rsidP="009B4821">
      <w:pPr>
        <w:spacing w:after="0" w:line="240" w:lineRule="auto"/>
        <w:rPr>
          <w:rFonts w:eastAsia="Times New Roman" w:cs="Calibri"/>
          <w:color w:val="000000" w:themeColor="text1"/>
          <w:lang w:eastAsia="hr-HR"/>
          <w14:ligatures w14:val="none"/>
        </w:rPr>
      </w:pPr>
    </w:p>
    <w:p w14:paraId="2C0B57EE" w14:textId="77777777" w:rsidR="00305368" w:rsidRPr="00A520A1" w:rsidRDefault="00305368" w:rsidP="009B4821">
      <w:pPr>
        <w:spacing w:after="0" w:line="240" w:lineRule="auto"/>
        <w:rPr>
          <w:rFonts w:eastAsia="Times New Roman" w:cs="Calibri"/>
          <w:b/>
          <w:bCs/>
          <w:color w:val="000000" w:themeColor="text1"/>
          <w:lang w:eastAsia="hr-HR"/>
          <w14:ligatures w14:val="none"/>
        </w:rPr>
      </w:pPr>
      <w:r w:rsidRPr="00A520A1">
        <w:rPr>
          <w:rFonts w:eastAsia="Times New Roman" w:cs="Calibri"/>
          <w:b/>
          <w:bCs/>
          <w:color w:val="000000" w:themeColor="text1"/>
          <w:lang w:eastAsia="hr-HR"/>
          <w14:ligatures w14:val="none"/>
        </w:rPr>
        <w:t>OPIS</w:t>
      </w:r>
    </w:p>
    <w:p w14:paraId="4A38FE8E" w14:textId="77777777" w:rsidR="00305368" w:rsidRPr="0054167A" w:rsidRDefault="00305368" w:rsidP="009B4821">
      <w:pPr>
        <w:spacing w:after="0" w:line="240" w:lineRule="auto"/>
        <w:jc w:val="both"/>
        <w:rPr>
          <w:rFonts w:eastAsia="Times New Roman" w:cs="Calibri"/>
          <w:lang w:eastAsia="hr-HR"/>
          <w14:ligatures w14:val="none"/>
        </w:rPr>
      </w:pPr>
      <w:r w:rsidRPr="0054167A">
        <w:rPr>
          <w:rFonts w:eastAsia="Times New Roman" w:cs="Calibri"/>
          <w:lang w:eastAsia="hr-HR"/>
          <w14:ligatures w14:val="none"/>
        </w:rPr>
        <w:tab/>
        <w:t xml:space="preserve">Povećati kvalitetu odgoja i obrazovanja u osnovnoškolskim ustanovama. </w:t>
      </w:r>
    </w:p>
    <w:p w14:paraId="078A772A" w14:textId="77777777" w:rsidR="00305368" w:rsidRPr="0054167A" w:rsidRDefault="00305368" w:rsidP="009B4821">
      <w:pPr>
        <w:spacing w:after="0" w:line="240" w:lineRule="auto"/>
        <w:rPr>
          <w:rFonts w:eastAsia="Times New Roman" w:cs="Calibri"/>
          <w:lang w:eastAsia="hr-HR"/>
          <w14:ligatures w14:val="none"/>
        </w:rPr>
      </w:pPr>
    </w:p>
    <w:p w14:paraId="78C43E1A" w14:textId="1D202F45" w:rsidR="00B77877" w:rsidRPr="0054167A" w:rsidRDefault="00305368" w:rsidP="009B4821">
      <w:pPr>
        <w:spacing w:after="0" w:line="240" w:lineRule="auto"/>
        <w:rPr>
          <w:rFonts w:eastAsia="Times New Roman" w:cs="Calibri"/>
          <w:b/>
          <w:bCs/>
          <w:lang w:eastAsia="hr-HR"/>
          <w14:ligatures w14:val="none"/>
        </w:rPr>
      </w:pPr>
      <w:r w:rsidRPr="0054167A">
        <w:rPr>
          <w:rFonts w:eastAsia="Times New Roman" w:cs="Calibri"/>
          <w:b/>
          <w:bCs/>
          <w:lang w:eastAsia="hr-HR"/>
          <w14:ligatures w14:val="none"/>
        </w:rPr>
        <w:t>CILJ NADREĐENOG AKTA STRATEŠKOG PLANIRANJA</w:t>
      </w:r>
    </w:p>
    <w:p w14:paraId="30F1177F" w14:textId="77777777" w:rsidR="00305368" w:rsidRPr="0054167A" w:rsidRDefault="00305368" w:rsidP="009B4821">
      <w:pPr>
        <w:spacing w:after="0" w:line="240" w:lineRule="auto"/>
        <w:rPr>
          <w:rFonts w:eastAsia="Times New Roman" w:cs="Calibri"/>
          <w:lang w:eastAsia="hr-HR"/>
          <w14:ligatures w14:val="none"/>
        </w:rPr>
      </w:pPr>
      <w:r w:rsidRPr="0054167A">
        <w:rPr>
          <w:rFonts w:eastAsia="Times New Roman" w:cs="Calibri"/>
          <w:lang w:eastAsia="hr-HR"/>
          <w14:ligatures w14:val="none"/>
        </w:rPr>
        <w:tab/>
        <w:t xml:space="preserve">Osigurati razvoj sustava odgoja, obrazovanja i znanosti. </w:t>
      </w:r>
    </w:p>
    <w:p w14:paraId="2C1F3350" w14:textId="77777777" w:rsidR="00305368" w:rsidRPr="0054167A" w:rsidRDefault="00305368" w:rsidP="009B4821">
      <w:pPr>
        <w:spacing w:after="0" w:line="240" w:lineRule="auto"/>
        <w:rPr>
          <w:rFonts w:eastAsia="Times New Roman" w:cs="Calibri"/>
          <w:lang w:eastAsia="hr-HR"/>
          <w14:ligatures w14:val="none"/>
        </w:rPr>
      </w:pPr>
    </w:p>
    <w:p w14:paraId="4400452D" w14:textId="77777777" w:rsidR="00305368" w:rsidRPr="0054167A" w:rsidRDefault="00305368" w:rsidP="009B4821">
      <w:pPr>
        <w:spacing w:after="0" w:line="240" w:lineRule="auto"/>
        <w:rPr>
          <w:rFonts w:eastAsia="Times New Roman" w:cs="Calibri"/>
          <w:b/>
          <w:bCs/>
          <w:lang w:eastAsia="hr-HR"/>
          <w14:ligatures w14:val="none"/>
        </w:rPr>
      </w:pPr>
      <w:r w:rsidRPr="0054167A">
        <w:rPr>
          <w:rFonts w:eastAsia="Times New Roman" w:cs="Calibri"/>
          <w:b/>
          <w:bCs/>
          <w:lang w:eastAsia="hr-HR"/>
          <w14:ligatures w14:val="none"/>
        </w:rPr>
        <w:t>MJERA</w:t>
      </w:r>
    </w:p>
    <w:p w14:paraId="596AA344" w14:textId="77777777" w:rsidR="00305368" w:rsidRPr="0054167A" w:rsidRDefault="00305368" w:rsidP="009B4821">
      <w:pPr>
        <w:spacing w:after="0" w:line="240" w:lineRule="auto"/>
        <w:rPr>
          <w:rFonts w:eastAsia="Times New Roman" w:cs="Calibri"/>
          <w:lang w:eastAsia="hr-HR"/>
          <w14:ligatures w14:val="none"/>
        </w:rPr>
      </w:pPr>
      <w:r w:rsidRPr="0054167A">
        <w:rPr>
          <w:rFonts w:eastAsia="Times New Roman" w:cs="Calibri"/>
          <w:lang w:eastAsia="hr-HR"/>
          <w14:ligatures w14:val="none"/>
        </w:rPr>
        <w:tab/>
        <w:t xml:space="preserve">Povećati kvalitetu odgoja i obrazovanja.  </w:t>
      </w:r>
    </w:p>
    <w:p w14:paraId="6B065253" w14:textId="77777777" w:rsidR="00305368" w:rsidRPr="0054167A" w:rsidRDefault="00305368"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305368" w:rsidRPr="0054167A" w14:paraId="301C4C07" w14:textId="77777777" w:rsidTr="00995CE0">
        <w:tc>
          <w:tcPr>
            <w:tcW w:w="3969" w:type="dxa"/>
            <w:vAlign w:val="center"/>
          </w:tcPr>
          <w:p w14:paraId="6C912632" w14:textId="77777777" w:rsidR="00305368" w:rsidRPr="0054167A" w:rsidRDefault="00305368" w:rsidP="009B4821">
            <w:pPr>
              <w:rPr>
                <w:rFonts w:eastAsia="Times New Roman" w:cs="Calibri"/>
                <w:i/>
                <w:iCs/>
                <w:lang w:eastAsia="hr-HR"/>
                <w14:ligatures w14:val="none"/>
              </w:rPr>
            </w:pPr>
            <w:r w:rsidRPr="0054167A">
              <w:rPr>
                <w:rFonts w:eastAsia="Times New Roman" w:cs="Calibri"/>
                <w:i/>
                <w:iCs/>
                <w:lang w:eastAsia="hr-HR"/>
                <w14:ligatures w14:val="none"/>
              </w:rPr>
              <w:t xml:space="preserve">PROGRAM 3303 ULAGANJE U OBRAZOVANJE </w:t>
            </w:r>
          </w:p>
        </w:tc>
        <w:tc>
          <w:tcPr>
            <w:tcW w:w="1701" w:type="dxa"/>
            <w:vAlign w:val="center"/>
          </w:tcPr>
          <w:p w14:paraId="177349AC" w14:textId="77777777" w:rsidR="00305368" w:rsidRPr="0054167A" w:rsidRDefault="00305368" w:rsidP="009B4821">
            <w:pPr>
              <w:jc w:val="center"/>
              <w:rPr>
                <w:rFonts w:eastAsia="Times New Roman" w:cs="Calibri"/>
                <w:i/>
                <w:iCs/>
                <w:lang w:eastAsia="hr-HR"/>
                <w14:ligatures w14:val="none"/>
              </w:rPr>
            </w:pPr>
            <w:r w:rsidRPr="0054167A">
              <w:rPr>
                <w:rFonts w:eastAsia="Times New Roman" w:cs="Calibri"/>
                <w:i/>
                <w:iCs/>
                <w:lang w:eastAsia="hr-HR"/>
                <w14:ligatures w14:val="none"/>
              </w:rPr>
              <w:t>PRORAČUN 2026.</w:t>
            </w:r>
          </w:p>
        </w:tc>
        <w:tc>
          <w:tcPr>
            <w:tcW w:w="1701" w:type="dxa"/>
            <w:vAlign w:val="center"/>
          </w:tcPr>
          <w:p w14:paraId="3CDE088D" w14:textId="146A215F" w:rsidR="00305368" w:rsidRPr="0054167A" w:rsidRDefault="003970AC" w:rsidP="009B4821">
            <w:pPr>
              <w:jc w:val="center"/>
              <w:rPr>
                <w:rFonts w:eastAsia="Times New Roman" w:cs="Calibri"/>
                <w:i/>
                <w:iCs/>
                <w:lang w:eastAsia="hr-HR"/>
                <w14:ligatures w14:val="none"/>
              </w:rPr>
            </w:pPr>
            <w:r w:rsidRPr="0054167A">
              <w:rPr>
                <w:rFonts w:eastAsia="Times New Roman" w:cs="Calibri"/>
                <w:i/>
                <w:iCs/>
                <w:lang w:eastAsia="hr-HR"/>
                <w14:ligatures w14:val="none"/>
              </w:rPr>
              <w:t xml:space="preserve">PROMJENA </w:t>
            </w:r>
          </w:p>
        </w:tc>
        <w:tc>
          <w:tcPr>
            <w:tcW w:w="1701" w:type="dxa"/>
            <w:vAlign w:val="center"/>
          </w:tcPr>
          <w:p w14:paraId="2CFAE47D" w14:textId="31A69400" w:rsidR="00305368" w:rsidRPr="0054167A" w:rsidRDefault="003970AC" w:rsidP="009B4821">
            <w:pPr>
              <w:jc w:val="center"/>
              <w:rPr>
                <w:rFonts w:eastAsia="Times New Roman" w:cs="Calibri"/>
                <w:i/>
                <w:iCs/>
                <w:lang w:eastAsia="hr-HR"/>
                <w14:ligatures w14:val="none"/>
              </w:rPr>
            </w:pPr>
            <w:r w:rsidRPr="0054167A">
              <w:rPr>
                <w:rFonts w:eastAsia="Times New Roman" w:cs="Calibri"/>
                <w:i/>
                <w:iCs/>
                <w:lang w:eastAsia="hr-HR"/>
                <w14:ligatures w14:val="none"/>
              </w:rPr>
              <w:t xml:space="preserve">I. REBALANS </w:t>
            </w:r>
          </w:p>
        </w:tc>
      </w:tr>
      <w:tr w:rsidR="00305368" w:rsidRPr="0054167A" w14:paraId="42AA77BE" w14:textId="77777777" w:rsidTr="00995CE0">
        <w:tc>
          <w:tcPr>
            <w:tcW w:w="3969" w:type="dxa"/>
            <w:vAlign w:val="center"/>
          </w:tcPr>
          <w:p w14:paraId="489D805C" w14:textId="77777777" w:rsidR="00305368" w:rsidRPr="0054167A" w:rsidRDefault="00305368" w:rsidP="009B4821">
            <w:pPr>
              <w:rPr>
                <w:rFonts w:eastAsia="Times New Roman" w:cs="Calibri"/>
                <w:lang w:eastAsia="hr-HR"/>
                <w14:ligatures w14:val="none"/>
              </w:rPr>
            </w:pPr>
            <w:r w:rsidRPr="0054167A">
              <w:rPr>
                <w:rFonts w:eastAsia="Times New Roman" w:cs="Calibri"/>
                <w:lang w:eastAsia="hr-HR"/>
                <w14:ligatures w14:val="none"/>
              </w:rPr>
              <w:t xml:space="preserve">KAPITALNI PROJEKT K330301 IZGRADNJA DVORANE OŠ JULIJA KEMPFA  </w:t>
            </w:r>
          </w:p>
        </w:tc>
        <w:tc>
          <w:tcPr>
            <w:tcW w:w="1701" w:type="dxa"/>
            <w:vAlign w:val="center"/>
          </w:tcPr>
          <w:p w14:paraId="5D521EC4" w14:textId="77777777" w:rsidR="00305368" w:rsidRPr="0054167A" w:rsidRDefault="00305368" w:rsidP="009B4821">
            <w:pPr>
              <w:jc w:val="right"/>
              <w:rPr>
                <w:rFonts w:eastAsia="Times New Roman" w:cs="Calibri"/>
                <w:lang w:eastAsia="hr-HR"/>
                <w14:ligatures w14:val="none"/>
              </w:rPr>
            </w:pPr>
            <w:r w:rsidRPr="0054167A">
              <w:rPr>
                <w:rFonts w:eastAsia="Times New Roman" w:cs="Calibri"/>
                <w:lang w:eastAsia="hr-HR"/>
                <w14:ligatures w14:val="none"/>
              </w:rPr>
              <w:t>4.370.825,00</w:t>
            </w:r>
          </w:p>
        </w:tc>
        <w:tc>
          <w:tcPr>
            <w:tcW w:w="1701" w:type="dxa"/>
            <w:vAlign w:val="center"/>
          </w:tcPr>
          <w:p w14:paraId="32731AC6" w14:textId="15E5259C" w:rsidR="00305368" w:rsidRPr="0054167A" w:rsidRDefault="0054167A" w:rsidP="009B4821">
            <w:pPr>
              <w:jc w:val="right"/>
              <w:rPr>
                <w:rFonts w:eastAsia="Times New Roman" w:cs="Calibri"/>
                <w:lang w:eastAsia="hr-HR"/>
                <w14:ligatures w14:val="none"/>
              </w:rPr>
            </w:pPr>
            <w:r w:rsidRPr="0054167A">
              <w:rPr>
                <w:rFonts w:eastAsia="Times New Roman" w:cs="Calibri"/>
                <w:lang w:eastAsia="hr-HR"/>
                <w14:ligatures w14:val="none"/>
              </w:rPr>
              <w:t>0</w:t>
            </w:r>
            <w:r w:rsidR="00305368" w:rsidRPr="0054167A">
              <w:rPr>
                <w:rFonts w:eastAsia="Times New Roman" w:cs="Calibri"/>
                <w:lang w:eastAsia="hr-HR"/>
                <w14:ligatures w14:val="none"/>
              </w:rPr>
              <w:t>,00</w:t>
            </w:r>
          </w:p>
        </w:tc>
        <w:tc>
          <w:tcPr>
            <w:tcW w:w="1701" w:type="dxa"/>
            <w:vAlign w:val="center"/>
          </w:tcPr>
          <w:p w14:paraId="04D6E20B" w14:textId="14C3DBA9" w:rsidR="00305368" w:rsidRPr="0054167A" w:rsidRDefault="0054167A" w:rsidP="009B4821">
            <w:pPr>
              <w:jc w:val="right"/>
              <w:rPr>
                <w:rFonts w:eastAsia="Times New Roman" w:cs="Calibri"/>
                <w:lang w:eastAsia="hr-HR"/>
                <w14:ligatures w14:val="none"/>
              </w:rPr>
            </w:pPr>
            <w:r w:rsidRPr="0054167A">
              <w:rPr>
                <w:rFonts w:eastAsia="Times New Roman" w:cs="Calibri"/>
                <w:lang w:eastAsia="hr-HR"/>
                <w14:ligatures w14:val="none"/>
              </w:rPr>
              <w:t>4.370.825</w:t>
            </w:r>
            <w:r w:rsidR="00305368" w:rsidRPr="0054167A">
              <w:rPr>
                <w:rFonts w:eastAsia="Times New Roman" w:cs="Calibri"/>
                <w:lang w:eastAsia="hr-HR"/>
                <w14:ligatures w14:val="none"/>
              </w:rPr>
              <w:t>,00</w:t>
            </w:r>
          </w:p>
        </w:tc>
      </w:tr>
      <w:tr w:rsidR="00305368" w:rsidRPr="0054167A" w14:paraId="15F89DB2" w14:textId="77777777" w:rsidTr="00995CE0">
        <w:tc>
          <w:tcPr>
            <w:tcW w:w="3969" w:type="dxa"/>
            <w:vAlign w:val="center"/>
          </w:tcPr>
          <w:p w14:paraId="20C09342" w14:textId="77777777" w:rsidR="00305368" w:rsidRPr="0054167A" w:rsidRDefault="00305368" w:rsidP="009B4821">
            <w:pPr>
              <w:rPr>
                <w:rFonts w:eastAsia="Times New Roman" w:cs="Calibri"/>
                <w:lang w:eastAsia="hr-HR"/>
                <w14:ligatures w14:val="none"/>
              </w:rPr>
            </w:pPr>
            <w:r w:rsidRPr="0054167A">
              <w:rPr>
                <w:rFonts w:eastAsia="Times New Roman" w:cs="Calibri"/>
                <w:lang w:eastAsia="hr-HR"/>
                <w14:ligatures w14:val="none"/>
              </w:rPr>
              <w:t xml:space="preserve">KAPITALNI PROJEKT K330302 IZGRADNJA OŠ U NASELJU BABIN VIR  </w:t>
            </w:r>
          </w:p>
        </w:tc>
        <w:tc>
          <w:tcPr>
            <w:tcW w:w="1701" w:type="dxa"/>
            <w:vAlign w:val="center"/>
          </w:tcPr>
          <w:p w14:paraId="16DE1FA6" w14:textId="77777777" w:rsidR="00305368" w:rsidRPr="0054167A" w:rsidRDefault="00305368" w:rsidP="009B4821">
            <w:pPr>
              <w:jc w:val="right"/>
              <w:rPr>
                <w:rFonts w:eastAsia="Times New Roman" w:cs="Calibri"/>
                <w:lang w:eastAsia="hr-HR"/>
                <w14:ligatures w14:val="none"/>
              </w:rPr>
            </w:pPr>
            <w:r w:rsidRPr="0054167A">
              <w:rPr>
                <w:rFonts w:eastAsia="Times New Roman" w:cs="Calibri"/>
                <w:lang w:eastAsia="hr-HR"/>
                <w14:ligatures w14:val="none"/>
              </w:rPr>
              <w:t>13.561.500,00</w:t>
            </w:r>
          </w:p>
        </w:tc>
        <w:tc>
          <w:tcPr>
            <w:tcW w:w="1701" w:type="dxa"/>
            <w:vAlign w:val="center"/>
          </w:tcPr>
          <w:p w14:paraId="6270E085" w14:textId="44DA558C" w:rsidR="00305368" w:rsidRPr="0054167A" w:rsidRDefault="0054167A" w:rsidP="009B4821">
            <w:pPr>
              <w:jc w:val="right"/>
              <w:rPr>
                <w:rFonts w:eastAsia="Times New Roman" w:cs="Calibri"/>
                <w:lang w:eastAsia="hr-HR"/>
                <w14:ligatures w14:val="none"/>
              </w:rPr>
            </w:pPr>
            <w:r w:rsidRPr="0054167A">
              <w:rPr>
                <w:rFonts w:eastAsia="Times New Roman" w:cs="Calibri"/>
                <w:lang w:eastAsia="hr-HR"/>
                <w14:ligatures w14:val="none"/>
              </w:rPr>
              <w:t>1.417.035</w:t>
            </w:r>
            <w:r w:rsidR="00305368" w:rsidRPr="0054167A">
              <w:rPr>
                <w:rFonts w:eastAsia="Times New Roman" w:cs="Calibri"/>
                <w:lang w:eastAsia="hr-HR"/>
                <w14:ligatures w14:val="none"/>
              </w:rPr>
              <w:t>,00</w:t>
            </w:r>
          </w:p>
        </w:tc>
        <w:tc>
          <w:tcPr>
            <w:tcW w:w="1701" w:type="dxa"/>
            <w:vAlign w:val="center"/>
          </w:tcPr>
          <w:p w14:paraId="1F623785" w14:textId="1FEDB312" w:rsidR="00305368" w:rsidRPr="0054167A" w:rsidRDefault="0054167A" w:rsidP="009B4821">
            <w:pPr>
              <w:jc w:val="right"/>
              <w:rPr>
                <w:rFonts w:eastAsia="Times New Roman" w:cs="Calibri"/>
                <w:lang w:eastAsia="hr-HR"/>
                <w14:ligatures w14:val="none"/>
              </w:rPr>
            </w:pPr>
            <w:r w:rsidRPr="0054167A">
              <w:rPr>
                <w:rFonts w:eastAsia="Times New Roman" w:cs="Calibri"/>
                <w:lang w:eastAsia="hr-HR"/>
                <w14:ligatures w14:val="none"/>
              </w:rPr>
              <w:t>14.978.535</w:t>
            </w:r>
            <w:r w:rsidR="00305368" w:rsidRPr="0054167A">
              <w:rPr>
                <w:rFonts w:eastAsia="Times New Roman" w:cs="Calibri"/>
                <w:lang w:eastAsia="hr-HR"/>
                <w14:ligatures w14:val="none"/>
              </w:rPr>
              <w:t>,00</w:t>
            </w:r>
          </w:p>
        </w:tc>
      </w:tr>
      <w:tr w:rsidR="0054167A" w:rsidRPr="0054167A" w14:paraId="7473811A" w14:textId="77777777" w:rsidTr="00995CE0">
        <w:tc>
          <w:tcPr>
            <w:tcW w:w="3969" w:type="dxa"/>
            <w:vAlign w:val="center"/>
          </w:tcPr>
          <w:p w14:paraId="7638C8FA" w14:textId="3505439D" w:rsidR="0054167A" w:rsidRPr="0054167A" w:rsidRDefault="0054167A" w:rsidP="009B4821">
            <w:pPr>
              <w:rPr>
                <w:rFonts w:eastAsia="Times New Roman" w:cs="Calibri"/>
                <w:lang w:eastAsia="hr-HR"/>
                <w14:ligatures w14:val="none"/>
              </w:rPr>
            </w:pPr>
            <w:r w:rsidRPr="0054167A">
              <w:rPr>
                <w:rFonts w:eastAsia="Times New Roman" w:cs="Calibri"/>
                <w:lang w:eastAsia="hr-HR"/>
                <w14:ligatures w14:val="none"/>
              </w:rPr>
              <w:t xml:space="preserve">TEKUĆI PROJEKT T330303 PROJEKT UČIMO I RASTEMO </w:t>
            </w:r>
          </w:p>
        </w:tc>
        <w:tc>
          <w:tcPr>
            <w:tcW w:w="1701" w:type="dxa"/>
            <w:vAlign w:val="center"/>
          </w:tcPr>
          <w:p w14:paraId="7B830D7C" w14:textId="190C5D53" w:rsidR="0054167A" w:rsidRPr="0054167A" w:rsidRDefault="0054167A" w:rsidP="009B4821">
            <w:pPr>
              <w:jc w:val="right"/>
              <w:rPr>
                <w:rFonts w:eastAsia="Times New Roman" w:cs="Calibri"/>
                <w:lang w:eastAsia="hr-HR"/>
                <w14:ligatures w14:val="none"/>
              </w:rPr>
            </w:pPr>
            <w:r w:rsidRPr="0054167A">
              <w:rPr>
                <w:rFonts w:eastAsia="Times New Roman" w:cs="Calibri"/>
                <w:lang w:eastAsia="hr-HR"/>
                <w14:ligatures w14:val="none"/>
              </w:rPr>
              <w:t>0,00</w:t>
            </w:r>
          </w:p>
        </w:tc>
        <w:tc>
          <w:tcPr>
            <w:tcW w:w="1701" w:type="dxa"/>
            <w:vAlign w:val="center"/>
          </w:tcPr>
          <w:p w14:paraId="6DA95930" w14:textId="15A643F3" w:rsidR="0054167A" w:rsidRPr="0054167A" w:rsidRDefault="0054167A" w:rsidP="009B4821">
            <w:pPr>
              <w:jc w:val="right"/>
              <w:rPr>
                <w:rFonts w:eastAsia="Times New Roman" w:cs="Calibri"/>
                <w:lang w:eastAsia="hr-HR"/>
                <w14:ligatures w14:val="none"/>
              </w:rPr>
            </w:pPr>
            <w:r w:rsidRPr="0054167A">
              <w:rPr>
                <w:rFonts w:eastAsia="Times New Roman" w:cs="Calibri"/>
                <w:lang w:eastAsia="hr-HR"/>
                <w14:ligatures w14:val="none"/>
              </w:rPr>
              <w:t>47.000,00</w:t>
            </w:r>
          </w:p>
        </w:tc>
        <w:tc>
          <w:tcPr>
            <w:tcW w:w="1701" w:type="dxa"/>
            <w:vAlign w:val="center"/>
          </w:tcPr>
          <w:p w14:paraId="14CF6C1E" w14:textId="2DBDD210" w:rsidR="0054167A" w:rsidRPr="0054167A" w:rsidRDefault="0054167A" w:rsidP="009B4821">
            <w:pPr>
              <w:jc w:val="right"/>
              <w:rPr>
                <w:rFonts w:eastAsia="Times New Roman" w:cs="Calibri"/>
                <w:lang w:eastAsia="hr-HR"/>
                <w14:ligatures w14:val="none"/>
              </w:rPr>
            </w:pPr>
            <w:r w:rsidRPr="0054167A">
              <w:rPr>
                <w:rFonts w:eastAsia="Times New Roman" w:cs="Calibri"/>
                <w:lang w:eastAsia="hr-HR"/>
                <w14:ligatures w14:val="none"/>
              </w:rPr>
              <w:t>47.000,00</w:t>
            </w:r>
          </w:p>
        </w:tc>
      </w:tr>
      <w:tr w:rsidR="00305368" w:rsidRPr="0054167A" w14:paraId="37B5BDB5" w14:textId="77777777" w:rsidTr="00995CE0">
        <w:tc>
          <w:tcPr>
            <w:tcW w:w="3969" w:type="dxa"/>
            <w:vAlign w:val="center"/>
          </w:tcPr>
          <w:p w14:paraId="7DC667DD" w14:textId="77777777" w:rsidR="00305368" w:rsidRPr="0054167A" w:rsidRDefault="00305368" w:rsidP="009B4821">
            <w:pPr>
              <w:rPr>
                <w:rFonts w:eastAsia="Times New Roman" w:cs="Calibri"/>
                <w:lang w:eastAsia="hr-HR"/>
                <w14:ligatures w14:val="none"/>
              </w:rPr>
            </w:pPr>
            <w:r w:rsidRPr="0054167A">
              <w:rPr>
                <w:rFonts w:eastAsia="Times New Roman" w:cs="Calibri"/>
                <w:lang w:eastAsia="hr-HR"/>
                <w14:ligatures w14:val="none"/>
              </w:rPr>
              <w:t xml:space="preserve">UKUPNO </w:t>
            </w:r>
          </w:p>
        </w:tc>
        <w:tc>
          <w:tcPr>
            <w:tcW w:w="1701" w:type="dxa"/>
            <w:vAlign w:val="center"/>
          </w:tcPr>
          <w:p w14:paraId="3F8B7DF3" w14:textId="77777777" w:rsidR="00305368" w:rsidRPr="0054167A" w:rsidRDefault="00305368" w:rsidP="009B4821">
            <w:pPr>
              <w:jc w:val="right"/>
              <w:rPr>
                <w:rFonts w:eastAsia="Times New Roman" w:cs="Calibri"/>
                <w:lang w:eastAsia="hr-HR"/>
                <w14:ligatures w14:val="none"/>
              </w:rPr>
            </w:pPr>
            <w:r w:rsidRPr="0054167A">
              <w:rPr>
                <w:rFonts w:eastAsia="Times New Roman" w:cs="Calibri"/>
                <w:lang w:eastAsia="hr-HR"/>
                <w14:ligatures w14:val="none"/>
              </w:rPr>
              <w:fldChar w:fldCharType="begin"/>
            </w:r>
            <w:r w:rsidRPr="0054167A">
              <w:rPr>
                <w:rFonts w:eastAsia="Times New Roman" w:cs="Calibri"/>
                <w:lang w:eastAsia="hr-HR"/>
                <w14:ligatures w14:val="none"/>
              </w:rPr>
              <w:instrText xml:space="preserve"> =SUM(ABOVE) \# "#.##0,00" </w:instrText>
            </w:r>
            <w:r w:rsidRPr="0054167A">
              <w:rPr>
                <w:rFonts w:eastAsia="Times New Roman" w:cs="Calibri"/>
                <w:lang w:eastAsia="hr-HR"/>
                <w14:ligatures w14:val="none"/>
              </w:rPr>
              <w:fldChar w:fldCharType="separate"/>
            </w:r>
            <w:r w:rsidRPr="0054167A">
              <w:rPr>
                <w:rFonts w:eastAsia="Times New Roman" w:cs="Calibri"/>
                <w:noProof/>
                <w:lang w:eastAsia="hr-HR"/>
                <w14:ligatures w14:val="none"/>
              </w:rPr>
              <w:t>17.932.325,00</w:t>
            </w:r>
            <w:r w:rsidRPr="0054167A">
              <w:rPr>
                <w:rFonts w:eastAsia="Times New Roman" w:cs="Calibri"/>
                <w:lang w:eastAsia="hr-HR"/>
                <w14:ligatures w14:val="none"/>
              </w:rPr>
              <w:fldChar w:fldCharType="end"/>
            </w:r>
          </w:p>
        </w:tc>
        <w:tc>
          <w:tcPr>
            <w:tcW w:w="1701" w:type="dxa"/>
            <w:vAlign w:val="center"/>
          </w:tcPr>
          <w:p w14:paraId="656BA612" w14:textId="7BC923DD" w:rsidR="00305368" w:rsidRPr="0054167A" w:rsidRDefault="00305368" w:rsidP="009B4821">
            <w:pPr>
              <w:jc w:val="right"/>
              <w:rPr>
                <w:rFonts w:eastAsia="Times New Roman" w:cs="Calibri"/>
                <w:lang w:eastAsia="hr-HR"/>
                <w14:ligatures w14:val="none"/>
              </w:rPr>
            </w:pPr>
            <w:r w:rsidRPr="0054167A">
              <w:rPr>
                <w:rFonts w:eastAsia="Times New Roman" w:cs="Calibri"/>
                <w:lang w:eastAsia="hr-HR"/>
                <w14:ligatures w14:val="none"/>
              </w:rPr>
              <w:fldChar w:fldCharType="begin"/>
            </w:r>
            <w:r w:rsidRPr="0054167A">
              <w:rPr>
                <w:rFonts w:eastAsia="Times New Roman" w:cs="Calibri"/>
                <w:lang w:eastAsia="hr-HR"/>
                <w14:ligatures w14:val="none"/>
              </w:rPr>
              <w:instrText xml:space="preserve"> =SUM(ABOVE) \# "#.##0,00" </w:instrText>
            </w:r>
            <w:r w:rsidRPr="0054167A">
              <w:rPr>
                <w:rFonts w:eastAsia="Times New Roman" w:cs="Calibri"/>
                <w:lang w:eastAsia="hr-HR"/>
                <w14:ligatures w14:val="none"/>
              </w:rPr>
              <w:fldChar w:fldCharType="separate"/>
            </w:r>
            <w:r w:rsidR="0054167A" w:rsidRPr="0054167A">
              <w:rPr>
                <w:rFonts w:eastAsia="Times New Roman" w:cs="Calibri"/>
                <w:noProof/>
                <w:lang w:eastAsia="hr-HR"/>
                <w14:ligatures w14:val="none"/>
              </w:rPr>
              <w:t>1.464.035,00</w:t>
            </w:r>
            <w:r w:rsidRPr="0054167A">
              <w:rPr>
                <w:rFonts w:eastAsia="Times New Roman" w:cs="Calibri"/>
                <w:lang w:eastAsia="hr-HR"/>
                <w14:ligatures w14:val="none"/>
              </w:rPr>
              <w:fldChar w:fldCharType="end"/>
            </w:r>
          </w:p>
        </w:tc>
        <w:tc>
          <w:tcPr>
            <w:tcW w:w="1701" w:type="dxa"/>
            <w:vAlign w:val="center"/>
          </w:tcPr>
          <w:p w14:paraId="6DCEF5B9" w14:textId="20337BB7" w:rsidR="00305368" w:rsidRPr="0054167A" w:rsidRDefault="0054167A" w:rsidP="009B4821">
            <w:pPr>
              <w:jc w:val="right"/>
              <w:rPr>
                <w:rFonts w:eastAsia="Times New Roman" w:cs="Calibri"/>
                <w:lang w:eastAsia="hr-HR"/>
                <w14:ligatures w14:val="none"/>
              </w:rPr>
            </w:pPr>
            <w:r w:rsidRPr="0054167A">
              <w:rPr>
                <w:rFonts w:eastAsia="Times New Roman" w:cs="Calibri"/>
                <w:lang w:eastAsia="hr-HR"/>
                <w14:ligatures w14:val="none"/>
              </w:rPr>
              <w:t>19.396.360</w:t>
            </w:r>
            <w:r w:rsidR="00305368" w:rsidRPr="0054167A">
              <w:rPr>
                <w:rFonts w:eastAsia="Times New Roman" w:cs="Calibri"/>
                <w:lang w:eastAsia="hr-HR"/>
                <w14:ligatures w14:val="none"/>
              </w:rPr>
              <w:t>,00</w:t>
            </w:r>
          </w:p>
        </w:tc>
      </w:tr>
    </w:tbl>
    <w:p w14:paraId="523B9A33" w14:textId="77777777" w:rsidR="00305368" w:rsidRPr="005466DC" w:rsidRDefault="00305368" w:rsidP="009B4821">
      <w:pPr>
        <w:spacing w:after="0" w:line="240" w:lineRule="auto"/>
        <w:rPr>
          <w:rFonts w:eastAsia="Times New Roman" w:cs="Calibri"/>
          <w:lang w:eastAsia="hr-HR"/>
          <w14:ligatures w14:val="none"/>
        </w:rPr>
      </w:pPr>
    </w:p>
    <w:p w14:paraId="67147EE0" w14:textId="391ADB4A" w:rsidR="00647A0C" w:rsidRPr="005466DC" w:rsidRDefault="00647A0C" w:rsidP="00647A0C">
      <w:pPr>
        <w:spacing w:after="0" w:line="240" w:lineRule="auto"/>
        <w:jc w:val="both"/>
        <w:rPr>
          <w:rFonts w:eastAsia="Aptos" w:cs="Calibri"/>
        </w:rPr>
      </w:pPr>
      <w:r w:rsidRPr="005466DC">
        <w:rPr>
          <w:rFonts w:eastAsia="Aptos" w:cs="Calibri"/>
          <w:b/>
          <w:bCs/>
        </w:rPr>
        <w:t xml:space="preserve">Izgradnja dvorane OŠ Julija </w:t>
      </w:r>
      <w:proofErr w:type="spellStart"/>
      <w:r w:rsidRPr="005466DC">
        <w:rPr>
          <w:rFonts w:eastAsia="Aptos" w:cs="Calibri"/>
          <w:b/>
          <w:bCs/>
        </w:rPr>
        <w:t>Kempfa</w:t>
      </w:r>
      <w:proofErr w:type="spellEnd"/>
      <w:r w:rsidRPr="005466DC">
        <w:rPr>
          <w:rFonts w:eastAsia="Aptos" w:cs="Calibri"/>
          <w:b/>
          <w:bCs/>
        </w:rPr>
        <w:t xml:space="preserve"> </w:t>
      </w:r>
      <w:r w:rsidRPr="005466DC">
        <w:rPr>
          <w:rFonts w:eastAsia="Aptos" w:cs="Calibri"/>
        </w:rPr>
        <w:t>- cilj projekta je osigurati infrastrukturne i materijalne kapacitete za prelazak osnovne škole u jedno smjenski rad i provođenje cjelodnevne škole te poboljšanje kvalitete obrazovanja i pristupačnost za sve učenike</w:t>
      </w:r>
      <w:r w:rsidR="00AC0354" w:rsidRPr="005466DC">
        <w:rPr>
          <w:rFonts w:eastAsia="Aptos" w:cs="Calibri"/>
        </w:rPr>
        <w:t>.</w:t>
      </w:r>
    </w:p>
    <w:p w14:paraId="185456D5" w14:textId="77777777" w:rsidR="00647A0C" w:rsidRPr="009B1B94" w:rsidRDefault="00647A0C" w:rsidP="00647A0C">
      <w:pPr>
        <w:spacing w:after="0" w:line="240" w:lineRule="auto"/>
        <w:rPr>
          <w:rFonts w:eastAsia="Times New Roman" w:cs="Calibri"/>
          <w:color w:val="000000" w:themeColor="text1"/>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647A0C" w:rsidRPr="009B1B94" w14:paraId="75E61EAE"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7693DBBA"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2161712C"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323F6F8A"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46A6D0B5"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08A185DA"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3798A45C"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I. REBALANS</w:t>
            </w:r>
          </w:p>
        </w:tc>
      </w:tr>
      <w:tr w:rsidR="00647A0C" w:rsidRPr="009B1B94" w14:paraId="405DC3D4"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1834016F" w14:textId="77777777" w:rsidR="00647A0C" w:rsidRPr="009B1B94" w:rsidRDefault="00647A0C" w:rsidP="007B2838">
            <w:pPr>
              <w:spacing w:after="0" w:line="240" w:lineRule="auto"/>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Povećati kvalitetu odgoja i obrazovanja kroz izgradnju osnovnoškolske infrastrukture</w:t>
            </w:r>
          </w:p>
        </w:tc>
        <w:tc>
          <w:tcPr>
            <w:tcW w:w="1701" w:type="dxa"/>
            <w:tcBorders>
              <w:top w:val="single" w:sz="4" w:space="0" w:color="000000"/>
              <w:left w:val="single" w:sz="4" w:space="0" w:color="000000"/>
              <w:bottom w:val="single" w:sz="4" w:space="0" w:color="000000"/>
              <w:right w:val="nil"/>
            </w:tcBorders>
            <w:vAlign w:val="center"/>
          </w:tcPr>
          <w:p w14:paraId="1E27BB7E" w14:textId="77777777" w:rsidR="00647A0C" w:rsidRPr="009B1B94" w:rsidRDefault="00647A0C" w:rsidP="007B2838">
            <w:pPr>
              <w:spacing w:after="0" w:line="240" w:lineRule="auto"/>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 xml:space="preserve">Izgrađen objekt dvorane </w:t>
            </w:r>
          </w:p>
        </w:tc>
        <w:tc>
          <w:tcPr>
            <w:tcW w:w="1077" w:type="dxa"/>
            <w:tcBorders>
              <w:top w:val="single" w:sz="4" w:space="0" w:color="000000"/>
              <w:left w:val="single" w:sz="4" w:space="0" w:color="000000"/>
              <w:bottom w:val="single" w:sz="4" w:space="0" w:color="000000"/>
              <w:right w:val="nil"/>
            </w:tcBorders>
            <w:vAlign w:val="center"/>
          </w:tcPr>
          <w:p w14:paraId="7550A524"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31DC4426"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0,7</w:t>
            </w:r>
          </w:p>
        </w:tc>
        <w:tc>
          <w:tcPr>
            <w:tcW w:w="1417" w:type="dxa"/>
            <w:tcBorders>
              <w:top w:val="single" w:sz="4" w:space="0" w:color="000000"/>
              <w:left w:val="single" w:sz="4" w:space="0" w:color="000000"/>
              <w:bottom w:val="single" w:sz="4" w:space="0" w:color="000000"/>
              <w:right w:val="nil"/>
            </w:tcBorders>
            <w:vAlign w:val="center"/>
          </w:tcPr>
          <w:p w14:paraId="6A2F3933" w14:textId="77777777" w:rsidR="00647A0C" w:rsidRPr="00C42E50"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30B239BD" w14:textId="77777777" w:rsidR="00647A0C" w:rsidRPr="00C42E50"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0,7</w:t>
            </w:r>
          </w:p>
        </w:tc>
      </w:tr>
    </w:tbl>
    <w:p w14:paraId="682E7062" w14:textId="77777777" w:rsidR="00647A0C" w:rsidRPr="009B1B94" w:rsidRDefault="00647A0C" w:rsidP="00647A0C">
      <w:pPr>
        <w:spacing w:after="0" w:line="240" w:lineRule="auto"/>
        <w:jc w:val="both"/>
        <w:rPr>
          <w:rFonts w:eastAsia="Aptos" w:cs="Calibri"/>
          <w:b/>
          <w:bCs/>
          <w:color w:val="000000" w:themeColor="text1"/>
        </w:rPr>
      </w:pPr>
    </w:p>
    <w:p w14:paraId="589A4DAC" w14:textId="77777777" w:rsidR="00647A0C" w:rsidRPr="009B1B94" w:rsidRDefault="00647A0C" w:rsidP="00647A0C">
      <w:pPr>
        <w:spacing w:after="0" w:line="240" w:lineRule="auto"/>
        <w:jc w:val="both"/>
        <w:rPr>
          <w:rFonts w:eastAsia="Aptos" w:cs="Calibri"/>
          <w:color w:val="000000" w:themeColor="text1"/>
        </w:rPr>
      </w:pPr>
      <w:r w:rsidRPr="009B1B94">
        <w:rPr>
          <w:rFonts w:eastAsia="Aptos" w:cs="Calibri"/>
          <w:b/>
          <w:bCs/>
          <w:color w:val="000000" w:themeColor="text1"/>
        </w:rPr>
        <w:lastRenderedPageBreak/>
        <w:t>Izgradnja OŠ u naselju Babin Vir</w:t>
      </w:r>
      <w:r w:rsidRPr="009B1B94">
        <w:rPr>
          <w:rFonts w:eastAsia="Aptos" w:cs="Calibri"/>
          <w:color w:val="000000" w:themeColor="text1"/>
        </w:rPr>
        <w:t xml:space="preserve"> - Cilj projekta je osigurati infrastrukturne i materijalne kapacitete za prelazak svih osnovnih škola u </w:t>
      </w:r>
      <w:proofErr w:type="spellStart"/>
      <w:r w:rsidRPr="009B1B94">
        <w:rPr>
          <w:rFonts w:eastAsia="Aptos" w:cs="Calibri"/>
          <w:color w:val="000000" w:themeColor="text1"/>
        </w:rPr>
        <w:t>jednosmjenski</w:t>
      </w:r>
      <w:proofErr w:type="spellEnd"/>
      <w:r w:rsidRPr="009B1B94">
        <w:rPr>
          <w:rFonts w:eastAsia="Aptos" w:cs="Calibri"/>
          <w:color w:val="000000" w:themeColor="text1"/>
        </w:rPr>
        <w:t xml:space="preserve"> rad i provođenje cjelodnevne škole u gradu Požegi kroz izgradnju osnovne škole s dvoranom u naselju Babin vir što će uvelike smanjiti problem nedostatnog broja mjesta za provođenje </w:t>
      </w:r>
      <w:proofErr w:type="spellStart"/>
      <w:r w:rsidRPr="009B1B94">
        <w:rPr>
          <w:rFonts w:eastAsia="Aptos" w:cs="Calibri"/>
          <w:color w:val="000000" w:themeColor="text1"/>
        </w:rPr>
        <w:t>jednosmjenske</w:t>
      </w:r>
      <w:proofErr w:type="spellEnd"/>
      <w:r w:rsidRPr="009B1B94">
        <w:rPr>
          <w:rFonts w:eastAsia="Aptos" w:cs="Calibri"/>
          <w:color w:val="000000" w:themeColor="text1"/>
        </w:rPr>
        <w:t xml:space="preserve"> nastave na području grada Požege i prigradskih naselja.</w:t>
      </w:r>
      <w:r>
        <w:rPr>
          <w:rFonts w:eastAsia="Aptos" w:cs="Calibri"/>
          <w:color w:val="000000" w:themeColor="text1"/>
        </w:rPr>
        <w:t xml:space="preserve"> </w:t>
      </w:r>
      <w:r w:rsidRPr="00E76237">
        <w:rPr>
          <w:rFonts w:eastAsia="Aptos" w:cs="Calibri"/>
          <w:color w:val="000000" w:themeColor="text1"/>
        </w:rPr>
        <w:t>Planirani iznosi financijskih sredstava prilagođeni su stvarnim troškovima.</w:t>
      </w:r>
    </w:p>
    <w:p w14:paraId="21E6C214" w14:textId="77777777" w:rsidR="00647A0C" w:rsidRPr="009B1B94" w:rsidRDefault="00647A0C" w:rsidP="00647A0C">
      <w:pPr>
        <w:spacing w:after="0" w:line="240" w:lineRule="auto"/>
        <w:jc w:val="both"/>
        <w:rPr>
          <w:rFonts w:eastAsia="Aptos" w:cs="Calibri"/>
          <w:color w:val="000000" w:themeColor="text1"/>
        </w:rPr>
      </w:pP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077"/>
        <w:gridCol w:w="1417"/>
        <w:gridCol w:w="1417"/>
        <w:gridCol w:w="1417"/>
      </w:tblGrid>
      <w:tr w:rsidR="00647A0C" w:rsidRPr="009B1B94" w14:paraId="0AF42137" w14:textId="77777777" w:rsidTr="00AC0354">
        <w:trPr>
          <w:jc w:val="center"/>
        </w:trPr>
        <w:tc>
          <w:tcPr>
            <w:tcW w:w="1701" w:type="dxa"/>
            <w:vAlign w:val="center"/>
          </w:tcPr>
          <w:p w14:paraId="2CB0398E"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Ključna aktivnost za provedbu mjere</w:t>
            </w:r>
          </w:p>
        </w:tc>
        <w:tc>
          <w:tcPr>
            <w:tcW w:w="1701" w:type="dxa"/>
            <w:vAlign w:val="center"/>
          </w:tcPr>
          <w:p w14:paraId="7F9CD094"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 xml:space="preserve">Pokazatelj rezultata </w:t>
            </w:r>
          </w:p>
        </w:tc>
        <w:tc>
          <w:tcPr>
            <w:tcW w:w="1077" w:type="dxa"/>
            <w:vAlign w:val="center"/>
          </w:tcPr>
          <w:p w14:paraId="3DFAAF5B"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Polazna vrijednost</w:t>
            </w:r>
          </w:p>
        </w:tc>
        <w:tc>
          <w:tcPr>
            <w:tcW w:w="1417" w:type="dxa"/>
            <w:vAlign w:val="center"/>
          </w:tcPr>
          <w:p w14:paraId="55261DFC"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PRORAČUN 2026.</w:t>
            </w:r>
          </w:p>
        </w:tc>
        <w:tc>
          <w:tcPr>
            <w:tcW w:w="1417" w:type="dxa"/>
            <w:vAlign w:val="center"/>
          </w:tcPr>
          <w:p w14:paraId="325923EA"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PROMJENA</w:t>
            </w:r>
          </w:p>
        </w:tc>
        <w:tc>
          <w:tcPr>
            <w:tcW w:w="1417" w:type="dxa"/>
            <w:vAlign w:val="center"/>
          </w:tcPr>
          <w:p w14:paraId="20C399E8"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I. REBALANS</w:t>
            </w:r>
          </w:p>
        </w:tc>
      </w:tr>
      <w:tr w:rsidR="00647A0C" w:rsidRPr="009B1B94" w14:paraId="0E9F5F33" w14:textId="77777777" w:rsidTr="00AC0354">
        <w:trPr>
          <w:jc w:val="center"/>
        </w:trPr>
        <w:tc>
          <w:tcPr>
            <w:tcW w:w="1701" w:type="dxa"/>
            <w:vAlign w:val="center"/>
          </w:tcPr>
          <w:p w14:paraId="52AAFCD7" w14:textId="77777777" w:rsidR="00647A0C" w:rsidRPr="009B1B94" w:rsidRDefault="00647A0C" w:rsidP="007B2838">
            <w:pPr>
              <w:spacing w:after="0" w:line="240" w:lineRule="auto"/>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Povećati kvalitetu odgoja i obrazovanja kroz izgradnju osnovnoškolske infrastrukture</w:t>
            </w:r>
          </w:p>
        </w:tc>
        <w:tc>
          <w:tcPr>
            <w:tcW w:w="1701" w:type="dxa"/>
            <w:vAlign w:val="center"/>
          </w:tcPr>
          <w:p w14:paraId="04B2B759" w14:textId="77777777" w:rsidR="00647A0C" w:rsidRPr="009B1B94" w:rsidRDefault="00647A0C" w:rsidP="007B2838">
            <w:pPr>
              <w:spacing w:after="0" w:line="240" w:lineRule="auto"/>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 xml:space="preserve">Izgrađen objekt škole sa dvoranom </w:t>
            </w:r>
          </w:p>
        </w:tc>
        <w:tc>
          <w:tcPr>
            <w:tcW w:w="1077" w:type="dxa"/>
            <w:vAlign w:val="center"/>
          </w:tcPr>
          <w:p w14:paraId="573092BE" w14:textId="77777777" w:rsidR="00647A0C" w:rsidRPr="000F4B42" w:rsidRDefault="00647A0C" w:rsidP="007B2838">
            <w:pPr>
              <w:spacing w:after="0" w:line="240" w:lineRule="auto"/>
              <w:jc w:val="center"/>
              <w:rPr>
                <w:rFonts w:eastAsia="Times New Roman" w:cs="Calibri"/>
                <w:color w:val="000000" w:themeColor="text1"/>
                <w:sz w:val="20"/>
                <w:szCs w:val="20"/>
                <w:lang w:eastAsia="hr-HR"/>
                <w14:ligatures w14:val="none"/>
              </w:rPr>
            </w:pPr>
            <w:r w:rsidRPr="000F4B42">
              <w:rPr>
                <w:rFonts w:eastAsia="Times New Roman" w:cs="Calibri"/>
                <w:color w:val="000000" w:themeColor="text1"/>
                <w:sz w:val="20"/>
                <w:szCs w:val="20"/>
                <w:lang w:eastAsia="hr-HR"/>
                <w14:ligatures w14:val="none"/>
              </w:rPr>
              <w:t>0</w:t>
            </w:r>
          </w:p>
        </w:tc>
        <w:tc>
          <w:tcPr>
            <w:tcW w:w="1417" w:type="dxa"/>
            <w:vAlign w:val="center"/>
          </w:tcPr>
          <w:p w14:paraId="7D7A72D0" w14:textId="77777777" w:rsidR="00647A0C" w:rsidRPr="000F4B42" w:rsidRDefault="00647A0C" w:rsidP="007B2838">
            <w:pPr>
              <w:spacing w:after="0" w:line="240" w:lineRule="auto"/>
              <w:jc w:val="center"/>
              <w:rPr>
                <w:rFonts w:eastAsia="Times New Roman" w:cs="Calibri"/>
                <w:color w:val="000000" w:themeColor="text1"/>
                <w:sz w:val="20"/>
                <w:szCs w:val="20"/>
                <w:lang w:eastAsia="hr-HR"/>
                <w14:ligatures w14:val="none"/>
              </w:rPr>
            </w:pPr>
            <w:r w:rsidRPr="000F4B42">
              <w:rPr>
                <w:rFonts w:eastAsia="Times New Roman" w:cs="Calibri"/>
                <w:color w:val="000000" w:themeColor="text1"/>
                <w:sz w:val="20"/>
                <w:szCs w:val="20"/>
                <w:lang w:eastAsia="hr-HR"/>
                <w14:ligatures w14:val="none"/>
              </w:rPr>
              <w:t>0,84</w:t>
            </w:r>
          </w:p>
        </w:tc>
        <w:tc>
          <w:tcPr>
            <w:tcW w:w="1417" w:type="dxa"/>
            <w:vAlign w:val="center"/>
          </w:tcPr>
          <w:p w14:paraId="5D939610" w14:textId="77777777" w:rsidR="00647A0C" w:rsidRPr="000F4B42" w:rsidRDefault="00647A0C" w:rsidP="007B2838">
            <w:pPr>
              <w:spacing w:after="0" w:line="240" w:lineRule="auto"/>
              <w:jc w:val="center"/>
              <w:rPr>
                <w:rFonts w:eastAsia="Times New Roman" w:cs="Calibri"/>
                <w:color w:val="000000" w:themeColor="text1"/>
                <w:sz w:val="20"/>
                <w:szCs w:val="20"/>
                <w:lang w:eastAsia="hr-HR"/>
                <w14:ligatures w14:val="none"/>
              </w:rPr>
            </w:pPr>
            <w:r w:rsidRPr="000F4B42">
              <w:rPr>
                <w:rFonts w:eastAsia="Times New Roman" w:cs="Calibri"/>
                <w:color w:val="000000" w:themeColor="text1"/>
                <w:sz w:val="20"/>
                <w:szCs w:val="20"/>
                <w:lang w:eastAsia="hr-HR"/>
                <w14:ligatures w14:val="none"/>
              </w:rPr>
              <w:t>0,06</w:t>
            </w:r>
          </w:p>
        </w:tc>
        <w:tc>
          <w:tcPr>
            <w:tcW w:w="1417" w:type="dxa"/>
            <w:vAlign w:val="center"/>
          </w:tcPr>
          <w:p w14:paraId="01F0D170" w14:textId="77777777" w:rsidR="00647A0C" w:rsidRPr="000F4B42" w:rsidRDefault="00647A0C" w:rsidP="007B2838">
            <w:pPr>
              <w:spacing w:after="0" w:line="240" w:lineRule="auto"/>
              <w:jc w:val="center"/>
              <w:rPr>
                <w:rFonts w:eastAsia="Times New Roman" w:cs="Calibri"/>
                <w:color w:val="000000" w:themeColor="text1"/>
                <w:sz w:val="20"/>
                <w:szCs w:val="20"/>
                <w:lang w:eastAsia="hr-HR"/>
                <w14:ligatures w14:val="none"/>
              </w:rPr>
            </w:pPr>
            <w:r w:rsidRPr="000F4B42">
              <w:rPr>
                <w:rFonts w:eastAsia="Times New Roman" w:cs="Calibri"/>
                <w:color w:val="000000" w:themeColor="text1"/>
                <w:sz w:val="20"/>
                <w:szCs w:val="20"/>
                <w:lang w:eastAsia="hr-HR"/>
                <w14:ligatures w14:val="none"/>
              </w:rPr>
              <w:t>0,9</w:t>
            </w:r>
          </w:p>
        </w:tc>
      </w:tr>
    </w:tbl>
    <w:p w14:paraId="7F633464" w14:textId="77777777" w:rsidR="00647A0C" w:rsidRDefault="00647A0C" w:rsidP="00647A0C">
      <w:pPr>
        <w:spacing w:after="0" w:line="240" w:lineRule="auto"/>
        <w:jc w:val="both"/>
        <w:rPr>
          <w:rFonts w:eastAsia="Times New Roman" w:cs="Calibri"/>
          <w:b/>
          <w:bCs/>
          <w:color w:val="000000" w:themeColor="text1"/>
          <w:lang w:eastAsia="hr-HR"/>
          <w14:ligatures w14:val="none"/>
        </w:rPr>
      </w:pPr>
    </w:p>
    <w:p w14:paraId="1BDDE6C1" w14:textId="77777777" w:rsidR="00647A0C" w:rsidRPr="00453413" w:rsidRDefault="00647A0C" w:rsidP="00647A0C">
      <w:pPr>
        <w:spacing w:after="0" w:line="240" w:lineRule="auto"/>
        <w:jc w:val="both"/>
        <w:rPr>
          <w:rFonts w:eastAsia="Times New Roman" w:cs="Calibri"/>
          <w:color w:val="000000" w:themeColor="text1"/>
          <w:lang w:eastAsia="hr-HR"/>
          <w14:ligatures w14:val="none"/>
        </w:rPr>
      </w:pPr>
      <w:r w:rsidRPr="00453413">
        <w:rPr>
          <w:rFonts w:eastAsia="Times New Roman" w:cs="Calibri"/>
          <w:b/>
          <w:bCs/>
          <w:color w:val="000000" w:themeColor="text1"/>
          <w:lang w:eastAsia="hr-HR"/>
          <w14:ligatures w14:val="none"/>
        </w:rPr>
        <w:t xml:space="preserve">Učimo i rastemo – </w:t>
      </w:r>
      <w:r w:rsidRPr="00453413">
        <w:rPr>
          <w:rFonts w:eastAsia="Times New Roman" w:cs="Calibri"/>
          <w:color w:val="000000" w:themeColor="text1"/>
          <w:lang w:eastAsia="hr-HR"/>
          <w14:ligatures w14:val="none"/>
        </w:rPr>
        <w:t>Cilj projekta je pružiti podršku školama u postupnom uvođenju programa cjelodnevne nastave osiguravanjem sudjelovanja učenika u izvannastavnim aktivnostima.</w:t>
      </w:r>
    </w:p>
    <w:p w14:paraId="2AEA287F" w14:textId="77777777" w:rsidR="00647A0C" w:rsidRPr="00453413" w:rsidRDefault="00647A0C" w:rsidP="00647A0C">
      <w:pPr>
        <w:spacing w:after="0" w:line="240" w:lineRule="auto"/>
        <w:rPr>
          <w:rFonts w:eastAsia="Times New Roman" w:cs="Calibri"/>
          <w:color w:val="000000" w:themeColor="text1"/>
          <w:lang w:eastAsia="hr-HR"/>
          <w14:ligatures w14:val="none"/>
        </w:rPr>
      </w:pP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1"/>
        <w:gridCol w:w="1701"/>
        <w:gridCol w:w="1077"/>
        <w:gridCol w:w="1417"/>
        <w:gridCol w:w="1417"/>
        <w:gridCol w:w="1417"/>
      </w:tblGrid>
      <w:tr w:rsidR="00647A0C" w:rsidRPr="00647A0C" w14:paraId="342E6C64" w14:textId="77777777" w:rsidTr="00AC0354">
        <w:trPr>
          <w:jc w:val="center"/>
        </w:trPr>
        <w:tc>
          <w:tcPr>
            <w:tcW w:w="1701" w:type="dxa"/>
            <w:tcMar>
              <w:top w:w="0" w:type="dxa"/>
              <w:left w:w="108" w:type="dxa"/>
              <w:bottom w:w="0" w:type="dxa"/>
              <w:right w:w="108" w:type="dxa"/>
            </w:tcMar>
            <w:vAlign w:val="center"/>
            <w:hideMark/>
          </w:tcPr>
          <w:p w14:paraId="74205452" w14:textId="77777777" w:rsidR="00647A0C" w:rsidRPr="00647A0C" w:rsidRDefault="00647A0C" w:rsidP="007B2838">
            <w:pPr>
              <w:spacing w:after="0" w:line="240" w:lineRule="auto"/>
              <w:rPr>
                <w:rFonts w:eastAsia="Times New Roman" w:cs="Calibri"/>
                <w:color w:val="000000" w:themeColor="text1"/>
                <w:sz w:val="20"/>
                <w:szCs w:val="20"/>
                <w:lang w:eastAsia="hr-HR"/>
                <w14:ligatures w14:val="none"/>
              </w:rPr>
            </w:pPr>
            <w:r w:rsidRPr="00647A0C">
              <w:rPr>
                <w:rFonts w:eastAsia="Times New Roman" w:cs="Calibri"/>
                <w:color w:val="000000" w:themeColor="text1"/>
                <w:sz w:val="20"/>
                <w:szCs w:val="20"/>
                <w:lang w:eastAsia="hr-HR"/>
                <w14:ligatures w14:val="none"/>
              </w:rPr>
              <w:t>Ključna aktivnost za provedbu mjere</w:t>
            </w:r>
          </w:p>
        </w:tc>
        <w:tc>
          <w:tcPr>
            <w:tcW w:w="1701" w:type="dxa"/>
            <w:tcMar>
              <w:top w:w="0" w:type="dxa"/>
              <w:left w:w="108" w:type="dxa"/>
              <w:bottom w:w="0" w:type="dxa"/>
              <w:right w:w="108" w:type="dxa"/>
            </w:tcMar>
            <w:vAlign w:val="center"/>
            <w:hideMark/>
          </w:tcPr>
          <w:p w14:paraId="174FB2DF" w14:textId="77777777" w:rsidR="00647A0C" w:rsidRPr="00647A0C" w:rsidRDefault="00647A0C" w:rsidP="007B2838">
            <w:pPr>
              <w:spacing w:after="0" w:line="240" w:lineRule="auto"/>
              <w:rPr>
                <w:rFonts w:eastAsia="Times New Roman" w:cs="Calibri"/>
                <w:color w:val="000000" w:themeColor="text1"/>
                <w:sz w:val="20"/>
                <w:szCs w:val="20"/>
                <w:lang w:eastAsia="hr-HR"/>
                <w14:ligatures w14:val="none"/>
              </w:rPr>
            </w:pPr>
            <w:r w:rsidRPr="00647A0C">
              <w:rPr>
                <w:rFonts w:eastAsia="Times New Roman" w:cs="Calibri"/>
                <w:color w:val="000000" w:themeColor="text1"/>
                <w:sz w:val="20"/>
                <w:szCs w:val="20"/>
                <w:lang w:eastAsia="hr-HR"/>
                <w14:ligatures w14:val="none"/>
              </w:rPr>
              <w:t xml:space="preserve">Pokazatelj rezultata </w:t>
            </w:r>
          </w:p>
        </w:tc>
        <w:tc>
          <w:tcPr>
            <w:tcW w:w="1077" w:type="dxa"/>
            <w:tcMar>
              <w:top w:w="0" w:type="dxa"/>
              <w:left w:w="108" w:type="dxa"/>
              <w:bottom w:w="0" w:type="dxa"/>
              <w:right w:w="108" w:type="dxa"/>
            </w:tcMar>
            <w:vAlign w:val="center"/>
            <w:hideMark/>
          </w:tcPr>
          <w:p w14:paraId="678DC9D6" w14:textId="77777777" w:rsidR="00647A0C" w:rsidRPr="00647A0C" w:rsidRDefault="00647A0C" w:rsidP="007B2838">
            <w:pPr>
              <w:spacing w:after="0" w:line="240" w:lineRule="auto"/>
              <w:jc w:val="center"/>
              <w:rPr>
                <w:rFonts w:eastAsia="Times New Roman" w:cs="Calibri"/>
                <w:color w:val="000000" w:themeColor="text1"/>
                <w:sz w:val="20"/>
                <w:szCs w:val="20"/>
                <w:lang w:eastAsia="hr-HR"/>
                <w14:ligatures w14:val="none"/>
              </w:rPr>
            </w:pPr>
            <w:r w:rsidRPr="00647A0C">
              <w:rPr>
                <w:rFonts w:eastAsia="Times New Roman" w:cs="Calibri"/>
                <w:color w:val="000000" w:themeColor="text1"/>
                <w:sz w:val="20"/>
                <w:szCs w:val="20"/>
                <w:lang w:eastAsia="hr-HR"/>
                <w14:ligatures w14:val="none"/>
              </w:rPr>
              <w:t>Polazna vrijednost</w:t>
            </w:r>
          </w:p>
        </w:tc>
        <w:tc>
          <w:tcPr>
            <w:tcW w:w="1417" w:type="dxa"/>
            <w:tcMar>
              <w:top w:w="0" w:type="dxa"/>
              <w:left w:w="108" w:type="dxa"/>
              <w:bottom w:w="0" w:type="dxa"/>
              <w:right w:w="108" w:type="dxa"/>
            </w:tcMar>
            <w:vAlign w:val="center"/>
            <w:hideMark/>
          </w:tcPr>
          <w:p w14:paraId="4584F2C1" w14:textId="77777777" w:rsidR="00647A0C" w:rsidRPr="00647A0C" w:rsidRDefault="00647A0C" w:rsidP="007B2838">
            <w:pPr>
              <w:spacing w:after="0" w:line="240" w:lineRule="auto"/>
              <w:jc w:val="center"/>
              <w:rPr>
                <w:rFonts w:eastAsia="Times New Roman" w:cs="Calibri"/>
                <w:color w:val="000000" w:themeColor="text1"/>
                <w:sz w:val="20"/>
                <w:szCs w:val="20"/>
                <w:lang w:eastAsia="hr-HR"/>
                <w14:ligatures w14:val="none"/>
              </w:rPr>
            </w:pPr>
            <w:r w:rsidRPr="00647A0C">
              <w:rPr>
                <w:rFonts w:eastAsia="Times New Roman" w:cs="Calibri"/>
                <w:color w:val="000000" w:themeColor="text1"/>
                <w:sz w:val="20"/>
                <w:szCs w:val="20"/>
                <w:lang w:eastAsia="hr-HR"/>
                <w14:ligatures w14:val="none"/>
              </w:rPr>
              <w:t>PRORAČUN 2026.</w:t>
            </w:r>
          </w:p>
        </w:tc>
        <w:tc>
          <w:tcPr>
            <w:tcW w:w="1417" w:type="dxa"/>
            <w:tcMar>
              <w:top w:w="0" w:type="dxa"/>
              <w:left w:w="108" w:type="dxa"/>
              <w:bottom w:w="0" w:type="dxa"/>
              <w:right w:w="108" w:type="dxa"/>
            </w:tcMar>
            <w:vAlign w:val="center"/>
            <w:hideMark/>
          </w:tcPr>
          <w:p w14:paraId="1861B20E" w14:textId="77777777" w:rsidR="00647A0C" w:rsidRPr="00647A0C" w:rsidRDefault="00647A0C" w:rsidP="007B2838">
            <w:pPr>
              <w:spacing w:after="0" w:line="240" w:lineRule="auto"/>
              <w:jc w:val="center"/>
              <w:rPr>
                <w:rFonts w:eastAsia="Times New Roman" w:cs="Calibri"/>
                <w:color w:val="000000" w:themeColor="text1"/>
                <w:sz w:val="20"/>
                <w:szCs w:val="20"/>
                <w:lang w:eastAsia="hr-HR"/>
                <w14:ligatures w14:val="none"/>
              </w:rPr>
            </w:pPr>
            <w:r w:rsidRPr="00647A0C">
              <w:rPr>
                <w:rFonts w:eastAsia="Times New Roman" w:cs="Calibri"/>
                <w:color w:val="000000" w:themeColor="text1"/>
                <w:sz w:val="20"/>
                <w:szCs w:val="20"/>
                <w:lang w:eastAsia="hr-HR"/>
                <w14:ligatures w14:val="none"/>
              </w:rPr>
              <w:t>PROMJENA</w:t>
            </w:r>
          </w:p>
        </w:tc>
        <w:tc>
          <w:tcPr>
            <w:tcW w:w="1417" w:type="dxa"/>
            <w:tcMar>
              <w:top w:w="0" w:type="dxa"/>
              <w:left w:w="108" w:type="dxa"/>
              <w:bottom w:w="0" w:type="dxa"/>
              <w:right w:w="108" w:type="dxa"/>
            </w:tcMar>
            <w:vAlign w:val="center"/>
            <w:hideMark/>
          </w:tcPr>
          <w:p w14:paraId="76F871B0" w14:textId="77777777" w:rsidR="00647A0C" w:rsidRPr="00647A0C" w:rsidRDefault="00647A0C" w:rsidP="007B2838">
            <w:pPr>
              <w:spacing w:after="0" w:line="240" w:lineRule="auto"/>
              <w:jc w:val="center"/>
              <w:rPr>
                <w:rFonts w:eastAsia="Times New Roman" w:cs="Calibri"/>
                <w:color w:val="000000" w:themeColor="text1"/>
                <w:sz w:val="20"/>
                <w:szCs w:val="20"/>
                <w:lang w:eastAsia="hr-HR"/>
                <w14:ligatures w14:val="none"/>
              </w:rPr>
            </w:pPr>
            <w:r w:rsidRPr="00647A0C">
              <w:rPr>
                <w:rFonts w:eastAsia="Times New Roman" w:cs="Calibri"/>
                <w:color w:val="000000" w:themeColor="text1"/>
                <w:sz w:val="20"/>
                <w:szCs w:val="20"/>
                <w:lang w:eastAsia="hr-HR"/>
                <w14:ligatures w14:val="none"/>
              </w:rPr>
              <w:t>I. REBALANS</w:t>
            </w:r>
          </w:p>
        </w:tc>
      </w:tr>
      <w:tr w:rsidR="00647A0C" w:rsidRPr="00647A0C" w14:paraId="57E53C48" w14:textId="77777777" w:rsidTr="00AC0354">
        <w:trPr>
          <w:jc w:val="center"/>
        </w:trPr>
        <w:tc>
          <w:tcPr>
            <w:tcW w:w="1701" w:type="dxa"/>
            <w:tcMar>
              <w:top w:w="0" w:type="dxa"/>
              <w:left w:w="108" w:type="dxa"/>
              <w:bottom w:w="0" w:type="dxa"/>
              <w:right w:w="108" w:type="dxa"/>
            </w:tcMar>
            <w:vAlign w:val="center"/>
            <w:hideMark/>
          </w:tcPr>
          <w:p w14:paraId="7401111E" w14:textId="77777777" w:rsidR="00647A0C" w:rsidRPr="00647A0C" w:rsidRDefault="00647A0C" w:rsidP="007B2838">
            <w:pPr>
              <w:spacing w:after="0" w:line="240" w:lineRule="auto"/>
              <w:rPr>
                <w:rFonts w:eastAsia="Times New Roman" w:cs="Calibri"/>
                <w:color w:val="000000" w:themeColor="text1"/>
                <w:sz w:val="20"/>
                <w:szCs w:val="20"/>
                <w:lang w:eastAsia="hr-HR"/>
                <w14:ligatures w14:val="none"/>
              </w:rPr>
            </w:pPr>
            <w:r w:rsidRPr="00647A0C">
              <w:rPr>
                <w:rFonts w:eastAsia="Times New Roman" w:cs="Calibri"/>
                <w:color w:val="000000" w:themeColor="text1"/>
                <w:sz w:val="20"/>
                <w:szCs w:val="20"/>
                <w:lang w:eastAsia="hr-HR"/>
                <w14:ligatures w14:val="none"/>
              </w:rPr>
              <w:t>Povećati kvalitetu odgoja i obrazovanja kroz uvođenje cjelodnevne škole osiguravanjem sudjelovanja učenika u izvannastavnim aktivnostima</w:t>
            </w:r>
          </w:p>
        </w:tc>
        <w:tc>
          <w:tcPr>
            <w:tcW w:w="1701" w:type="dxa"/>
            <w:tcMar>
              <w:top w:w="0" w:type="dxa"/>
              <w:left w:w="108" w:type="dxa"/>
              <w:bottom w:w="0" w:type="dxa"/>
              <w:right w:w="108" w:type="dxa"/>
            </w:tcMar>
            <w:vAlign w:val="center"/>
            <w:hideMark/>
          </w:tcPr>
          <w:p w14:paraId="67FA8F1A" w14:textId="77777777" w:rsidR="00647A0C" w:rsidRPr="00647A0C" w:rsidRDefault="00647A0C" w:rsidP="007B2838">
            <w:pPr>
              <w:spacing w:after="0" w:line="240" w:lineRule="auto"/>
              <w:rPr>
                <w:rFonts w:eastAsia="Times New Roman" w:cs="Calibri"/>
                <w:color w:val="000000" w:themeColor="text1"/>
                <w:sz w:val="20"/>
                <w:szCs w:val="20"/>
                <w:lang w:eastAsia="hr-HR"/>
                <w14:ligatures w14:val="none"/>
              </w:rPr>
            </w:pPr>
            <w:r w:rsidRPr="00647A0C">
              <w:rPr>
                <w:rFonts w:eastAsia="Times New Roman" w:cs="Calibri"/>
                <w:color w:val="000000" w:themeColor="text1"/>
                <w:sz w:val="20"/>
                <w:szCs w:val="20"/>
                <w:lang w:eastAsia="hr-HR"/>
                <w14:ligatures w14:val="none"/>
              </w:rPr>
              <w:t>Broj osnovnoškolskih odgojno-obrazovnih ustanova koje imaju organiziranu nastavu u jednoj smjeni</w:t>
            </w:r>
          </w:p>
        </w:tc>
        <w:tc>
          <w:tcPr>
            <w:tcW w:w="1077" w:type="dxa"/>
            <w:tcMar>
              <w:top w:w="0" w:type="dxa"/>
              <w:left w:w="108" w:type="dxa"/>
              <w:bottom w:w="0" w:type="dxa"/>
              <w:right w:w="108" w:type="dxa"/>
            </w:tcMar>
            <w:vAlign w:val="center"/>
            <w:hideMark/>
          </w:tcPr>
          <w:p w14:paraId="1250C52B" w14:textId="77777777" w:rsidR="00647A0C" w:rsidRPr="00647A0C" w:rsidRDefault="00647A0C" w:rsidP="007B2838">
            <w:pPr>
              <w:spacing w:after="0" w:line="240" w:lineRule="auto"/>
              <w:jc w:val="center"/>
              <w:rPr>
                <w:rFonts w:eastAsia="Times New Roman" w:cs="Calibri"/>
                <w:color w:val="000000" w:themeColor="text1"/>
                <w:sz w:val="20"/>
                <w:szCs w:val="20"/>
                <w:lang w:eastAsia="hr-HR"/>
                <w14:ligatures w14:val="none"/>
              </w:rPr>
            </w:pPr>
            <w:r w:rsidRPr="00647A0C">
              <w:rPr>
                <w:rFonts w:eastAsia="Times New Roman" w:cs="Calibri"/>
                <w:color w:val="000000" w:themeColor="text1"/>
                <w:sz w:val="20"/>
                <w:szCs w:val="20"/>
                <w:lang w:eastAsia="hr-HR"/>
                <w14:ligatures w14:val="none"/>
              </w:rPr>
              <w:t>0</w:t>
            </w:r>
          </w:p>
        </w:tc>
        <w:tc>
          <w:tcPr>
            <w:tcW w:w="1417" w:type="dxa"/>
            <w:tcMar>
              <w:top w:w="0" w:type="dxa"/>
              <w:left w:w="108" w:type="dxa"/>
              <w:bottom w:w="0" w:type="dxa"/>
              <w:right w:w="108" w:type="dxa"/>
            </w:tcMar>
            <w:vAlign w:val="center"/>
            <w:hideMark/>
          </w:tcPr>
          <w:p w14:paraId="3FA8CB9A" w14:textId="77777777" w:rsidR="00647A0C" w:rsidRPr="00647A0C" w:rsidRDefault="00647A0C" w:rsidP="007B2838">
            <w:pPr>
              <w:spacing w:after="0" w:line="240" w:lineRule="auto"/>
              <w:jc w:val="center"/>
              <w:rPr>
                <w:rFonts w:eastAsia="Times New Roman" w:cs="Calibri"/>
                <w:color w:val="000000" w:themeColor="text1"/>
                <w:sz w:val="20"/>
                <w:szCs w:val="20"/>
                <w:lang w:eastAsia="hr-HR"/>
                <w14:ligatures w14:val="none"/>
              </w:rPr>
            </w:pPr>
            <w:r w:rsidRPr="00647A0C">
              <w:rPr>
                <w:rFonts w:eastAsia="Times New Roman" w:cs="Calibri"/>
                <w:color w:val="000000" w:themeColor="text1"/>
                <w:sz w:val="20"/>
                <w:szCs w:val="20"/>
                <w:lang w:eastAsia="hr-HR"/>
                <w14:ligatures w14:val="none"/>
              </w:rPr>
              <w:t>0</w:t>
            </w:r>
          </w:p>
        </w:tc>
        <w:tc>
          <w:tcPr>
            <w:tcW w:w="1417" w:type="dxa"/>
            <w:tcMar>
              <w:top w:w="0" w:type="dxa"/>
              <w:left w:w="108" w:type="dxa"/>
              <w:bottom w:w="0" w:type="dxa"/>
              <w:right w:w="108" w:type="dxa"/>
            </w:tcMar>
            <w:vAlign w:val="center"/>
            <w:hideMark/>
          </w:tcPr>
          <w:p w14:paraId="4997A9A3" w14:textId="77777777" w:rsidR="00647A0C" w:rsidRPr="00647A0C" w:rsidRDefault="00647A0C" w:rsidP="007B2838">
            <w:pPr>
              <w:spacing w:after="0" w:line="240" w:lineRule="auto"/>
              <w:jc w:val="center"/>
              <w:rPr>
                <w:rFonts w:eastAsia="Times New Roman" w:cs="Calibri"/>
                <w:color w:val="000000" w:themeColor="text1"/>
                <w:sz w:val="20"/>
                <w:szCs w:val="20"/>
                <w:lang w:eastAsia="hr-HR"/>
                <w14:ligatures w14:val="none"/>
              </w:rPr>
            </w:pPr>
            <w:r w:rsidRPr="00647A0C">
              <w:rPr>
                <w:rFonts w:eastAsia="Times New Roman" w:cs="Calibri"/>
                <w:color w:val="000000" w:themeColor="text1"/>
                <w:sz w:val="20"/>
                <w:szCs w:val="20"/>
                <w:lang w:eastAsia="hr-HR"/>
                <w14:ligatures w14:val="none"/>
              </w:rPr>
              <w:t>1</w:t>
            </w:r>
          </w:p>
        </w:tc>
        <w:tc>
          <w:tcPr>
            <w:tcW w:w="1417" w:type="dxa"/>
            <w:tcMar>
              <w:top w:w="0" w:type="dxa"/>
              <w:left w:w="108" w:type="dxa"/>
              <w:bottom w:w="0" w:type="dxa"/>
              <w:right w:w="108" w:type="dxa"/>
            </w:tcMar>
            <w:vAlign w:val="center"/>
            <w:hideMark/>
          </w:tcPr>
          <w:p w14:paraId="5A53B21F" w14:textId="77777777" w:rsidR="00647A0C" w:rsidRPr="00647A0C" w:rsidRDefault="00647A0C" w:rsidP="007B2838">
            <w:pPr>
              <w:spacing w:after="0" w:line="240" w:lineRule="auto"/>
              <w:jc w:val="center"/>
              <w:rPr>
                <w:rFonts w:eastAsia="Times New Roman" w:cs="Calibri"/>
                <w:color w:val="000000" w:themeColor="text1"/>
                <w:sz w:val="20"/>
                <w:szCs w:val="20"/>
                <w:lang w:eastAsia="hr-HR"/>
                <w14:ligatures w14:val="none"/>
              </w:rPr>
            </w:pPr>
            <w:r w:rsidRPr="00647A0C">
              <w:rPr>
                <w:rFonts w:eastAsia="Times New Roman" w:cs="Calibri"/>
                <w:color w:val="000000" w:themeColor="text1"/>
                <w:sz w:val="20"/>
                <w:szCs w:val="20"/>
                <w:lang w:eastAsia="hr-HR"/>
                <w14:ligatures w14:val="none"/>
              </w:rPr>
              <w:t>1</w:t>
            </w:r>
          </w:p>
        </w:tc>
      </w:tr>
    </w:tbl>
    <w:p w14:paraId="340BF86A" w14:textId="77777777" w:rsidR="0054167A" w:rsidRPr="003970AC" w:rsidRDefault="0054167A" w:rsidP="009B4821">
      <w:pPr>
        <w:spacing w:after="0" w:line="240" w:lineRule="auto"/>
        <w:rPr>
          <w:rFonts w:eastAsia="Times New Roman" w:cs="Calibri"/>
          <w:color w:val="EE0000"/>
          <w:lang w:eastAsia="hr-HR"/>
          <w14:ligatures w14:val="none"/>
        </w:rPr>
      </w:pPr>
    </w:p>
    <w:p w14:paraId="30E92658" w14:textId="77777777" w:rsidR="00305368" w:rsidRPr="004F1FCC" w:rsidRDefault="00305368" w:rsidP="009B4821">
      <w:pPr>
        <w:spacing w:after="0" w:line="240" w:lineRule="auto"/>
        <w:rPr>
          <w:rFonts w:eastAsia="Times New Roman" w:cs="Calibri"/>
          <w:b/>
          <w:bCs/>
          <w:i/>
          <w:iCs/>
          <w:color w:val="000000" w:themeColor="text1"/>
          <w:sz w:val="24"/>
          <w:szCs w:val="24"/>
          <w:lang w:eastAsia="hr-HR"/>
          <w14:ligatures w14:val="none"/>
        </w:rPr>
      </w:pPr>
      <w:r w:rsidRPr="004F1FCC">
        <w:rPr>
          <w:rFonts w:eastAsia="Times New Roman" w:cs="Calibri"/>
          <w:b/>
          <w:bCs/>
          <w:i/>
          <w:iCs/>
          <w:color w:val="000000" w:themeColor="text1"/>
          <w:sz w:val="24"/>
          <w:szCs w:val="24"/>
          <w:lang w:eastAsia="hr-HR"/>
          <w14:ligatures w14:val="none"/>
        </w:rPr>
        <w:t>PROGRAM 3304 ULAGANJE U PREDŠKOLSTVO</w:t>
      </w:r>
    </w:p>
    <w:p w14:paraId="7B70DD46" w14:textId="77777777" w:rsidR="00305368" w:rsidRPr="004F1FCC" w:rsidRDefault="00305368" w:rsidP="009B4821">
      <w:pPr>
        <w:spacing w:after="0" w:line="240" w:lineRule="auto"/>
        <w:rPr>
          <w:rFonts w:eastAsia="Times New Roman" w:cs="Calibri"/>
          <w:b/>
          <w:bCs/>
          <w:i/>
          <w:iCs/>
          <w:color w:val="000000" w:themeColor="text1"/>
          <w:sz w:val="24"/>
          <w:szCs w:val="24"/>
          <w:lang w:eastAsia="hr-HR"/>
          <w14:ligatures w14:val="none"/>
        </w:rPr>
      </w:pPr>
    </w:p>
    <w:p w14:paraId="33E5C86E" w14:textId="77777777" w:rsidR="00305368" w:rsidRPr="004F1FCC" w:rsidRDefault="00305368" w:rsidP="009B4821">
      <w:pPr>
        <w:spacing w:after="0" w:line="240" w:lineRule="auto"/>
        <w:rPr>
          <w:rFonts w:eastAsia="Times New Roman" w:cs="Calibri"/>
          <w:b/>
          <w:bCs/>
          <w:color w:val="000000" w:themeColor="text1"/>
          <w:lang w:eastAsia="hr-HR"/>
          <w14:ligatures w14:val="none"/>
        </w:rPr>
      </w:pPr>
      <w:r w:rsidRPr="004F1FCC">
        <w:rPr>
          <w:rFonts w:eastAsia="Times New Roman" w:cs="Calibri"/>
          <w:b/>
          <w:bCs/>
          <w:color w:val="000000" w:themeColor="text1"/>
          <w:lang w:eastAsia="hr-HR"/>
          <w14:ligatures w14:val="none"/>
        </w:rPr>
        <w:t xml:space="preserve">ZAKONSKA OSNOVA </w:t>
      </w:r>
    </w:p>
    <w:p w14:paraId="1147037F" w14:textId="77777777" w:rsidR="00305368" w:rsidRPr="004F1FCC" w:rsidRDefault="00305368" w:rsidP="009B4821">
      <w:pPr>
        <w:spacing w:after="0" w:line="240" w:lineRule="auto"/>
        <w:rPr>
          <w:rFonts w:eastAsia="Times New Roman" w:cs="Calibri"/>
          <w:b/>
          <w:bCs/>
          <w:color w:val="000000" w:themeColor="text1"/>
          <w:lang w:eastAsia="hr-HR"/>
          <w14:ligatures w14:val="none"/>
        </w:rPr>
      </w:pPr>
    </w:p>
    <w:p w14:paraId="6C5DE950" w14:textId="74E208F3" w:rsidR="00305368" w:rsidRPr="004F1FCC" w:rsidRDefault="00305368">
      <w:pPr>
        <w:numPr>
          <w:ilvl w:val="0"/>
          <w:numId w:val="18"/>
        </w:numPr>
        <w:suppressAutoHyphens/>
        <w:spacing w:after="0" w:line="240" w:lineRule="auto"/>
        <w:ind w:right="-108"/>
        <w:contextualSpacing/>
        <w:jc w:val="both"/>
        <w:rPr>
          <w:rFonts w:eastAsia="Times New Roman" w:cs="Calibri"/>
          <w:color w:val="000000" w:themeColor="text1"/>
          <w:lang w:eastAsia="zh-CN"/>
        </w:rPr>
      </w:pPr>
      <w:r w:rsidRPr="004F1FCC">
        <w:rPr>
          <w:rFonts w:eastAsia="Times New Roman" w:cs="Calibri"/>
          <w:bCs/>
          <w:color w:val="000000" w:themeColor="text1"/>
          <w:lang w:eastAsia="zh-CN"/>
        </w:rPr>
        <w:t xml:space="preserve">Zakon o prostornom uređenju (Narodne novine, broj: </w:t>
      </w:r>
      <w:r w:rsidR="004F1FCC" w:rsidRPr="004F1FCC">
        <w:rPr>
          <w:rFonts w:eastAsia="Times New Roman" w:cs="Calibri"/>
          <w:color w:val="000000" w:themeColor="text1"/>
          <w:lang w:eastAsia="zh-CN"/>
        </w:rPr>
        <w:t>155/25</w:t>
      </w:r>
      <w:r w:rsidRPr="004F1FCC">
        <w:rPr>
          <w:rFonts w:eastAsia="Times New Roman" w:cs="Calibri"/>
          <w:color w:val="000000" w:themeColor="text1"/>
          <w:lang w:eastAsia="zh-CN"/>
        </w:rPr>
        <w:t>.),</w:t>
      </w:r>
    </w:p>
    <w:p w14:paraId="69CC9B85" w14:textId="61F7F120" w:rsidR="00305368" w:rsidRPr="004F1FCC" w:rsidRDefault="00305368">
      <w:pPr>
        <w:numPr>
          <w:ilvl w:val="0"/>
          <w:numId w:val="18"/>
        </w:numPr>
        <w:suppressAutoHyphens/>
        <w:spacing w:after="0" w:line="240" w:lineRule="auto"/>
        <w:ind w:right="-108"/>
        <w:contextualSpacing/>
        <w:jc w:val="both"/>
        <w:rPr>
          <w:rFonts w:eastAsia="Times New Roman" w:cs="Calibri"/>
          <w:color w:val="000000" w:themeColor="text1"/>
          <w:lang w:eastAsia="zh-CN"/>
        </w:rPr>
      </w:pPr>
      <w:r w:rsidRPr="004F1FCC">
        <w:rPr>
          <w:rFonts w:eastAsia="Times New Roman" w:cs="Calibri"/>
          <w:color w:val="000000" w:themeColor="text1"/>
          <w:lang w:eastAsia="zh-CN"/>
        </w:rPr>
        <w:t xml:space="preserve">Zakon o gradnji (Narodne novine, broj: </w:t>
      </w:r>
      <w:r w:rsidR="004F1FCC" w:rsidRPr="004F1FCC">
        <w:rPr>
          <w:rFonts w:eastAsia="Times New Roman" w:cs="Calibri"/>
          <w:color w:val="000000" w:themeColor="text1"/>
          <w:lang w:eastAsia="zh-CN"/>
        </w:rPr>
        <w:t>155/25</w:t>
      </w:r>
      <w:r w:rsidRPr="004F1FCC">
        <w:rPr>
          <w:rFonts w:eastAsia="Times New Roman" w:cs="Calibri"/>
          <w:color w:val="000000" w:themeColor="text1"/>
          <w:lang w:eastAsia="zh-CN"/>
        </w:rPr>
        <w:t xml:space="preserve">.), </w:t>
      </w:r>
    </w:p>
    <w:p w14:paraId="69772816" w14:textId="2FC4200E" w:rsidR="00305368" w:rsidRPr="004F1FCC" w:rsidRDefault="00305368">
      <w:pPr>
        <w:numPr>
          <w:ilvl w:val="0"/>
          <w:numId w:val="18"/>
        </w:numPr>
        <w:spacing w:after="0" w:line="240" w:lineRule="auto"/>
        <w:contextualSpacing/>
        <w:jc w:val="both"/>
        <w:rPr>
          <w:rFonts w:eastAsia="Times New Roman" w:cs="Calibri"/>
          <w:color w:val="000000" w:themeColor="text1"/>
          <w:lang w:eastAsia="hr-HR"/>
          <w14:ligatures w14:val="none"/>
        </w:rPr>
      </w:pPr>
      <w:r w:rsidRPr="004F1FCC">
        <w:rPr>
          <w:rFonts w:eastAsia="Times New Roman" w:cs="Calibri"/>
          <w:color w:val="000000" w:themeColor="text1"/>
          <w:lang w:eastAsia="hr-HR"/>
          <w14:ligatures w14:val="none"/>
        </w:rPr>
        <w:t>Nacionalni plan oporavka i otpornosti 2021.-2026.</w:t>
      </w:r>
      <w:r w:rsidR="005466DC">
        <w:rPr>
          <w:rFonts w:eastAsia="Times New Roman" w:cs="Calibri"/>
          <w:color w:val="000000" w:themeColor="text1"/>
          <w:lang w:eastAsia="hr-HR"/>
          <w14:ligatures w14:val="none"/>
        </w:rPr>
        <w:t>,</w:t>
      </w:r>
    </w:p>
    <w:p w14:paraId="1B49CDFA" w14:textId="120E8FB5" w:rsidR="00305368" w:rsidRPr="004F1FCC" w:rsidRDefault="00305368">
      <w:pPr>
        <w:numPr>
          <w:ilvl w:val="0"/>
          <w:numId w:val="18"/>
        </w:numPr>
        <w:spacing w:after="0" w:line="240" w:lineRule="auto"/>
        <w:contextualSpacing/>
        <w:jc w:val="both"/>
        <w:rPr>
          <w:rFonts w:eastAsia="Times New Roman" w:cs="Calibri"/>
          <w:color w:val="000000" w:themeColor="text1"/>
          <w:lang w:eastAsia="hr-HR"/>
          <w14:ligatures w14:val="none"/>
        </w:rPr>
      </w:pPr>
      <w:r w:rsidRPr="004F1FCC">
        <w:rPr>
          <w:rFonts w:eastAsia="Times New Roman" w:cs="Calibri"/>
          <w:color w:val="000000" w:themeColor="text1"/>
          <w:lang w:eastAsia="hr-HR"/>
          <w14:ligatures w14:val="none"/>
        </w:rPr>
        <w:t>Državni pedagoški standard predškolskog odgoja i naobrazbe (Narodne novine: 63/08, 90/10.)</w:t>
      </w:r>
      <w:r w:rsidR="005466DC">
        <w:rPr>
          <w:rFonts w:eastAsia="Times New Roman" w:cs="Calibri"/>
          <w:color w:val="000000" w:themeColor="text1"/>
          <w:lang w:eastAsia="hr-HR"/>
          <w14:ligatures w14:val="none"/>
        </w:rPr>
        <w:t>,</w:t>
      </w:r>
    </w:p>
    <w:p w14:paraId="796FBE91" w14:textId="77777777" w:rsidR="00305368" w:rsidRPr="004F1FCC" w:rsidRDefault="00305368">
      <w:pPr>
        <w:numPr>
          <w:ilvl w:val="0"/>
          <w:numId w:val="18"/>
        </w:numPr>
        <w:spacing w:after="0" w:line="240" w:lineRule="auto"/>
        <w:contextualSpacing/>
        <w:jc w:val="both"/>
        <w:rPr>
          <w:rFonts w:cs="Calibri"/>
          <w:color w:val="000000" w:themeColor="text1"/>
        </w:rPr>
      </w:pPr>
      <w:r w:rsidRPr="004F1FCC">
        <w:rPr>
          <w:rFonts w:cs="Calibri"/>
          <w:color w:val="000000" w:themeColor="text1"/>
        </w:rPr>
        <w:t>Uredba (EU) 2021/241 Europskog parlamenta i Vijeća od 12. veljače 2021. o uspostavi</w:t>
      </w:r>
    </w:p>
    <w:p w14:paraId="4EEEBD35" w14:textId="77777777" w:rsidR="00305368" w:rsidRPr="004F1FCC" w:rsidRDefault="00305368" w:rsidP="009B4821">
      <w:pPr>
        <w:spacing w:after="0" w:line="240" w:lineRule="auto"/>
        <w:ind w:left="720"/>
        <w:contextualSpacing/>
        <w:jc w:val="both"/>
        <w:rPr>
          <w:rFonts w:cs="Calibri"/>
          <w:color w:val="000000" w:themeColor="text1"/>
        </w:rPr>
      </w:pPr>
      <w:r w:rsidRPr="004F1FCC">
        <w:rPr>
          <w:rFonts w:cs="Calibri"/>
          <w:color w:val="000000" w:themeColor="text1"/>
        </w:rPr>
        <w:t>Mehanizma za oporavak i otpornosti,</w:t>
      </w:r>
    </w:p>
    <w:p w14:paraId="37DD6FE6" w14:textId="77777777" w:rsidR="00305368" w:rsidRPr="004F1FCC" w:rsidRDefault="00305368">
      <w:pPr>
        <w:numPr>
          <w:ilvl w:val="0"/>
          <w:numId w:val="18"/>
        </w:numPr>
        <w:spacing w:after="0" w:line="240" w:lineRule="auto"/>
        <w:contextualSpacing/>
        <w:jc w:val="both"/>
        <w:rPr>
          <w:rFonts w:cs="Calibri"/>
          <w:color w:val="000000" w:themeColor="text1"/>
        </w:rPr>
      </w:pPr>
      <w:r w:rsidRPr="004F1FCC">
        <w:rPr>
          <w:rFonts w:cs="Calibri"/>
          <w:color w:val="000000" w:themeColor="text1"/>
        </w:rPr>
        <w:t xml:space="preserve"> Provedbena odluka Vijeća Europske unije o odobrenju ocjene Plana oporavka i otpornosti Republike Hrvatske kojeg je Vijeće Europske unije usvojilo 28. srpnja 2021.</w:t>
      </w:r>
    </w:p>
    <w:p w14:paraId="451A95A2" w14:textId="77777777" w:rsidR="00305368" w:rsidRPr="004F1FCC" w:rsidRDefault="00305368" w:rsidP="009B4821">
      <w:pPr>
        <w:spacing w:after="0" w:line="240" w:lineRule="auto"/>
        <w:rPr>
          <w:rFonts w:eastAsia="Times New Roman" w:cs="Calibri"/>
          <w:color w:val="000000" w:themeColor="text1"/>
          <w:lang w:eastAsia="hr-HR"/>
          <w14:ligatures w14:val="none"/>
        </w:rPr>
      </w:pPr>
    </w:p>
    <w:p w14:paraId="27EB41D8" w14:textId="77777777" w:rsidR="00305368" w:rsidRPr="0054167A" w:rsidRDefault="00305368" w:rsidP="009B4821">
      <w:pPr>
        <w:spacing w:after="0" w:line="240" w:lineRule="auto"/>
        <w:rPr>
          <w:rFonts w:eastAsia="Times New Roman" w:cs="Calibri"/>
          <w:b/>
          <w:bCs/>
          <w:lang w:eastAsia="hr-HR"/>
          <w14:ligatures w14:val="none"/>
        </w:rPr>
      </w:pPr>
      <w:r w:rsidRPr="0054167A">
        <w:rPr>
          <w:rFonts w:eastAsia="Times New Roman" w:cs="Calibri"/>
          <w:b/>
          <w:bCs/>
          <w:lang w:eastAsia="hr-HR"/>
          <w14:ligatures w14:val="none"/>
        </w:rPr>
        <w:t>OPIS</w:t>
      </w:r>
    </w:p>
    <w:p w14:paraId="0749B4B8" w14:textId="77777777" w:rsidR="00305368" w:rsidRPr="0054167A" w:rsidRDefault="00305368" w:rsidP="009B4821">
      <w:pPr>
        <w:spacing w:after="0" w:line="240" w:lineRule="auto"/>
        <w:jc w:val="both"/>
        <w:rPr>
          <w:rFonts w:eastAsia="Times New Roman" w:cs="Calibri"/>
          <w:lang w:eastAsia="hr-HR"/>
          <w14:ligatures w14:val="none"/>
        </w:rPr>
      </w:pPr>
      <w:r w:rsidRPr="0054167A">
        <w:rPr>
          <w:rFonts w:eastAsia="Times New Roman" w:cs="Calibri"/>
          <w:lang w:eastAsia="hr-HR"/>
          <w14:ligatures w14:val="none"/>
        </w:rPr>
        <w:tab/>
        <w:t>Povećati kvalitetu odgoja i obrazovanja u predškolskim ustanovama.</w:t>
      </w:r>
    </w:p>
    <w:p w14:paraId="31A6A1A1" w14:textId="77777777" w:rsidR="00305368" w:rsidRPr="0054167A" w:rsidRDefault="00305368" w:rsidP="009B4821">
      <w:pPr>
        <w:spacing w:after="0" w:line="240" w:lineRule="auto"/>
        <w:rPr>
          <w:rFonts w:eastAsia="Times New Roman" w:cs="Calibri"/>
          <w:lang w:eastAsia="hr-HR"/>
          <w14:ligatures w14:val="none"/>
        </w:rPr>
      </w:pPr>
    </w:p>
    <w:p w14:paraId="49C6060B" w14:textId="76C23CB6" w:rsidR="00AC0354" w:rsidRPr="0054167A" w:rsidRDefault="00305368" w:rsidP="009B4821">
      <w:pPr>
        <w:spacing w:after="0" w:line="240" w:lineRule="auto"/>
        <w:rPr>
          <w:rFonts w:eastAsia="Times New Roman" w:cs="Calibri"/>
          <w:b/>
          <w:bCs/>
          <w:lang w:eastAsia="hr-HR"/>
          <w14:ligatures w14:val="none"/>
        </w:rPr>
      </w:pPr>
      <w:r w:rsidRPr="0054167A">
        <w:rPr>
          <w:rFonts w:eastAsia="Times New Roman" w:cs="Calibri"/>
          <w:b/>
          <w:bCs/>
          <w:lang w:eastAsia="hr-HR"/>
          <w14:ligatures w14:val="none"/>
        </w:rPr>
        <w:t>CILJ NADREĐENOG AKTA STRATEŠKOG PLANIRANJA</w:t>
      </w:r>
    </w:p>
    <w:p w14:paraId="12B4D5F1" w14:textId="77777777" w:rsidR="00305368" w:rsidRPr="0054167A" w:rsidRDefault="00305368" w:rsidP="009B4821">
      <w:pPr>
        <w:spacing w:after="0" w:line="240" w:lineRule="auto"/>
        <w:rPr>
          <w:rFonts w:eastAsia="Times New Roman" w:cs="Calibri"/>
          <w:lang w:eastAsia="hr-HR"/>
          <w14:ligatures w14:val="none"/>
        </w:rPr>
      </w:pPr>
      <w:r w:rsidRPr="0054167A">
        <w:rPr>
          <w:rFonts w:eastAsia="Times New Roman" w:cs="Calibri"/>
          <w:lang w:eastAsia="hr-HR"/>
          <w14:ligatures w14:val="none"/>
        </w:rPr>
        <w:tab/>
        <w:t xml:space="preserve">Osigurati razvoj sustava odgoja, obrazovanja i znanosti. </w:t>
      </w:r>
    </w:p>
    <w:p w14:paraId="3E8047AE" w14:textId="77777777" w:rsidR="00305368" w:rsidRPr="0054167A" w:rsidRDefault="00305368" w:rsidP="009B4821">
      <w:pPr>
        <w:spacing w:after="0" w:line="240" w:lineRule="auto"/>
        <w:rPr>
          <w:rFonts w:eastAsia="Times New Roman" w:cs="Calibri"/>
          <w:lang w:eastAsia="hr-HR"/>
          <w14:ligatures w14:val="none"/>
        </w:rPr>
      </w:pPr>
    </w:p>
    <w:p w14:paraId="5A4AC2D7" w14:textId="77777777" w:rsidR="00305368" w:rsidRPr="0054167A" w:rsidRDefault="00305368" w:rsidP="009B4821">
      <w:pPr>
        <w:spacing w:after="0" w:line="240" w:lineRule="auto"/>
        <w:rPr>
          <w:rFonts w:eastAsia="Times New Roman" w:cs="Calibri"/>
          <w:b/>
          <w:bCs/>
          <w:lang w:eastAsia="hr-HR"/>
          <w14:ligatures w14:val="none"/>
        </w:rPr>
      </w:pPr>
      <w:r w:rsidRPr="0054167A">
        <w:rPr>
          <w:rFonts w:eastAsia="Times New Roman" w:cs="Calibri"/>
          <w:b/>
          <w:bCs/>
          <w:lang w:eastAsia="hr-HR"/>
          <w14:ligatures w14:val="none"/>
        </w:rPr>
        <w:t>MJERA</w:t>
      </w:r>
    </w:p>
    <w:p w14:paraId="012189C7" w14:textId="77777777" w:rsidR="00305368" w:rsidRPr="0054167A" w:rsidRDefault="00305368" w:rsidP="009B4821">
      <w:pPr>
        <w:spacing w:after="0" w:line="240" w:lineRule="auto"/>
        <w:rPr>
          <w:rFonts w:eastAsia="Times New Roman" w:cs="Calibri"/>
          <w:lang w:eastAsia="hr-HR"/>
          <w14:ligatures w14:val="none"/>
        </w:rPr>
      </w:pPr>
      <w:r w:rsidRPr="0054167A">
        <w:rPr>
          <w:rFonts w:eastAsia="Times New Roman" w:cs="Calibri"/>
          <w:lang w:eastAsia="hr-HR"/>
          <w14:ligatures w14:val="none"/>
        </w:rPr>
        <w:lastRenderedPageBreak/>
        <w:tab/>
        <w:t xml:space="preserve">Unaprijediti sustav predškolskog odgoja. </w:t>
      </w:r>
    </w:p>
    <w:p w14:paraId="7EAF3855" w14:textId="77777777" w:rsidR="00305368" w:rsidRPr="0054167A" w:rsidRDefault="00305368"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305368" w:rsidRPr="00460762" w14:paraId="2116CDB4" w14:textId="77777777" w:rsidTr="00995CE0">
        <w:tc>
          <w:tcPr>
            <w:tcW w:w="3969" w:type="dxa"/>
            <w:vAlign w:val="center"/>
          </w:tcPr>
          <w:p w14:paraId="2311190E" w14:textId="77777777" w:rsidR="00305368" w:rsidRPr="00460762" w:rsidRDefault="00305368" w:rsidP="009B4821">
            <w:pPr>
              <w:rPr>
                <w:rFonts w:eastAsia="Times New Roman" w:cs="Calibri"/>
                <w:i/>
                <w:iCs/>
                <w:lang w:eastAsia="hr-HR"/>
                <w14:ligatures w14:val="none"/>
              </w:rPr>
            </w:pPr>
            <w:r w:rsidRPr="00460762">
              <w:rPr>
                <w:rFonts w:eastAsia="Times New Roman" w:cs="Calibri"/>
                <w:i/>
                <w:iCs/>
                <w:lang w:eastAsia="hr-HR"/>
                <w14:ligatures w14:val="none"/>
              </w:rPr>
              <w:t xml:space="preserve">PROGRAM 3304 ULAGANJE U PREDŠKOLSTVO </w:t>
            </w:r>
          </w:p>
        </w:tc>
        <w:tc>
          <w:tcPr>
            <w:tcW w:w="1701" w:type="dxa"/>
            <w:vAlign w:val="center"/>
          </w:tcPr>
          <w:p w14:paraId="61FAFCFC" w14:textId="77777777" w:rsidR="00305368" w:rsidRPr="00460762" w:rsidRDefault="00305368" w:rsidP="009B4821">
            <w:pPr>
              <w:jc w:val="center"/>
              <w:rPr>
                <w:rFonts w:eastAsia="Times New Roman" w:cs="Calibri"/>
                <w:i/>
                <w:iCs/>
                <w:lang w:eastAsia="hr-HR"/>
                <w14:ligatures w14:val="none"/>
              </w:rPr>
            </w:pPr>
            <w:r w:rsidRPr="00460762">
              <w:rPr>
                <w:rFonts w:eastAsia="Times New Roman" w:cs="Calibri"/>
                <w:i/>
                <w:iCs/>
                <w:lang w:eastAsia="hr-HR"/>
                <w14:ligatures w14:val="none"/>
              </w:rPr>
              <w:t>PRORAČUN 2026.</w:t>
            </w:r>
          </w:p>
        </w:tc>
        <w:tc>
          <w:tcPr>
            <w:tcW w:w="1701" w:type="dxa"/>
            <w:vAlign w:val="center"/>
          </w:tcPr>
          <w:p w14:paraId="74C833A6" w14:textId="76CFB8EE" w:rsidR="00305368" w:rsidRPr="00460762" w:rsidRDefault="003970AC" w:rsidP="009B4821">
            <w:pPr>
              <w:jc w:val="center"/>
              <w:rPr>
                <w:rFonts w:eastAsia="Times New Roman" w:cs="Calibri"/>
                <w:i/>
                <w:iCs/>
                <w:lang w:eastAsia="hr-HR"/>
                <w14:ligatures w14:val="none"/>
              </w:rPr>
            </w:pPr>
            <w:r w:rsidRPr="00460762">
              <w:rPr>
                <w:rFonts w:eastAsia="Times New Roman" w:cs="Calibri"/>
                <w:i/>
                <w:iCs/>
                <w:lang w:eastAsia="hr-HR"/>
                <w14:ligatures w14:val="none"/>
              </w:rPr>
              <w:t xml:space="preserve">PROMJENA </w:t>
            </w:r>
          </w:p>
        </w:tc>
        <w:tc>
          <w:tcPr>
            <w:tcW w:w="1701" w:type="dxa"/>
            <w:vAlign w:val="center"/>
          </w:tcPr>
          <w:p w14:paraId="3F725AEB" w14:textId="36B7F9D6" w:rsidR="00305368" w:rsidRPr="00460762" w:rsidRDefault="003970AC" w:rsidP="009B4821">
            <w:pPr>
              <w:jc w:val="center"/>
              <w:rPr>
                <w:rFonts w:eastAsia="Times New Roman" w:cs="Calibri"/>
                <w:i/>
                <w:iCs/>
                <w:lang w:eastAsia="hr-HR"/>
                <w14:ligatures w14:val="none"/>
              </w:rPr>
            </w:pPr>
            <w:r w:rsidRPr="00460762">
              <w:rPr>
                <w:rFonts w:eastAsia="Times New Roman" w:cs="Calibri"/>
                <w:i/>
                <w:iCs/>
                <w:lang w:eastAsia="hr-HR"/>
                <w14:ligatures w14:val="none"/>
              </w:rPr>
              <w:t xml:space="preserve">I. REBALANS </w:t>
            </w:r>
          </w:p>
        </w:tc>
      </w:tr>
      <w:tr w:rsidR="00305368" w:rsidRPr="00460762" w14:paraId="36DD6559" w14:textId="77777777" w:rsidTr="00995CE0">
        <w:tc>
          <w:tcPr>
            <w:tcW w:w="3969" w:type="dxa"/>
            <w:vAlign w:val="center"/>
          </w:tcPr>
          <w:p w14:paraId="02DE2E30" w14:textId="77777777" w:rsidR="00305368" w:rsidRPr="00460762" w:rsidRDefault="00305368" w:rsidP="009B4821">
            <w:pPr>
              <w:rPr>
                <w:rFonts w:eastAsia="Times New Roman" w:cs="Calibri"/>
                <w:lang w:eastAsia="hr-HR"/>
                <w14:ligatures w14:val="none"/>
              </w:rPr>
            </w:pPr>
            <w:r w:rsidRPr="00460762">
              <w:rPr>
                <w:rFonts w:eastAsia="Times New Roman" w:cs="Calibri"/>
                <w:lang w:eastAsia="hr-HR"/>
                <w14:ligatures w14:val="none"/>
              </w:rPr>
              <w:t xml:space="preserve">KAPITALNI PROJEKT K330401 IZGRADNJA DJEČJEG VRTIĆA U MIHALJEVCIMA </w:t>
            </w:r>
          </w:p>
        </w:tc>
        <w:tc>
          <w:tcPr>
            <w:tcW w:w="1701" w:type="dxa"/>
            <w:vAlign w:val="center"/>
          </w:tcPr>
          <w:p w14:paraId="209E98F8" w14:textId="77777777" w:rsidR="00305368" w:rsidRPr="00460762" w:rsidRDefault="00305368" w:rsidP="009B4821">
            <w:pPr>
              <w:jc w:val="right"/>
              <w:rPr>
                <w:rFonts w:eastAsia="Times New Roman" w:cs="Calibri"/>
                <w:lang w:eastAsia="hr-HR"/>
                <w14:ligatures w14:val="none"/>
              </w:rPr>
            </w:pPr>
            <w:r w:rsidRPr="00460762">
              <w:rPr>
                <w:rFonts w:eastAsia="Times New Roman" w:cs="Calibri"/>
                <w:lang w:eastAsia="hr-HR"/>
                <w14:ligatures w14:val="none"/>
              </w:rPr>
              <w:t>487.360,00</w:t>
            </w:r>
          </w:p>
        </w:tc>
        <w:tc>
          <w:tcPr>
            <w:tcW w:w="1701" w:type="dxa"/>
            <w:vAlign w:val="center"/>
          </w:tcPr>
          <w:p w14:paraId="7F5F180A" w14:textId="6D00E857" w:rsidR="00305368" w:rsidRPr="00460762" w:rsidRDefault="0054167A" w:rsidP="009B4821">
            <w:pPr>
              <w:jc w:val="right"/>
              <w:rPr>
                <w:rFonts w:eastAsia="Times New Roman" w:cs="Calibri"/>
                <w:lang w:eastAsia="hr-HR"/>
                <w14:ligatures w14:val="none"/>
              </w:rPr>
            </w:pPr>
            <w:r w:rsidRPr="00460762">
              <w:rPr>
                <w:rFonts w:eastAsia="Times New Roman" w:cs="Calibri"/>
                <w:lang w:eastAsia="hr-HR"/>
                <w14:ligatures w14:val="none"/>
              </w:rPr>
              <w:t>-487.36</w:t>
            </w:r>
            <w:r w:rsidR="00305368" w:rsidRPr="00460762">
              <w:rPr>
                <w:rFonts w:eastAsia="Times New Roman" w:cs="Calibri"/>
                <w:lang w:eastAsia="hr-HR"/>
                <w14:ligatures w14:val="none"/>
              </w:rPr>
              <w:t>0,00</w:t>
            </w:r>
          </w:p>
        </w:tc>
        <w:tc>
          <w:tcPr>
            <w:tcW w:w="1701" w:type="dxa"/>
            <w:vAlign w:val="center"/>
          </w:tcPr>
          <w:p w14:paraId="7E2A4671" w14:textId="77777777" w:rsidR="00305368" w:rsidRPr="00460762" w:rsidRDefault="00305368" w:rsidP="009B4821">
            <w:pPr>
              <w:jc w:val="right"/>
              <w:rPr>
                <w:rFonts w:eastAsia="Times New Roman" w:cs="Calibri"/>
                <w:lang w:eastAsia="hr-HR"/>
                <w14:ligatures w14:val="none"/>
              </w:rPr>
            </w:pPr>
            <w:r w:rsidRPr="00460762">
              <w:rPr>
                <w:rFonts w:eastAsia="Times New Roman" w:cs="Calibri"/>
                <w:lang w:eastAsia="hr-HR"/>
                <w14:ligatures w14:val="none"/>
              </w:rPr>
              <w:t>0,00</w:t>
            </w:r>
          </w:p>
        </w:tc>
      </w:tr>
      <w:tr w:rsidR="00305368" w:rsidRPr="00460762" w14:paraId="2DBA1772" w14:textId="77777777" w:rsidTr="00995CE0">
        <w:tc>
          <w:tcPr>
            <w:tcW w:w="3969" w:type="dxa"/>
            <w:vAlign w:val="center"/>
          </w:tcPr>
          <w:p w14:paraId="6685CA64" w14:textId="77777777" w:rsidR="00305368" w:rsidRPr="00460762" w:rsidRDefault="00305368" w:rsidP="009B4821">
            <w:pPr>
              <w:rPr>
                <w:rFonts w:eastAsia="Times New Roman" w:cs="Calibri"/>
                <w:lang w:eastAsia="hr-HR"/>
                <w14:ligatures w14:val="none"/>
              </w:rPr>
            </w:pPr>
            <w:r w:rsidRPr="00460762">
              <w:rPr>
                <w:rFonts w:eastAsia="Times New Roman" w:cs="Calibri"/>
                <w:lang w:eastAsia="hr-HR"/>
                <w14:ligatures w14:val="none"/>
              </w:rPr>
              <w:t xml:space="preserve">KAPITALNI PROJEKT K330402 REKONSTRUKCIJA I DOGRADNJA ZGRADE DJEČJEG VRTIĆA POŽEGA </w:t>
            </w:r>
          </w:p>
        </w:tc>
        <w:tc>
          <w:tcPr>
            <w:tcW w:w="1701" w:type="dxa"/>
            <w:vAlign w:val="center"/>
          </w:tcPr>
          <w:p w14:paraId="35B24DF9" w14:textId="77777777" w:rsidR="00305368" w:rsidRPr="00460762" w:rsidRDefault="00305368" w:rsidP="009B4821">
            <w:pPr>
              <w:jc w:val="right"/>
              <w:rPr>
                <w:rFonts w:eastAsia="Times New Roman" w:cs="Calibri"/>
                <w:lang w:eastAsia="hr-HR"/>
                <w14:ligatures w14:val="none"/>
              </w:rPr>
            </w:pPr>
            <w:r w:rsidRPr="00460762">
              <w:rPr>
                <w:rFonts w:eastAsia="Times New Roman" w:cs="Calibri"/>
                <w:lang w:eastAsia="hr-HR"/>
                <w14:ligatures w14:val="none"/>
              </w:rPr>
              <w:t>1.518.500,00</w:t>
            </w:r>
          </w:p>
        </w:tc>
        <w:tc>
          <w:tcPr>
            <w:tcW w:w="1701" w:type="dxa"/>
            <w:vAlign w:val="center"/>
          </w:tcPr>
          <w:p w14:paraId="146615A9" w14:textId="631FF3E6" w:rsidR="00305368" w:rsidRPr="00460762" w:rsidRDefault="00460762" w:rsidP="009B4821">
            <w:pPr>
              <w:jc w:val="right"/>
              <w:rPr>
                <w:rFonts w:eastAsia="Times New Roman" w:cs="Calibri"/>
                <w:lang w:eastAsia="hr-HR"/>
                <w14:ligatures w14:val="none"/>
              </w:rPr>
            </w:pPr>
            <w:r w:rsidRPr="00460762">
              <w:rPr>
                <w:rFonts w:eastAsia="Times New Roman" w:cs="Calibri"/>
                <w:lang w:eastAsia="hr-HR"/>
                <w14:ligatures w14:val="none"/>
              </w:rPr>
              <w:t>182.384</w:t>
            </w:r>
            <w:r w:rsidR="00305368" w:rsidRPr="00460762">
              <w:rPr>
                <w:rFonts w:eastAsia="Times New Roman" w:cs="Calibri"/>
                <w:lang w:eastAsia="hr-HR"/>
                <w14:ligatures w14:val="none"/>
              </w:rPr>
              <w:t>,00</w:t>
            </w:r>
          </w:p>
        </w:tc>
        <w:tc>
          <w:tcPr>
            <w:tcW w:w="1701" w:type="dxa"/>
            <w:vAlign w:val="center"/>
          </w:tcPr>
          <w:p w14:paraId="2B59C3D2" w14:textId="3DC07C60" w:rsidR="00305368" w:rsidRPr="00460762" w:rsidRDefault="00460762" w:rsidP="009B4821">
            <w:pPr>
              <w:jc w:val="right"/>
              <w:rPr>
                <w:rFonts w:eastAsia="Times New Roman" w:cs="Calibri"/>
                <w:lang w:eastAsia="hr-HR"/>
                <w14:ligatures w14:val="none"/>
              </w:rPr>
            </w:pPr>
            <w:r w:rsidRPr="00460762">
              <w:rPr>
                <w:rFonts w:eastAsia="Times New Roman" w:cs="Calibri"/>
                <w:lang w:eastAsia="hr-HR"/>
                <w14:ligatures w14:val="none"/>
              </w:rPr>
              <w:t>1.700.884</w:t>
            </w:r>
            <w:r w:rsidR="00305368" w:rsidRPr="00460762">
              <w:rPr>
                <w:rFonts w:eastAsia="Times New Roman" w:cs="Calibri"/>
                <w:lang w:eastAsia="hr-HR"/>
                <w14:ligatures w14:val="none"/>
              </w:rPr>
              <w:t>,00</w:t>
            </w:r>
          </w:p>
        </w:tc>
      </w:tr>
      <w:tr w:rsidR="00305368" w:rsidRPr="00460762" w14:paraId="001096A4" w14:textId="77777777" w:rsidTr="00995CE0">
        <w:tc>
          <w:tcPr>
            <w:tcW w:w="3969" w:type="dxa"/>
            <w:vAlign w:val="center"/>
          </w:tcPr>
          <w:p w14:paraId="5722472E" w14:textId="77777777" w:rsidR="00305368" w:rsidRPr="00460762" w:rsidRDefault="00305368" w:rsidP="009B4821">
            <w:pPr>
              <w:rPr>
                <w:rFonts w:eastAsia="Times New Roman" w:cs="Calibri"/>
                <w:lang w:eastAsia="hr-HR"/>
                <w14:ligatures w14:val="none"/>
              </w:rPr>
            </w:pPr>
            <w:r w:rsidRPr="00460762">
              <w:rPr>
                <w:rFonts w:eastAsia="Times New Roman" w:cs="Calibri"/>
                <w:lang w:eastAsia="hr-HR"/>
                <w14:ligatures w14:val="none"/>
              </w:rPr>
              <w:t xml:space="preserve">UKUPNO </w:t>
            </w:r>
          </w:p>
        </w:tc>
        <w:tc>
          <w:tcPr>
            <w:tcW w:w="1701" w:type="dxa"/>
            <w:vAlign w:val="center"/>
          </w:tcPr>
          <w:p w14:paraId="59119696" w14:textId="77777777" w:rsidR="00305368" w:rsidRPr="00460762" w:rsidRDefault="00305368" w:rsidP="009B4821">
            <w:pPr>
              <w:jc w:val="right"/>
              <w:rPr>
                <w:rFonts w:eastAsia="Times New Roman" w:cs="Calibri"/>
                <w:lang w:eastAsia="hr-HR"/>
                <w14:ligatures w14:val="none"/>
              </w:rPr>
            </w:pPr>
            <w:r w:rsidRPr="00460762">
              <w:rPr>
                <w:rFonts w:eastAsia="Times New Roman" w:cs="Calibri"/>
                <w:lang w:eastAsia="hr-HR"/>
                <w14:ligatures w14:val="none"/>
              </w:rPr>
              <w:t>2.005.860,00</w:t>
            </w:r>
          </w:p>
        </w:tc>
        <w:tc>
          <w:tcPr>
            <w:tcW w:w="1701" w:type="dxa"/>
            <w:vAlign w:val="center"/>
          </w:tcPr>
          <w:p w14:paraId="12CAE165" w14:textId="3CF637B7" w:rsidR="00305368" w:rsidRPr="00460762" w:rsidRDefault="00460762" w:rsidP="009B4821">
            <w:pPr>
              <w:jc w:val="right"/>
              <w:rPr>
                <w:rFonts w:eastAsia="Times New Roman" w:cs="Calibri"/>
                <w:lang w:eastAsia="hr-HR"/>
                <w14:ligatures w14:val="none"/>
              </w:rPr>
            </w:pPr>
            <w:r w:rsidRPr="00460762">
              <w:rPr>
                <w:rFonts w:eastAsia="Times New Roman" w:cs="Calibri"/>
                <w:lang w:eastAsia="hr-HR"/>
                <w14:ligatures w14:val="none"/>
              </w:rPr>
              <w:t>-304.976</w:t>
            </w:r>
            <w:r w:rsidR="00305368" w:rsidRPr="00460762">
              <w:rPr>
                <w:rFonts w:eastAsia="Times New Roman" w:cs="Calibri"/>
                <w:lang w:eastAsia="hr-HR"/>
                <w14:ligatures w14:val="none"/>
              </w:rPr>
              <w:t>,00</w:t>
            </w:r>
          </w:p>
        </w:tc>
        <w:tc>
          <w:tcPr>
            <w:tcW w:w="1701" w:type="dxa"/>
            <w:vAlign w:val="center"/>
          </w:tcPr>
          <w:p w14:paraId="0C359E8F" w14:textId="1F74013F" w:rsidR="00305368" w:rsidRPr="00460762" w:rsidRDefault="00460762" w:rsidP="009B4821">
            <w:pPr>
              <w:jc w:val="right"/>
              <w:rPr>
                <w:rFonts w:eastAsia="Times New Roman" w:cs="Calibri"/>
                <w:lang w:eastAsia="hr-HR"/>
                <w14:ligatures w14:val="none"/>
              </w:rPr>
            </w:pPr>
            <w:r w:rsidRPr="00460762">
              <w:rPr>
                <w:rFonts w:eastAsia="Times New Roman" w:cs="Calibri"/>
                <w:lang w:eastAsia="hr-HR"/>
                <w14:ligatures w14:val="none"/>
              </w:rPr>
              <w:t>1.700.884</w:t>
            </w:r>
            <w:r w:rsidR="00305368" w:rsidRPr="00460762">
              <w:rPr>
                <w:rFonts w:eastAsia="Times New Roman" w:cs="Calibri"/>
                <w:lang w:eastAsia="hr-HR"/>
                <w14:ligatures w14:val="none"/>
              </w:rPr>
              <w:t>,00</w:t>
            </w:r>
          </w:p>
        </w:tc>
      </w:tr>
    </w:tbl>
    <w:p w14:paraId="176FB805" w14:textId="77777777" w:rsidR="00305368" w:rsidRPr="003970AC" w:rsidRDefault="00305368" w:rsidP="009B4821">
      <w:pPr>
        <w:spacing w:after="0" w:line="240" w:lineRule="auto"/>
        <w:rPr>
          <w:rFonts w:eastAsia="Times New Roman" w:cs="Calibri"/>
          <w:color w:val="EE0000"/>
          <w:lang w:eastAsia="hr-HR"/>
          <w14:ligatures w14:val="none"/>
        </w:rPr>
      </w:pPr>
    </w:p>
    <w:p w14:paraId="4E8C9FDD" w14:textId="58EAE4B6" w:rsidR="00647A0C" w:rsidRPr="00D833AA" w:rsidRDefault="00647A0C" w:rsidP="00647A0C">
      <w:pPr>
        <w:spacing w:after="0" w:line="240" w:lineRule="auto"/>
        <w:jc w:val="both"/>
        <w:rPr>
          <w:rFonts w:eastAsia="Times New Roman" w:cs="Calibri"/>
          <w:color w:val="EE0000"/>
        </w:rPr>
      </w:pPr>
      <w:r w:rsidRPr="009B1B94">
        <w:rPr>
          <w:rFonts w:eastAsia="Aptos" w:cs="Calibri"/>
          <w:b/>
          <w:bCs/>
          <w:color w:val="000000" w:themeColor="text1"/>
        </w:rPr>
        <w:t xml:space="preserve">Izgradnja dječjeg vrtića u </w:t>
      </w:r>
      <w:proofErr w:type="spellStart"/>
      <w:r w:rsidRPr="009B1B94">
        <w:rPr>
          <w:rFonts w:eastAsia="Aptos" w:cs="Calibri"/>
          <w:b/>
          <w:bCs/>
          <w:color w:val="000000" w:themeColor="text1"/>
        </w:rPr>
        <w:t>Mihaljevcima</w:t>
      </w:r>
      <w:proofErr w:type="spellEnd"/>
      <w:r w:rsidRPr="009B1B94">
        <w:rPr>
          <w:rFonts w:eastAsia="Aptos" w:cs="Calibri"/>
          <w:b/>
          <w:bCs/>
          <w:color w:val="000000" w:themeColor="text1"/>
        </w:rPr>
        <w:t xml:space="preserve"> </w:t>
      </w:r>
      <w:r w:rsidRPr="009B1B94">
        <w:rPr>
          <w:rFonts w:eastAsia="Aptos" w:cs="Calibri"/>
          <w:color w:val="000000" w:themeColor="text1"/>
        </w:rPr>
        <w:t xml:space="preserve">- </w:t>
      </w:r>
      <w:r w:rsidRPr="009B1B94">
        <w:rPr>
          <w:rFonts w:eastAsia="Times New Roman" w:cs="Calibri"/>
          <w:bCs/>
          <w:color w:val="000000" w:themeColor="text1"/>
        </w:rPr>
        <w:t xml:space="preserve">zbog povećanja broja djece za koje je potrebno osigurati smještaj u vrtiću cilj je izgraditi dječji vrtić u </w:t>
      </w:r>
      <w:proofErr w:type="spellStart"/>
      <w:r w:rsidRPr="009B1B94">
        <w:rPr>
          <w:rFonts w:eastAsia="Times New Roman" w:cs="Calibri"/>
          <w:bCs/>
          <w:color w:val="000000" w:themeColor="text1"/>
        </w:rPr>
        <w:t>Mihaljevcima</w:t>
      </w:r>
      <w:proofErr w:type="spellEnd"/>
      <w:r w:rsidRPr="009B1B94">
        <w:rPr>
          <w:rFonts w:eastAsia="Times New Roman" w:cs="Calibri"/>
          <w:bCs/>
          <w:color w:val="000000" w:themeColor="text1"/>
        </w:rPr>
        <w:t xml:space="preserve"> kako bi se </w:t>
      </w:r>
      <w:r w:rsidRPr="009B1B94">
        <w:rPr>
          <w:rFonts w:eastAsia="Times New Roman" w:cs="Calibri"/>
          <w:color w:val="000000" w:themeColor="text1"/>
        </w:rPr>
        <w:t xml:space="preserve">ostvarila bolja kvaliteta života, javnih usluga te socijalna uključenost svih skupina stanovništva grada. Cilj je omogućiti kvalitetniju skrb </w:t>
      </w:r>
      <w:r w:rsidR="00AC0354">
        <w:rPr>
          <w:rFonts w:eastAsia="Times New Roman" w:cs="Calibri"/>
          <w:color w:val="000000" w:themeColor="text1"/>
        </w:rPr>
        <w:t>za</w:t>
      </w:r>
      <w:r w:rsidRPr="009B1B94">
        <w:rPr>
          <w:rFonts w:eastAsia="Times New Roman" w:cs="Calibri"/>
          <w:color w:val="000000" w:themeColor="text1"/>
        </w:rPr>
        <w:t xml:space="preserve"> djec</w:t>
      </w:r>
      <w:r w:rsidR="00AC0354">
        <w:rPr>
          <w:rFonts w:eastAsia="Times New Roman" w:cs="Calibri"/>
          <w:color w:val="000000" w:themeColor="text1"/>
        </w:rPr>
        <w:t>u</w:t>
      </w:r>
      <w:r w:rsidRPr="009B1B94">
        <w:rPr>
          <w:rFonts w:eastAsia="Times New Roman" w:cs="Calibri"/>
          <w:color w:val="000000" w:themeColor="text1"/>
        </w:rPr>
        <w:t xml:space="preserve"> predškolskog uzrasta kroz poboljšanje prostornih i ljudskih kapaciteta za predškolski odgoj.</w:t>
      </w:r>
      <w:r>
        <w:rPr>
          <w:rFonts w:eastAsia="Times New Roman" w:cs="Calibri"/>
          <w:color w:val="000000" w:themeColor="text1"/>
        </w:rPr>
        <w:t xml:space="preserve"> </w:t>
      </w:r>
      <w:r w:rsidRPr="005466DC">
        <w:rPr>
          <w:rFonts w:eastAsia="Times New Roman" w:cs="Calibri"/>
        </w:rPr>
        <w:t xml:space="preserve">Projekt </w:t>
      </w:r>
      <w:r w:rsidR="00D833AA" w:rsidRPr="005466DC">
        <w:rPr>
          <w:rFonts w:eastAsia="Times New Roman" w:cs="Calibri"/>
        </w:rPr>
        <w:t>se odgađa za buduće razdoblje</w:t>
      </w:r>
      <w:r w:rsidRPr="005466DC">
        <w:rPr>
          <w:rFonts w:eastAsia="Times New Roman" w:cs="Calibri"/>
        </w:rPr>
        <w:t>.</w:t>
      </w:r>
    </w:p>
    <w:p w14:paraId="03DDBF19" w14:textId="77777777" w:rsidR="00647A0C" w:rsidRPr="009B1B94" w:rsidRDefault="00647A0C" w:rsidP="00647A0C">
      <w:pPr>
        <w:spacing w:after="0" w:line="240" w:lineRule="auto"/>
        <w:rPr>
          <w:rFonts w:eastAsia="Times New Roman" w:cs="Calibri"/>
          <w:color w:val="000000" w:themeColor="text1"/>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647A0C" w:rsidRPr="009B1B94" w14:paraId="5F5FE2B1"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6CF8E571"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23870535"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0DDF7E20"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51F64A1F"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70865F73"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6E08B6F6"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I. REBALANS</w:t>
            </w:r>
          </w:p>
        </w:tc>
      </w:tr>
      <w:tr w:rsidR="00647A0C" w:rsidRPr="009B1B94" w14:paraId="2676EAAD"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7C888CB8" w14:textId="77777777" w:rsidR="00647A0C" w:rsidRPr="009B1B94" w:rsidRDefault="00647A0C" w:rsidP="007B2838">
            <w:pPr>
              <w:spacing w:after="0" w:line="240" w:lineRule="auto"/>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Unaprijediti sustav predškolskog odgoja kroz rekonstrukciju postojeće infrastrukture</w:t>
            </w:r>
          </w:p>
        </w:tc>
        <w:tc>
          <w:tcPr>
            <w:tcW w:w="1701" w:type="dxa"/>
            <w:tcBorders>
              <w:top w:val="single" w:sz="4" w:space="0" w:color="000000"/>
              <w:left w:val="single" w:sz="4" w:space="0" w:color="000000"/>
              <w:bottom w:val="single" w:sz="4" w:space="0" w:color="000000"/>
              <w:right w:val="nil"/>
            </w:tcBorders>
            <w:vAlign w:val="center"/>
          </w:tcPr>
          <w:p w14:paraId="1D8B68AE" w14:textId="77777777" w:rsidR="00647A0C" w:rsidRPr="009B1B94" w:rsidRDefault="00647A0C" w:rsidP="007B2838">
            <w:pPr>
              <w:spacing w:after="0" w:line="240" w:lineRule="auto"/>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Izgrađen dječji vrtić</w:t>
            </w:r>
          </w:p>
        </w:tc>
        <w:tc>
          <w:tcPr>
            <w:tcW w:w="1077" w:type="dxa"/>
            <w:tcBorders>
              <w:top w:val="single" w:sz="4" w:space="0" w:color="000000"/>
              <w:left w:val="single" w:sz="4" w:space="0" w:color="000000"/>
              <w:bottom w:val="single" w:sz="4" w:space="0" w:color="000000"/>
              <w:right w:val="nil"/>
            </w:tcBorders>
            <w:vAlign w:val="center"/>
          </w:tcPr>
          <w:p w14:paraId="083B9C2D"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71E33054"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1</w:t>
            </w:r>
          </w:p>
        </w:tc>
        <w:tc>
          <w:tcPr>
            <w:tcW w:w="1417" w:type="dxa"/>
            <w:tcBorders>
              <w:top w:val="single" w:sz="4" w:space="0" w:color="000000"/>
              <w:left w:val="single" w:sz="4" w:space="0" w:color="000000"/>
              <w:bottom w:val="single" w:sz="4" w:space="0" w:color="000000"/>
              <w:right w:val="nil"/>
            </w:tcBorders>
            <w:vAlign w:val="center"/>
          </w:tcPr>
          <w:p w14:paraId="33C1F962" w14:textId="77777777" w:rsidR="00647A0C" w:rsidRPr="00C42E50" w:rsidRDefault="00647A0C" w:rsidP="007B2838">
            <w:pPr>
              <w:spacing w:after="0" w:line="240" w:lineRule="auto"/>
              <w:jc w:val="center"/>
              <w:rPr>
                <w:rFonts w:eastAsia="Times New Roman" w:cs="Calibri"/>
                <w:sz w:val="20"/>
                <w:szCs w:val="20"/>
                <w:lang w:eastAsia="hr-HR"/>
                <w14:ligatures w14:val="none"/>
              </w:rPr>
            </w:pPr>
            <w:r w:rsidRPr="00C42E50">
              <w:rPr>
                <w:rFonts w:eastAsia="Times New Roman" w:cs="Calibri"/>
                <w:sz w:val="20"/>
                <w:szCs w:val="20"/>
                <w:lang w:eastAsia="hr-HR"/>
                <w14:ligatures w14:val="none"/>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3388E99D" w14:textId="77777777" w:rsidR="00647A0C" w:rsidRPr="00C42E50" w:rsidRDefault="00647A0C" w:rsidP="007B2838">
            <w:pPr>
              <w:spacing w:after="0" w:line="240" w:lineRule="auto"/>
              <w:jc w:val="center"/>
              <w:rPr>
                <w:rFonts w:eastAsia="Times New Roman" w:cs="Calibri"/>
                <w:sz w:val="20"/>
                <w:szCs w:val="20"/>
                <w:lang w:eastAsia="hr-HR"/>
                <w14:ligatures w14:val="none"/>
              </w:rPr>
            </w:pPr>
            <w:r w:rsidRPr="00C42E50">
              <w:rPr>
                <w:rFonts w:eastAsia="Times New Roman" w:cs="Calibri"/>
                <w:sz w:val="20"/>
                <w:szCs w:val="20"/>
                <w:lang w:eastAsia="hr-HR"/>
                <w14:ligatures w14:val="none"/>
              </w:rPr>
              <w:t>0</w:t>
            </w:r>
          </w:p>
        </w:tc>
      </w:tr>
    </w:tbl>
    <w:p w14:paraId="4CE66370" w14:textId="77777777" w:rsidR="00647A0C" w:rsidRPr="009B1B94" w:rsidRDefault="00647A0C" w:rsidP="00647A0C">
      <w:pPr>
        <w:spacing w:after="0" w:line="240" w:lineRule="auto"/>
        <w:jc w:val="both"/>
        <w:rPr>
          <w:rFonts w:eastAsia="Aptos" w:cs="Calibri"/>
          <w:b/>
          <w:bCs/>
          <w:color w:val="000000" w:themeColor="text1"/>
        </w:rPr>
      </w:pPr>
    </w:p>
    <w:p w14:paraId="3D819F5F" w14:textId="77777777" w:rsidR="00647A0C" w:rsidRPr="009B1B94" w:rsidRDefault="00647A0C" w:rsidP="00647A0C">
      <w:pPr>
        <w:spacing w:after="0" w:line="240" w:lineRule="auto"/>
        <w:ind w:right="-108"/>
        <w:jc w:val="both"/>
        <w:rPr>
          <w:rFonts w:eastAsia="Times New Roman" w:cs="Calibri"/>
          <w:color w:val="000000" w:themeColor="text1"/>
        </w:rPr>
      </w:pPr>
      <w:r w:rsidRPr="009B1B94">
        <w:rPr>
          <w:rFonts w:eastAsia="Aptos" w:cs="Calibri"/>
          <w:b/>
          <w:bCs/>
          <w:color w:val="000000" w:themeColor="text1"/>
        </w:rPr>
        <w:t>Rekonstrukcija i dogradnja zgrade Dječjeg vrtića Požega</w:t>
      </w:r>
      <w:r w:rsidRPr="009B1B94">
        <w:rPr>
          <w:rFonts w:eastAsia="Aptos" w:cs="Calibri"/>
          <w:color w:val="000000" w:themeColor="text1"/>
        </w:rPr>
        <w:t xml:space="preserve"> - </w:t>
      </w:r>
      <w:r w:rsidRPr="009B1B94">
        <w:rPr>
          <w:rFonts w:eastAsia="Times New Roman" w:cs="Calibri"/>
          <w:color w:val="000000" w:themeColor="text1"/>
        </w:rPr>
        <w:t xml:space="preserve">zbog povećanja broja djece za koje je potrebno osigurati smještaj u vrtiću cilj je dograditi dodatne kapacitete na zgradi Dječjeg vrtića u Požegi u </w:t>
      </w:r>
      <w:proofErr w:type="spellStart"/>
      <w:r w:rsidRPr="009B1B94">
        <w:rPr>
          <w:rFonts w:eastAsia="Times New Roman" w:cs="Calibri"/>
          <w:color w:val="000000" w:themeColor="text1"/>
        </w:rPr>
        <w:t>Rudinskoj</w:t>
      </w:r>
      <w:proofErr w:type="spellEnd"/>
      <w:r w:rsidRPr="009B1B94">
        <w:rPr>
          <w:rFonts w:eastAsia="Times New Roman" w:cs="Calibri"/>
          <w:color w:val="000000" w:themeColor="text1"/>
        </w:rPr>
        <w:t xml:space="preserve"> ulici.</w:t>
      </w:r>
      <w:r w:rsidRPr="009B1B94">
        <w:rPr>
          <w:rFonts w:eastAsia="Times New Roman" w:cs="Calibri"/>
          <w:bCs/>
          <w:color w:val="000000" w:themeColor="text1"/>
        </w:rPr>
        <w:t xml:space="preserve"> </w:t>
      </w:r>
      <w:r w:rsidRPr="00C42E50">
        <w:rPr>
          <w:rFonts w:eastAsia="Times New Roman" w:cs="Calibri"/>
          <w:bCs/>
          <w:color w:val="000000" w:themeColor="text1"/>
        </w:rPr>
        <w:t>Sredstva se usklađuju sa stvarnim potrebama i dinamikom izvođenja radova.</w:t>
      </w:r>
    </w:p>
    <w:p w14:paraId="30CBD7A1" w14:textId="77777777" w:rsidR="00647A0C" w:rsidRPr="009B1B94" w:rsidRDefault="00647A0C" w:rsidP="00647A0C">
      <w:pPr>
        <w:spacing w:after="0" w:line="240" w:lineRule="auto"/>
        <w:rPr>
          <w:rFonts w:eastAsia="Times New Roman" w:cs="Calibri"/>
          <w:color w:val="000000" w:themeColor="text1"/>
          <w:lang w:eastAsia="hr-HR"/>
          <w14:ligatures w14:val="none"/>
        </w:rPr>
      </w:pP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077"/>
        <w:gridCol w:w="1417"/>
        <w:gridCol w:w="1417"/>
        <w:gridCol w:w="1417"/>
      </w:tblGrid>
      <w:tr w:rsidR="00647A0C" w:rsidRPr="009B1B94" w14:paraId="1B533E8F" w14:textId="77777777" w:rsidTr="00AC0354">
        <w:trPr>
          <w:jc w:val="center"/>
        </w:trPr>
        <w:tc>
          <w:tcPr>
            <w:tcW w:w="1701" w:type="dxa"/>
            <w:vAlign w:val="center"/>
          </w:tcPr>
          <w:p w14:paraId="171C0658"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Ključna aktivnost za provedbu mjere</w:t>
            </w:r>
          </w:p>
        </w:tc>
        <w:tc>
          <w:tcPr>
            <w:tcW w:w="1701" w:type="dxa"/>
            <w:vAlign w:val="center"/>
          </w:tcPr>
          <w:p w14:paraId="292C230E"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 xml:space="preserve">Pokazatelj rezultata </w:t>
            </w:r>
          </w:p>
        </w:tc>
        <w:tc>
          <w:tcPr>
            <w:tcW w:w="1077" w:type="dxa"/>
            <w:vAlign w:val="center"/>
          </w:tcPr>
          <w:p w14:paraId="1D4995B2"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Polazna vrijednost</w:t>
            </w:r>
          </w:p>
        </w:tc>
        <w:tc>
          <w:tcPr>
            <w:tcW w:w="1417" w:type="dxa"/>
            <w:vAlign w:val="center"/>
          </w:tcPr>
          <w:p w14:paraId="2B009DB0"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PRORAČUN 2026.</w:t>
            </w:r>
          </w:p>
        </w:tc>
        <w:tc>
          <w:tcPr>
            <w:tcW w:w="1417" w:type="dxa"/>
            <w:vAlign w:val="center"/>
          </w:tcPr>
          <w:p w14:paraId="51AE427A"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PROMJENA</w:t>
            </w:r>
          </w:p>
        </w:tc>
        <w:tc>
          <w:tcPr>
            <w:tcW w:w="1417" w:type="dxa"/>
            <w:vAlign w:val="center"/>
          </w:tcPr>
          <w:p w14:paraId="25391E7C"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I. REBALANS</w:t>
            </w:r>
          </w:p>
        </w:tc>
      </w:tr>
      <w:tr w:rsidR="00647A0C" w:rsidRPr="009B1B94" w14:paraId="3B38E5F1" w14:textId="77777777" w:rsidTr="00AC0354">
        <w:trPr>
          <w:jc w:val="center"/>
        </w:trPr>
        <w:tc>
          <w:tcPr>
            <w:tcW w:w="1701" w:type="dxa"/>
            <w:vAlign w:val="center"/>
          </w:tcPr>
          <w:p w14:paraId="6393C0AD" w14:textId="77777777" w:rsidR="00647A0C" w:rsidRPr="009B1B94" w:rsidRDefault="00647A0C" w:rsidP="007B2838">
            <w:pPr>
              <w:spacing w:after="0" w:line="240" w:lineRule="auto"/>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Unaprijediti sustav predškolskog odgoja kroz rekonstrukciju postojeće infrastrukture</w:t>
            </w:r>
          </w:p>
        </w:tc>
        <w:tc>
          <w:tcPr>
            <w:tcW w:w="1701" w:type="dxa"/>
            <w:vAlign w:val="center"/>
          </w:tcPr>
          <w:p w14:paraId="365386B0" w14:textId="77777777" w:rsidR="00647A0C" w:rsidRPr="009B1B94" w:rsidRDefault="00647A0C" w:rsidP="007B2838">
            <w:pPr>
              <w:spacing w:after="0" w:line="240" w:lineRule="auto"/>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Neto površina dograđenog objekta (m</w:t>
            </w:r>
            <w:r w:rsidRPr="009B1B94">
              <w:rPr>
                <w:rFonts w:eastAsia="Times New Roman" w:cs="Calibri"/>
                <w:color w:val="000000" w:themeColor="text1"/>
                <w:sz w:val="20"/>
                <w:szCs w:val="20"/>
                <w:vertAlign w:val="superscript"/>
                <w:lang w:eastAsia="hr-HR"/>
                <w14:ligatures w14:val="none"/>
              </w:rPr>
              <w:t>2</w:t>
            </w:r>
            <w:r w:rsidRPr="009B1B94">
              <w:rPr>
                <w:rFonts w:eastAsia="Times New Roman" w:cs="Calibri"/>
                <w:color w:val="000000" w:themeColor="text1"/>
                <w:sz w:val="20"/>
                <w:szCs w:val="20"/>
                <w:lang w:eastAsia="hr-HR"/>
                <w14:ligatures w14:val="none"/>
              </w:rPr>
              <w:t>)</w:t>
            </w:r>
          </w:p>
        </w:tc>
        <w:tc>
          <w:tcPr>
            <w:tcW w:w="1077" w:type="dxa"/>
            <w:vAlign w:val="center"/>
          </w:tcPr>
          <w:p w14:paraId="3D62DF9C"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0</w:t>
            </w:r>
          </w:p>
        </w:tc>
        <w:tc>
          <w:tcPr>
            <w:tcW w:w="1417" w:type="dxa"/>
            <w:vAlign w:val="center"/>
          </w:tcPr>
          <w:p w14:paraId="15293D10"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677,51</w:t>
            </w:r>
          </w:p>
        </w:tc>
        <w:tc>
          <w:tcPr>
            <w:tcW w:w="1417" w:type="dxa"/>
            <w:vAlign w:val="center"/>
          </w:tcPr>
          <w:p w14:paraId="6A185D09" w14:textId="77777777" w:rsidR="00647A0C" w:rsidRPr="00C66E29" w:rsidRDefault="00647A0C" w:rsidP="007B2838">
            <w:pPr>
              <w:spacing w:after="0" w:line="240" w:lineRule="auto"/>
              <w:jc w:val="center"/>
              <w:rPr>
                <w:rFonts w:eastAsia="Times New Roman" w:cs="Calibri"/>
                <w:color w:val="000000" w:themeColor="text1"/>
                <w:sz w:val="20"/>
                <w:szCs w:val="20"/>
                <w:lang w:eastAsia="hr-HR"/>
                <w14:ligatures w14:val="none"/>
              </w:rPr>
            </w:pPr>
            <w:r w:rsidRPr="00C66E29">
              <w:rPr>
                <w:rFonts w:eastAsia="Times New Roman" w:cs="Calibri"/>
                <w:color w:val="000000" w:themeColor="text1"/>
                <w:sz w:val="20"/>
                <w:szCs w:val="20"/>
                <w:lang w:eastAsia="hr-HR"/>
                <w14:ligatures w14:val="none"/>
              </w:rPr>
              <w:t>0</w:t>
            </w:r>
          </w:p>
        </w:tc>
        <w:tc>
          <w:tcPr>
            <w:tcW w:w="1417" w:type="dxa"/>
            <w:vAlign w:val="center"/>
          </w:tcPr>
          <w:p w14:paraId="43B61463" w14:textId="77777777" w:rsidR="00647A0C" w:rsidRPr="00C66E29" w:rsidRDefault="00647A0C" w:rsidP="007B2838">
            <w:pPr>
              <w:spacing w:after="0" w:line="240" w:lineRule="auto"/>
              <w:jc w:val="center"/>
              <w:rPr>
                <w:rFonts w:eastAsia="Times New Roman" w:cs="Calibri"/>
                <w:color w:val="000000" w:themeColor="text1"/>
                <w:sz w:val="20"/>
                <w:szCs w:val="20"/>
                <w:lang w:eastAsia="hr-HR"/>
                <w14:ligatures w14:val="none"/>
              </w:rPr>
            </w:pPr>
            <w:r w:rsidRPr="00C66E29">
              <w:rPr>
                <w:rFonts w:eastAsia="Times New Roman" w:cs="Calibri"/>
                <w:color w:val="000000" w:themeColor="text1"/>
                <w:sz w:val="20"/>
                <w:szCs w:val="20"/>
                <w:lang w:eastAsia="hr-HR"/>
                <w14:ligatures w14:val="none"/>
              </w:rPr>
              <w:t>677,51</w:t>
            </w:r>
          </w:p>
        </w:tc>
      </w:tr>
    </w:tbl>
    <w:p w14:paraId="3507E326" w14:textId="62136756" w:rsidR="00305368" w:rsidRPr="003970AC" w:rsidRDefault="00305368" w:rsidP="009B4821">
      <w:pPr>
        <w:spacing w:after="0" w:line="240" w:lineRule="auto"/>
        <w:rPr>
          <w:rFonts w:eastAsia="Times New Roman" w:cs="Calibri"/>
          <w:color w:val="EE0000"/>
          <w:lang w:eastAsia="hr-HR"/>
          <w14:ligatures w14:val="none"/>
        </w:rPr>
      </w:pPr>
    </w:p>
    <w:p w14:paraId="0AA1F130" w14:textId="77777777" w:rsidR="00305368" w:rsidRPr="004F1FCC" w:rsidRDefault="00305368" w:rsidP="009B4821">
      <w:pPr>
        <w:spacing w:after="0" w:line="240" w:lineRule="auto"/>
        <w:rPr>
          <w:rFonts w:eastAsia="Times New Roman" w:cs="Calibri"/>
          <w:b/>
          <w:bCs/>
          <w:i/>
          <w:iCs/>
          <w:color w:val="000000" w:themeColor="text1"/>
          <w:sz w:val="24"/>
          <w:szCs w:val="24"/>
          <w:lang w:eastAsia="hr-HR"/>
          <w14:ligatures w14:val="none"/>
        </w:rPr>
      </w:pPr>
      <w:r w:rsidRPr="004F1FCC">
        <w:rPr>
          <w:rFonts w:eastAsia="Times New Roman" w:cs="Calibri"/>
          <w:b/>
          <w:bCs/>
          <w:i/>
          <w:iCs/>
          <w:color w:val="000000" w:themeColor="text1"/>
          <w:sz w:val="24"/>
          <w:szCs w:val="24"/>
          <w:lang w:eastAsia="hr-HR"/>
          <w14:ligatures w14:val="none"/>
        </w:rPr>
        <w:t xml:space="preserve">PROGRAM 3305 ULAGANJE U SPORT </w:t>
      </w:r>
    </w:p>
    <w:p w14:paraId="01AE83C0" w14:textId="77777777" w:rsidR="00305368" w:rsidRPr="004F1FCC" w:rsidRDefault="00305368" w:rsidP="009B4821">
      <w:pPr>
        <w:spacing w:after="0" w:line="240" w:lineRule="auto"/>
        <w:rPr>
          <w:rFonts w:eastAsia="Times New Roman" w:cs="Calibri"/>
          <w:b/>
          <w:bCs/>
          <w:i/>
          <w:iCs/>
          <w:color w:val="000000" w:themeColor="text1"/>
          <w:sz w:val="24"/>
          <w:szCs w:val="24"/>
          <w:lang w:eastAsia="hr-HR"/>
          <w14:ligatures w14:val="none"/>
        </w:rPr>
      </w:pPr>
    </w:p>
    <w:p w14:paraId="1F0110E7" w14:textId="77777777" w:rsidR="00305368" w:rsidRPr="004F1FCC" w:rsidRDefault="00305368" w:rsidP="009B4821">
      <w:pPr>
        <w:spacing w:after="0" w:line="240" w:lineRule="auto"/>
        <w:rPr>
          <w:rFonts w:eastAsia="Times New Roman" w:cs="Calibri"/>
          <w:b/>
          <w:bCs/>
          <w:color w:val="000000" w:themeColor="text1"/>
          <w:lang w:eastAsia="hr-HR"/>
          <w14:ligatures w14:val="none"/>
        </w:rPr>
      </w:pPr>
      <w:r w:rsidRPr="004F1FCC">
        <w:rPr>
          <w:rFonts w:eastAsia="Times New Roman" w:cs="Calibri"/>
          <w:b/>
          <w:bCs/>
          <w:color w:val="000000" w:themeColor="text1"/>
          <w:lang w:eastAsia="hr-HR"/>
          <w14:ligatures w14:val="none"/>
        </w:rPr>
        <w:t xml:space="preserve">ZAKONSKA OSNOVA </w:t>
      </w:r>
    </w:p>
    <w:p w14:paraId="06F23196" w14:textId="77777777" w:rsidR="00305368" w:rsidRPr="004F1FCC" w:rsidRDefault="00305368" w:rsidP="009B4821">
      <w:pPr>
        <w:spacing w:after="0" w:line="240" w:lineRule="auto"/>
        <w:rPr>
          <w:rFonts w:eastAsia="Times New Roman" w:cs="Calibri"/>
          <w:b/>
          <w:bCs/>
          <w:color w:val="000000" w:themeColor="text1"/>
          <w:lang w:eastAsia="hr-HR"/>
          <w14:ligatures w14:val="none"/>
        </w:rPr>
      </w:pPr>
    </w:p>
    <w:p w14:paraId="1464EC6F" w14:textId="77777777" w:rsidR="00305368" w:rsidRPr="004F1FCC" w:rsidRDefault="00305368">
      <w:pPr>
        <w:numPr>
          <w:ilvl w:val="0"/>
          <w:numId w:val="18"/>
        </w:numPr>
        <w:spacing w:after="0" w:line="240" w:lineRule="auto"/>
        <w:contextualSpacing/>
        <w:jc w:val="both"/>
        <w:rPr>
          <w:rFonts w:eastAsia="Times New Roman" w:cs="Calibri"/>
          <w:color w:val="000000" w:themeColor="text1"/>
          <w:lang w:eastAsia="hr-HR"/>
          <w14:ligatures w14:val="none"/>
        </w:rPr>
      </w:pPr>
      <w:r w:rsidRPr="004F1FCC">
        <w:rPr>
          <w:rFonts w:eastAsia="Times New Roman" w:cs="Calibri"/>
          <w:color w:val="000000" w:themeColor="text1"/>
          <w:lang w:eastAsia="hr-HR"/>
          <w14:ligatures w14:val="none"/>
        </w:rPr>
        <w:t>Zakon o sportu (Narodne novine 141/22),</w:t>
      </w:r>
    </w:p>
    <w:p w14:paraId="7ECF26DA" w14:textId="77777777" w:rsidR="00305368" w:rsidRPr="004F1FCC" w:rsidRDefault="00305368">
      <w:pPr>
        <w:numPr>
          <w:ilvl w:val="0"/>
          <w:numId w:val="18"/>
        </w:numPr>
        <w:spacing w:after="0" w:line="240" w:lineRule="auto"/>
        <w:contextualSpacing/>
        <w:jc w:val="both"/>
        <w:rPr>
          <w:rFonts w:eastAsia="Times New Roman" w:cs="Calibri"/>
          <w:color w:val="000000" w:themeColor="text1"/>
          <w:lang w:eastAsia="hr-HR"/>
          <w14:ligatures w14:val="none"/>
        </w:rPr>
      </w:pPr>
      <w:r w:rsidRPr="004F1FCC">
        <w:rPr>
          <w:rFonts w:eastAsia="Times New Roman" w:cs="Calibri"/>
          <w:color w:val="000000" w:themeColor="text1"/>
          <w:lang w:eastAsia="hr-HR"/>
          <w14:ligatures w14:val="none"/>
        </w:rPr>
        <w:t xml:space="preserve">Uredbu (EU) br.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w:t>
      </w:r>
      <w:r w:rsidRPr="004F1FCC">
        <w:rPr>
          <w:rFonts w:eastAsia="Times New Roman" w:cs="Calibri"/>
          <w:color w:val="000000" w:themeColor="text1"/>
          <w:lang w:eastAsia="hr-HR"/>
          <w14:ligatures w14:val="none"/>
        </w:rPr>
        <w:lastRenderedPageBreak/>
        <w:t>Fond za unutarnju sigurnost i Instrument za financijsku potporu u području upravljanja granicama i vizne politike (SL L 231, 30.6.2021.) (u daljnjem tekstu: Uredba 2021/1060);</w:t>
      </w:r>
    </w:p>
    <w:p w14:paraId="6C1272CD" w14:textId="01502A22" w:rsidR="00305368" w:rsidRPr="004F1FCC" w:rsidRDefault="00305368">
      <w:pPr>
        <w:numPr>
          <w:ilvl w:val="0"/>
          <w:numId w:val="18"/>
        </w:numPr>
        <w:spacing w:after="0" w:line="240" w:lineRule="auto"/>
        <w:contextualSpacing/>
        <w:jc w:val="both"/>
        <w:rPr>
          <w:rFonts w:eastAsia="Times New Roman" w:cs="Calibri"/>
          <w:color w:val="000000" w:themeColor="text1"/>
          <w:lang w:eastAsia="hr-HR"/>
          <w14:ligatures w14:val="none"/>
        </w:rPr>
      </w:pPr>
      <w:r w:rsidRPr="004F1FCC">
        <w:rPr>
          <w:rFonts w:eastAsia="Times New Roman" w:cs="Calibri"/>
          <w:color w:val="000000" w:themeColor="text1"/>
          <w:lang w:eastAsia="hr-HR"/>
          <w14:ligatures w14:val="none"/>
        </w:rPr>
        <w:t>Uredbu (EU) br. 2021/1058 Europskog parlamenta i Vijeća od 24. lipnja 2021. o Europskom fondu za regionalni razvoj i Kohezijskom fondu (SL L 231, 30.6.2021.); (u daljnjem tekstu: Uredba 2021/1058)</w:t>
      </w:r>
      <w:r w:rsidR="007E2E32">
        <w:rPr>
          <w:rFonts w:eastAsia="Times New Roman" w:cs="Calibri"/>
          <w:color w:val="000000" w:themeColor="text1"/>
          <w:lang w:eastAsia="hr-HR"/>
          <w14:ligatures w14:val="none"/>
        </w:rPr>
        <w:t>,</w:t>
      </w:r>
    </w:p>
    <w:p w14:paraId="1ACB1B2F" w14:textId="7B6D105F" w:rsidR="00305368" w:rsidRPr="004F1FCC" w:rsidRDefault="00305368">
      <w:pPr>
        <w:numPr>
          <w:ilvl w:val="0"/>
          <w:numId w:val="18"/>
        </w:numPr>
        <w:spacing w:after="0" w:line="240" w:lineRule="auto"/>
        <w:contextualSpacing/>
        <w:jc w:val="both"/>
        <w:rPr>
          <w:rFonts w:eastAsia="Times New Roman" w:cs="Calibri"/>
          <w:color w:val="000000" w:themeColor="text1"/>
          <w:lang w:eastAsia="hr-HR"/>
          <w14:ligatures w14:val="none"/>
        </w:rPr>
      </w:pPr>
      <w:r w:rsidRPr="004F1FCC">
        <w:rPr>
          <w:rFonts w:eastAsia="Times New Roman" w:cs="Calibri"/>
          <w:color w:val="000000" w:themeColor="text1"/>
          <w:lang w:eastAsia="hr-HR"/>
          <w14:ligatures w14:val="none"/>
        </w:rPr>
        <w:t>Uredbu (EU, Euratom) 2018/1046 Europskog parlamenta i Vijeća od 18. srpnja 2018. o financijskim pravilima koja se primjenjuju na opći proračun Unije, o izmjeni uredaba (EU) br. 1296/2013, (EU) br. 1301/2013, (EU) br. 1303/2013, (EU) br. 1304/2013, (EU)</w:t>
      </w:r>
      <w:r w:rsidRPr="004F1FCC">
        <w:rPr>
          <w:rFonts w:cs="Calibri"/>
          <w:color w:val="000000" w:themeColor="text1"/>
        </w:rPr>
        <w:t xml:space="preserve"> </w:t>
      </w:r>
      <w:r w:rsidRPr="004F1FCC">
        <w:rPr>
          <w:rFonts w:eastAsia="Times New Roman" w:cs="Calibri"/>
          <w:color w:val="000000" w:themeColor="text1"/>
          <w:lang w:eastAsia="hr-HR"/>
          <w14:ligatures w14:val="none"/>
        </w:rPr>
        <w:t>br. 1309/2013, (EU) br. 1316/2013, (EU) br. 223/2014, (EU) br. 283/2014 i Odluke br. 541/2014/EU te o stavljanju izvan snage Uredbe (EU, Euratom) br. 966/2012 ( SL L 193, 30.7.2018.) (u daljnjem tekstu: Uredba 2018/1046)</w:t>
      </w:r>
      <w:r w:rsidR="007E2E32">
        <w:rPr>
          <w:rFonts w:eastAsia="Times New Roman" w:cs="Calibri"/>
          <w:color w:val="000000" w:themeColor="text1"/>
          <w:lang w:eastAsia="hr-HR"/>
          <w14:ligatures w14:val="none"/>
        </w:rPr>
        <w:t>,</w:t>
      </w:r>
    </w:p>
    <w:p w14:paraId="7CDEA586" w14:textId="221A0B4B" w:rsidR="00305368" w:rsidRPr="004F1FCC" w:rsidRDefault="00305368">
      <w:pPr>
        <w:numPr>
          <w:ilvl w:val="0"/>
          <w:numId w:val="18"/>
        </w:numPr>
        <w:spacing w:after="0" w:line="240" w:lineRule="auto"/>
        <w:contextualSpacing/>
        <w:jc w:val="both"/>
        <w:rPr>
          <w:rFonts w:eastAsia="Times New Roman" w:cs="Calibri"/>
          <w:color w:val="000000" w:themeColor="text1"/>
          <w:lang w:eastAsia="hr-HR"/>
          <w14:ligatures w14:val="none"/>
        </w:rPr>
      </w:pPr>
      <w:r w:rsidRPr="004F1FCC">
        <w:rPr>
          <w:rFonts w:eastAsia="Times New Roman" w:cs="Calibri"/>
          <w:color w:val="000000" w:themeColor="text1"/>
          <w:lang w:eastAsia="hr-HR"/>
          <w14:ligatures w14:val="none"/>
        </w:rPr>
        <w:t>Zakon o institucionalnom okviru za korištenje fondova Europske Unije u Republici Hrvatskoj (Narodne novine 116/21, 31/25.)</w:t>
      </w:r>
      <w:r w:rsidR="007E2E32">
        <w:rPr>
          <w:rFonts w:eastAsia="Times New Roman" w:cs="Calibri"/>
          <w:color w:val="000000" w:themeColor="text1"/>
          <w:lang w:eastAsia="hr-HR"/>
          <w14:ligatures w14:val="none"/>
        </w:rPr>
        <w:t>,</w:t>
      </w:r>
    </w:p>
    <w:p w14:paraId="04810284" w14:textId="77777777" w:rsidR="00305368" w:rsidRPr="004F1FCC" w:rsidRDefault="00305368">
      <w:pPr>
        <w:numPr>
          <w:ilvl w:val="0"/>
          <w:numId w:val="18"/>
        </w:numPr>
        <w:spacing w:after="0" w:line="240" w:lineRule="auto"/>
        <w:contextualSpacing/>
        <w:jc w:val="both"/>
        <w:rPr>
          <w:rFonts w:eastAsia="Times New Roman" w:cs="Calibri"/>
          <w:color w:val="000000" w:themeColor="text1"/>
          <w:lang w:eastAsia="hr-HR"/>
          <w14:ligatures w14:val="none"/>
        </w:rPr>
      </w:pPr>
      <w:r w:rsidRPr="004F1FCC">
        <w:rPr>
          <w:rFonts w:eastAsia="Times New Roman" w:cs="Calibri"/>
          <w:color w:val="000000" w:themeColor="text1"/>
          <w:lang w:eastAsia="hr-HR"/>
          <w14:ligatures w14:val="none"/>
        </w:rPr>
        <w:t>Strateški plan Zajedničke poljoprivredne politike Republike Hrvatske 2023.-2027.</w:t>
      </w:r>
    </w:p>
    <w:p w14:paraId="644A26BE" w14:textId="77777777" w:rsidR="00305368" w:rsidRPr="004F1FCC" w:rsidRDefault="00305368" w:rsidP="009B4821">
      <w:pPr>
        <w:spacing w:after="0" w:line="240" w:lineRule="auto"/>
        <w:rPr>
          <w:rFonts w:eastAsia="Times New Roman" w:cs="Calibri"/>
          <w:color w:val="000000" w:themeColor="text1"/>
          <w:lang w:eastAsia="hr-HR"/>
          <w14:ligatures w14:val="none"/>
        </w:rPr>
      </w:pPr>
    </w:p>
    <w:p w14:paraId="0BBD27FC" w14:textId="77777777" w:rsidR="00305368" w:rsidRPr="004F1FCC" w:rsidRDefault="00305368" w:rsidP="009B4821">
      <w:pPr>
        <w:spacing w:after="0" w:line="240" w:lineRule="auto"/>
        <w:rPr>
          <w:rFonts w:eastAsia="Times New Roman" w:cs="Calibri"/>
          <w:b/>
          <w:bCs/>
          <w:color w:val="000000" w:themeColor="text1"/>
          <w:lang w:eastAsia="hr-HR"/>
          <w14:ligatures w14:val="none"/>
        </w:rPr>
      </w:pPr>
      <w:r w:rsidRPr="004F1FCC">
        <w:rPr>
          <w:rFonts w:eastAsia="Times New Roman" w:cs="Calibri"/>
          <w:b/>
          <w:bCs/>
          <w:color w:val="000000" w:themeColor="text1"/>
          <w:lang w:eastAsia="hr-HR"/>
          <w14:ligatures w14:val="none"/>
        </w:rPr>
        <w:t>OPIS</w:t>
      </w:r>
    </w:p>
    <w:p w14:paraId="72B3A3AB" w14:textId="77777777" w:rsidR="00305368" w:rsidRPr="00460762" w:rsidRDefault="00305368" w:rsidP="009B4821">
      <w:pPr>
        <w:spacing w:after="0" w:line="240" w:lineRule="auto"/>
        <w:jc w:val="both"/>
        <w:rPr>
          <w:rFonts w:eastAsia="Times New Roman" w:cs="Calibri"/>
          <w:lang w:eastAsia="hr-HR"/>
          <w14:ligatures w14:val="none"/>
        </w:rPr>
      </w:pPr>
      <w:r w:rsidRPr="004F1FCC">
        <w:rPr>
          <w:rFonts w:eastAsia="Times New Roman" w:cs="Calibri"/>
          <w:color w:val="000000" w:themeColor="text1"/>
          <w:lang w:eastAsia="hr-HR"/>
          <w14:ligatures w14:val="none"/>
        </w:rPr>
        <w:tab/>
        <w:t xml:space="preserve">Potaknuti </w:t>
      </w:r>
      <w:r w:rsidRPr="00460762">
        <w:rPr>
          <w:rFonts w:eastAsia="Times New Roman" w:cs="Calibri"/>
          <w:lang w:eastAsia="hr-HR"/>
          <w14:ligatures w14:val="none"/>
        </w:rPr>
        <w:t xml:space="preserve">stanovništvo na bavljenje sportom te omogućavanje pristupa sportskoj infrastrukturi u svrhu promicanja sporta i zdravog načina života. </w:t>
      </w:r>
    </w:p>
    <w:p w14:paraId="709ACF01" w14:textId="77777777" w:rsidR="00305368" w:rsidRPr="00460762" w:rsidRDefault="00305368" w:rsidP="009B4821">
      <w:pPr>
        <w:spacing w:after="0" w:line="240" w:lineRule="auto"/>
        <w:rPr>
          <w:rFonts w:eastAsia="Times New Roman" w:cs="Calibri"/>
          <w:lang w:eastAsia="hr-HR"/>
          <w14:ligatures w14:val="none"/>
        </w:rPr>
      </w:pPr>
    </w:p>
    <w:p w14:paraId="4E4FBCE4" w14:textId="149FF95F" w:rsidR="00AC0354" w:rsidRPr="00460762" w:rsidRDefault="00305368" w:rsidP="009B4821">
      <w:pPr>
        <w:spacing w:after="0" w:line="240" w:lineRule="auto"/>
        <w:rPr>
          <w:rFonts w:eastAsia="Times New Roman" w:cs="Calibri"/>
          <w:b/>
          <w:bCs/>
          <w:lang w:eastAsia="hr-HR"/>
          <w14:ligatures w14:val="none"/>
        </w:rPr>
      </w:pPr>
      <w:r w:rsidRPr="00460762">
        <w:rPr>
          <w:rFonts w:eastAsia="Times New Roman" w:cs="Calibri"/>
          <w:b/>
          <w:bCs/>
          <w:lang w:eastAsia="hr-HR"/>
          <w14:ligatures w14:val="none"/>
        </w:rPr>
        <w:t>CILJ NADREĐENOG AKTA STRATEŠKOG PLANIRANJA</w:t>
      </w:r>
    </w:p>
    <w:p w14:paraId="05C4FA42" w14:textId="77777777" w:rsidR="00305368" w:rsidRPr="00460762" w:rsidRDefault="00305368" w:rsidP="009B4821">
      <w:pPr>
        <w:spacing w:after="0" w:line="240" w:lineRule="auto"/>
        <w:rPr>
          <w:rFonts w:eastAsia="Times New Roman" w:cs="Calibri"/>
          <w:lang w:eastAsia="hr-HR"/>
          <w14:ligatures w14:val="none"/>
        </w:rPr>
      </w:pPr>
      <w:r w:rsidRPr="00460762">
        <w:rPr>
          <w:rFonts w:eastAsia="Times New Roman" w:cs="Calibri"/>
          <w:lang w:eastAsia="hr-HR"/>
          <w14:ligatures w14:val="none"/>
        </w:rPr>
        <w:tab/>
        <w:t xml:space="preserve">Osigurati uvjete za zdrav i aktivan život. </w:t>
      </w:r>
    </w:p>
    <w:p w14:paraId="70C161A8" w14:textId="77777777" w:rsidR="00305368" w:rsidRPr="00460762" w:rsidRDefault="00305368" w:rsidP="009B4821">
      <w:pPr>
        <w:spacing w:after="0" w:line="240" w:lineRule="auto"/>
        <w:rPr>
          <w:rFonts w:eastAsia="Times New Roman" w:cs="Calibri"/>
          <w:lang w:eastAsia="hr-HR"/>
          <w14:ligatures w14:val="none"/>
        </w:rPr>
      </w:pPr>
    </w:p>
    <w:p w14:paraId="45CC6643" w14:textId="77777777" w:rsidR="00305368" w:rsidRPr="00460762" w:rsidRDefault="00305368" w:rsidP="009B4821">
      <w:pPr>
        <w:spacing w:after="0" w:line="240" w:lineRule="auto"/>
        <w:rPr>
          <w:rFonts w:eastAsia="Times New Roman" w:cs="Calibri"/>
          <w:b/>
          <w:bCs/>
          <w:lang w:eastAsia="hr-HR"/>
          <w14:ligatures w14:val="none"/>
        </w:rPr>
      </w:pPr>
      <w:r w:rsidRPr="00460762">
        <w:rPr>
          <w:rFonts w:eastAsia="Times New Roman" w:cs="Calibri"/>
          <w:b/>
          <w:bCs/>
          <w:lang w:eastAsia="hr-HR"/>
          <w14:ligatures w14:val="none"/>
        </w:rPr>
        <w:t>MJERA</w:t>
      </w:r>
    </w:p>
    <w:p w14:paraId="4D7BF879" w14:textId="77777777" w:rsidR="00305368" w:rsidRPr="00460762" w:rsidRDefault="00305368" w:rsidP="009B4821">
      <w:pPr>
        <w:spacing w:after="0" w:line="240" w:lineRule="auto"/>
        <w:rPr>
          <w:rFonts w:eastAsia="Times New Roman" w:cs="Calibri"/>
          <w:lang w:eastAsia="hr-HR"/>
          <w14:ligatures w14:val="none"/>
        </w:rPr>
      </w:pPr>
      <w:r w:rsidRPr="00460762">
        <w:rPr>
          <w:rFonts w:eastAsia="Times New Roman" w:cs="Calibri"/>
          <w:lang w:eastAsia="hr-HR"/>
          <w14:ligatures w14:val="none"/>
        </w:rPr>
        <w:tab/>
        <w:t xml:space="preserve">Povećati dostupnost sportskih sadržaja. </w:t>
      </w:r>
    </w:p>
    <w:p w14:paraId="27F81585" w14:textId="77777777" w:rsidR="00305368" w:rsidRPr="00460762" w:rsidRDefault="00305368"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305368" w:rsidRPr="00D137AB" w14:paraId="4E681BB6" w14:textId="77777777" w:rsidTr="00AC0354">
        <w:tc>
          <w:tcPr>
            <w:tcW w:w="3969" w:type="dxa"/>
            <w:vAlign w:val="center"/>
          </w:tcPr>
          <w:p w14:paraId="735E67CE" w14:textId="77777777" w:rsidR="00305368" w:rsidRPr="00D137AB" w:rsidRDefault="00305368" w:rsidP="009B4821">
            <w:pPr>
              <w:rPr>
                <w:rFonts w:eastAsia="Times New Roman" w:cs="Calibri"/>
                <w:i/>
                <w:iCs/>
                <w:lang w:eastAsia="hr-HR"/>
                <w14:ligatures w14:val="none"/>
              </w:rPr>
            </w:pPr>
            <w:r w:rsidRPr="00D137AB">
              <w:rPr>
                <w:rFonts w:eastAsia="Times New Roman" w:cs="Calibri"/>
                <w:i/>
                <w:iCs/>
                <w:lang w:eastAsia="hr-HR"/>
                <w14:ligatures w14:val="none"/>
              </w:rPr>
              <w:t>PROGRAM 3305 ULAGANJE U SPORT</w:t>
            </w:r>
          </w:p>
        </w:tc>
        <w:tc>
          <w:tcPr>
            <w:tcW w:w="1701" w:type="dxa"/>
            <w:vAlign w:val="center"/>
          </w:tcPr>
          <w:p w14:paraId="07C13789" w14:textId="77777777" w:rsidR="00305368" w:rsidRPr="00D137AB" w:rsidRDefault="00305368" w:rsidP="009B4821">
            <w:pPr>
              <w:jc w:val="center"/>
              <w:rPr>
                <w:rFonts w:eastAsia="Times New Roman" w:cs="Calibri"/>
                <w:i/>
                <w:iCs/>
                <w:lang w:eastAsia="hr-HR"/>
                <w14:ligatures w14:val="none"/>
              </w:rPr>
            </w:pPr>
            <w:r w:rsidRPr="00D137AB">
              <w:rPr>
                <w:rFonts w:eastAsia="Times New Roman" w:cs="Calibri"/>
                <w:i/>
                <w:iCs/>
                <w:lang w:eastAsia="hr-HR"/>
                <w14:ligatures w14:val="none"/>
              </w:rPr>
              <w:t>PRORAČUN 2026.</w:t>
            </w:r>
          </w:p>
        </w:tc>
        <w:tc>
          <w:tcPr>
            <w:tcW w:w="1701" w:type="dxa"/>
            <w:vAlign w:val="center"/>
          </w:tcPr>
          <w:p w14:paraId="1A7C3340" w14:textId="1E4AC4C0" w:rsidR="00305368" w:rsidRPr="00D137AB" w:rsidRDefault="003970AC" w:rsidP="009B4821">
            <w:pPr>
              <w:jc w:val="center"/>
              <w:rPr>
                <w:rFonts w:eastAsia="Times New Roman" w:cs="Calibri"/>
                <w:i/>
                <w:iCs/>
                <w:lang w:eastAsia="hr-HR"/>
                <w14:ligatures w14:val="none"/>
              </w:rPr>
            </w:pPr>
            <w:r w:rsidRPr="00D137AB">
              <w:rPr>
                <w:rFonts w:eastAsia="Times New Roman" w:cs="Calibri"/>
                <w:i/>
                <w:iCs/>
                <w:lang w:eastAsia="hr-HR"/>
                <w14:ligatures w14:val="none"/>
              </w:rPr>
              <w:t xml:space="preserve">PROMJENA </w:t>
            </w:r>
          </w:p>
        </w:tc>
        <w:tc>
          <w:tcPr>
            <w:tcW w:w="1701" w:type="dxa"/>
            <w:vAlign w:val="center"/>
          </w:tcPr>
          <w:p w14:paraId="29C6E5BC" w14:textId="3256AB91" w:rsidR="00305368" w:rsidRPr="00D137AB" w:rsidRDefault="003970AC" w:rsidP="009B4821">
            <w:pPr>
              <w:jc w:val="center"/>
              <w:rPr>
                <w:rFonts w:eastAsia="Times New Roman" w:cs="Calibri"/>
                <w:i/>
                <w:iCs/>
                <w:lang w:eastAsia="hr-HR"/>
                <w14:ligatures w14:val="none"/>
              </w:rPr>
            </w:pPr>
            <w:r w:rsidRPr="00D137AB">
              <w:rPr>
                <w:rFonts w:eastAsia="Times New Roman" w:cs="Calibri"/>
                <w:i/>
                <w:iCs/>
                <w:lang w:eastAsia="hr-HR"/>
                <w14:ligatures w14:val="none"/>
              </w:rPr>
              <w:t xml:space="preserve">I. REBALANS </w:t>
            </w:r>
          </w:p>
        </w:tc>
      </w:tr>
      <w:tr w:rsidR="00305368" w:rsidRPr="00D137AB" w14:paraId="56F0CC64" w14:textId="77777777" w:rsidTr="00AC0354">
        <w:tc>
          <w:tcPr>
            <w:tcW w:w="3969" w:type="dxa"/>
            <w:vAlign w:val="center"/>
          </w:tcPr>
          <w:p w14:paraId="0AFBFAB9" w14:textId="77777777" w:rsidR="00305368" w:rsidRPr="00D137AB" w:rsidRDefault="00305368" w:rsidP="009B4821">
            <w:pPr>
              <w:rPr>
                <w:rFonts w:eastAsia="Times New Roman" w:cs="Calibri"/>
                <w:lang w:eastAsia="hr-HR"/>
                <w14:ligatures w14:val="none"/>
              </w:rPr>
            </w:pPr>
            <w:r w:rsidRPr="00D137AB">
              <w:rPr>
                <w:rFonts w:eastAsia="Times New Roman" w:cs="Calibri"/>
                <w:lang w:eastAsia="hr-HR"/>
                <w14:ligatures w14:val="none"/>
              </w:rPr>
              <w:t xml:space="preserve">KAPITALNI PROJEKT K330501 IZGRADNJA ATLETSKOG STADIONA  </w:t>
            </w:r>
          </w:p>
        </w:tc>
        <w:tc>
          <w:tcPr>
            <w:tcW w:w="1701" w:type="dxa"/>
            <w:vAlign w:val="center"/>
          </w:tcPr>
          <w:p w14:paraId="7FCE4A5E" w14:textId="77777777" w:rsidR="00305368" w:rsidRPr="00D137AB" w:rsidRDefault="00305368" w:rsidP="009B4821">
            <w:pPr>
              <w:jc w:val="right"/>
              <w:rPr>
                <w:rFonts w:eastAsia="Times New Roman" w:cs="Calibri"/>
                <w:lang w:eastAsia="hr-HR"/>
                <w14:ligatures w14:val="none"/>
              </w:rPr>
            </w:pPr>
            <w:r w:rsidRPr="00D137AB">
              <w:rPr>
                <w:rFonts w:eastAsia="Times New Roman" w:cs="Calibri"/>
                <w:lang w:eastAsia="hr-HR"/>
                <w14:ligatures w14:val="none"/>
              </w:rPr>
              <w:t>3.302.610,00</w:t>
            </w:r>
          </w:p>
        </w:tc>
        <w:tc>
          <w:tcPr>
            <w:tcW w:w="1701" w:type="dxa"/>
            <w:vAlign w:val="center"/>
          </w:tcPr>
          <w:p w14:paraId="2807FD13" w14:textId="4041FC6E" w:rsidR="00305368" w:rsidRPr="00D137AB" w:rsidRDefault="00460762" w:rsidP="009B4821">
            <w:pPr>
              <w:jc w:val="right"/>
              <w:rPr>
                <w:rFonts w:eastAsia="Times New Roman" w:cs="Calibri"/>
                <w:lang w:eastAsia="hr-HR"/>
                <w14:ligatures w14:val="none"/>
              </w:rPr>
            </w:pPr>
            <w:r w:rsidRPr="00D137AB">
              <w:rPr>
                <w:rFonts w:eastAsia="Times New Roman" w:cs="Calibri"/>
                <w:lang w:eastAsia="hr-HR"/>
                <w14:ligatures w14:val="none"/>
              </w:rPr>
              <w:t>-13.000</w:t>
            </w:r>
            <w:r w:rsidR="00305368" w:rsidRPr="00D137AB">
              <w:rPr>
                <w:rFonts w:eastAsia="Times New Roman" w:cs="Calibri"/>
                <w:lang w:eastAsia="hr-HR"/>
                <w14:ligatures w14:val="none"/>
              </w:rPr>
              <w:t>,00</w:t>
            </w:r>
          </w:p>
        </w:tc>
        <w:tc>
          <w:tcPr>
            <w:tcW w:w="1701" w:type="dxa"/>
            <w:vAlign w:val="center"/>
          </w:tcPr>
          <w:p w14:paraId="55847E5E" w14:textId="4E310C34" w:rsidR="00305368" w:rsidRPr="00D137AB" w:rsidRDefault="00460762" w:rsidP="009B4821">
            <w:pPr>
              <w:jc w:val="right"/>
              <w:rPr>
                <w:rFonts w:eastAsia="Times New Roman" w:cs="Calibri"/>
                <w:lang w:eastAsia="hr-HR"/>
                <w14:ligatures w14:val="none"/>
              </w:rPr>
            </w:pPr>
            <w:r w:rsidRPr="00D137AB">
              <w:rPr>
                <w:rFonts w:eastAsia="Times New Roman" w:cs="Calibri"/>
                <w:lang w:eastAsia="hr-HR"/>
                <w14:ligatures w14:val="none"/>
              </w:rPr>
              <w:t>3.289.61</w:t>
            </w:r>
            <w:r w:rsidR="00305368" w:rsidRPr="00D137AB">
              <w:rPr>
                <w:rFonts w:eastAsia="Times New Roman" w:cs="Calibri"/>
                <w:lang w:eastAsia="hr-HR"/>
                <w14:ligatures w14:val="none"/>
              </w:rPr>
              <w:t>0,00</w:t>
            </w:r>
          </w:p>
        </w:tc>
      </w:tr>
      <w:tr w:rsidR="00305368" w:rsidRPr="00D137AB" w14:paraId="1E406141" w14:textId="77777777" w:rsidTr="00AC0354">
        <w:tc>
          <w:tcPr>
            <w:tcW w:w="3969" w:type="dxa"/>
            <w:vAlign w:val="center"/>
          </w:tcPr>
          <w:p w14:paraId="6EDDF5E9" w14:textId="77777777" w:rsidR="00305368" w:rsidRPr="00D137AB" w:rsidRDefault="00305368" w:rsidP="009B4821">
            <w:pPr>
              <w:rPr>
                <w:rFonts w:eastAsia="Times New Roman" w:cs="Calibri"/>
                <w:lang w:eastAsia="hr-HR"/>
                <w14:ligatures w14:val="none"/>
              </w:rPr>
            </w:pPr>
            <w:r w:rsidRPr="00D137AB">
              <w:rPr>
                <w:rFonts w:eastAsia="Times New Roman" w:cs="Calibri"/>
                <w:lang w:eastAsia="hr-HR"/>
                <w14:ligatures w14:val="none"/>
              </w:rPr>
              <w:t xml:space="preserve">KAPITALNI PROJEKT K330502 IZGRADNJA I REKONSTRUCIJA SPORTSKIH GRAĐEVINA - KUGLANA </w:t>
            </w:r>
          </w:p>
        </w:tc>
        <w:tc>
          <w:tcPr>
            <w:tcW w:w="1701" w:type="dxa"/>
            <w:vAlign w:val="center"/>
          </w:tcPr>
          <w:p w14:paraId="542FE6D3" w14:textId="77777777" w:rsidR="00305368" w:rsidRPr="00D137AB" w:rsidRDefault="00305368" w:rsidP="009B4821">
            <w:pPr>
              <w:jc w:val="right"/>
              <w:rPr>
                <w:rFonts w:eastAsia="Times New Roman" w:cs="Calibri"/>
                <w:lang w:eastAsia="hr-HR"/>
                <w14:ligatures w14:val="none"/>
              </w:rPr>
            </w:pPr>
            <w:r w:rsidRPr="00D137AB">
              <w:rPr>
                <w:rFonts w:eastAsia="Times New Roman" w:cs="Calibri"/>
                <w:lang w:eastAsia="hr-HR"/>
                <w14:ligatures w14:val="none"/>
              </w:rPr>
              <w:t>158.000,00</w:t>
            </w:r>
          </w:p>
        </w:tc>
        <w:tc>
          <w:tcPr>
            <w:tcW w:w="1701" w:type="dxa"/>
            <w:vAlign w:val="center"/>
          </w:tcPr>
          <w:p w14:paraId="4CB71E2B" w14:textId="1479276C" w:rsidR="00305368" w:rsidRPr="00D137AB" w:rsidRDefault="00460762" w:rsidP="009B4821">
            <w:pPr>
              <w:jc w:val="right"/>
              <w:rPr>
                <w:rFonts w:eastAsia="Times New Roman" w:cs="Calibri"/>
                <w:lang w:eastAsia="hr-HR"/>
                <w14:ligatures w14:val="none"/>
              </w:rPr>
            </w:pPr>
            <w:r w:rsidRPr="00D137AB">
              <w:rPr>
                <w:rFonts w:eastAsia="Times New Roman" w:cs="Calibri"/>
                <w:lang w:eastAsia="hr-HR"/>
                <w14:ligatures w14:val="none"/>
              </w:rPr>
              <w:t>2.00</w:t>
            </w:r>
            <w:r w:rsidR="00305368" w:rsidRPr="00D137AB">
              <w:rPr>
                <w:rFonts w:eastAsia="Times New Roman" w:cs="Calibri"/>
                <w:lang w:eastAsia="hr-HR"/>
                <w14:ligatures w14:val="none"/>
              </w:rPr>
              <w:t>0,00</w:t>
            </w:r>
          </w:p>
        </w:tc>
        <w:tc>
          <w:tcPr>
            <w:tcW w:w="1701" w:type="dxa"/>
            <w:vAlign w:val="center"/>
          </w:tcPr>
          <w:p w14:paraId="280D3895" w14:textId="018B3CD4" w:rsidR="00305368" w:rsidRPr="00D137AB" w:rsidRDefault="00460762" w:rsidP="009B4821">
            <w:pPr>
              <w:jc w:val="right"/>
              <w:rPr>
                <w:rFonts w:eastAsia="Times New Roman" w:cs="Calibri"/>
                <w:lang w:eastAsia="hr-HR"/>
                <w14:ligatures w14:val="none"/>
              </w:rPr>
            </w:pPr>
            <w:r w:rsidRPr="00D137AB">
              <w:rPr>
                <w:rFonts w:eastAsia="Times New Roman" w:cs="Calibri"/>
                <w:lang w:eastAsia="hr-HR"/>
                <w14:ligatures w14:val="none"/>
              </w:rPr>
              <w:t>160.00</w:t>
            </w:r>
            <w:r w:rsidR="00305368" w:rsidRPr="00D137AB">
              <w:rPr>
                <w:rFonts w:eastAsia="Times New Roman" w:cs="Calibri"/>
                <w:lang w:eastAsia="hr-HR"/>
                <w14:ligatures w14:val="none"/>
              </w:rPr>
              <w:t>0,00</w:t>
            </w:r>
          </w:p>
        </w:tc>
      </w:tr>
      <w:tr w:rsidR="00305368" w:rsidRPr="00D137AB" w14:paraId="3453CB2F" w14:textId="77777777" w:rsidTr="00AC0354">
        <w:tc>
          <w:tcPr>
            <w:tcW w:w="3969" w:type="dxa"/>
            <w:vAlign w:val="center"/>
          </w:tcPr>
          <w:p w14:paraId="26DFCC23" w14:textId="77777777" w:rsidR="00305368" w:rsidRPr="00D137AB" w:rsidRDefault="00305368" w:rsidP="009B4821">
            <w:pPr>
              <w:rPr>
                <w:rFonts w:eastAsia="Times New Roman" w:cs="Calibri"/>
                <w:lang w:eastAsia="hr-HR"/>
                <w14:ligatures w14:val="none"/>
              </w:rPr>
            </w:pPr>
            <w:r w:rsidRPr="00D137AB">
              <w:rPr>
                <w:rFonts w:eastAsia="Times New Roman" w:cs="Calibri"/>
                <w:lang w:eastAsia="hr-HR"/>
                <w14:ligatures w14:val="none"/>
              </w:rPr>
              <w:t>KAPITALNI PROJEKT K330503 DJEČJA IGRALIŠTA - LAG</w:t>
            </w:r>
          </w:p>
        </w:tc>
        <w:tc>
          <w:tcPr>
            <w:tcW w:w="1701" w:type="dxa"/>
            <w:vAlign w:val="center"/>
          </w:tcPr>
          <w:p w14:paraId="72A7262A" w14:textId="77777777" w:rsidR="00305368" w:rsidRPr="00D137AB" w:rsidRDefault="00305368" w:rsidP="009B4821">
            <w:pPr>
              <w:jc w:val="right"/>
              <w:rPr>
                <w:rFonts w:eastAsia="Times New Roman" w:cs="Calibri"/>
                <w:lang w:eastAsia="hr-HR"/>
                <w14:ligatures w14:val="none"/>
              </w:rPr>
            </w:pPr>
            <w:r w:rsidRPr="00D137AB">
              <w:rPr>
                <w:rFonts w:eastAsia="Times New Roman" w:cs="Calibri"/>
                <w:lang w:eastAsia="hr-HR"/>
                <w14:ligatures w14:val="none"/>
              </w:rPr>
              <w:t>81.500,00</w:t>
            </w:r>
          </w:p>
        </w:tc>
        <w:tc>
          <w:tcPr>
            <w:tcW w:w="1701" w:type="dxa"/>
            <w:vAlign w:val="center"/>
          </w:tcPr>
          <w:p w14:paraId="11701617" w14:textId="0291223E" w:rsidR="00305368" w:rsidRPr="00D137AB" w:rsidRDefault="00460762" w:rsidP="009B4821">
            <w:pPr>
              <w:jc w:val="right"/>
              <w:rPr>
                <w:rFonts w:eastAsia="Times New Roman" w:cs="Calibri"/>
                <w:lang w:eastAsia="hr-HR"/>
                <w14:ligatures w14:val="none"/>
              </w:rPr>
            </w:pPr>
            <w:r w:rsidRPr="00D137AB">
              <w:rPr>
                <w:rFonts w:eastAsia="Times New Roman" w:cs="Calibri"/>
                <w:lang w:eastAsia="hr-HR"/>
                <w14:ligatures w14:val="none"/>
              </w:rPr>
              <w:t>-80.062</w:t>
            </w:r>
            <w:r w:rsidR="00305368" w:rsidRPr="00D137AB">
              <w:rPr>
                <w:rFonts w:eastAsia="Times New Roman" w:cs="Calibri"/>
                <w:lang w:eastAsia="hr-HR"/>
                <w14:ligatures w14:val="none"/>
              </w:rPr>
              <w:t>,00</w:t>
            </w:r>
          </w:p>
        </w:tc>
        <w:tc>
          <w:tcPr>
            <w:tcW w:w="1701" w:type="dxa"/>
            <w:vAlign w:val="center"/>
          </w:tcPr>
          <w:p w14:paraId="140C3B83" w14:textId="7B9C6434" w:rsidR="00305368" w:rsidRPr="00D137AB" w:rsidRDefault="00460762" w:rsidP="009B4821">
            <w:pPr>
              <w:jc w:val="right"/>
              <w:rPr>
                <w:rFonts w:eastAsia="Times New Roman" w:cs="Calibri"/>
                <w:lang w:eastAsia="hr-HR"/>
                <w14:ligatures w14:val="none"/>
              </w:rPr>
            </w:pPr>
            <w:r w:rsidRPr="00D137AB">
              <w:rPr>
                <w:rFonts w:eastAsia="Times New Roman" w:cs="Calibri"/>
                <w:lang w:eastAsia="hr-HR"/>
                <w14:ligatures w14:val="none"/>
              </w:rPr>
              <w:t>1.438</w:t>
            </w:r>
            <w:r w:rsidR="00305368" w:rsidRPr="00D137AB">
              <w:rPr>
                <w:rFonts w:eastAsia="Times New Roman" w:cs="Calibri"/>
                <w:lang w:eastAsia="hr-HR"/>
                <w14:ligatures w14:val="none"/>
              </w:rPr>
              <w:t>,00</w:t>
            </w:r>
          </w:p>
        </w:tc>
      </w:tr>
      <w:tr w:rsidR="00460762" w:rsidRPr="00D137AB" w14:paraId="1710C6A0" w14:textId="77777777" w:rsidTr="00AC0354">
        <w:tc>
          <w:tcPr>
            <w:tcW w:w="3969" w:type="dxa"/>
            <w:vAlign w:val="center"/>
          </w:tcPr>
          <w:p w14:paraId="15C9B974" w14:textId="2509D6FC" w:rsidR="00460762" w:rsidRPr="00D137AB" w:rsidRDefault="00D137AB" w:rsidP="009B4821">
            <w:pPr>
              <w:rPr>
                <w:rFonts w:eastAsia="Times New Roman" w:cs="Calibri"/>
                <w:lang w:eastAsia="hr-HR"/>
                <w14:ligatures w14:val="none"/>
              </w:rPr>
            </w:pPr>
            <w:r w:rsidRPr="00D137AB">
              <w:rPr>
                <w:rFonts w:eastAsia="Times New Roman" w:cs="Calibri"/>
                <w:lang w:eastAsia="hr-HR"/>
                <w14:ligatures w14:val="none"/>
              </w:rPr>
              <w:t>KAPITALNI PROJEKT K330504 POBOLJŠANJE EDUKATIVNIH I SPORTSKIH UVJETA U DJEČJEM VRTIĆU POŽEGA</w:t>
            </w:r>
          </w:p>
        </w:tc>
        <w:tc>
          <w:tcPr>
            <w:tcW w:w="1701" w:type="dxa"/>
            <w:vAlign w:val="center"/>
          </w:tcPr>
          <w:p w14:paraId="76DC58B3" w14:textId="4EE1890F" w:rsidR="00460762" w:rsidRPr="00D137AB" w:rsidRDefault="00460762" w:rsidP="009B4821">
            <w:pPr>
              <w:jc w:val="right"/>
              <w:rPr>
                <w:rFonts w:eastAsia="Times New Roman" w:cs="Calibri"/>
                <w:lang w:eastAsia="hr-HR"/>
                <w14:ligatures w14:val="none"/>
              </w:rPr>
            </w:pPr>
            <w:r w:rsidRPr="00D137AB">
              <w:rPr>
                <w:rFonts w:eastAsia="Times New Roman" w:cs="Calibri"/>
                <w:lang w:eastAsia="hr-HR"/>
                <w14:ligatures w14:val="none"/>
              </w:rPr>
              <w:t>0,00</w:t>
            </w:r>
          </w:p>
        </w:tc>
        <w:tc>
          <w:tcPr>
            <w:tcW w:w="1701" w:type="dxa"/>
            <w:vAlign w:val="center"/>
          </w:tcPr>
          <w:p w14:paraId="7E43C8C1" w14:textId="4519EA53" w:rsidR="00460762" w:rsidRPr="00D137AB" w:rsidRDefault="00460762" w:rsidP="009B4821">
            <w:pPr>
              <w:jc w:val="right"/>
              <w:rPr>
                <w:rFonts w:eastAsia="Times New Roman" w:cs="Calibri"/>
                <w:lang w:eastAsia="hr-HR"/>
                <w14:ligatures w14:val="none"/>
              </w:rPr>
            </w:pPr>
            <w:r w:rsidRPr="00D137AB">
              <w:rPr>
                <w:rFonts w:eastAsia="Times New Roman" w:cs="Calibri"/>
                <w:lang w:eastAsia="hr-HR"/>
                <w14:ligatures w14:val="none"/>
              </w:rPr>
              <w:t>2.275,00</w:t>
            </w:r>
          </w:p>
        </w:tc>
        <w:tc>
          <w:tcPr>
            <w:tcW w:w="1701" w:type="dxa"/>
            <w:vAlign w:val="center"/>
          </w:tcPr>
          <w:p w14:paraId="09798C87" w14:textId="687AFEAC" w:rsidR="00460762" w:rsidRPr="00D137AB" w:rsidRDefault="00460762" w:rsidP="009B4821">
            <w:pPr>
              <w:jc w:val="right"/>
              <w:rPr>
                <w:rFonts w:eastAsia="Times New Roman" w:cs="Calibri"/>
                <w:lang w:eastAsia="hr-HR"/>
                <w14:ligatures w14:val="none"/>
              </w:rPr>
            </w:pPr>
            <w:r w:rsidRPr="00D137AB">
              <w:rPr>
                <w:rFonts w:eastAsia="Times New Roman" w:cs="Calibri"/>
                <w:lang w:eastAsia="hr-HR"/>
                <w14:ligatures w14:val="none"/>
              </w:rPr>
              <w:t>2.275,00</w:t>
            </w:r>
          </w:p>
        </w:tc>
      </w:tr>
      <w:tr w:rsidR="00460762" w:rsidRPr="00D137AB" w14:paraId="5076670D" w14:textId="77777777" w:rsidTr="00AC0354">
        <w:tc>
          <w:tcPr>
            <w:tcW w:w="3969" w:type="dxa"/>
            <w:vAlign w:val="center"/>
          </w:tcPr>
          <w:p w14:paraId="3187F0E4" w14:textId="63BD0C91" w:rsidR="00460762" w:rsidRPr="00D137AB" w:rsidRDefault="00D137AB" w:rsidP="009B4821">
            <w:pPr>
              <w:rPr>
                <w:rFonts w:eastAsia="Times New Roman" w:cs="Calibri"/>
                <w:lang w:eastAsia="hr-HR"/>
                <w14:ligatures w14:val="none"/>
              </w:rPr>
            </w:pPr>
            <w:r w:rsidRPr="00D137AB">
              <w:rPr>
                <w:rFonts w:eastAsia="Times New Roman" w:cs="Calibri"/>
                <w:lang w:eastAsia="hr-HR"/>
                <w14:ligatures w14:val="none"/>
              </w:rPr>
              <w:t>KAPITALNI PROJEKT K330505 UREĐENJE DJEČJEG IGRALIŠTA SPORTSKO – REKREACIJSKOG CENTRA U POŽEGI</w:t>
            </w:r>
          </w:p>
        </w:tc>
        <w:tc>
          <w:tcPr>
            <w:tcW w:w="1701" w:type="dxa"/>
            <w:vAlign w:val="center"/>
          </w:tcPr>
          <w:p w14:paraId="47312768" w14:textId="60F464B4" w:rsidR="00460762" w:rsidRPr="00D137AB" w:rsidRDefault="00460762" w:rsidP="009B4821">
            <w:pPr>
              <w:jc w:val="right"/>
              <w:rPr>
                <w:rFonts w:eastAsia="Times New Roman" w:cs="Calibri"/>
                <w:lang w:eastAsia="hr-HR"/>
                <w14:ligatures w14:val="none"/>
              </w:rPr>
            </w:pPr>
            <w:r w:rsidRPr="00D137AB">
              <w:rPr>
                <w:rFonts w:eastAsia="Times New Roman" w:cs="Calibri"/>
                <w:lang w:eastAsia="hr-HR"/>
                <w14:ligatures w14:val="none"/>
              </w:rPr>
              <w:t>0,00</w:t>
            </w:r>
          </w:p>
        </w:tc>
        <w:tc>
          <w:tcPr>
            <w:tcW w:w="1701" w:type="dxa"/>
            <w:vAlign w:val="center"/>
          </w:tcPr>
          <w:p w14:paraId="43C18CAF" w14:textId="122692C5" w:rsidR="00460762" w:rsidRPr="00D137AB" w:rsidRDefault="00460762" w:rsidP="009B4821">
            <w:pPr>
              <w:jc w:val="right"/>
              <w:rPr>
                <w:rFonts w:eastAsia="Times New Roman" w:cs="Calibri"/>
                <w:lang w:eastAsia="hr-HR"/>
                <w14:ligatures w14:val="none"/>
              </w:rPr>
            </w:pPr>
            <w:r w:rsidRPr="00D137AB">
              <w:rPr>
                <w:rFonts w:eastAsia="Times New Roman" w:cs="Calibri"/>
                <w:lang w:eastAsia="hr-HR"/>
                <w14:ligatures w14:val="none"/>
              </w:rPr>
              <w:t>74.400,00</w:t>
            </w:r>
          </w:p>
        </w:tc>
        <w:tc>
          <w:tcPr>
            <w:tcW w:w="1701" w:type="dxa"/>
            <w:vAlign w:val="center"/>
          </w:tcPr>
          <w:p w14:paraId="733EEF7C" w14:textId="78E8A07E" w:rsidR="00460762" w:rsidRPr="00D137AB" w:rsidRDefault="00460762" w:rsidP="009B4821">
            <w:pPr>
              <w:jc w:val="right"/>
              <w:rPr>
                <w:rFonts w:eastAsia="Times New Roman" w:cs="Calibri"/>
                <w:lang w:eastAsia="hr-HR"/>
                <w14:ligatures w14:val="none"/>
              </w:rPr>
            </w:pPr>
            <w:r w:rsidRPr="00D137AB">
              <w:rPr>
                <w:rFonts w:eastAsia="Times New Roman" w:cs="Calibri"/>
                <w:lang w:eastAsia="hr-HR"/>
                <w14:ligatures w14:val="none"/>
              </w:rPr>
              <w:t>74.400,00</w:t>
            </w:r>
          </w:p>
        </w:tc>
      </w:tr>
      <w:tr w:rsidR="00460762" w:rsidRPr="00D137AB" w14:paraId="67C50DC4" w14:textId="77777777" w:rsidTr="00AC0354">
        <w:tc>
          <w:tcPr>
            <w:tcW w:w="3969" w:type="dxa"/>
            <w:vAlign w:val="center"/>
          </w:tcPr>
          <w:p w14:paraId="6B46211E" w14:textId="13EED74E" w:rsidR="00460762" w:rsidRPr="00D137AB" w:rsidRDefault="00D137AB" w:rsidP="009B4821">
            <w:pPr>
              <w:rPr>
                <w:rFonts w:eastAsia="Times New Roman" w:cs="Calibri"/>
                <w:lang w:eastAsia="hr-HR"/>
                <w14:ligatures w14:val="none"/>
              </w:rPr>
            </w:pPr>
            <w:r w:rsidRPr="00D137AB">
              <w:rPr>
                <w:rFonts w:eastAsia="Times New Roman" w:cs="Calibri"/>
                <w:lang w:eastAsia="hr-HR"/>
                <w14:ligatures w14:val="none"/>
              </w:rPr>
              <w:t>UREĐENJE DJEČJEG IGRALIŠTA U DJEČJEM VRTIĆU POŽEGA</w:t>
            </w:r>
          </w:p>
        </w:tc>
        <w:tc>
          <w:tcPr>
            <w:tcW w:w="1701" w:type="dxa"/>
            <w:vAlign w:val="center"/>
          </w:tcPr>
          <w:p w14:paraId="7C7176ED" w14:textId="6E9460B5" w:rsidR="00460762" w:rsidRPr="00D137AB" w:rsidRDefault="00460762" w:rsidP="009B4821">
            <w:pPr>
              <w:jc w:val="right"/>
              <w:rPr>
                <w:rFonts w:eastAsia="Times New Roman" w:cs="Calibri"/>
                <w:lang w:eastAsia="hr-HR"/>
                <w14:ligatures w14:val="none"/>
              </w:rPr>
            </w:pPr>
            <w:r w:rsidRPr="00D137AB">
              <w:rPr>
                <w:rFonts w:eastAsia="Times New Roman" w:cs="Calibri"/>
                <w:lang w:eastAsia="hr-HR"/>
                <w14:ligatures w14:val="none"/>
              </w:rPr>
              <w:t>0,00</w:t>
            </w:r>
          </w:p>
        </w:tc>
        <w:tc>
          <w:tcPr>
            <w:tcW w:w="1701" w:type="dxa"/>
            <w:vAlign w:val="center"/>
          </w:tcPr>
          <w:p w14:paraId="27EC6C31" w14:textId="626730BE" w:rsidR="00460762" w:rsidRPr="00D137AB" w:rsidRDefault="00460762" w:rsidP="009B4821">
            <w:pPr>
              <w:jc w:val="right"/>
              <w:rPr>
                <w:rFonts w:eastAsia="Times New Roman" w:cs="Calibri"/>
                <w:lang w:eastAsia="hr-HR"/>
                <w14:ligatures w14:val="none"/>
              </w:rPr>
            </w:pPr>
            <w:r w:rsidRPr="00D137AB">
              <w:rPr>
                <w:rFonts w:eastAsia="Times New Roman" w:cs="Calibri"/>
                <w:lang w:eastAsia="hr-HR"/>
                <w14:ligatures w14:val="none"/>
              </w:rPr>
              <w:t>84.500,00</w:t>
            </w:r>
          </w:p>
        </w:tc>
        <w:tc>
          <w:tcPr>
            <w:tcW w:w="1701" w:type="dxa"/>
            <w:vAlign w:val="center"/>
          </w:tcPr>
          <w:p w14:paraId="33FF64A6" w14:textId="7847AD39" w:rsidR="00460762" w:rsidRPr="00D137AB" w:rsidRDefault="00460762" w:rsidP="009B4821">
            <w:pPr>
              <w:jc w:val="right"/>
              <w:rPr>
                <w:rFonts w:eastAsia="Times New Roman" w:cs="Calibri"/>
                <w:lang w:eastAsia="hr-HR"/>
                <w14:ligatures w14:val="none"/>
              </w:rPr>
            </w:pPr>
            <w:r w:rsidRPr="00D137AB">
              <w:rPr>
                <w:rFonts w:eastAsia="Times New Roman" w:cs="Calibri"/>
                <w:lang w:eastAsia="hr-HR"/>
                <w14:ligatures w14:val="none"/>
              </w:rPr>
              <w:t>84.500,00</w:t>
            </w:r>
          </w:p>
        </w:tc>
      </w:tr>
      <w:tr w:rsidR="00305368" w:rsidRPr="00D137AB" w14:paraId="4565C901" w14:textId="77777777" w:rsidTr="00AC0354">
        <w:tc>
          <w:tcPr>
            <w:tcW w:w="3969" w:type="dxa"/>
            <w:vAlign w:val="center"/>
          </w:tcPr>
          <w:p w14:paraId="0DA6A591" w14:textId="77777777" w:rsidR="00305368" w:rsidRPr="00D137AB" w:rsidRDefault="00305368" w:rsidP="009B4821">
            <w:pPr>
              <w:rPr>
                <w:rFonts w:eastAsia="Times New Roman" w:cs="Calibri"/>
                <w:lang w:eastAsia="hr-HR"/>
                <w14:ligatures w14:val="none"/>
              </w:rPr>
            </w:pPr>
            <w:r w:rsidRPr="00D137AB">
              <w:rPr>
                <w:rFonts w:eastAsia="Times New Roman" w:cs="Calibri"/>
                <w:lang w:eastAsia="hr-HR"/>
                <w14:ligatures w14:val="none"/>
              </w:rPr>
              <w:t xml:space="preserve">UKUPNO </w:t>
            </w:r>
          </w:p>
        </w:tc>
        <w:tc>
          <w:tcPr>
            <w:tcW w:w="1701" w:type="dxa"/>
            <w:vAlign w:val="center"/>
          </w:tcPr>
          <w:p w14:paraId="4D2A56D6" w14:textId="77777777" w:rsidR="00305368" w:rsidRPr="00D137AB" w:rsidRDefault="00305368" w:rsidP="009B4821">
            <w:pPr>
              <w:jc w:val="right"/>
              <w:rPr>
                <w:rFonts w:eastAsia="Times New Roman" w:cs="Calibri"/>
                <w:lang w:eastAsia="hr-HR"/>
                <w14:ligatures w14:val="none"/>
              </w:rPr>
            </w:pPr>
            <w:r w:rsidRPr="00D137AB">
              <w:rPr>
                <w:rFonts w:eastAsia="Times New Roman" w:cs="Calibri"/>
                <w:lang w:eastAsia="hr-HR"/>
                <w14:ligatures w14:val="none"/>
              </w:rPr>
              <w:fldChar w:fldCharType="begin"/>
            </w:r>
            <w:r w:rsidRPr="00D137AB">
              <w:rPr>
                <w:rFonts w:eastAsia="Times New Roman" w:cs="Calibri"/>
                <w:lang w:eastAsia="hr-HR"/>
                <w14:ligatures w14:val="none"/>
              </w:rPr>
              <w:instrText xml:space="preserve"> =SUM(ABOVE) \# "#.##0,00" </w:instrText>
            </w:r>
            <w:r w:rsidRPr="00D137AB">
              <w:rPr>
                <w:rFonts w:eastAsia="Times New Roman" w:cs="Calibri"/>
                <w:lang w:eastAsia="hr-HR"/>
                <w14:ligatures w14:val="none"/>
              </w:rPr>
              <w:fldChar w:fldCharType="separate"/>
            </w:r>
            <w:r w:rsidRPr="00D137AB">
              <w:rPr>
                <w:rFonts w:eastAsia="Times New Roman" w:cs="Calibri"/>
                <w:noProof/>
                <w:lang w:eastAsia="hr-HR"/>
                <w14:ligatures w14:val="none"/>
              </w:rPr>
              <w:t>3.542.110,00</w:t>
            </w:r>
            <w:r w:rsidRPr="00D137AB">
              <w:rPr>
                <w:rFonts w:eastAsia="Times New Roman" w:cs="Calibri"/>
                <w:lang w:eastAsia="hr-HR"/>
                <w14:ligatures w14:val="none"/>
              </w:rPr>
              <w:fldChar w:fldCharType="end"/>
            </w:r>
          </w:p>
        </w:tc>
        <w:tc>
          <w:tcPr>
            <w:tcW w:w="1701" w:type="dxa"/>
            <w:vAlign w:val="center"/>
          </w:tcPr>
          <w:p w14:paraId="6C521B31" w14:textId="462411C3" w:rsidR="00305368" w:rsidRPr="00D137AB" w:rsidRDefault="00305368" w:rsidP="009B4821">
            <w:pPr>
              <w:jc w:val="right"/>
              <w:rPr>
                <w:rFonts w:eastAsia="Times New Roman" w:cs="Calibri"/>
                <w:lang w:eastAsia="hr-HR"/>
                <w14:ligatures w14:val="none"/>
              </w:rPr>
            </w:pPr>
            <w:r w:rsidRPr="00D137AB">
              <w:rPr>
                <w:rFonts w:eastAsia="Times New Roman" w:cs="Calibri"/>
                <w:lang w:eastAsia="hr-HR"/>
                <w14:ligatures w14:val="none"/>
              </w:rPr>
              <w:fldChar w:fldCharType="begin"/>
            </w:r>
            <w:r w:rsidRPr="00D137AB">
              <w:rPr>
                <w:rFonts w:eastAsia="Times New Roman" w:cs="Calibri"/>
                <w:lang w:eastAsia="hr-HR"/>
                <w14:ligatures w14:val="none"/>
              </w:rPr>
              <w:instrText xml:space="preserve"> =SUM(ABOVE) \# "#.##0,00" </w:instrText>
            </w:r>
            <w:r w:rsidRPr="00D137AB">
              <w:rPr>
                <w:rFonts w:eastAsia="Times New Roman" w:cs="Calibri"/>
                <w:lang w:eastAsia="hr-HR"/>
                <w14:ligatures w14:val="none"/>
              </w:rPr>
              <w:fldChar w:fldCharType="separate"/>
            </w:r>
            <w:r w:rsidR="00D137AB" w:rsidRPr="00D137AB">
              <w:rPr>
                <w:rFonts w:eastAsia="Times New Roman" w:cs="Calibri"/>
                <w:noProof/>
                <w:lang w:eastAsia="hr-HR"/>
                <w14:ligatures w14:val="none"/>
              </w:rPr>
              <w:t>70.113,00</w:t>
            </w:r>
            <w:r w:rsidRPr="00D137AB">
              <w:rPr>
                <w:rFonts w:eastAsia="Times New Roman" w:cs="Calibri"/>
                <w:lang w:eastAsia="hr-HR"/>
                <w14:ligatures w14:val="none"/>
              </w:rPr>
              <w:fldChar w:fldCharType="end"/>
            </w:r>
          </w:p>
        </w:tc>
        <w:tc>
          <w:tcPr>
            <w:tcW w:w="1701" w:type="dxa"/>
            <w:vAlign w:val="center"/>
          </w:tcPr>
          <w:p w14:paraId="24EA23A2" w14:textId="16728BF4" w:rsidR="00305368" w:rsidRPr="00D137AB" w:rsidRDefault="00D137AB" w:rsidP="009B4821">
            <w:pPr>
              <w:jc w:val="right"/>
              <w:rPr>
                <w:rFonts w:eastAsia="Times New Roman" w:cs="Calibri"/>
                <w:lang w:eastAsia="hr-HR"/>
                <w14:ligatures w14:val="none"/>
              </w:rPr>
            </w:pPr>
            <w:r w:rsidRPr="00D137AB">
              <w:rPr>
                <w:rFonts w:eastAsia="Times New Roman" w:cs="Calibri"/>
                <w:lang w:eastAsia="hr-HR"/>
                <w14:ligatures w14:val="none"/>
              </w:rPr>
              <w:t>3.612.223</w:t>
            </w:r>
            <w:r w:rsidR="00305368" w:rsidRPr="00D137AB">
              <w:rPr>
                <w:rFonts w:eastAsia="Times New Roman" w:cs="Calibri"/>
                <w:lang w:eastAsia="hr-HR"/>
                <w14:ligatures w14:val="none"/>
              </w:rPr>
              <w:t>,00</w:t>
            </w:r>
          </w:p>
        </w:tc>
      </w:tr>
    </w:tbl>
    <w:p w14:paraId="6CDD0C51" w14:textId="77777777" w:rsidR="00305368" w:rsidRPr="003970AC" w:rsidRDefault="00305368" w:rsidP="009B4821">
      <w:pPr>
        <w:spacing w:after="0" w:line="240" w:lineRule="auto"/>
        <w:jc w:val="both"/>
        <w:rPr>
          <w:rFonts w:eastAsia="Aptos" w:cs="Calibri"/>
          <w:b/>
          <w:bCs/>
          <w:color w:val="EE0000"/>
        </w:rPr>
      </w:pPr>
    </w:p>
    <w:p w14:paraId="5F4DEF2E" w14:textId="0125327D" w:rsidR="00647A0C" w:rsidRPr="009B1B94" w:rsidRDefault="00647A0C" w:rsidP="00647A0C">
      <w:pPr>
        <w:spacing w:after="0" w:line="240" w:lineRule="auto"/>
        <w:jc w:val="both"/>
        <w:rPr>
          <w:rFonts w:eastAsia="Aptos" w:cs="Calibri"/>
          <w:color w:val="000000" w:themeColor="text1"/>
        </w:rPr>
      </w:pPr>
      <w:r w:rsidRPr="009B1B94">
        <w:rPr>
          <w:rFonts w:eastAsia="Aptos" w:cs="Calibri"/>
          <w:b/>
          <w:bCs/>
          <w:color w:val="000000" w:themeColor="text1"/>
        </w:rPr>
        <w:t xml:space="preserve">Izgradnja atletskog stadiona </w:t>
      </w:r>
      <w:r w:rsidRPr="009B1B94">
        <w:rPr>
          <w:rFonts w:eastAsia="Aptos" w:cs="Calibri"/>
          <w:color w:val="000000" w:themeColor="text1"/>
        </w:rPr>
        <w:t>– Cilj projekta je izgradnja i opremanje atletskog stadiona na području grada Požege koji će omogućiti daljnji razvoj atletike na urbanom području Požega gdje na području</w:t>
      </w:r>
      <w:r w:rsidR="007E2E32">
        <w:rPr>
          <w:rFonts w:eastAsia="Aptos" w:cs="Calibri"/>
          <w:color w:val="000000" w:themeColor="text1"/>
        </w:rPr>
        <w:t xml:space="preserve"> </w:t>
      </w:r>
      <w:r w:rsidRPr="009B1B94">
        <w:rPr>
          <w:rFonts w:eastAsia="Aptos" w:cs="Calibri"/>
          <w:color w:val="000000" w:themeColor="text1"/>
        </w:rPr>
        <w:t>samog grada postoji duga tradicija bavljenje atletikom, ali ne postoje uvjeti za njen daljnji razvoj. Promicat će i omogućiti rekreativno bavljenje sportom s posebnim naglaskom na mlađu populaciju. Također, predmetni stadion će imati i turističku ulogu zbog mogućnosti održavanja sportskih natjecanja, ali i drugih turistički događanja.</w:t>
      </w:r>
      <w:r>
        <w:rPr>
          <w:rFonts w:eastAsia="Aptos" w:cs="Calibri"/>
          <w:color w:val="000000" w:themeColor="text1"/>
        </w:rPr>
        <w:t xml:space="preserve"> </w:t>
      </w:r>
    </w:p>
    <w:p w14:paraId="4BDD9239" w14:textId="77777777" w:rsidR="00647A0C" w:rsidRPr="009B1B94" w:rsidRDefault="00647A0C" w:rsidP="00647A0C">
      <w:pPr>
        <w:spacing w:after="0" w:line="240" w:lineRule="auto"/>
        <w:rPr>
          <w:rFonts w:eastAsia="Times New Roman" w:cs="Calibri"/>
          <w:color w:val="000000" w:themeColor="text1"/>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647A0C" w:rsidRPr="009B1B94" w14:paraId="7214B547"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0E3F7EBC"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lastRenderedPageBreak/>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34EDA699"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1C1D0D2E"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218F7022"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16CD9AB3"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68B49067"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I. REBALANS</w:t>
            </w:r>
          </w:p>
        </w:tc>
      </w:tr>
      <w:tr w:rsidR="00647A0C" w:rsidRPr="009B1B94" w14:paraId="6CD2BF0F"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1F7B5A48" w14:textId="77777777" w:rsidR="00647A0C" w:rsidRPr="009B1B94" w:rsidRDefault="00647A0C" w:rsidP="007B2838">
            <w:pPr>
              <w:spacing w:after="0" w:line="240" w:lineRule="auto"/>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Povećati dostupnost sportskih sadržaja kroz izgradnju Atletskog stadiona</w:t>
            </w:r>
          </w:p>
        </w:tc>
        <w:tc>
          <w:tcPr>
            <w:tcW w:w="1701" w:type="dxa"/>
            <w:tcBorders>
              <w:top w:val="single" w:sz="4" w:space="0" w:color="000000"/>
              <w:left w:val="single" w:sz="4" w:space="0" w:color="000000"/>
              <w:bottom w:val="single" w:sz="4" w:space="0" w:color="000000"/>
              <w:right w:val="nil"/>
            </w:tcBorders>
            <w:vAlign w:val="center"/>
          </w:tcPr>
          <w:p w14:paraId="5A434ECD" w14:textId="77777777" w:rsidR="00647A0C" w:rsidRPr="009B1B94" w:rsidRDefault="00647A0C" w:rsidP="007B2838">
            <w:pPr>
              <w:spacing w:after="0" w:line="240" w:lineRule="auto"/>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Bruto površina izgrađenog pomoćnog objekta (m</w:t>
            </w:r>
            <w:r w:rsidRPr="009B1B94">
              <w:rPr>
                <w:rFonts w:eastAsia="Times New Roman" w:cs="Calibri"/>
                <w:color w:val="000000" w:themeColor="text1"/>
                <w:sz w:val="20"/>
                <w:szCs w:val="20"/>
                <w:vertAlign w:val="superscript"/>
                <w:lang w:eastAsia="hr-HR"/>
                <w14:ligatures w14:val="none"/>
              </w:rPr>
              <w:t>2</w:t>
            </w:r>
            <w:r w:rsidRPr="009B1B94">
              <w:rPr>
                <w:rFonts w:eastAsia="Times New Roman" w:cs="Calibri"/>
                <w:color w:val="000000" w:themeColor="text1"/>
                <w:sz w:val="20"/>
                <w:szCs w:val="20"/>
                <w:lang w:eastAsia="hr-HR"/>
                <w14:ligatures w14:val="none"/>
              </w:rPr>
              <w:t>)</w:t>
            </w:r>
          </w:p>
        </w:tc>
        <w:tc>
          <w:tcPr>
            <w:tcW w:w="1077" w:type="dxa"/>
            <w:tcBorders>
              <w:top w:val="single" w:sz="4" w:space="0" w:color="000000"/>
              <w:left w:val="single" w:sz="4" w:space="0" w:color="000000"/>
              <w:bottom w:val="single" w:sz="4" w:space="0" w:color="000000"/>
              <w:right w:val="nil"/>
            </w:tcBorders>
            <w:vAlign w:val="center"/>
          </w:tcPr>
          <w:p w14:paraId="6332F5B9"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35099F96"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651</w:t>
            </w:r>
          </w:p>
        </w:tc>
        <w:tc>
          <w:tcPr>
            <w:tcW w:w="1417" w:type="dxa"/>
            <w:tcBorders>
              <w:top w:val="single" w:sz="4" w:space="0" w:color="000000"/>
              <w:left w:val="single" w:sz="4" w:space="0" w:color="000000"/>
              <w:bottom w:val="single" w:sz="4" w:space="0" w:color="000000"/>
              <w:right w:val="nil"/>
            </w:tcBorders>
            <w:vAlign w:val="center"/>
          </w:tcPr>
          <w:p w14:paraId="4D3C0E1D" w14:textId="77777777" w:rsidR="00647A0C" w:rsidRPr="00C42E50" w:rsidRDefault="00647A0C" w:rsidP="007B2838">
            <w:pPr>
              <w:spacing w:after="0" w:line="240" w:lineRule="auto"/>
              <w:jc w:val="center"/>
              <w:rPr>
                <w:rFonts w:eastAsia="Times New Roman" w:cs="Calibri"/>
                <w:color w:val="000000" w:themeColor="text1"/>
                <w:sz w:val="20"/>
                <w:szCs w:val="20"/>
                <w:lang w:eastAsia="hr-HR"/>
                <w14:ligatures w14:val="none"/>
              </w:rPr>
            </w:pPr>
            <w:r w:rsidRPr="00C42E50">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13F65976" w14:textId="77777777" w:rsidR="00647A0C" w:rsidRPr="00C42E50" w:rsidRDefault="00647A0C" w:rsidP="007B2838">
            <w:pPr>
              <w:spacing w:after="0" w:line="240" w:lineRule="auto"/>
              <w:jc w:val="center"/>
              <w:rPr>
                <w:rFonts w:eastAsia="Times New Roman" w:cs="Calibri"/>
                <w:color w:val="000000" w:themeColor="text1"/>
                <w:sz w:val="20"/>
                <w:szCs w:val="20"/>
                <w:lang w:eastAsia="hr-HR"/>
                <w14:ligatures w14:val="none"/>
              </w:rPr>
            </w:pPr>
            <w:r w:rsidRPr="00C42E50">
              <w:rPr>
                <w:rFonts w:eastAsia="Times New Roman" w:cs="Calibri"/>
                <w:color w:val="000000" w:themeColor="text1"/>
                <w:sz w:val="20"/>
                <w:szCs w:val="20"/>
                <w:lang w:eastAsia="hr-HR"/>
                <w14:ligatures w14:val="none"/>
              </w:rPr>
              <w:t>651</w:t>
            </w:r>
          </w:p>
        </w:tc>
      </w:tr>
    </w:tbl>
    <w:p w14:paraId="6BF88F51" w14:textId="77777777" w:rsidR="00647A0C" w:rsidRPr="009B1B94" w:rsidRDefault="00647A0C" w:rsidP="00647A0C">
      <w:pPr>
        <w:spacing w:after="0" w:line="240" w:lineRule="auto"/>
        <w:jc w:val="both"/>
        <w:rPr>
          <w:rFonts w:eastAsia="Aptos" w:cs="Calibri"/>
          <w:b/>
          <w:bCs/>
          <w:color w:val="000000" w:themeColor="text1"/>
        </w:rPr>
      </w:pPr>
    </w:p>
    <w:p w14:paraId="399F13C8" w14:textId="77777777" w:rsidR="00647A0C" w:rsidRPr="009B1B94" w:rsidRDefault="00647A0C" w:rsidP="00647A0C">
      <w:pPr>
        <w:spacing w:after="0" w:line="240" w:lineRule="auto"/>
        <w:jc w:val="both"/>
        <w:rPr>
          <w:rFonts w:eastAsia="Aptos" w:cs="Calibri"/>
          <w:color w:val="000000" w:themeColor="text1"/>
        </w:rPr>
      </w:pPr>
      <w:r w:rsidRPr="009B1B94">
        <w:rPr>
          <w:rFonts w:eastAsia="Aptos" w:cs="Calibri"/>
          <w:b/>
          <w:bCs/>
          <w:color w:val="000000" w:themeColor="text1"/>
        </w:rPr>
        <w:t>Izgradnja i rekonstrukcija sportskih građevina - kuglana</w:t>
      </w:r>
      <w:r w:rsidRPr="009B1B94">
        <w:rPr>
          <w:rFonts w:eastAsia="Aptos" w:cs="Calibri"/>
          <w:color w:val="000000" w:themeColor="text1"/>
        </w:rPr>
        <w:t xml:space="preserve"> - </w:t>
      </w:r>
      <w:r w:rsidRPr="009B1B94">
        <w:rPr>
          <w:rFonts w:cs="Calibri"/>
          <w:color w:val="000000" w:themeColor="text1"/>
        </w:rPr>
        <w:t>Cilj je da se kroz modernizaciju sportske infrastrukture unaprijedi sportski život lokalne zajednice, poveća dostupnost kuglanja kao sporta mladima i rekreativcima te osiguraju uvjeti za organizaciju službenih natjecanja na najvišem nivou.</w:t>
      </w:r>
    </w:p>
    <w:p w14:paraId="26C6B527" w14:textId="77777777" w:rsidR="00647A0C" w:rsidRPr="009B1B94" w:rsidRDefault="00647A0C" w:rsidP="00647A0C">
      <w:pPr>
        <w:spacing w:after="0" w:line="240" w:lineRule="auto"/>
        <w:rPr>
          <w:rFonts w:eastAsia="Times New Roman" w:cs="Calibri"/>
          <w:color w:val="000000" w:themeColor="text1"/>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647A0C" w:rsidRPr="009B1B94" w14:paraId="5EB4D22C"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30205650"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639BF6EE"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715CE751"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14230CFC"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1FB5CB15"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1C3CAC90"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I. REBALANS</w:t>
            </w:r>
          </w:p>
        </w:tc>
      </w:tr>
      <w:tr w:rsidR="00647A0C" w:rsidRPr="009B1B94" w14:paraId="71F70407"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59EFD539" w14:textId="77777777" w:rsidR="00647A0C" w:rsidRPr="009B1B94" w:rsidRDefault="00647A0C" w:rsidP="007B2838">
            <w:pPr>
              <w:spacing w:after="0" w:line="240" w:lineRule="auto"/>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 xml:space="preserve">Unaprijediti kvalitetu i modernizirati sportske sadržaje </w:t>
            </w:r>
          </w:p>
        </w:tc>
        <w:tc>
          <w:tcPr>
            <w:tcW w:w="1701" w:type="dxa"/>
            <w:tcBorders>
              <w:top w:val="single" w:sz="4" w:space="0" w:color="000000"/>
              <w:left w:val="single" w:sz="4" w:space="0" w:color="000000"/>
              <w:bottom w:val="single" w:sz="4" w:space="0" w:color="000000"/>
              <w:right w:val="nil"/>
            </w:tcBorders>
            <w:vAlign w:val="center"/>
          </w:tcPr>
          <w:p w14:paraId="60D3D37B" w14:textId="77777777" w:rsidR="00647A0C" w:rsidRPr="009B1B94" w:rsidRDefault="00647A0C" w:rsidP="007B2838">
            <w:pPr>
              <w:spacing w:after="0" w:line="240" w:lineRule="auto"/>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Postavljene staze za kuglanje</w:t>
            </w:r>
          </w:p>
        </w:tc>
        <w:tc>
          <w:tcPr>
            <w:tcW w:w="1077" w:type="dxa"/>
            <w:tcBorders>
              <w:top w:val="single" w:sz="4" w:space="0" w:color="000000"/>
              <w:left w:val="single" w:sz="4" w:space="0" w:color="000000"/>
              <w:bottom w:val="single" w:sz="4" w:space="0" w:color="000000"/>
              <w:right w:val="nil"/>
            </w:tcBorders>
            <w:vAlign w:val="center"/>
          </w:tcPr>
          <w:p w14:paraId="3965057A"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738FF375"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6</w:t>
            </w:r>
          </w:p>
        </w:tc>
        <w:tc>
          <w:tcPr>
            <w:tcW w:w="1417" w:type="dxa"/>
            <w:tcBorders>
              <w:top w:val="single" w:sz="4" w:space="0" w:color="000000"/>
              <w:left w:val="single" w:sz="4" w:space="0" w:color="000000"/>
              <w:bottom w:val="single" w:sz="4" w:space="0" w:color="000000"/>
              <w:right w:val="nil"/>
            </w:tcBorders>
            <w:vAlign w:val="center"/>
          </w:tcPr>
          <w:p w14:paraId="747BBD0C" w14:textId="77777777" w:rsidR="00647A0C" w:rsidRPr="00C42E50" w:rsidRDefault="00647A0C" w:rsidP="007B2838">
            <w:pPr>
              <w:spacing w:after="0" w:line="240" w:lineRule="auto"/>
              <w:jc w:val="center"/>
              <w:rPr>
                <w:rFonts w:eastAsia="Times New Roman" w:cs="Calibri"/>
                <w:sz w:val="20"/>
                <w:szCs w:val="20"/>
                <w:lang w:eastAsia="hr-HR"/>
                <w14:ligatures w14:val="none"/>
              </w:rPr>
            </w:pPr>
            <w:r w:rsidRPr="00C42E50">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4A1064C7" w14:textId="77777777" w:rsidR="00647A0C" w:rsidRPr="00C42E50" w:rsidRDefault="00647A0C" w:rsidP="007B2838">
            <w:pPr>
              <w:spacing w:after="0" w:line="240" w:lineRule="auto"/>
              <w:jc w:val="center"/>
              <w:rPr>
                <w:rFonts w:eastAsia="Times New Roman" w:cs="Calibri"/>
                <w:sz w:val="20"/>
                <w:szCs w:val="20"/>
                <w:lang w:eastAsia="hr-HR"/>
                <w14:ligatures w14:val="none"/>
              </w:rPr>
            </w:pPr>
            <w:r w:rsidRPr="00C42E50">
              <w:rPr>
                <w:rFonts w:eastAsia="Times New Roman" w:cs="Calibri"/>
                <w:sz w:val="20"/>
                <w:szCs w:val="20"/>
                <w:lang w:eastAsia="hr-HR"/>
                <w14:ligatures w14:val="none"/>
              </w:rPr>
              <w:t>6</w:t>
            </w:r>
          </w:p>
        </w:tc>
      </w:tr>
    </w:tbl>
    <w:p w14:paraId="2C62634D" w14:textId="77777777" w:rsidR="00647A0C" w:rsidRPr="009B1B94" w:rsidRDefault="00647A0C" w:rsidP="00647A0C">
      <w:pPr>
        <w:spacing w:after="0" w:line="240" w:lineRule="auto"/>
        <w:jc w:val="both"/>
        <w:rPr>
          <w:rFonts w:eastAsia="Aptos" w:cs="Calibri"/>
          <w:b/>
          <w:bCs/>
          <w:color w:val="000000" w:themeColor="text1"/>
        </w:rPr>
      </w:pPr>
    </w:p>
    <w:p w14:paraId="55884408" w14:textId="52180037" w:rsidR="00647A0C" w:rsidRPr="007E2E32" w:rsidRDefault="00647A0C" w:rsidP="00647A0C">
      <w:pPr>
        <w:spacing w:after="0" w:line="240" w:lineRule="auto"/>
        <w:jc w:val="both"/>
        <w:rPr>
          <w:rFonts w:eastAsia="Aptos" w:cs="Calibri"/>
        </w:rPr>
      </w:pPr>
      <w:r w:rsidRPr="009B1B94">
        <w:rPr>
          <w:rFonts w:eastAsia="Aptos" w:cs="Calibri"/>
          <w:b/>
          <w:bCs/>
          <w:color w:val="000000" w:themeColor="text1"/>
        </w:rPr>
        <w:t>Dječja igrališta - LAG</w:t>
      </w:r>
      <w:r w:rsidRPr="009B1B94">
        <w:rPr>
          <w:rFonts w:eastAsia="Aptos" w:cs="Calibri"/>
          <w:color w:val="000000" w:themeColor="text1"/>
        </w:rPr>
        <w:t xml:space="preserve"> – Cilj projekta je izgradnja</w:t>
      </w:r>
      <w:r>
        <w:rPr>
          <w:rFonts w:eastAsia="Aptos" w:cs="Calibri"/>
          <w:color w:val="000000" w:themeColor="text1"/>
        </w:rPr>
        <w:t xml:space="preserve"> </w:t>
      </w:r>
      <w:r w:rsidRPr="009B1B94">
        <w:rPr>
          <w:rFonts w:eastAsia="Aptos" w:cs="Calibri"/>
          <w:color w:val="000000" w:themeColor="text1"/>
        </w:rPr>
        <w:t xml:space="preserve">novih </w:t>
      </w:r>
      <w:r>
        <w:rPr>
          <w:rFonts w:eastAsia="Aptos" w:cs="Calibri"/>
          <w:color w:val="000000" w:themeColor="text1"/>
        </w:rPr>
        <w:t xml:space="preserve">sadržaja na dječjim </w:t>
      </w:r>
      <w:r w:rsidRPr="009B1B94">
        <w:rPr>
          <w:rFonts w:eastAsia="Aptos" w:cs="Calibri"/>
          <w:color w:val="000000" w:themeColor="text1"/>
        </w:rPr>
        <w:t>igrališt</w:t>
      </w:r>
      <w:r>
        <w:rPr>
          <w:rFonts w:eastAsia="Aptos" w:cs="Calibri"/>
          <w:color w:val="000000" w:themeColor="text1"/>
        </w:rPr>
        <w:t>im</w:t>
      </w:r>
      <w:r w:rsidRPr="009B1B94">
        <w:rPr>
          <w:rFonts w:eastAsia="Aptos" w:cs="Calibri"/>
          <w:color w:val="000000" w:themeColor="text1"/>
        </w:rPr>
        <w:t xml:space="preserve">a na području grada </w:t>
      </w:r>
      <w:r w:rsidRPr="007E2E32">
        <w:rPr>
          <w:rFonts w:eastAsia="Aptos" w:cs="Calibri"/>
        </w:rPr>
        <w:t xml:space="preserve">Požege. Projekt </w:t>
      </w:r>
      <w:r w:rsidR="00D833AA" w:rsidRPr="007E2E32">
        <w:rPr>
          <w:rFonts w:eastAsia="Aptos" w:cs="Calibri"/>
        </w:rPr>
        <w:t>nije prošao prijavni proces te se plan svodi na dosad realizirane rashode iz vlastitih izvora</w:t>
      </w:r>
      <w:r w:rsidRPr="007E2E32">
        <w:rPr>
          <w:rFonts w:eastAsia="Aptos" w:cs="Calibri"/>
        </w:rPr>
        <w:t>.</w:t>
      </w:r>
    </w:p>
    <w:p w14:paraId="67A6D68C" w14:textId="77777777" w:rsidR="00647A0C" w:rsidRPr="009B1B94" w:rsidRDefault="00647A0C" w:rsidP="00647A0C">
      <w:pPr>
        <w:spacing w:after="0" w:line="240" w:lineRule="auto"/>
        <w:rPr>
          <w:rFonts w:eastAsia="Times New Roman" w:cs="Calibri"/>
          <w:color w:val="000000" w:themeColor="text1"/>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647A0C" w:rsidRPr="009B1B94" w14:paraId="196A7EB3"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0681AB6E"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379A4406"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34306256"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3F395402"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1558B79B"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078877D9"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I. REBALANS</w:t>
            </w:r>
          </w:p>
        </w:tc>
      </w:tr>
      <w:tr w:rsidR="00647A0C" w:rsidRPr="009B1B94" w14:paraId="290FB046"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258B5BB7" w14:textId="77777777" w:rsidR="00647A0C" w:rsidRPr="009B1B94" w:rsidRDefault="00647A0C" w:rsidP="007B2838">
            <w:pPr>
              <w:spacing w:after="0" w:line="240" w:lineRule="auto"/>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 xml:space="preserve">Povećati dostupnost sportskih sadržaja dječjeg uzrasta </w:t>
            </w:r>
          </w:p>
        </w:tc>
        <w:tc>
          <w:tcPr>
            <w:tcW w:w="1701" w:type="dxa"/>
            <w:tcBorders>
              <w:top w:val="single" w:sz="4" w:space="0" w:color="000000"/>
              <w:left w:val="single" w:sz="4" w:space="0" w:color="000000"/>
              <w:bottom w:val="single" w:sz="4" w:space="0" w:color="000000"/>
              <w:right w:val="nil"/>
            </w:tcBorders>
            <w:vAlign w:val="center"/>
          </w:tcPr>
          <w:p w14:paraId="6E4A4848" w14:textId="77777777" w:rsidR="00647A0C" w:rsidRPr="009B1B94" w:rsidRDefault="00647A0C" w:rsidP="007B2838">
            <w:pPr>
              <w:spacing w:after="0" w:line="240" w:lineRule="auto"/>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Novoizgrađena dječja igrališta</w:t>
            </w:r>
          </w:p>
        </w:tc>
        <w:tc>
          <w:tcPr>
            <w:tcW w:w="1077" w:type="dxa"/>
            <w:tcBorders>
              <w:top w:val="single" w:sz="4" w:space="0" w:color="000000"/>
              <w:left w:val="single" w:sz="4" w:space="0" w:color="000000"/>
              <w:bottom w:val="single" w:sz="4" w:space="0" w:color="000000"/>
              <w:right w:val="nil"/>
            </w:tcBorders>
            <w:vAlign w:val="center"/>
          </w:tcPr>
          <w:p w14:paraId="32C3D2F7"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1D811B49"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5</w:t>
            </w:r>
          </w:p>
        </w:tc>
        <w:tc>
          <w:tcPr>
            <w:tcW w:w="1417" w:type="dxa"/>
            <w:tcBorders>
              <w:top w:val="single" w:sz="4" w:space="0" w:color="000000"/>
              <w:left w:val="single" w:sz="4" w:space="0" w:color="000000"/>
              <w:bottom w:val="single" w:sz="4" w:space="0" w:color="000000"/>
              <w:right w:val="nil"/>
            </w:tcBorders>
            <w:vAlign w:val="center"/>
          </w:tcPr>
          <w:p w14:paraId="7D0072EB" w14:textId="77777777" w:rsidR="00647A0C" w:rsidRPr="00C42E50" w:rsidRDefault="00647A0C" w:rsidP="007B2838">
            <w:pPr>
              <w:spacing w:after="0" w:line="240" w:lineRule="auto"/>
              <w:jc w:val="center"/>
              <w:rPr>
                <w:rFonts w:eastAsia="Times New Roman" w:cs="Calibri"/>
                <w:color w:val="000000" w:themeColor="text1"/>
                <w:sz w:val="20"/>
                <w:szCs w:val="20"/>
                <w:lang w:eastAsia="hr-HR"/>
                <w14:ligatures w14:val="none"/>
              </w:rPr>
            </w:pPr>
            <w:r w:rsidRPr="00C42E50">
              <w:rPr>
                <w:rFonts w:eastAsia="Times New Roman" w:cs="Calibri"/>
                <w:color w:val="000000" w:themeColor="text1"/>
                <w:sz w:val="20"/>
                <w:szCs w:val="20"/>
                <w:lang w:eastAsia="hr-HR"/>
                <w14:ligatures w14:val="none"/>
              </w:rPr>
              <w:t>-5</w:t>
            </w:r>
          </w:p>
        </w:tc>
        <w:tc>
          <w:tcPr>
            <w:tcW w:w="1417" w:type="dxa"/>
            <w:tcBorders>
              <w:top w:val="single" w:sz="4" w:space="0" w:color="000000"/>
              <w:left w:val="single" w:sz="4" w:space="0" w:color="000000"/>
              <w:bottom w:val="single" w:sz="4" w:space="0" w:color="000000"/>
              <w:right w:val="single" w:sz="4" w:space="0" w:color="000000"/>
            </w:tcBorders>
            <w:vAlign w:val="center"/>
          </w:tcPr>
          <w:p w14:paraId="15459271" w14:textId="77777777" w:rsidR="00647A0C" w:rsidRPr="00C42E50" w:rsidRDefault="00647A0C" w:rsidP="007B2838">
            <w:pPr>
              <w:spacing w:after="0" w:line="240" w:lineRule="auto"/>
              <w:jc w:val="center"/>
              <w:rPr>
                <w:rFonts w:eastAsia="Times New Roman" w:cs="Calibri"/>
                <w:color w:val="000000" w:themeColor="text1"/>
                <w:sz w:val="20"/>
                <w:szCs w:val="20"/>
                <w:lang w:eastAsia="hr-HR"/>
                <w14:ligatures w14:val="none"/>
              </w:rPr>
            </w:pPr>
            <w:r w:rsidRPr="00C42E50">
              <w:rPr>
                <w:rFonts w:eastAsia="Times New Roman" w:cs="Calibri"/>
                <w:color w:val="000000" w:themeColor="text1"/>
                <w:sz w:val="20"/>
                <w:szCs w:val="20"/>
                <w:lang w:eastAsia="hr-HR"/>
                <w14:ligatures w14:val="none"/>
              </w:rPr>
              <w:t>0</w:t>
            </w:r>
          </w:p>
        </w:tc>
      </w:tr>
    </w:tbl>
    <w:p w14:paraId="59EA423F" w14:textId="77777777" w:rsidR="00647A0C" w:rsidRDefault="00647A0C" w:rsidP="00647A0C">
      <w:pPr>
        <w:spacing w:after="0" w:line="240" w:lineRule="auto"/>
        <w:rPr>
          <w:rFonts w:eastAsia="Times New Roman" w:cs="Calibri"/>
          <w:color w:val="000000" w:themeColor="text1"/>
          <w:lang w:eastAsia="hr-HR"/>
          <w14:ligatures w14:val="none"/>
        </w:rPr>
      </w:pPr>
    </w:p>
    <w:p w14:paraId="0AFC5C68" w14:textId="3E8285A9" w:rsidR="00647A0C" w:rsidRDefault="00647A0C" w:rsidP="00647A0C">
      <w:pPr>
        <w:spacing w:after="0" w:line="240" w:lineRule="auto"/>
        <w:jc w:val="both"/>
        <w:rPr>
          <w:rFonts w:eastAsia="Calibri" w:cs="Calibri"/>
          <w:lang w:eastAsia="hr-HR"/>
          <w14:ligatures w14:val="none"/>
        </w:rPr>
      </w:pPr>
      <w:r>
        <w:rPr>
          <w:rFonts w:eastAsia="Calibri" w:cs="Calibri"/>
          <w:b/>
          <w:bCs/>
          <w:lang w:eastAsia="hr-HR"/>
          <w14:ligatures w14:val="none"/>
        </w:rPr>
        <w:t>P</w:t>
      </w:r>
      <w:r w:rsidRPr="00834F19">
        <w:rPr>
          <w:rFonts w:eastAsia="Calibri" w:cs="Calibri"/>
          <w:b/>
          <w:bCs/>
          <w:lang w:eastAsia="hr-HR"/>
          <w14:ligatures w14:val="none"/>
        </w:rPr>
        <w:t xml:space="preserve">oboljšanje edukativnih i sportskih uvjeta u </w:t>
      </w:r>
      <w:r>
        <w:rPr>
          <w:rFonts w:eastAsia="Calibri" w:cs="Calibri"/>
          <w:b/>
          <w:bCs/>
          <w:lang w:eastAsia="hr-HR"/>
          <w14:ligatures w14:val="none"/>
        </w:rPr>
        <w:t>D</w:t>
      </w:r>
      <w:r w:rsidRPr="00834F19">
        <w:rPr>
          <w:rFonts w:eastAsia="Calibri" w:cs="Calibri"/>
          <w:b/>
          <w:bCs/>
          <w:lang w:eastAsia="hr-HR"/>
          <w14:ligatures w14:val="none"/>
        </w:rPr>
        <w:t xml:space="preserve">ječjem vrtiću </w:t>
      </w:r>
      <w:r>
        <w:rPr>
          <w:rFonts w:eastAsia="Calibri" w:cs="Calibri"/>
          <w:b/>
          <w:bCs/>
          <w:lang w:eastAsia="hr-HR"/>
          <w14:ligatures w14:val="none"/>
        </w:rPr>
        <w:t>P</w:t>
      </w:r>
      <w:r w:rsidRPr="00834F19">
        <w:rPr>
          <w:rFonts w:eastAsia="Calibri" w:cs="Calibri"/>
          <w:b/>
          <w:bCs/>
          <w:lang w:eastAsia="hr-HR"/>
          <w14:ligatures w14:val="none"/>
        </w:rPr>
        <w:t>ožega</w:t>
      </w:r>
      <w:r>
        <w:rPr>
          <w:rFonts w:eastAsia="Calibri" w:cs="Calibri"/>
          <w:b/>
          <w:bCs/>
          <w:lang w:eastAsia="hr-HR"/>
          <w14:ligatures w14:val="none"/>
        </w:rPr>
        <w:t xml:space="preserve"> - </w:t>
      </w:r>
      <w:r>
        <w:rPr>
          <w:rFonts w:eastAsia="Calibri" w:cs="Calibri"/>
          <w:lang w:eastAsia="hr-HR"/>
          <w14:ligatures w14:val="none"/>
        </w:rPr>
        <w:t>c</w:t>
      </w:r>
      <w:r w:rsidRPr="00834F19">
        <w:rPr>
          <w:rFonts w:eastAsia="Calibri" w:cs="Calibri"/>
          <w:lang w:eastAsia="hr-HR"/>
          <w14:ligatures w14:val="none"/>
        </w:rPr>
        <w:t>ilj projekta je unaprjeđenje kvalitete postojećih kapaciteta dječjeg vrtića Požega kroz izgradnju i opremanje edukativnih i sportskih staza te nabavu opreme za imitaciju pješačkog prijelaza koje će biti smještene u postojećem dvorištu vrtića. Izgradnjom i opremanjem staza povećat će se tjelesna aktivnost polaznika vrtića te ih educirati za sudjelovanje u prometu što će izravno doprinijeti kvalitetnijem i ujednačenijem sustavu predškolskog obrazovanja na području grada Požege</w:t>
      </w:r>
      <w:r>
        <w:rPr>
          <w:rFonts w:eastAsia="Calibri" w:cs="Calibri"/>
          <w:lang w:eastAsia="hr-HR"/>
          <w14:ligatures w14:val="none"/>
        </w:rPr>
        <w:t>.</w:t>
      </w:r>
    </w:p>
    <w:p w14:paraId="0E71BC61" w14:textId="77777777" w:rsidR="00647A0C" w:rsidRDefault="00647A0C" w:rsidP="00647A0C">
      <w:pPr>
        <w:spacing w:after="0" w:line="240" w:lineRule="auto"/>
        <w:jc w:val="both"/>
        <w:rPr>
          <w:rFonts w:eastAsia="Calibri"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647A0C" w:rsidRPr="009B1B94" w14:paraId="2E049584"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3C548A5D"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124CE34F"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2AB91927"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1A06C3A3"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108C0F39"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6830AA5D"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I. REBALANS</w:t>
            </w:r>
          </w:p>
        </w:tc>
      </w:tr>
      <w:tr w:rsidR="00647A0C" w:rsidRPr="009B1B94" w14:paraId="27636A9C"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00E8B9BB" w14:textId="77777777" w:rsidR="00647A0C" w:rsidRPr="009B1B94" w:rsidRDefault="00647A0C" w:rsidP="007B2838">
            <w:pPr>
              <w:spacing w:after="0" w:line="240" w:lineRule="auto"/>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Uređenje sportskog igrališta Dječjeg vrtića Požega</w:t>
            </w:r>
          </w:p>
        </w:tc>
        <w:tc>
          <w:tcPr>
            <w:tcW w:w="1701" w:type="dxa"/>
            <w:tcBorders>
              <w:top w:val="single" w:sz="4" w:space="0" w:color="000000"/>
              <w:left w:val="single" w:sz="4" w:space="0" w:color="000000"/>
              <w:bottom w:val="single" w:sz="4" w:space="0" w:color="000000"/>
              <w:right w:val="nil"/>
            </w:tcBorders>
            <w:vAlign w:val="center"/>
          </w:tcPr>
          <w:p w14:paraId="7B29E710" w14:textId="77777777" w:rsidR="00647A0C" w:rsidRPr="009B1B94" w:rsidRDefault="00647A0C" w:rsidP="007B2838">
            <w:pPr>
              <w:spacing w:after="0" w:line="240" w:lineRule="auto"/>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Broj uređenih sportskih igrališta u Dječjem vrtiću Požega</w:t>
            </w:r>
          </w:p>
        </w:tc>
        <w:tc>
          <w:tcPr>
            <w:tcW w:w="1077" w:type="dxa"/>
            <w:tcBorders>
              <w:top w:val="single" w:sz="4" w:space="0" w:color="000000"/>
              <w:left w:val="single" w:sz="4" w:space="0" w:color="000000"/>
              <w:bottom w:val="single" w:sz="4" w:space="0" w:color="000000"/>
              <w:right w:val="nil"/>
            </w:tcBorders>
            <w:vAlign w:val="center"/>
          </w:tcPr>
          <w:p w14:paraId="1192507F"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3526C492"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2B4FE3DD"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32E5726C"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1</w:t>
            </w:r>
          </w:p>
        </w:tc>
      </w:tr>
    </w:tbl>
    <w:p w14:paraId="2BFDA031" w14:textId="77777777" w:rsidR="00647A0C" w:rsidRDefault="00647A0C" w:rsidP="00647A0C">
      <w:pPr>
        <w:spacing w:after="0" w:line="240" w:lineRule="auto"/>
        <w:rPr>
          <w:rFonts w:eastAsia="Times New Roman" w:cs="Calibri"/>
          <w:color w:val="000000" w:themeColor="text1"/>
          <w:lang w:eastAsia="hr-HR"/>
          <w14:ligatures w14:val="none"/>
        </w:rPr>
      </w:pPr>
    </w:p>
    <w:p w14:paraId="3BF73026" w14:textId="77777777" w:rsidR="00647A0C" w:rsidRDefault="00647A0C" w:rsidP="00647A0C">
      <w:pPr>
        <w:spacing w:after="0" w:line="240" w:lineRule="auto"/>
        <w:jc w:val="both"/>
        <w:rPr>
          <w:rFonts w:eastAsia="Calibri" w:cs="Calibri"/>
          <w:lang w:eastAsia="hr-HR"/>
          <w14:ligatures w14:val="none"/>
        </w:rPr>
      </w:pPr>
      <w:r w:rsidRPr="00072EEF">
        <w:rPr>
          <w:rFonts w:eastAsia="Calibri" w:cs="Calibri"/>
          <w:b/>
          <w:bCs/>
          <w:lang w:eastAsia="hr-HR"/>
          <w14:ligatures w14:val="none"/>
        </w:rPr>
        <w:t>Uređenje postojećeg dječjeg igrališta Sportsko-rekreacijskog centra u Požegi</w:t>
      </w:r>
      <w:r>
        <w:rPr>
          <w:rFonts w:eastAsia="Calibri" w:cs="Calibri"/>
          <w:b/>
          <w:bCs/>
          <w:lang w:eastAsia="hr-HR"/>
          <w14:ligatures w14:val="none"/>
        </w:rPr>
        <w:t xml:space="preserve"> </w:t>
      </w:r>
      <w:r>
        <w:rPr>
          <w:rFonts w:eastAsia="Calibri" w:cs="Calibri"/>
          <w:lang w:eastAsia="hr-HR"/>
          <w14:ligatures w14:val="none"/>
        </w:rPr>
        <w:t xml:space="preserve">- </w:t>
      </w:r>
      <w:r w:rsidRPr="00072EEF">
        <w:rPr>
          <w:rFonts w:eastAsia="Calibri" w:cs="Calibri"/>
          <w:lang w:eastAsia="hr-HR"/>
          <w14:ligatures w14:val="none"/>
        </w:rPr>
        <w:t xml:space="preserve">Cilj projekta je osigurati dostupne, kvalitetne i </w:t>
      </w:r>
      <w:proofErr w:type="spellStart"/>
      <w:r w:rsidRPr="00072EEF">
        <w:rPr>
          <w:rFonts w:eastAsia="Calibri" w:cs="Calibri"/>
          <w:lang w:eastAsia="hr-HR"/>
          <w14:ligatures w14:val="none"/>
        </w:rPr>
        <w:t>priuštive</w:t>
      </w:r>
      <w:proofErr w:type="spellEnd"/>
      <w:r w:rsidRPr="00072EEF">
        <w:rPr>
          <w:rFonts w:eastAsia="Calibri" w:cs="Calibri"/>
          <w:lang w:eastAsia="hr-HR"/>
          <w14:ligatures w14:val="none"/>
        </w:rPr>
        <w:t xml:space="preserve"> sadržaje društvene infrastrukture za povećanje kvalitete života djece i mladih u Požegi uz smanjivanje društvenih nejednakosti i doprinos socijalnoj koheziji obitelji, a sve kroz unaprjeđenje kvalitete provođenja slobodnog vremena djece i mladih te njihovih obitelji kroz opremanje i uređenje dječjeg igrališta u sklopu Sportsko-rekreacijskog centra u Požegi.</w:t>
      </w:r>
    </w:p>
    <w:p w14:paraId="14FEEC10" w14:textId="77777777" w:rsidR="00647A0C" w:rsidRDefault="00647A0C" w:rsidP="00647A0C">
      <w:pPr>
        <w:spacing w:after="0" w:line="240" w:lineRule="auto"/>
        <w:jc w:val="both"/>
        <w:rPr>
          <w:rFonts w:eastAsia="Calibri"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647A0C" w:rsidRPr="009B1B94" w14:paraId="05463CF0"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12B2D584"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71B5E92A"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6ABEE3A5"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383026A8"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2A47BC38"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1D0C8B3C"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I. REBALANS</w:t>
            </w:r>
          </w:p>
        </w:tc>
      </w:tr>
      <w:tr w:rsidR="00647A0C" w:rsidRPr="009B1B94" w14:paraId="687EE417"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729C893E" w14:textId="77777777" w:rsidR="00647A0C" w:rsidRPr="009B1B94" w:rsidRDefault="00647A0C" w:rsidP="007B2838">
            <w:pPr>
              <w:spacing w:after="0" w:line="240" w:lineRule="auto"/>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Uređenje dječjeg igralište Sportsko-rekreacijskog centra</w:t>
            </w:r>
          </w:p>
        </w:tc>
        <w:tc>
          <w:tcPr>
            <w:tcW w:w="1701" w:type="dxa"/>
            <w:tcBorders>
              <w:top w:val="single" w:sz="4" w:space="0" w:color="000000"/>
              <w:left w:val="single" w:sz="4" w:space="0" w:color="000000"/>
              <w:bottom w:val="single" w:sz="4" w:space="0" w:color="000000"/>
              <w:right w:val="nil"/>
            </w:tcBorders>
            <w:vAlign w:val="center"/>
          </w:tcPr>
          <w:p w14:paraId="7A4A095B" w14:textId="77777777" w:rsidR="00647A0C" w:rsidRPr="009B1B94" w:rsidRDefault="00647A0C" w:rsidP="007B2838">
            <w:pPr>
              <w:spacing w:after="0" w:line="240" w:lineRule="auto"/>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Broj uređenih dječjih igrališta Sportsko-rekreacijskog centra</w:t>
            </w:r>
          </w:p>
        </w:tc>
        <w:tc>
          <w:tcPr>
            <w:tcW w:w="1077" w:type="dxa"/>
            <w:tcBorders>
              <w:top w:val="single" w:sz="4" w:space="0" w:color="000000"/>
              <w:left w:val="single" w:sz="4" w:space="0" w:color="000000"/>
              <w:bottom w:val="single" w:sz="4" w:space="0" w:color="000000"/>
              <w:right w:val="nil"/>
            </w:tcBorders>
            <w:vAlign w:val="center"/>
          </w:tcPr>
          <w:p w14:paraId="0555CF63"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4801CF06"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086FECA7"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48D6837B"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1</w:t>
            </w:r>
          </w:p>
        </w:tc>
      </w:tr>
    </w:tbl>
    <w:p w14:paraId="3639366B" w14:textId="77777777" w:rsidR="00647A0C" w:rsidRDefault="00647A0C" w:rsidP="00647A0C">
      <w:pPr>
        <w:spacing w:after="0" w:line="240" w:lineRule="auto"/>
        <w:rPr>
          <w:rFonts w:eastAsia="Times New Roman" w:cs="Calibri"/>
          <w:color w:val="000000" w:themeColor="text1"/>
          <w:lang w:eastAsia="hr-HR"/>
          <w14:ligatures w14:val="none"/>
        </w:rPr>
      </w:pPr>
    </w:p>
    <w:p w14:paraId="4BE96596" w14:textId="77777777" w:rsidR="00647A0C" w:rsidRDefault="00647A0C" w:rsidP="00647A0C">
      <w:pPr>
        <w:spacing w:after="0" w:line="240" w:lineRule="auto"/>
        <w:jc w:val="both"/>
        <w:rPr>
          <w:rFonts w:eastAsia="Calibri" w:cs="Calibri"/>
          <w:lang w:eastAsia="hr-HR"/>
          <w14:ligatures w14:val="none"/>
        </w:rPr>
      </w:pPr>
      <w:r>
        <w:rPr>
          <w:rFonts w:eastAsia="Calibri" w:cs="Calibri"/>
          <w:b/>
          <w:bCs/>
          <w:lang w:eastAsia="hr-HR"/>
          <w14:ligatures w14:val="none"/>
        </w:rPr>
        <w:t>U</w:t>
      </w:r>
      <w:r w:rsidRPr="00072EEF">
        <w:rPr>
          <w:rFonts w:eastAsia="Calibri" w:cs="Calibri"/>
          <w:b/>
          <w:bCs/>
          <w:lang w:eastAsia="hr-HR"/>
          <w14:ligatures w14:val="none"/>
        </w:rPr>
        <w:t xml:space="preserve">ređenje dječjeg igrališta u </w:t>
      </w:r>
      <w:r>
        <w:rPr>
          <w:rFonts w:eastAsia="Calibri" w:cs="Calibri"/>
          <w:b/>
          <w:bCs/>
          <w:lang w:eastAsia="hr-HR"/>
          <w14:ligatures w14:val="none"/>
        </w:rPr>
        <w:t>D</w:t>
      </w:r>
      <w:r w:rsidRPr="00072EEF">
        <w:rPr>
          <w:rFonts w:eastAsia="Calibri" w:cs="Calibri"/>
          <w:b/>
          <w:bCs/>
          <w:lang w:eastAsia="hr-HR"/>
          <w14:ligatures w14:val="none"/>
        </w:rPr>
        <w:t xml:space="preserve">ječjem vrtiću </w:t>
      </w:r>
      <w:r>
        <w:rPr>
          <w:rFonts w:eastAsia="Calibri" w:cs="Calibri"/>
          <w:b/>
          <w:bCs/>
          <w:lang w:eastAsia="hr-HR"/>
          <w14:ligatures w14:val="none"/>
        </w:rPr>
        <w:t>P</w:t>
      </w:r>
      <w:r w:rsidRPr="00072EEF">
        <w:rPr>
          <w:rFonts w:eastAsia="Calibri" w:cs="Calibri"/>
          <w:b/>
          <w:bCs/>
          <w:lang w:eastAsia="hr-HR"/>
          <w14:ligatures w14:val="none"/>
        </w:rPr>
        <w:t>ožega</w:t>
      </w:r>
      <w:r>
        <w:rPr>
          <w:rFonts w:eastAsia="Calibri" w:cs="Calibri"/>
          <w:b/>
          <w:bCs/>
          <w:lang w:eastAsia="hr-HR"/>
          <w14:ligatures w14:val="none"/>
        </w:rPr>
        <w:t xml:space="preserve"> </w:t>
      </w:r>
      <w:r>
        <w:rPr>
          <w:rFonts w:eastAsia="Calibri" w:cs="Calibri"/>
          <w:lang w:eastAsia="hr-HR"/>
          <w14:ligatures w14:val="none"/>
        </w:rPr>
        <w:t xml:space="preserve">- </w:t>
      </w:r>
      <w:r w:rsidRPr="00072EEF">
        <w:rPr>
          <w:rFonts w:eastAsia="Calibri" w:cs="Calibri"/>
          <w:lang w:eastAsia="hr-HR"/>
          <w14:ligatures w14:val="none"/>
        </w:rPr>
        <w:t xml:space="preserve">Cilj projekta je poboljšanje materijalnih uvjeta i kvalitetne skrbi za polaznike Dječjeg vrtića u </w:t>
      </w:r>
      <w:proofErr w:type="spellStart"/>
      <w:r w:rsidRPr="00072EEF">
        <w:rPr>
          <w:rFonts w:eastAsia="Calibri" w:cs="Calibri"/>
          <w:lang w:eastAsia="hr-HR"/>
          <w14:ligatures w14:val="none"/>
        </w:rPr>
        <w:t>Rudinskoj</w:t>
      </w:r>
      <w:proofErr w:type="spellEnd"/>
      <w:r w:rsidRPr="00072EEF">
        <w:rPr>
          <w:rFonts w:eastAsia="Calibri" w:cs="Calibri"/>
          <w:lang w:eastAsia="hr-HR"/>
          <w14:ligatures w14:val="none"/>
        </w:rPr>
        <w:t xml:space="preserve"> ulici u Požegi kroz uređenje postojećeg dječjeg igrališta vrtića. Na predmetnom igralištu dio postojećih igrala će se zadržati, dio zamijeniti novima te će se ugraditi dodatno igralo čime se dobiva sadržajan prostor koji je siguran za djecu te se povećava kvaliteta ranog i predškolskog odgoja i obrazovanja.</w:t>
      </w:r>
    </w:p>
    <w:p w14:paraId="53EB069B" w14:textId="77777777" w:rsidR="00647A0C" w:rsidRDefault="00647A0C" w:rsidP="00647A0C">
      <w:pPr>
        <w:spacing w:after="0" w:line="240" w:lineRule="auto"/>
        <w:rPr>
          <w:rFonts w:eastAsia="Calibri"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647A0C" w:rsidRPr="009B1B94" w14:paraId="13ABE2AF"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7A693D59"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326385C1"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2F0F11DC"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702CE91B"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05F795E4"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063E00A8"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I. REBALANS</w:t>
            </w:r>
          </w:p>
        </w:tc>
      </w:tr>
      <w:tr w:rsidR="00647A0C" w:rsidRPr="009B1B94" w14:paraId="188AC524"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44240926" w14:textId="77777777" w:rsidR="00647A0C" w:rsidRPr="009B1B94" w:rsidRDefault="00647A0C" w:rsidP="007B2838">
            <w:pPr>
              <w:spacing w:after="0" w:line="240" w:lineRule="auto"/>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Uređenje igrališta Dječjeg vrtića Požega</w:t>
            </w:r>
          </w:p>
        </w:tc>
        <w:tc>
          <w:tcPr>
            <w:tcW w:w="1701" w:type="dxa"/>
            <w:tcBorders>
              <w:top w:val="single" w:sz="4" w:space="0" w:color="000000"/>
              <w:left w:val="single" w:sz="4" w:space="0" w:color="000000"/>
              <w:bottom w:val="single" w:sz="4" w:space="0" w:color="000000"/>
              <w:right w:val="nil"/>
            </w:tcBorders>
            <w:vAlign w:val="center"/>
          </w:tcPr>
          <w:p w14:paraId="357FCBC6" w14:textId="77777777" w:rsidR="00647A0C" w:rsidRPr="009B1B94" w:rsidRDefault="00647A0C" w:rsidP="007B2838">
            <w:pPr>
              <w:spacing w:after="0" w:line="240" w:lineRule="auto"/>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Broj uređenih igrališta u Dječjem vrtiću Požega</w:t>
            </w:r>
          </w:p>
        </w:tc>
        <w:tc>
          <w:tcPr>
            <w:tcW w:w="1077" w:type="dxa"/>
            <w:tcBorders>
              <w:top w:val="single" w:sz="4" w:space="0" w:color="000000"/>
              <w:left w:val="single" w:sz="4" w:space="0" w:color="000000"/>
              <w:bottom w:val="single" w:sz="4" w:space="0" w:color="000000"/>
              <w:right w:val="nil"/>
            </w:tcBorders>
            <w:vAlign w:val="center"/>
          </w:tcPr>
          <w:p w14:paraId="02B94406"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18734C89"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1A4BD9A6"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6AE9706C"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1</w:t>
            </w:r>
          </w:p>
        </w:tc>
      </w:tr>
    </w:tbl>
    <w:p w14:paraId="138D7C49" w14:textId="77777777" w:rsidR="00D137AB" w:rsidRPr="003970AC" w:rsidRDefault="00D137AB" w:rsidP="009B4821">
      <w:pPr>
        <w:spacing w:after="0" w:line="240" w:lineRule="auto"/>
        <w:rPr>
          <w:rFonts w:eastAsia="Times New Roman" w:cs="Calibri"/>
          <w:color w:val="EE0000"/>
          <w:lang w:eastAsia="hr-HR"/>
          <w14:ligatures w14:val="none"/>
        </w:rPr>
      </w:pPr>
    </w:p>
    <w:p w14:paraId="1CBDF225" w14:textId="77777777" w:rsidR="00305368" w:rsidRPr="004F1FCC" w:rsidRDefault="00305368" w:rsidP="009B4821">
      <w:pPr>
        <w:spacing w:after="0" w:line="240" w:lineRule="auto"/>
        <w:rPr>
          <w:rFonts w:eastAsia="Times New Roman" w:cs="Calibri"/>
          <w:b/>
          <w:bCs/>
          <w:i/>
          <w:iCs/>
          <w:color w:val="000000" w:themeColor="text1"/>
          <w:sz w:val="24"/>
          <w:szCs w:val="24"/>
          <w:lang w:eastAsia="hr-HR"/>
          <w14:ligatures w14:val="none"/>
        </w:rPr>
      </w:pPr>
      <w:r w:rsidRPr="004F1FCC">
        <w:rPr>
          <w:rFonts w:eastAsia="Times New Roman" w:cs="Calibri"/>
          <w:b/>
          <w:bCs/>
          <w:i/>
          <w:iCs/>
          <w:color w:val="000000" w:themeColor="text1"/>
          <w:sz w:val="24"/>
          <w:szCs w:val="24"/>
          <w:lang w:eastAsia="hr-HR"/>
          <w14:ligatures w14:val="none"/>
        </w:rPr>
        <w:t>PROGRAM 3306 BRIGA O OKOLIŠU, KOMUNALNOM GOSPODARSTVU I ZELENA TRANZICIJA</w:t>
      </w:r>
    </w:p>
    <w:p w14:paraId="3DFF3F52" w14:textId="77777777" w:rsidR="00305368" w:rsidRPr="004F1FCC" w:rsidRDefault="00305368" w:rsidP="009B4821">
      <w:pPr>
        <w:spacing w:after="0" w:line="240" w:lineRule="auto"/>
        <w:rPr>
          <w:rFonts w:eastAsia="Times New Roman" w:cs="Calibri"/>
          <w:color w:val="000000" w:themeColor="text1"/>
          <w:lang w:eastAsia="hr-HR"/>
          <w14:ligatures w14:val="none"/>
        </w:rPr>
      </w:pPr>
    </w:p>
    <w:p w14:paraId="042D0A61" w14:textId="77777777" w:rsidR="00305368" w:rsidRPr="004F1FCC" w:rsidRDefault="00305368" w:rsidP="009B4821">
      <w:pPr>
        <w:spacing w:after="0" w:line="240" w:lineRule="auto"/>
        <w:rPr>
          <w:rFonts w:eastAsia="Times New Roman" w:cs="Calibri"/>
          <w:b/>
          <w:bCs/>
          <w:color w:val="000000" w:themeColor="text1"/>
          <w:lang w:eastAsia="hr-HR"/>
          <w14:ligatures w14:val="none"/>
        </w:rPr>
      </w:pPr>
      <w:r w:rsidRPr="004F1FCC">
        <w:rPr>
          <w:rFonts w:eastAsia="Times New Roman" w:cs="Calibri"/>
          <w:b/>
          <w:bCs/>
          <w:color w:val="000000" w:themeColor="text1"/>
          <w:lang w:eastAsia="hr-HR"/>
          <w14:ligatures w14:val="none"/>
        </w:rPr>
        <w:t xml:space="preserve">ZAKONSKA OSNOVA </w:t>
      </w:r>
    </w:p>
    <w:p w14:paraId="4EF3D9B1" w14:textId="77777777" w:rsidR="00305368" w:rsidRPr="004F1FCC" w:rsidRDefault="00305368" w:rsidP="009B4821">
      <w:pPr>
        <w:spacing w:after="0" w:line="240" w:lineRule="auto"/>
        <w:rPr>
          <w:rFonts w:eastAsia="Times New Roman" w:cs="Calibri"/>
          <w:b/>
          <w:bCs/>
          <w:color w:val="000000" w:themeColor="text1"/>
          <w:lang w:eastAsia="hr-HR"/>
          <w14:ligatures w14:val="none"/>
        </w:rPr>
      </w:pPr>
    </w:p>
    <w:p w14:paraId="7BF34CD0" w14:textId="77777777" w:rsidR="00305368" w:rsidRPr="004F1FCC" w:rsidRDefault="00305368">
      <w:pPr>
        <w:numPr>
          <w:ilvl w:val="0"/>
          <w:numId w:val="18"/>
        </w:numPr>
        <w:spacing w:after="0" w:line="240" w:lineRule="auto"/>
        <w:contextualSpacing/>
        <w:rPr>
          <w:rFonts w:eastAsia="Times New Roman" w:cs="Calibri"/>
          <w:color w:val="000000" w:themeColor="text1"/>
          <w:lang w:eastAsia="hr-HR"/>
          <w14:ligatures w14:val="none"/>
        </w:rPr>
      </w:pPr>
      <w:r w:rsidRPr="004F1FCC">
        <w:rPr>
          <w:rFonts w:eastAsia="Times New Roman" w:cs="Calibri"/>
          <w:color w:val="000000" w:themeColor="text1"/>
          <w:lang w:eastAsia="hr-HR"/>
          <w14:ligatures w14:val="none"/>
        </w:rPr>
        <w:t>Zakon o Fondu za zaštitu okoliša i energetsku učinkovitost (Narodne novine 107/03., 144/12.),</w:t>
      </w:r>
    </w:p>
    <w:p w14:paraId="3FD6CEE2" w14:textId="77777777" w:rsidR="00305368" w:rsidRPr="004F1FCC" w:rsidRDefault="00305368">
      <w:pPr>
        <w:numPr>
          <w:ilvl w:val="0"/>
          <w:numId w:val="18"/>
        </w:numPr>
        <w:spacing w:after="0" w:line="240" w:lineRule="auto"/>
        <w:contextualSpacing/>
        <w:rPr>
          <w:rFonts w:eastAsia="Times New Roman" w:cs="Calibri"/>
          <w:bCs/>
          <w:color w:val="000000" w:themeColor="text1"/>
          <w:lang w:eastAsia="hr-HR"/>
          <w14:ligatures w14:val="none"/>
        </w:rPr>
      </w:pPr>
      <w:r w:rsidRPr="004F1FCC">
        <w:rPr>
          <w:rFonts w:eastAsia="Times New Roman" w:cs="Calibri"/>
          <w:bCs/>
          <w:color w:val="000000" w:themeColor="text1"/>
          <w:lang w:eastAsia="zh-CN"/>
        </w:rPr>
        <w:t>Zakon o gospodarenju otpadom (Narodne novine, broj: 84/21. i 142/23),</w:t>
      </w:r>
    </w:p>
    <w:p w14:paraId="2ECB8FBE" w14:textId="77777777" w:rsidR="00305368" w:rsidRPr="004F1FCC" w:rsidRDefault="00305368">
      <w:pPr>
        <w:numPr>
          <w:ilvl w:val="0"/>
          <w:numId w:val="18"/>
        </w:numPr>
        <w:spacing w:after="0" w:line="240" w:lineRule="auto"/>
        <w:contextualSpacing/>
        <w:rPr>
          <w:rFonts w:eastAsia="Times New Roman" w:cs="Calibri"/>
          <w:bCs/>
          <w:color w:val="000000" w:themeColor="text1"/>
          <w:lang w:eastAsia="hr-HR"/>
          <w14:ligatures w14:val="none"/>
        </w:rPr>
      </w:pPr>
      <w:r w:rsidRPr="004F1FCC">
        <w:rPr>
          <w:rFonts w:eastAsia="Times New Roman" w:cs="Calibri"/>
          <w:bCs/>
          <w:color w:val="000000" w:themeColor="text1"/>
          <w:lang w:eastAsia="zh-CN"/>
        </w:rPr>
        <w:t>Strategija gospodarenja otpadom Republike Hrvatske (Narodne novine 130/05.),</w:t>
      </w:r>
    </w:p>
    <w:p w14:paraId="5256251E" w14:textId="77777777" w:rsidR="00305368" w:rsidRPr="004F1FCC" w:rsidRDefault="00305368">
      <w:pPr>
        <w:numPr>
          <w:ilvl w:val="0"/>
          <w:numId w:val="18"/>
        </w:numPr>
        <w:spacing w:after="0" w:line="240" w:lineRule="auto"/>
        <w:contextualSpacing/>
        <w:rPr>
          <w:rFonts w:eastAsia="Times New Roman" w:cs="Calibri"/>
          <w:bCs/>
          <w:color w:val="000000" w:themeColor="text1"/>
          <w:lang w:eastAsia="hr-HR"/>
          <w14:ligatures w14:val="none"/>
        </w:rPr>
      </w:pPr>
      <w:r w:rsidRPr="004F1FCC">
        <w:rPr>
          <w:rFonts w:eastAsia="Times New Roman" w:cs="Calibri"/>
          <w:bCs/>
          <w:color w:val="000000" w:themeColor="text1"/>
          <w:lang w:eastAsia="zh-CN"/>
        </w:rPr>
        <w:t>Zakon o zaštiti okoliša (Narodne novine 80/13.,153/13.,78/15.,12/18.,118/18.),</w:t>
      </w:r>
    </w:p>
    <w:p w14:paraId="4DDAD979" w14:textId="304E69EE" w:rsidR="00305368" w:rsidRPr="004F1FCC" w:rsidRDefault="00305368">
      <w:pPr>
        <w:numPr>
          <w:ilvl w:val="0"/>
          <w:numId w:val="18"/>
        </w:numPr>
        <w:spacing w:after="0" w:line="240" w:lineRule="auto"/>
        <w:contextualSpacing/>
        <w:rPr>
          <w:rFonts w:eastAsia="Times New Roman" w:cs="Calibri"/>
          <w:bCs/>
          <w:color w:val="000000" w:themeColor="text1"/>
          <w:lang w:eastAsia="hr-HR"/>
          <w14:ligatures w14:val="none"/>
        </w:rPr>
      </w:pPr>
      <w:r w:rsidRPr="004F1FCC">
        <w:rPr>
          <w:rFonts w:eastAsia="Times New Roman" w:cs="Calibri"/>
          <w:bCs/>
          <w:color w:val="000000" w:themeColor="text1"/>
          <w:lang w:eastAsia="zh-CN"/>
        </w:rPr>
        <w:t>Zakon o zaštiti prirode (Narodne novine 80/13.,15/18.,14/19.,127/19.,155/23.)</w:t>
      </w:r>
      <w:r w:rsidR="007E2E32">
        <w:rPr>
          <w:rFonts w:eastAsia="Times New Roman" w:cs="Calibri"/>
          <w:bCs/>
          <w:color w:val="000000" w:themeColor="text1"/>
          <w:lang w:eastAsia="zh-CN"/>
        </w:rPr>
        <w:t>.</w:t>
      </w:r>
    </w:p>
    <w:p w14:paraId="5FD5CE2C" w14:textId="77777777" w:rsidR="00305368" w:rsidRPr="004F1FCC" w:rsidRDefault="00305368" w:rsidP="009B4821">
      <w:pPr>
        <w:spacing w:after="0" w:line="240" w:lineRule="auto"/>
        <w:rPr>
          <w:rFonts w:eastAsia="Times New Roman" w:cs="Calibri"/>
          <w:color w:val="000000" w:themeColor="text1"/>
          <w:lang w:eastAsia="hr-HR"/>
          <w14:ligatures w14:val="none"/>
        </w:rPr>
      </w:pPr>
    </w:p>
    <w:p w14:paraId="2853584F" w14:textId="77777777" w:rsidR="00305368" w:rsidRPr="005B3D22" w:rsidRDefault="00305368" w:rsidP="009B4821">
      <w:pPr>
        <w:spacing w:after="0" w:line="240" w:lineRule="auto"/>
        <w:rPr>
          <w:rFonts w:eastAsia="Times New Roman" w:cs="Calibri"/>
          <w:b/>
          <w:bCs/>
          <w:lang w:eastAsia="hr-HR"/>
          <w14:ligatures w14:val="none"/>
        </w:rPr>
      </w:pPr>
      <w:r w:rsidRPr="005B3D22">
        <w:rPr>
          <w:rFonts w:eastAsia="Times New Roman" w:cs="Calibri"/>
          <w:b/>
          <w:bCs/>
          <w:lang w:eastAsia="hr-HR"/>
          <w14:ligatures w14:val="none"/>
        </w:rPr>
        <w:t>OPIS</w:t>
      </w:r>
    </w:p>
    <w:p w14:paraId="206F9EE0" w14:textId="77777777" w:rsidR="00305368" w:rsidRPr="005B3D22" w:rsidRDefault="00305368" w:rsidP="009B4821">
      <w:pPr>
        <w:spacing w:after="0" w:line="240" w:lineRule="auto"/>
        <w:jc w:val="both"/>
        <w:rPr>
          <w:rFonts w:eastAsia="Times New Roman" w:cs="Calibri"/>
          <w:lang w:eastAsia="hr-HR"/>
          <w14:ligatures w14:val="none"/>
        </w:rPr>
      </w:pPr>
      <w:r w:rsidRPr="005B3D22">
        <w:rPr>
          <w:rFonts w:eastAsia="Times New Roman" w:cs="Calibri"/>
          <w:lang w:eastAsia="hr-HR"/>
          <w14:ligatures w14:val="none"/>
        </w:rPr>
        <w:tab/>
        <w:t xml:space="preserve">Ojačati ekološku svijest građana i promicati zaštitu okoliša. </w:t>
      </w:r>
    </w:p>
    <w:p w14:paraId="752EB87C" w14:textId="77777777" w:rsidR="00305368" w:rsidRPr="005B3D22" w:rsidRDefault="00305368" w:rsidP="009B4821">
      <w:pPr>
        <w:spacing w:after="0" w:line="240" w:lineRule="auto"/>
        <w:rPr>
          <w:rFonts w:eastAsia="Times New Roman" w:cs="Calibri"/>
          <w:lang w:eastAsia="hr-HR"/>
          <w14:ligatures w14:val="none"/>
        </w:rPr>
      </w:pPr>
    </w:p>
    <w:p w14:paraId="68E7E80D" w14:textId="582E70AD" w:rsidR="00B77877" w:rsidRPr="005B3D22" w:rsidRDefault="00305368" w:rsidP="009B4821">
      <w:pPr>
        <w:spacing w:after="0" w:line="240" w:lineRule="auto"/>
        <w:rPr>
          <w:rFonts w:eastAsia="Times New Roman" w:cs="Calibri"/>
          <w:b/>
          <w:bCs/>
          <w:lang w:eastAsia="hr-HR"/>
          <w14:ligatures w14:val="none"/>
        </w:rPr>
      </w:pPr>
      <w:r w:rsidRPr="005B3D22">
        <w:rPr>
          <w:rFonts w:eastAsia="Times New Roman" w:cs="Calibri"/>
          <w:b/>
          <w:bCs/>
          <w:lang w:eastAsia="hr-HR"/>
          <w14:ligatures w14:val="none"/>
        </w:rPr>
        <w:t>CILJ NADREĐENOG AKTA STRATEŠKOG PLANIRANJA</w:t>
      </w:r>
    </w:p>
    <w:p w14:paraId="6C50EC23" w14:textId="77777777" w:rsidR="00305368" w:rsidRPr="005B3D22" w:rsidRDefault="00305368" w:rsidP="009B4821">
      <w:pPr>
        <w:spacing w:after="0" w:line="240" w:lineRule="auto"/>
        <w:rPr>
          <w:rFonts w:eastAsia="Times New Roman" w:cs="Calibri"/>
          <w:lang w:eastAsia="hr-HR"/>
          <w14:ligatures w14:val="none"/>
        </w:rPr>
      </w:pPr>
      <w:r w:rsidRPr="005B3D22">
        <w:rPr>
          <w:rFonts w:eastAsia="Times New Roman" w:cs="Calibri"/>
          <w:lang w:eastAsia="hr-HR"/>
          <w14:ligatures w14:val="none"/>
        </w:rPr>
        <w:tab/>
        <w:t xml:space="preserve">Osigurati ekološku i energetsku tranziciju. </w:t>
      </w:r>
    </w:p>
    <w:p w14:paraId="777FE6C2" w14:textId="77777777" w:rsidR="00305368" w:rsidRPr="005B3D22" w:rsidRDefault="00305368" w:rsidP="009B4821">
      <w:pPr>
        <w:spacing w:after="0" w:line="240" w:lineRule="auto"/>
        <w:rPr>
          <w:rFonts w:eastAsia="Times New Roman" w:cs="Calibri"/>
          <w:lang w:eastAsia="hr-HR"/>
          <w14:ligatures w14:val="none"/>
        </w:rPr>
      </w:pPr>
    </w:p>
    <w:p w14:paraId="00C49DFC" w14:textId="77777777" w:rsidR="00305368" w:rsidRPr="005B3D22" w:rsidRDefault="00305368" w:rsidP="009B4821">
      <w:pPr>
        <w:spacing w:after="0" w:line="240" w:lineRule="auto"/>
        <w:rPr>
          <w:rFonts w:eastAsia="Times New Roman" w:cs="Calibri"/>
          <w:b/>
          <w:bCs/>
          <w:lang w:eastAsia="hr-HR"/>
          <w14:ligatures w14:val="none"/>
        </w:rPr>
      </w:pPr>
      <w:r w:rsidRPr="005B3D22">
        <w:rPr>
          <w:rFonts w:eastAsia="Times New Roman" w:cs="Calibri"/>
          <w:b/>
          <w:bCs/>
          <w:lang w:eastAsia="hr-HR"/>
          <w14:ligatures w14:val="none"/>
        </w:rPr>
        <w:t>MJERA</w:t>
      </w:r>
    </w:p>
    <w:p w14:paraId="11ED899E" w14:textId="77777777" w:rsidR="00305368" w:rsidRPr="005B3D22" w:rsidRDefault="00305368" w:rsidP="009B4821">
      <w:pPr>
        <w:spacing w:after="0" w:line="240" w:lineRule="auto"/>
        <w:rPr>
          <w:rFonts w:eastAsia="Times New Roman" w:cs="Calibri"/>
          <w:lang w:eastAsia="hr-HR"/>
          <w14:ligatures w14:val="none"/>
        </w:rPr>
      </w:pPr>
      <w:r w:rsidRPr="005B3D22">
        <w:rPr>
          <w:rFonts w:eastAsia="Times New Roman" w:cs="Calibri"/>
          <w:lang w:eastAsia="hr-HR"/>
          <w14:ligatures w14:val="none"/>
        </w:rPr>
        <w:tab/>
        <w:t xml:space="preserve">Unaprijediti brigu o okolišu i komunalnom gospodarstvu. </w:t>
      </w:r>
    </w:p>
    <w:p w14:paraId="60C5274C" w14:textId="77777777" w:rsidR="00305368" w:rsidRPr="005B3D22" w:rsidRDefault="00305368"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305368" w:rsidRPr="005B3D22" w14:paraId="749EC7D7" w14:textId="77777777" w:rsidTr="00995CE0">
        <w:tc>
          <w:tcPr>
            <w:tcW w:w="3969" w:type="dxa"/>
            <w:vAlign w:val="center"/>
          </w:tcPr>
          <w:p w14:paraId="06817D18" w14:textId="77777777" w:rsidR="00305368" w:rsidRPr="005B3D22" w:rsidRDefault="00305368" w:rsidP="009B4821">
            <w:pPr>
              <w:rPr>
                <w:rFonts w:eastAsia="Times New Roman" w:cs="Calibri"/>
                <w:i/>
                <w:iCs/>
                <w:lang w:eastAsia="hr-HR"/>
                <w14:ligatures w14:val="none"/>
              </w:rPr>
            </w:pPr>
            <w:r w:rsidRPr="005B3D22">
              <w:rPr>
                <w:rFonts w:eastAsia="Times New Roman" w:cs="Calibri"/>
                <w:i/>
                <w:iCs/>
                <w:lang w:eastAsia="hr-HR"/>
                <w14:ligatures w14:val="none"/>
              </w:rPr>
              <w:t>PROGRAM 3306 BRIGA O OKOLIŠU, KOMUNALNOM GOSPODARSTVU I ZELENA TRANZICIJA</w:t>
            </w:r>
          </w:p>
        </w:tc>
        <w:tc>
          <w:tcPr>
            <w:tcW w:w="1701" w:type="dxa"/>
            <w:vAlign w:val="center"/>
          </w:tcPr>
          <w:p w14:paraId="30A8C1DC" w14:textId="77777777" w:rsidR="00305368" w:rsidRPr="005B3D22" w:rsidRDefault="00305368" w:rsidP="009B4821">
            <w:pPr>
              <w:jc w:val="center"/>
              <w:rPr>
                <w:rFonts w:eastAsia="Times New Roman" w:cs="Calibri"/>
                <w:i/>
                <w:iCs/>
                <w:lang w:eastAsia="hr-HR"/>
                <w14:ligatures w14:val="none"/>
              </w:rPr>
            </w:pPr>
            <w:r w:rsidRPr="005B3D22">
              <w:rPr>
                <w:rFonts w:eastAsia="Times New Roman" w:cs="Calibri"/>
                <w:i/>
                <w:iCs/>
                <w:lang w:eastAsia="hr-HR"/>
                <w14:ligatures w14:val="none"/>
              </w:rPr>
              <w:t>PRORAČUN 2026.</w:t>
            </w:r>
          </w:p>
        </w:tc>
        <w:tc>
          <w:tcPr>
            <w:tcW w:w="1701" w:type="dxa"/>
            <w:vAlign w:val="center"/>
          </w:tcPr>
          <w:p w14:paraId="5521DAFB" w14:textId="59E5EBD5" w:rsidR="00305368" w:rsidRPr="005B3D22" w:rsidRDefault="003970AC" w:rsidP="009B4821">
            <w:pPr>
              <w:jc w:val="center"/>
              <w:rPr>
                <w:rFonts w:eastAsia="Times New Roman" w:cs="Calibri"/>
                <w:i/>
                <w:iCs/>
                <w:lang w:eastAsia="hr-HR"/>
                <w14:ligatures w14:val="none"/>
              </w:rPr>
            </w:pPr>
            <w:r w:rsidRPr="005B3D22">
              <w:rPr>
                <w:rFonts w:eastAsia="Times New Roman" w:cs="Calibri"/>
                <w:i/>
                <w:iCs/>
                <w:lang w:eastAsia="hr-HR"/>
                <w14:ligatures w14:val="none"/>
              </w:rPr>
              <w:t xml:space="preserve">PROMJENA </w:t>
            </w:r>
          </w:p>
        </w:tc>
        <w:tc>
          <w:tcPr>
            <w:tcW w:w="1701" w:type="dxa"/>
            <w:vAlign w:val="center"/>
          </w:tcPr>
          <w:p w14:paraId="0EDAA2A8" w14:textId="2C3F0B4E" w:rsidR="00305368" w:rsidRPr="005B3D22" w:rsidRDefault="003970AC" w:rsidP="009B4821">
            <w:pPr>
              <w:jc w:val="center"/>
              <w:rPr>
                <w:rFonts w:eastAsia="Times New Roman" w:cs="Calibri"/>
                <w:i/>
                <w:iCs/>
                <w:lang w:eastAsia="hr-HR"/>
                <w14:ligatures w14:val="none"/>
              </w:rPr>
            </w:pPr>
            <w:r w:rsidRPr="005B3D22">
              <w:rPr>
                <w:rFonts w:eastAsia="Times New Roman" w:cs="Calibri"/>
                <w:i/>
                <w:iCs/>
                <w:lang w:eastAsia="hr-HR"/>
                <w14:ligatures w14:val="none"/>
              </w:rPr>
              <w:t xml:space="preserve">I. REBALANS </w:t>
            </w:r>
          </w:p>
        </w:tc>
      </w:tr>
      <w:tr w:rsidR="00305368" w:rsidRPr="005B3D22" w14:paraId="02C25C73" w14:textId="77777777" w:rsidTr="00995CE0">
        <w:tc>
          <w:tcPr>
            <w:tcW w:w="3969" w:type="dxa"/>
            <w:vAlign w:val="center"/>
          </w:tcPr>
          <w:p w14:paraId="0A6587E2" w14:textId="77777777" w:rsidR="00305368" w:rsidRPr="005B3D22" w:rsidRDefault="00305368" w:rsidP="009B4821">
            <w:pPr>
              <w:rPr>
                <w:rFonts w:eastAsia="Times New Roman" w:cs="Calibri"/>
                <w:lang w:eastAsia="hr-HR"/>
                <w14:ligatures w14:val="none"/>
              </w:rPr>
            </w:pPr>
            <w:r w:rsidRPr="005B3D22">
              <w:rPr>
                <w:rFonts w:eastAsia="Times New Roman" w:cs="Calibri"/>
                <w:lang w:eastAsia="hr-HR"/>
                <w14:ligatures w14:val="none"/>
              </w:rPr>
              <w:t xml:space="preserve">KAPITALNI PROJEKT K330601 RAZVOJ PAMETNIH RJEŠANJA I USLUGA U GRADU POŽEGI </w:t>
            </w:r>
          </w:p>
        </w:tc>
        <w:tc>
          <w:tcPr>
            <w:tcW w:w="1701" w:type="dxa"/>
            <w:vAlign w:val="center"/>
          </w:tcPr>
          <w:p w14:paraId="741A977B" w14:textId="77777777" w:rsidR="00305368" w:rsidRPr="005B3D22" w:rsidRDefault="00305368" w:rsidP="009B4821">
            <w:pPr>
              <w:jc w:val="right"/>
              <w:rPr>
                <w:rFonts w:eastAsia="Times New Roman" w:cs="Calibri"/>
                <w:lang w:eastAsia="hr-HR"/>
                <w14:ligatures w14:val="none"/>
              </w:rPr>
            </w:pPr>
            <w:r w:rsidRPr="005B3D22">
              <w:rPr>
                <w:rFonts w:eastAsia="Times New Roman" w:cs="Calibri"/>
                <w:lang w:eastAsia="hr-HR"/>
                <w14:ligatures w14:val="none"/>
              </w:rPr>
              <w:t>18.100,00</w:t>
            </w:r>
          </w:p>
        </w:tc>
        <w:tc>
          <w:tcPr>
            <w:tcW w:w="1701" w:type="dxa"/>
            <w:vAlign w:val="center"/>
          </w:tcPr>
          <w:p w14:paraId="3B32343B" w14:textId="1D95EE84" w:rsidR="00305368" w:rsidRPr="005B3D22" w:rsidRDefault="005B3D22" w:rsidP="009B4821">
            <w:pPr>
              <w:jc w:val="right"/>
              <w:rPr>
                <w:rFonts w:eastAsia="Times New Roman" w:cs="Calibri"/>
                <w:lang w:eastAsia="hr-HR"/>
                <w14:ligatures w14:val="none"/>
              </w:rPr>
            </w:pPr>
            <w:r w:rsidRPr="005B3D22">
              <w:rPr>
                <w:rFonts w:eastAsia="Times New Roman" w:cs="Calibri"/>
                <w:lang w:eastAsia="hr-HR"/>
                <w14:ligatures w14:val="none"/>
              </w:rPr>
              <w:t>0</w:t>
            </w:r>
            <w:r w:rsidR="00305368" w:rsidRPr="005B3D22">
              <w:rPr>
                <w:rFonts w:eastAsia="Times New Roman" w:cs="Calibri"/>
                <w:lang w:eastAsia="hr-HR"/>
                <w14:ligatures w14:val="none"/>
              </w:rPr>
              <w:t>,00</w:t>
            </w:r>
          </w:p>
        </w:tc>
        <w:tc>
          <w:tcPr>
            <w:tcW w:w="1701" w:type="dxa"/>
            <w:vAlign w:val="center"/>
          </w:tcPr>
          <w:p w14:paraId="100AA0AA" w14:textId="77777777" w:rsidR="00305368" w:rsidRPr="005B3D22" w:rsidRDefault="00305368" w:rsidP="009B4821">
            <w:pPr>
              <w:jc w:val="right"/>
              <w:rPr>
                <w:rFonts w:eastAsia="Times New Roman" w:cs="Calibri"/>
                <w:lang w:eastAsia="hr-HR"/>
                <w14:ligatures w14:val="none"/>
              </w:rPr>
            </w:pPr>
            <w:r w:rsidRPr="005B3D22">
              <w:rPr>
                <w:rFonts w:eastAsia="Times New Roman" w:cs="Calibri"/>
                <w:lang w:eastAsia="hr-HR"/>
                <w14:ligatures w14:val="none"/>
              </w:rPr>
              <w:t>18.100,00</w:t>
            </w:r>
          </w:p>
        </w:tc>
      </w:tr>
      <w:tr w:rsidR="00305368" w:rsidRPr="005B3D22" w14:paraId="6C8BF9E1" w14:textId="77777777" w:rsidTr="00995CE0">
        <w:tc>
          <w:tcPr>
            <w:tcW w:w="3969" w:type="dxa"/>
            <w:vAlign w:val="center"/>
          </w:tcPr>
          <w:p w14:paraId="75614E36" w14:textId="77777777" w:rsidR="00305368" w:rsidRPr="005B3D22" w:rsidRDefault="00305368" w:rsidP="009B4821">
            <w:pPr>
              <w:rPr>
                <w:rFonts w:eastAsia="Times New Roman" w:cs="Calibri"/>
                <w:lang w:eastAsia="hr-HR"/>
                <w14:ligatures w14:val="none"/>
              </w:rPr>
            </w:pPr>
            <w:r w:rsidRPr="005B3D22">
              <w:rPr>
                <w:rFonts w:eastAsia="Times New Roman" w:cs="Calibri"/>
                <w:lang w:eastAsia="hr-HR"/>
                <w14:ligatures w14:val="none"/>
              </w:rPr>
              <w:t xml:space="preserve">TEKUĆI PROJEKT T330602 SANACIJA DIVLJIH ODLAGALIŠTA </w:t>
            </w:r>
          </w:p>
        </w:tc>
        <w:tc>
          <w:tcPr>
            <w:tcW w:w="1701" w:type="dxa"/>
            <w:vAlign w:val="center"/>
          </w:tcPr>
          <w:p w14:paraId="310274CB" w14:textId="77777777" w:rsidR="00305368" w:rsidRPr="005B3D22" w:rsidRDefault="00305368" w:rsidP="009B4821">
            <w:pPr>
              <w:jc w:val="right"/>
              <w:rPr>
                <w:rFonts w:eastAsia="Times New Roman" w:cs="Calibri"/>
                <w:lang w:eastAsia="hr-HR"/>
                <w14:ligatures w14:val="none"/>
              </w:rPr>
            </w:pPr>
            <w:r w:rsidRPr="005B3D22">
              <w:rPr>
                <w:rFonts w:eastAsia="Times New Roman" w:cs="Calibri"/>
                <w:lang w:eastAsia="hr-HR"/>
                <w14:ligatures w14:val="none"/>
              </w:rPr>
              <w:t>66.200,00</w:t>
            </w:r>
          </w:p>
        </w:tc>
        <w:tc>
          <w:tcPr>
            <w:tcW w:w="1701" w:type="dxa"/>
            <w:vAlign w:val="center"/>
          </w:tcPr>
          <w:p w14:paraId="46474E03" w14:textId="46579219" w:rsidR="00305368" w:rsidRPr="005B3D22" w:rsidRDefault="005B3D22" w:rsidP="009B4821">
            <w:pPr>
              <w:jc w:val="right"/>
              <w:rPr>
                <w:rFonts w:eastAsia="Times New Roman" w:cs="Calibri"/>
                <w:lang w:eastAsia="hr-HR"/>
                <w14:ligatures w14:val="none"/>
              </w:rPr>
            </w:pPr>
            <w:r w:rsidRPr="005B3D22">
              <w:rPr>
                <w:rFonts w:eastAsia="Times New Roman" w:cs="Calibri"/>
                <w:lang w:eastAsia="hr-HR"/>
                <w14:ligatures w14:val="none"/>
              </w:rPr>
              <w:t>0</w:t>
            </w:r>
            <w:r w:rsidR="00305368" w:rsidRPr="005B3D22">
              <w:rPr>
                <w:rFonts w:eastAsia="Times New Roman" w:cs="Calibri"/>
                <w:lang w:eastAsia="hr-HR"/>
                <w14:ligatures w14:val="none"/>
              </w:rPr>
              <w:t>,00</w:t>
            </w:r>
          </w:p>
        </w:tc>
        <w:tc>
          <w:tcPr>
            <w:tcW w:w="1701" w:type="dxa"/>
            <w:vAlign w:val="center"/>
          </w:tcPr>
          <w:p w14:paraId="3888A0C2" w14:textId="77777777" w:rsidR="00305368" w:rsidRPr="005B3D22" w:rsidRDefault="00305368" w:rsidP="009B4821">
            <w:pPr>
              <w:jc w:val="right"/>
              <w:rPr>
                <w:rFonts w:eastAsia="Times New Roman" w:cs="Calibri"/>
                <w:lang w:eastAsia="hr-HR"/>
                <w14:ligatures w14:val="none"/>
              </w:rPr>
            </w:pPr>
            <w:r w:rsidRPr="005B3D22">
              <w:rPr>
                <w:rFonts w:eastAsia="Times New Roman" w:cs="Calibri"/>
                <w:lang w:eastAsia="hr-HR"/>
                <w14:ligatures w14:val="none"/>
              </w:rPr>
              <w:t>66.200,00</w:t>
            </w:r>
          </w:p>
        </w:tc>
      </w:tr>
      <w:tr w:rsidR="005B3D22" w:rsidRPr="005B3D22" w14:paraId="39AE8124" w14:textId="77777777" w:rsidTr="00995CE0">
        <w:tc>
          <w:tcPr>
            <w:tcW w:w="3969" w:type="dxa"/>
            <w:vAlign w:val="center"/>
          </w:tcPr>
          <w:p w14:paraId="6B86862E" w14:textId="529E10F1" w:rsidR="005B3D22" w:rsidRPr="005B3D22" w:rsidRDefault="005B3D22" w:rsidP="009B4821">
            <w:pPr>
              <w:rPr>
                <w:rFonts w:eastAsia="Times New Roman" w:cs="Calibri"/>
                <w:lang w:eastAsia="hr-HR"/>
                <w14:ligatures w14:val="none"/>
              </w:rPr>
            </w:pPr>
            <w:r w:rsidRPr="005B3D22">
              <w:rPr>
                <w:rFonts w:eastAsia="Times New Roman" w:cs="Calibri"/>
                <w:lang w:eastAsia="hr-HR"/>
                <w14:ligatures w14:val="none"/>
              </w:rPr>
              <w:lastRenderedPageBreak/>
              <w:t xml:space="preserve">TEKUĆI PROJEKT T330603 RAZVOJ BEZ GRANICA: PREKOGRANIČNO UMREŽAVANJE GRADA POŽEGE I OPĆINE KREŠEVO </w:t>
            </w:r>
          </w:p>
        </w:tc>
        <w:tc>
          <w:tcPr>
            <w:tcW w:w="1701" w:type="dxa"/>
            <w:vAlign w:val="center"/>
          </w:tcPr>
          <w:p w14:paraId="22D6825B" w14:textId="53984223" w:rsidR="005B3D22" w:rsidRPr="005B3D22" w:rsidRDefault="005B3D22" w:rsidP="009B4821">
            <w:pPr>
              <w:jc w:val="right"/>
              <w:rPr>
                <w:rFonts w:eastAsia="Times New Roman" w:cs="Calibri"/>
                <w:lang w:eastAsia="hr-HR"/>
                <w14:ligatures w14:val="none"/>
              </w:rPr>
            </w:pPr>
            <w:r w:rsidRPr="005B3D22">
              <w:rPr>
                <w:rFonts w:eastAsia="Times New Roman" w:cs="Calibri"/>
                <w:lang w:eastAsia="hr-HR"/>
                <w14:ligatures w14:val="none"/>
              </w:rPr>
              <w:t>0,00</w:t>
            </w:r>
          </w:p>
        </w:tc>
        <w:tc>
          <w:tcPr>
            <w:tcW w:w="1701" w:type="dxa"/>
            <w:vAlign w:val="center"/>
          </w:tcPr>
          <w:p w14:paraId="1A53A96A" w14:textId="16AF8296" w:rsidR="005B3D22" w:rsidRPr="005B3D22" w:rsidRDefault="005B3D22" w:rsidP="009B4821">
            <w:pPr>
              <w:jc w:val="right"/>
              <w:rPr>
                <w:rFonts w:eastAsia="Times New Roman" w:cs="Calibri"/>
                <w:lang w:eastAsia="hr-HR"/>
                <w14:ligatures w14:val="none"/>
              </w:rPr>
            </w:pPr>
            <w:r w:rsidRPr="005B3D22">
              <w:rPr>
                <w:rFonts w:eastAsia="Times New Roman" w:cs="Calibri"/>
                <w:lang w:eastAsia="hr-HR"/>
                <w14:ligatures w14:val="none"/>
              </w:rPr>
              <w:t>5.230,00</w:t>
            </w:r>
          </w:p>
        </w:tc>
        <w:tc>
          <w:tcPr>
            <w:tcW w:w="1701" w:type="dxa"/>
            <w:vAlign w:val="center"/>
          </w:tcPr>
          <w:p w14:paraId="1696FE82" w14:textId="542D7E99" w:rsidR="005B3D22" w:rsidRPr="005B3D22" w:rsidRDefault="005B3D22" w:rsidP="009B4821">
            <w:pPr>
              <w:jc w:val="right"/>
              <w:rPr>
                <w:rFonts w:eastAsia="Times New Roman" w:cs="Calibri"/>
                <w:lang w:eastAsia="hr-HR"/>
                <w14:ligatures w14:val="none"/>
              </w:rPr>
            </w:pPr>
            <w:r w:rsidRPr="005B3D22">
              <w:rPr>
                <w:rFonts w:eastAsia="Times New Roman" w:cs="Calibri"/>
                <w:lang w:eastAsia="hr-HR"/>
                <w14:ligatures w14:val="none"/>
              </w:rPr>
              <w:t>5.230,00</w:t>
            </w:r>
          </w:p>
        </w:tc>
      </w:tr>
      <w:tr w:rsidR="00305368" w:rsidRPr="005B3D22" w14:paraId="11D88D03" w14:textId="77777777" w:rsidTr="00995CE0">
        <w:tc>
          <w:tcPr>
            <w:tcW w:w="3969" w:type="dxa"/>
            <w:vAlign w:val="center"/>
          </w:tcPr>
          <w:p w14:paraId="50FE30E9" w14:textId="77777777" w:rsidR="00305368" w:rsidRPr="005B3D22" w:rsidRDefault="00305368" w:rsidP="009B4821">
            <w:pPr>
              <w:rPr>
                <w:rFonts w:eastAsia="Times New Roman" w:cs="Calibri"/>
                <w:lang w:eastAsia="hr-HR"/>
                <w14:ligatures w14:val="none"/>
              </w:rPr>
            </w:pPr>
            <w:r w:rsidRPr="005B3D22">
              <w:rPr>
                <w:rFonts w:eastAsia="Times New Roman" w:cs="Calibri"/>
                <w:lang w:eastAsia="hr-HR"/>
                <w14:ligatures w14:val="none"/>
              </w:rPr>
              <w:t xml:space="preserve">UKUPNO </w:t>
            </w:r>
          </w:p>
        </w:tc>
        <w:tc>
          <w:tcPr>
            <w:tcW w:w="1701" w:type="dxa"/>
            <w:vAlign w:val="center"/>
          </w:tcPr>
          <w:p w14:paraId="42A7445E" w14:textId="77777777" w:rsidR="00305368" w:rsidRPr="005B3D22" w:rsidRDefault="00305368" w:rsidP="009B4821">
            <w:pPr>
              <w:jc w:val="right"/>
              <w:rPr>
                <w:rFonts w:eastAsia="Times New Roman" w:cs="Calibri"/>
                <w:lang w:eastAsia="hr-HR"/>
                <w14:ligatures w14:val="none"/>
              </w:rPr>
            </w:pPr>
            <w:r w:rsidRPr="005B3D22">
              <w:rPr>
                <w:rFonts w:eastAsia="Times New Roman" w:cs="Calibri"/>
                <w:lang w:eastAsia="hr-HR"/>
                <w14:ligatures w14:val="none"/>
              </w:rPr>
              <w:t>84.300,00</w:t>
            </w:r>
          </w:p>
        </w:tc>
        <w:tc>
          <w:tcPr>
            <w:tcW w:w="1701" w:type="dxa"/>
            <w:vAlign w:val="center"/>
          </w:tcPr>
          <w:p w14:paraId="25F6AF4E" w14:textId="615A4EEB" w:rsidR="00305368" w:rsidRPr="005B3D22" w:rsidRDefault="005B3D22" w:rsidP="009B4821">
            <w:pPr>
              <w:jc w:val="right"/>
              <w:rPr>
                <w:rFonts w:eastAsia="Times New Roman" w:cs="Calibri"/>
                <w:lang w:eastAsia="hr-HR"/>
                <w14:ligatures w14:val="none"/>
              </w:rPr>
            </w:pPr>
            <w:r w:rsidRPr="005B3D22">
              <w:rPr>
                <w:rFonts w:eastAsia="Times New Roman" w:cs="Calibri"/>
                <w:lang w:eastAsia="hr-HR"/>
                <w14:ligatures w14:val="none"/>
              </w:rPr>
              <w:t>5.230</w:t>
            </w:r>
            <w:r w:rsidR="00305368" w:rsidRPr="005B3D22">
              <w:rPr>
                <w:rFonts w:eastAsia="Times New Roman" w:cs="Calibri"/>
                <w:lang w:eastAsia="hr-HR"/>
                <w14:ligatures w14:val="none"/>
              </w:rPr>
              <w:t>,00</w:t>
            </w:r>
          </w:p>
        </w:tc>
        <w:tc>
          <w:tcPr>
            <w:tcW w:w="1701" w:type="dxa"/>
            <w:vAlign w:val="center"/>
          </w:tcPr>
          <w:p w14:paraId="03AFFF0F" w14:textId="07094A41" w:rsidR="00305368" w:rsidRPr="005B3D22" w:rsidRDefault="005B3D22" w:rsidP="009B4821">
            <w:pPr>
              <w:jc w:val="right"/>
              <w:rPr>
                <w:rFonts w:eastAsia="Times New Roman" w:cs="Calibri"/>
                <w:lang w:eastAsia="hr-HR"/>
                <w14:ligatures w14:val="none"/>
              </w:rPr>
            </w:pPr>
            <w:r w:rsidRPr="005B3D22">
              <w:rPr>
                <w:rFonts w:eastAsia="Times New Roman" w:cs="Calibri"/>
                <w:lang w:eastAsia="hr-HR"/>
                <w14:ligatures w14:val="none"/>
              </w:rPr>
              <w:t>89.530</w:t>
            </w:r>
            <w:r w:rsidR="00305368" w:rsidRPr="005B3D22">
              <w:rPr>
                <w:rFonts w:eastAsia="Times New Roman" w:cs="Calibri"/>
                <w:lang w:eastAsia="hr-HR"/>
                <w14:ligatures w14:val="none"/>
              </w:rPr>
              <w:t>,00</w:t>
            </w:r>
          </w:p>
        </w:tc>
      </w:tr>
    </w:tbl>
    <w:p w14:paraId="3BA66629" w14:textId="77777777" w:rsidR="00305368" w:rsidRPr="003970AC" w:rsidRDefault="00305368" w:rsidP="009B4821">
      <w:pPr>
        <w:spacing w:after="0" w:line="240" w:lineRule="auto"/>
        <w:jc w:val="both"/>
        <w:rPr>
          <w:rFonts w:eastAsia="Aptos" w:cs="Calibri"/>
          <w:b/>
          <w:bCs/>
          <w:color w:val="EE0000"/>
        </w:rPr>
      </w:pPr>
    </w:p>
    <w:p w14:paraId="67B0D3A8" w14:textId="77777777" w:rsidR="00647A0C" w:rsidRPr="009B1B94" w:rsidRDefault="00647A0C" w:rsidP="00647A0C">
      <w:pPr>
        <w:spacing w:after="0" w:line="240" w:lineRule="auto"/>
        <w:jc w:val="both"/>
        <w:rPr>
          <w:rFonts w:eastAsia="Times New Roman" w:cs="Calibri"/>
          <w:color w:val="000000" w:themeColor="text1"/>
          <w:lang w:eastAsia="zh-CN"/>
        </w:rPr>
      </w:pPr>
      <w:r w:rsidRPr="009B1B94">
        <w:rPr>
          <w:rFonts w:eastAsia="Aptos" w:cs="Calibri"/>
          <w:b/>
          <w:bCs/>
          <w:color w:val="000000" w:themeColor="text1"/>
        </w:rPr>
        <w:t xml:space="preserve">Razvoj pametnih rješenja i usluga u Gradu Požegi </w:t>
      </w:r>
      <w:r w:rsidRPr="009B1B94">
        <w:rPr>
          <w:rFonts w:eastAsia="Aptos" w:cs="Calibri"/>
          <w:color w:val="000000" w:themeColor="text1"/>
        </w:rPr>
        <w:t xml:space="preserve">- </w:t>
      </w:r>
      <w:r w:rsidRPr="009B1B94">
        <w:rPr>
          <w:rFonts w:eastAsia="Times New Roman" w:cs="Calibri"/>
          <w:color w:val="000000" w:themeColor="text1"/>
          <w:lang w:eastAsia="zh-CN"/>
        </w:rPr>
        <w:t>Projektom će se potaknuti razvoj pametnih i održivih rješenja i usluga u gradu Požegi kroz aktivnosti na području pametna i održiva rješenja u prometnom sustavu, digitalne javne uprave te klimatske promjene i zelene tranzicije, koja će se integrirati u već postojeći informacijski sustav te uključiti više različitih ciljnih skupina.</w:t>
      </w:r>
    </w:p>
    <w:p w14:paraId="05B4C673" w14:textId="77777777" w:rsidR="00647A0C" w:rsidRPr="009B1B94" w:rsidRDefault="00647A0C" w:rsidP="00647A0C">
      <w:pPr>
        <w:spacing w:after="0" w:line="240" w:lineRule="auto"/>
        <w:rPr>
          <w:rFonts w:eastAsia="Times New Roman" w:cs="Calibri"/>
          <w:color w:val="000000" w:themeColor="text1"/>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647A0C" w:rsidRPr="009B1B94" w14:paraId="5A83FEBA"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032DEB45"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13A7601B"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171E9B78"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0C3F02CB"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685AE210"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019F621F"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I. REBALANS</w:t>
            </w:r>
          </w:p>
        </w:tc>
      </w:tr>
      <w:tr w:rsidR="00647A0C" w:rsidRPr="009B1B94" w14:paraId="51157A4A"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14CFF9A5" w14:textId="77777777" w:rsidR="00647A0C" w:rsidRPr="009B1B94" w:rsidRDefault="00647A0C" w:rsidP="007B2838">
            <w:pPr>
              <w:spacing w:after="0" w:line="240" w:lineRule="auto"/>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 xml:space="preserve">Unaprijediti brigu o okolišu i komunalnom gospodarstvu razvijajući  aplikativno rješenje </w:t>
            </w:r>
          </w:p>
        </w:tc>
        <w:tc>
          <w:tcPr>
            <w:tcW w:w="1701" w:type="dxa"/>
            <w:tcBorders>
              <w:top w:val="single" w:sz="4" w:space="0" w:color="000000"/>
              <w:left w:val="single" w:sz="4" w:space="0" w:color="000000"/>
              <w:bottom w:val="single" w:sz="4" w:space="0" w:color="000000"/>
              <w:right w:val="nil"/>
            </w:tcBorders>
            <w:vAlign w:val="center"/>
          </w:tcPr>
          <w:p w14:paraId="09A8E63E" w14:textId="77777777" w:rsidR="00647A0C" w:rsidRPr="009B1B94" w:rsidRDefault="00647A0C" w:rsidP="007B2838">
            <w:pPr>
              <w:spacing w:after="0" w:line="240" w:lineRule="auto"/>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rPr>
              <w:t>Realizirani broj aplikacija</w:t>
            </w:r>
          </w:p>
        </w:tc>
        <w:tc>
          <w:tcPr>
            <w:tcW w:w="1077" w:type="dxa"/>
            <w:tcBorders>
              <w:top w:val="single" w:sz="4" w:space="0" w:color="000000"/>
              <w:left w:val="single" w:sz="4" w:space="0" w:color="000000"/>
              <w:bottom w:val="single" w:sz="4" w:space="0" w:color="000000"/>
              <w:right w:val="nil"/>
            </w:tcBorders>
            <w:vAlign w:val="center"/>
          </w:tcPr>
          <w:p w14:paraId="2F958DF3"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17736A50"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1</w:t>
            </w:r>
          </w:p>
        </w:tc>
        <w:tc>
          <w:tcPr>
            <w:tcW w:w="1417" w:type="dxa"/>
            <w:tcBorders>
              <w:top w:val="single" w:sz="4" w:space="0" w:color="000000"/>
              <w:left w:val="single" w:sz="4" w:space="0" w:color="000000"/>
              <w:bottom w:val="single" w:sz="4" w:space="0" w:color="000000"/>
              <w:right w:val="nil"/>
            </w:tcBorders>
            <w:vAlign w:val="center"/>
          </w:tcPr>
          <w:p w14:paraId="41C23A08" w14:textId="77777777" w:rsidR="00647A0C" w:rsidRPr="00C42E50" w:rsidRDefault="00647A0C" w:rsidP="007B2838">
            <w:pPr>
              <w:spacing w:after="0" w:line="240" w:lineRule="auto"/>
              <w:jc w:val="center"/>
              <w:rPr>
                <w:rFonts w:eastAsia="Times New Roman" w:cs="Calibri"/>
                <w:color w:val="000000" w:themeColor="text1"/>
                <w:sz w:val="20"/>
                <w:szCs w:val="20"/>
                <w:lang w:eastAsia="hr-HR"/>
                <w14:ligatures w14:val="none"/>
              </w:rPr>
            </w:pPr>
            <w:r w:rsidRPr="00C42E50">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53391CDF" w14:textId="77777777" w:rsidR="00647A0C" w:rsidRPr="00C42E50" w:rsidRDefault="00647A0C" w:rsidP="007B2838">
            <w:pPr>
              <w:spacing w:after="0" w:line="240" w:lineRule="auto"/>
              <w:jc w:val="center"/>
              <w:rPr>
                <w:rFonts w:eastAsia="Times New Roman" w:cs="Calibri"/>
                <w:color w:val="000000" w:themeColor="text1"/>
                <w:sz w:val="20"/>
                <w:szCs w:val="20"/>
                <w:lang w:eastAsia="hr-HR"/>
                <w14:ligatures w14:val="none"/>
              </w:rPr>
            </w:pPr>
            <w:r w:rsidRPr="00C42E50">
              <w:rPr>
                <w:rFonts w:eastAsia="Times New Roman" w:cs="Calibri"/>
                <w:color w:val="000000" w:themeColor="text1"/>
                <w:sz w:val="20"/>
                <w:szCs w:val="20"/>
                <w:lang w:eastAsia="hr-HR"/>
                <w14:ligatures w14:val="none"/>
              </w:rPr>
              <w:t>1</w:t>
            </w:r>
          </w:p>
        </w:tc>
      </w:tr>
    </w:tbl>
    <w:p w14:paraId="40015C93" w14:textId="77777777" w:rsidR="00647A0C" w:rsidRPr="009B1B94" w:rsidRDefault="00647A0C" w:rsidP="00647A0C">
      <w:pPr>
        <w:spacing w:after="0" w:line="240" w:lineRule="auto"/>
        <w:jc w:val="both"/>
        <w:rPr>
          <w:rFonts w:eastAsia="Aptos" w:cs="Calibri"/>
          <w:b/>
          <w:bCs/>
          <w:color w:val="000000" w:themeColor="text1"/>
        </w:rPr>
      </w:pPr>
    </w:p>
    <w:p w14:paraId="0F493844" w14:textId="4B429884" w:rsidR="00647A0C" w:rsidRPr="009B1B94" w:rsidRDefault="00647A0C" w:rsidP="00647A0C">
      <w:pPr>
        <w:spacing w:after="0" w:line="240" w:lineRule="auto"/>
        <w:jc w:val="both"/>
        <w:rPr>
          <w:rFonts w:eastAsia="Times New Roman" w:cs="Calibri"/>
          <w:color w:val="000000" w:themeColor="text1"/>
        </w:rPr>
      </w:pPr>
      <w:r w:rsidRPr="009B1B94">
        <w:rPr>
          <w:rFonts w:eastAsia="Aptos" w:cs="Calibri"/>
          <w:b/>
          <w:bCs/>
          <w:color w:val="000000" w:themeColor="text1"/>
        </w:rPr>
        <w:t xml:space="preserve">Sanacija divljih odlagališta </w:t>
      </w:r>
      <w:r w:rsidRPr="009B1B94">
        <w:rPr>
          <w:rFonts w:eastAsia="Aptos" w:cs="Calibri"/>
          <w:color w:val="000000" w:themeColor="text1"/>
        </w:rPr>
        <w:t xml:space="preserve"> - </w:t>
      </w:r>
      <w:r w:rsidRPr="009B1B94">
        <w:rPr>
          <w:rFonts w:eastAsia="Times New Roman" w:cs="Calibri"/>
          <w:color w:val="000000" w:themeColor="text1"/>
        </w:rPr>
        <w:t>Cilj projekta je uklanjanje otpada odbačenog u okoliš kako bi se smanjio negativan utjecaj i omogućio povrat okoliša u prirodno stanje te da bi se stvorili preduvjeti za sprječavanje ponovnog odbacivanja otpada na tim lokacijama.</w:t>
      </w:r>
    </w:p>
    <w:p w14:paraId="07003969" w14:textId="77777777" w:rsidR="00647A0C" w:rsidRPr="009B1B94" w:rsidRDefault="00647A0C" w:rsidP="00647A0C">
      <w:pPr>
        <w:spacing w:after="0" w:line="240" w:lineRule="auto"/>
        <w:rPr>
          <w:rFonts w:eastAsia="Times New Roman" w:cs="Calibri"/>
          <w:color w:val="000000" w:themeColor="text1"/>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647A0C" w:rsidRPr="009B1B94" w14:paraId="77D024CD"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2EA7272B"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5D967509"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7014C0FE"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673CD199"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2341C834"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2DAA42C4"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I. REBALANS</w:t>
            </w:r>
          </w:p>
        </w:tc>
      </w:tr>
      <w:tr w:rsidR="00647A0C" w:rsidRPr="009B1B94" w14:paraId="6EE8D4CF"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0720D73E" w14:textId="77777777" w:rsidR="00647A0C" w:rsidRPr="009B1B94" w:rsidRDefault="00647A0C" w:rsidP="007B2838">
            <w:pPr>
              <w:spacing w:after="0" w:line="240" w:lineRule="auto"/>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Smanjiti negativni utjecaj na okoliš</w:t>
            </w:r>
          </w:p>
        </w:tc>
        <w:tc>
          <w:tcPr>
            <w:tcW w:w="1701" w:type="dxa"/>
            <w:tcBorders>
              <w:top w:val="single" w:sz="4" w:space="0" w:color="000000"/>
              <w:left w:val="single" w:sz="4" w:space="0" w:color="000000"/>
              <w:bottom w:val="single" w:sz="4" w:space="0" w:color="000000"/>
              <w:right w:val="nil"/>
            </w:tcBorders>
            <w:vAlign w:val="center"/>
          </w:tcPr>
          <w:p w14:paraId="11EE284A" w14:textId="77777777" w:rsidR="00647A0C" w:rsidRPr="009B1B94" w:rsidRDefault="00647A0C" w:rsidP="007B2838">
            <w:pPr>
              <w:spacing w:after="0" w:line="240" w:lineRule="auto"/>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Površina saniranog divljeg odlagališta (m</w:t>
            </w:r>
            <w:r w:rsidRPr="009B1B94">
              <w:rPr>
                <w:rFonts w:eastAsia="Times New Roman" w:cs="Calibri"/>
                <w:color w:val="000000" w:themeColor="text1"/>
                <w:sz w:val="20"/>
                <w:szCs w:val="20"/>
                <w:vertAlign w:val="superscript"/>
                <w:lang w:eastAsia="hr-HR"/>
                <w14:ligatures w14:val="none"/>
              </w:rPr>
              <w:t>2</w:t>
            </w:r>
            <w:r w:rsidRPr="009B1B94">
              <w:rPr>
                <w:rFonts w:eastAsia="Times New Roman" w:cs="Calibri"/>
                <w:color w:val="000000" w:themeColor="text1"/>
                <w:sz w:val="20"/>
                <w:szCs w:val="20"/>
                <w:lang w:eastAsia="hr-HR"/>
                <w14:ligatures w14:val="none"/>
              </w:rPr>
              <w:t>)</w:t>
            </w:r>
          </w:p>
        </w:tc>
        <w:tc>
          <w:tcPr>
            <w:tcW w:w="1077" w:type="dxa"/>
            <w:tcBorders>
              <w:top w:val="single" w:sz="4" w:space="0" w:color="000000"/>
              <w:left w:val="single" w:sz="4" w:space="0" w:color="000000"/>
              <w:bottom w:val="single" w:sz="4" w:space="0" w:color="000000"/>
              <w:right w:val="nil"/>
            </w:tcBorders>
            <w:vAlign w:val="center"/>
          </w:tcPr>
          <w:p w14:paraId="788C4C49"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39578F92"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1500</w:t>
            </w:r>
          </w:p>
        </w:tc>
        <w:tc>
          <w:tcPr>
            <w:tcW w:w="1417" w:type="dxa"/>
            <w:tcBorders>
              <w:top w:val="single" w:sz="4" w:space="0" w:color="000000"/>
              <w:left w:val="single" w:sz="4" w:space="0" w:color="000000"/>
              <w:bottom w:val="single" w:sz="4" w:space="0" w:color="000000"/>
              <w:right w:val="nil"/>
            </w:tcBorders>
            <w:vAlign w:val="center"/>
          </w:tcPr>
          <w:p w14:paraId="6F2BA209" w14:textId="77777777" w:rsidR="00647A0C" w:rsidRPr="00C42E50" w:rsidRDefault="00647A0C" w:rsidP="007B2838">
            <w:pPr>
              <w:spacing w:after="0" w:line="240" w:lineRule="auto"/>
              <w:jc w:val="center"/>
              <w:rPr>
                <w:rFonts w:eastAsia="Times New Roman" w:cs="Calibri"/>
                <w:color w:val="000000" w:themeColor="text1"/>
                <w:sz w:val="20"/>
                <w:szCs w:val="20"/>
                <w:lang w:eastAsia="hr-HR"/>
                <w14:ligatures w14:val="none"/>
              </w:rPr>
            </w:pPr>
            <w:r w:rsidRPr="00C42E50">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77F436D7" w14:textId="77777777" w:rsidR="00647A0C" w:rsidRPr="00C42E50" w:rsidRDefault="00647A0C" w:rsidP="007B2838">
            <w:pPr>
              <w:spacing w:after="0" w:line="240" w:lineRule="auto"/>
              <w:jc w:val="center"/>
              <w:rPr>
                <w:rFonts w:eastAsia="Times New Roman" w:cs="Calibri"/>
                <w:color w:val="000000" w:themeColor="text1"/>
                <w:sz w:val="20"/>
                <w:szCs w:val="20"/>
                <w:lang w:eastAsia="hr-HR"/>
                <w14:ligatures w14:val="none"/>
              </w:rPr>
            </w:pPr>
            <w:r w:rsidRPr="00C42E50">
              <w:rPr>
                <w:rFonts w:eastAsia="Times New Roman" w:cs="Calibri"/>
                <w:color w:val="000000" w:themeColor="text1"/>
                <w:sz w:val="20"/>
                <w:szCs w:val="20"/>
                <w:lang w:eastAsia="hr-HR"/>
                <w14:ligatures w14:val="none"/>
              </w:rPr>
              <w:t>1500</w:t>
            </w:r>
          </w:p>
        </w:tc>
      </w:tr>
    </w:tbl>
    <w:p w14:paraId="7538E908" w14:textId="77777777" w:rsidR="00647A0C" w:rsidRPr="004D431F" w:rsidRDefault="00647A0C" w:rsidP="00647A0C">
      <w:pPr>
        <w:spacing w:after="0" w:line="240" w:lineRule="auto"/>
        <w:rPr>
          <w:rFonts w:eastAsia="Calibri" w:cs="Calibri"/>
          <w:lang w:eastAsia="hr-HR"/>
          <w14:ligatures w14:val="none"/>
        </w:rPr>
      </w:pPr>
    </w:p>
    <w:p w14:paraId="2350BE09" w14:textId="77777777" w:rsidR="00647A0C" w:rsidRDefault="00647A0C" w:rsidP="00647A0C">
      <w:pPr>
        <w:spacing w:after="0" w:line="240" w:lineRule="auto"/>
        <w:jc w:val="both"/>
        <w:rPr>
          <w:rFonts w:eastAsia="Calibri" w:cs="Calibri"/>
          <w:lang w:eastAsia="hr-HR"/>
          <w14:ligatures w14:val="none"/>
        </w:rPr>
      </w:pPr>
      <w:r w:rsidRPr="00893F95">
        <w:rPr>
          <w:rFonts w:eastAsia="Calibri" w:cs="Calibri"/>
          <w:b/>
          <w:bCs/>
          <w:lang w:eastAsia="hr-HR"/>
          <w14:ligatures w14:val="none"/>
        </w:rPr>
        <w:t>Razvoj bez granica – prekogranično umrežavanje Grada Požege i Općine Kreševo</w:t>
      </w:r>
      <w:r>
        <w:rPr>
          <w:rFonts w:eastAsia="Calibri" w:cs="Calibri"/>
          <w:lang w:eastAsia="hr-HR"/>
          <w14:ligatures w14:val="none"/>
        </w:rPr>
        <w:t xml:space="preserve"> - </w:t>
      </w:r>
      <w:r w:rsidRPr="00893F95">
        <w:rPr>
          <w:rFonts w:eastAsia="Calibri" w:cs="Calibri"/>
          <w:lang w:eastAsia="hr-HR"/>
          <w14:ligatures w14:val="none"/>
        </w:rPr>
        <w:t>jačanje kapaciteta i suradnje s partnerom, Općinom Kreševo, kroz organizaciju zajedničkog sastanka i razmjenu znanja radi učinkovite provedbe projekta, s posebnim naglaskom na jačanje veza s Hrvatima iz srednje Bosne. Projekt također ima za cilj izradu kompletne projektne dokumentacije, uključujući idejno rješenje, glavni projekt niskogradnje i oborinske odvodnje te pripadajuće tehničke podloge i troškovnike, kako bi se osigurala kvalitetna realizacija infrastrukturnih aktivnosti od značaja za lokalni razvoj</w:t>
      </w:r>
      <w:r>
        <w:rPr>
          <w:rFonts w:eastAsia="Calibri" w:cs="Calibri"/>
          <w:lang w:eastAsia="hr-HR"/>
          <w14:ligatures w14:val="none"/>
        </w:rPr>
        <w:t>.</w:t>
      </w:r>
    </w:p>
    <w:p w14:paraId="6B9728EC" w14:textId="77777777" w:rsidR="00647A0C" w:rsidRDefault="00647A0C" w:rsidP="00647A0C">
      <w:pPr>
        <w:spacing w:after="0" w:line="240" w:lineRule="auto"/>
        <w:jc w:val="both"/>
        <w:rPr>
          <w:rFonts w:eastAsia="Calibri"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647A0C" w:rsidRPr="009B1B94" w14:paraId="1D8A1F21"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2109D4C8"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1134B7A1"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2E754D18"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651B4EA2"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63A4908A"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PROMJENA</w:t>
            </w:r>
          </w:p>
        </w:tc>
        <w:tc>
          <w:tcPr>
            <w:tcW w:w="1417" w:type="dxa"/>
            <w:tcBorders>
              <w:top w:val="single" w:sz="4" w:space="0" w:color="000000"/>
              <w:left w:val="single" w:sz="4" w:space="0" w:color="000000"/>
              <w:bottom w:val="single" w:sz="4" w:space="0" w:color="000000"/>
              <w:right w:val="single" w:sz="4" w:space="0" w:color="000000"/>
            </w:tcBorders>
            <w:vAlign w:val="center"/>
          </w:tcPr>
          <w:p w14:paraId="3B49E95B"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I. REBALANS</w:t>
            </w:r>
          </w:p>
        </w:tc>
      </w:tr>
      <w:tr w:rsidR="00647A0C" w:rsidRPr="009B1B94" w14:paraId="5676F11E" w14:textId="77777777" w:rsidTr="007B2838">
        <w:trPr>
          <w:jc w:val="center"/>
        </w:trPr>
        <w:tc>
          <w:tcPr>
            <w:tcW w:w="1701" w:type="dxa"/>
            <w:tcBorders>
              <w:top w:val="single" w:sz="4" w:space="0" w:color="000000"/>
              <w:left w:val="single" w:sz="4" w:space="0" w:color="000000"/>
              <w:bottom w:val="single" w:sz="4" w:space="0" w:color="000000"/>
              <w:right w:val="nil"/>
            </w:tcBorders>
            <w:vAlign w:val="center"/>
          </w:tcPr>
          <w:p w14:paraId="56D8EB03" w14:textId="77777777" w:rsidR="00647A0C" w:rsidRPr="009B1B94" w:rsidRDefault="00647A0C" w:rsidP="007B2838">
            <w:pPr>
              <w:spacing w:after="0" w:line="240" w:lineRule="auto"/>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Jačanje suradnje s Općinom Kreševo</w:t>
            </w:r>
          </w:p>
        </w:tc>
        <w:tc>
          <w:tcPr>
            <w:tcW w:w="1701" w:type="dxa"/>
            <w:tcBorders>
              <w:top w:val="single" w:sz="4" w:space="0" w:color="000000"/>
              <w:left w:val="single" w:sz="4" w:space="0" w:color="000000"/>
              <w:bottom w:val="single" w:sz="4" w:space="0" w:color="000000"/>
              <w:right w:val="nil"/>
            </w:tcBorders>
            <w:vAlign w:val="center"/>
          </w:tcPr>
          <w:p w14:paraId="5ABCAA81" w14:textId="77777777" w:rsidR="00647A0C" w:rsidRPr="009B1B94" w:rsidRDefault="00647A0C" w:rsidP="007B2838">
            <w:pPr>
              <w:spacing w:after="0" w:line="240" w:lineRule="auto"/>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Broj održanih zajedničkih sastanaka</w:t>
            </w:r>
          </w:p>
        </w:tc>
        <w:tc>
          <w:tcPr>
            <w:tcW w:w="1077" w:type="dxa"/>
            <w:tcBorders>
              <w:top w:val="single" w:sz="4" w:space="0" w:color="000000"/>
              <w:left w:val="single" w:sz="4" w:space="0" w:color="000000"/>
              <w:bottom w:val="single" w:sz="4" w:space="0" w:color="000000"/>
              <w:right w:val="nil"/>
            </w:tcBorders>
            <w:vAlign w:val="center"/>
          </w:tcPr>
          <w:p w14:paraId="12E5FD98"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sidRPr="009B1B94">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1C3E64D2"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20AE9366"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645971FD" w14:textId="77777777" w:rsidR="00647A0C" w:rsidRPr="009B1B94" w:rsidRDefault="00647A0C" w:rsidP="007B2838">
            <w:pPr>
              <w:spacing w:after="0" w:line="240" w:lineRule="auto"/>
              <w:jc w:val="center"/>
              <w:rPr>
                <w:rFonts w:eastAsia="Times New Roman" w:cs="Calibri"/>
                <w:color w:val="000000" w:themeColor="text1"/>
                <w:sz w:val="20"/>
                <w:szCs w:val="20"/>
                <w:lang w:eastAsia="hr-HR"/>
                <w14:ligatures w14:val="none"/>
              </w:rPr>
            </w:pPr>
            <w:r>
              <w:rPr>
                <w:rFonts w:eastAsia="Times New Roman" w:cs="Calibri"/>
                <w:color w:val="000000" w:themeColor="text1"/>
                <w:sz w:val="20"/>
                <w:szCs w:val="20"/>
                <w:lang w:eastAsia="hr-HR"/>
                <w14:ligatures w14:val="none"/>
              </w:rPr>
              <w:t>1</w:t>
            </w:r>
          </w:p>
        </w:tc>
      </w:tr>
    </w:tbl>
    <w:p w14:paraId="2A91FED0" w14:textId="77777777" w:rsidR="005B3D22" w:rsidRPr="005B3D22" w:rsidRDefault="005B3D22" w:rsidP="009B4821">
      <w:pPr>
        <w:spacing w:after="0" w:line="240" w:lineRule="auto"/>
        <w:rPr>
          <w:rFonts w:eastAsia="Calibri" w:cs="Calibri"/>
          <w:color w:val="EE0000"/>
          <w:lang w:eastAsia="hr-HR"/>
          <w14:ligatures w14:val="none"/>
        </w:rPr>
      </w:pPr>
    </w:p>
    <w:p w14:paraId="518000A8" w14:textId="77777777" w:rsidR="007A265C" w:rsidRDefault="007A265C">
      <w:pPr>
        <w:rPr>
          <w:rFonts w:eastAsia="Calibri" w:cs="Calibri"/>
          <w:b/>
          <w:bCs/>
          <w:i/>
          <w:iCs/>
          <w:color w:val="EE0000"/>
          <w:sz w:val="28"/>
          <w:szCs w:val="28"/>
          <w:lang w:eastAsia="hr-HR"/>
          <w14:ligatures w14:val="none"/>
        </w:rPr>
      </w:pPr>
      <w:r>
        <w:rPr>
          <w:rFonts w:eastAsia="Calibri" w:cs="Calibri"/>
          <w:b/>
          <w:bCs/>
          <w:i/>
          <w:iCs/>
          <w:color w:val="EE0000"/>
          <w:sz w:val="28"/>
          <w:szCs w:val="28"/>
          <w:lang w:eastAsia="hr-HR"/>
          <w14:ligatures w14:val="none"/>
        </w:rPr>
        <w:br w:type="page"/>
      </w:r>
    </w:p>
    <w:p w14:paraId="39DD23F7" w14:textId="491BFB2E" w:rsidR="009B4821" w:rsidRPr="00627158" w:rsidRDefault="009B4821" w:rsidP="009B4821">
      <w:pPr>
        <w:spacing w:after="0" w:line="240" w:lineRule="auto"/>
        <w:rPr>
          <w:rFonts w:eastAsia="Calibri" w:cs="Calibri"/>
          <w:b/>
          <w:bCs/>
          <w:i/>
          <w:iCs/>
          <w:sz w:val="28"/>
          <w:szCs w:val="28"/>
          <w:lang w:eastAsia="hr-HR"/>
          <w14:ligatures w14:val="none"/>
        </w:rPr>
      </w:pPr>
      <w:r w:rsidRPr="00627158">
        <w:rPr>
          <w:rFonts w:eastAsia="Calibri" w:cs="Calibri"/>
          <w:b/>
          <w:bCs/>
          <w:i/>
          <w:iCs/>
          <w:sz w:val="28"/>
          <w:szCs w:val="28"/>
          <w:lang w:eastAsia="hr-HR"/>
          <w14:ligatures w14:val="none"/>
        </w:rPr>
        <w:lastRenderedPageBreak/>
        <w:t xml:space="preserve">Glava 00802 Vatrogastvo </w:t>
      </w:r>
    </w:p>
    <w:p w14:paraId="32F2203A" w14:textId="77777777" w:rsidR="009B4821" w:rsidRPr="00627158" w:rsidRDefault="009B4821" w:rsidP="009B4821">
      <w:pPr>
        <w:spacing w:after="0" w:line="240" w:lineRule="auto"/>
        <w:jc w:val="both"/>
        <w:rPr>
          <w:rFonts w:eastAsia="Times New Roman" w:cs="Calibri"/>
          <w:b/>
          <w:bCs/>
          <w:i/>
          <w:iCs/>
          <w:sz w:val="24"/>
          <w:szCs w:val="24"/>
          <w:lang w:eastAsia="hr-HR"/>
          <w14:ligatures w14:val="none"/>
        </w:rPr>
      </w:pPr>
    </w:p>
    <w:p w14:paraId="73B99218" w14:textId="5FF0C63E" w:rsidR="009B4821" w:rsidRPr="00627158" w:rsidRDefault="009B4821" w:rsidP="009B4821">
      <w:pPr>
        <w:spacing w:after="0" w:line="240" w:lineRule="auto"/>
        <w:jc w:val="both"/>
        <w:rPr>
          <w:rFonts w:eastAsia="Times New Roman" w:cs="Calibri"/>
          <w:b/>
          <w:bCs/>
          <w:i/>
          <w:iCs/>
          <w:sz w:val="24"/>
          <w:szCs w:val="24"/>
          <w:lang w:eastAsia="zh-CN"/>
          <w14:ligatures w14:val="none"/>
        </w:rPr>
      </w:pPr>
      <w:r w:rsidRPr="00627158">
        <w:rPr>
          <w:rFonts w:eastAsia="Times New Roman" w:cs="Calibri"/>
          <w:b/>
          <w:bCs/>
          <w:i/>
          <w:iCs/>
          <w:sz w:val="24"/>
          <w:szCs w:val="24"/>
          <w:lang w:eastAsia="hr-HR"/>
          <w14:ligatures w14:val="none"/>
        </w:rPr>
        <w:t>Proračunski korisnik 32720 – Javna vatrogasna postrojba grada Požega</w:t>
      </w:r>
    </w:p>
    <w:p w14:paraId="3EE7DC07" w14:textId="77777777" w:rsidR="009B4821" w:rsidRPr="00627158" w:rsidRDefault="009B4821" w:rsidP="009B4821">
      <w:pPr>
        <w:spacing w:after="0" w:line="240" w:lineRule="auto"/>
        <w:rPr>
          <w:rFonts w:eastAsia="Times New Roman" w:cs="Calibri"/>
          <w:b/>
          <w:bCs/>
          <w:i/>
          <w:iCs/>
          <w:sz w:val="24"/>
          <w:szCs w:val="24"/>
          <w:lang w:eastAsia="hr-HR"/>
          <w14:ligatures w14:val="none"/>
        </w:rPr>
      </w:pPr>
    </w:p>
    <w:p w14:paraId="31269AFB" w14:textId="72D3B586" w:rsidR="009B4821" w:rsidRPr="00627158" w:rsidRDefault="009B4821" w:rsidP="009B4821">
      <w:pPr>
        <w:spacing w:after="0" w:line="240" w:lineRule="auto"/>
        <w:rPr>
          <w:rFonts w:eastAsia="Times New Roman" w:cs="Calibri"/>
          <w:b/>
          <w:bCs/>
          <w:i/>
          <w:iCs/>
          <w:lang w:eastAsia="hr-HR"/>
          <w14:ligatures w14:val="none"/>
        </w:rPr>
      </w:pPr>
      <w:r w:rsidRPr="00627158">
        <w:rPr>
          <w:rFonts w:eastAsia="Times New Roman" w:cs="Calibri"/>
          <w:b/>
          <w:bCs/>
          <w:i/>
          <w:iCs/>
          <w:sz w:val="24"/>
          <w:szCs w:val="24"/>
          <w:lang w:eastAsia="hr-HR"/>
          <w14:ligatures w14:val="none"/>
        </w:rPr>
        <w:t>PROGRAM 3000 REDOVNA DJELATNOST</w:t>
      </w:r>
      <w:r w:rsidRPr="00627158">
        <w:rPr>
          <w:rFonts w:eastAsia="Times New Roman" w:cs="Calibri"/>
          <w:b/>
          <w:bCs/>
          <w:i/>
          <w:iCs/>
          <w:lang w:eastAsia="hr-HR"/>
          <w14:ligatures w14:val="none"/>
        </w:rPr>
        <w:t xml:space="preserve"> </w:t>
      </w:r>
    </w:p>
    <w:p w14:paraId="6BC800CD" w14:textId="77777777" w:rsidR="009B4821" w:rsidRPr="00627158" w:rsidRDefault="009B4821" w:rsidP="009B4821">
      <w:pPr>
        <w:spacing w:after="0" w:line="240" w:lineRule="auto"/>
        <w:rPr>
          <w:rFonts w:eastAsia="Times New Roman" w:cs="Calibri"/>
          <w:b/>
          <w:bCs/>
          <w:lang w:eastAsia="hr-HR"/>
          <w14:ligatures w14:val="none"/>
        </w:rPr>
      </w:pPr>
    </w:p>
    <w:p w14:paraId="31145731" w14:textId="5BD093EE" w:rsidR="009B4821" w:rsidRPr="00627158" w:rsidRDefault="009B4821" w:rsidP="009B4821">
      <w:pPr>
        <w:spacing w:after="0" w:line="240" w:lineRule="auto"/>
        <w:rPr>
          <w:rFonts w:eastAsia="Times New Roman" w:cs="Calibri"/>
          <w:b/>
          <w:bCs/>
          <w:lang w:eastAsia="hr-HR"/>
          <w14:ligatures w14:val="none"/>
        </w:rPr>
      </w:pPr>
      <w:r w:rsidRPr="00627158">
        <w:rPr>
          <w:rFonts w:eastAsia="Times New Roman" w:cs="Calibri"/>
          <w:b/>
          <w:bCs/>
          <w:lang w:eastAsia="hr-HR"/>
          <w14:ligatures w14:val="none"/>
        </w:rPr>
        <w:t xml:space="preserve">ZAKONSKA OSNOVA </w:t>
      </w:r>
    </w:p>
    <w:p w14:paraId="7461BBA1" w14:textId="77777777" w:rsidR="009B4821" w:rsidRPr="00627158" w:rsidRDefault="009B4821">
      <w:pPr>
        <w:numPr>
          <w:ilvl w:val="0"/>
          <w:numId w:val="29"/>
        </w:numPr>
        <w:spacing w:after="0" w:line="240" w:lineRule="auto"/>
        <w:jc w:val="both"/>
        <w:rPr>
          <w:rFonts w:eastAsia="Times New Roman" w:cs="Calibri"/>
          <w:lang w:eastAsia="hr-HR"/>
          <w14:ligatures w14:val="none"/>
        </w:rPr>
      </w:pPr>
      <w:r w:rsidRPr="00627158">
        <w:rPr>
          <w:rFonts w:eastAsia="Times New Roman" w:cs="Calibri"/>
          <w:lang w:eastAsia="hr-HR"/>
          <w14:ligatures w14:val="none"/>
        </w:rPr>
        <w:t>Zakon o vatrogastvu (Narodne novine, broj: 125/19., 114/22. i 155/23.),</w:t>
      </w:r>
    </w:p>
    <w:p w14:paraId="6467FE9B" w14:textId="77777777" w:rsidR="009B4821" w:rsidRPr="00627158" w:rsidRDefault="009B4821">
      <w:pPr>
        <w:numPr>
          <w:ilvl w:val="0"/>
          <w:numId w:val="29"/>
        </w:numPr>
        <w:spacing w:after="0" w:line="240" w:lineRule="auto"/>
        <w:jc w:val="both"/>
        <w:rPr>
          <w:rFonts w:eastAsia="Times New Roman" w:cs="Calibri"/>
          <w:lang w:eastAsia="hr-HR"/>
          <w14:ligatures w14:val="none"/>
        </w:rPr>
      </w:pPr>
      <w:r w:rsidRPr="00627158">
        <w:rPr>
          <w:rFonts w:eastAsia="Times New Roman" w:cs="Calibri"/>
          <w:lang w:eastAsia="hr-HR"/>
          <w14:ligatures w14:val="none"/>
        </w:rPr>
        <w:t>Zakon o zaštiti od požara (Narodne novine, broj: 92/10. i 114/22.),</w:t>
      </w:r>
    </w:p>
    <w:p w14:paraId="049F688A" w14:textId="77777777" w:rsidR="009B4821" w:rsidRPr="00627158" w:rsidRDefault="009B4821">
      <w:pPr>
        <w:numPr>
          <w:ilvl w:val="0"/>
          <w:numId w:val="29"/>
        </w:numPr>
        <w:spacing w:after="0" w:line="240" w:lineRule="auto"/>
        <w:jc w:val="both"/>
        <w:rPr>
          <w:rFonts w:eastAsia="Times New Roman" w:cs="Calibri"/>
          <w:lang w:eastAsia="hr-HR"/>
          <w14:ligatures w14:val="none"/>
        </w:rPr>
      </w:pPr>
      <w:r w:rsidRPr="00627158">
        <w:rPr>
          <w:rFonts w:eastAsia="Times New Roman" w:cs="Calibri"/>
          <w:lang w:eastAsia="hr-HR"/>
          <w14:ligatures w14:val="none"/>
        </w:rPr>
        <w:t>Pravilnik o ustroju, opremanju, osposobljavanju, načinu pokretanja i djelovanja intervencijskih vatrogasnih postrojbi te naknadi troškova nastalih njihovim djelovanjem (Narodne novine, broj: 31/11.),</w:t>
      </w:r>
    </w:p>
    <w:p w14:paraId="727A1CA5" w14:textId="77777777" w:rsidR="009B4821" w:rsidRPr="00627158" w:rsidRDefault="009B4821">
      <w:pPr>
        <w:numPr>
          <w:ilvl w:val="0"/>
          <w:numId w:val="29"/>
        </w:numPr>
        <w:spacing w:after="0" w:line="240" w:lineRule="auto"/>
        <w:jc w:val="both"/>
        <w:rPr>
          <w:rFonts w:eastAsia="Times New Roman" w:cs="Calibri"/>
          <w:lang w:eastAsia="hr-HR"/>
          <w14:ligatures w14:val="none"/>
        </w:rPr>
      </w:pPr>
      <w:r w:rsidRPr="00627158">
        <w:rPr>
          <w:rFonts w:eastAsia="Times New Roman" w:cs="Calibri"/>
          <w:lang w:eastAsia="hr-HR"/>
          <w14:ligatures w14:val="none"/>
        </w:rPr>
        <w:t>Kolektivni ugovor za državne službenike i namještenike (Narodne novine, broj: 56/22. i 29/24.),</w:t>
      </w:r>
    </w:p>
    <w:p w14:paraId="51A9CDB7" w14:textId="77777777" w:rsidR="009B4821" w:rsidRPr="00627158" w:rsidRDefault="009B4821">
      <w:pPr>
        <w:numPr>
          <w:ilvl w:val="0"/>
          <w:numId w:val="29"/>
        </w:numPr>
        <w:spacing w:after="0" w:line="240" w:lineRule="auto"/>
        <w:jc w:val="both"/>
        <w:rPr>
          <w:rFonts w:eastAsia="Times New Roman" w:cs="Calibri"/>
          <w:lang w:eastAsia="hr-HR"/>
          <w14:ligatures w14:val="none"/>
        </w:rPr>
      </w:pPr>
      <w:r w:rsidRPr="00627158">
        <w:rPr>
          <w:rFonts w:eastAsia="Times New Roman" w:cs="Calibri"/>
          <w:lang w:eastAsia="hr-HR"/>
          <w14:ligatures w14:val="none"/>
        </w:rPr>
        <w:t>Dodatak I. Kolektivnom ugovoru za državne službenike i namještenike (Narodne novine, broj: 127/22.),</w:t>
      </w:r>
    </w:p>
    <w:p w14:paraId="7A45D558" w14:textId="77777777" w:rsidR="009B4821" w:rsidRPr="00627158" w:rsidRDefault="009B4821">
      <w:pPr>
        <w:numPr>
          <w:ilvl w:val="0"/>
          <w:numId w:val="29"/>
        </w:numPr>
        <w:spacing w:after="0" w:line="240" w:lineRule="auto"/>
        <w:jc w:val="both"/>
        <w:rPr>
          <w:rFonts w:eastAsia="Times New Roman" w:cs="Calibri"/>
          <w:lang w:eastAsia="hr-HR"/>
          <w14:ligatures w14:val="none"/>
        </w:rPr>
      </w:pPr>
      <w:r w:rsidRPr="00627158">
        <w:rPr>
          <w:rFonts w:eastAsia="Times New Roman" w:cs="Calibri"/>
          <w:lang w:eastAsia="hr-HR"/>
          <w14:ligatures w14:val="none"/>
        </w:rPr>
        <w:t>Dodatak II. Kolektivnom ugovoru za državne službenike i namještenike (Narodne novine, broj: 58/23.),</w:t>
      </w:r>
    </w:p>
    <w:p w14:paraId="64169870" w14:textId="77777777" w:rsidR="009B4821" w:rsidRPr="00627158" w:rsidRDefault="009B4821">
      <w:pPr>
        <w:numPr>
          <w:ilvl w:val="0"/>
          <w:numId w:val="29"/>
        </w:numPr>
        <w:spacing w:after="0" w:line="240" w:lineRule="auto"/>
        <w:jc w:val="both"/>
        <w:rPr>
          <w:rFonts w:eastAsia="Times New Roman" w:cs="Calibri"/>
          <w:lang w:eastAsia="hr-HR"/>
          <w14:ligatures w14:val="none"/>
        </w:rPr>
      </w:pPr>
      <w:r w:rsidRPr="00627158">
        <w:rPr>
          <w:rFonts w:eastAsia="Times New Roman" w:cs="Calibri"/>
          <w:lang w:eastAsia="hr-HR"/>
          <w14:ligatures w14:val="none"/>
        </w:rPr>
        <w:t>Dodatak III. Kolektivnom ugovoru za državne službenike i namještenike (Narodne novine, broj: 128/23.),</w:t>
      </w:r>
    </w:p>
    <w:p w14:paraId="51E2EA1C" w14:textId="77777777" w:rsidR="009B4821" w:rsidRPr="00627158" w:rsidRDefault="009B4821">
      <w:pPr>
        <w:numPr>
          <w:ilvl w:val="0"/>
          <w:numId w:val="29"/>
        </w:numPr>
        <w:spacing w:after="0" w:line="240" w:lineRule="auto"/>
        <w:jc w:val="both"/>
        <w:rPr>
          <w:rFonts w:eastAsia="Times New Roman" w:cs="Calibri"/>
          <w:lang w:eastAsia="hr-HR"/>
          <w14:ligatures w14:val="none"/>
        </w:rPr>
      </w:pPr>
      <w:bookmarkStart w:id="24" w:name="_Hlk214021253"/>
      <w:r w:rsidRPr="00627158">
        <w:rPr>
          <w:rFonts w:eastAsia="Times New Roman" w:cs="Calibri"/>
          <w:lang w:eastAsia="hr-HR"/>
          <w14:ligatures w14:val="none"/>
        </w:rPr>
        <w:t>Dodatak IV. Kolektivnom ugovoru za državne službenike i namještenike (Narodne novine, broj: 4/25.),</w:t>
      </w:r>
    </w:p>
    <w:p w14:paraId="40257075" w14:textId="14090D4B" w:rsidR="00627158" w:rsidRPr="00627158" w:rsidRDefault="00627158">
      <w:pPr>
        <w:numPr>
          <w:ilvl w:val="0"/>
          <w:numId w:val="29"/>
        </w:numPr>
        <w:spacing w:after="0" w:line="240" w:lineRule="auto"/>
        <w:jc w:val="both"/>
        <w:rPr>
          <w:rFonts w:eastAsia="Times New Roman" w:cs="Calibri"/>
          <w:lang w:eastAsia="hr-HR"/>
          <w14:ligatures w14:val="none"/>
        </w:rPr>
      </w:pPr>
      <w:r w:rsidRPr="00627158">
        <w:rPr>
          <w:rFonts w:eastAsia="Times New Roman" w:cs="Calibri"/>
          <w:lang w:eastAsia="hr-HR"/>
          <w14:ligatures w14:val="none"/>
        </w:rPr>
        <w:t>Dodatak V. Kolektivnom ugovoru za državne službenike i namještenike (Narodne novine, broj: 11/26.),</w:t>
      </w:r>
    </w:p>
    <w:bookmarkEnd w:id="24"/>
    <w:p w14:paraId="093C23D2" w14:textId="77777777" w:rsidR="009B4821" w:rsidRPr="00627158" w:rsidRDefault="009B4821">
      <w:pPr>
        <w:numPr>
          <w:ilvl w:val="0"/>
          <w:numId w:val="29"/>
        </w:numPr>
        <w:spacing w:after="0" w:line="240" w:lineRule="auto"/>
        <w:jc w:val="both"/>
        <w:rPr>
          <w:rFonts w:eastAsia="Times New Roman" w:cs="Calibri"/>
          <w:lang w:eastAsia="hr-HR"/>
          <w14:ligatures w14:val="none"/>
        </w:rPr>
      </w:pPr>
      <w:r w:rsidRPr="00627158">
        <w:rPr>
          <w:rFonts w:eastAsia="Times New Roman" w:cs="Calibri"/>
          <w:lang w:eastAsia="hr-HR"/>
          <w14:ligatures w14:val="none"/>
        </w:rPr>
        <w:t>Uredbe o visini dodataka na osnovni koeficijent za radna mjesta profesionalnih vatrogasaca (Narodne novine, broj: 92/24),</w:t>
      </w:r>
    </w:p>
    <w:p w14:paraId="6336D520" w14:textId="77FFABD2" w:rsidR="009B4821" w:rsidRPr="00627158" w:rsidRDefault="009B4821">
      <w:pPr>
        <w:numPr>
          <w:ilvl w:val="0"/>
          <w:numId w:val="29"/>
        </w:numPr>
        <w:spacing w:after="0" w:line="240" w:lineRule="auto"/>
        <w:jc w:val="both"/>
        <w:rPr>
          <w:rFonts w:eastAsia="Times New Roman" w:cs="Calibri"/>
          <w:lang w:eastAsia="hr-HR"/>
          <w14:ligatures w14:val="none"/>
        </w:rPr>
      </w:pPr>
      <w:r w:rsidRPr="00627158">
        <w:rPr>
          <w:rFonts w:eastAsia="Times New Roman" w:cs="Calibri"/>
          <w:lang w:eastAsia="hr-HR"/>
          <w14:ligatures w14:val="none"/>
        </w:rPr>
        <w:t>Pravilnika o klasifikaciji postrojbi i koeficijentima složenosti poslova te radnih mjesta i mjerila za utvrđivanje radnih mjesta vatrogasaca (Narodne novine, broj: 85/24)</w:t>
      </w:r>
      <w:r w:rsidR="007E2E32">
        <w:rPr>
          <w:rFonts w:eastAsia="Times New Roman" w:cs="Calibri"/>
          <w:lang w:eastAsia="hr-HR"/>
          <w14:ligatures w14:val="none"/>
        </w:rPr>
        <w:t>,</w:t>
      </w:r>
    </w:p>
    <w:p w14:paraId="499B2269" w14:textId="1F420EE9" w:rsidR="009B4821" w:rsidRPr="00627158" w:rsidRDefault="009B4821">
      <w:pPr>
        <w:numPr>
          <w:ilvl w:val="0"/>
          <w:numId w:val="29"/>
        </w:numPr>
        <w:spacing w:after="0" w:line="240" w:lineRule="auto"/>
        <w:jc w:val="both"/>
        <w:rPr>
          <w:rFonts w:eastAsia="Times New Roman" w:cs="Calibri"/>
          <w:lang w:eastAsia="hr-HR"/>
          <w14:ligatures w14:val="none"/>
        </w:rPr>
      </w:pPr>
      <w:r w:rsidRPr="00627158">
        <w:rPr>
          <w:rFonts w:eastAsia="Times New Roman" w:cs="Calibri"/>
          <w:lang w:eastAsia="hr-HR"/>
          <w14:ligatures w14:val="none"/>
        </w:rPr>
        <w:t>Statut Javne vatrogasne postrojbe Grada Požege URBROJ:466-08-21-1</w:t>
      </w:r>
      <w:r w:rsidR="007E2E32">
        <w:rPr>
          <w:rFonts w:eastAsia="Times New Roman" w:cs="Calibri"/>
          <w:lang w:eastAsia="hr-HR"/>
          <w14:ligatures w14:val="none"/>
        </w:rPr>
        <w:t>.</w:t>
      </w:r>
    </w:p>
    <w:p w14:paraId="5F8404AA" w14:textId="77777777" w:rsidR="009B4821" w:rsidRPr="00627158" w:rsidRDefault="009B4821" w:rsidP="009B4821">
      <w:pPr>
        <w:spacing w:after="0" w:line="240" w:lineRule="auto"/>
        <w:rPr>
          <w:rFonts w:eastAsia="Times New Roman" w:cs="Calibri"/>
          <w:lang w:eastAsia="hr-HR"/>
          <w14:ligatures w14:val="none"/>
        </w:rPr>
      </w:pPr>
    </w:p>
    <w:p w14:paraId="66B3C486" w14:textId="77777777" w:rsidR="009B4821" w:rsidRPr="00627158" w:rsidRDefault="009B4821" w:rsidP="009B4821">
      <w:pPr>
        <w:spacing w:after="0" w:line="240" w:lineRule="auto"/>
        <w:rPr>
          <w:rFonts w:eastAsia="Times New Roman" w:cs="Calibri"/>
          <w:b/>
          <w:bCs/>
          <w:lang w:eastAsia="hr-HR"/>
          <w14:ligatures w14:val="none"/>
        </w:rPr>
      </w:pPr>
      <w:r w:rsidRPr="00627158">
        <w:rPr>
          <w:rFonts w:eastAsia="Times New Roman" w:cs="Calibri"/>
          <w:b/>
          <w:bCs/>
          <w:lang w:eastAsia="hr-HR"/>
          <w14:ligatures w14:val="none"/>
        </w:rPr>
        <w:t>OPIS</w:t>
      </w:r>
    </w:p>
    <w:p w14:paraId="19872F8F" w14:textId="77777777" w:rsidR="009B4821" w:rsidRPr="00627158" w:rsidRDefault="009B4821" w:rsidP="009B4821">
      <w:pPr>
        <w:spacing w:after="0" w:line="240" w:lineRule="auto"/>
        <w:ind w:firstLine="708"/>
        <w:jc w:val="both"/>
        <w:rPr>
          <w:rFonts w:eastAsia="Times New Roman" w:cs="Calibri"/>
          <w:lang w:eastAsia="hr-HR"/>
          <w14:ligatures w14:val="none"/>
        </w:rPr>
      </w:pPr>
      <w:r w:rsidRPr="00627158">
        <w:rPr>
          <w:rFonts w:eastAsia="Times New Roman" w:cs="Calibri"/>
          <w:lang w:eastAsia="hr-HR"/>
          <w14:ligatures w14:val="none"/>
        </w:rPr>
        <w:t xml:space="preserve">Povećati kvalitetu i ublažiti posljedice kriznih situacija. </w:t>
      </w:r>
    </w:p>
    <w:p w14:paraId="7238437C" w14:textId="77777777" w:rsidR="009B4821" w:rsidRPr="00627158" w:rsidRDefault="009B4821" w:rsidP="009B4821">
      <w:pPr>
        <w:spacing w:after="0" w:line="240" w:lineRule="auto"/>
        <w:jc w:val="both"/>
        <w:rPr>
          <w:rFonts w:eastAsia="Times New Roman" w:cs="Calibri"/>
          <w:lang w:eastAsia="hr-HR"/>
          <w14:ligatures w14:val="none"/>
        </w:rPr>
      </w:pPr>
    </w:p>
    <w:p w14:paraId="5177A3D5" w14:textId="55E6208F" w:rsidR="00B77877" w:rsidRPr="00627158" w:rsidRDefault="009B4821" w:rsidP="009B4821">
      <w:pPr>
        <w:spacing w:after="0" w:line="240" w:lineRule="auto"/>
        <w:rPr>
          <w:rFonts w:eastAsia="Times New Roman" w:cs="Calibri"/>
          <w:b/>
          <w:bCs/>
          <w:lang w:eastAsia="hr-HR"/>
          <w14:ligatures w14:val="none"/>
        </w:rPr>
      </w:pPr>
      <w:r w:rsidRPr="00627158">
        <w:rPr>
          <w:rFonts w:eastAsia="Times New Roman" w:cs="Calibri"/>
          <w:b/>
          <w:bCs/>
          <w:lang w:eastAsia="hr-HR"/>
          <w14:ligatures w14:val="none"/>
        </w:rPr>
        <w:t>CILJ NADREĐENOG AKTA STRATEŠKOG PLANIRANJA</w:t>
      </w:r>
    </w:p>
    <w:p w14:paraId="5646538E" w14:textId="77777777" w:rsidR="009B4821" w:rsidRPr="00627158" w:rsidRDefault="009B4821" w:rsidP="009B4821">
      <w:pPr>
        <w:spacing w:after="0" w:line="240" w:lineRule="auto"/>
        <w:rPr>
          <w:rFonts w:eastAsia="Times New Roman" w:cs="Calibri"/>
          <w:lang w:eastAsia="hr-HR"/>
          <w14:ligatures w14:val="none"/>
        </w:rPr>
      </w:pPr>
      <w:r w:rsidRPr="00627158">
        <w:rPr>
          <w:rFonts w:eastAsia="Times New Roman" w:cs="Calibri"/>
          <w:lang w:eastAsia="hr-HR"/>
          <w14:ligatures w14:val="none"/>
        </w:rPr>
        <w:tab/>
        <w:t>Ojačati otpornosti na krizne situacije.</w:t>
      </w:r>
    </w:p>
    <w:p w14:paraId="6300426E" w14:textId="77777777" w:rsidR="009B4821" w:rsidRPr="00627158" w:rsidRDefault="009B4821" w:rsidP="009B4821">
      <w:pPr>
        <w:spacing w:after="0" w:line="240" w:lineRule="auto"/>
        <w:rPr>
          <w:rFonts w:eastAsia="Times New Roman" w:cs="Calibri"/>
          <w:lang w:eastAsia="hr-HR"/>
          <w14:ligatures w14:val="none"/>
        </w:rPr>
      </w:pPr>
    </w:p>
    <w:p w14:paraId="1C01599E" w14:textId="77777777" w:rsidR="009B4821" w:rsidRPr="00627158" w:rsidRDefault="009B4821" w:rsidP="009B4821">
      <w:pPr>
        <w:spacing w:after="0" w:line="240" w:lineRule="auto"/>
        <w:rPr>
          <w:rFonts w:eastAsia="Times New Roman" w:cs="Calibri"/>
          <w:b/>
          <w:bCs/>
          <w:lang w:eastAsia="hr-HR"/>
          <w14:ligatures w14:val="none"/>
        </w:rPr>
      </w:pPr>
      <w:r w:rsidRPr="00627158">
        <w:rPr>
          <w:rFonts w:eastAsia="Times New Roman" w:cs="Calibri"/>
          <w:b/>
          <w:bCs/>
          <w:lang w:eastAsia="hr-HR"/>
          <w14:ligatures w14:val="none"/>
        </w:rPr>
        <w:t>MJERA</w:t>
      </w:r>
    </w:p>
    <w:p w14:paraId="7AD7CC33" w14:textId="77777777" w:rsidR="009B4821" w:rsidRPr="00627158" w:rsidRDefault="009B4821" w:rsidP="009B4821">
      <w:pPr>
        <w:spacing w:after="0" w:line="240" w:lineRule="auto"/>
        <w:rPr>
          <w:rFonts w:eastAsia="Times New Roman" w:cs="Calibri"/>
          <w:lang w:eastAsia="hr-HR"/>
          <w14:ligatures w14:val="none"/>
        </w:rPr>
      </w:pPr>
      <w:r w:rsidRPr="00627158">
        <w:rPr>
          <w:rFonts w:eastAsia="Times New Roman" w:cs="Calibri"/>
          <w:lang w:eastAsia="hr-HR"/>
          <w14:ligatures w14:val="none"/>
        </w:rPr>
        <w:tab/>
        <w:t xml:space="preserve">Ojačati sustav za odgovor na krizne situacije. </w:t>
      </w:r>
    </w:p>
    <w:p w14:paraId="43C1BD82" w14:textId="77777777" w:rsidR="009B4821" w:rsidRPr="00627158" w:rsidRDefault="009B4821"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9B4821" w:rsidRPr="00627158" w14:paraId="0EBE586F" w14:textId="77777777" w:rsidTr="00995CE0">
        <w:tc>
          <w:tcPr>
            <w:tcW w:w="3969" w:type="dxa"/>
            <w:vAlign w:val="center"/>
          </w:tcPr>
          <w:p w14:paraId="7A8FFD2A" w14:textId="77777777" w:rsidR="009B4821" w:rsidRPr="00627158" w:rsidRDefault="009B4821" w:rsidP="009B4821">
            <w:pPr>
              <w:rPr>
                <w:rFonts w:eastAsia="Times New Roman" w:cs="Calibri"/>
                <w:lang w:eastAsia="hr-HR"/>
                <w14:ligatures w14:val="none"/>
              </w:rPr>
            </w:pPr>
            <w:r w:rsidRPr="00627158">
              <w:rPr>
                <w:rFonts w:eastAsia="Times New Roman" w:cs="Calibri"/>
                <w:lang w:eastAsia="hr-HR"/>
                <w14:ligatures w14:val="none"/>
              </w:rPr>
              <w:t>PROGRAM 3000 REDOVNA DJELATNOST</w:t>
            </w:r>
          </w:p>
        </w:tc>
        <w:tc>
          <w:tcPr>
            <w:tcW w:w="1701" w:type="dxa"/>
            <w:vAlign w:val="center"/>
          </w:tcPr>
          <w:p w14:paraId="00F02567" w14:textId="77777777" w:rsidR="009B4821" w:rsidRPr="00627158" w:rsidRDefault="009B4821" w:rsidP="009B4821">
            <w:pPr>
              <w:jc w:val="center"/>
              <w:rPr>
                <w:rFonts w:eastAsia="Times New Roman" w:cs="Calibri"/>
                <w:lang w:eastAsia="hr-HR"/>
                <w14:ligatures w14:val="none"/>
              </w:rPr>
            </w:pPr>
            <w:r w:rsidRPr="00627158">
              <w:rPr>
                <w:rFonts w:eastAsia="Times New Roman" w:cs="Calibri"/>
                <w:lang w:eastAsia="hr-HR"/>
                <w14:ligatures w14:val="none"/>
              </w:rPr>
              <w:t>PRORAČUN 2026.</w:t>
            </w:r>
          </w:p>
        </w:tc>
        <w:tc>
          <w:tcPr>
            <w:tcW w:w="1701" w:type="dxa"/>
            <w:vAlign w:val="center"/>
          </w:tcPr>
          <w:p w14:paraId="17D79EB0" w14:textId="4D1076AC" w:rsidR="009B4821" w:rsidRPr="00627158" w:rsidRDefault="003970AC" w:rsidP="009B4821">
            <w:pPr>
              <w:jc w:val="center"/>
              <w:rPr>
                <w:rFonts w:eastAsia="Times New Roman" w:cs="Calibri"/>
                <w:lang w:eastAsia="hr-HR"/>
                <w14:ligatures w14:val="none"/>
              </w:rPr>
            </w:pPr>
            <w:r w:rsidRPr="00627158">
              <w:rPr>
                <w:rFonts w:eastAsia="Times New Roman" w:cs="Calibri"/>
                <w:lang w:eastAsia="hr-HR"/>
                <w14:ligatures w14:val="none"/>
              </w:rPr>
              <w:t xml:space="preserve">PROMJENA </w:t>
            </w:r>
          </w:p>
        </w:tc>
        <w:tc>
          <w:tcPr>
            <w:tcW w:w="1701" w:type="dxa"/>
            <w:vAlign w:val="center"/>
          </w:tcPr>
          <w:p w14:paraId="45EF773E" w14:textId="11DC7A45" w:rsidR="009B4821" w:rsidRPr="00627158" w:rsidRDefault="003970AC" w:rsidP="009B4821">
            <w:pPr>
              <w:jc w:val="center"/>
              <w:rPr>
                <w:rFonts w:eastAsia="Times New Roman" w:cs="Calibri"/>
                <w:lang w:eastAsia="hr-HR"/>
                <w14:ligatures w14:val="none"/>
              </w:rPr>
            </w:pPr>
            <w:r w:rsidRPr="00627158">
              <w:rPr>
                <w:rFonts w:eastAsia="Times New Roman" w:cs="Calibri"/>
                <w:lang w:eastAsia="hr-HR"/>
                <w14:ligatures w14:val="none"/>
              </w:rPr>
              <w:t xml:space="preserve">I. REBALANS </w:t>
            </w:r>
          </w:p>
        </w:tc>
      </w:tr>
      <w:tr w:rsidR="009B4821" w:rsidRPr="0042307A" w14:paraId="1A35C8F2" w14:textId="77777777" w:rsidTr="00995CE0">
        <w:tc>
          <w:tcPr>
            <w:tcW w:w="3969" w:type="dxa"/>
            <w:vAlign w:val="center"/>
          </w:tcPr>
          <w:p w14:paraId="37536075" w14:textId="77777777" w:rsidR="009B4821" w:rsidRPr="0042307A" w:rsidRDefault="009B4821" w:rsidP="009B4821">
            <w:pPr>
              <w:rPr>
                <w:rFonts w:eastAsia="Times New Roman" w:cs="Calibri"/>
                <w:lang w:eastAsia="hr-HR"/>
                <w14:ligatures w14:val="none"/>
              </w:rPr>
            </w:pPr>
            <w:r w:rsidRPr="0042307A">
              <w:rPr>
                <w:rFonts w:eastAsia="Times New Roman" w:cs="Calibri"/>
                <w:lang w:eastAsia="hr-HR"/>
                <w14:ligatures w14:val="none"/>
              </w:rPr>
              <w:t>AKTIVNOST A300009 OSNOVNA AKTIVNOST JAVNE VATROGASNE POSTROJBE GRADA POŽEGE</w:t>
            </w:r>
          </w:p>
        </w:tc>
        <w:tc>
          <w:tcPr>
            <w:tcW w:w="1701" w:type="dxa"/>
            <w:vAlign w:val="center"/>
          </w:tcPr>
          <w:p w14:paraId="14A842F2" w14:textId="0ED6AE0F" w:rsidR="009B4821" w:rsidRPr="0042307A" w:rsidRDefault="009B4821" w:rsidP="009B4821">
            <w:pPr>
              <w:jc w:val="right"/>
              <w:rPr>
                <w:rFonts w:eastAsia="Times New Roman" w:cs="Calibri"/>
                <w:lang w:eastAsia="hr-HR"/>
                <w14:ligatures w14:val="none"/>
              </w:rPr>
            </w:pPr>
            <w:r w:rsidRPr="0042307A">
              <w:rPr>
                <w:rFonts w:eastAsia="Times New Roman" w:cs="Calibri"/>
                <w:lang w:eastAsia="hr-HR"/>
                <w14:ligatures w14:val="none"/>
              </w:rPr>
              <w:t>563</w:t>
            </w:r>
            <w:r w:rsidR="00E276ED">
              <w:rPr>
                <w:rFonts w:eastAsia="Times New Roman" w:cs="Calibri"/>
                <w:lang w:eastAsia="hr-HR"/>
                <w14:ligatures w14:val="none"/>
              </w:rPr>
              <w:t>.</w:t>
            </w:r>
            <w:r w:rsidRPr="0042307A">
              <w:rPr>
                <w:rFonts w:eastAsia="Times New Roman" w:cs="Calibri"/>
                <w:lang w:eastAsia="hr-HR"/>
                <w14:ligatures w14:val="none"/>
              </w:rPr>
              <w:t>250,00</w:t>
            </w:r>
          </w:p>
        </w:tc>
        <w:tc>
          <w:tcPr>
            <w:tcW w:w="1701" w:type="dxa"/>
            <w:vAlign w:val="center"/>
          </w:tcPr>
          <w:p w14:paraId="161CFA9C" w14:textId="2BD817D4" w:rsidR="009B4821" w:rsidRPr="0042307A" w:rsidRDefault="0042307A" w:rsidP="009B4821">
            <w:pPr>
              <w:jc w:val="right"/>
              <w:rPr>
                <w:rFonts w:eastAsia="Times New Roman" w:cs="Calibri"/>
                <w:lang w:eastAsia="hr-HR"/>
                <w14:ligatures w14:val="none"/>
              </w:rPr>
            </w:pPr>
            <w:r w:rsidRPr="0042307A">
              <w:rPr>
                <w:rFonts w:eastAsia="Times New Roman" w:cs="Calibri"/>
                <w:lang w:eastAsia="hr-HR"/>
                <w14:ligatures w14:val="none"/>
              </w:rPr>
              <w:t>63.598</w:t>
            </w:r>
            <w:r w:rsidR="009B4821" w:rsidRPr="0042307A">
              <w:rPr>
                <w:rFonts w:eastAsia="Times New Roman" w:cs="Calibri"/>
                <w:lang w:eastAsia="hr-HR"/>
                <w14:ligatures w14:val="none"/>
              </w:rPr>
              <w:t>,00</w:t>
            </w:r>
          </w:p>
        </w:tc>
        <w:tc>
          <w:tcPr>
            <w:tcW w:w="1701" w:type="dxa"/>
            <w:vAlign w:val="center"/>
          </w:tcPr>
          <w:p w14:paraId="70C6EB17" w14:textId="36F79240" w:rsidR="009B4821" w:rsidRPr="0042307A" w:rsidRDefault="0042307A" w:rsidP="009B4821">
            <w:pPr>
              <w:jc w:val="right"/>
              <w:rPr>
                <w:rFonts w:eastAsia="Times New Roman" w:cs="Calibri"/>
                <w:lang w:eastAsia="hr-HR"/>
                <w14:ligatures w14:val="none"/>
              </w:rPr>
            </w:pPr>
            <w:r w:rsidRPr="0042307A">
              <w:rPr>
                <w:rFonts w:eastAsia="Times New Roman" w:cs="Calibri"/>
                <w:lang w:eastAsia="hr-HR"/>
                <w14:ligatures w14:val="none"/>
              </w:rPr>
              <w:t>626.848</w:t>
            </w:r>
            <w:r w:rsidR="009B4821" w:rsidRPr="0042307A">
              <w:rPr>
                <w:rFonts w:eastAsia="Times New Roman" w:cs="Calibri"/>
                <w:lang w:eastAsia="hr-HR"/>
                <w14:ligatures w14:val="none"/>
              </w:rPr>
              <w:t>,00</w:t>
            </w:r>
          </w:p>
        </w:tc>
      </w:tr>
      <w:tr w:rsidR="009B4821" w:rsidRPr="0042307A" w14:paraId="5F55EC26" w14:textId="77777777" w:rsidTr="00995CE0">
        <w:tc>
          <w:tcPr>
            <w:tcW w:w="3969" w:type="dxa"/>
            <w:vAlign w:val="center"/>
          </w:tcPr>
          <w:p w14:paraId="1C6A9B7F" w14:textId="77777777" w:rsidR="009B4821" w:rsidRPr="0042307A" w:rsidRDefault="009B4821" w:rsidP="009B4821">
            <w:pPr>
              <w:rPr>
                <w:rFonts w:eastAsia="Times New Roman" w:cs="Calibri"/>
                <w:lang w:eastAsia="hr-HR"/>
                <w14:ligatures w14:val="none"/>
              </w:rPr>
            </w:pPr>
            <w:r w:rsidRPr="0042307A">
              <w:rPr>
                <w:rFonts w:eastAsia="Times New Roman" w:cs="Calibri"/>
                <w:lang w:eastAsia="hr-HR"/>
                <w14:ligatures w14:val="none"/>
              </w:rPr>
              <w:t xml:space="preserve">UKUPNO </w:t>
            </w:r>
          </w:p>
        </w:tc>
        <w:tc>
          <w:tcPr>
            <w:tcW w:w="1701" w:type="dxa"/>
            <w:vAlign w:val="center"/>
          </w:tcPr>
          <w:p w14:paraId="40DC17BA" w14:textId="1CC01298" w:rsidR="009B4821" w:rsidRPr="0042307A" w:rsidRDefault="009B4821" w:rsidP="009B4821">
            <w:pPr>
              <w:jc w:val="right"/>
              <w:rPr>
                <w:rFonts w:eastAsia="Times New Roman" w:cs="Calibri"/>
                <w:lang w:eastAsia="hr-HR"/>
                <w14:ligatures w14:val="none"/>
              </w:rPr>
            </w:pPr>
            <w:r w:rsidRPr="0042307A">
              <w:rPr>
                <w:rFonts w:eastAsia="Times New Roman" w:cs="Calibri"/>
                <w:lang w:eastAsia="hr-HR"/>
                <w14:ligatures w14:val="none"/>
              </w:rPr>
              <w:t>563</w:t>
            </w:r>
            <w:r w:rsidR="00E276ED">
              <w:rPr>
                <w:rFonts w:eastAsia="Times New Roman" w:cs="Calibri"/>
                <w:lang w:eastAsia="hr-HR"/>
                <w14:ligatures w14:val="none"/>
              </w:rPr>
              <w:t>.</w:t>
            </w:r>
            <w:r w:rsidRPr="0042307A">
              <w:rPr>
                <w:rFonts w:eastAsia="Times New Roman" w:cs="Calibri"/>
                <w:lang w:eastAsia="hr-HR"/>
                <w14:ligatures w14:val="none"/>
              </w:rPr>
              <w:t>250,00</w:t>
            </w:r>
          </w:p>
        </w:tc>
        <w:tc>
          <w:tcPr>
            <w:tcW w:w="1701" w:type="dxa"/>
            <w:vAlign w:val="center"/>
          </w:tcPr>
          <w:p w14:paraId="56870413" w14:textId="6BE97E59" w:rsidR="009B4821" w:rsidRPr="0042307A" w:rsidRDefault="0042307A" w:rsidP="009B4821">
            <w:pPr>
              <w:jc w:val="right"/>
              <w:rPr>
                <w:rFonts w:eastAsia="Times New Roman" w:cs="Calibri"/>
                <w:lang w:eastAsia="hr-HR"/>
                <w14:ligatures w14:val="none"/>
              </w:rPr>
            </w:pPr>
            <w:r w:rsidRPr="0042307A">
              <w:rPr>
                <w:rFonts w:eastAsia="Times New Roman" w:cs="Calibri"/>
                <w:lang w:eastAsia="hr-HR"/>
                <w14:ligatures w14:val="none"/>
              </w:rPr>
              <w:t>63.598</w:t>
            </w:r>
            <w:r w:rsidR="009B4821" w:rsidRPr="0042307A">
              <w:rPr>
                <w:rFonts w:eastAsia="Times New Roman" w:cs="Calibri"/>
                <w:lang w:eastAsia="hr-HR"/>
                <w14:ligatures w14:val="none"/>
              </w:rPr>
              <w:t>,00</w:t>
            </w:r>
          </w:p>
        </w:tc>
        <w:tc>
          <w:tcPr>
            <w:tcW w:w="1701" w:type="dxa"/>
            <w:vAlign w:val="center"/>
          </w:tcPr>
          <w:p w14:paraId="14B42E03" w14:textId="2D252437" w:rsidR="009B4821" w:rsidRPr="0042307A" w:rsidRDefault="0042307A" w:rsidP="009B4821">
            <w:pPr>
              <w:jc w:val="right"/>
              <w:rPr>
                <w:rFonts w:eastAsia="Times New Roman" w:cs="Calibri"/>
                <w:lang w:eastAsia="hr-HR"/>
                <w14:ligatures w14:val="none"/>
              </w:rPr>
            </w:pPr>
            <w:r w:rsidRPr="0042307A">
              <w:rPr>
                <w:rFonts w:eastAsia="Times New Roman" w:cs="Calibri"/>
                <w:lang w:eastAsia="hr-HR"/>
                <w14:ligatures w14:val="none"/>
              </w:rPr>
              <w:t>626.848</w:t>
            </w:r>
            <w:r w:rsidR="009B4821" w:rsidRPr="0042307A">
              <w:rPr>
                <w:rFonts w:eastAsia="Times New Roman" w:cs="Calibri"/>
                <w:lang w:eastAsia="hr-HR"/>
                <w14:ligatures w14:val="none"/>
              </w:rPr>
              <w:t>,00</w:t>
            </w:r>
          </w:p>
        </w:tc>
      </w:tr>
    </w:tbl>
    <w:p w14:paraId="7E515D72" w14:textId="77777777" w:rsidR="009B4821" w:rsidRPr="00627158" w:rsidRDefault="009B4821" w:rsidP="009B4821">
      <w:pPr>
        <w:spacing w:after="0" w:line="240" w:lineRule="auto"/>
        <w:rPr>
          <w:rFonts w:eastAsia="Times New Roman" w:cs="Calibri"/>
          <w:lang w:eastAsia="hr-HR"/>
          <w14:ligatures w14:val="none"/>
        </w:rPr>
      </w:pPr>
    </w:p>
    <w:p w14:paraId="127AD0FC" w14:textId="77777777" w:rsidR="009B4821" w:rsidRPr="00627158" w:rsidRDefault="009B4821" w:rsidP="009B4821">
      <w:pPr>
        <w:spacing w:after="0" w:line="240" w:lineRule="auto"/>
        <w:jc w:val="both"/>
        <w:rPr>
          <w:rFonts w:eastAsia="Aptos" w:cs="Calibri"/>
        </w:rPr>
      </w:pPr>
      <w:r w:rsidRPr="00627158">
        <w:rPr>
          <w:rFonts w:eastAsia="Aptos" w:cs="Calibri"/>
          <w:b/>
          <w:bCs/>
        </w:rPr>
        <w:t xml:space="preserve">Osnovna aktivnost Javne vatrogasne postrojbe grada Požege – </w:t>
      </w:r>
      <w:r w:rsidRPr="00627158">
        <w:rPr>
          <w:rFonts w:eastAsia="Aptos" w:cs="Calibri"/>
        </w:rPr>
        <w:t xml:space="preserve">kroz ovu se aktivnost planiraju rashodi za zaposlene, materijalni rashodi te rashodi za nabavu nefinancijske imovine. </w:t>
      </w:r>
    </w:p>
    <w:p w14:paraId="0CAFFCB0" w14:textId="77777777" w:rsidR="009B4821" w:rsidRPr="00627158" w:rsidRDefault="009B4821" w:rsidP="009B482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9B4821" w:rsidRPr="00627158" w14:paraId="39186383" w14:textId="77777777" w:rsidTr="00155F7F">
        <w:trPr>
          <w:jc w:val="center"/>
        </w:trPr>
        <w:tc>
          <w:tcPr>
            <w:tcW w:w="1701" w:type="dxa"/>
            <w:tcBorders>
              <w:top w:val="single" w:sz="4" w:space="0" w:color="000000"/>
              <w:left w:val="single" w:sz="4" w:space="0" w:color="000000"/>
              <w:bottom w:val="single" w:sz="4" w:space="0" w:color="000000"/>
              <w:right w:val="nil"/>
            </w:tcBorders>
            <w:vAlign w:val="center"/>
          </w:tcPr>
          <w:p w14:paraId="567D94B3" w14:textId="77777777" w:rsidR="009B4821" w:rsidRPr="00627158" w:rsidRDefault="009B4821" w:rsidP="009B4821">
            <w:pPr>
              <w:spacing w:after="0" w:line="240" w:lineRule="auto"/>
              <w:jc w:val="center"/>
              <w:rPr>
                <w:rFonts w:eastAsia="Times New Roman" w:cs="Calibri"/>
                <w:sz w:val="20"/>
                <w:szCs w:val="20"/>
                <w:lang w:eastAsia="hr-HR"/>
                <w14:ligatures w14:val="none"/>
              </w:rPr>
            </w:pPr>
            <w:r w:rsidRPr="00627158">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2ABE69AD" w14:textId="77777777" w:rsidR="009B4821" w:rsidRPr="00627158" w:rsidRDefault="009B4821" w:rsidP="009B4821">
            <w:pPr>
              <w:spacing w:after="0" w:line="240" w:lineRule="auto"/>
              <w:jc w:val="center"/>
              <w:rPr>
                <w:rFonts w:eastAsia="Times New Roman" w:cs="Calibri"/>
                <w:sz w:val="20"/>
                <w:szCs w:val="20"/>
                <w:lang w:eastAsia="hr-HR"/>
                <w14:ligatures w14:val="none"/>
              </w:rPr>
            </w:pPr>
            <w:r w:rsidRPr="00627158">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65E8D2BC" w14:textId="77777777" w:rsidR="009B4821" w:rsidRPr="00627158" w:rsidRDefault="009B4821" w:rsidP="009B4821">
            <w:pPr>
              <w:spacing w:after="0" w:line="240" w:lineRule="auto"/>
              <w:jc w:val="center"/>
              <w:rPr>
                <w:rFonts w:eastAsia="Times New Roman" w:cs="Calibri"/>
                <w:sz w:val="20"/>
                <w:szCs w:val="20"/>
                <w:lang w:eastAsia="hr-HR"/>
                <w14:ligatures w14:val="none"/>
              </w:rPr>
            </w:pPr>
            <w:r w:rsidRPr="00627158">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2FE95BAD" w14:textId="77777777" w:rsidR="009B4821" w:rsidRPr="00627158" w:rsidRDefault="009B4821" w:rsidP="009B4821">
            <w:pPr>
              <w:spacing w:after="0" w:line="240" w:lineRule="auto"/>
              <w:jc w:val="center"/>
              <w:rPr>
                <w:rFonts w:eastAsia="Times New Roman" w:cs="Calibri"/>
                <w:sz w:val="20"/>
                <w:szCs w:val="20"/>
                <w:lang w:eastAsia="hr-HR"/>
                <w14:ligatures w14:val="none"/>
              </w:rPr>
            </w:pPr>
            <w:r w:rsidRPr="00627158">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266ECC79" w14:textId="305D343B" w:rsidR="009B4821" w:rsidRPr="00627158" w:rsidRDefault="003970AC" w:rsidP="009B4821">
            <w:pPr>
              <w:spacing w:after="0" w:line="240" w:lineRule="auto"/>
              <w:jc w:val="center"/>
              <w:rPr>
                <w:rFonts w:eastAsia="Times New Roman" w:cs="Calibri"/>
                <w:sz w:val="20"/>
                <w:szCs w:val="20"/>
                <w:lang w:eastAsia="hr-HR"/>
                <w14:ligatures w14:val="none"/>
              </w:rPr>
            </w:pPr>
            <w:r w:rsidRPr="00627158">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03A70285" w14:textId="2285063A" w:rsidR="009B4821" w:rsidRPr="00627158" w:rsidRDefault="003970AC" w:rsidP="009B4821">
            <w:pPr>
              <w:spacing w:after="0" w:line="240" w:lineRule="auto"/>
              <w:jc w:val="center"/>
              <w:rPr>
                <w:rFonts w:eastAsia="Times New Roman" w:cs="Calibri"/>
                <w:sz w:val="20"/>
                <w:szCs w:val="20"/>
                <w:lang w:eastAsia="hr-HR"/>
                <w14:ligatures w14:val="none"/>
              </w:rPr>
            </w:pPr>
            <w:r w:rsidRPr="00627158">
              <w:rPr>
                <w:rFonts w:eastAsia="Times New Roman" w:cs="Calibri"/>
                <w:sz w:val="20"/>
                <w:szCs w:val="20"/>
                <w:lang w:eastAsia="hr-HR"/>
                <w14:ligatures w14:val="none"/>
              </w:rPr>
              <w:t>I. REBALANS</w:t>
            </w:r>
          </w:p>
        </w:tc>
      </w:tr>
      <w:tr w:rsidR="009B4821" w:rsidRPr="00627158" w14:paraId="1AA4A73C" w14:textId="77777777" w:rsidTr="00155F7F">
        <w:trPr>
          <w:jc w:val="center"/>
        </w:trPr>
        <w:tc>
          <w:tcPr>
            <w:tcW w:w="1701" w:type="dxa"/>
            <w:tcBorders>
              <w:top w:val="single" w:sz="4" w:space="0" w:color="000000"/>
              <w:left w:val="single" w:sz="4" w:space="0" w:color="000000"/>
              <w:bottom w:val="single" w:sz="4" w:space="0" w:color="000000"/>
              <w:right w:val="nil"/>
            </w:tcBorders>
            <w:vAlign w:val="center"/>
          </w:tcPr>
          <w:p w14:paraId="77AE5F18" w14:textId="77777777" w:rsidR="009B4821" w:rsidRPr="00627158" w:rsidRDefault="009B4821" w:rsidP="009B4821">
            <w:pPr>
              <w:spacing w:after="0" w:line="240" w:lineRule="auto"/>
              <w:rPr>
                <w:rFonts w:eastAsia="Times New Roman" w:cs="Calibri"/>
                <w:sz w:val="20"/>
                <w:szCs w:val="20"/>
                <w:lang w:eastAsia="hr-HR"/>
                <w14:ligatures w14:val="none"/>
              </w:rPr>
            </w:pPr>
            <w:r w:rsidRPr="00627158">
              <w:rPr>
                <w:rFonts w:eastAsia="Times New Roman" w:cs="Calibri"/>
                <w:sz w:val="20"/>
                <w:szCs w:val="20"/>
                <w:lang w:eastAsia="hr-HR"/>
                <w14:ligatures w14:val="none"/>
              </w:rPr>
              <w:lastRenderedPageBreak/>
              <w:t>Izlazak na intervenciju na području djelovanja</w:t>
            </w:r>
          </w:p>
        </w:tc>
        <w:tc>
          <w:tcPr>
            <w:tcW w:w="1701" w:type="dxa"/>
            <w:tcBorders>
              <w:top w:val="single" w:sz="4" w:space="0" w:color="000000"/>
              <w:left w:val="single" w:sz="4" w:space="0" w:color="000000"/>
              <w:bottom w:val="single" w:sz="4" w:space="0" w:color="000000"/>
              <w:right w:val="nil"/>
            </w:tcBorders>
            <w:vAlign w:val="center"/>
          </w:tcPr>
          <w:p w14:paraId="778318FF" w14:textId="77777777" w:rsidR="009B4821" w:rsidRPr="00627158" w:rsidRDefault="009B4821" w:rsidP="009B4821">
            <w:pPr>
              <w:spacing w:after="0" w:line="240" w:lineRule="auto"/>
              <w:rPr>
                <w:rFonts w:eastAsia="Times New Roman" w:cs="Calibri"/>
                <w:sz w:val="20"/>
                <w:szCs w:val="20"/>
                <w:lang w:eastAsia="hr-HR"/>
                <w14:ligatures w14:val="none"/>
              </w:rPr>
            </w:pPr>
            <w:r w:rsidRPr="00627158">
              <w:rPr>
                <w:rFonts w:cs="Calibri"/>
                <w:sz w:val="20"/>
                <w:szCs w:val="20"/>
              </w:rPr>
              <w:t>Broj intervencija na području djelovanja</w:t>
            </w:r>
          </w:p>
        </w:tc>
        <w:tc>
          <w:tcPr>
            <w:tcW w:w="1077" w:type="dxa"/>
            <w:tcBorders>
              <w:top w:val="single" w:sz="4" w:space="0" w:color="000000"/>
              <w:left w:val="single" w:sz="4" w:space="0" w:color="000000"/>
              <w:bottom w:val="single" w:sz="4" w:space="0" w:color="000000"/>
              <w:right w:val="nil"/>
            </w:tcBorders>
            <w:vAlign w:val="center"/>
          </w:tcPr>
          <w:p w14:paraId="7B62E372" w14:textId="77777777" w:rsidR="009B4821" w:rsidRPr="00627158" w:rsidRDefault="009B4821" w:rsidP="009B4821">
            <w:pPr>
              <w:spacing w:after="0" w:line="240" w:lineRule="auto"/>
              <w:jc w:val="center"/>
              <w:rPr>
                <w:rFonts w:eastAsia="Times New Roman" w:cs="Calibri"/>
                <w:sz w:val="20"/>
                <w:szCs w:val="20"/>
                <w:lang w:eastAsia="hr-HR"/>
                <w14:ligatures w14:val="none"/>
              </w:rPr>
            </w:pPr>
            <w:r w:rsidRPr="00627158">
              <w:rPr>
                <w:rFonts w:eastAsia="Times New Roman" w:cs="Calibri"/>
                <w:sz w:val="20"/>
                <w:szCs w:val="20"/>
                <w:lang w:eastAsia="hr-HR"/>
                <w14:ligatures w14:val="none"/>
              </w:rPr>
              <w:t>400</w:t>
            </w:r>
          </w:p>
        </w:tc>
        <w:tc>
          <w:tcPr>
            <w:tcW w:w="1417" w:type="dxa"/>
            <w:tcBorders>
              <w:top w:val="single" w:sz="4" w:space="0" w:color="000000"/>
              <w:left w:val="single" w:sz="4" w:space="0" w:color="000000"/>
              <w:bottom w:val="single" w:sz="4" w:space="0" w:color="000000"/>
              <w:right w:val="nil"/>
            </w:tcBorders>
            <w:vAlign w:val="center"/>
          </w:tcPr>
          <w:p w14:paraId="1BBC9383" w14:textId="77777777" w:rsidR="009B4821" w:rsidRPr="00627158" w:rsidRDefault="009B4821" w:rsidP="009B4821">
            <w:pPr>
              <w:spacing w:after="0" w:line="240" w:lineRule="auto"/>
              <w:jc w:val="center"/>
              <w:rPr>
                <w:rFonts w:eastAsia="Times New Roman" w:cs="Calibri"/>
                <w:sz w:val="20"/>
                <w:szCs w:val="20"/>
                <w:lang w:eastAsia="hr-HR"/>
                <w14:ligatures w14:val="none"/>
              </w:rPr>
            </w:pPr>
            <w:r w:rsidRPr="00627158">
              <w:rPr>
                <w:rFonts w:eastAsia="Times New Roman" w:cs="Calibri"/>
                <w:sz w:val="20"/>
                <w:szCs w:val="20"/>
                <w:lang w:eastAsia="hr-HR"/>
                <w14:ligatures w14:val="none"/>
              </w:rPr>
              <w:t>400</w:t>
            </w:r>
          </w:p>
        </w:tc>
        <w:tc>
          <w:tcPr>
            <w:tcW w:w="1417" w:type="dxa"/>
            <w:tcBorders>
              <w:top w:val="single" w:sz="4" w:space="0" w:color="000000"/>
              <w:left w:val="single" w:sz="4" w:space="0" w:color="000000"/>
              <w:bottom w:val="single" w:sz="4" w:space="0" w:color="000000"/>
              <w:right w:val="nil"/>
            </w:tcBorders>
            <w:vAlign w:val="center"/>
          </w:tcPr>
          <w:p w14:paraId="2C73CF40" w14:textId="639C9899" w:rsidR="009B4821" w:rsidRPr="00627158" w:rsidRDefault="00627158" w:rsidP="009B4821">
            <w:pPr>
              <w:spacing w:after="0" w:line="240" w:lineRule="auto"/>
              <w:jc w:val="center"/>
              <w:rPr>
                <w:rFonts w:eastAsia="Times New Roman" w:cs="Calibri"/>
                <w:sz w:val="20"/>
                <w:szCs w:val="20"/>
                <w:lang w:eastAsia="hr-HR"/>
                <w14:ligatures w14:val="none"/>
              </w:rPr>
            </w:pPr>
            <w:r w:rsidRPr="00627158">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71E288BD" w14:textId="77777777" w:rsidR="009B4821" w:rsidRPr="00627158" w:rsidRDefault="009B4821" w:rsidP="009B4821">
            <w:pPr>
              <w:spacing w:after="0" w:line="240" w:lineRule="auto"/>
              <w:jc w:val="center"/>
              <w:rPr>
                <w:rFonts w:eastAsia="Times New Roman" w:cs="Calibri"/>
                <w:sz w:val="20"/>
                <w:szCs w:val="20"/>
                <w:lang w:eastAsia="hr-HR"/>
                <w14:ligatures w14:val="none"/>
              </w:rPr>
            </w:pPr>
            <w:r w:rsidRPr="00627158">
              <w:rPr>
                <w:rFonts w:eastAsia="Times New Roman" w:cs="Calibri"/>
                <w:sz w:val="20"/>
                <w:szCs w:val="20"/>
                <w:lang w:eastAsia="hr-HR"/>
                <w14:ligatures w14:val="none"/>
              </w:rPr>
              <w:t>400</w:t>
            </w:r>
          </w:p>
        </w:tc>
      </w:tr>
    </w:tbl>
    <w:p w14:paraId="39B063EA" w14:textId="77777777" w:rsidR="009B4821" w:rsidRPr="00627158" w:rsidRDefault="009B4821" w:rsidP="009B4821">
      <w:pPr>
        <w:spacing w:after="0" w:line="240" w:lineRule="auto"/>
        <w:rPr>
          <w:rFonts w:eastAsia="Times New Roman" w:cs="Calibri"/>
          <w:sz w:val="20"/>
          <w:szCs w:val="20"/>
          <w:lang w:eastAsia="hr-HR"/>
          <w14:ligatures w14:val="none"/>
        </w:rPr>
      </w:pPr>
    </w:p>
    <w:p w14:paraId="3EF5EDE9" w14:textId="3E552CD7" w:rsidR="009B4821" w:rsidRPr="00627158" w:rsidRDefault="009B4821" w:rsidP="009B4821">
      <w:pPr>
        <w:spacing w:after="0" w:line="240" w:lineRule="auto"/>
        <w:rPr>
          <w:rFonts w:eastAsia="Times New Roman" w:cs="Calibri"/>
          <w:b/>
          <w:bCs/>
          <w:i/>
          <w:iCs/>
          <w:sz w:val="24"/>
          <w:szCs w:val="24"/>
          <w:lang w:eastAsia="hr-HR"/>
          <w14:ligatures w14:val="none"/>
        </w:rPr>
      </w:pPr>
      <w:r w:rsidRPr="00627158">
        <w:rPr>
          <w:rFonts w:eastAsia="Times New Roman" w:cs="Calibri"/>
          <w:b/>
          <w:bCs/>
          <w:i/>
          <w:iCs/>
          <w:sz w:val="24"/>
          <w:szCs w:val="24"/>
          <w:lang w:eastAsia="hr-HR"/>
          <w14:ligatures w14:val="none"/>
        </w:rPr>
        <w:t xml:space="preserve">PROGRAM 3001 DECENTRALIZIRANA SREDSTVA  </w:t>
      </w:r>
    </w:p>
    <w:p w14:paraId="5B0EA4AE" w14:textId="77777777" w:rsidR="009B4821" w:rsidRPr="00627158" w:rsidRDefault="009B4821" w:rsidP="009B4821">
      <w:pPr>
        <w:spacing w:after="0" w:line="240" w:lineRule="auto"/>
        <w:rPr>
          <w:rFonts w:eastAsia="Times New Roman" w:cs="Calibri"/>
          <w:b/>
          <w:bCs/>
          <w:lang w:eastAsia="hr-HR"/>
          <w14:ligatures w14:val="none"/>
        </w:rPr>
      </w:pPr>
    </w:p>
    <w:p w14:paraId="7BB4DEAE" w14:textId="5FEE7BC2" w:rsidR="009B4821" w:rsidRPr="00627158" w:rsidRDefault="009B4821" w:rsidP="009B4821">
      <w:pPr>
        <w:spacing w:after="0" w:line="240" w:lineRule="auto"/>
        <w:rPr>
          <w:rFonts w:eastAsia="Times New Roman" w:cs="Calibri"/>
          <w:b/>
          <w:bCs/>
          <w:lang w:eastAsia="hr-HR"/>
          <w14:ligatures w14:val="none"/>
        </w:rPr>
      </w:pPr>
      <w:r w:rsidRPr="00627158">
        <w:rPr>
          <w:rFonts w:eastAsia="Times New Roman" w:cs="Calibri"/>
          <w:b/>
          <w:bCs/>
          <w:lang w:eastAsia="hr-HR"/>
          <w14:ligatures w14:val="none"/>
        </w:rPr>
        <w:t xml:space="preserve">ZAKONSKA OSNOVA </w:t>
      </w:r>
    </w:p>
    <w:p w14:paraId="64CFADA6" w14:textId="77777777" w:rsidR="009B4821" w:rsidRPr="00627158" w:rsidRDefault="009B4821">
      <w:pPr>
        <w:numPr>
          <w:ilvl w:val="0"/>
          <w:numId w:val="28"/>
        </w:numPr>
        <w:spacing w:after="0" w:line="240" w:lineRule="auto"/>
        <w:jc w:val="both"/>
        <w:rPr>
          <w:rFonts w:eastAsia="Times New Roman" w:cs="Calibri"/>
          <w:lang w:eastAsia="hr-HR"/>
          <w14:ligatures w14:val="none"/>
        </w:rPr>
      </w:pPr>
      <w:r w:rsidRPr="00627158">
        <w:rPr>
          <w:rFonts w:eastAsia="Times New Roman" w:cs="Calibri"/>
          <w:lang w:eastAsia="hr-HR"/>
          <w14:ligatures w14:val="none"/>
        </w:rPr>
        <w:t>Zakon o vatrogastvu (Narodne novine, broj: 125/19., 114/22. i 155/23.),</w:t>
      </w:r>
    </w:p>
    <w:p w14:paraId="0E459DA3" w14:textId="77777777" w:rsidR="009B4821" w:rsidRPr="00627158" w:rsidRDefault="009B4821">
      <w:pPr>
        <w:numPr>
          <w:ilvl w:val="0"/>
          <w:numId w:val="28"/>
        </w:numPr>
        <w:spacing w:after="0" w:line="240" w:lineRule="auto"/>
        <w:jc w:val="both"/>
        <w:rPr>
          <w:rFonts w:eastAsia="Times New Roman" w:cs="Calibri"/>
          <w:lang w:eastAsia="hr-HR"/>
          <w14:ligatures w14:val="none"/>
        </w:rPr>
      </w:pPr>
      <w:r w:rsidRPr="00627158">
        <w:rPr>
          <w:rFonts w:eastAsia="Times New Roman" w:cs="Calibri"/>
          <w:lang w:eastAsia="hr-HR"/>
          <w14:ligatures w14:val="none"/>
        </w:rPr>
        <w:t>Zakon o zaštiti od požara (Narodne novine, broj: 92/10. i 114/22.),</w:t>
      </w:r>
    </w:p>
    <w:p w14:paraId="1FBD3203" w14:textId="77777777" w:rsidR="009B4821" w:rsidRPr="00627158" w:rsidRDefault="009B4821">
      <w:pPr>
        <w:numPr>
          <w:ilvl w:val="0"/>
          <w:numId w:val="28"/>
        </w:numPr>
        <w:spacing w:after="0" w:line="240" w:lineRule="auto"/>
        <w:jc w:val="both"/>
        <w:rPr>
          <w:rFonts w:eastAsia="Times New Roman" w:cs="Calibri"/>
          <w:lang w:eastAsia="hr-HR"/>
          <w14:ligatures w14:val="none"/>
        </w:rPr>
      </w:pPr>
      <w:r w:rsidRPr="00627158">
        <w:rPr>
          <w:rFonts w:eastAsia="Times New Roman" w:cs="Calibri"/>
          <w:lang w:eastAsia="hr-HR"/>
          <w14:ligatures w14:val="none"/>
        </w:rPr>
        <w:t>Pravilnik o ustroju, opremanju, osposobljavanju, načinu pokretanja i djelovanja intervencijskih vatrogasnih postrojbi te naknadi troškova nastalih njihovim djelovanjem (Narodne novine, broj: 31/11.),</w:t>
      </w:r>
    </w:p>
    <w:p w14:paraId="38344E9E" w14:textId="77777777" w:rsidR="009B4821" w:rsidRPr="00627158" w:rsidRDefault="009B4821">
      <w:pPr>
        <w:numPr>
          <w:ilvl w:val="0"/>
          <w:numId w:val="28"/>
        </w:numPr>
        <w:spacing w:after="0" w:line="240" w:lineRule="auto"/>
        <w:jc w:val="both"/>
        <w:rPr>
          <w:rFonts w:eastAsia="Times New Roman" w:cs="Calibri"/>
          <w:lang w:eastAsia="hr-HR"/>
          <w14:ligatures w14:val="none"/>
        </w:rPr>
      </w:pPr>
      <w:r w:rsidRPr="00627158">
        <w:rPr>
          <w:rFonts w:eastAsia="Times New Roman" w:cs="Calibri"/>
          <w:lang w:eastAsia="hr-HR"/>
          <w14:ligatures w14:val="none"/>
        </w:rPr>
        <w:t>Kolektivni ugovor za državne službenike i namještenike (Narodne novine, broj: 56/22. i 29/24.),</w:t>
      </w:r>
    </w:p>
    <w:p w14:paraId="49B8DFB6" w14:textId="77777777" w:rsidR="009B4821" w:rsidRPr="00627158" w:rsidRDefault="009B4821">
      <w:pPr>
        <w:numPr>
          <w:ilvl w:val="0"/>
          <w:numId w:val="28"/>
        </w:numPr>
        <w:spacing w:after="0" w:line="240" w:lineRule="auto"/>
        <w:jc w:val="both"/>
        <w:rPr>
          <w:rFonts w:eastAsia="Times New Roman" w:cs="Calibri"/>
          <w:lang w:eastAsia="hr-HR"/>
          <w14:ligatures w14:val="none"/>
        </w:rPr>
      </w:pPr>
      <w:r w:rsidRPr="00627158">
        <w:rPr>
          <w:rFonts w:eastAsia="Times New Roman" w:cs="Calibri"/>
          <w:lang w:eastAsia="hr-HR"/>
          <w14:ligatures w14:val="none"/>
        </w:rPr>
        <w:t>Dodatak I. Kolektivnom ugovoru za državne službenike i namještenike (Narodne novine, broj: 127/22.),</w:t>
      </w:r>
    </w:p>
    <w:p w14:paraId="546B1A90" w14:textId="77777777" w:rsidR="009B4821" w:rsidRPr="00627158" w:rsidRDefault="009B4821">
      <w:pPr>
        <w:numPr>
          <w:ilvl w:val="0"/>
          <w:numId w:val="28"/>
        </w:numPr>
        <w:spacing w:after="0" w:line="240" w:lineRule="auto"/>
        <w:jc w:val="both"/>
        <w:rPr>
          <w:rFonts w:eastAsia="Times New Roman" w:cs="Calibri"/>
          <w:lang w:eastAsia="hr-HR"/>
          <w14:ligatures w14:val="none"/>
        </w:rPr>
      </w:pPr>
      <w:r w:rsidRPr="00627158">
        <w:rPr>
          <w:rFonts w:eastAsia="Times New Roman" w:cs="Calibri"/>
          <w:lang w:eastAsia="hr-HR"/>
          <w14:ligatures w14:val="none"/>
        </w:rPr>
        <w:t>Dodatak II. Kolektivnom ugovoru za državne službenike i namještenike (Narodne novine, broj: 58/23.),</w:t>
      </w:r>
    </w:p>
    <w:p w14:paraId="2BE6F129" w14:textId="77777777" w:rsidR="009B4821" w:rsidRPr="00627158" w:rsidRDefault="009B4821">
      <w:pPr>
        <w:numPr>
          <w:ilvl w:val="0"/>
          <w:numId w:val="28"/>
        </w:numPr>
        <w:spacing w:after="0" w:line="240" w:lineRule="auto"/>
        <w:jc w:val="both"/>
        <w:rPr>
          <w:rFonts w:eastAsia="Times New Roman" w:cs="Calibri"/>
          <w:lang w:eastAsia="hr-HR"/>
          <w14:ligatures w14:val="none"/>
        </w:rPr>
      </w:pPr>
      <w:r w:rsidRPr="00627158">
        <w:rPr>
          <w:rFonts w:eastAsia="Times New Roman" w:cs="Calibri"/>
          <w:lang w:eastAsia="hr-HR"/>
          <w14:ligatures w14:val="none"/>
        </w:rPr>
        <w:t>Dodatak III. Kolektivnom ugovoru za državne službenike i namještenike (Narodne novine, broj: 128/23.),</w:t>
      </w:r>
    </w:p>
    <w:p w14:paraId="55BE8C7B" w14:textId="77777777" w:rsidR="009B4821" w:rsidRPr="00627158" w:rsidRDefault="009B4821">
      <w:pPr>
        <w:numPr>
          <w:ilvl w:val="0"/>
          <w:numId w:val="28"/>
        </w:numPr>
        <w:spacing w:after="0" w:line="240" w:lineRule="auto"/>
        <w:jc w:val="both"/>
        <w:rPr>
          <w:rFonts w:eastAsia="Times New Roman" w:cs="Calibri"/>
          <w:lang w:eastAsia="hr-HR"/>
          <w14:ligatures w14:val="none"/>
        </w:rPr>
      </w:pPr>
      <w:r w:rsidRPr="00627158">
        <w:rPr>
          <w:rFonts w:eastAsia="Times New Roman" w:cs="Calibri"/>
          <w:lang w:eastAsia="hr-HR"/>
          <w14:ligatures w14:val="none"/>
        </w:rPr>
        <w:t>Dodatak IV. Kolektivnom ugovoru za državne službenike i namještenike (Narodne novine, broj: 4/25.),</w:t>
      </w:r>
    </w:p>
    <w:p w14:paraId="2E3538A8" w14:textId="2AE4BF7F" w:rsidR="00627158" w:rsidRPr="00627158" w:rsidRDefault="00627158">
      <w:pPr>
        <w:numPr>
          <w:ilvl w:val="0"/>
          <w:numId w:val="28"/>
        </w:numPr>
        <w:spacing w:after="0" w:line="240" w:lineRule="auto"/>
        <w:jc w:val="both"/>
        <w:rPr>
          <w:rFonts w:eastAsia="Times New Roman" w:cs="Calibri"/>
          <w:lang w:eastAsia="hr-HR"/>
          <w14:ligatures w14:val="none"/>
        </w:rPr>
      </w:pPr>
      <w:r w:rsidRPr="00627158">
        <w:rPr>
          <w:rFonts w:eastAsia="Times New Roman" w:cs="Calibri"/>
          <w:lang w:eastAsia="hr-HR"/>
          <w14:ligatures w14:val="none"/>
        </w:rPr>
        <w:t>Dodatak V. Kolektivnom ugovoru za državne službenike i namještenike (Narodne novine, broj: 11/26.),</w:t>
      </w:r>
    </w:p>
    <w:p w14:paraId="0A203BAE" w14:textId="77777777" w:rsidR="009B4821" w:rsidRPr="00627158" w:rsidRDefault="009B4821">
      <w:pPr>
        <w:numPr>
          <w:ilvl w:val="0"/>
          <w:numId w:val="28"/>
        </w:numPr>
        <w:spacing w:after="0" w:line="240" w:lineRule="auto"/>
        <w:jc w:val="both"/>
        <w:rPr>
          <w:rFonts w:eastAsia="Times New Roman" w:cs="Calibri"/>
          <w:lang w:eastAsia="hr-HR"/>
          <w14:ligatures w14:val="none"/>
        </w:rPr>
      </w:pPr>
      <w:r w:rsidRPr="00627158">
        <w:rPr>
          <w:rFonts w:eastAsia="Times New Roman" w:cs="Calibri"/>
          <w:lang w:eastAsia="hr-HR"/>
          <w14:ligatures w14:val="none"/>
        </w:rPr>
        <w:t>Uredbe o visini dodataka na osnovni koeficijent za radna mjesta profesionalnih vatrogasaca (Narodne novine, broj: 92/24),</w:t>
      </w:r>
    </w:p>
    <w:p w14:paraId="119E3265" w14:textId="77777777" w:rsidR="009B4821" w:rsidRPr="00627158" w:rsidRDefault="009B4821">
      <w:pPr>
        <w:numPr>
          <w:ilvl w:val="0"/>
          <w:numId w:val="28"/>
        </w:numPr>
        <w:spacing w:after="0" w:line="240" w:lineRule="auto"/>
        <w:jc w:val="both"/>
        <w:rPr>
          <w:rFonts w:eastAsia="Times New Roman" w:cs="Calibri"/>
          <w:lang w:eastAsia="hr-HR"/>
          <w14:ligatures w14:val="none"/>
        </w:rPr>
      </w:pPr>
      <w:r w:rsidRPr="00627158">
        <w:rPr>
          <w:rFonts w:eastAsia="Times New Roman" w:cs="Calibri"/>
          <w:lang w:eastAsia="hr-HR"/>
          <w14:ligatures w14:val="none"/>
        </w:rPr>
        <w:t>Pravilnika o klasifikaciji postrojbi i koeficijentima složenosti poslova te radnih mjesta i mjerila za utvrđivanje radnih mjesta vatrogasaca (Narodne novine, broj: 85/24),</w:t>
      </w:r>
    </w:p>
    <w:p w14:paraId="7CFFF84C" w14:textId="4442B23F" w:rsidR="009B4821" w:rsidRPr="00627158" w:rsidRDefault="009B4821">
      <w:pPr>
        <w:numPr>
          <w:ilvl w:val="0"/>
          <w:numId w:val="28"/>
        </w:numPr>
        <w:spacing w:after="0" w:line="240" w:lineRule="auto"/>
        <w:jc w:val="both"/>
        <w:rPr>
          <w:rFonts w:eastAsia="Times New Roman" w:cs="Calibri"/>
          <w:lang w:eastAsia="hr-HR"/>
          <w14:ligatures w14:val="none"/>
        </w:rPr>
      </w:pPr>
      <w:r w:rsidRPr="00627158">
        <w:rPr>
          <w:rFonts w:eastAsia="Times New Roman" w:cs="Calibri"/>
          <w:lang w:eastAsia="hr-HR"/>
          <w14:ligatures w14:val="none"/>
        </w:rPr>
        <w:t>Odluka o minimalnim financijskim standardima, kriterijima i mjerilima za financiranje rashoda javnih vatrogasnih postrojbi u 202</w:t>
      </w:r>
      <w:r w:rsidR="00627158" w:rsidRPr="00627158">
        <w:rPr>
          <w:rFonts w:eastAsia="Times New Roman" w:cs="Calibri"/>
          <w:lang w:eastAsia="hr-HR"/>
          <w14:ligatures w14:val="none"/>
        </w:rPr>
        <w:t>6</w:t>
      </w:r>
      <w:r w:rsidRPr="00627158">
        <w:rPr>
          <w:rFonts w:eastAsia="Times New Roman" w:cs="Calibri"/>
          <w:lang w:eastAsia="hr-HR"/>
          <w14:ligatures w14:val="none"/>
        </w:rPr>
        <w:t>. godini (Narodne novine, broj: 1</w:t>
      </w:r>
      <w:r w:rsidR="00627158" w:rsidRPr="00627158">
        <w:rPr>
          <w:rFonts w:eastAsia="Times New Roman" w:cs="Calibri"/>
          <w:lang w:eastAsia="hr-HR"/>
          <w14:ligatures w14:val="none"/>
        </w:rPr>
        <w:t>3</w:t>
      </w:r>
      <w:r w:rsidRPr="00627158">
        <w:rPr>
          <w:rFonts w:eastAsia="Times New Roman" w:cs="Calibri"/>
          <w:lang w:eastAsia="hr-HR"/>
          <w14:ligatures w14:val="none"/>
        </w:rPr>
        <w:t>/2</w:t>
      </w:r>
      <w:r w:rsidR="00627158" w:rsidRPr="00627158">
        <w:rPr>
          <w:rFonts w:eastAsia="Times New Roman" w:cs="Calibri"/>
          <w:lang w:eastAsia="hr-HR"/>
          <w14:ligatures w14:val="none"/>
        </w:rPr>
        <w:t>6</w:t>
      </w:r>
      <w:r w:rsidRPr="00627158">
        <w:rPr>
          <w:rFonts w:eastAsia="Times New Roman" w:cs="Calibri"/>
          <w:lang w:eastAsia="hr-HR"/>
          <w14:ligatures w14:val="none"/>
        </w:rPr>
        <w:t>.)</w:t>
      </w:r>
      <w:r w:rsidR="007E2E32">
        <w:rPr>
          <w:rFonts w:eastAsia="Times New Roman" w:cs="Calibri"/>
          <w:lang w:eastAsia="hr-HR"/>
          <w14:ligatures w14:val="none"/>
        </w:rPr>
        <w:t>.</w:t>
      </w:r>
    </w:p>
    <w:p w14:paraId="02E570E0" w14:textId="77777777" w:rsidR="009B4821" w:rsidRPr="00627158" w:rsidRDefault="009B4821" w:rsidP="009B4821">
      <w:pPr>
        <w:spacing w:after="0" w:line="240" w:lineRule="auto"/>
        <w:rPr>
          <w:rFonts w:eastAsia="Times New Roman" w:cs="Calibri"/>
          <w:lang w:eastAsia="hr-HR"/>
          <w14:ligatures w14:val="none"/>
        </w:rPr>
      </w:pPr>
    </w:p>
    <w:p w14:paraId="3727FF31" w14:textId="77777777" w:rsidR="009B4821" w:rsidRPr="00627158" w:rsidRDefault="009B4821" w:rsidP="009B4821">
      <w:pPr>
        <w:spacing w:after="0" w:line="240" w:lineRule="auto"/>
        <w:rPr>
          <w:rFonts w:eastAsia="Times New Roman" w:cs="Calibri"/>
          <w:b/>
          <w:bCs/>
          <w:lang w:eastAsia="hr-HR"/>
          <w14:ligatures w14:val="none"/>
        </w:rPr>
      </w:pPr>
      <w:r w:rsidRPr="00627158">
        <w:rPr>
          <w:rFonts w:eastAsia="Times New Roman" w:cs="Calibri"/>
          <w:b/>
          <w:bCs/>
          <w:lang w:eastAsia="hr-HR"/>
          <w14:ligatures w14:val="none"/>
        </w:rPr>
        <w:t>OPIS</w:t>
      </w:r>
    </w:p>
    <w:p w14:paraId="1475CF07" w14:textId="77777777" w:rsidR="009B4821" w:rsidRPr="00627158" w:rsidRDefault="009B4821" w:rsidP="009B4821">
      <w:pPr>
        <w:spacing w:after="0" w:line="240" w:lineRule="auto"/>
        <w:ind w:firstLine="708"/>
        <w:jc w:val="both"/>
        <w:rPr>
          <w:rFonts w:eastAsia="Times New Roman" w:cs="Calibri"/>
          <w:lang w:eastAsia="hr-HR"/>
          <w14:ligatures w14:val="none"/>
        </w:rPr>
      </w:pPr>
      <w:r w:rsidRPr="00627158">
        <w:rPr>
          <w:rFonts w:eastAsia="Times New Roman" w:cs="Calibri"/>
          <w:lang w:eastAsia="hr-HR"/>
          <w14:ligatures w14:val="none"/>
        </w:rPr>
        <w:t xml:space="preserve">Povećati kvalitetu i ublažiti posljedice kriznih situacija. </w:t>
      </w:r>
    </w:p>
    <w:p w14:paraId="0693E9F5" w14:textId="77777777" w:rsidR="009B4821" w:rsidRPr="00627158" w:rsidRDefault="009B4821" w:rsidP="009B4821">
      <w:pPr>
        <w:spacing w:after="0" w:line="240" w:lineRule="auto"/>
        <w:jc w:val="both"/>
        <w:rPr>
          <w:rFonts w:eastAsia="Times New Roman" w:cs="Calibri"/>
          <w:lang w:eastAsia="hr-HR"/>
          <w14:ligatures w14:val="none"/>
        </w:rPr>
      </w:pPr>
    </w:p>
    <w:p w14:paraId="08948E3C" w14:textId="787BFB57" w:rsidR="00B77877" w:rsidRPr="00627158" w:rsidRDefault="009B4821" w:rsidP="009B4821">
      <w:pPr>
        <w:spacing w:after="0" w:line="240" w:lineRule="auto"/>
        <w:rPr>
          <w:rFonts w:eastAsia="Times New Roman" w:cs="Calibri"/>
          <w:b/>
          <w:bCs/>
          <w:lang w:eastAsia="hr-HR"/>
          <w14:ligatures w14:val="none"/>
        </w:rPr>
      </w:pPr>
      <w:r w:rsidRPr="00627158">
        <w:rPr>
          <w:rFonts w:eastAsia="Times New Roman" w:cs="Calibri"/>
          <w:b/>
          <w:bCs/>
          <w:lang w:eastAsia="hr-HR"/>
          <w14:ligatures w14:val="none"/>
        </w:rPr>
        <w:t>CILJ NADREĐENOG AKTA STRATEŠKOG PLANIRANJA</w:t>
      </w:r>
    </w:p>
    <w:p w14:paraId="04DC0009" w14:textId="77777777" w:rsidR="009B4821" w:rsidRPr="00627158" w:rsidRDefault="009B4821" w:rsidP="009B4821">
      <w:pPr>
        <w:spacing w:after="0" w:line="240" w:lineRule="auto"/>
        <w:rPr>
          <w:rFonts w:eastAsia="Times New Roman" w:cs="Calibri"/>
          <w:lang w:eastAsia="hr-HR"/>
          <w14:ligatures w14:val="none"/>
        </w:rPr>
      </w:pPr>
      <w:r w:rsidRPr="00627158">
        <w:rPr>
          <w:rFonts w:eastAsia="Times New Roman" w:cs="Calibri"/>
          <w:lang w:eastAsia="hr-HR"/>
          <w14:ligatures w14:val="none"/>
        </w:rPr>
        <w:tab/>
        <w:t>Ojačati otpornosti na krizne situacije.</w:t>
      </w:r>
    </w:p>
    <w:p w14:paraId="06F9FA2B" w14:textId="77777777" w:rsidR="009B4821" w:rsidRPr="00627158" w:rsidRDefault="009B4821" w:rsidP="009B4821">
      <w:pPr>
        <w:spacing w:after="0" w:line="240" w:lineRule="auto"/>
        <w:rPr>
          <w:rFonts w:eastAsia="Times New Roman" w:cs="Calibri"/>
          <w:lang w:eastAsia="hr-HR"/>
          <w14:ligatures w14:val="none"/>
        </w:rPr>
      </w:pPr>
    </w:p>
    <w:p w14:paraId="3EFEED22" w14:textId="77777777" w:rsidR="009B4821" w:rsidRPr="00627158" w:rsidRDefault="009B4821" w:rsidP="009B4821">
      <w:pPr>
        <w:spacing w:after="0" w:line="240" w:lineRule="auto"/>
        <w:rPr>
          <w:rFonts w:eastAsia="Times New Roman" w:cs="Calibri"/>
          <w:b/>
          <w:bCs/>
          <w:lang w:eastAsia="hr-HR"/>
          <w14:ligatures w14:val="none"/>
        </w:rPr>
      </w:pPr>
      <w:r w:rsidRPr="00627158">
        <w:rPr>
          <w:rFonts w:eastAsia="Times New Roman" w:cs="Calibri"/>
          <w:b/>
          <w:bCs/>
          <w:lang w:eastAsia="hr-HR"/>
          <w14:ligatures w14:val="none"/>
        </w:rPr>
        <w:t>MJERA</w:t>
      </w:r>
    </w:p>
    <w:p w14:paraId="54DBFCF4" w14:textId="77777777" w:rsidR="009B4821" w:rsidRPr="00627158" w:rsidRDefault="009B4821" w:rsidP="009B4821">
      <w:pPr>
        <w:spacing w:after="0" w:line="240" w:lineRule="auto"/>
        <w:rPr>
          <w:rFonts w:eastAsia="Times New Roman" w:cs="Calibri"/>
          <w:lang w:eastAsia="hr-HR"/>
          <w14:ligatures w14:val="none"/>
        </w:rPr>
      </w:pPr>
      <w:r w:rsidRPr="00627158">
        <w:rPr>
          <w:rFonts w:eastAsia="Times New Roman" w:cs="Calibri"/>
          <w:lang w:eastAsia="hr-HR"/>
          <w14:ligatures w14:val="none"/>
        </w:rPr>
        <w:tab/>
        <w:t xml:space="preserve">Ojačati sustav za odgovor na krizne situacije. </w:t>
      </w:r>
    </w:p>
    <w:p w14:paraId="1684010C" w14:textId="77777777" w:rsidR="009B4821" w:rsidRPr="00627158" w:rsidRDefault="009B4821"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9B4821" w:rsidRPr="0042307A" w14:paraId="4179328E" w14:textId="77777777" w:rsidTr="00995CE0">
        <w:tc>
          <w:tcPr>
            <w:tcW w:w="3969" w:type="dxa"/>
            <w:vAlign w:val="center"/>
          </w:tcPr>
          <w:p w14:paraId="6128EC1E" w14:textId="77777777" w:rsidR="009B4821" w:rsidRPr="0042307A" w:rsidRDefault="009B4821" w:rsidP="009B4821">
            <w:pPr>
              <w:rPr>
                <w:rFonts w:eastAsia="Times New Roman" w:cs="Calibri"/>
                <w:lang w:eastAsia="hr-HR"/>
                <w14:ligatures w14:val="none"/>
              </w:rPr>
            </w:pPr>
            <w:r w:rsidRPr="0042307A">
              <w:rPr>
                <w:rFonts w:eastAsia="Times New Roman" w:cs="Calibri"/>
                <w:lang w:eastAsia="hr-HR"/>
                <w14:ligatures w14:val="none"/>
              </w:rPr>
              <w:t xml:space="preserve">PROGRAM 3001 DECENTRALIZIRANA SREDSTVA </w:t>
            </w:r>
          </w:p>
        </w:tc>
        <w:tc>
          <w:tcPr>
            <w:tcW w:w="1701" w:type="dxa"/>
            <w:vAlign w:val="center"/>
          </w:tcPr>
          <w:p w14:paraId="79F73507" w14:textId="77777777" w:rsidR="009B4821" w:rsidRPr="0042307A" w:rsidRDefault="009B4821" w:rsidP="009B4821">
            <w:pPr>
              <w:jc w:val="center"/>
              <w:rPr>
                <w:rFonts w:eastAsia="Times New Roman" w:cs="Calibri"/>
                <w:lang w:eastAsia="hr-HR"/>
                <w14:ligatures w14:val="none"/>
              </w:rPr>
            </w:pPr>
            <w:r w:rsidRPr="0042307A">
              <w:rPr>
                <w:rFonts w:eastAsia="Times New Roman" w:cs="Calibri"/>
                <w:lang w:eastAsia="hr-HR"/>
                <w14:ligatures w14:val="none"/>
              </w:rPr>
              <w:t>PRORAČUN 2026.</w:t>
            </w:r>
          </w:p>
        </w:tc>
        <w:tc>
          <w:tcPr>
            <w:tcW w:w="1701" w:type="dxa"/>
            <w:vAlign w:val="center"/>
          </w:tcPr>
          <w:p w14:paraId="1BBA5098" w14:textId="68E31131" w:rsidR="009B4821" w:rsidRPr="0042307A" w:rsidRDefault="003970AC" w:rsidP="009B4821">
            <w:pPr>
              <w:jc w:val="center"/>
              <w:rPr>
                <w:rFonts w:eastAsia="Times New Roman" w:cs="Calibri"/>
                <w:lang w:eastAsia="hr-HR"/>
                <w14:ligatures w14:val="none"/>
              </w:rPr>
            </w:pPr>
            <w:r w:rsidRPr="0042307A">
              <w:rPr>
                <w:rFonts w:eastAsia="Times New Roman" w:cs="Calibri"/>
                <w:lang w:eastAsia="hr-HR"/>
                <w14:ligatures w14:val="none"/>
              </w:rPr>
              <w:t xml:space="preserve">PROMJENA </w:t>
            </w:r>
          </w:p>
        </w:tc>
        <w:tc>
          <w:tcPr>
            <w:tcW w:w="1701" w:type="dxa"/>
            <w:vAlign w:val="center"/>
          </w:tcPr>
          <w:p w14:paraId="55B2A538" w14:textId="2FBCD715" w:rsidR="009B4821" w:rsidRPr="0042307A" w:rsidRDefault="003970AC" w:rsidP="009B4821">
            <w:pPr>
              <w:jc w:val="center"/>
              <w:rPr>
                <w:rFonts w:eastAsia="Times New Roman" w:cs="Calibri"/>
                <w:lang w:eastAsia="hr-HR"/>
                <w14:ligatures w14:val="none"/>
              </w:rPr>
            </w:pPr>
            <w:r w:rsidRPr="0042307A">
              <w:rPr>
                <w:rFonts w:eastAsia="Times New Roman" w:cs="Calibri"/>
                <w:lang w:eastAsia="hr-HR"/>
                <w14:ligatures w14:val="none"/>
              </w:rPr>
              <w:t xml:space="preserve">I. REBALANS </w:t>
            </w:r>
          </w:p>
        </w:tc>
      </w:tr>
      <w:tr w:rsidR="009B4821" w:rsidRPr="0042307A" w14:paraId="341EEA4F" w14:textId="77777777" w:rsidTr="00995CE0">
        <w:tc>
          <w:tcPr>
            <w:tcW w:w="3969" w:type="dxa"/>
            <w:vAlign w:val="center"/>
          </w:tcPr>
          <w:p w14:paraId="619549ED" w14:textId="77777777" w:rsidR="009B4821" w:rsidRPr="0042307A" w:rsidRDefault="009B4821" w:rsidP="009B4821">
            <w:pPr>
              <w:rPr>
                <w:rFonts w:eastAsia="Times New Roman" w:cs="Calibri"/>
                <w:lang w:eastAsia="hr-HR"/>
                <w14:ligatures w14:val="none"/>
              </w:rPr>
            </w:pPr>
            <w:r w:rsidRPr="0042307A">
              <w:rPr>
                <w:rFonts w:eastAsia="Times New Roman" w:cs="Calibri"/>
                <w:lang w:eastAsia="hr-HR"/>
                <w14:ligatures w14:val="none"/>
              </w:rPr>
              <w:t>AKTIVNOST A300106 OSNOVNA AKTIVNOST JAVNE VATROGASNE POSTROJBE GRADA POŽEGE</w:t>
            </w:r>
          </w:p>
        </w:tc>
        <w:tc>
          <w:tcPr>
            <w:tcW w:w="1701" w:type="dxa"/>
            <w:vAlign w:val="center"/>
          </w:tcPr>
          <w:p w14:paraId="3741E8DB" w14:textId="0ADFBF96" w:rsidR="009B4821" w:rsidRPr="0042307A" w:rsidRDefault="009B4821" w:rsidP="009B4821">
            <w:pPr>
              <w:jc w:val="right"/>
              <w:rPr>
                <w:rFonts w:eastAsia="Times New Roman" w:cs="Calibri"/>
                <w:lang w:eastAsia="hr-HR"/>
                <w14:ligatures w14:val="none"/>
              </w:rPr>
            </w:pPr>
            <w:r w:rsidRPr="0042307A">
              <w:rPr>
                <w:rFonts w:eastAsia="Times New Roman" w:cs="Calibri"/>
                <w:lang w:eastAsia="hr-HR"/>
                <w14:ligatures w14:val="none"/>
              </w:rPr>
              <w:t>403</w:t>
            </w:r>
            <w:r w:rsidR="00E276ED">
              <w:rPr>
                <w:rFonts w:eastAsia="Times New Roman" w:cs="Calibri"/>
                <w:lang w:eastAsia="hr-HR"/>
                <w14:ligatures w14:val="none"/>
              </w:rPr>
              <w:t>.</w:t>
            </w:r>
            <w:r w:rsidRPr="0042307A">
              <w:rPr>
                <w:rFonts w:eastAsia="Times New Roman" w:cs="Calibri"/>
                <w:lang w:eastAsia="hr-HR"/>
                <w14:ligatures w14:val="none"/>
              </w:rPr>
              <w:t>000,00</w:t>
            </w:r>
          </w:p>
        </w:tc>
        <w:tc>
          <w:tcPr>
            <w:tcW w:w="1701" w:type="dxa"/>
            <w:vAlign w:val="center"/>
          </w:tcPr>
          <w:p w14:paraId="768EF8A4" w14:textId="4A0E61A5" w:rsidR="009B4821" w:rsidRPr="0042307A" w:rsidRDefault="0042307A" w:rsidP="009B4821">
            <w:pPr>
              <w:jc w:val="right"/>
              <w:rPr>
                <w:rFonts w:eastAsia="Times New Roman" w:cs="Calibri"/>
                <w:lang w:eastAsia="hr-HR"/>
                <w14:ligatures w14:val="none"/>
              </w:rPr>
            </w:pPr>
            <w:r w:rsidRPr="0042307A">
              <w:rPr>
                <w:rFonts w:eastAsia="Times New Roman" w:cs="Calibri"/>
                <w:lang w:eastAsia="hr-HR"/>
                <w14:ligatures w14:val="none"/>
              </w:rPr>
              <w:t>7.154</w:t>
            </w:r>
            <w:r w:rsidR="009B4821" w:rsidRPr="0042307A">
              <w:rPr>
                <w:rFonts w:eastAsia="Times New Roman" w:cs="Calibri"/>
                <w:lang w:eastAsia="hr-HR"/>
                <w14:ligatures w14:val="none"/>
              </w:rPr>
              <w:t>,00</w:t>
            </w:r>
          </w:p>
        </w:tc>
        <w:tc>
          <w:tcPr>
            <w:tcW w:w="1701" w:type="dxa"/>
            <w:vAlign w:val="center"/>
          </w:tcPr>
          <w:p w14:paraId="65E598AC" w14:textId="7D9C1AEA" w:rsidR="009B4821" w:rsidRPr="0042307A" w:rsidRDefault="0042307A" w:rsidP="009B4821">
            <w:pPr>
              <w:jc w:val="right"/>
              <w:rPr>
                <w:rFonts w:eastAsia="Times New Roman" w:cs="Calibri"/>
                <w:lang w:eastAsia="hr-HR"/>
                <w14:ligatures w14:val="none"/>
              </w:rPr>
            </w:pPr>
            <w:r w:rsidRPr="0042307A">
              <w:rPr>
                <w:rFonts w:eastAsia="Times New Roman" w:cs="Calibri"/>
                <w:lang w:eastAsia="hr-HR"/>
                <w14:ligatures w14:val="none"/>
              </w:rPr>
              <w:t>410.154</w:t>
            </w:r>
            <w:r w:rsidR="009B4821" w:rsidRPr="0042307A">
              <w:rPr>
                <w:rFonts w:eastAsia="Times New Roman" w:cs="Calibri"/>
                <w:lang w:eastAsia="hr-HR"/>
                <w14:ligatures w14:val="none"/>
              </w:rPr>
              <w:t>,00</w:t>
            </w:r>
          </w:p>
        </w:tc>
      </w:tr>
      <w:tr w:rsidR="009B4821" w:rsidRPr="0042307A" w14:paraId="400FE764" w14:textId="77777777" w:rsidTr="00995CE0">
        <w:tc>
          <w:tcPr>
            <w:tcW w:w="3969" w:type="dxa"/>
            <w:vAlign w:val="center"/>
          </w:tcPr>
          <w:p w14:paraId="210F9ACA" w14:textId="77777777" w:rsidR="009B4821" w:rsidRPr="0042307A" w:rsidRDefault="009B4821" w:rsidP="009B4821">
            <w:pPr>
              <w:rPr>
                <w:rFonts w:eastAsia="Times New Roman" w:cs="Calibri"/>
                <w:lang w:eastAsia="hr-HR"/>
                <w14:ligatures w14:val="none"/>
              </w:rPr>
            </w:pPr>
            <w:r w:rsidRPr="0042307A">
              <w:rPr>
                <w:rFonts w:eastAsia="Times New Roman" w:cs="Calibri"/>
                <w:lang w:eastAsia="hr-HR"/>
                <w14:ligatures w14:val="none"/>
              </w:rPr>
              <w:t xml:space="preserve">UKUPNO </w:t>
            </w:r>
          </w:p>
        </w:tc>
        <w:tc>
          <w:tcPr>
            <w:tcW w:w="1701" w:type="dxa"/>
            <w:vAlign w:val="center"/>
          </w:tcPr>
          <w:p w14:paraId="6EB1F2CC" w14:textId="77777777" w:rsidR="009B4821" w:rsidRPr="0042307A" w:rsidRDefault="009B4821" w:rsidP="009B4821">
            <w:pPr>
              <w:jc w:val="right"/>
              <w:rPr>
                <w:rFonts w:eastAsia="Times New Roman" w:cs="Calibri"/>
                <w:lang w:eastAsia="hr-HR"/>
                <w14:ligatures w14:val="none"/>
              </w:rPr>
            </w:pPr>
            <w:r w:rsidRPr="0042307A">
              <w:rPr>
                <w:rFonts w:eastAsia="Times New Roman" w:cs="Calibri"/>
                <w:lang w:eastAsia="hr-HR"/>
                <w14:ligatures w14:val="none"/>
              </w:rPr>
              <w:t>403.000,00</w:t>
            </w:r>
          </w:p>
        </w:tc>
        <w:tc>
          <w:tcPr>
            <w:tcW w:w="1701" w:type="dxa"/>
            <w:vAlign w:val="center"/>
          </w:tcPr>
          <w:p w14:paraId="3BBC7DE3" w14:textId="132380A2" w:rsidR="009B4821" w:rsidRPr="0042307A" w:rsidRDefault="0042307A" w:rsidP="009B4821">
            <w:pPr>
              <w:jc w:val="right"/>
              <w:rPr>
                <w:rFonts w:eastAsia="Times New Roman" w:cs="Calibri"/>
                <w:lang w:eastAsia="hr-HR"/>
                <w14:ligatures w14:val="none"/>
              </w:rPr>
            </w:pPr>
            <w:r w:rsidRPr="0042307A">
              <w:rPr>
                <w:rFonts w:eastAsia="Times New Roman" w:cs="Calibri"/>
                <w:lang w:eastAsia="hr-HR"/>
                <w14:ligatures w14:val="none"/>
              </w:rPr>
              <w:t>7.154</w:t>
            </w:r>
            <w:r w:rsidR="009B4821" w:rsidRPr="0042307A">
              <w:rPr>
                <w:rFonts w:eastAsia="Times New Roman" w:cs="Calibri"/>
                <w:lang w:eastAsia="hr-HR"/>
                <w14:ligatures w14:val="none"/>
              </w:rPr>
              <w:t>,00</w:t>
            </w:r>
          </w:p>
        </w:tc>
        <w:tc>
          <w:tcPr>
            <w:tcW w:w="1701" w:type="dxa"/>
            <w:vAlign w:val="center"/>
          </w:tcPr>
          <w:p w14:paraId="49363805" w14:textId="47811D72" w:rsidR="009B4821" w:rsidRPr="0042307A" w:rsidRDefault="0042307A" w:rsidP="009B4821">
            <w:pPr>
              <w:jc w:val="right"/>
              <w:rPr>
                <w:rFonts w:eastAsia="Times New Roman" w:cs="Calibri"/>
                <w:lang w:eastAsia="hr-HR"/>
                <w14:ligatures w14:val="none"/>
              </w:rPr>
            </w:pPr>
            <w:r w:rsidRPr="0042307A">
              <w:rPr>
                <w:rFonts w:eastAsia="Times New Roman" w:cs="Calibri"/>
                <w:lang w:eastAsia="hr-HR"/>
                <w14:ligatures w14:val="none"/>
              </w:rPr>
              <w:t>410.154</w:t>
            </w:r>
            <w:r w:rsidR="009B4821" w:rsidRPr="0042307A">
              <w:rPr>
                <w:rFonts w:eastAsia="Times New Roman" w:cs="Calibri"/>
                <w:lang w:eastAsia="hr-HR"/>
                <w14:ligatures w14:val="none"/>
              </w:rPr>
              <w:t>,00</w:t>
            </w:r>
          </w:p>
        </w:tc>
      </w:tr>
    </w:tbl>
    <w:p w14:paraId="3D2CBD6C" w14:textId="77777777" w:rsidR="009B4821" w:rsidRPr="00627158" w:rsidRDefault="009B4821" w:rsidP="009B4821">
      <w:pPr>
        <w:spacing w:after="0" w:line="240" w:lineRule="auto"/>
        <w:rPr>
          <w:rFonts w:eastAsia="Times New Roman" w:cs="Calibri"/>
          <w:lang w:eastAsia="hr-HR"/>
          <w14:ligatures w14:val="none"/>
        </w:rPr>
      </w:pPr>
    </w:p>
    <w:p w14:paraId="786BA6C2" w14:textId="558C9F92" w:rsidR="009B4821" w:rsidRPr="00627158" w:rsidRDefault="009B4821" w:rsidP="009B4821">
      <w:pPr>
        <w:spacing w:after="0" w:line="240" w:lineRule="auto"/>
        <w:jc w:val="both"/>
        <w:rPr>
          <w:rFonts w:eastAsia="Aptos" w:cs="Calibri"/>
        </w:rPr>
      </w:pPr>
      <w:r w:rsidRPr="00627158">
        <w:rPr>
          <w:rFonts w:eastAsia="Aptos" w:cs="Calibri"/>
          <w:b/>
          <w:bCs/>
        </w:rPr>
        <w:t xml:space="preserve">Osnovna aktivnost Javne vatrogasne postrojbe grada Požege – </w:t>
      </w:r>
      <w:r w:rsidRPr="00627158">
        <w:rPr>
          <w:rFonts w:eastAsia="Aptos" w:cs="Calibri"/>
        </w:rPr>
        <w:t>sredstva za ovu aktivnost sredstva su koje Javna vatrogasna postrojba ostvaruje na temelju Odluke o minimalnim financijskim standardima, kriterijima i mjerilima za financiranje rashoda javnih vatrogasnih postrojbi u 202</w:t>
      </w:r>
      <w:r w:rsidR="00627158" w:rsidRPr="00627158">
        <w:rPr>
          <w:rFonts w:eastAsia="Aptos" w:cs="Calibri"/>
        </w:rPr>
        <w:t>6</w:t>
      </w:r>
      <w:r w:rsidRPr="00627158">
        <w:rPr>
          <w:rFonts w:eastAsia="Aptos" w:cs="Calibri"/>
        </w:rPr>
        <w:t>. godini (Narodne novine, broj: 1</w:t>
      </w:r>
      <w:r w:rsidR="00627158" w:rsidRPr="00627158">
        <w:rPr>
          <w:rFonts w:eastAsia="Aptos" w:cs="Calibri"/>
        </w:rPr>
        <w:t>3</w:t>
      </w:r>
      <w:r w:rsidRPr="00627158">
        <w:rPr>
          <w:rFonts w:eastAsia="Aptos" w:cs="Calibri"/>
        </w:rPr>
        <w:t>/2</w:t>
      </w:r>
      <w:r w:rsidR="00627158" w:rsidRPr="00627158">
        <w:rPr>
          <w:rFonts w:eastAsia="Aptos" w:cs="Calibri"/>
        </w:rPr>
        <w:t>6</w:t>
      </w:r>
      <w:r w:rsidRPr="00627158">
        <w:rPr>
          <w:rFonts w:eastAsia="Aptos" w:cs="Calibri"/>
        </w:rPr>
        <w:t xml:space="preserve">.). Sredstva se planiraju za rashode za zaposlene. </w:t>
      </w:r>
    </w:p>
    <w:p w14:paraId="54E9481A" w14:textId="77777777" w:rsidR="009B4821" w:rsidRPr="00627158" w:rsidRDefault="009B4821" w:rsidP="009B482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9B4821" w:rsidRPr="00627158" w14:paraId="59E9FF0E" w14:textId="77777777" w:rsidTr="00155F7F">
        <w:trPr>
          <w:jc w:val="center"/>
        </w:trPr>
        <w:tc>
          <w:tcPr>
            <w:tcW w:w="1701" w:type="dxa"/>
            <w:tcBorders>
              <w:top w:val="single" w:sz="4" w:space="0" w:color="000000"/>
              <w:left w:val="single" w:sz="4" w:space="0" w:color="000000"/>
              <w:bottom w:val="single" w:sz="4" w:space="0" w:color="000000"/>
              <w:right w:val="nil"/>
            </w:tcBorders>
            <w:vAlign w:val="center"/>
          </w:tcPr>
          <w:p w14:paraId="147FEF61" w14:textId="77777777" w:rsidR="009B4821" w:rsidRPr="00627158" w:rsidRDefault="009B4821" w:rsidP="009B4821">
            <w:pPr>
              <w:spacing w:after="0" w:line="240" w:lineRule="auto"/>
              <w:jc w:val="center"/>
              <w:rPr>
                <w:rFonts w:eastAsia="Times New Roman" w:cs="Calibri"/>
                <w:sz w:val="20"/>
                <w:szCs w:val="20"/>
                <w:lang w:eastAsia="hr-HR"/>
                <w14:ligatures w14:val="none"/>
              </w:rPr>
            </w:pPr>
            <w:r w:rsidRPr="00627158">
              <w:rPr>
                <w:rFonts w:eastAsia="Times New Roman" w:cs="Calibri"/>
                <w:sz w:val="20"/>
                <w:szCs w:val="20"/>
                <w:lang w:eastAsia="hr-HR"/>
                <w14:ligatures w14:val="none"/>
              </w:rPr>
              <w:lastRenderedPageBreak/>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0B0F1F3A" w14:textId="77777777" w:rsidR="009B4821" w:rsidRPr="00627158" w:rsidRDefault="009B4821" w:rsidP="009B4821">
            <w:pPr>
              <w:spacing w:after="0" w:line="240" w:lineRule="auto"/>
              <w:jc w:val="center"/>
              <w:rPr>
                <w:rFonts w:eastAsia="Times New Roman" w:cs="Calibri"/>
                <w:sz w:val="20"/>
                <w:szCs w:val="20"/>
                <w:lang w:eastAsia="hr-HR"/>
                <w14:ligatures w14:val="none"/>
              </w:rPr>
            </w:pPr>
            <w:r w:rsidRPr="00627158">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nil"/>
            </w:tcBorders>
            <w:vAlign w:val="center"/>
          </w:tcPr>
          <w:p w14:paraId="5E2DB661" w14:textId="77777777" w:rsidR="009B4821" w:rsidRPr="00627158" w:rsidRDefault="009B4821" w:rsidP="009B4821">
            <w:pPr>
              <w:spacing w:after="0" w:line="240" w:lineRule="auto"/>
              <w:jc w:val="center"/>
              <w:rPr>
                <w:rFonts w:eastAsia="Times New Roman" w:cs="Calibri"/>
                <w:sz w:val="20"/>
                <w:szCs w:val="20"/>
                <w:lang w:eastAsia="hr-HR"/>
                <w14:ligatures w14:val="none"/>
              </w:rPr>
            </w:pPr>
            <w:r w:rsidRPr="00627158">
              <w:rPr>
                <w:rFonts w:eastAsia="Times New Roman" w:cs="Calibri"/>
                <w:sz w:val="20"/>
                <w:szCs w:val="20"/>
                <w:lang w:eastAsia="hr-HR"/>
                <w14:ligatures w14:val="none"/>
              </w:rPr>
              <w:t>Polazna vrijednost</w:t>
            </w:r>
          </w:p>
        </w:tc>
        <w:tc>
          <w:tcPr>
            <w:tcW w:w="1417" w:type="dxa"/>
            <w:tcBorders>
              <w:top w:val="single" w:sz="4" w:space="0" w:color="000000"/>
              <w:left w:val="single" w:sz="4" w:space="0" w:color="000000"/>
              <w:bottom w:val="single" w:sz="4" w:space="0" w:color="000000"/>
              <w:right w:val="nil"/>
            </w:tcBorders>
            <w:vAlign w:val="center"/>
          </w:tcPr>
          <w:p w14:paraId="1ABA9DED" w14:textId="77777777" w:rsidR="009B4821" w:rsidRPr="00627158" w:rsidRDefault="009B4821" w:rsidP="009B4821">
            <w:pPr>
              <w:spacing w:after="0" w:line="240" w:lineRule="auto"/>
              <w:jc w:val="center"/>
              <w:rPr>
                <w:rFonts w:eastAsia="Times New Roman" w:cs="Calibri"/>
                <w:sz w:val="20"/>
                <w:szCs w:val="20"/>
                <w:lang w:eastAsia="hr-HR"/>
                <w14:ligatures w14:val="none"/>
              </w:rPr>
            </w:pPr>
            <w:r w:rsidRPr="00627158">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04495C27" w14:textId="3D9FBDCF" w:rsidR="009B4821" w:rsidRPr="00627158" w:rsidRDefault="003970AC" w:rsidP="009B4821">
            <w:pPr>
              <w:spacing w:after="0" w:line="240" w:lineRule="auto"/>
              <w:jc w:val="center"/>
              <w:rPr>
                <w:rFonts w:eastAsia="Times New Roman" w:cs="Calibri"/>
                <w:sz w:val="20"/>
                <w:szCs w:val="20"/>
                <w:lang w:eastAsia="hr-HR"/>
                <w14:ligatures w14:val="none"/>
              </w:rPr>
            </w:pPr>
            <w:r w:rsidRPr="00627158">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0D60E97C" w14:textId="6B3118EA" w:rsidR="009B4821" w:rsidRPr="00627158" w:rsidRDefault="003970AC" w:rsidP="009B4821">
            <w:pPr>
              <w:spacing w:after="0" w:line="240" w:lineRule="auto"/>
              <w:jc w:val="center"/>
              <w:rPr>
                <w:rFonts w:eastAsia="Times New Roman" w:cs="Calibri"/>
                <w:sz w:val="20"/>
                <w:szCs w:val="20"/>
                <w:lang w:eastAsia="hr-HR"/>
                <w14:ligatures w14:val="none"/>
              </w:rPr>
            </w:pPr>
            <w:r w:rsidRPr="00627158">
              <w:rPr>
                <w:rFonts w:eastAsia="Times New Roman" w:cs="Calibri"/>
                <w:sz w:val="20"/>
                <w:szCs w:val="20"/>
                <w:lang w:eastAsia="hr-HR"/>
                <w14:ligatures w14:val="none"/>
              </w:rPr>
              <w:t>I. REBALANS</w:t>
            </w:r>
          </w:p>
        </w:tc>
      </w:tr>
      <w:tr w:rsidR="009B4821" w:rsidRPr="00627158" w14:paraId="385D026E" w14:textId="77777777" w:rsidTr="00155F7F">
        <w:trPr>
          <w:jc w:val="center"/>
        </w:trPr>
        <w:tc>
          <w:tcPr>
            <w:tcW w:w="1701" w:type="dxa"/>
            <w:tcBorders>
              <w:top w:val="single" w:sz="4" w:space="0" w:color="000000"/>
              <w:left w:val="single" w:sz="4" w:space="0" w:color="000000"/>
              <w:bottom w:val="single" w:sz="4" w:space="0" w:color="000000"/>
              <w:right w:val="nil"/>
            </w:tcBorders>
            <w:vAlign w:val="center"/>
          </w:tcPr>
          <w:p w14:paraId="00EAA118" w14:textId="77777777" w:rsidR="009B4821" w:rsidRPr="00627158" w:rsidRDefault="009B4821" w:rsidP="009B4821">
            <w:pPr>
              <w:spacing w:after="0" w:line="240" w:lineRule="auto"/>
              <w:rPr>
                <w:rFonts w:eastAsia="Times New Roman" w:cs="Calibri"/>
                <w:sz w:val="20"/>
                <w:szCs w:val="20"/>
                <w:lang w:eastAsia="hr-HR"/>
                <w14:ligatures w14:val="none"/>
              </w:rPr>
            </w:pPr>
            <w:r w:rsidRPr="00627158">
              <w:rPr>
                <w:rFonts w:eastAsia="Times New Roman" w:cs="Calibri"/>
                <w:sz w:val="20"/>
                <w:szCs w:val="20"/>
                <w:lang w:eastAsia="hr-HR"/>
                <w14:ligatures w14:val="none"/>
              </w:rPr>
              <w:t>Osigurati spremanost djelatnika za izlazak na intervencije kroz redovne vježbe</w:t>
            </w:r>
          </w:p>
        </w:tc>
        <w:tc>
          <w:tcPr>
            <w:tcW w:w="1701" w:type="dxa"/>
            <w:tcBorders>
              <w:top w:val="single" w:sz="4" w:space="0" w:color="000000"/>
              <w:left w:val="single" w:sz="4" w:space="0" w:color="000000"/>
              <w:bottom w:val="single" w:sz="4" w:space="0" w:color="000000"/>
              <w:right w:val="nil"/>
            </w:tcBorders>
            <w:vAlign w:val="center"/>
          </w:tcPr>
          <w:p w14:paraId="4432C380" w14:textId="77777777" w:rsidR="009B4821" w:rsidRPr="00627158" w:rsidRDefault="009B4821" w:rsidP="009B4821">
            <w:pPr>
              <w:spacing w:after="0" w:line="240" w:lineRule="auto"/>
              <w:rPr>
                <w:rFonts w:eastAsia="Times New Roman" w:cs="Calibri"/>
                <w:sz w:val="20"/>
                <w:szCs w:val="20"/>
                <w:lang w:eastAsia="hr-HR"/>
                <w14:ligatures w14:val="none"/>
              </w:rPr>
            </w:pPr>
            <w:r w:rsidRPr="00627158">
              <w:rPr>
                <w:rFonts w:eastAsia="Times New Roman" w:cs="Calibri"/>
                <w:sz w:val="20"/>
                <w:szCs w:val="20"/>
                <w:lang w:eastAsia="hr-HR"/>
                <w14:ligatures w14:val="none"/>
              </w:rPr>
              <w:t>Broj vježbi</w:t>
            </w:r>
          </w:p>
        </w:tc>
        <w:tc>
          <w:tcPr>
            <w:tcW w:w="1077" w:type="dxa"/>
            <w:tcBorders>
              <w:top w:val="single" w:sz="4" w:space="0" w:color="000000"/>
              <w:left w:val="single" w:sz="4" w:space="0" w:color="000000"/>
              <w:bottom w:val="single" w:sz="4" w:space="0" w:color="000000"/>
              <w:right w:val="nil"/>
            </w:tcBorders>
            <w:vAlign w:val="center"/>
          </w:tcPr>
          <w:p w14:paraId="6A82DEAA" w14:textId="77777777" w:rsidR="009B4821" w:rsidRPr="00627158" w:rsidRDefault="009B4821" w:rsidP="009B4821">
            <w:pPr>
              <w:spacing w:after="0" w:line="240" w:lineRule="auto"/>
              <w:jc w:val="center"/>
              <w:rPr>
                <w:rFonts w:eastAsia="Times New Roman" w:cs="Calibri"/>
                <w:sz w:val="20"/>
                <w:szCs w:val="20"/>
                <w:lang w:eastAsia="hr-HR"/>
                <w14:ligatures w14:val="none"/>
              </w:rPr>
            </w:pPr>
            <w:r w:rsidRPr="00627158">
              <w:rPr>
                <w:rFonts w:eastAsia="Times New Roman" w:cs="Calibri"/>
                <w:sz w:val="20"/>
                <w:szCs w:val="20"/>
                <w:lang w:eastAsia="hr-HR"/>
                <w14:ligatures w14:val="none"/>
              </w:rPr>
              <w:t>55</w:t>
            </w:r>
          </w:p>
        </w:tc>
        <w:tc>
          <w:tcPr>
            <w:tcW w:w="1417" w:type="dxa"/>
            <w:tcBorders>
              <w:top w:val="single" w:sz="4" w:space="0" w:color="000000"/>
              <w:left w:val="single" w:sz="4" w:space="0" w:color="000000"/>
              <w:bottom w:val="single" w:sz="4" w:space="0" w:color="000000"/>
              <w:right w:val="nil"/>
            </w:tcBorders>
            <w:vAlign w:val="center"/>
          </w:tcPr>
          <w:p w14:paraId="39A50AE8" w14:textId="77777777" w:rsidR="009B4821" w:rsidRPr="00627158" w:rsidRDefault="009B4821" w:rsidP="009B4821">
            <w:pPr>
              <w:spacing w:after="0" w:line="240" w:lineRule="auto"/>
              <w:jc w:val="center"/>
              <w:rPr>
                <w:rFonts w:eastAsia="Times New Roman" w:cs="Calibri"/>
                <w:sz w:val="20"/>
                <w:szCs w:val="20"/>
                <w:lang w:eastAsia="hr-HR"/>
                <w14:ligatures w14:val="none"/>
              </w:rPr>
            </w:pPr>
            <w:r w:rsidRPr="00627158">
              <w:rPr>
                <w:rFonts w:eastAsia="Times New Roman" w:cs="Calibri"/>
                <w:sz w:val="20"/>
                <w:szCs w:val="20"/>
                <w:lang w:eastAsia="hr-HR"/>
                <w14:ligatures w14:val="none"/>
              </w:rPr>
              <w:t>55</w:t>
            </w:r>
          </w:p>
        </w:tc>
        <w:tc>
          <w:tcPr>
            <w:tcW w:w="1417" w:type="dxa"/>
            <w:tcBorders>
              <w:top w:val="single" w:sz="4" w:space="0" w:color="000000"/>
              <w:left w:val="single" w:sz="4" w:space="0" w:color="000000"/>
              <w:bottom w:val="single" w:sz="4" w:space="0" w:color="000000"/>
              <w:right w:val="nil"/>
            </w:tcBorders>
            <w:vAlign w:val="center"/>
          </w:tcPr>
          <w:p w14:paraId="0BA03662" w14:textId="50F75343" w:rsidR="009B4821" w:rsidRPr="00627158" w:rsidRDefault="00627158" w:rsidP="009B4821">
            <w:pPr>
              <w:spacing w:after="0" w:line="240" w:lineRule="auto"/>
              <w:jc w:val="center"/>
              <w:rPr>
                <w:rFonts w:eastAsia="Times New Roman" w:cs="Calibri"/>
                <w:sz w:val="20"/>
                <w:szCs w:val="20"/>
                <w:lang w:eastAsia="hr-HR"/>
                <w14:ligatures w14:val="none"/>
              </w:rPr>
            </w:pPr>
            <w:r w:rsidRPr="00627158">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1C5307C0" w14:textId="77777777" w:rsidR="009B4821" w:rsidRPr="00627158" w:rsidRDefault="009B4821" w:rsidP="009B4821">
            <w:pPr>
              <w:spacing w:after="0" w:line="240" w:lineRule="auto"/>
              <w:jc w:val="center"/>
              <w:rPr>
                <w:rFonts w:eastAsia="Times New Roman" w:cs="Calibri"/>
                <w:sz w:val="20"/>
                <w:szCs w:val="20"/>
                <w:lang w:eastAsia="hr-HR"/>
                <w14:ligatures w14:val="none"/>
              </w:rPr>
            </w:pPr>
            <w:r w:rsidRPr="00627158">
              <w:rPr>
                <w:rFonts w:eastAsia="Times New Roman" w:cs="Calibri"/>
                <w:sz w:val="20"/>
                <w:szCs w:val="20"/>
                <w:lang w:eastAsia="hr-HR"/>
                <w14:ligatures w14:val="none"/>
              </w:rPr>
              <w:t>55</w:t>
            </w:r>
          </w:p>
        </w:tc>
      </w:tr>
    </w:tbl>
    <w:p w14:paraId="6332F9D8" w14:textId="77777777" w:rsidR="009B4821" w:rsidRPr="00627158" w:rsidRDefault="009B4821" w:rsidP="009B4821">
      <w:pPr>
        <w:spacing w:after="0" w:line="240" w:lineRule="auto"/>
        <w:rPr>
          <w:rFonts w:eastAsia="Times New Roman" w:cs="Calibri"/>
          <w:sz w:val="20"/>
          <w:szCs w:val="20"/>
          <w:lang w:eastAsia="hr-HR"/>
          <w14:ligatures w14:val="none"/>
        </w:rPr>
      </w:pPr>
    </w:p>
    <w:p w14:paraId="1AFDA3B4" w14:textId="77777777" w:rsidR="007A265C" w:rsidRDefault="007A265C">
      <w:pPr>
        <w:rPr>
          <w:rFonts w:eastAsia="Calibri" w:cs="Calibri"/>
          <w:b/>
          <w:bCs/>
          <w:i/>
          <w:iCs/>
          <w:color w:val="EE0000"/>
          <w:sz w:val="28"/>
          <w:szCs w:val="28"/>
          <w:lang w:eastAsia="hr-HR"/>
          <w14:ligatures w14:val="none"/>
        </w:rPr>
      </w:pPr>
      <w:r>
        <w:rPr>
          <w:rFonts w:eastAsia="Calibri" w:cs="Calibri"/>
          <w:b/>
          <w:bCs/>
          <w:i/>
          <w:iCs/>
          <w:color w:val="EE0000"/>
          <w:sz w:val="28"/>
          <w:szCs w:val="28"/>
          <w:lang w:eastAsia="hr-HR"/>
          <w14:ligatures w14:val="none"/>
        </w:rPr>
        <w:br w:type="page"/>
      </w:r>
    </w:p>
    <w:p w14:paraId="0CBB9C66" w14:textId="36A60AEB" w:rsidR="009B4821" w:rsidRPr="00C57C21" w:rsidRDefault="009B4821" w:rsidP="009B4821">
      <w:pPr>
        <w:spacing w:after="0" w:line="240" w:lineRule="auto"/>
        <w:rPr>
          <w:rFonts w:eastAsia="Calibri" w:cs="Calibri"/>
          <w:b/>
          <w:bCs/>
          <w:i/>
          <w:iCs/>
          <w:sz w:val="28"/>
          <w:szCs w:val="28"/>
          <w:lang w:eastAsia="hr-HR"/>
          <w14:ligatures w14:val="none"/>
        </w:rPr>
      </w:pPr>
      <w:r w:rsidRPr="00C57C21">
        <w:rPr>
          <w:rFonts w:eastAsia="Calibri" w:cs="Calibri"/>
          <w:b/>
          <w:bCs/>
          <w:i/>
          <w:iCs/>
          <w:sz w:val="28"/>
          <w:szCs w:val="28"/>
          <w:lang w:eastAsia="hr-HR"/>
          <w14:ligatures w14:val="none"/>
        </w:rPr>
        <w:lastRenderedPageBreak/>
        <w:t xml:space="preserve">Glava 00803 Javna ustanova  </w:t>
      </w:r>
    </w:p>
    <w:p w14:paraId="59990F58" w14:textId="77777777" w:rsidR="009B4821" w:rsidRPr="00C57C21" w:rsidRDefault="009B4821" w:rsidP="009B4821">
      <w:pPr>
        <w:spacing w:after="0" w:line="240" w:lineRule="auto"/>
        <w:jc w:val="both"/>
        <w:rPr>
          <w:rFonts w:eastAsia="Times New Roman" w:cs="Calibri"/>
          <w:b/>
          <w:bCs/>
          <w:i/>
          <w:iCs/>
          <w:sz w:val="24"/>
          <w:szCs w:val="24"/>
          <w:lang w:eastAsia="hr-HR"/>
          <w14:ligatures w14:val="none"/>
        </w:rPr>
      </w:pPr>
    </w:p>
    <w:p w14:paraId="146BB69F" w14:textId="4C50FA24" w:rsidR="009B4821" w:rsidRPr="00C57C21" w:rsidRDefault="009B4821" w:rsidP="009B4821">
      <w:pPr>
        <w:spacing w:after="0" w:line="240" w:lineRule="auto"/>
        <w:jc w:val="both"/>
        <w:rPr>
          <w:rFonts w:eastAsia="Times New Roman" w:cs="Calibri"/>
          <w:b/>
          <w:bCs/>
          <w:i/>
          <w:iCs/>
          <w:sz w:val="24"/>
          <w:szCs w:val="24"/>
          <w:lang w:eastAsia="zh-CN"/>
          <w14:ligatures w14:val="none"/>
        </w:rPr>
      </w:pPr>
      <w:r w:rsidRPr="00C57C21">
        <w:rPr>
          <w:rFonts w:eastAsia="Times New Roman" w:cs="Calibri"/>
          <w:b/>
          <w:bCs/>
          <w:i/>
          <w:iCs/>
          <w:sz w:val="24"/>
          <w:szCs w:val="24"/>
          <w:lang w:eastAsia="hr-HR"/>
          <w14:ligatures w14:val="none"/>
        </w:rPr>
        <w:t>Proračunski korisnik 50725 – Lokalna razvojna agencija Požega</w:t>
      </w:r>
    </w:p>
    <w:p w14:paraId="672D34D7" w14:textId="77777777" w:rsidR="009B4821" w:rsidRPr="00C57C21" w:rsidRDefault="009B4821" w:rsidP="009B4821">
      <w:pPr>
        <w:spacing w:after="0" w:line="240" w:lineRule="auto"/>
        <w:rPr>
          <w:rFonts w:eastAsia="Times New Roman" w:cs="Calibri"/>
          <w:b/>
          <w:bCs/>
          <w:i/>
          <w:iCs/>
          <w:sz w:val="24"/>
          <w:szCs w:val="24"/>
          <w:lang w:eastAsia="hr-HR"/>
          <w14:ligatures w14:val="none"/>
        </w:rPr>
      </w:pPr>
    </w:p>
    <w:p w14:paraId="0349A2C5" w14:textId="6E8E6107" w:rsidR="009B4821" w:rsidRPr="00C57C21" w:rsidRDefault="009B4821" w:rsidP="009B4821">
      <w:pPr>
        <w:spacing w:after="0" w:line="240" w:lineRule="auto"/>
        <w:rPr>
          <w:rFonts w:eastAsia="Times New Roman" w:cs="Calibri"/>
          <w:b/>
          <w:bCs/>
          <w:i/>
          <w:iCs/>
          <w:sz w:val="24"/>
          <w:szCs w:val="24"/>
          <w:lang w:eastAsia="hr-HR"/>
          <w14:ligatures w14:val="none"/>
        </w:rPr>
      </w:pPr>
      <w:r w:rsidRPr="00C57C21">
        <w:rPr>
          <w:rFonts w:eastAsia="Times New Roman" w:cs="Calibri"/>
          <w:b/>
          <w:bCs/>
          <w:i/>
          <w:iCs/>
          <w:sz w:val="24"/>
          <w:szCs w:val="24"/>
          <w:lang w:eastAsia="hr-HR"/>
          <w14:ligatures w14:val="none"/>
        </w:rPr>
        <w:t xml:space="preserve">PROGRAM 3000 REDOVNA DJELATNOST </w:t>
      </w:r>
    </w:p>
    <w:p w14:paraId="17E2B033" w14:textId="77777777" w:rsidR="009B4821" w:rsidRPr="00C57C21" w:rsidRDefault="009B4821" w:rsidP="009B4821">
      <w:pPr>
        <w:spacing w:after="0" w:line="240" w:lineRule="auto"/>
        <w:rPr>
          <w:rFonts w:eastAsia="Times New Roman" w:cs="Calibri"/>
          <w:b/>
          <w:bCs/>
          <w:lang w:eastAsia="hr-HR"/>
          <w14:ligatures w14:val="none"/>
        </w:rPr>
      </w:pPr>
    </w:p>
    <w:p w14:paraId="3AF60B1A" w14:textId="5341A1A2" w:rsidR="009B4821" w:rsidRPr="00C57C21" w:rsidRDefault="009B4821" w:rsidP="009B4821">
      <w:pPr>
        <w:spacing w:after="0" w:line="240" w:lineRule="auto"/>
        <w:rPr>
          <w:rFonts w:eastAsia="Times New Roman" w:cs="Calibri"/>
          <w:b/>
          <w:bCs/>
          <w:lang w:eastAsia="hr-HR"/>
          <w14:ligatures w14:val="none"/>
        </w:rPr>
      </w:pPr>
      <w:r w:rsidRPr="00C57C21">
        <w:rPr>
          <w:rFonts w:eastAsia="Times New Roman" w:cs="Calibri"/>
          <w:b/>
          <w:bCs/>
          <w:lang w:eastAsia="hr-HR"/>
          <w14:ligatures w14:val="none"/>
        </w:rPr>
        <w:t xml:space="preserve">ZAKONSKA OSNOVA </w:t>
      </w:r>
    </w:p>
    <w:p w14:paraId="0C14AC62" w14:textId="77777777" w:rsidR="009B4821" w:rsidRPr="00C57C21" w:rsidRDefault="009B4821" w:rsidP="009B4821">
      <w:pPr>
        <w:numPr>
          <w:ilvl w:val="0"/>
          <w:numId w:val="15"/>
        </w:numPr>
        <w:spacing w:after="0" w:line="240" w:lineRule="auto"/>
        <w:jc w:val="both"/>
        <w:rPr>
          <w:rFonts w:eastAsia="Times New Roman" w:cs="Calibri"/>
          <w:lang w:eastAsia="hr-HR"/>
          <w14:ligatures w14:val="none"/>
        </w:rPr>
      </w:pPr>
      <w:r w:rsidRPr="00C57C21">
        <w:rPr>
          <w:rFonts w:eastAsia="Times New Roman" w:cs="Calibri"/>
          <w:lang w:eastAsia="hr-HR"/>
          <w14:ligatures w14:val="none"/>
        </w:rPr>
        <w:t>Zakon o ustanovama (Narodne novine, broj: 76/93., 29/97., 47/99., 35/08., 127/19. i 151/22.),</w:t>
      </w:r>
    </w:p>
    <w:p w14:paraId="1025DE1B" w14:textId="5F4C2323" w:rsidR="009B4821" w:rsidRPr="00C57C21" w:rsidRDefault="009B4821" w:rsidP="009B4821">
      <w:pPr>
        <w:numPr>
          <w:ilvl w:val="0"/>
          <w:numId w:val="15"/>
        </w:numPr>
        <w:spacing w:after="0" w:line="240" w:lineRule="auto"/>
        <w:jc w:val="both"/>
        <w:rPr>
          <w:rFonts w:eastAsia="Times New Roman" w:cs="Calibri"/>
          <w:lang w:eastAsia="hr-HR"/>
          <w14:ligatures w14:val="none"/>
        </w:rPr>
      </w:pPr>
      <w:r w:rsidRPr="00C57C21">
        <w:rPr>
          <w:rFonts w:eastAsia="Times New Roman" w:cs="Calibri"/>
          <w:lang w:eastAsia="hr-HR"/>
          <w14:ligatures w14:val="none"/>
        </w:rPr>
        <w:t>Zakon o regionalnom razvoju Republike Hrvatske (Narodne novine, broj: 147/14., 123/17. i 118/18.)</w:t>
      </w:r>
      <w:r w:rsidR="007E2E32">
        <w:rPr>
          <w:rFonts w:eastAsia="Times New Roman" w:cs="Calibri"/>
          <w:lang w:eastAsia="hr-HR"/>
          <w14:ligatures w14:val="none"/>
        </w:rPr>
        <w:t>,</w:t>
      </w:r>
    </w:p>
    <w:p w14:paraId="17C6759F" w14:textId="4578F10B" w:rsidR="009B4821" w:rsidRPr="00C57C21" w:rsidRDefault="009B4821" w:rsidP="009B4821">
      <w:pPr>
        <w:numPr>
          <w:ilvl w:val="0"/>
          <w:numId w:val="15"/>
        </w:numPr>
        <w:spacing w:after="0" w:line="240" w:lineRule="auto"/>
        <w:jc w:val="both"/>
        <w:rPr>
          <w:rFonts w:eastAsia="Times New Roman" w:cs="Calibri"/>
          <w:lang w:eastAsia="hr-HR"/>
          <w14:ligatures w14:val="none"/>
        </w:rPr>
      </w:pPr>
      <w:r w:rsidRPr="00C57C21">
        <w:rPr>
          <w:rFonts w:eastAsia="Times New Roman" w:cs="Calibri"/>
          <w:lang w:eastAsia="hr-HR"/>
          <w14:ligatures w14:val="none"/>
        </w:rPr>
        <w:t>Odluka Gradskog vijeća Grada Požege o osnivanju Javne ustanove Lokalna razvojna agencija Požega (Službene novine Grada Požege, 19/18., 2/19. i 16/19.)</w:t>
      </w:r>
      <w:r w:rsidR="007E2E32">
        <w:rPr>
          <w:rFonts w:eastAsia="Times New Roman" w:cs="Calibri"/>
          <w:lang w:eastAsia="hr-HR"/>
          <w14:ligatures w14:val="none"/>
        </w:rPr>
        <w:t>,</w:t>
      </w:r>
    </w:p>
    <w:p w14:paraId="339B1700" w14:textId="3AF6A1DF" w:rsidR="009B4821" w:rsidRPr="00C57C21" w:rsidRDefault="009B4821" w:rsidP="009B4821">
      <w:pPr>
        <w:numPr>
          <w:ilvl w:val="0"/>
          <w:numId w:val="15"/>
        </w:numPr>
        <w:spacing w:after="0" w:line="240" w:lineRule="auto"/>
        <w:jc w:val="both"/>
        <w:rPr>
          <w:rFonts w:eastAsia="Times New Roman" w:cs="Calibri"/>
          <w:lang w:eastAsia="hr-HR"/>
          <w14:ligatures w14:val="none"/>
        </w:rPr>
      </w:pPr>
      <w:r w:rsidRPr="00C57C21">
        <w:rPr>
          <w:rFonts w:eastAsia="Calibri" w:cs="Calibri"/>
          <w:noProof/>
          <w:lang w:val="pt-PT" w:eastAsia="hr-HR"/>
        </w:rPr>
        <w:t>Statuta Javne ustanove Lokalna razvojna agencija Požega (KLASA: 025-01/24-03/3, URBROJ: 2177-30-01/01-24-1 od 30. listopada 2024.), Službene novine Grada Požege (19/24. i 14/25.)</w:t>
      </w:r>
      <w:r w:rsidR="007E2E32">
        <w:rPr>
          <w:rFonts w:eastAsia="Calibri" w:cs="Calibri"/>
          <w:noProof/>
          <w:lang w:val="pt-PT" w:eastAsia="hr-HR"/>
        </w:rPr>
        <w:t>,</w:t>
      </w:r>
    </w:p>
    <w:p w14:paraId="5FCE245A" w14:textId="22ACC2FA" w:rsidR="009B4821" w:rsidRPr="00C57C21" w:rsidRDefault="009B4821" w:rsidP="009B4821">
      <w:pPr>
        <w:numPr>
          <w:ilvl w:val="0"/>
          <w:numId w:val="15"/>
        </w:numPr>
        <w:spacing w:after="0" w:line="240" w:lineRule="auto"/>
        <w:jc w:val="both"/>
        <w:rPr>
          <w:rFonts w:eastAsia="Times New Roman" w:cs="Calibri"/>
          <w:lang w:eastAsia="hr-HR"/>
          <w14:ligatures w14:val="none"/>
        </w:rPr>
      </w:pPr>
      <w:r w:rsidRPr="00C57C21">
        <w:rPr>
          <w:rFonts w:eastAsia="Calibri" w:cs="Calibri"/>
          <w:noProof/>
          <w:lang w:eastAsia="hr-HR"/>
        </w:rPr>
        <w:t>Kolektivni ugovor za zaposlene u ustanovama Grada Požege (Službene novine Grada Požege, 7/21., 12/22., 23/22., 6/23., 8/23., 10/23., 17/23., 19/23., 6/24., 7/24., 21/24., 2/25. i 6/25.)</w:t>
      </w:r>
      <w:r w:rsidR="007E2E32">
        <w:rPr>
          <w:rFonts w:eastAsia="Calibri" w:cs="Calibri"/>
          <w:noProof/>
          <w:lang w:eastAsia="hr-HR"/>
        </w:rPr>
        <w:t>,</w:t>
      </w:r>
    </w:p>
    <w:p w14:paraId="02558A3C" w14:textId="58C0B7ED" w:rsidR="009B4821" w:rsidRPr="00C57C21" w:rsidRDefault="009B4821" w:rsidP="009B4821">
      <w:pPr>
        <w:numPr>
          <w:ilvl w:val="0"/>
          <w:numId w:val="15"/>
        </w:numPr>
        <w:spacing w:after="0" w:line="240" w:lineRule="auto"/>
        <w:jc w:val="both"/>
        <w:rPr>
          <w:rFonts w:eastAsia="Times New Roman" w:cs="Calibri"/>
          <w:lang w:eastAsia="hr-HR"/>
          <w14:ligatures w14:val="none"/>
        </w:rPr>
      </w:pPr>
      <w:r w:rsidRPr="00C57C21">
        <w:rPr>
          <w:rFonts w:eastAsia="Times New Roman" w:cs="Calibri"/>
          <w:lang w:eastAsia="hr-HR"/>
          <w14:ligatures w14:val="none"/>
        </w:rPr>
        <w:t>Pravilnik o unutarnjem ustrojstvu Javne ustanove Lokalna razvojna agencija Požega (Broj: 01/2023.-9 od 07. ožujka 2023. godine), Pravilnik o izmjenama Pravilnika o unutarnjem ustrojstvu Javne ustanove Lokalna razvojna agencija Požega (KLASA: 025-01/24-03/1 URBROJ: 2177-1-30-01/01-24-5 od 30. siječnja 2024.), Pravilnik o dopuni i izmjenama Pravilnika o unutarnjem ustrojstvu Javne ustanove Lokalna razvojna agencija Požega (KLASA: 025-01/24-03/1 URBROJ: 2177-1-30-01/01-24-12 od 30. listopada 2024.)</w:t>
      </w:r>
      <w:r w:rsidR="007E2E32">
        <w:rPr>
          <w:rFonts w:eastAsia="Times New Roman" w:cs="Calibri"/>
          <w:lang w:eastAsia="hr-HR"/>
          <w14:ligatures w14:val="none"/>
        </w:rPr>
        <w:t>.</w:t>
      </w:r>
    </w:p>
    <w:p w14:paraId="26A4C4BD" w14:textId="77777777" w:rsidR="009B4821" w:rsidRPr="00C57C21" w:rsidRDefault="009B4821" w:rsidP="009B4821">
      <w:pPr>
        <w:spacing w:after="0" w:line="240" w:lineRule="auto"/>
        <w:jc w:val="both"/>
        <w:rPr>
          <w:rFonts w:eastAsia="Times New Roman" w:cs="Calibri"/>
          <w:lang w:eastAsia="hr-HR"/>
          <w14:ligatures w14:val="none"/>
        </w:rPr>
      </w:pPr>
    </w:p>
    <w:p w14:paraId="1A1C4F32" w14:textId="77777777" w:rsidR="009B4821" w:rsidRPr="00C57C21" w:rsidRDefault="009B4821" w:rsidP="009B4821">
      <w:pPr>
        <w:spacing w:after="0" w:line="240" w:lineRule="auto"/>
        <w:rPr>
          <w:rFonts w:eastAsia="Times New Roman" w:cs="Calibri"/>
          <w:b/>
          <w:bCs/>
          <w:lang w:eastAsia="hr-HR"/>
          <w14:ligatures w14:val="none"/>
        </w:rPr>
      </w:pPr>
      <w:r w:rsidRPr="00C57C21">
        <w:rPr>
          <w:rFonts w:eastAsia="Times New Roman" w:cs="Calibri"/>
          <w:b/>
          <w:bCs/>
          <w:lang w:eastAsia="hr-HR"/>
          <w14:ligatures w14:val="none"/>
        </w:rPr>
        <w:t>OPIS</w:t>
      </w:r>
    </w:p>
    <w:p w14:paraId="4B16F50C" w14:textId="77777777" w:rsidR="009B4821" w:rsidRPr="00C57C21" w:rsidRDefault="009B4821" w:rsidP="009B4821">
      <w:pPr>
        <w:spacing w:after="0" w:line="240" w:lineRule="auto"/>
        <w:ind w:firstLine="708"/>
        <w:jc w:val="both"/>
        <w:rPr>
          <w:rFonts w:eastAsia="Times New Roman" w:cs="Calibri"/>
          <w:lang w:eastAsia="hr-HR"/>
          <w14:ligatures w14:val="none"/>
        </w:rPr>
      </w:pPr>
      <w:r w:rsidRPr="00C57C21">
        <w:rPr>
          <w:rFonts w:eastAsia="Times New Roman" w:cs="Calibri"/>
          <w:lang w:eastAsia="hr-HR"/>
          <w14:ligatures w14:val="none"/>
        </w:rPr>
        <w:t>Program redovna djelatnost sastoji se od aktivnosti Osnovna aktivnost Lokalne razvojne agencije Požega. Programom redovna djelatnost osiguravaju se sredstva za neometano poslovanje Javne ustanove Lokalna razvojna agencija Požega. Iz programa redovna djelatnost osiguravaju se sredstva za rashode za zaposlene (plaće, materijalna prava za zaposlene ), materijalne rashode (rashodi za materijal i energiju, rashodi za usluge), financijske rashode te rashod za nabavu nefinancijske imovine.</w:t>
      </w:r>
    </w:p>
    <w:p w14:paraId="4AC3BCED" w14:textId="77777777" w:rsidR="009B4821" w:rsidRPr="00C57C21" w:rsidRDefault="009B4821" w:rsidP="009B4821">
      <w:pPr>
        <w:spacing w:after="0" w:line="240" w:lineRule="auto"/>
        <w:jc w:val="both"/>
        <w:rPr>
          <w:rFonts w:cs="Calibri"/>
          <w:bCs/>
        </w:rPr>
      </w:pPr>
    </w:p>
    <w:p w14:paraId="0328B798" w14:textId="3593AE4F" w:rsidR="00B77877" w:rsidRPr="00C57C21" w:rsidRDefault="009B4821" w:rsidP="009B4821">
      <w:pPr>
        <w:spacing w:after="0" w:line="240" w:lineRule="auto"/>
        <w:rPr>
          <w:rFonts w:eastAsia="Times New Roman" w:cs="Calibri"/>
          <w:b/>
          <w:bCs/>
          <w:lang w:eastAsia="hr-HR"/>
          <w14:ligatures w14:val="none"/>
        </w:rPr>
      </w:pPr>
      <w:r w:rsidRPr="00C57C21">
        <w:rPr>
          <w:rFonts w:eastAsia="Times New Roman" w:cs="Calibri"/>
          <w:b/>
          <w:bCs/>
          <w:lang w:eastAsia="hr-HR"/>
          <w14:ligatures w14:val="none"/>
        </w:rPr>
        <w:t>CILJ NADREĐENOG AKTA STRATEŠKOG PLANIRANJA</w:t>
      </w:r>
    </w:p>
    <w:p w14:paraId="25B46F36" w14:textId="77777777" w:rsidR="009B4821" w:rsidRPr="00C57C21" w:rsidRDefault="009B4821" w:rsidP="009B4821">
      <w:pPr>
        <w:spacing w:after="0" w:line="240" w:lineRule="auto"/>
        <w:ind w:firstLine="708"/>
        <w:rPr>
          <w:rFonts w:eastAsia="Times New Roman" w:cs="Calibri"/>
          <w:lang w:eastAsia="hr-HR"/>
          <w14:ligatures w14:val="none"/>
        </w:rPr>
      </w:pPr>
      <w:r w:rsidRPr="00C57C21">
        <w:rPr>
          <w:rFonts w:eastAsia="Times New Roman" w:cs="Calibri"/>
          <w:lang w:eastAsia="hr-HR"/>
          <w14:ligatures w14:val="none"/>
        </w:rPr>
        <w:t xml:space="preserve">Razviti konkurentno i pametno gospodarstvo. </w:t>
      </w:r>
    </w:p>
    <w:p w14:paraId="161B3267" w14:textId="77777777" w:rsidR="009B4821" w:rsidRPr="00C57C21" w:rsidRDefault="009B4821" w:rsidP="009B4821">
      <w:pPr>
        <w:spacing w:after="0" w:line="240" w:lineRule="auto"/>
        <w:rPr>
          <w:rFonts w:eastAsia="Times New Roman" w:cs="Calibri"/>
          <w:lang w:eastAsia="hr-HR"/>
          <w14:ligatures w14:val="none"/>
        </w:rPr>
      </w:pPr>
    </w:p>
    <w:p w14:paraId="2C694D58" w14:textId="77777777" w:rsidR="009B4821" w:rsidRPr="00C57C21" w:rsidRDefault="009B4821" w:rsidP="009B4821">
      <w:pPr>
        <w:spacing w:after="0" w:line="240" w:lineRule="auto"/>
        <w:rPr>
          <w:rFonts w:eastAsia="Times New Roman" w:cs="Calibri"/>
          <w:b/>
          <w:bCs/>
          <w:lang w:eastAsia="hr-HR"/>
          <w14:ligatures w14:val="none"/>
        </w:rPr>
      </w:pPr>
      <w:r w:rsidRPr="00C57C21">
        <w:rPr>
          <w:rFonts w:eastAsia="Times New Roman" w:cs="Calibri"/>
          <w:b/>
          <w:bCs/>
          <w:lang w:eastAsia="hr-HR"/>
          <w14:ligatures w14:val="none"/>
        </w:rPr>
        <w:t>MJERA</w:t>
      </w:r>
    </w:p>
    <w:p w14:paraId="5EC8FE16" w14:textId="77777777" w:rsidR="009B4821" w:rsidRPr="00C57C21" w:rsidRDefault="009B4821" w:rsidP="009B4821">
      <w:pPr>
        <w:spacing w:after="0" w:line="240" w:lineRule="auto"/>
        <w:rPr>
          <w:rFonts w:eastAsia="Times New Roman" w:cs="Calibri"/>
          <w:lang w:eastAsia="hr-HR"/>
          <w14:ligatures w14:val="none"/>
        </w:rPr>
      </w:pPr>
      <w:r w:rsidRPr="00C57C21">
        <w:rPr>
          <w:rFonts w:eastAsia="Times New Roman" w:cs="Calibri"/>
          <w:lang w:eastAsia="hr-HR"/>
          <w14:ligatures w14:val="none"/>
        </w:rPr>
        <w:tab/>
        <w:t xml:space="preserve">Potaknuti gospodarski razvoj. </w:t>
      </w:r>
    </w:p>
    <w:p w14:paraId="5FC87904" w14:textId="77777777" w:rsidR="009B4821" w:rsidRPr="00C57C21" w:rsidRDefault="009B4821"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9B4821" w:rsidRPr="0042307A" w14:paraId="5F2C34BA" w14:textId="77777777" w:rsidTr="00745AA7">
        <w:tc>
          <w:tcPr>
            <w:tcW w:w="3969" w:type="dxa"/>
            <w:vAlign w:val="center"/>
          </w:tcPr>
          <w:p w14:paraId="28D7854B" w14:textId="77777777" w:rsidR="009B4821" w:rsidRPr="0042307A" w:rsidRDefault="009B4821" w:rsidP="009B4821">
            <w:pPr>
              <w:rPr>
                <w:rFonts w:eastAsia="Times New Roman" w:cs="Calibri"/>
                <w:lang w:eastAsia="hr-HR"/>
                <w14:ligatures w14:val="none"/>
              </w:rPr>
            </w:pPr>
            <w:r w:rsidRPr="0042307A">
              <w:rPr>
                <w:rFonts w:eastAsia="Times New Roman" w:cs="Calibri"/>
                <w:lang w:eastAsia="hr-HR"/>
                <w14:ligatures w14:val="none"/>
              </w:rPr>
              <w:t>PROGRAM 3000 REDOVNA DJELATNOST</w:t>
            </w:r>
          </w:p>
        </w:tc>
        <w:tc>
          <w:tcPr>
            <w:tcW w:w="1701" w:type="dxa"/>
            <w:vAlign w:val="center"/>
          </w:tcPr>
          <w:p w14:paraId="6F2144DE" w14:textId="77777777" w:rsidR="009B4821" w:rsidRPr="0042307A" w:rsidRDefault="009B4821" w:rsidP="009B4821">
            <w:pPr>
              <w:jc w:val="center"/>
              <w:rPr>
                <w:rFonts w:eastAsia="Times New Roman" w:cs="Calibri"/>
                <w:lang w:eastAsia="hr-HR"/>
                <w14:ligatures w14:val="none"/>
              </w:rPr>
            </w:pPr>
            <w:r w:rsidRPr="0042307A">
              <w:rPr>
                <w:rFonts w:eastAsia="Times New Roman" w:cs="Calibri"/>
                <w:lang w:eastAsia="hr-HR"/>
                <w14:ligatures w14:val="none"/>
              </w:rPr>
              <w:t>PRORAČUN 2026.</w:t>
            </w:r>
          </w:p>
        </w:tc>
        <w:tc>
          <w:tcPr>
            <w:tcW w:w="1701" w:type="dxa"/>
            <w:vAlign w:val="center"/>
          </w:tcPr>
          <w:p w14:paraId="6A5BE272" w14:textId="1EAD5EB5" w:rsidR="009B4821" w:rsidRPr="0042307A" w:rsidRDefault="003970AC" w:rsidP="009B4821">
            <w:pPr>
              <w:jc w:val="center"/>
              <w:rPr>
                <w:rFonts w:eastAsia="Times New Roman" w:cs="Calibri"/>
                <w:lang w:eastAsia="hr-HR"/>
                <w14:ligatures w14:val="none"/>
              </w:rPr>
            </w:pPr>
            <w:r w:rsidRPr="0042307A">
              <w:rPr>
                <w:rFonts w:eastAsia="Times New Roman" w:cs="Calibri"/>
                <w:lang w:eastAsia="hr-HR"/>
                <w14:ligatures w14:val="none"/>
              </w:rPr>
              <w:t xml:space="preserve">PROMJENA </w:t>
            </w:r>
          </w:p>
        </w:tc>
        <w:tc>
          <w:tcPr>
            <w:tcW w:w="1701" w:type="dxa"/>
            <w:vAlign w:val="center"/>
          </w:tcPr>
          <w:p w14:paraId="620B1B89" w14:textId="1F2FBA9D" w:rsidR="009B4821" w:rsidRPr="0042307A" w:rsidRDefault="003970AC" w:rsidP="009B4821">
            <w:pPr>
              <w:jc w:val="center"/>
              <w:rPr>
                <w:rFonts w:eastAsia="Times New Roman" w:cs="Calibri"/>
                <w:lang w:eastAsia="hr-HR"/>
                <w14:ligatures w14:val="none"/>
              </w:rPr>
            </w:pPr>
            <w:r w:rsidRPr="0042307A">
              <w:rPr>
                <w:rFonts w:eastAsia="Times New Roman" w:cs="Calibri"/>
                <w:lang w:eastAsia="hr-HR"/>
                <w14:ligatures w14:val="none"/>
              </w:rPr>
              <w:t xml:space="preserve">I. REBALANS </w:t>
            </w:r>
          </w:p>
        </w:tc>
      </w:tr>
      <w:tr w:rsidR="009B4821" w:rsidRPr="0042307A" w14:paraId="20F7E548" w14:textId="77777777" w:rsidTr="00745AA7">
        <w:tc>
          <w:tcPr>
            <w:tcW w:w="3969" w:type="dxa"/>
            <w:vAlign w:val="center"/>
          </w:tcPr>
          <w:p w14:paraId="3DEFBB3B" w14:textId="77777777" w:rsidR="009B4821" w:rsidRPr="0042307A" w:rsidRDefault="009B4821" w:rsidP="009B4821">
            <w:pPr>
              <w:rPr>
                <w:rFonts w:eastAsia="Times New Roman" w:cs="Calibri"/>
                <w:lang w:eastAsia="hr-HR"/>
                <w14:ligatures w14:val="none"/>
              </w:rPr>
            </w:pPr>
            <w:r w:rsidRPr="0042307A">
              <w:rPr>
                <w:rFonts w:eastAsia="Times New Roman" w:cs="Calibri"/>
                <w:lang w:eastAsia="hr-HR"/>
                <w14:ligatures w14:val="none"/>
              </w:rPr>
              <w:t>AKTIVNOST A300010 OSNOVNA AKTIVNOST LOKALNE RAZVOJNE AGENCIJE POŽEGA</w:t>
            </w:r>
          </w:p>
        </w:tc>
        <w:tc>
          <w:tcPr>
            <w:tcW w:w="1701" w:type="dxa"/>
            <w:vAlign w:val="center"/>
          </w:tcPr>
          <w:p w14:paraId="30EEA359" w14:textId="77777777" w:rsidR="009B4821" w:rsidRPr="0042307A" w:rsidRDefault="009B4821" w:rsidP="009B4821">
            <w:pPr>
              <w:jc w:val="right"/>
              <w:rPr>
                <w:rFonts w:eastAsia="Times New Roman" w:cs="Calibri"/>
                <w:lang w:eastAsia="hr-HR"/>
                <w14:ligatures w14:val="none"/>
              </w:rPr>
            </w:pPr>
            <w:r w:rsidRPr="0042307A">
              <w:rPr>
                <w:rFonts w:eastAsia="Times New Roman" w:cs="Calibri"/>
                <w:lang w:eastAsia="hr-HR"/>
                <w14:ligatures w14:val="none"/>
              </w:rPr>
              <w:t>397.300,00</w:t>
            </w:r>
          </w:p>
        </w:tc>
        <w:tc>
          <w:tcPr>
            <w:tcW w:w="1701" w:type="dxa"/>
            <w:vAlign w:val="center"/>
          </w:tcPr>
          <w:p w14:paraId="4DFD49CC" w14:textId="0EC3C3FD" w:rsidR="009B4821" w:rsidRPr="0042307A" w:rsidRDefault="0042307A" w:rsidP="009B4821">
            <w:pPr>
              <w:jc w:val="right"/>
              <w:rPr>
                <w:rFonts w:eastAsia="Times New Roman" w:cs="Calibri"/>
                <w:lang w:eastAsia="hr-HR"/>
                <w14:ligatures w14:val="none"/>
              </w:rPr>
            </w:pPr>
            <w:r w:rsidRPr="0042307A">
              <w:rPr>
                <w:rFonts w:cs="Calibri"/>
                <w:i/>
                <w:iCs/>
              </w:rPr>
              <w:t>-35.020</w:t>
            </w:r>
            <w:r w:rsidR="009B4821" w:rsidRPr="0042307A">
              <w:rPr>
                <w:rFonts w:cs="Calibri"/>
                <w:i/>
                <w:iCs/>
              </w:rPr>
              <w:t>,00</w:t>
            </w:r>
          </w:p>
        </w:tc>
        <w:tc>
          <w:tcPr>
            <w:tcW w:w="1701" w:type="dxa"/>
            <w:vAlign w:val="center"/>
          </w:tcPr>
          <w:p w14:paraId="0905075B" w14:textId="37F4EE12" w:rsidR="009B4821" w:rsidRPr="0042307A" w:rsidRDefault="0042307A" w:rsidP="009B4821">
            <w:pPr>
              <w:jc w:val="right"/>
              <w:rPr>
                <w:rFonts w:eastAsia="Times New Roman" w:cs="Calibri"/>
                <w:lang w:eastAsia="hr-HR"/>
                <w14:ligatures w14:val="none"/>
              </w:rPr>
            </w:pPr>
            <w:r w:rsidRPr="0042307A">
              <w:rPr>
                <w:rFonts w:cs="Calibri"/>
                <w:i/>
                <w:iCs/>
              </w:rPr>
              <w:t>362.280</w:t>
            </w:r>
            <w:r w:rsidR="009B4821" w:rsidRPr="0042307A">
              <w:rPr>
                <w:rFonts w:cs="Calibri"/>
                <w:i/>
                <w:iCs/>
              </w:rPr>
              <w:t>,00</w:t>
            </w:r>
          </w:p>
        </w:tc>
      </w:tr>
      <w:tr w:rsidR="009B4821" w:rsidRPr="0042307A" w14:paraId="248F6E29" w14:textId="77777777" w:rsidTr="00745AA7">
        <w:tc>
          <w:tcPr>
            <w:tcW w:w="3969" w:type="dxa"/>
            <w:vAlign w:val="center"/>
          </w:tcPr>
          <w:p w14:paraId="6123CFF9" w14:textId="77777777" w:rsidR="009B4821" w:rsidRPr="0042307A" w:rsidRDefault="009B4821" w:rsidP="009B4821">
            <w:pPr>
              <w:rPr>
                <w:rFonts w:eastAsia="Times New Roman" w:cs="Calibri"/>
                <w:lang w:eastAsia="hr-HR"/>
                <w14:ligatures w14:val="none"/>
              </w:rPr>
            </w:pPr>
            <w:r w:rsidRPr="0042307A">
              <w:rPr>
                <w:rFonts w:eastAsia="Times New Roman" w:cs="Calibri"/>
                <w:lang w:eastAsia="hr-HR"/>
                <w14:ligatures w14:val="none"/>
              </w:rPr>
              <w:t xml:space="preserve">UKUPNO </w:t>
            </w:r>
          </w:p>
        </w:tc>
        <w:tc>
          <w:tcPr>
            <w:tcW w:w="1701" w:type="dxa"/>
            <w:vAlign w:val="center"/>
          </w:tcPr>
          <w:p w14:paraId="35EE74F9" w14:textId="77777777" w:rsidR="009B4821" w:rsidRPr="0042307A" w:rsidRDefault="009B4821" w:rsidP="009B4821">
            <w:pPr>
              <w:jc w:val="right"/>
              <w:rPr>
                <w:rFonts w:eastAsia="Times New Roman" w:cs="Calibri"/>
                <w:lang w:eastAsia="hr-HR"/>
                <w14:ligatures w14:val="none"/>
              </w:rPr>
            </w:pPr>
            <w:r w:rsidRPr="0042307A">
              <w:rPr>
                <w:rFonts w:eastAsia="Times New Roman" w:cs="Calibri"/>
                <w:lang w:eastAsia="hr-HR"/>
                <w14:ligatures w14:val="none"/>
              </w:rPr>
              <w:t>397.300,00</w:t>
            </w:r>
          </w:p>
        </w:tc>
        <w:tc>
          <w:tcPr>
            <w:tcW w:w="1701" w:type="dxa"/>
            <w:vAlign w:val="center"/>
          </w:tcPr>
          <w:p w14:paraId="180A556B" w14:textId="52593130" w:rsidR="009B4821" w:rsidRPr="0042307A" w:rsidRDefault="0042307A" w:rsidP="009B4821">
            <w:pPr>
              <w:jc w:val="right"/>
              <w:rPr>
                <w:rFonts w:eastAsia="Times New Roman" w:cs="Calibri"/>
                <w:lang w:eastAsia="hr-HR"/>
                <w14:ligatures w14:val="none"/>
              </w:rPr>
            </w:pPr>
            <w:r w:rsidRPr="0042307A">
              <w:rPr>
                <w:rFonts w:cs="Calibri"/>
                <w:i/>
                <w:iCs/>
              </w:rPr>
              <w:t>-35.020</w:t>
            </w:r>
            <w:r w:rsidR="009B4821" w:rsidRPr="0042307A">
              <w:rPr>
                <w:rFonts w:cs="Calibri"/>
                <w:i/>
                <w:iCs/>
              </w:rPr>
              <w:t>,00</w:t>
            </w:r>
          </w:p>
        </w:tc>
        <w:tc>
          <w:tcPr>
            <w:tcW w:w="1701" w:type="dxa"/>
            <w:vAlign w:val="center"/>
          </w:tcPr>
          <w:p w14:paraId="5F7B9EFE" w14:textId="3E2B320D" w:rsidR="009B4821" w:rsidRPr="0042307A" w:rsidRDefault="0042307A" w:rsidP="009B4821">
            <w:pPr>
              <w:jc w:val="right"/>
              <w:rPr>
                <w:rFonts w:eastAsia="Times New Roman" w:cs="Calibri"/>
                <w:lang w:eastAsia="hr-HR"/>
                <w14:ligatures w14:val="none"/>
              </w:rPr>
            </w:pPr>
            <w:r w:rsidRPr="0042307A">
              <w:rPr>
                <w:rFonts w:cs="Calibri"/>
                <w:i/>
                <w:iCs/>
              </w:rPr>
              <w:t>362.280</w:t>
            </w:r>
            <w:r w:rsidR="009B4821" w:rsidRPr="0042307A">
              <w:rPr>
                <w:rFonts w:cs="Calibri"/>
                <w:i/>
                <w:iCs/>
              </w:rPr>
              <w:t>,00</w:t>
            </w:r>
          </w:p>
        </w:tc>
      </w:tr>
    </w:tbl>
    <w:p w14:paraId="2D81E659" w14:textId="77777777" w:rsidR="009B4821" w:rsidRPr="003970AC" w:rsidRDefault="009B4821" w:rsidP="009B4821">
      <w:pPr>
        <w:spacing w:after="0" w:line="240" w:lineRule="auto"/>
        <w:rPr>
          <w:rFonts w:eastAsia="Times New Roman" w:cs="Calibri"/>
          <w:color w:val="EE0000"/>
          <w:lang w:eastAsia="hr-HR"/>
          <w14:ligatures w14:val="none"/>
        </w:rPr>
      </w:pPr>
    </w:p>
    <w:p w14:paraId="6B6EBACC" w14:textId="27994CB1" w:rsidR="009B4821" w:rsidRPr="00462788" w:rsidRDefault="009B4821" w:rsidP="009B4821">
      <w:pPr>
        <w:spacing w:after="0" w:line="240" w:lineRule="auto"/>
        <w:jc w:val="both"/>
        <w:rPr>
          <w:rFonts w:cs="Calibri"/>
        </w:rPr>
      </w:pPr>
      <w:r w:rsidRPr="00462788">
        <w:rPr>
          <w:rFonts w:eastAsia="Aptos" w:cs="Calibri"/>
          <w:b/>
          <w:bCs/>
        </w:rPr>
        <w:t xml:space="preserve">Osnovna aktivnost Lokalne razvojne agencije Požega - </w:t>
      </w:r>
      <w:r w:rsidRPr="00462788">
        <w:rPr>
          <w:rFonts w:cs="Calibri"/>
        </w:rPr>
        <w:t>odnosi se na rashode za poslovanje odnosno rashode za zaposlene, materijalne rashode te financijske rashode te također rashode za nabavu nefinancijske imovine.</w:t>
      </w:r>
      <w:r w:rsidR="001D6E57">
        <w:rPr>
          <w:rFonts w:cs="Calibri"/>
        </w:rPr>
        <w:t xml:space="preserve"> Umanjenje se najvećim djelom odnosi na smanjenje rashoda za zaposlene</w:t>
      </w:r>
      <w:r w:rsidR="00041791">
        <w:rPr>
          <w:rFonts w:cs="Calibri"/>
        </w:rPr>
        <w:t xml:space="preserve"> zbog manjeg broja zaposlenih</w:t>
      </w:r>
      <w:r w:rsidR="001D6E57">
        <w:rPr>
          <w:rFonts w:cs="Calibri"/>
        </w:rPr>
        <w:t xml:space="preserve">. </w:t>
      </w:r>
    </w:p>
    <w:p w14:paraId="1201157B" w14:textId="77777777" w:rsidR="009B4821" w:rsidRPr="00462788" w:rsidRDefault="009B4821" w:rsidP="009B4821">
      <w:pPr>
        <w:spacing w:after="0" w:line="240" w:lineRule="auto"/>
        <w:rPr>
          <w:rFonts w:eastAsia="Times New Roman" w:cs="Calibri"/>
          <w:lang w:eastAsia="hr-HR"/>
          <w14:ligatures w14:val="none"/>
        </w:rPr>
      </w:pPr>
    </w:p>
    <w:tbl>
      <w:tblPr>
        <w:tblW w:w="8732" w:type="dxa"/>
        <w:jc w:val="center"/>
        <w:tblLayout w:type="fixed"/>
        <w:tblLook w:val="04A0" w:firstRow="1" w:lastRow="0" w:firstColumn="1" w:lastColumn="0" w:noHBand="0" w:noVBand="1"/>
      </w:tblPr>
      <w:tblGrid>
        <w:gridCol w:w="1701"/>
        <w:gridCol w:w="1701"/>
        <w:gridCol w:w="1079"/>
        <w:gridCol w:w="1417"/>
        <w:gridCol w:w="1417"/>
        <w:gridCol w:w="1417"/>
      </w:tblGrid>
      <w:tr w:rsidR="009B4821" w:rsidRPr="00462788" w14:paraId="1331D95A" w14:textId="77777777" w:rsidTr="00155F7F">
        <w:trPr>
          <w:trHeight w:val="741"/>
          <w:jc w:val="center"/>
        </w:trPr>
        <w:tc>
          <w:tcPr>
            <w:tcW w:w="1701" w:type="dxa"/>
            <w:tcBorders>
              <w:top w:val="single" w:sz="4" w:space="0" w:color="000000"/>
              <w:left w:val="single" w:sz="4" w:space="0" w:color="000000"/>
              <w:bottom w:val="single" w:sz="4" w:space="0" w:color="000000"/>
              <w:right w:val="nil"/>
            </w:tcBorders>
            <w:vAlign w:val="center"/>
          </w:tcPr>
          <w:p w14:paraId="4EA1BC6A" w14:textId="77777777" w:rsidR="009B4821" w:rsidRPr="00462788" w:rsidRDefault="009B4821"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lastRenderedPageBreak/>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2DC61935" w14:textId="77777777" w:rsidR="009B4821" w:rsidRPr="00462788" w:rsidRDefault="009B4821"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 xml:space="preserve">Pokazatelj rezultata </w:t>
            </w:r>
          </w:p>
        </w:tc>
        <w:tc>
          <w:tcPr>
            <w:tcW w:w="1079" w:type="dxa"/>
            <w:tcBorders>
              <w:top w:val="single" w:sz="4" w:space="0" w:color="000000"/>
              <w:left w:val="single" w:sz="4" w:space="0" w:color="000000"/>
              <w:bottom w:val="single" w:sz="4" w:space="0" w:color="000000"/>
              <w:right w:val="single" w:sz="4" w:space="0" w:color="auto"/>
            </w:tcBorders>
            <w:vAlign w:val="center"/>
          </w:tcPr>
          <w:p w14:paraId="23C1D2E8" w14:textId="77777777" w:rsidR="009B4821" w:rsidRPr="00462788" w:rsidRDefault="009B4821"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Polazna vrijednost</w:t>
            </w:r>
          </w:p>
        </w:tc>
        <w:tc>
          <w:tcPr>
            <w:tcW w:w="1417" w:type="dxa"/>
            <w:tcBorders>
              <w:top w:val="single" w:sz="4" w:space="0" w:color="000000"/>
              <w:left w:val="single" w:sz="4" w:space="0" w:color="auto"/>
              <w:bottom w:val="single" w:sz="4" w:space="0" w:color="000000"/>
              <w:right w:val="nil"/>
            </w:tcBorders>
            <w:vAlign w:val="center"/>
          </w:tcPr>
          <w:p w14:paraId="5DC4E127" w14:textId="77777777" w:rsidR="009B4821" w:rsidRPr="00462788" w:rsidRDefault="009B4821"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64FE6AF5" w14:textId="1BA89879" w:rsidR="009B4821" w:rsidRPr="00462788" w:rsidRDefault="003970AC"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0F5A3863" w14:textId="576886FC" w:rsidR="009B4821" w:rsidRPr="00462788" w:rsidRDefault="003970AC"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 xml:space="preserve">I. REBALANS </w:t>
            </w:r>
          </w:p>
        </w:tc>
      </w:tr>
      <w:tr w:rsidR="009B4821" w:rsidRPr="00462788" w14:paraId="7F1D6E58" w14:textId="77777777" w:rsidTr="00155F7F">
        <w:trPr>
          <w:trHeight w:val="1321"/>
          <w:jc w:val="center"/>
        </w:trPr>
        <w:tc>
          <w:tcPr>
            <w:tcW w:w="1701" w:type="dxa"/>
            <w:tcBorders>
              <w:top w:val="single" w:sz="4" w:space="0" w:color="000000"/>
              <w:left w:val="single" w:sz="4" w:space="0" w:color="000000"/>
              <w:bottom w:val="single" w:sz="4" w:space="0" w:color="000000"/>
              <w:right w:val="nil"/>
            </w:tcBorders>
            <w:vAlign w:val="center"/>
          </w:tcPr>
          <w:p w14:paraId="7A6C0BB0" w14:textId="77777777" w:rsidR="009B4821" w:rsidRPr="00462788" w:rsidRDefault="009B4821" w:rsidP="009B4821">
            <w:pPr>
              <w:spacing w:after="0" w:line="240" w:lineRule="auto"/>
              <w:rPr>
                <w:rFonts w:eastAsia="Times New Roman" w:cs="Calibri"/>
                <w:sz w:val="20"/>
                <w:szCs w:val="20"/>
                <w:lang w:eastAsia="hr-HR"/>
                <w14:ligatures w14:val="none"/>
              </w:rPr>
            </w:pPr>
            <w:r w:rsidRPr="00462788">
              <w:rPr>
                <w:rFonts w:cs="Calibri"/>
                <w:sz w:val="20"/>
                <w:szCs w:val="20"/>
              </w:rPr>
              <w:t>Popunjenost kapaciteta poslovnih prostora</w:t>
            </w:r>
          </w:p>
        </w:tc>
        <w:tc>
          <w:tcPr>
            <w:tcW w:w="1701" w:type="dxa"/>
            <w:tcBorders>
              <w:top w:val="single" w:sz="4" w:space="0" w:color="000000"/>
              <w:left w:val="single" w:sz="4" w:space="0" w:color="000000"/>
              <w:bottom w:val="single" w:sz="4" w:space="0" w:color="000000"/>
              <w:right w:val="nil"/>
            </w:tcBorders>
            <w:vAlign w:val="center"/>
          </w:tcPr>
          <w:p w14:paraId="1E094F68" w14:textId="77777777" w:rsidR="009B4821" w:rsidRPr="00462788" w:rsidRDefault="009B4821" w:rsidP="009B4821">
            <w:pPr>
              <w:spacing w:after="0" w:line="240" w:lineRule="auto"/>
              <w:rPr>
                <w:rFonts w:eastAsia="Times New Roman" w:cs="Calibri"/>
                <w:sz w:val="20"/>
                <w:szCs w:val="20"/>
                <w:lang w:eastAsia="hr-HR"/>
                <w14:ligatures w14:val="none"/>
              </w:rPr>
            </w:pPr>
            <w:r w:rsidRPr="00462788">
              <w:rPr>
                <w:rFonts w:cs="Calibri"/>
                <w:sz w:val="20"/>
                <w:szCs w:val="20"/>
              </w:rPr>
              <w:t>Broj korisnika Poduzetničkog inkubatora Požega</w:t>
            </w:r>
          </w:p>
        </w:tc>
        <w:tc>
          <w:tcPr>
            <w:tcW w:w="1079" w:type="dxa"/>
            <w:tcBorders>
              <w:top w:val="single" w:sz="4" w:space="0" w:color="000000"/>
              <w:left w:val="single" w:sz="4" w:space="0" w:color="000000"/>
              <w:bottom w:val="single" w:sz="4" w:space="0" w:color="000000"/>
              <w:right w:val="single" w:sz="4" w:space="0" w:color="auto"/>
            </w:tcBorders>
            <w:vAlign w:val="center"/>
          </w:tcPr>
          <w:p w14:paraId="663814FB" w14:textId="77777777" w:rsidR="009B4821" w:rsidRPr="00462788" w:rsidRDefault="009B4821" w:rsidP="009B4821">
            <w:pPr>
              <w:spacing w:after="0" w:line="240" w:lineRule="auto"/>
              <w:jc w:val="center"/>
              <w:rPr>
                <w:rFonts w:eastAsia="Times New Roman" w:cs="Calibri"/>
                <w:sz w:val="20"/>
                <w:szCs w:val="20"/>
                <w:lang w:eastAsia="hr-HR"/>
                <w14:ligatures w14:val="none"/>
              </w:rPr>
            </w:pPr>
            <w:r w:rsidRPr="00462788">
              <w:rPr>
                <w:rFonts w:cs="Calibri"/>
                <w:sz w:val="20"/>
                <w:szCs w:val="20"/>
              </w:rPr>
              <w:t>0</w:t>
            </w:r>
          </w:p>
        </w:tc>
        <w:tc>
          <w:tcPr>
            <w:tcW w:w="1417" w:type="dxa"/>
            <w:tcBorders>
              <w:top w:val="single" w:sz="4" w:space="0" w:color="000000"/>
              <w:left w:val="single" w:sz="4" w:space="0" w:color="auto"/>
              <w:bottom w:val="single" w:sz="4" w:space="0" w:color="000000"/>
              <w:right w:val="nil"/>
            </w:tcBorders>
            <w:vAlign w:val="center"/>
          </w:tcPr>
          <w:p w14:paraId="1089D6F9" w14:textId="77777777" w:rsidR="009B4821" w:rsidRPr="00462788" w:rsidRDefault="009B4821" w:rsidP="009B4821">
            <w:pPr>
              <w:spacing w:after="0" w:line="240" w:lineRule="auto"/>
              <w:jc w:val="center"/>
              <w:rPr>
                <w:rFonts w:eastAsia="Times New Roman" w:cs="Calibri"/>
                <w:sz w:val="20"/>
                <w:szCs w:val="20"/>
                <w:lang w:eastAsia="hr-HR"/>
                <w14:ligatures w14:val="none"/>
              </w:rPr>
            </w:pPr>
            <w:r w:rsidRPr="00462788">
              <w:rPr>
                <w:rFonts w:cs="Calibri"/>
                <w:sz w:val="20"/>
                <w:szCs w:val="20"/>
              </w:rPr>
              <w:t>13</w:t>
            </w:r>
          </w:p>
        </w:tc>
        <w:tc>
          <w:tcPr>
            <w:tcW w:w="1417" w:type="dxa"/>
            <w:tcBorders>
              <w:top w:val="single" w:sz="4" w:space="0" w:color="000000"/>
              <w:left w:val="single" w:sz="4" w:space="0" w:color="000000"/>
              <w:bottom w:val="single" w:sz="4" w:space="0" w:color="000000"/>
              <w:right w:val="nil"/>
            </w:tcBorders>
            <w:vAlign w:val="center"/>
          </w:tcPr>
          <w:p w14:paraId="1308D69E" w14:textId="6FC01AE0" w:rsidR="009B4821" w:rsidRPr="00462788" w:rsidRDefault="00462788" w:rsidP="009B4821">
            <w:pPr>
              <w:spacing w:after="0" w:line="240" w:lineRule="auto"/>
              <w:jc w:val="center"/>
              <w:rPr>
                <w:rFonts w:eastAsia="Times New Roman" w:cs="Calibri"/>
                <w:sz w:val="20"/>
                <w:szCs w:val="20"/>
                <w:lang w:eastAsia="hr-HR"/>
                <w14:ligatures w14:val="none"/>
              </w:rPr>
            </w:pPr>
            <w:r w:rsidRPr="00462788">
              <w:rPr>
                <w:rFonts w:cs="Calibri"/>
                <w:sz w:val="20"/>
                <w:szCs w:val="20"/>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551E1BCD" w14:textId="77777777" w:rsidR="009B4821" w:rsidRPr="00462788" w:rsidRDefault="009B4821" w:rsidP="009B4821">
            <w:pPr>
              <w:spacing w:after="0" w:line="240" w:lineRule="auto"/>
              <w:jc w:val="center"/>
              <w:rPr>
                <w:rFonts w:eastAsia="Times New Roman" w:cs="Calibri"/>
                <w:sz w:val="20"/>
                <w:szCs w:val="20"/>
                <w:lang w:eastAsia="hr-HR"/>
                <w14:ligatures w14:val="none"/>
              </w:rPr>
            </w:pPr>
            <w:r w:rsidRPr="00462788">
              <w:rPr>
                <w:rFonts w:eastAsia="Times New Roman" w:cs="Calibri"/>
                <w:sz w:val="20"/>
                <w:szCs w:val="20"/>
                <w:lang w:eastAsia="hr-HR"/>
                <w14:ligatures w14:val="none"/>
              </w:rPr>
              <w:t>13</w:t>
            </w:r>
          </w:p>
        </w:tc>
      </w:tr>
    </w:tbl>
    <w:p w14:paraId="271F353C" w14:textId="77777777" w:rsidR="009B4821" w:rsidRPr="00462788" w:rsidRDefault="009B4821" w:rsidP="009B4821">
      <w:pPr>
        <w:spacing w:after="0" w:line="240" w:lineRule="auto"/>
        <w:rPr>
          <w:rFonts w:eastAsia="Times New Roman" w:cs="Calibri"/>
          <w:b/>
          <w:bCs/>
          <w:i/>
          <w:iCs/>
          <w:lang w:eastAsia="hr-HR"/>
          <w14:ligatures w14:val="none"/>
        </w:rPr>
      </w:pPr>
    </w:p>
    <w:p w14:paraId="7349FDA9" w14:textId="5DC58F83" w:rsidR="009B4821" w:rsidRPr="00C57C21" w:rsidRDefault="009B4821" w:rsidP="009B4821">
      <w:pPr>
        <w:spacing w:after="0" w:line="240" w:lineRule="auto"/>
        <w:rPr>
          <w:rFonts w:eastAsia="Times New Roman" w:cs="Calibri"/>
          <w:b/>
          <w:bCs/>
          <w:i/>
          <w:iCs/>
          <w:sz w:val="24"/>
          <w:szCs w:val="24"/>
          <w:lang w:eastAsia="hr-HR"/>
          <w14:ligatures w14:val="none"/>
        </w:rPr>
      </w:pPr>
      <w:r w:rsidRPr="00C57C21">
        <w:rPr>
          <w:rFonts w:eastAsia="Times New Roman" w:cs="Calibri"/>
          <w:b/>
          <w:bCs/>
          <w:i/>
          <w:iCs/>
          <w:sz w:val="24"/>
          <w:szCs w:val="24"/>
          <w:lang w:eastAsia="hr-HR"/>
          <w14:ligatures w14:val="none"/>
        </w:rPr>
        <w:t xml:space="preserve">PROGRAM 3112 PRIPREMA I PROVEDBA PROJEKATA </w:t>
      </w:r>
    </w:p>
    <w:p w14:paraId="2BBB809C" w14:textId="77777777" w:rsidR="009B4821" w:rsidRPr="00C57C21" w:rsidRDefault="009B4821" w:rsidP="009B4821">
      <w:pPr>
        <w:spacing w:after="0" w:line="240" w:lineRule="auto"/>
        <w:rPr>
          <w:rFonts w:eastAsia="Times New Roman" w:cs="Calibri"/>
          <w:b/>
          <w:bCs/>
          <w:lang w:eastAsia="hr-HR"/>
          <w14:ligatures w14:val="none"/>
        </w:rPr>
      </w:pPr>
    </w:p>
    <w:p w14:paraId="78952571" w14:textId="0DB9CB5E" w:rsidR="009B4821" w:rsidRPr="00C57C21" w:rsidRDefault="009B4821" w:rsidP="009B4821">
      <w:pPr>
        <w:spacing w:after="0" w:line="240" w:lineRule="auto"/>
        <w:rPr>
          <w:rFonts w:eastAsia="Times New Roman" w:cs="Calibri"/>
          <w:b/>
          <w:bCs/>
          <w:lang w:eastAsia="hr-HR"/>
          <w14:ligatures w14:val="none"/>
        </w:rPr>
      </w:pPr>
      <w:r w:rsidRPr="00C57C21">
        <w:rPr>
          <w:rFonts w:eastAsia="Times New Roman" w:cs="Calibri"/>
          <w:b/>
          <w:bCs/>
          <w:lang w:eastAsia="hr-HR"/>
          <w14:ligatures w14:val="none"/>
        </w:rPr>
        <w:t xml:space="preserve">ZAKONSKA OSNOVA </w:t>
      </w:r>
    </w:p>
    <w:p w14:paraId="0CCA535E" w14:textId="77777777" w:rsidR="009B4821" w:rsidRPr="00C57C21" w:rsidRDefault="009B4821">
      <w:pPr>
        <w:numPr>
          <w:ilvl w:val="0"/>
          <w:numId w:val="30"/>
        </w:numPr>
        <w:spacing w:after="0" w:line="240" w:lineRule="auto"/>
        <w:jc w:val="both"/>
        <w:rPr>
          <w:rFonts w:eastAsia="Times New Roman" w:cs="Calibri"/>
          <w:lang w:eastAsia="hr-HR"/>
          <w14:ligatures w14:val="none"/>
        </w:rPr>
      </w:pPr>
      <w:r w:rsidRPr="00C57C21">
        <w:rPr>
          <w:rFonts w:eastAsia="Times New Roman" w:cs="Calibri"/>
          <w:lang w:eastAsia="hr-HR"/>
          <w14:ligatures w14:val="none"/>
        </w:rPr>
        <w:t>Zakon o regionalnom razvoju Republike Hrvatske (Narodne novine, broj: 147/14., 123/17. i 118/18.),</w:t>
      </w:r>
    </w:p>
    <w:p w14:paraId="48ED059B" w14:textId="77777777" w:rsidR="009B4821" w:rsidRPr="00C57C21" w:rsidRDefault="009B4821">
      <w:pPr>
        <w:numPr>
          <w:ilvl w:val="0"/>
          <w:numId w:val="30"/>
        </w:numPr>
        <w:spacing w:after="0" w:line="240" w:lineRule="auto"/>
        <w:jc w:val="both"/>
        <w:rPr>
          <w:rFonts w:eastAsia="Times New Roman" w:cs="Calibri"/>
          <w:lang w:eastAsia="hr-HR"/>
          <w14:ligatures w14:val="none"/>
        </w:rPr>
      </w:pPr>
      <w:r w:rsidRPr="00C57C21">
        <w:rPr>
          <w:rFonts w:eastAsia="Times New Roman" w:cs="Calibri"/>
          <w:lang w:eastAsia="hr-HR"/>
          <w14:ligatures w14:val="none"/>
        </w:rPr>
        <w:t>Ugovor o pristupanju Republike Hrvatske Europskoj uniji (Narodne novine, Međunarodni ugovori 2/2012.),</w:t>
      </w:r>
    </w:p>
    <w:p w14:paraId="47FCD796" w14:textId="07914D8F" w:rsidR="009B4821" w:rsidRPr="00C57C21" w:rsidRDefault="009B4821">
      <w:pPr>
        <w:numPr>
          <w:ilvl w:val="0"/>
          <w:numId w:val="30"/>
        </w:numPr>
        <w:spacing w:after="0" w:line="240" w:lineRule="auto"/>
        <w:jc w:val="both"/>
        <w:rPr>
          <w:rFonts w:eastAsia="Times New Roman" w:cs="Calibri"/>
          <w:lang w:eastAsia="hr-HR"/>
          <w14:ligatures w14:val="none"/>
        </w:rPr>
      </w:pPr>
      <w:r w:rsidRPr="00C57C21">
        <w:rPr>
          <w:rFonts w:eastAsia="Times New Roman" w:cs="Calibri"/>
          <w:lang w:eastAsia="hr-HR"/>
          <w14:ligatures w14:val="none"/>
        </w:rPr>
        <w:t>Zakon o uspostavi institucionalnog okvira za provedbu Europskih strukturnih i investicijskih fondova u Republici Hrvatskoj u financijskom razdoblju 2014.-2020 (Narodne novine, broj: 92/14.)</w:t>
      </w:r>
      <w:r w:rsidR="00041791">
        <w:rPr>
          <w:rFonts w:eastAsia="Times New Roman" w:cs="Calibri"/>
          <w:lang w:eastAsia="hr-HR"/>
          <w14:ligatures w14:val="none"/>
        </w:rPr>
        <w:t>,</w:t>
      </w:r>
    </w:p>
    <w:p w14:paraId="49E76BE2" w14:textId="6C590EBC" w:rsidR="009B4821" w:rsidRPr="00C57C21" w:rsidRDefault="009B4821">
      <w:pPr>
        <w:numPr>
          <w:ilvl w:val="0"/>
          <w:numId w:val="30"/>
        </w:numPr>
        <w:spacing w:after="0" w:line="240" w:lineRule="auto"/>
        <w:jc w:val="both"/>
        <w:rPr>
          <w:rFonts w:eastAsia="Times New Roman" w:cs="Calibri"/>
          <w:lang w:eastAsia="hr-HR"/>
          <w14:ligatures w14:val="none"/>
        </w:rPr>
      </w:pPr>
      <w:r w:rsidRPr="00C57C21">
        <w:rPr>
          <w:rFonts w:eastAsia="Times New Roman" w:cs="Calibri"/>
          <w:lang w:eastAsia="hr-HR"/>
          <w14:ligatures w14:val="none"/>
        </w:rPr>
        <w:t>Integrirani teritorijalni program 2021.-2027. (</w:t>
      </w:r>
      <w:proofErr w:type="spellStart"/>
      <w:r w:rsidRPr="00C57C21">
        <w:rPr>
          <w:rFonts w:eastAsia="Times New Roman" w:cs="Calibri"/>
          <w:lang w:eastAsia="hr-HR"/>
          <w14:ligatures w14:val="none"/>
        </w:rPr>
        <w:t>Integrated</w:t>
      </w:r>
      <w:proofErr w:type="spellEnd"/>
      <w:r w:rsidRPr="00C57C21">
        <w:rPr>
          <w:rFonts w:eastAsia="Times New Roman" w:cs="Calibri"/>
          <w:lang w:eastAsia="hr-HR"/>
          <w14:ligatures w14:val="none"/>
        </w:rPr>
        <w:t xml:space="preserve"> </w:t>
      </w:r>
      <w:proofErr w:type="spellStart"/>
      <w:r w:rsidRPr="00C57C21">
        <w:rPr>
          <w:rFonts w:eastAsia="Times New Roman" w:cs="Calibri"/>
          <w:lang w:eastAsia="hr-HR"/>
          <w14:ligatures w14:val="none"/>
        </w:rPr>
        <w:t>Territorial</w:t>
      </w:r>
      <w:proofErr w:type="spellEnd"/>
      <w:r w:rsidRPr="00C57C21">
        <w:rPr>
          <w:rFonts w:eastAsia="Times New Roman" w:cs="Calibri"/>
          <w:lang w:eastAsia="hr-HR"/>
          <w14:ligatures w14:val="none"/>
        </w:rPr>
        <w:t xml:space="preserve"> </w:t>
      </w:r>
      <w:proofErr w:type="spellStart"/>
      <w:r w:rsidRPr="00C57C21">
        <w:rPr>
          <w:rFonts w:eastAsia="Times New Roman" w:cs="Calibri"/>
          <w:lang w:eastAsia="hr-HR"/>
          <w14:ligatures w14:val="none"/>
        </w:rPr>
        <w:t>Programme</w:t>
      </w:r>
      <w:proofErr w:type="spellEnd"/>
      <w:r w:rsidRPr="00C57C21">
        <w:rPr>
          <w:rFonts w:eastAsia="Times New Roman" w:cs="Calibri"/>
          <w:lang w:eastAsia="hr-HR"/>
          <w14:ligatures w14:val="none"/>
        </w:rPr>
        <w:t xml:space="preserve"> 2021 – 2027)</w:t>
      </w:r>
      <w:r w:rsidR="00041791">
        <w:rPr>
          <w:rFonts w:eastAsia="Times New Roman" w:cs="Calibri"/>
          <w:lang w:eastAsia="hr-HR"/>
          <w14:ligatures w14:val="none"/>
        </w:rPr>
        <w:t>,</w:t>
      </w:r>
    </w:p>
    <w:p w14:paraId="4E22A780" w14:textId="77777777" w:rsidR="009B4821" w:rsidRPr="00C57C21" w:rsidRDefault="009B4821">
      <w:pPr>
        <w:numPr>
          <w:ilvl w:val="0"/>
          <w:numId w:val="30"/>
        </w:numPr>
        <w:spacing w:after="0" w:line="240" w:lineRule="auto"/>
        <w:jc w:val="both"/>
        <w:rPr>
          <w:rFonts w:eastAsia="Times New Roman" w:cs="Calibri"/>
          <w:lang w:eastAsia="hr-HR"/>
          <w14:ligatures w14:val="none"/>
        </w:rPr>
      </w:pPr>
      <w:r w:rsidRPr="00C57C21">
        <w:rPr>
          <w:rFonts w:eastAsia="Times New Roman" w:cs="Calibri"/>
          <w:lang w:eastAsia="hr-HR"/>
          <w14:ligatures w14:val="none"/>
        </w:rPr>
        <w:t>Zakon o institucionalnom okviru za korištenje fondova Europske unije u Republici Hrvatskoj (Narodne novine, broj 116/21),</w:t>
      </w:r>
    </w:p>
    <w:p w14:paraId="2280B0A5" w14:textId="77777777" w:rsidR="009B4821" w:rsidRPr="00C57C21" w:rsidRDefault="009B4821">
      <w:pPr>
        <w:numPr>
          <w:ilvl w:val="0"/>
          <w:numId w:val="30"/>
        </w:numPr>
        <w:spacing w:after="0" w:line="240" w:lineRule="auto"/>
        <w:jc w:val="both"/>
        <w:rPr>
          <w:rFonts w:eastAsia="Times New Roman" w:cs="Calibri"/>
          <w:lang w:eastAsia="hr-HR"/>
          <w14:ligatures w14:val="none"/>
        </w:rPr>
      </w:pPr>
      <w:r w:rsidRPr="00C57C21">
        <w:rPr>
          <w:rFonts w:eastAsia="Times New Roman" w:cs="Calibri"/>
          <w:lang w:eastAsia="hr-HR"/>
          <w14:ligatures w14:val="none"/>
        </w:rPr>
        <w:t>Uredbe o funkcijama, zadaćama i odgovornosti Koordinacijskog tijela u institucionalnom okviru za korištenje fondova Europske unije u Republici Hrvatskoj u financijskom razdoblju od 2021. do 2027. godine (Narodne novine, broj 96/22),</w:t>
      </w:r>
    </w:p>
    <w:p w14:paraId="3E0566EF" w14:textId="55B73EA9" w:rsidR="009B4821" w:rsidRPr="00C57C21" w:rsidRDefault="009B4821">
      <w:pPr>
        <w:numPr>
          <w:ilvl w:val="0"/>
          <w:numId w:val="30"/>
        </w:numPr>
        <w:spacing w:after="0" w:line="240" w:lineRule="auto"/>
        <w:jc w:val="both"/>
        <w:rPr>
          <w:rFonts w:eastAsia="Times New Roman" w:cs="Calibri"/>
          <w:lang w:eastAsia="hr-HR"/>
          <w14:ligatures w14:val="none"/>
        </w:rPr>
      </w:pPr>
      <w:r w:rsidRPr="00C57C21">
        <w:rPr>
          <w:rFonts w:eastAsia="Times New Roman" w:cs="Calibri"/>
          <w:lang w:eastAsia="hr-HR"/>
          <w14:ligatures w14:val="none"/>
        </w:rPr>
        <w:t>Uredbe o tijelima u sustavu upravljanja i kontrole za provedbu programa iz područja teritorijalnih ulaganja i pravedne tranzicije za financijsko razdoblje 2021.- 2027. (Narodne novine, broj 96/22.)</w:t>
      </w:r>
      <w:r w:rsidR="00041791">
        <w:rPr>
          <w:rFonts w:eastAsia="Times New Roman" w:cs="Calibri"/>
          <w:lang w:eastAsia="hr-HR"/>
          <w14:ligatures w14:val="none"/>
        </w:rPr>
        <w:t>,</w:t>
      </w:r>
    </w:p>
    <w:p w14:paraId="704AB31E" w14:textId="77777777" w:rsidR="009B4821" w:rsidRPr="00C57C21" w:rsidRDefault="009B4821">
      <w:pPr>
        <w:numPr>
          <w:ilvl w:val="0"/>
          <w:numId w:val="30"/>
        </w:numPr>
        <w:spacing w:after="0" w:line="240" w:lineRule="auto"/>
        <w:jc w:val="both"/>
        <w:rPr>
          <w:rFonts w:cs="Calibri"/>
        </w:rPr>
      </w:pPr>
      <w:r w:rsidRPr="00C57C21">
        <w:rPr>
          <w:rFonts w:cs="Calibri"/>
        </w:rPr>
        <w:t xml:space="preserve">Program međuregionalne suradnje </w:t>
      </w:r>
      <w:proofErr w:type="spellStart"/>
      <w:r w:rsidRPr="00C57C21">
        <w:rPr>
          <w:rFonts w:cs="Calibri"/>
        </w:rPr>
        <w:t>Interreg</w:t>
      </w:r>
      <w:proofErr w:type="spellEnd"/>
      <w:r w:rsidRPr="00C57C21">
        <w:rPr>
          <w:rFonts w:cs="Calibri"/>
        </w:rPr>
        <w:t xml:space="preserve"> Europe 2021.-2027.</w:t>
      </w:r>
    </w:p>
    <w:p w14:paraId="7CC66CFF" w14:textId="77777777" w:rsidR="009B4821" w:rsidRPr="00C57C21" w:rsidRDefault="009B4821" w:rsidP="009B4821">
      <w:pPr>
        <w:spacing w:after="0" w:line="240" w:lineRule="auto"/>
        <w:rPr>
          <w:rFonts w:cs="Calibri"/>
        </w:rPr>
      </w:pPr>
    </w:p>
    <w:p w14:paraId="63507071" w14:textId="77777777" w:rsidR="009B4821" w:rsidRPr="00C57C21" w:rsidRDefault="009B4821" w:rsidP="009B4821">
      <w:pPr>
        <w:spacing w:after="0" w:line="240" w:lineRule="auto"/>
        <w:rPr>
          <w:rFonts w:eastAsia="Times New Roman" w:cs="Calibri"/>
          <w:b/>
          <w:bCs/>
          <w:lang w:eastAsia="hr-HR"/>
          <w14:ligatures w14:val="none"/>
        </w:rPr>
      </w:pPr>
      <w:r w:rsidRPr="00C57C21">
        <w:rPr>
          <w:rFonts w:eastAsia="Times New Roman" w:cs="Calibri"/>
          <w:b/>
          <w:bCs/>
          <w:lang w:eastAsia="hr-HR"/>
          <w14:ligatures w14:val="none"/>
        </w:rPr>
        <w:t>OPIS</w:t>
      </w:r>
    </w:p>
    <w:p w14:paraId="1FF677FE" w14:textId="77777777" w:rsidR="009B4821" w:rsidRPr="00C57C21" w:rsidRDefault="009B4821" w:rsidP="009B4821">
      <w:pPr>
        <w:spacing w:after="0" w:line="240" w:lineRule="auto"/>
        <w:ind w:firstLine="708"/>
        <w:jc w:val="both"/>
        <w:rPr>
          <w:rFonts w:eastAsia="Times New Roman" w:cs="Calibri"/>
          <w:lang w:eastAsia="hr-HR"/>
          <w14:ligatures w14:val="none"/>
        </w:rPr>
      </w:pPr>
      <w:r w:rsidRPr="00C57C21">
        <w:rPr>
          <w:rFonts w:eastAsia="Times New Roman" w:cs="Calibri"/>
          <w:lang w:eastAsia="hr-HR"/>
          <w14:ligatures w14:val="none"/>
        </w:rPr>
        <w:t>Svrha programa je učinkovita priprema, prijava, provedba i praćenje razvojnih projekata na lokalnoj razini, s naglaskom na korištenje sredstava iz nacionalnih i europskih fondova, koji doprinose razvojnim ciljevima a to su najčešće u području infrastrukture, okoliša, obrazovanja, kulture i društvenih djelatnosti.</w:t>
      </w:r>
    </w:p>
    <w:p w14:paraId="4D66160D" w14:textId="77777777" w:rsidR="009B4821" w:rsidRPr="00C57C21" w:rsidRDefault="009B4821" w:rsidP="009B4821">
      <w:pPr>
        <w:spacing w:after="0" w:line="240" w:lineRule="auto"/>
        <w:rPr>
          <w:rFonts w:eastAsia="Times New Roman" w:cs="Calibri"/>
          <w:b/>
          <w:bCs/>
          <w:lang w:eastAsia="hr-HR"/>
          <w14:ligatures w14:val="none"/>
        </w:rPr>
      </w:pPr>
    </w:p>
    <w:p w14:paraId="4B3CE1BD" w14:textId="7D92DB68" w:rsidR="00B77877" w:rsidRPr="00C57C21" w:rsidRDefault="009B4821" w:rsidP="009B4821">
      <w:pPr>
        <w:spacing w:after="0" w:line="240" w:lineRule="auto"/>
        <w:rPr>
          <w:rFonts w:eastAsia="Times New Roman" w:cs="Calibri"/>
          <w:b/>
          <w:bCs/>
          <w:lang w:eastAsia="hr-HR"/>
          <w14:ligatures w14:val="none"/>
        </w:rPr>
      </w:pPr>
      <w:r w:rsidRPr="00C57C21">
        <w:rPr>
          <w:rFonts w:eastAsia="Times New Roman" w:cs="Calibri"/>
          <w:b/>
          <w:bCs/>
          <w:lang w:eastAsia="hr-HR"/>
          <w14:ligatures w14:val="none"/>
        </w:rPr>
        <w:t>CILJ NADREĐENOG AKTA STRATEŠKOG PLANIRANJA</w:t>
      </w:r>
    </w:p>
    <w:p w14:paraId="30C7F59F" w14:textId="77777777" w:rsidR="009B4821" w:rsidRPr="00C57C21" w:rsidRDefault="009B4821" w:rsidP="009B4821">
      <w:pPr>
        <w:spacing w:after="0" w:line="240" w:lineRule="auto"/>
        <w:ind w:firstLine="708"/>
        <w:rPr>
          <w:rFonts w:eastAsia="Times New Roman" w:cs="Calibri"/>
          <w:lang w:eastAsia="hr-HR"/>
          <w14:ligatures w14:val="none"/>
        </w:rPr>
      </w:pPr>
      <w:r w:rsidRPr="00C57C21">
        <w:rPr>
          <w:rFonts w:eastAsia="Times New Roman" w:cs="Calibri"/>
          <w:lang w:eastAsia="hr-HR"/>
          <w14:ligatures w14:val="none"/>
        </w:rPr>
        <w:t xml:space="preserve">Razviti konkurentno i pametno gospodarstvo. </w:t>
      </w:r>
    </w:p>
    <w:p w14:paraId="0226A46A" w14:textId="77777777" w:rsidR="009B4821" w:rsidRPr="00C57C21" w:rsidRDefault="009B4821" w:rsidP="009B4821">
      <w:pPr>
        <w:spacing w:after="0" w:line="240" w:lineRule="auto"/>
        <w:rPr>
          <w:rFonts w:eastAsia="Times New Roman" w:cs="Calibri"/>
          <w:lang w:eastAsia="hr-HR"/>
          <w14:ligatures w14:val="none"/>
        </w:rPr>
      </w:pPr>
    </w:p>
    <w:p w14:paraId="1F7E2D35" w14:textId="77777777" w:rsidR="009B4821" w:rsidRPr="00C57C21" w:rsidRDefault="009B4821" w:rsidP="009B4821">
      <w:pPr>
        <w:spacing w:after="0" w:line="240" w:lineRule="auto"/>
        <w:rPr>
          <w:rFonts w:eastAsia="Times New Roman" w:cs="Calibri"/>
          <w:b/>
          <w:bCs/>
          <w:lang w:eastAsia="hr-HR"/>
          <w14:ligatures w14:val="none"/>
        </w:rPr>
      </w:pPr>
      <w:r w:rsidRPr="00C57C21">
        <w:rPr>
          <w:rFonts w:eastAsia="Times New Roman" w:cs="Calibri"/>
          <w:b/>
          <w:bCs/>
          <w:lang w:eastAsia="hr-HR"/>
          <w14:ligatures w14:val="none"/>
        </w:rPr>
        <w:t>MJERA</w:t>
      </w:r>
    </w:p>
    <w:p w14:paraId="469914A9" w14:textId="77777777" w:rsidR="009B4821" w:rsidRPr="00C57C21" w:rsidRDefault="009B4821" w:rsidP="009B4821">
      <w:pPr>
        <w:spacing w:after="0" w:line="240" w:lineRule="auto"/>
        <w:rPr>
          <w:rFonts w:eastAsia="Times New Roman" w:cs="Calibri"/>
          <w:lang w:eastAsia="hr-HR"/>
          <w14:ligatures w14:val="none"/>
        </w:rPr>
      </w:pPr>
      <w:r w:rsidRPr="00C57C21">
        <w:rPr>
          <w:rFonts w:eastAsia="Times New Roman" w:cs="Calibri"/>
          <w:lang w:eastAsia="hr-HR"/>
          <w14:ligatures w14:val="none"/>
        </w:rPr>
        <w:tab/>
        <w:t xml:space="preserve">Potaknuti gospodarski razvoj. </w:t>
      </w:r>
    </w:p>
    <w:p w14:paraId="79BA7008" w14:textId="77777777" w:rsidR="009B4821" w:rsidRPr="00C57C21" w:rsidRDefault="009B4821" w:rsidP="009B4821">
      <w:pPr>
        <w:spacing w:after="0" w:line="240" w:lineRule="auto"/>
        <w:rPr>
          <w:rFonts w:eastAsia="Times New Roman" w:cs="Calibri"/>
          <w:lang w:eastAsia="hr-HR"/>
          <w14:ligatures w14:val="none"/>
        </w:rPr>
      </w:pPr>
    </w:p>
    <w:tbl>
      <w:tblPr>
        <w:tblStyle w:val="Reetkatablice"/>
        <w:tblW w:w="9072" w:type="dxa"/>
        <w:tblLook w:val="04A0" w:firstRow="1" w:lastRow="0" w:firstColumn="1" w:lastColumn="0" w:noHBand="0" w:noVBand="1"/>
      </w:tblPr>
      <w:tblGrid>
        <w:gridCol w:w="3969"/>
        <w:gridCol w:w="1701"/>
        <w:gridCol w:w="1701"/>
        <w:gridCol w:w="1701"/>
      </w:tblGrid>
      <w:tr w:rsidR="009B4821" w:rsidRPr="0042307A" w14:paraId="2F4332A0" w14:textId="77777777" w:rsidTr="00995CE0">
        <w:tc>
          <w:tcPr>
            <w:tcW w:w="3969" w:type="dxa"/>
            <w:vAlign w:val="center"/>
          </w:tcPr>
          <w:p w14:paraId="0068DE8B" w14:textId="77777777" w:rsidR="009B4821" w:rsidRPr="0042307A" w:rsidRDefault="009B4821" w:rsidP="009B4821">
            <w:pPr>
              <w:rPr>
                <w:rFonts w:eastAsia="Times New Roman" w:cs="Calibri"/>
                <w:lang w:eastAsia="hr-HR"/>
                <w14:ligatures w14:val="none"/>
              </w:rPr>
            </w:pPr>
            <w:r w:rsidRPr="0042307A">
              <w:rPr>
                <w:rFonts w:eastAsia="Times New Roman" w:cs="Calibri"/>
                <w:lang w:eastAsia="hr-HR"/>
                <w14:ligatures w14:val="none"/>
              </w:rPr>
              <w:t>PROGRAM 3112 PRIPREMA I PROVEDBA PROJEKATA</w:t>
            </w:r>
          </w:p>
        </w:tc>
        <w:tc>
          <w:tcPr>
            <w:tcW w:w="1701" w:type="dxa"/>
            <w:vAlign w:val="center"/>
          </w:tcPr>
          <w:p w14:paraId="522E22E2" w14:textId="77777777" w:rsidR="009B4821" w:rsidRPr="0042307A" w:rsidRDefault="009B4821" w:rsidP="009B4821">
            <w:pPr>
              <w:jc w:val="center"/>
              <w:rPr>
                <w:rFonts w:eastAsia="Times New Roman" w:cs="Calibri"/>
                <w:lang w:eastAsia="hr-HR"/>
                <w14:ligatures w14:val="none"/>
              </w:rPr>
            </w:pPr>
            <w:r w:rsidRPr="0042307A">
              <w:rPr>
                <w:rFonts w:eastAsia="Times New Roman" w:cs="Calibri"/>
                <w:lang w:eastAsia="hr-HR"/>
                <w14:ligatures w14:val="none"/>
              </w:rPr>
              <w:t>PRORAČUN 2026.</w:t>
            </w:r>
          </w:p>
        </w:tc>
        <w:tc>
          <w:tcPr>
            <w:tcW w:w="1701" w:type="dxa"/>
            <w:vAlign w:val="center"/>
          </w:tcPr>
          <w:p w14:paraId="4EFD0E45" w14:textId="24B93CA1" w:rsidR="009B4821" w:rsidRPr="0042307A" w:rsidRDefault="003970AC" w:rsidP="009B4821">
            <w:pPr>
              <w:jc w:val="center"/>
              <w:rPr>
                <w:rFonts w:eastAsia="Times New Roman" w:cs="Calibri"/>
                <w:lang w:eastAsia="hr-HR"/>
                <w14:ligatures w14:val="none"/>
              </w:rPr>
            </w:pPr>
            <w:r w:rsidRPr="0042307A">
              <w:rPr>
                <w:rFonts w:eastAsia="Times New Roman" w:cs="Calibri"/>
                <w:lang w:eastAsia="hr-HR"/>
                <w14:ligatures w14:val="none"/>
              </w:rPr>
              <w:t xml:space="preserve">PROMJENA </w:t>
            </w:r>
          </w:p>
        </w:tc>
        <w:tc>
          <w:tcPr>
            <w:tcW w:w="1701" w:type="dxa"/>
            <w:vAlign w:val="center"/>
          </w:tcPr>
          <w:p w14:paraId="5D1950F2" w14:textId="46729F23" w:rsidR="009B4821" w:rsidRPr="0042307A" w:rsidRDefault="003970AC" w:rsidP="009B4821">
            <w:pPr>
              <w:jc w:val="center"/>
              <w:rPr>
                <w:rFonts w:eastAsia="Times New Roman" w:cs="Calibri"/>
                <w:lang w:eastAsia="hr-HR"/>
                <w14:ligatures w14:val="none"/>
              </w:rPr>
            </w:pPr>
            <w:r w:rsidRPr="0042307A">
              <w:rPr>
                <w:rFonts w:eastAsia="Times New Roman" w:cs="Calibri"/>
                <w:lang w:eastAsia="hr-HR"/>
                <w14:ligatures w14:val="none"/>
              </w:rPr>
              <w:t xml:space="preserve">I. REBALANS </w:t>
            </w:r>
          </w:p>
        </w:tc>
      </w:tr>
      <w:tr w:rsidR="009B4821" w:rsidRPr="0042307A" w14:paraId="704EE978" w14:textId="77777777" w:rsidTr="00995CE0">
        <w:tc>
          <w:tcPr>
            <w:tcW w:w="3969" w:type="dxa"/>
            <w:vAlign w:val="center"/>
          </w:tcPr>
          <w:p w14:paraId="3FF9EE61" w14:textId="77777777" w:rsidR="009B4821" w:rsidRPr="0042307A" w:rsidRDefault="009B4821" w:rsidP="009B4821">
            <w:pPr>
              <w:rPr>
                <w:rFonts w:eastAsia="Times New Roman" w:cs="Calibri"/>
                <w:lang w:eastAsia="hr-HR"/>
                <w14:ligatures w14:val="none"/>
              </w:rPr>
            </w:pPr>
            <w:r w:rsidRPr="0042307A">
              <w:rPr>
                <w:rFonts w:eastAsia="Times New Roman" w:cs="Calibri"/>
                <w:lang w:eastAsia="hr-HR"/>
                <w14:ligatures w14:val="none"/>
              </w:rPr>
              <w:t>TEKUĆI PROJEKT T311201 IZGRADNJA ATLETKOG STADIONA</w:t>
            </w:r>
          </w:p>
        </w:tc>
        <w:tc>
          <w:tcPr>
            <w:tcW w:w="1701" w:type="dxa"/>
            <w:vAlign w:val="center"/>
          </w:tcPr>
          <w:p w14:paraId="723AD94D" w14:textId="77777777" w:rsidR="009B4821" w:rsidRPr="0042307A" w:rsidRDefault="009B4821" w:rsidP="009B4821">
            <w:pPr>
              <w:jc w:val="right"/>
              <w:rPr>
                <w:rFonts w:eastAsia="Times New Roman" w:cs="Calibri"/>
                <w:lang w:eastAsia="hr-HR"/>
                <w14:ligatures w14:val="none"/>
              </w:rPr>
            </w:pPr>
            <w:r w:rsidRPr="0042307A">
              <w:rPr>
                <w:rFonts w:eastAsia="Times New Roman" w:cs="Calibri"/>
                <w:lang w:eastAsia="hr-HR"/>
                <w14:ligatures w14:val="none"/>
              </w:rPr>
              <w:t>29.200,00</w:t>
            </w:r>
          </w:p>
        </w:tc>
        <w:tc>
          <w:tcPr>
            <w:tcW w:w="1701" w:type="dxa"/>
            <w:vAlign w:val="center"/>
          </w:tcPr>
          <w:p w14:paraId="56AF458C" w14:textId="77777777" w:rsidR="009B4821" w:rsidRPr="0042307A" w:rsidRDefault="009B4821" w:rsidP="009B4821">
            <w:pPr>
              <w:jc w:val="right"/>
              <w:rPr>
                <w:rFonts w:eastAsia="Times New Roman" w:cs="Calibri"/>
                <w:lang w:eastAsia="hr-HR"/>
                <w14:ligatures w14:val="none"/>
              </w:rPr>
            </w:pPr>
            <w:r w:rsidRPr="0042307A">
              <w:rPr>
                <w:rFonts w:eastAsia="Times New Roman" w:cs="Calibri"/>
                <w:lang w:eastAsia="hr-HR"/>
                <w14:ligatures w14:val="none"/>
              </w:rPr>
              <w:t>0,00</w:t>
            </w:r>
          </w:p>
        </w:tc>
        <w:tc>
          <w:tcPr>
            <w:tcW w:w="1701" w:type="dxa"/>
            <w:vAlign w:val="center"/>
          </w:tcPr>
          <w:p w14:paraId="1D0BFF54" w14:textId="74E9DB6B" w:rsidR="009B4821" w:rsidRPr="0042307A" w:rsidRDefault="0042307A" w:rsidP="009B4821">
            <w:pPr>
              <w:jc w:val="right"/>
              <w:rPr>
                <w:rFonts w:eastAsia="Times New Roman" w:cs="Calibri"/>
                <w:lang w:eastAsia="hr-HR"/>
                <w14:ligatures w14:val="none"/>
              </w:rPr>
            </w:pPr>
            <w:r w:rsidRPr="0042307A">
              <w:rPr>
                <w:rFonts w:eastAsia="Times New Roman" w:cs="Calibri"/>
                <w:lang w:eastAsia="hr-HR"/>
                <w14:ligatures w14:val="none"/>
              </w:rPr>
              <w:t>29.200</w:t>
            </w:r>
            <w:r w:rsidR="009B4821" w:rsidRPr="0042307A">
              <w:rPr>
                <w:rFonts w:eastAsia="Times New Roman" w:cs="Calibri"/>
                <w:lang w:eastAsia="hr-HR"/>
                <w14:ligatures w14:val="none"/>
              </w:rPr>
              <w:t>,00</w:t>
            </w:r>
          </w:p>
        </w:tc>
      </w:tr>
      <w:tr w:rsidR="009B4821" w:rsidRPr="0042307A" w14:paraId="17A1EBC2" w14:textId="77777777" w:rsidTr="00995CE0">
        <w:tc>
          <w:tcPr>
            <w:tcW w:w="3969" w:type="dxa"/>
            <w:vAlign w:val="center"/>
          </w:tcPr>
          <w:p w14:paraId="1E5F8407" w14:textId="77777777" w:rsidR="009B4821" w:rsidRPr="0042307A" w:rsidRDefault="009B4821" w:rsidP="009B4821">
            <w:pPr>
              <w:rPr>
                <w:rFonts w:eastAsia="Times New Roman" w:cs="Calibri"/>
                <w:lang w:eastAsia="hr-HR"/>
                <w14:ligatures w14:val="none"/>
              </w:rPr>
            </w:pPr>
            <w:r w:rsidRPr="0042307A">
              <w:rPr>
                <w:rFonts w:eastAsia="Times New Roman" w:cs="Calibri"/>
                <w:lang w:eastAsia="hr-HR"/>
                <w14:ligatures w14:val="none"/>
              </w:rPr>
              <w:t>TEKUĆI PROJEKT T311202 INTERREG CENTRAL EUROPE -SIMOPURE</w:t>
            </w:r>
          </w:p>
        </w:tc>
        <w:tc>
          <w:tcPr>
            <w:tcW w:w="1701" w:type="dxa"/>
            <w:vAlign w:val="center"/>
          </w:tcPr>
          <w:p w14:paraId="5158B584" w14:textId="77777777" w:rsidR="009B4821" w:rsidRPr="0042307A" w:rsidRDefault="009B4821" w:rsidP="009B4821">
            <w:pPr>
              <w:jc w:val="right"/>
              <w:rPr>
                <w:rFonts w:eastAsia="Times New Roman" w:cs="Calibri"/>
                <w:lang w:eastAsia="hr-HR"/>
                <w14:ligatures w14:val="none"/>
              </w:rPr>
            </w:pPr>
            <w:r w:rsidRPr="0042307A">
              <w:rPr>
                <w:rFonts w:eastAsia="Times New Roman" w:cs="Calibri"/>
                <w:lang w:eastAsia="hr-HR"/>
                <w14:ligatures w14:val="none"/>
              </w:rPr>
              <w:t>138.950,00</w:t>
            </w:r>
          </w:p>
        </w:tc>
        <w:tc>
          <w:tcPr>
            <w:tcW w:w="1701" w:type="dxa"/>
            <w:vAlign w:val="center"/>
          </w:tcPr>
          <w:p w14:paraId="533872E7" w14:textId="518603C3" w:rsidR="009B4821" w:rsidRPr="0042307A" w:rsidRDefault="0042307A" w:rsidP="009B4821">
            <w:pPr>
              <w:jc w:val="right"/>
              <w:rPr>
                <w:rFonts w:eastAsia="Times New Roman" w:cs="Calibri"/>
                <w:lang w:eastAsia="hr-HR"/>
                <w14:ligatures w14:val="none"/>
              </w:rPr>
            </w:pPr>
            <w:r w:rsidRPr="0042307A">
              <w:rPr>
                <w:rFonts w:eastAsia="Times New Roman" w:cs="Calibri"/>
                <w:lang w:eastAsia="hr-HR"/>
                <w14:ligatures w14:val="none"/>
              </w:rPr>
              <w:t>100</w:t>
            </w:r>
            <w:r w:rsidR="009B4821" w:rsidRPr="0042307A">
              <w:rPr>
                <w:rFonts w:eastAsia="Times New Roman" w:cs="Calibri"/>
                <w:lang w:eastAsia="hr-HR"/>
                <w14:ligatures w14:val="none"/>
              </w:rPr>
              <w:t>,00</w:t>
            </w:r>
          </w:p>
        </w:tc>
        <w:tc>
          <w:tcPr>
            <w:tcW w:w="1701" w:type="dxa"/>
            <w:vAlign w:val="center"/>
          </w:tcPr>
          <w:p w14:paraId="379CDB9D" w14:textId="3893F2AE" w:rsidR="009B4821" w:rsidRPr="0042307A" w:rsidRDefault="0042307A" w:rsidP="009B4821">
            <w:pPr>
              <w:jc w:val="right"/>
              <w:rPr>
                <w:rFonts w:eastAsia="Times New Roman" w:cs="Calibri"/>
                <w:lang w:eastAsia="hr-HR"/>
                <w14:ligatures w14:val="none"/>
              </w:rPr>
            </w:pPr>
            <w:r w:rsidRPr="0042307A">
              <w:rPr>
                <w:rFonts w:eastAsia="Times New Roman" w:cs="Calibri"/>
                <w:lang w:eastAsia="hr-HR"/>
                <w14:ligatures w14:val="none"/>
              </w:rPr>
              <w:t>139.050</w:t>
            </w:r>
            <w:r w:rsidR="009B4821" w:rsidRPr="0042307A">
              <w:rPr>
                <w:rFonts w:eastAsia="Times New Roman" w:cs="Calibri"/>
                <w:lang w:eastAsia="hr-HR"/>
                <w14:ligatures w14:val="none"/>
              </w:rPr>
              <w:t>,00</w:t>
            </w:r>
          </w:p>
        </w:tc>
      </w:tr>
      <w:tr w:rsidR="0042307A" w:rsidRPr="0042307A" w14:paraId="1D8C0870" w14:textId="77777777" w:rsidTr="00995CE0">
        <w:tc>
          <w:tcPr>
            <w:tcW w:w="3969" w:type="dxa"/>
            <w:vAlign w:val="center"/>
          </w:tcPr>
          <w:p w14:paraId="53423565" w14:textId="4B8116A9" w:rsidR="0042307A" w:rsidRPr="0042307A" w:rsidRDefault="0042307A" w:rsidP="009B4821">
            <w:pPr>
              <w:rPr>
                <w:rFonts w:eastAsia="Times New Roman" w:cs="Calibri"/>
                <w:lang w:eastAsia="hr-HR"/>
                <w14:ligatures w14:val="none"/>
              </w:rPr>
            </w:pPr>
            <w:r w:rsidRPr="0042307A">
              <w:rPr>
                <w:rFonts w:eastAsia="Times New Roman" w:cs="Calibri"/>
                <w:lang w:eastAsia="hr-HR"/>
                <w14:ligatures w14:val="none"/>
              </w:rPr>
              <w:t>TEKUĆI PROJEKT T311203 HAMAG BICRO (BOND III)</w:t>
            </w:r>
          </w:p>
        </w:tc>
        <w:tc>
          <w:tcPr>
            <w:tcW w:w="1701" w:type="dxa"/>
            <w:vAlign w:val="center"/>
          </w:tcPr>
          <w:p w14:paraId="2E0752A9" w14:textId="419B2E18" w:rsidR="0042307A" w:rsidRPr="0042307A" w:rsidRDefault="0042307A" w:rsidP="009B4821">
            <w:pPr>
              <w:jc w:val="right"/>
              <w:rPr>
                <w:rFonts w:eastAsia="Times New Roman" w:cs="Calibri"/>
                <w:lang w:eastAsia="hr-HR"/>
                <w14:ligatures w14:val="none"/>
              </w:rPr>
            </w:pPr>
            <w:r w:rsidRPr="0042307A">
              <w:rPr>
                <w:rFonts w:eastAsia="Times New Roman" w:cs="Calibri"/>
                <w:lang w:eastAsia="hr-HR"/>
                <w14:ligatures w14:val="none"/>
              </w:rPr>
              <w:t>0,00</w:t>
            </w:r>
          </w:p>
        </w:tc>
        <w:tc>
          <w:tcPr>
            <w:tcW w:w="1701" w:type="dxa"/>
            <w:vAlign w:val="center"/>
          </w:tcPr>
          <w:p w14:paraId="69FAF79B" w14:textId="00FCD1D9" w:rsidR="0042307A" w:rsidRPr="0042307A" w:rsidRDefault="0042307A" w:rsidP="009B4821">
            <w:pPr>
              <w:jc w:val="right"/>
              <w:rPr>
                <w:rFonts w:eastAsia="Times New Roman" w:cs="Calibri"/>
                <w:lang w:eastAsia="hr-HR"/>
                <w14:ligatures w14:val="none"/>
              </w:rPr>
            </w:pPr>
            <w:r w:rsidRPr="0042307A">
              <w:rPr>
                <w:rFonts w:eastAsia="Times New Roman" w:cs="Calibri"/>
                <w:lang w:eastAsia="hr-HR"/>
                <w14:ligatures w14:val="none"/>
              </w:rPr>
              <w:t>4.200,00</w:t>
            </w:r>
          </w:p>
        </w:tc>
        <w:tc>
          <w:tcPr>
            <w:tcW w:w="1701" w:type="dxa"/>
            <w:vAlign w:val="center"/>
          </w:tcPr>
          <w:p w14:paraId="5BF9E9D2" w14:textId="761E49DE" w:rsidR="0042307A" w:rsidRPr="0042307A" w:rsidRDefault="0042307A" w:rsidP="009B4821">
            <w:pPr>
              <w:jc w:val="right"/>
              <w:rPr>
                <w:rFonts w:eastAsia="Times New Roman" w:cs="Calibri"/>
                <w:lang w:eastAsia="hr-HR"/>
                <w14:ligatures w14:val="none"/>
              </w:rPr>
            </w:pPr>
            <w:r w:rsidRPr="0042307A">
              <w:rPr>
                <w:rFonts w:eastAsia="Times New Roman" w:cs="Calibri"/>
                <w:lang w:eastAsia="hr-HR"/>
                <w14:ligatures w14:val="none"/>
              </w:rPr>
              <w:t>4.200,00</w:t>
            </w:r>
          </w:p>
        </w:tc>
      </w:tr>
      <w:tr w:rsidR="0042307A" w:rsidRPr="0042307A" w14:paraId="6EF3C858" w14:textId="77777777" w:rsidTr="00995CE0">
        <w:tc>
          <w:tcPr>
            <w:tcW w:w="3969" w:type="dxa"/>
            <w:vAlign w:val="center"/>
          </w:tcPr>
          <w:p w14:paraId="2F205A18" w14:textId="36840390" w:rsidR="0042307A" w:rsidRPr="0042307A" w:rsidRDefault="0042307A" w:rsidP="009B4821">
            <w:pPr>
              <w:rPr>
                <w:rFonts w:eastAsia="Times New Roman" w:cs="Calibri"/>
                <w:lang w:eastAsia="hr-HR"/>
                <w14:ligatures w14:val="none"/>
              </w:rPr>
            </w:pPr>
            <w:r w:rsidRPr="0042307A">
              <w:rPr>
                <w:rFonts w:eastAsia="Times New Roman" w:cs="Calibri"/>
                <w:lang w:eastAsia="hr-HR"/>
                <w14:ligatures w14:val="none"/>
              </w:rPr>
              <w:t xml:space="preserve">TEKUĆI PROJEKT T311204 REVITALZACIJA POVIJESNE JEZGRE GRADA POŽEGE </w:t>
            </w:r>
          </w:p>
        </w:tc>
        <w:tc>
          <w:tcPr>
            <w:tcW w:w="1701" w:type="dxa"/>
            <w:vAlign w:val="center"/>
          </w:tcPr>
          <w:p w14:paraId="072D1DE5" w14:textId="59CF808C" w:rsidR="0042307A" w:rsidRPr="0042307A" w:rsidRDefault="0042307A" w:rsidP="009B4821">
            <w:pPr>
              <w:jc w:val="right"/>
              <w:rPr>
                <w:rFonts w:eastAsia="Times New Roman" w:cs="Calibri"/>
                <w:lang w:eastAsia="hr-HR"/>
                <w14:ligatures w14:val="none"/>
              </w:rPr>
            </w:pPr>
            <w:r w:rsidRPr="0042307A">
              <w:rPr>
                <w:rFonts w:eastAsia="Times New Roman" w:cs="Calibri"/>
                <w:lang w:eastAsia="hr-HR"/>
                <w14:ligatures w14:val="none"/>
              </w:rPr>
              <w:t>0,00</w:t>
            </w:r>
          </w:p>
        </w:tc>
        <w:tc>
          <w:tcPr>
            <w:tcW w:w="1701" w:type="dxa"/>
            <w:vAlign w:val="center"/>
          </w:tcPr>
          <w:p w14:paraId="68E07F21" w14:textId="41B5412D" w:rsidR="0042307A" w:rsidRPr="0042307A" w:rsidRDefault="0042307A" w:rsidP="009B4821">
            <w:pPr>
              <w:jc w:val="right"/>
              <w:rPr>
                <w:rFonts w:eastAsia="Times New Roman" w:cs="Calibri"/>
                <w:lang w:eastAsia="hr-HR"/>
                <w14:ligatures w14:val="none"/>
              </w:rPr>
            </w:pPr>
            <w:r w:rsidRPr="0042307A">
              <w:rPr>
                <w:rFonts w:eastAsia="Times New Roman" w:cs="Calibri"/>
                <w:lang w:eastAsia="hr-HR"/>
                <w14:ligatures w14:val="none"/>
              </w:rPr>
              <w:t>37.200,00</w:t>
            </w:r>
          </w:p>
        </w:tc>
        <w:tc>
          <w:tcPr>
            <w:tcW w:w="1701" w:type="dxa"/>
            <w:vAlign w:val="center"/>
          </w:tcPr>
          <w:p w14:paraId="077A03E3" w14:textId="35B0BB32" w:rsidR="0042307A" w:rsidRPr="0042307A" w:rsidRDefault="0042307A" w:rsidP="009B4821">
            <w:pPr>
              <w:jc w:val="right"/>
              <w:rPr>
                <w:rFonts w:eastAsia="Times New Roman" w:cs="Calibri"/>
                <w:lang w:eastAsia="hr-HR"/>
                <w14:ligatures w14:val="none"/>
              </w:rPr>
            </w:pPr>
            <w:r w:rsidRPr="0042307A">
              <w:rPr>
                <w:rFonts w:eastAsia="Times New Roman" w:cs="Calibri"/>
                <w:lang w:eastAsia="hr-HR"/>
                <w14:ligatures w14:val="none"/>
              </w:rPr>
              <w:t>37.200,00</w:t>
            </w:r>
          </w:p>
        </w:tc>
      </w:tr>
      <w:tr w:rsidR="009B4821" w:rsidRPr="0042307A" w14:paraId="06B72787" w14:textId="77777777" w:rsidTr="00995CE0">
        <w:tc>
          <w:tcPr>
            <w:tcW w:w="3969" w:type="dxa"/>
            <w:vAlign w:val="center"/>
          </w:tcPr>
          <w:p w14:paraId="39DE1D29" w14:textId="77777777" w:rsidR="009B4821" w:rsidRPr="0042307A" w:rsidRDefault="009B4821" w:rsidP="009B4821">
            <w:pPr>
              <w:rPr>
                <w:rFonts w:eastAsia="Times New Roman" w:cs="Calibri"/>
                <w:lang w:eastAsia="hr-HR"/>
                <w14:ligatures w14:val="none"/>
              </w:rPr>
            </w:pPr>
            <w:r w:rsidRPr="0042307A">
              <w:rPr>
                <w:rFonts w:eastAsia="Times New Roman" w:cs="Calibri"/>
                <w:lang w:eastAsia="hr-HR"/>
                <w14:ligatures w14:val="none"/>
              </w:rPr>
              <w:lastRenderedPageBreak/>
              <w:t xml:space="preserve">UKUPNO </w:t>
            </w:r>
          </w:p>
        </w:tc>
        <w:tc>
          <w:tcPr>
            <w:tcW w:w="1701" w:type="dxa"/>
            <w:vAlign w:val="center"/>
          </w:tcPr>
          <w:p w14:paraId="191183C4" w14:textId="77777777" w:rsidR="009B4821" w:rsidRPr="0042307A" w:rsidRDefault="009B4821" w:rsidP="009B4821">
            <w:pPr>
              <w:jc w:val="right"/>
              <w:rPr>
                <w:rFonts w:eastAsia="Times New Roman" w:cs="Calibri"/>
                <w:lang w:eastAsia="hr-HR"/>
                <w14:ligatures w14:val="none"/>
              </w:rPr>
            </w:pPr>
            <w:r w:rsidRPr="0042307A">
              <w:rPr>
                <w:rFonts w:eastAsia="Times New Roman" w:cs="Calibri"/>
                <w:lang w:eastAsia="hr-HR"/>
                <w14:ligatures w14:val="none"/>
              </w:rPr>
              <w:t>168.150,00</w:t>
            </w:r>
          </w:p>
        </w:tc>
        <w:tc>
          <w:tcPr>
            <w:tcW w:w="1701" w:type="dxa"/>
            <w:vAlign w:val="center"/>
          </w:tcPr>
          <w:p w14:paraId="4FF8AFD3" w14:textId="485DEB76" w:rsidR="009B4821" w:rsidRPr="0042307A" w:rsidRDefault="0042307A" w:rsidP="009B4821">
            <w:pPr>
              <w:jc w:val="right"/>
              <w:rPr>
                <w:rFonts w:eastAsia="Times New Roman" w:cs="Calibri"/>
                <w:lang w:eastAsia="hr-HR"/>
                <w14:ligatures w14:val="none"/>
              </w:rPr>
            </w:pPr>
            <w:r w:rsidRPr="0042307A">
              <w:rPr>
                <w:rFonts w:eastAsia="Times New Roman" w:cs="Calibri"/>
                <w:lang w:eastAsia="hr-HR"/>
                <w14:ligatures w14:val="none"/>
              </w:rPr>
              <w:t>41.500</w:t>
            </w:r>
            <w:r w:rsidR="009B4821" w:rsidRPr="0042307A">
              <w:rPr>
                <w:rFonts w:eastAsia="Times New Roman" w:cs="Calibri"/>
                <w:lang w:eastAsia="hr-HR"/>
                <w14:ligatures w14:val="none"/>
              </w:rPr>
              <w:t>,00</w:t>
            </w:r>
          </w:p>
        </w:tc>
        <w:tc>
          <w:tcPr>
            <w:tcW w:w="1701" w:type="dxa"/>
            <w:vAlign w:val="center"/>
          </w:tcPr>
          <w:p w14:paraId="127DFF48" w14:textId="3EC43D81" w:rsidR="009B4821" w:rsidRPr="0042307A" w:rsidRDefault="0042307A" w:rsidP="009B4821">
            <w:pPr>
              <w:jc w:val="right"/>
              <w:rPr>
                <w:rFonts w:eastAsia="Times New Roman" w:cs="Calibri"/>
                <w:lang w:eastAsia="hr-HR"/>
                <w14:ligatures w14:val="none"/>
              </w:rPr>
            </w:pPr>
            <w:r w:rsidRPr="0042307A">
              <w:rPr>
                <w:rFonts w:eastAsia="Times New Roman" w:cs="Calibri"/>
                <w:lang w:eastAsia="hr-HR"/>
                <w14:ligatures w14:val="none"/>
              </w:rPr>
              <w:t>209.650</w:t>
            </w:r>
            <w:r w:rsidR="009B4821" w:rsidRPr="0042307A">
              <w:rPr>
                <w:rFonts w:eastAsia="Times New Roman" w:cs="Calibri"/>
                <w:lang w:eastAsia="hr-HR"/>
                <w14:ligatures w14:val="none"/>
              </w:rPr>
              <w:t>,00</w:t>
            </w:r>
          </w:p>
        </w:tc>
      </w:tr>
    </w:tbl>
    <w:p w14:paraId="3B742CA0" w14:textId="77777777" w:rsidR="009B4821" w:rsidRPr="003970AC" w:rsidRDefault="009B4821" w:rsidP="009B4821">
      <w:pPr>
        <w:spacing w:after="0" w:line="240" w:lineRule="auto"/>
        <w:rPr>
          <w:rFonts w:eastAsia="Aptos" w:cs="Calibri"/>
          <w:b/>
          <w:bCs/>
          <w:color w:val="EE0000"/>
        </w:rPr>
      </w:pPr>
    </w:p>
    <w:p w14:paraId="72E0D402" w14:textId="77777777" w:rsidR="009B4821" w:rsidRPr="001D6E57" w:rsidRDefault="009B4821" w:rsidP="009B4821">
      <w:pPr>
        <w:spacing w:after="0" w:line="240" w:lineRule="auto"/>
        <w:rPr>
          <w:rFonts w:eastAsia="Aptos" w:cs="Calibri"/>
        </w:rPr>
      </w:pPr>
      <w:r w:rsidRPr="001D6E57">
        <w:rPr>
          <w:rFonts w:eastAsia="Aptos" w:cs="Calibri"/>
          <w:b/>
          <w:bCs/>
        </w:rPr>
        <w:t xml:space="preserve">Tekući projekt Izgradnja atletskog stadiona – </w:t>
      </w:r>
      <w:r w:rsidRPr="001D6E57">
        <w:rPr>
          <w:rFonts w:eastAsia="Aptos" w:cs="Calibri"/>
        </w:rPr>
        <w:t>cilj projekta je financiranje plaće djelatnika Lokalne razvojne agencije Požega koji se ostvaruje kroz uspješnu pripremu i provedbu projekta.</w:t>
      </w:r>
    </w:p>
    <w:p w14:paraId="3632416B" w14:textId="77777777" w:rsidR="009B4821" w:rsidRPr="001D6E57" w:rsidRDefault="009B4821" w:rsidP="009B482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9B4821" w:rsidRPr="001D6E57" w14:paraId="365D6FD9" w14:textId="77777777" w:rsidTr="00155F7F">
        <w:trPr>
          <w:jc w:val="center"/>
        </w:trPr>
        <w:tc>
          <w:tcPr>
            <w:tcW w:w="1701" w:type="dxa"/>
            <w:tcBorders>
              <w:top w:val="single" w:sz="4" w:space="0" w:color="000000"/>
              <w:left w:val="single" w:sz="4" w:space="0" w:color="000000"/>
              <w:bottom w:val="single" w:sz="4" w:space="0" w:color="000000"/>
              <w:right w:val="nil"/>
            </w:tcBorders>
            <w:vAlign w:val="center"/>
          </w:tcPr>
          <w:p w14:paraId="410486E7" w14:textId="77777777" w:rsidR="009B4821" w:rsidRPr="001D6E57" w:rsidRDefault="009B4821" w:rsidP="009B4821">
            <w:pPr>
              <w:spacing w:after="0" w:line="240" w:lineRule="auto"/>
              <w:jc w:val="center"/>
              <w:rPr>
                <w:rFonts w:eastAsia="Times New Roman" w:cs="Calibri"/>
                <w:sz w:val="20"/>
                <w:szCs w:val="20"/>
                <w:lang w:eastAsia="hr-HR"/>
                <w14:ligatures w14:val="none"/>
              </w:rPr>
            </w:pPr>
            <w:r w:rsidRPr="001D6E57">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65B82E5F" w14:textId="77777777" w:rsidR="009B4821" w:rsidRPr="001D6E57" w:rsidRDefault="009B4821" w:rsidP="009B4821">
            <w:pPr>
              <w:spacing w:after="0" w:line="240" w:lineRule="auto"/>
              <w:jc w:val="center"/>
              <w:rPr>
                <w:rFonts w:eastAsia="Times New Roman" w:cs="Calibri"/>
                <w:sz w:val="20"/>
                <w:szCs w:val="20"/>
                <w:lang w:eastAsia="hr-HR"/>
                <w14:ligatures w14:val="none"/>
              </w:rPr>
            </w:pPr>
            <w:r w:rsidRPr="001D6E57">
              <w:rPr>
                <w:rFonts w:eastAsia="Times New Roman" w:cs="Calibri"/>
                <w:sz w:val="20"/>
                <w:szCs w:val="20"/>
                <w:lang w:eastAsia="hr-HR"/>
                <w14:ligatures w14:val="none"/>
              </w:rPr>
              <w:t>Pokazatelj</w:t>
            </w:r>
            <w:r w:rsidRPr="001D6E57">
              <w:rPr>
                <w:rFonts w:eastAsia="Times New Roman" w:cs="Calibri"/>
                <w:sz w:val="20"/>
                <w:szCs w:val="20"/>
                <w:highlight w:val="yellow"/>
                <w:lang w:eastAsia="hr-HR"/>
                <w14:ligatures w14:val="none"/>
              </w:rPr>
              <w:t xml:space="preserve"> </w:t>
            </w:r>
            <w:r w:rsidRPr="001D6E57">
              <w:rPr>
                <w:rFonts w:eastAsia="Times New Roman" w:cs="Calibri"/>
                <w:sz w:val="20"/>
                <w:szCs w:val="20"/>
                <w:lang w:eastAsia="hr-HR"/>
                <w14:ligatures w14:val="none"/>
              </w:rPr>
              <w:t xml:space="preserve">rezultata </w:t>
            </w:r>
          </w:p>
        </w:tc>
        <w:tc>
          <w:tcPr>
            <w:tcW w:w="1077" w:type="dxa"/>
            <w:tcBorders>
              <w:top w:val="single" w:sz="4" w:space="0" w:color="000000"/>
              <w:left w:val="single" w:sz="4" w:space="0" w:color="000000"/>
              <w:bottom w:val="single" w:sz="4" w:space="0" w:color="000000"/>
              <w:right w:val="single" w:sz="4" w:space="0" w:color="auto"/>
            </w:tcBorders>
            <w:vAlign w:val="center"/>
          </w:tcPr>
          <w:p w14:paraId="65D7E646" w14:textId="77777777" w:rsidR="009B4821" w:rsidRPr="001D6E57" w:rsidRDefault="009B4821" w:rsidP="009B4821">
            <w:pPr>
              <w:spacing w:after="0" w:line="240" w:lineRule="auto"/>
              <w:jc w:val="center"/>
              <w:rPr>
                <w:rFonts w:eastAsia="Times New Roman" w:cs="Calibri"/>
                <w:sz w:val="20"/>
                <w:szCs w:val="20"/>
                <w:lang w:eastAsia="hr-HR"/>
                <w14:ligatures w14:val="none"/>
              </w:rPr>
            </w:pPr>
            <w:r w:rsidRPr="001D6E57">
              <w:rPr>
                <w:rFonts w:eastAsia="Times New Roman" w:cs="Calibri"/>
                <w:sz w:val="20"/>
                <w:szCs w:val="20"/>
                <w:lang w:eastAsia="hr-HR"/>
                <w14:ligatures w14:val="none"/>
              </w:rPr>
              <w:t>Polazna vrijednost</w:t>
            </w:r>
          </w:p>
        </w:tc>
        <w:tc>
          <w:tcPr>
            <w:tcW w:w="1417" w:type="dxa"/>
            <w:tcBorders>
              <w:top w:val="single" w:sz="4" w:space="0" w:color="000000"/>
              <w:left w:val="single" w:sz="4" w:space="0" w:color="auto"/>
              <w:bottom w:val="single" w:sz="4" w:space="0" w:color="000000"/>
              <w:right w:val="nil"/>
            </w:tcBorders>
            <w:vAlign w:val="center"/>
          </w:tcPr>
          <w:p w14:paraId="26A9FD9F" w14:textId="77777777" w:rsidR="009B4821" w:rsidRPr="001D6E57" w:rsidRDefault="009B4821" w:rsidP="009B4821">
            <w:pPr>
              <w:spacing w:after="0" w:line="240" w:lineRule="auto"/>
              <w:jc w:val="center"/>
              <w:rPr>
                <w:rFonts w:eastAsia="Times New Roman" w:cs="Calibri"/>
                <w:sz w:val="20"/>
                <w:szCs w:val="20"/>
                <w:lang w:eastAsia="hr-HR"/>
                <w14:ligatures w14:val="none"/>
              </w:rPr>
            </w:pPr>
            <w:r w:rsidRPr="001D6E57">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62738FB5" w14:textId="4E4C629A" w:rsidR="009B4821" w:rsidRPr="001D6E57" w:rsidRDefault="003970AC" w:rsidP="009B4821">
            <w:pPr>
              <w:spacing w:after="0" w:line="240" w:lineRule="auto"/>
              <w:jc w:val="center"/>
              <w:rPr>
                <w:rFonts w:eastAsia="Times New Roman" w:cs="Calibri"/>
                <w:sz w:val="20"/>
                <w:szCs w:val="20"/>
                <w:lang w:eastAsia="hr-HR"/>
                <w14:ligatures w14:val="none"/>
              </w:rPr>
            </w:pPr>
            <w:r w:rsidRPr="001D6E57">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065CEF85" w14:textId="2F42384C" w:rsidR="009B4821" w:rsidRPr="001D6E57" w:rsidRDefault="003970AC" w:rsidP="009B4821">
            <w:pPr>
              <w:spacing w:after="0" w:line="240" w:lineRule="auto"/>
              <w:jc w:val="center"/>
              <w:rPr>
                <w:rFonts w:eastAsia="Times New Roman" w:cs="Calibri"/>
                <w:sz w:val="20"/>
                <w:szCs w:val="20"/>
                <w:lang w:eastAsia="hr-HR"/>
                <w14:ligatures w14:val="none"/>
              </w:rPr>
            </w:pPr>
            <w:r w:rsidRPr="001D6E57">
              <w:rPr>
                <w:rFonts w:eastAsia="Times New Roman" w:cs="Calibri"/>
                <w:sz w:val="20"/>
                <w:szCs w:val="20"/>
                <w:lang w:eastAsia="hr-HR"/>
                <w14:ligatures w14:val="none"/>
              </w:rPr>
              <w:t xml:space="preserve">I. REBALANS </w:t>
            </w:r>
          </w:p>
        </w:tc>
      </w:tr>
      <w:tr w:rsidR="009B4821" w:rsidRPr="001D6E57" w14:paraId="351AD222" w14:textId="77777777" w:rsidTr="00155F7F">
        <w:trPr>
          <w:jc w:val="center"/>
        </w:trPr>
        <w:tc>
          <w:tcPr>
            <w:tcW w:w="1701" w:type="dxa"/>
            <w:tcBorders>
              <w:top w:val="single" w:sz="4" w:space="0" w:color="000000"/>
              <w:left w:val="single" w:sz="4" w:space="0" w:color="000000"/>
              <w:bottom w:val="single" w:sz="4" w:space="0" w:color="000000"/>
              <w:right w:val="nil"/>
            </w:tcBorders>
            <w:vAlign w:val="center"/>
          </w:tcPr>
          <w:p w14:paraId="3998A9F4" w14:textId="77777777" w:rsidR="009B4821" w:rsidRPr="001D6E57" w:rsidRDefault="009B4821" w:rsidP="009B4821">
            <w:pPr>
              <w:spacing w:after="0" w:line="240" w:lineRule="auto"/>
              <w:rPr>
                <w:rFonts w:eastAsia="Times New Roman" w:cs="Calibri"/>
                <w:sz w:val="20"/>
                <w:szCs w:val="20"/>
                <w:lang w:eastAsia="hr-HR"/>
                <w14:ligatures w14:val="none"/>
              </w:rPr>
            </w:pPr>
            <w:r w:rsidRPr="001D6E57">
              <w:rPr>
                <w:rFonts w:cs="Calibri"/>
                <w:sz w:val="20"/>
                <w:szCs w:val="20"/>
              </w:rPr>
              <w:t xml:space="preserve">Priprema i provedba projekta </w:t>
            </w:r>
          </w:p>
        </w:tc>
        <w:tc>
          <w:tcPr>
            <w:tcW w:w="1701" w:type="dxa"/>
            <w:tcBorders>
              <w:top w:val="single" w:sz="4" w:space="0" w:color="000000"/>
              <w:left w:val="single" w:sz="4" w:space="0" w:color="000000"/>
              <w:bottom w:val="single" w:sz="4" w:space="0" w:color="000000"/>
              <w:right w:val="nil"/>
            </w:tcBorders>
            <w:vAlign w:val="center"/>
          </w:tcPr>
          <w:p w14:paraId="30BCD27A" w14:textId="77777777" w:rsidR="009B4821" w:rsidRPr="001D6E57" w:rsidRDefault="009B4821" w:rsidP="009B4821">
            <w:pPr>
              <w:spacing w:after="0" w:line="240" w:lineRule="auto"/>
              <w:rPr>
                <w:rFonts w:eastAsia="Times New Roman" w:cs="Calibri"/>
                <w:sz w:val="20"/>
                <w:szCs w:val="20"/>
                <w:lang w:eastAsia="hr-HR"/>
                <w14:ligatures w14:val="none"/>
              </w:rPr>
            </w:pPr>
            <w:r w:rsidRPr="001D6E57">
              <w:rPr>
                <w:rFonts w:cs="Calibri"/>
                <w:sz w:val="20"/>
                <w:szCs w:val="20"/>
              </w:rPr>
              <w:t>Broj utrošenih sati rada na projektu Izgradnje Atletskog stadiona</w:t>
            </w:r>
          </w:p>
        </w:tc>
        <w:tc>
          <w:tcPr>
            <w:tcW w:w="1077" w:type="dxa"/>
            <w:tcBorders>
              <w:top w:val="single" w:sz="4" w:space="0" w:color="000000"/>
              <w:left w:val="single" w:sz="4" w:space="0" w:color="000000"/>
              <w:bottom w:val="single" w:sz="4" w:space="0" w:color="000000"/>
              <w:right w:val="single" w:sz="4" w:space="0" w:color="auto"/>
            </w:tcBorders>
            <w:vAlign w:val="center"/>
          </w:tcPr>
          <w:p w14:paraId="56E36E2E" w14:textId="77777777" w:rsidR="009B4821" w:rsidRPr="001D6E57" w:rsidRDefault="009B4821" w:rsidP="009B4821">
            <w:pPr>
              <w:spacing w:after="0" w:line="240" w:lineRule="auto"/>
              <w:jc w:val="center"/>
              <w:rPr>
                <w:rFonts w:eastAsia="Times New Roman" w:cs="Calibri"/>
                <w:sz w:val="20"/>
                <w:szCs w:val="20"/>
                <w:lang w:eastAsia="hr-HR"/>
                <w14:ligatures w14:val="none"/>
              </w:rPr>
            </w:pPr>
            <w:r w:rsidRPr="001D6E57">
              <w:rPr>
                <w:rFonts w:cs="Calibri"/>
                <w:sz w:val="20"/>
                <w:szCs w:val="20"/>
              </w:rPr>
              <w:t>0</w:t>
            </w:r>
          </w:p>
        </w:tc>
        <w:tc>
          <w:tcPr>
            <w:tcW w:w="1417" w:type="dxa"/>
            <w:tcBorders>
              <w:top w:val="single" w:sz="4" w:space="0" w:color="000000"/>
              <w:left w:val="single" w:sz="4" w:space="0" w:color="auto"/>
              <w:bottom w:val="single" w:sz="4" w:space="0" w:color="000000"/>
              <w:right w:val="nil"/>
            </w:tcBorders>
            <w:vAlign w:val="center"/>
          </w:tcPr>
          <w:p w14:paraId="6E06CF12" w14:textId="77777777" w:rsidR="009B4821" w:rsidRPr="001D6E57" w:rsidRDefault="009B4821" w:rsidP="009B4821">
            <w:pPr>
              <w:spacing w:after="0" w:line="240" w:lineRule="auto"/>
              <w:jc w:val="center"/>
              <w:rPr>
                <w:rFonts w:eastAsia="Times New Roman" w:cs="Calibri"/>
                <w:sz w:val="20"/>
                <w:szCs w:val="20"/>
                <w:lang w:eastAsia="hr-HR"/>
                <w14:ligatures w14:val="none"/>
              </w:rPr>
            </w:pPr>
            <w:r w:rsidRPr="001D6E57">
              <w:rPr>
                <w:rFonts w:cs="Calibri"/>
                <w:sz w:val="20"/>
                <w:szCs w:val="20"/>
              </w:rPr>
              <w:t>1680</w:t>
            </w:r>
          </w:p>
        </w:tc>
        <w:tc>
          <w:tcPr>
            <w:tcW w:w="1417" w:type="dxa"/>
            <w:tcBorders>
              <w:top w:val="single" w:sz="4" w:space="0" w:color="000000"/>
              <w:left w:val="single" w:sz="4" w:space="0" w:color="000000"/>
              <w:bottom w:val="single" w:sz="4" w:space="0" w:color="000000"/>
              <w:right w:val="nil"/>
            </w:tcBorders>
            <w:vAlign w:val="center"/>
          </w:tcPr>
          <w:p w14:paraId="1642E91E" w14:textId="77777777" w:rsidR="009B4821" w:rsidRPr="001D6E57" w:rsidRDefault="009B4821" w:rsidP="009B4821">
            <w:pPr>
              <w:spacing w:after="0" w:line="240" w:lineRule="auto"/>
              <w:jc w:val="center"/>
              <w:rPr>
                <w:rFonts w:eastAsia="Times New Roman" w:cs="Calibri"/>
                <w:sz w:val="20"/>
                <w:szCs w:val="20"/>
                <w:lang w:eastAsia="hr-HR"/>
                <w14:ligatures w14:val="none"/>
              </w:rPr>
            </w:pPr>
            <w:r w:rsidRPr="001D6E57">
              <w:rPr>
                <w:rFonts w:cs="Calibri"/>
                <w:sz w:val="20"/>
                <w:szCs w:val="20"/>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1FF5D5E1" w14:textId="12891912" w:rsidR="009B4821" w:rsidRPr="001D6E57" w:rsidRDefault="001D6E57" w:rsidP="009B4821">
            <w:pPr>
              <w:spacing w:after="0" w:line="240" w:lineRule="auto"/>
              <w:jc w:val="center"/>
              <w:rPr>
                <w:rFonts w:eastAsia="Times New Roman" w:cs="Calibri"/>
                <w:sz w:val="20"/>
                <w:szCs w:val="20"/>
                <w:lang w:eastAsia="hr-HR"/>
                <w14:ligatures w14:val="none"/>
              </w:rPr>
            </w:pPr>
            <w:r w:rsidRPr="001D6E57">
              <w:rPr>
                <w:rFonts w:cs="Calibri"/>
                <w:sz w:val="20"/>
                <w:szCs w:val="20"/>
              </w:rPr>
              <w:t>1680</w:t>
            </w:r>
          </w:p>
        </w:tc>
      </w:tr>
    </w:tbl>
    <w:p w14:paraId="60FC416F" w14:textId="77777777" w:rsidR="009B4821" w:rsidRPr="001D6E57" w:rsidRDefault="009B4821" w:rsidP="009B4821">
      <w:pPr>
        <w:spacing w:after="0" w:line="240" w:lineRule="auto"/>
        <w:rPr>
          <w:rFonts w:eastAsia="Times New Roman" w:cs="Calibri"/>
          <w:sz w:val="20"/>
          <w:szCs w:val="20"/>
          <w:lang w:eastAsia="hr-HR"/>
          <w14:ligatures w14:val="none"/>
        </w:rPr>
      </w:pPr>
    </w:p>
    <w:p w14:paraId="48672C6B" w14:textId="77777777" w:rsidR="009B4821" w:rsidRPr="001D6E57" w:rsidRDefault="009B4821" w:rsidP="009B4821">
      <w:pPr>
        <w:spacing w:after="0" w:line="240" w:lineRule="auto"/>
        <w:jc w:val="both"/>
        <w:rPr>
          <w:rFonts w:cs="Calibri"/>
        </w:rPr>
      </w:pPr>
      <w:r w:rsidRPr="001D6E57">
        <w:rPr>
          <w:rFonts w:eastAsia="Aptos" w:cs="Calibri"/>
          <w:b/>
          <w:bCs/>
        </w:rPr>
        <w:t xml:space="preserve">Tekući projekt </w:t>
      </w:r>
      <w:proofErr w:type="spellStart"/>
      <w:r w:rsidRPr="001D6E57">
        <w:rPr>
          <w:rFonts w:eastAsia="Aptos" w:cs="Calibri"/>
          <w:b/>
          <w:bCs/>
        </w:rPr>
        <w:t>Interreg</w:t>
      </w:r>
      <w:proofErr w:type="spellEnd"/>
      <w:r w:rsidRPr="001D6E57">
        <w:rPr>
          <w:rFonts w:eastAsia="Aptos" w:cs="Calibri"/>
          <w:b/>
          <w:bCs/>
        </w:rPr>
        <w:t xml:space="preserve"> Central Europe - SIMOPURE - </w:t>
      </w:r>
      <w:r w:rsidRPr="001D6E57">
        <w:rPr>
          <w:rFonts w:cs="Calibri"/>
        </w:rPr>
        <w:t>cilj projekta je izrada studije o linijskom prijevozu na području grada Požege koja bi povećala kvalitetu života stanovnika u budućnosti pritom uzimajući u obzir specifične izazove i potrebe područja grada Požege.</w:t>
      </w:r>
    </w:p>
    <w:p w14:paraId="391FF0B2" w14:textId="77777777" w:rsidR="009B4821" w:rsidRPr="001D6E57" w:rsidRDefault="009B4821" w:rsidP="009B4821">
      <w:pPr>
        <w:spacing w:after="0" w:line="240" w:lineRule="auto"/>
        <w:rPr>
          <w:rFonts w:eastAsia="Times New Roman" w:cs="Calibri"/>
          <w:lang w:eastAsia="hr-HR"/>
          <w14:ligatures w14:val="none"/>
        </w:rPr>
      </w:pPr>
    </w:p>
    <w:tbl>
      <w:tblPr>
        <w:tblW w:w="8730" w:type="dxa"/>
        <w:jc w:val="center"/>
        <w:tblLayout w:type="fixed"/>
        <w:tblLook w:val="04A0" w:firstRow="1" w:lastRow="0" w:firstColumn="1" w:lastColumn="0" w:noHBand="0" w:noVBand="1"/>
      </w:tblPr>
      <w:tblGrid>
        <w:gridCol w:w="1701"/>
        <w:gridCol w:w="1701"/>
        <w:gridCol w:w="1077"/>
        <w:gridCol w:w="1417"/>
        <w:gridCol w:w="1417"/>
        <w:gridCol w:w="1417"/>
      </w:tblGrid>
      <w:tr w:rsidR="009B4821" w:rsidRPr="001D6E57" w14:paraId="3EF9B9E1" w14:textId="77777777" w:rsidTr="00155F7F">
        <w:trPr>
          <w:jc w:val="center"/>
        </w:trPr>
        <w:tc>
          <w:tcPr>
            <w:tcW w:w="1701" w:type="dxa"/>
            <w:tcBorders>
              <w:top w:val="single" w:sz="4" w:space="0" w:color="000000"/>
              <w:left w:val="single" w:sz="4" w:space="0" w:color="000000"/>
              <w:bottom w:val="single" w:sz="4" w:space="0" w:color="000000"/>
              <w:right w:val="nil"/>
            </w:tcBorders>
            <w:vAlign w:val="center"/>
          </w:tcPr>
          <w:p w14:paraId="19619EC1" w14:textId="77777777" w:rsidR="009B4821" w:rsidRPr="001D6E57" w:rsidRDefault="009B4821" w:rsidP="009B4821">
            <w:pPr>
              <w:spacing w:after="0" w:line="240" w:lineRule="auto"/>
              <w:jc w:val="center"/>
              <w:rPr>
                <w:rFonts w:eastAsia="Times New Roman" w:cs="Calibri"/>
                <w:sz w:val="20"/>
                <w:szCs w:val="20"/>
                <w:lang w:eastAsia="hr-HR"/>
                <w14:ligatures w14:val="none"/>
              </w:rPr>
            </w:pPr>
            <w:r w:rsidRPr="001D6E57">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51140D88" w14:textId="77777777" w:rsidR="009B4821" w:rsidRPr="001D6E57" w:rsidRDefault="009B4821" w:rsidP="009B4821">
            <w:pPr>
              <w:spacing w:after="0" w:line="240" w:lineRule="auto"/>
              <w:jc w:val="center"/>
              <w:rPr>
                <w:rFonts w:eastAsia="Times New Roman" w:cs="Calibri"/>
                <w:sz w:val="20"/>
                <w:szCs w:val="20"/>
                <w:lang w:eastAsia="hr-HR"/>
                <w14:ligatures w14:val="none"/>
              </w:rPr>
            </w:pPr>
            <w:r w:rsidRPr="001D6E57">
              <w:rPr>
                <w:rFonts w:eastAsia="Times New Roman" w:cs="Calibri"/>
                <w:sz w:val="20"/>
                <w:szCs w:val="20"/>
                <w:lang w:eastAsia="hr-HR"/>
                <w14:ligatures w14:val="none"/>
              </w:rPr>
              <w:t xml:space="preserve">Pokazatelj rezultata </w:t>
            </w:r>
          </w:p>
        </w:tc>
        <w:tc>
          <w:tcPr>
            <w:tcW w:w="1077" w:type="dxa"/>
            <w:tcBorders>
              <w:top w:val="single" w:sz="4" w:space="0" w:color="000000"/>
              <w:left w:val="single" w:sz="4" w:space="0" w:color="000000"/>
              <w:bottom w:val="single" w:sz="4" w:space="0" w:color="000000"/>
              <w:right w:val="single" w:sz="4" w:space="0" w:color="auto"/>
            </w:tcBorders>
            <w:vAlign w:val="center"/>
          </w:tcPr>
          <w:p w14:paraId="0957F5D3" w14:textId="77777777" w:rsidR="009B4821" w:rsidRPr="001D6E57" w:rsidRDefault="009B4821" w:rsidP="009B4821">
            <w:pPr>
              <w:spacing w:after="0" w:line="240" w:lineRule="auto"/>
              <w:jc w:val="center"/>
              <w:rPr>
                <w:rFonts w:eastAsia="Times New Roman" w:cs="Calibri"/>
                <w:sz w:val="20"/>
                <w:szCs w:val="20"/>
                <w:lang w:eastAsia="hr-HR"/>
                <w14:ligatures w14:val="none"/>
              </w:rPr>
            </w:pPr>
            <w:r w:rsidRPr="001D6E57">
              <w:rPr>
                <w:rFonts w:eastAsia="Times New Roman" w:cs="Calibri"/>
                <w:sz w:val="20"/>
                <w:szCs w:val="20"/>
                <w:lang w:eastAsia="hr-HR"/>
                <w14:ligatures w14:val="none"/>
              </w:rPr>
              <w:t>Polazna vrijednost</w:t>
            </w:r>
          </w:p>
        </w:tc>
        <w:tc>
          <w:tcPr>
            <w:tcW w:w="1417" w:type="dxa"/>
            <w:tcBorders>
              <w:top w:val="single" w:sz="4" w:space="0" w:color="000000"/>
              <w:left w:val="single" w:sz="4" w:space="0" w:color="auto"/>
              <w:bottom w:val="single" w:sz="4" w:space="0" w:color="000000"/>
              <w:right w:val="nil"/>
            </w:tcBorders>
            <w:vAlign w:val="center"/>
          </w:tcPr>
          <w:p w14:paraId="0E7E43D9" w14:textId="77777777" w:rsidR="009B4821" w:rsidRPr="001D6E57" w:rsidRDefault="009B4821" w:rsidP="009B4821">
            <w:pPr>
              <w:spacing w:after="0" w:line="240" w:lineRule="auto"/>
              <w:jc w:val="center"/>
              <w:rPr>
                <w:rFonts w:eastAsia="Times New Roman" w:cs="Calibri"/>
                <w:sz w:val="20"/>
                <w:szCs w:val="20"/>
                <w:lang w:eastAsia="hr-HR"/>
                <w14:ligatures w14:val="none"/>
              </w:rPr>
            </w:pPr>
            <w:r w:rsidRPr="001D6E57">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1CFD850C" w14:textId="4A796784" w:rsidR="009B4821" w:rsidRPr="001D6E57" w:rsidRDefault="003970AC" w:rsidP="009B4821">
            <w:pPr>
              <w:spacing w:after="0" w:line="240" w:lineRule="auto"/>
              <w:jc w:val="center"/>
              <w:rPr>
                <w:rFonts w:eastAsia="Times New Roman" w:cs="Calibri"/>
                <w:sz w:val="20"/>
                <w:szCs w:val="20"/>
                <w:lang w:eastAsia="hr-HR"/>
                <w14:ligatures w14:val="none"/>
              </w:rPr>
            </w:pPr>
            <w:r w:rsidRPr="001D6E57">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44E5CD17" w14:textId="4E569C3B" w:rsidR="009B4821" w:rsidRPr="001D6E57" w:rsidRDefault="003970AC" w:rsidP="009B4821">
            <w:pPr>
              <w:spacing w:after="0" w:line="240" w:lineRule="auto"/>
              <w:jc w:val="center"/>
              <w:rPr>
                <w:rFonts w:eastAsia="Times New Roman" w:cs="Calibri"/>
                <w:sz w:val="20"/>
                <w:szCs w:val="20"/>
                <w:lang w:eastAsia="hr-HR"/>
                <w14:ligatures w14:val="none"/>
              </w:rPr>
            </w:pPr>
            <w:r w:rsidRPr="001D6E57">
              <w:rPr>
                <w:rFonts w:eastAsia="Times New Roman" w:cs="Calibri"/>
                <w:sz w:val="20"/>
                <w:szCs w:val="20"/>
                <w:lang w:eastAsia="hr-HR"/>
                <w14:ligatures w14:val="none"/>
              </w:rPr>
              <w:t xml:space="preserve">I. REBALANS </w:t>
            </w:r>
          </w:p>
        </w:tc>
      </w:tr>
      <w:tr w:rsidR="009B4821" w:rsidRPr="001D6E57" w14:paraId="6D08C91E" w14:textId="77777777" w:rsidTr="00155F7F">
        <w:trPr>
          <w:jc w:val="center"/>
        </w:trPr>
        <w:tc>
          <w:tcPr>
            <w:tcW w:w="1701" w:type="dxa"/>
            <w:tcBorders>
              <w:top w:val="single" w:sz="4" w:space="0" w:color="000000"/>
              <w:left w:val="single" w:sz="4" w:space="0" w:color="000000"/>
              <w:bottom w:val="single" w:sz="4" w:space="0" w:color="000000"/>
              <w:right w:val="nil"/>
            </w:tcBorders>
            <w:vAlign w:val="center"/>
          </w:tcPr>
          <w:p w14:paraId="0D5CD45E" w14:textId="77777777" w:rsidR="009B4821" w:rsidRPr="001D6E57" w:rsidRDefault="009B4821" w:rsidP="009B4821">
            <w:pPr>
              <w:spacing w:after="0" w:line="240" w:lineRule="auto"/>
              <w:rPr>
                <w:rFonts w:eastAsia="Times New Roman" w:cs="Calibri"/>
                <w:sz w:val="20"/>
                <w:szCs w:val="20"/>
                <w:lang w:eastAsia="hr-HR"/>
                <w14:ligatures w14:val="none"/>
              </w:rPr>
            </w:pPr>
            <w:r w:rsidRPr="001D6E57">
              <w:rPr>
                <w:rFonts w:cs="Calibri"/>
                <w:sz w:val="20"/>
                <w:szCs w:val="20"/>
              </w:rPr>
              <w:t>Priprema i provedba projekta</w:t>
            </w:r>
          </w:p>
        </w:tc>
        <w:tc>
          <w:tcPr>
            <w:tcW w:w="1701" w:type="dxa"/>
            <w:tcBorders>
              <w:top w:val="single" w:sz="4" w:space="0" w:color="000000"/>
              <w:left w:val="single" w:sz="4" w:space="0" w:color="000000"/>
              <w:bottom w:val="single" w:sz="4" w:space="0" w:color="000000"/>
              <w:right w:val="nil"/>
            </w:tcBorders>
            <w:vAlign w:val="center"/>
          </w:tcPr>
          <w:p w14:paraId="3D4BD5A4" w14:textId="77777777" w:rsidR="009B4821" w:rsidRPr="001D6E57" w:rsidRDefault="009B4821" w:rsidP="009B4821">
            <w:pPr>
              <w:spacing w:after="0" w:line="240" w:lineRule="auto"/>
              <w:rPr>
                <w:rFonts w:eastAsia="Times New Roman" w:cs="Calibri"/>
                <w:sz w:val="20"/>
                <w:szCs w:val="20"/>
                <w:lang w:eastAsia="hr-HR"/>
                <w14:ligatures w14:val="none"/>
              </w:rPr>
            </w:pPr>
            <w:r w:rsidRPr="001D6E57">
              <w:rPr>
                <w:rFonts w:cs="Calibri"/>
                <w:sz w:val="20"/>
                <w:szCs w:val="20"/>
              </w:rPr>
              <w:t>Broj izrađenih studija o linijskom prijevozu na području grada Požege</w:t>
            </w:r>
          </w:p>
        </w:tc>
        <w:tc>
          <w:tcPr>
            <w:tcW w:w="1077" w:type="dxa"/>
            <w:tcBorders>
              <w:top w:val="single" w:sz="4" w:space="0" w:color="000000"/>
              <w:left w:val="single" w:sz="4" w:space="0" w:color="000000"/>
              <w:bottom w:val="single" w:sz="4" w:space="0" w:color="000000"/>
              <w:right w:val="single" w:sz="4" w:space="0" w:color="auto"/>
            </w:tcBorders>
            <w:vAlign w:val="center"/>
          </w:tcPr>
          <w:p w14:paraId="214FD6F6" w14:textId="77777777" w:rsidR="009B4821" w:rsidRPr="001D6E57" w:rsidRDefault="009B4821" w:rsidP="009B4821">
            <w:pPr>
              <w:spacing w:after="0" w:line="240" w:lineRule="auto"/>
              <w:jc w:val="center"/>
              <w:rPr>
                <w:rFonts w:eastAsia="Times New Roman" w:cs="Calibri"/>
                <w:sz w:val="20"/>
                <w:szCs w:val="20"/>
                <w:lang w:eastAsia="hr-HR"/>
                <w14:ligatures w14:val="none"/>
              </w:rPr>
            </w:pPr>
            <w:r w:rsidRPr="001D6E57">
              <w:rPr>
                <w:rFonts w:cs="Calibri"/>
                <w:sz w:val="20"/>
                <w:szCs w:val="20"/>
              </w:rPr>
              <w:t>0</w:t>
            </w:r>
          </w:p>
        </w:tc>
        <w:tc>
          <w:tcPr>
            <w:tcW w:w="1417" w:type="dxa"/>
            <w:tcBorders>
              <w:top w:val="single" w:sz="4" w:space="0" w:color="000000"/>
              <w:left w:val="single" w:sz="4" w:space="0" w:color="auto"/>
              <w:bottom w:val="single" w:sz="4" w:space="0" w:color="000000"/>
              <w:right w:val="nil"/>
            </w:tcBorders>
            <w:vAlign w:val="center"/>
          </w:tcPr>
          <w:p w14:paraId="0EF661CE" w14:textId="77777777" w:rsidR="009B4821" w:rsidRPr="001D6E57" w:rsidRDefault="009B4821" w:rsidP="009B4821">
            <w:pPr>
              <w:spacing w:after="0" w:line="240" w:lineRule="auto"/>
              <w:jc w:val="center"/>
              <w:rPr>
                <w:rFonts w:eastAsia="Times New Roman" w:cs="Calibri"/>
                <w:sz w:val="20"/>
                <w:szCs w:val="20"/>
                <w:lang w:eastAsia="hr-HR"/>
                <w14:ligatures w14:val="none"/>
              </w:rPr>
            </w:pPr>
            <w:r w:rsidRPr="001D6E57">
              <w:rPr>
                <w:rFonts w:cs="Calibri"/>
                <w:sz w:val="20"/>
                <w:szCs w:val="20"/>
              </w:rPr>
              <w:t>1</w:t>
            </w:r>
          </w:p>
        </w:tc>
        <w:tc>
          <w:tcPr>
            <w:tcW w:w="1417" w:type="dxa"/>
            <w:tcBorders>
              <w:top w:val="single" w:sz="4" w:space="0" w:color="000000"/>
              <w:left w:val="single" w:sz="4" w:space="0" w:color="000000"/>
              <w:bottom w:val="single" w:sz="4" w:space="0" w:color="000000"/>
              <w:right w:val="nil"/>
            </w:tcBorders>
            <w:vAlign w:val="center"/>
          </w:tcPr>
          <w:p w14:paraId="1D12C56C" w14:textId="77777777" w:rsidR="009B4821" w:rsidRPr="001D6E57" w:rsidRDefault="009B4821" w:rsidP="009B4821">
            <w:pPr>
              <w:spacing w:after="0" w:line="240" w:lineRule="auto"/>
              <w:jc w:val="center"/>
              <w:rPr>
                <w:rFonts w:eastAsia="Times New Roman" w:cs="Calibri"/>
                <w:sz w:val="20"/>
                <w:szCs w:val="20"/>
                <w:lang w:eastAsia="hr-HR"/>
                <w14:ligatures w14:val="none"/>
              </w:rPr>
            </w:pPr>
            <w:r w:rsidRPr="001D6E57">
              <w:rPr>
                <w:rFonts w:cs="Calibri"/>
                <w:sz w:val="20"/>
                <w:szCs w:val="20"/>
              </w:rPr>
              <w:t>0</w:t>
            </w:r>
          </w:p>
        </w:tc>
        <w:tc>
          <w:tcPr>
            <w:tcW w:w="1417" w:type="dxa"/>
            <w:tcBorders>
              <w:top w:val="single" w:sz="4" w:space="0" w:color="000000"/>
              <w:left w:val="single" w:sz="4" w:space="0" w:color="000000"/>
              <w:bottom w:val="single" w:sz="4" w:space="0" w:color="000000"/>
              <w:right w:val="single" w:sz="4" w:space="0" w:color="000000"/>
            </w:tcBorders>
            <w:vAlign w:val="center"/>
          </w:tcPr>
          <w:p w14:paraId="742C92CD" w14:textId="24BADBF0" w:rsidR="009B4821" w:rsidRPr="001D6E57" w:rsidRDefault="001D6E57" w:rsidP="009B4821">
            <w:pPr>
              <w:spacing w:after="0" w:line="240" w:lineRule="auto"/>
              <w:jc w:val="center"/>
              <w:rPr>
                <w:rFonts w:eastAsia="Times New Roman" w:cs="Calibri"/>
                <w:sz w:val="20"/>
                <w:szCs w:val="20"/>
                <w:lang w:eastAsia="hr-HR"/>
                <w14:ligatures w14:val="none"/>
              </w:rPr>
            </w:pPr>
            <w:r w:rsidRPr="001D6E57">
              <w:rPr>
                <w:rFonts w:cs="Calibri"/>
                <w:sz w:val="20"/>
                <w:szCs w:val="20"/>
              </w:rPr>
              <w:t>1</w:t>
            </w:r>
          </w:p>
        </w:tc>
      </w:tr>
    </w:tbl>
    <w:p w14:paraId="7666CFFC" w14:textId="77777777" w:rsidR="00563340" w:rsidRDefault="00563340" w:rsidP="001D6E57">
      <w:pPr>
        <w:spacing w:after="0" w:line="240" w:lineRule="auto"/>
        <w:rPr>
          <w:rFonts w:cs="Calibri"/>
          <w:color w:val="EE0000"/>
        </w:rPr>
      </w:pPr>
    </w:p>
    <w:p w14:paraId="60479DB1" w14:textId="53DDD417" w:rsidR="001D6E57" w:rsidRDefault="001D6E57" w:rsidP="001D6E57">
      <w:pPr>
        <w:spacing w:after="0" w:line="240" w:lineRule="auto"/>
        <w:jc w:val="both"/>
        <w:rPr>
          <w:rFonts w:cs="Calibri"/>
        </w:rPr>
      </w:pPr>
      <w:r w:rsidRPr="001D6E57">
        <w:rPr>
          <w:rFonts w:cs="Calibri"/>
          <w:b/>
          <w:bCs/>
        </w:rPr>
        <w:t xml:space="preserve">Tekući projekt </w:t>
      </w:r>
      <w:r w:rsidR="00536308">
        <w:rPr>
          <w:rFonts w:cs="Calibri"/>
          <w:b/>
          <w:bCs/>
        </w:rPr>
        <w:t>HAMAG BICRO (</w:t>
      </w:r>
      <w:r w:rsidRPr="001D6E57">
        <w:rPr>
          <w:rFonts w:cs="Calibri"/>
          <w:b/>
          <w:bCs/>
        </w:rPr>
        <w:t>BOND III</w:t>
      </w:r>
      <w:r w:rsidR="00536308">
        <w:rPr>
          <w:rFonts w:cs="Calibri"/>
          <w:b/>
          <w:bCs/>
        </w:rPr>
        <w:t>)</w:t>
      </w:r>
      <w:r w:rsidRPr="001D6E57">
        <w:rPr>
          <w:rFonts w:cs="Calibri"/>
        </w:rPr>
        <w:t xml:space="preserve"> – cilj projekta je dodatno ojačati mrežu institucija ključnih za razvoj malog i srednjeg poduzetništva. </w:t>
      </w:r>
    </w:p>
    <w:p w14:paraId="290F0EAB" w14:textId="77777777" w:rsidR="001D6E57" w:rsidRPr="001D6E57" w:rsidRDefault="001D6E57" w:rsidP="001D6E57">
      <w:pPr>
        <w:spacing w:after="0" w:line="240" w:lineRule="auto"/>
        <w:jc w:val="both"/>
        <w:rPr>
          <w:rFonts w:cs="Calibri"/>
        </w:rPr>
      </w:pPr>
    </w:p>
    <w:tbl>
      <w:tblPr>
        <w:tblW w:w="8673" w:type="dxa"/>
        <w:jc w:val="center"/>
        <w:tblLayout w:type="fixed"/>
        <w:tblLook w:val="04A0" w:firstRow="1" w:lastRow="0" w:firstColumn="1" w:lastColumn="0" w:noHBand="0" w:noVBand="1"/>
      </w:tblPr>
      <w:tblGrid>
        <w:gridCol w:w="1701"/>
        <w:gridCol w:w="1696"/>
        <w:gridCol w:w="1134"/>
        <w:gridCol w:w="1308"/>
        <w:gridCol w:w="1417"/>
        <w:gridCol w:w="1417"/>
      </w:tblGrid>
      <w:tr w:rsidR="001D6E57" w:rsidRPr="001D6E57" w14:paraId="766C359B" w14:textId="77777777" w:rsidTr="001D6E57">
        <w:trPr>
          <w:jc w:val="center"/>
        </w:trPr>
        <w:tc>
          <w:tcPr>
            <w:tcW w:w="1701" w:type="dxa"/>
            <w:tcBorders>
              <w:top w:val="single" w:sz="4" w:space="0" w:color="000000"/>
              <w:left w:val="single" w:sz="4" w:space="0" w:color="000000"/>
              <w:bottom w:val="single" w:sz="4" w:space="0" w:color="000000"/>
              <w:right w:val="nil"/>
            </w:tcBorders>
            <w:vAlign w:val="center"/>
          </w:tcPr>
          <w:p w14:paraId="36798C48" w14:textId="77777777" w:rsidR="001D6E57" w:rsidRPr="001D6E57" w:rsidRDefault="001D6E57" w:rsidP="001D6E57">
            <w:pPr>
              <w:spacing w:after="0" w:line="240" w:lineRule="auto"/>
              <w:jc w:val="center"/>
              <w:rPr>
                <w:rFonts w:eastAsia="Times New Roman" w:cs="Calibri"/>
                <w:sz w:val="20"/>
                <w:szCs w:val="20"/>
                <w:lang w:eastAsia="hr-HR"/>
                <w14:ligatures w14:val="none"/>
              </w:rPr>
            </w:pPr>
            <w:r w:rsidRPr="001D6E57">
              <w:rPr>
                <w:rFonts w:eastAsia="Times New Roman" w:cs="Calibri"/>
                <w:sz w:val="20"/>
                <w:szCs w:val="20"/>
                <w:lang w:eastAsia="hr-HR"/>
                <w14:ligatures w14:val="none"/>
              </w:rPr>
              <w:t>Ključna aktivnost za provedbu mjere</w:t>
            </w:r>
          </w:p>
        </w:tc>
        <w:tc>
          <w:tcPr>
            <w:tcW w:w="1696" w:type="dxa"/>
            <w:tcBorders>
              <w:top w:val="single" w:sz="4" w:space="0" w:color="000000"/>
              <w:left w:val="single" w:sz="4" w:space="0" w:color="000000"/>
              <w:bottom w:val="single" w:sz="4" w:space="0" w:color="000000"/>
              <w:right w:val="nil"/>
            </w:tcBorders>
            <w:vAlign w:val="center"/>
          </w:tcPr>
          <w:p w14:paraId="70077F18" w14:textId="77777777" w:rsidR="001D6E57" w:rsidRPr="001D6E57" w:rsidRDefault="001D6E57" w:rsidP="001D6E57">
            <w:pPr>
              <w:spacing w:after="0" w:line="240" w:lineRule="auto"/>
              <w:jc w:val="center"/>
              <w:rPr>
                <w:rFonts w:eastAsia="Times New Roman" w:cs="Calibri"/>
                <w:sz w:val="20"/>
                <w:szCs w:val="20"/>
                <w:lang w:eastAsia="hr-HR"/>
                <w14:ligatures w14:val="none"/>
              </w:rPr>
            </w:pPr>
            <w:r w:rsidRPr="001D6E57">
              <w:rPr>
                <w:rFonts w:eastAsia="Times New Roman" w:cs="Calibri"/>
                <w:sz w:val="20"/>
                <w:szCs w:val="20"/>
                <w:lang w:eastAsia="hr-HR"/>
                <w14:ligatures w14:val="none"/>
              </w:rPr>
              <w:t>Pokazatelj rezultata</w:t>
            </w:r>
          </w:p>
        </w:tc>
        <w:tc>
          <w:tcPr>
            <w:tcW w:w="1134" w:type="dxa"/>
            <w:tcBorders>
              <w:top w:val="single" w:sz="4" w:space="0" w:color="000000"/>
              <w:left w:val="single" w:sz="4" w:space="0" w:color="000000"/>
              <w:bottom w:val="single" w:sz="4" w:space="0" w:color="000000"/>
              <w:right w:val="single" w:sz="4" w:space="0" w:color="auto"/>
            </w:tcBorders>
            <w:vAlign w:val="center"/>
          </w:tcPr>
          <w:p w14:paraId="6AA3ACDC" w14:textId="77777777" w:rsidR="001D6E57" w:rsidRPr="001D6E57" w:rsidRDefault="001D6E57" w:rsidP="001D6E57">
            <w:pPr>
              <w:spacing w:after="0" w:line="240" w:lineRule="auto"/>
              <w:jc w:val="center"/>
              <w:rPr>
                <w:rFonts w:eastAsia="Times New Roman" w:cs="Calibri"/>
                <w:sz w:val="20"/>
                <w:szCs w:val="20"/>
                <w:lang w:eastAsia="hr-HR"/>
                <w14:ligatures w14:val="none"/>
              </w:rPr>
            </w:pPr>
            <w:r w:rsidRPr="001D6E57">
              <w:rPr>
                <w:rFonts w:eastAsia="Times New Roman" w:cs="Calibri"/>
                <w:sz w:val="20"/>
                <w:szCs w:val="20"/>
                <w:lang w:eastAsia="hr-HR"/>
                <w14:ligatures w14:val="none"/>
              </w:rPr>
              <w:t>Polazna vrijednost</w:t>
            </w:r>
          </w:p>
        </w:tc>
        <w:tc>
          <w:tcPr>
            <w:tcW w:w="1308" w:type="dxa"/>
            <w:tcBorders>
              <w:top w:val="single" w:sz="4" w:space="0" w:color="000000"/>
              <w:left w:val="single" w:sz="4" w:space="0" w:color="auto"/>
              <w:bottom w:val="single" w:sz="4" w:space="0" w:color="000000"/>
              <w:right w:val="nil"/>
            </w:tcBorders>
            <w:vAlign w:val="center"/>
          </w:tcPr>
          <w:p w14:paraId="242B588D" w14:textId="14D87ADA" w:rsidR="001D6E57" w:rsidRPr="001D6E57" w:rsidRDefault="001D6E57" w:rsidP="001D6E57">
            <w:pPr>
              <w:spacing w:after="0" w:line="240" w:lineRule="auto"/>
              <w:jc w:val="center"/>
              <w:rPr>
                <w:rFonts w:eastAsia="Times New Roman" w:cs="Calibri"/>
                <w:sz w:val="20"/>
                <w:szCs w:val="20"/>
                <w:lang w:eastAsia="hr-HR"/>
                <w14:ligatures w14:val="none"/>
              </w:rPr>
            </w:pPr>
            <w:r w:rsidRPr="001D6E57">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2DF0F0E4" w14:textId="77777777" w:rsidR="001D6E57" w:rsidRPr="001D6E57" w:rsidRDefault="001D6E57" w:rsidP="001D6E57">
            <w:pPr>
              <w:spacing w:after="0" w:line="240" w:lineRule="auto"/>
              <w:jc w:val="center"/>
              <w:rPr>
                <w:rFonts w:eastAsia="Times New Roman" w:cs="Calibri"/>
                <w:sz w:val="20"/>
                <w:szCs w:val="20"/>
                <w:lang w:eastAsia="hr-HR"/>
                <w14:ligatures w14:val="none"/>
              </w:rPr>
            </w:pPr>
            <w:r w:rsidRPr="001D6E57">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0F56223D" w14:textId="77777777" w:rsidR="001D6E57" w:rsidRPr="001D6E57" w:rsidRDefault="001D6E57" w:rsidP="001D6E57">
            <w:pPr>
              <w:spacing w:after="0" w:line="240" w:lineRule="auto"/>
              <w:jc w:val="center"/>
              <w:rPr>
                <w:rFonts w:eastAsia="Times New Roman" w:cs="Calibri"/>
                <w:sz w:val="20"/>
                <w:szCs w:val="20"/>
                <w:lang w:eastAsia="hr-HR"/>
                <w14:ligatures w14:val="none"/>
              </w:rPr>
            </w:pPr>
            <w:r w:rsidRPr="001D6E57">
              <w:rPr>
                <w:rFonts w:eastAsia="Times New Roman" w:cs="Calibri"/>
                <w:sz w:val="20"/>
                <w:szCs w:val="20"/>
                <w:lang w:eastAsia="hr-HR"/>
                <w14:ligatures w14:val="none"/>
              </w:rPr>
              <w:t>I. REBALANS</w:t>
            </w:r>
          </w:p>
        </w:tc>
      </w:tr>
      <w:tr w:rsidR="001D6E57" w:rsidRPr="001D6E57" w14:paraId="33469C9C" w14:textId="77777777" w:rsidTr="001D6E57">
        <w:trPr>
          <w:jc w:val="center"/>
        </w:trPr>
        <w:tc>
          <w:tcPr>
            <w:tcW w:w="1701" w:type="dxa"/>
            <w:tcBorders>
              <w:top w:val="single" w:sz="4" w:space="0" w:color="000000"/>
              <w:left w:val="single" w:sz="4" w:space="0" w:color="000000"/>
              <w:bottom w:val="single" w:sz="4" w:space="0" w:color="000000"/>
              <w:right w:val="nil"/>
            </w:tcBorders>
            <w:vAlign w:val="center"/>
          </w:tcPr>
          <w:p w14:paraId="30516509" w14:textId="77777777" w:rsidR="001D6E57" w:rsidRPr="001D6E57" w:rsidRDefault="001D6E57" w:rsidP="001D6E57">
            <w:pPr>
              <w:spacing w:after="0" w:line="240" w:lineRule="auto"/>
              <w:rPr>
                <w:rFonts w:eastAsia="Times New Roman" w:cs="Calibri"/>
                <w:sz w:val="20"/>
                <w:szCs w:val="20"/>
                <w:lang w:eastAsia="hr-HR"/>
                <w14:ligatures w14:val="none"/>
              </w:rPr>
            </w:pPr>
            <w:r w:rsidRPr="001D6E57">
              <w:rPr>
                <w:rFonts w:eastAsia="Times New Roman" w:cs="Calibri"/>
                <w:sz w:val="20"/>
                <w:szCs w:val="20"/>
                <w:lang w:eastAsia="hr-HR"/>
                <w14:ligatures w14:val="none"/>
              </w:rPr>
              <w:t>Sudjelovanje na konferencijama i edukacijama u sklopu projekta</w:t>
            </w:r>
          </w:p>
        </w:tc>
        <w:tc>
          <w:tcPr>
            <w:tcW w:w="1696" w:type="dxa"/>
            <w:tcBorders>
              <w:top w:val="single" w:sz="4" w:space="0" w:color="000000"/>
              <w:left w:val="single" w:sz="4" w:space="0" w:color="000000"/>
              <w:bottom w:val="single" w:sz="4" w:space="0" w:color="000000"/>
              <w:right w:val="nil"/>
            </w:tcBorders>
            <w:vAlign w:val="center"/>
          </w:tcPr>
          <w:p w14:paraId="3D9DC923" w14:textId="77777777" w:rsidR="001D6E57" w:rsidRPr="001D6E57" w:rsidRDefault="001D6E57" w:rsidP="001D6E57">
            <w:pPr>
              <w:spacing w:after="0" w:line="240" w:lineRule="auto"/>
              <w:rPr>
                <w:rFonts w:eastAsia="Times New Roman" w:cs="Calibri"/>
                <w:sz w:val="20"/>
                <w:szCs w:val="20"/>
                <w:lang w:eastAsia="hr-HR"/>
                <w14:ligatures w14:val="none"/>
              </w:rPr>
            </w:pPr>
            <w:r w:rsidRPr="001D6E57">
              <w:rPr>
                <w:rFonts w:eastAsia="Times New Roman" w:cs="Calibri"/>
                <w:sz w:val="20"/>
                <w:szCs w:val="20"/>
                <w:lang w:eastAsia="hr-HR"/>
                <w14:ligatures w14:val="none"/>
              </w:rPr>
              <w:t>Broj sudjelovanja</w:t>
            </w:r>
          </w:p>
        </w:tc>
        <w:tc>
          <w:tcPr>
            <w:tcW w:w="1134" w:type="dxa"/>
            <w:tcBorders>
              <w:top w:val="single" w:sz="4" w:space="0" w:color="000000"/>
              <w:left w:val="single" w:sz="4" w:space="0" w:color="000000"/>
              <w:bottom w:val="single" w:sz="4" w:space="0" w:color="000000"/>
              <w:right w:val="single" w:sz="4" w:space="0" w:color="auto"/>
            </w:tcBorders>
            <w:vAlign w:val="center"/>
          </w:tcPr>
          <w:p w14:paraId="693A0666" w14:textId="77777777" w:rsidR="001D6E57" w:rsidRPr="001D6E57" w:rsidRDefault="001D6E57" w:rsidP="001D6E57">
            <w:pPr>
              <w:spacing w:after="0" w:line="240" w:lineRule="auto"/>
              <w:jc w:val="center"/>
              <w:rPr>
                <w:rFonts w:eastAsia="Times New Roman" w:cs="Calibri"/>
                <w:sz w:val="20"/>
                <w:szCs w:val="20"/>
                <w:lang w:eastAsia="hr-HR"/>
                <w14:ligatures w14:val="none"/>
              </w:rPr>
            </w:pPr>
            <w:r w:rsidRPr="001D6E57">
              <w:rPr>
                <w:rFonts w:eastAsia="Times New Roman" w:cs="Calibri"/>
                <w:sz w:val="20"/>
                <w:szCs w:val="20"/>
                <w:lang w:eastAsia="hr-HR"/>
                <w14:ligatures w14:val="none"/>
              </w:rPr>
              <w:t>0</w:t>
            </w:r>
          </w:p>
        </w:tc>
        <w:tc>
          <w:tcPr>
            <w:tcW w:w="1308" w:type="dxa"/>
            <w:tcBorders>
              <w:top w:val="single" w:sz="4" w:space="0" w:color="000000"/>
              <w:left w:val="single" w:sz="4" w:space="0" w:color="auto"/>
              <w:bottom w:val="single" w:sz="4" w:space="0" w:color="000000"/>
              <w:right w:val="nil"/>
            </w:tcBorders>
            <w:vAlign w:val="center"/>
          </w:tcPr>
          <w:p w14:paraId="72146A37" w14:textId="77777777" w:rsidR="001D6E57" w:rsidRPr="001D6E57" w:rsidRDefault="001D6E57" w:rsidP="001D6E57">
            <w:pPr>
              <w:spacing w:after="0" w:line="240" w:lineRule="auto"/>
              <w:jc w:val="center"/>
              <w:rPr>
                <w:rFonts w:eastAsia="Times New Roman" w:cs="Calibri"/>
                <w:sz w:val="20"/>
                <w:szCs w:val="20"/>
                <w:lang w:eastAsia="hr-HR"/>
                <w14:ligatures w14:val="none"/>
              </w:rPr>
            </w:pPr>
            <w:r w:rsidRPr="001D6E57">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143BC727" w14:textId="77777777" w:rsidR="001D6E57" w:rsidRPr="001D6E57" w:rsidRDefault="001D6E57" w:rsidP="001D6E57">
            <w:pPr>
              <w:spacing w:after="0" w:line="240" w:lineRule="auto"/>
              <w:jc w:val="center"/>
              <w:rPr>
                <w:rFonts w:eastAsia="Times New Roman" w:cs="Calibri"/>
                <w:sz w:val="20"/>
                <w:szCs w:val="20"/>
                <w:lang w:eastAsia="hr-HR"/>
                <w14:ligatures w14:val="none"/>
              </w:rPr>
            </w:pPr>
            <w:r w:rsidRPr="001D6E57">
              <w:rPr>
                <w:rFonts w:eastAsia="Times New Roman" w:cs="Calibri"/>
                <w:sz w:val="20"/>
                <w:szCs w:val="20"/>
                <w:lang w:eastAsia="hr-HR"/>
                <w14:ligatures w14:val="none"/>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5453F0B8" w14:textId="77777777" w:rsidR="001D6E57" w:rsidRPr="001D6E57" w:rsidRDefault="001D6E57" w:rsidP="001D6E57">
            <w:pPr>
              <w:spacing w:after="0" w:line="240" w:lineRule="auto"/>
              <w:jc w:val="center"/>
              <w:rPr>
                <w:rFonts w:eastAsia="Times New Roman" w:cs="Calibri"/>
                <w:sz w:val="20"/>
                <w:szCs w:val="20"/>
                <w:lang w:eastAsia="hr-HR"/>
                <w14:ligatures w14:val="none"/>
              </w:rPr>
            </w:pPr>
            <w:r w:rsidRPr="001D6E57">
              <w:rPr>
                <w:rFonts w:eastAsia="Times New Roman" w:cs="Calibri"/>
                <w:sz w:val="20"/>
                <w:szCs w:val="20"/>
                <w:lang w:eastAsia="hr-HR"/>
                <w14:ligatures w14:val="none"/>
              </w:rPr>
              <w:t>1</w:t>
            </w:r>
          </w:p>
        </w:tc>
      </w:tr>
    </w:tbl>
    <w:p w14:paraId="36F2D760" w14:textId="77777777" w:rsidR="001D6E57" w:rsidRPr="001D6E57" w:rsidRDefault="001D6E57" w:rsidP="001D6E57">
      <w:pPr>
        <w:spacing w:after="0" w:line="240" w:lineRule="auto"/>
        <w:jc w:val="both"/>
        <w:rPr>
          <w:rFonts w:cs="Calibri"/>
        </w:rPr>
      </w:pPr>
    </w:p>
    <w:p w14:paraId="1D3D5B63" w14:textId="77777777" w:rsidR="001D6E57" w:rsidRDefault="001D6E57" w:rsidP="001D6E57">
      <w:pPr>
        <w:spacing w:after="0" w:line="240" w:lineRule="auto"/>
        <w:jc w:val="both"/>
        <w:rPr>
          <w:rFonts w:eastAsia="Aptos" w:cs="Calibri"/>
        </w:rPr>
      </w:pPr>
      <w:r w:rsidRPr="001D6E57">
        <w:rPr>
          <w:rFonts w:eastAsia="Aptos" w:cs="Calibri"/>
          <w:b/>
          <w:bCs/>
        </w:rPr>
        <w:t>Revitalizacija povijesne jezgre grada Požege</w:t>
      </w:r>
      <w:r w:rsidRPr="001D6E57">
        <w:rPr>
          <w:rFonts w:eastAsia="Aptos" w:cs="Calibri"/>
        </w:rPr>
        <w:t xml:space="preserve"> - cilj projekta je revitalizacija povijesne gradske jezgre grada Požege odnosno uređenje središnjeg baroknog trga, Trga Svetog Trojstva, izgradnja dijela Sokolove ulice i dijela ulice Matice hrvatske sa kružnim tokom. Kroz uspješnu pripremu i provedbu navedenog projekta ostvariti će se financiranje plaće djelatnika Lokalne razvojne agencije Požega.</w:t>
      </w:r>
    </w:p>
    <w:p w14:paraId="5265F7E3" w14:textId="77777777" w:rsidR="001D6E57" w:rsidRPr="001D6E57" w:rsidRDefault="001D6E57" w:rsidP="001D6E57">
      <w:pPr>
        <w:spacing w:after="0" w:line="240" w:lineRule="auto"/>
        <w:jc w:val="both"/>
        <w:rPr>
          <w:rFonts w:cs="Calibri"/>
        </w:rPr>
      </w:pPr>
    </w:p>
    <w:tbl>
      <w:tblPr>
        <w:tblW w:w="8673" w:type="dxa"/>
        <w:jc w:val="center"/>
        <w:tblLayout w:type="fixed"/>
        <w:tblLook w:val="04A0" w:firstRow="1" w:lastRow="0" w:firstColumn="1" w:lastColumn="0" w:noHBand="0" w:noVBand="1"/>
      </w:tblPr>
      <w:tblGrid>
        <w:gridCol w:w="1701"/>
        <w:gridCol w:w="1701"/>
        <w:gridCol w:w="1129"/>
        <w:gridCol w:w="1308"/>
        <w:gridCol w:w="1417"/>
        <w:gridCol w:w="1417"/>
      </w:tblGrid>
      <w:tr w:rsidR="001D6E57" w:rsidRPr="001D6E57" w14:paraId="368CD199" w14:textId="77777777" w:rsidTr="001D6E57">
        <w:trPr>
          <w:jc w:val="center"/>
        </w:trPr>
        <w:tc>
          <w:tcPr>
            <w:tcW w:w="1701" w:type="dxa"/>
            <w:tcBorders>
              <w:top w:val="single" w:sz="4" w:space="0" w:color="000000"/>
              <w:left w:val="single" w:sz="4" w:space="0" w:color="000000"/>
              <w:bottom w:val="single" w:sz="4" w:space="0" w:color="000000"/>
              <w:right w:val="nil"/>
            </w:tcBorders>
            <w:vAlign w:val="center"/>
          </w:tcPr>
          <w:p w14:paraId="55E7B2D0" w14:textId="77777777" w:rsidR="001D6E57" w:rsidRPr="001D6E57" w:rsidRDefault="001D6E57" w:rsidP="001D6E57">
            <w:pPr>
              <w:spacing w:after="0" w:line="240" w:lineRule="auto"/>
              <w:jc w:val="center"/>
              <w:rPr>
                <w:rFonts w:eastAsia="Times New Roman" w:cs="Calibri"/>
                <w:sz w:val="20"/>
                <w:szCs w:val="20"/>
                <w:lang w:eastAsia="hr-HR"/>
                <w14:ligatures w14:val="none"/>
              </w:rPr>
            </w:pPr>
            <w:r w:rsidRPr="001D6E57">
              <w:rPr>
                <w:rFonts w:eastAsia="Times New Roman" w:cs="Calibri"/>
                <w:sz w:val="20"/>
                <w:szCs w:val="20"/>
                <w:lang w:eastAsia="hr-HR"/>
                <w14:ligatures w14:val="none"/>
              </w:rPr>
              <w:t>Ključna aktivnost za provedbu mjere</w:t>
            </w:r>
          </w:p>
        </w:tc>
        <w:tc>
          <w:tcPr>
            <w:tcW w:w="1701" w:type="dxa"/>
            <w:tcBorders>
              <w:top w:val="single" w:sz="4" w:space="0" w:color="000000"/>
              <w:left w:val="single" w:sz="4" w:space="0" w:color="000000"/>
              <w:bottom w:val="single" w:sz="4" w:space="0" w:color="000000"/>
              <w:right w:val="nil"/>
            </w:tcBorders>
            <w:vAlign w:val="center"/>
          </w:tcPr>
          <w:p w14:paraId="34C3CB33" w14:textId="77777777" w:rsidR="001D6E57" w:rsidRPr="001D6E57" w:rsidRDefault="001D6E57" w:rsidP="001D6E57">
            <w:pPr>
              <w:spacing w:after="0" w:line="240" w:lineRule="auto"/>
              <w:jc w:val="center"/>
              <w:rPr>
                <w:rFonts w:eastAsia="Times New Roman" w:cs="Calibri"/>
                <w:sz w:val="20"/>
                <w:szCs w:val="20"/>
                <w:lang w:eastAsia="hr-HR"/>
                <w14:ligatures w14:val="none"/>
              </w:rPr>
            </w:pPr>
            <w:r w:rsidRPr="001D6E57">
              <w:rPr>
                <w:rFonts w:eastAsia="Times New Roman" w:cs="Calibri"/>
                <w:sz w:val="20"/>
                <w:szCs w:val="20"/>
                <w:lang w:eastAsia="hr-HR"/>
                <w14:ligatures w14:val="none"/>
              </w:rPr>
              <w:t>Pokazatelj rezultata</w:t>
            </w:r>
          </w:p>
        </w:tc>
        <w:tc>
          <w:tcPr>
            <w:tcW w:w="1129" w:type="dxa"/>
            <w:tcBorders>
              <w:top w:val="single" w:sz="4" w:space="0" w:color="000000"/>
              <w:left w:val="single" w:sz="4" w:space="0" w:color="000000"/>
              <w:bottom w:val="single" w:sz="4" w:space="0" w:color="000000"/>
              <w:right w:val="single" w:sz="4" w:space="0" w:color="auto"/>
            </w:tcBorders>
            <w:vAlign w:val="center"/>
          </w:tcPr>
          <w:p w14:paraId="5657441C" w14:textId="77777777" w:rsidR="001D6E57" w:rsidRPr="001D6E57" w:rsidRDefault="001D6E57" w:rsidP="001D6E57">
            <w:pPr>
              <w:spacing w:after="0" w:line="240" w:lineRule="auto"/>
              <w:jc w:val="center"/>
              <w:rPr>
                <w:rFonts w:eastAsia="Times New Roman" w:cs="Calibri"/>
                <w:sz w:val="20"/>
                <w:szCs w:val="20"/>
                <w:lang w:eastAsia="hr-HR"/>
                <w14:ligatures w14:val="none"/>
              </w:rPr>
            </w:pPr>
            <w:r w:rsidRPr="001D6E57">
              <w:rPr>
                <w:rFonts w:eastAsia="Times New Roman" w:cs="Calibri"/>
                <w:sz w:val="20"/>
                <w:szCs w:val="20"/>
                <w:lang w:eastAsia="hr-HR"/>
                <w14:ligatures w14:val="none"/>
              </w:rPr>
              <w:t>Polazna vrijednost</w:t>
            </w:r>
          </w:p>
        </w:tc>
        <w:tc>
          <w:tcPr>
            <w:tcW w:w="1308" w:type="dxa"/>
            <w:tcBorders>
              <w:top w:val="single" w:sz="4" w:space="0" w:color="000000"/>
              <w:left w:val="single" w:sz="4" w:space="0" w:color="auto"/>
              <w:bottom w:val="single" w:sz="4" w:space="0" w:color="000000"/>
              <w:right w:val="nil"/>
            </w:tcBorders>
            <w:vAlign w:val="center"/>
          </w:tcPr>
          <w:p w14:paraId="6CDCC52E" w14:textId="6BA57368" w:rsidR="001D6E57" w:rsidRPr="001D6E57" w:rsidRDefault="001D6E57" w:rsidP="001D6E57">
            <w:pPr>
              <w:spacing w:after="0" w:line="240" w:lineRule="auto"/>
              <w:jc w:val="center"/>
              <w:rPr>
                <w:rFonts w:eastAsia="Times New Roman" w:cs="Calibri"/>
                <w:sz w:val="20"/>
                <w:szCs w:val="20"/>
                <w:lang w:eastAsia="hr-HR"/>
                <w14:ligatures w14:val="none"/>
              </w:rPr>
            </w:pPr>
            <w:r w:rsidRPr="001D6E57">
              <w:rPr>
                <w:rFonts w:eastAsia="Times New Roman" w:cs="Calibri"/>
                <w:sz w:val="20"/>
                <w:szCs w:val="20"/>
                <w:lang w:eastAsia="hr-HR"/>
                <w14:ligatures w14:val="none"/>
              </w:rPr>
              <w:t>PRORAČUN 2026</w:t>
            </w:r>
          </w:p>
        </w:tc>
        <w:tc>
          <w:tcPr>
            <w:tcW w:w="1417" w:type="dxa"/>
            <w:tcBorders>
              <w:top w:val="single" w:sz="4" w:space="0" w:color="000000"/>
              <w:left w:val="single" w:sz="4" w:space="0" w:color="000000"/>
              <w:bottom w:val="single" w:sz="4" w:space="0" w:color="000000"/>
              <w:right w:val="nil"/>
            </w:tcBorders>
            <w:vAlign w:val="center"/>
          </w:tcPr>
          <w:p w14:paraId="6C855BD6" w14:textId="77777777" w:rsidR="001D6E57" w:rsidRPr="001D6E57" w:rsidRDefault="001D6E57" w:rsidP="001D6E57">
            <w:pPr>
              <w:spacing w:after="0" w:line="240" w:lineRule="auto"/>
              <w:jc w:val="center"/>
              <w:rPr>
                <w:rFonts w:eastAsia="Times New Roman" w:cs="Calibri"/>
                <w:sz w:val="20"/>
                <w:szCs w:val="20"/>
                <w:lang w:eastAsia="hr-HR"/>
                <w14:ligatures w14:val="none"/>
              </w:rPr>
            </w:pPr>
            <w:r w:rsidRPr="001D6E57">
              <w:rPr>
                <w:rFonts w:eastAsia="Times New Roman" w:cs="Calibri"/>
                <w:sz w:val="20"/>
                <w:szCs w:val="20"/>
                <w:lang w:eastAsia="hr-HR"/>
                <w14:ligatures w14:val="none"/>
              </w:rPr>
              <w:t xml:space="preserve">PROMJENA </w:t>
            </w:r>
          </w:p>
        </w:tc>
        <w:tc>
          <w:tcPr>
            <w:tcW w:w="1417" w:type="dxa"/>
            <w:tcBorders>
              <w:top w:val="single" w:sz="4" w:space="0" w:color="000000"/>
              <w:left w:val="single" w:sz="4" w:space="0" w:color="000000"/>
              <w:bottom w:val="single" w:sz="4" w:space="0" w:color="000000"/>
              <w:right w:val="single" w:sz="4" w:space="0" w:color="000000"/>
            </w:tcBorders>
            <w:vAlign w:val="center"/>
          </w:tcPr>
          <w:p w14:paraId="532110C2" w14:textId="77777777" w:rsidR="001D6E57" w:rsidRPr="001D6E57" w:rsidRDefault="001D6E57" w:rsidP="001D6E57">
            <w:pPr>
              <w:spacing w:after="0" w:line="240" w:lineRule="auto"/>
              <w:jc w:val="center"/>
              <w:rPr>
                <w:rFonts w:eastAsia="Times New Roman" w:cs="Calibri"/>
                <w:sz w:val="20"/>
                <w:szCs w:val="20"/>
                <w:lang w:eastAsia="hr-HR"/>
                <w14:ligatures w14:val="none"/>
              </w:rPr>
            </w:pPr>
            <w:r w:rsidRPr="001D6E57">
              <w:rPr>
                <w:rFonts w:eastAsia="Times New Roman" w:cs="Calibri"/>
                <w:sz w:val="20"/>
                <w:szCs w:val="20"/>
                <w:lang w:eastAsia="hr-HR"/>
                <w14:ligatures w14:val="none"/>
              </w:rPr>
              <w:t>I. REBALANS</w:t>
            </w:r>
          </w:p>
        </w:tc>
      </w:tr>
      <w:tr w:rsidR="001D6E57" w:rsidRPr="001D6E57" w14:paraId="288234F4" w14:textId="77777777" w:rsidTr="001D6E57">
        <w:trPr>
          <w:jc w:val="center"/>
        </w:trPr>
        <w:tc>
          <w:tcPr>
            <w:tcW w:w="1701" w:type="dxa"/>
            <w:tcBorders>
              <w:top w:val="single" w:sz="4" w:space="0" w:color="000000"/>
              <w:left w:val="single" w:sz="4" w:space="0" w:color="000000"/>
              <w:bottom w:val="single" w:sz="4" w:space="0" w:color="000000"/>
              <w:right w:val="nil"/>
            </w:tcBorders>
            <w:vAlign w:val="center"/>
          </w:tcPr>
          <w:p w14:paraId="53519C5E" w14:textId="77777777" w:rsidR="001D6E57" w:rsidRPr="001D6E57" w:rsidRDefault="001D6E57" w:rsidP="001D6E57">
            <w:pPr>
              <w:spacing w:after="0" w:line="240" w:lineRule="auto"/>
              <w:rPr>
                <w:rFonts w:eastAsia="Times New Roman" w:cs="Calibri"/>
                <w:sz w:val="20"/>
                <w:szCs w:val="20"/>
                <w:lang w:eastAsia="hr-HR"/>
                <w14:ligatures w14:val="none"/>
              </w:rPr>
            </w:pPr>
            <w:r w:rsidRPr="001D6E57">
              <w:rPr>
                <w:rFonts w:cs="Calibri"/>
                <w:sz w:val="20"/>
                <w:szCs w:val="20"/>
              </w:rPr>
              <w:t>Priprema i provedba projekta</w:t>
            </w:r>
          </w:p>
        </w:tc>
        <w:tc>
          <w:tcPr>
            <w:tcW w:w="1701" w:type="dxa"/>
            <w:tcBorders>
              <w:top w:val="single" w:sz="4" w:space="0" w:color="000000"/>
              <w:left w:val="single" w:sz="4" w:space="0" w:color="000000"/>
              <w:bottom w:val="single" w:sz="4" w:space="0" w:color="000000"/>
              <w:right w:val="nil"/>
            </w:tcBorders>
            <w:vAlign w:val="center"/>
          </w:tcPr>
          <w:p w14:paraId="7CE8AE6B" w14:textId="77777777" w:rsidR="001D6E57" w:rsidRPr="001D6E57" w:rsidRDefault="001D6E57" w:rsidP="001D6E57">
            <w:pPr>
              <w:spacing w:after="0" w:line="240" w:lineRule="auto"/>
              <w:rPr>
                <w:rFonts w:eastAsia="Times New Roman" w:cs="Calibri"/>
                <w:sz w:val="20"/>
                <w:szCs w:val="20"/>
                <w:lang w:eastAsia="hr-HR"/>
                <w14:ligatures w14:val="none"/>
              </w:rPr>
            </w:pPr>
            <w:r w:rsidRPr="001D6E57">
              <w:rPr>
                <w:rFonts w:eastAsia="Times New Roman" w:cs="Calibri"/>
                <w:sz w:val="20"/>
                <w:szCs w:val="20"/>
                <w:lang w:eastAsia="hr-HR"/>
                <w14:ligatures w14:val="none"/>
              </w:rPr>
              <w:t>Broj isplaćenih plaća djelatniku za sudjelovanje u provedbi projekta</w:t>
            </w:r>
          </w:p>
        </w:tc>
        <w:tc>
          <w:tcPr>
            <w:tcW w:w="1129" w:type="dxa"/>
            <w:tcBorders>
              <w:top w:val="single" w:sz="4" w:space="0" w:color="000000"/>
              <w:left w:val="single" w:sz="4" w:space="0" w:color="000000"/>
              <w:bottom w:val="single" w:sz="4" w:space="0" w:color="000000"/>
              <w:right w:val="single" w:sz="4" w:space="0" w:color="auto"/>
            </w:tcBorders>
            <w:vAlign w:val="center"/>
          </w:tcPr>
          <w:p w14:paraId="05782AC6" w14:textId="77777777" w:rsidR="001D6E57" w:rsidRPr="001D6E57" w:rsidRDefault="001D6E57" w:rsidP="001D6E57">
            <w:pPr>
              <w:spacing w:after="0" w:line="240" w:lineRule="auto"/>
              <w:jc w:val="center"/>
              <w:rPr>
                <w:rFonts w:eastAsia="Times New Roman" w:cs="Calibri"/>
                <w:sz w:val="20"/>
                <w:szCs w:val="20"/>
                <w:lang w:eastAsia="hr-HR"/>
                <w14:ligatures w14:val="none"/>
              </w:rPr>
            </w:pPr>
            <w:r w:rsidRPr="001D6E57">
              <w:rPr>
                <w:rFonts w:eastAsia="Times New Roman" w:cs="Calibri"/>
                <w:sz w:val="20"/>
                <w:szCs w:val="20"/>
                <w:lang w:eastAsia="hr-HR"/>
                <w14:ligatures w14:val="none"/>
              </w:rPr>
              <w:t>0</w:t>
            </w:r>
          </w:p>
        </w:tc>
        <w:tc>
          <w:tcPr>
            <w:tcW w:w="1308" w:type="dxa"/>
            <w:tcBorders>
              <w:top w:val="single" w:sz="4" w:space="0" w:color="000000"/>
              <w:left w:val="single" w:sz="4" w:space="0" w:color="auto"/>
              <w:bottom w:val="single" w:sz="4" w:space="0" w:color="000000"/>
              <w:right w:val="nil"/>
            </w:tcBorders>
            <w:vAlign w:val="center"/>
          </w:tcPr>
          <w:p w14:paraId="6E0D909E" w14:textId="77777777" w:rsidR="001D6E57" w:rsidRPr="001D6E57" w:rsidRDefault="001D6E57" w:rsidP="001D6E57">
            <w:pPr>
              <w:spacing w:after="0" w:line="240" w:lineRule="auto"/>
              <w:jc w:val="center"/>
              <w:rPr>
                <w:rFonts w:eastAsia="Times New Roman" w:cs="Calibri"/>
                <w:sz w:val="20"/>
                <w:szCs w:val="20"/>
                <w:lang w:eastAsia="hr-HR"/>
                <w14:ligatures w14:val="none"/>
              </w:rPr>
            </w:pPr>
            <w:r w:rsidRPr="001D6E57">
              <w:rPr>
                <w:rFonts w:eastAsia="Times New Roman" w:cs="Calibri"/>
                <w:sz w:val="20"/>
                <w:szCs w:val="20"/>
                <w:lang w:eastAsia="hr-HR"/>
                <w14:ligatures w14:val="none"/>
              </w:rPr>
              <w:t>0</w:t>
            </w:r>
          </w:p>
        </w:tc>
        <w:tc>
          <w:tcPr>
            <w:tcW w:w="1417" w:type="dxa"/>
            <w:tcBorders>
              <w:top w:val="single" w:sz="4" w:space="0" w:color="000000"/>
              <w:left w:val="single" w:sz="4" w:space="0" w:color="000000"/>
              <w:bottom w:val="single" w:sz="4" w:space="0" w:color="000000"/>
              <w:right w:val="nil"/>
            </w:tcBorders>
            <w:vAlign w:val="center"/>
          </w:tcPr>
          <w:p w14:paraId="1972016D" w14:textId="77777777" w:rsidR="001D6E57" w:rsidRPr="001D6E57" w:rsidRDefault="001D6E57" w:rsidP="001D6E57">
            <w:pPr>
              <w:spacing w:after="0" w:line="240" w:lineRule="auto"/>
              <w:jc w:val="center"/>
              <w:rPr>
                <w:rFonts w:eastAsia="Times New Roman" w:cs="Calibri"/>
                <w:sz w:val="20"/>
                <w:szCs w:val="20"/>
                <w:lang w:eastAsia="hr-HR"/>
                <w14:ligatures w14:val="none"/>
              </w:rPr>
            </w:pPr>
            <w:r w:rsidRPr="001D6E57">
              <w:rPr>
                <w:rFonts w:eastAsia="Times New Roman" w:cs="Calibri"/>
                <w:sz w:val="20"/>
                <w:szCs w:val="20"/>
                <w:lang w:eastAsia="hr-HR"/>
                <w14:ligatures w14:val="none"/>
              </w:rPr>
              <w:t>12</w:t>
            </w:r>
          </w:p>
        </w:tc>
        <w:tc>
          <w:tcPr>
            <w:tcW w:w="1417" w:type="dxa"/>
            <w:tcBorders>
              <w:top w:val="single" w:sz="4" w:space="0" w:color="000000"/>
              <w:left w:val="single" w:sz="4" w:space="0" w:color="000000"/>
              <w:bottom w:val="single" w:sz="4" w:space="0" w:color="000000"/>
              <w:right w:val="single" w:sz="4" w:space="0" w:color="000000"/>
            </w:tcBorders>
            <w:vAlign w:val="center"/>
          </w:tcPr>
          <w:p w14:paraId="45AD682C" w14:textId="77777777" w:rsidR="001D6E57" w:rsidRPr="001D6E57" w:rsidRDefault="001D6E57" w:rsidP="001D6E57">
            <w:pPr>
              <w:spacing w:after="0" w:line="240" w:lineRule="auto"/>
              <w:jc w:val="center"/>
              <w:rPr>
                <w:rFonts w:eastAsia="Times New Roman" w:cs="Calibri"/>
                <w:sz w:val="20"/>
                <w:szCs w:val="20"/>
                <w:lang w:eastAsia="hr-HR"/>
                <w14:ligatures w14:val="none"/>
              </w:rPr>
            </w:pPr>
            <w:r w:rsidRPr="001D6E57">
              <w:rPr>
                <w:rFonts w:eastAsia="Times New Roman" w:cs="Calibri"/>
                <w:sz w:val="20"/>
                <w:szCs w:val="20"/>
                <w:lang w:eastAsia="hr-HR"/>
                <w14:ligatures w14:val="none"/>
              </w:rPr>
              <w:t>12</w:t>
            </w:r>
          </w:p>
        </w:tc>
      </w:tr>
    </w:tbl>
    <w:p w14:paraId="67495FD6" w14:textId="77777777" w:rsidR="001D6E57" w:rsidRPr="003970AC" w:rsidRDefault="001D6E57" w:rsidP="001D6E57">
      <w:pPr>
        <w:spacing w:after="0" w:line="240" w:lineRule="auto"/>
        <w:rPr>
          <w:rFonts w:cs="Calibri"/>
          <w:color w:val="EE0000"/>
        </w:rPr>
      </w:pPr>
    </w:p>
    <w:sectPr w:rsidR="001D6E57" w:rsidRPr="003970AC">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DF360" w14:textId="77777777" w:rsidR="00E14914" w:rsidRDefault="00E14914" w:rsidP="00DB75F3">
      <w:pPr>
        <w:spacing w:after="0" w:line="240" w:lineRule="auto"/>
      </w:pPr>
      <w:r>
        <w:separator/>
      </w:r>
    </w:p>
  </w:endnote>
  <w:endnote w:type="continuationSeparator" w:id="0">
    <w:p w14:paraId="752A1FD0" w14:textId="77777777" w:rsidR="00E14914" w:rsidRDefault="00E14914" w:rsidP="00DB7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Symbol">
    <w:altName w:val="Calibri"/>
    <w:charset w:val="00"/>
    <w:family w:val="auto"/>
    <w:pitch w:val="variable"/>
    <w:sig w:usb0="800000AF" w:usb1="1001ECEA"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656045"/>
      <w:docPartObj>
        <w:docPartGallery w:val="Page Numbers (Bottom of Page)"/>
        <w:docPartUnique/>
      </w:docPartObj>
    </w:sdtPr>
    <w:sdtContent>
      <w:p w14:paraId="6C605F09" w14:textId="65F23AE0" w:rsidR="00DB75F3" w:rsidRDefault="00DB75F3">
        <w:pPr>
          <w:pStyle w:val="Podnoje"/>
        </w:pPr>
        <w:r>
          <w:rPr>
            <w:noProof/>
          </w:rPr>
          <mc:AlternateContent>
            <mc:Choice Requires="wpg">
              <w:drawing>
                <wp:anchor distT="0" distB="0" distL="114300" distR="114300" simplePos="0" relativeHeight="251659264" behindDoc="0" locked="0" layoutInCell="1" allowOverlap="1" wp14:anchorId="09B5A73D" wp14:editId="6071460D">
                  <wp:simplePos x="0" y="0"/>
                  <wp:positionH relativeFrom="page">
                    <wp:align>center</wp:align>
                  </wp:positionH>
                  <wp:positionV relativeFrom="bottomMargin">
                    <wp:align>center</wp:align>
                  </wp:positionV>
                  <wp:extent cx="7753350" cy="190500"/>
                  <wp:effectExtent l="9525" t="9525" r="9525" b="0"/>
                  <wp:wrapNone/>
                  <wp:docPr id="2029685935"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7182406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D8855" w14:textId="77777777" w:rsidR="00DB75F3" w:rsidRDefault="00DB75F3">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545409413" name="Group 31"/>
                          <wpg:cNvGrpSpPr>
                            <a:grpSpLocks/>
                          </wpg:cNvGrpSpPr>
                          <wpg:grpSpPr bwMode="auto">
                            <a:xfrm flipH="1">
                              <a:off x="0" y="14970"/>
                              <a:ext cx="12255" cy="230"/>
                              <a:chOff x="-8" y="14978"/>
                              <a:chExt cx="12255" cy="230"/>
                            </a:xfrm>
                          </wpg:grpSpPr>
                          <wps:wsp>
                            <wps:cNvPr id="136265515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28175705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9B5A73D" id="Grupa 2" o:spid="_x0000_s1027"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">
                  <v:shapetype id="_x0000_t202" coordsize="21600,21600" o:spt="202" path="m,l,21600r21600,l21600,xe">
                    <v:stroke joinstyle="miter"/>
                    <v:path gradientshapeok="t" o:connecttype="rect"/>
                  </v:shapetype>
                  <v:shape id="Text Box 25" o:spid="_x0000_s1028"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" filled="f" stroked="f">
                    <v:textbox inset="0,0,0,0">
                      <w:txbxContent>
                        <w:p w14:paraId="18DD8855" w14:textId="77777777" w:rsidR="00DB75F3" w:rsidRDefault="00DB75F3">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9"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0"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" strokecolor="#a5a5a5"/>
                    <v:shape id="AutoShape 28" o:spid="_x0000_s1031"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B869D" w14:textId="77777777" w:rsidR="00E14914" w:rsidRDefault="00E14914" w:rsidP="00DB75F3">
      <w:pPr>
        <w:spacing w:after="0" w:line="240" w:lineRule="auto"/>
      </w:pPr>
      <w:r>
        <w:separator/>
      </w:r>
    </w:p>
  </w:footnote>
  <w:footnote w:type="continuationSeparator" w:id="0">
    <w:p w14:paraId="1510464C" w14:textId="77777777" w:rsidR="00E14914" w:rsidRDefault="00E14914" w:rsidP="00DB7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92AD1" w14:textId="6689CA51" w:rsidR="00DB75F3" w:rsidRPr="00DB75F3" w:rsidRDefault="00DB75F3" w:rsidP="00DB75F3">
    <w:pPr>
      <w:tabs>
        <w:tab w:val="center" w:pos="4536"/>
        <w:tab w:val="right" w:pos="9072"/>
      </w:tabs>
      <w:rPr>
        <w:rFonts w:cs="Calibri"/>
        <w:b/>
        <w:noProof/>
        <w:sz w:val="20"/>
        <w:u w:val="single"/>
      </w:rPr>
    </w:pPr>
    <w:bookmarkStart w:id="25" w:name="_Hlk145935826"/>
    <w:bookmarkStart w:id="26" w:name="_Hlk135287041"/>
    <w:bookmarkStart w:id="27" w:name="_Hlk216166794"/>
    <w:r>
      <w:rPr>
        <w:rFonts w:cs="Calibri"/>
        <w:noProof/>
        <w:sz w:val="20"/>
        <w:u w:val="single"/>
      </w:rPr>
      <w:t xml:space="preserve">11. </w:t>
    </w:r>
    <w:r w:rsidRPr="0021557A">
      <w:rPr>
        <w:rFonts w:cs="Calibri"/>
        <w:noProof/>
        <w:sz w:val="20"/>
        <w:u w:val="single"/>
      </w:rPr>
      <w:t>sjednica Gradskog vijeća</w:t>
    </w:r>
    <w:r w:rsidRPr="0021557A">
      <w:rPr>
        <w:rFonts w:cs="Calibri"/>
        <w:noProof/>
        <w:sz w:val="20"/>
        <w:u w:val="single"/>
      </w:rPr>
      <w:tab/>
    </w:r>
    <w:r w:rsidRPr="0021557A">
      <w:rPr>
        <w:rFonts w:cs="Calibri"/>
        <w:noProof/>
        <w:sz w:val="20"/>
        <w:u w:val="single"/>
      </w:rPr>
      <w:tab/>
    </w:r>
    <w:r>
      <w:rPr>
        <w:rFonts w:cs="Calibri"/>
        <w:noProof/>
        <w:sz w:val="20"/>
        <w:u w:val="single"/>
      </w:rPr>
      <w:t xml:space="preserve">lipanj, </w:t>
    </w:r>
    <w:r w:rsidRPr="0021557A">
      <w:rPr>
        <w:rFonts w:cs="Calibri"/>
        <w:noProof/>
        <w:sz w:val="20"/>
        <w:u w:val="single"/>
      </w:rPr>
      <w:t>2026.</w:t>
    </w:r>
    <w:bookmarkEnd w:id="25"/>
    <w:bookmarkEnd w:id="26"/>
    <w:bookmarkEnd w:id="2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F8F"/>
    <w:multiLevelType w:val="hybridMultilevel"/>
    <w:tmpl w:val="2C9818BA"/>
    <w:lvl w:ilvl="0" w:tplc="717C0FD8">
      <w:numFmt w:val="bullet"/>
      <w:lvlText w:val="-"/>
      <w:lvlJc w:val="left"/>
      <w:pPr>
        <w:ind w:left="927" w:hanging="360"/>
      </w:pPr>
      <w:rPr>
        <w:rFonts w:ascii="Calibri" w:eastAsia="Times New Roman" w:hAnsi="Calibri" w:cs="Calibri"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1" w15:restartNumberingAfterBreak="0">
    <w:nsid w:val="05FA715B"/>
    <w:multiLevelType w:val="multilevel"/>
    <w:tmpl w:val="DE16753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D64EDB"/>
    <w:multiLevelType w:val="hybridMultilevel"/>
    <w:tmpl w:val="C988D9DA"/>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3C52C8"/>
    <w:multiLevelType w:val="multilevel"/>
    <w:tmpl w:val="14CC2D1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E760568"/>
    <w:multiLevelType w:val="hybridMultilevel"/>
    <w:tmpl w:val="3DD817DC"/>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DF09D2"/>
    <w:multiLevelType w:val="hybridMultilevel"/>
    <w:tmpl w:val="2F6E0D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0C055F4"/>
    <w:multiLevelType w:val="multilevel"/>
    <w:tmpl w:val="9572B010"/>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1D2E96"/>
    <w:multiLevelType w:val="hybridMultilevel"/>
    <w:tmpl w:val="E9EC8804"/>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3523D7"/>
    <w:multiLevelType w:val="hybridMultilevel"/>
    <w:tmpl w:val="A49456DE"/>
    <w:lvl w:ilvl="0" w:tplc="C00AB7DC">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FC5E4F"/>
    <w:multiLevelType w:val="multilevel"/>
    <w:tmpl w:val="742AE27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B64137D"/>
    <w:multiLevelType w:val="hybridMultilevel"/>
    <w:tmpl w:val="8C749E66"/>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2D633C2"/>
    <w:multiLevelType w:val="multilevel"/>
    <w:tmpl w:val="A968A2A8"/>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5795671"/>
    <w:multiLevelType w:val="hybridMultilevel"/>
    <w:tmpl w:val="7E26EEB0"/>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D925BB"/>
    <w:multiLevelType w:val="hybridMultilevel"/>
    <w:tmpl w:val="4434E4FC"/>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7BD2D86"/>
    <w:multiLevelType w:val="hybridMultilevel"/>
    <w:tmpl w:val="B254C074"/>
    <w:lvl w:ilvl="0" w:tplc="DF927644">
      <w:start w:val="343"/>
      <w:numFmt w:val="bullet"/>
      <w:lvlText w:val="-"/>
      <w:lvlJc w:val="left"/>
      <w:pPr>
        <w:ind w:left="720" w:hanging="360"/>
      </w:pPr>
      <w:rPr>
        <w:rFonts w:ascii="Times New Roman" w:eastAsia="Apto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8614E04"/>
    <w:multiLevelType w:val="hybridMultilevel"/>
    <w:tmpl w:val="DB30487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8D82E52"/>
    <w:multiLevelType w:val="hybridMultilevel"/>
    <w:tmpl w:val="8AA8C918"/>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CF311D8"/>
    <w:multiLevelType w:val="multilevel"/>
    <w:tmpl w:val="8666587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15C4F36"/>
    <w:multiLevelType w:val="hybridMultilevel"/>
    <w:tmpl w:val="13726190"/>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2CE4BE6"/>
    <w:multiLevelType w:val="multilevel"/>
    <w:tmpl w:val="D43C7C2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9F81129"/>
    <w:multiLevelType w:val="multilevel"/>
    <w:tmpl w:val="265053F6"/>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FF9757C"/>
    <w:multiLevelType w:val="hybridMultilevel"/>
    <w:tmpl w:val="B68C8744"/>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14C3EEC"/>
    <w:multiLevelType w:val="hybridMultilevel"/>
    <w:tmpl w:val="51F6E2A2"/>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63D612A"/>
    <w:multiLevelType w:val="hybridMultilevel"/>
    <w:tmpl w:val="B3CC15B8"/>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9A047A0"/>
    <w:multiLevelType w:val="hybridMultilevel"/>
    <w:tmpl w:val="24681240"/>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ABC5EFC"/>
    <w:multiLevelType w:val="hybridMultilevel"/>
    <w:tmpl w:val="02D2ADAC"/>
    <w:lvl w:ilvl="0" w:tplc="ABA09DD2">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6" w15:restartNumberingAfterBreak="0">
    <w:nsid w:val="4E74029B"/>
    <w:multiLevelType w:val="multilevel"/>
    <w:tmpl w:val="46AEFA74"/>
    <w:styleLink w:val="Trenutnipopis1"/>
    <w:lvl w:ilvl="0">
      <w:start w:val="8"/>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0131DEE"/>
    <w:multiLevelType w:val="hybridMultilevel"/>
    <w:tmpl w:val="E3E669AA"/>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BBD1E3E"/>
    <w:multiLevelType w:val="multilevel"/>
    <w:tmpl w:val="F33E1BCE"/>
    <w:lvl w:ilvl="0">
      <w:numFmt w:val="bullet"/>
      <w:lvlText w:val="-"/>
      <w:lvlJc w:val="left"/>
      <w:pPr>
        <w:ind w:left="644" w:hanging="360"/>
      </w:pPr>
      <w:rPr>
        <w:rFonts w:ascii="Times New Roman" w:eastAsia="Times New Roman" w:hAnsi="Times New Roman" w:cs="Times New Roman"/>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29" w15:restartNumberingAfterBreak="0">
    <w:nsid w:val="5BD1190F"/>
    <w:multiLevelType w:val="hybridMultilevel"/>
    <w:tmpl w:val="54B28974"/>
    <w:lvl w:ilvl="0" w:tplc="FE023688">
      <w:numFmt w:val="bullet"/>
      <w:lvlText w:val="-"/>
      <w:lvlJc w:val="left"/>
      <w:pPr>
        <w:ind w:left="720" w:hanging="360"/>
      </w:pPr>
      <w:rPr>
        <w:rFonts w:ascii="Times New Roman" w:hAnsi="Times New Roman" w:cs="Times New Roman" w:hint="default"/>
        <w:color w:val="auto"/>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1" w15:restartNumberingAfterBreak="0">
    <w:nsid w:val="625D6656"/>
    <w:multiLevelType w:val="hybridMultilevel"/>
    <w:tmpl w:val="7E88C38A"/>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F0B4A18"/>
    <w:multiLevelType w:val="hybridMultilevel"/>
    <w:tmpl w:val="7D0257F0"/>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24D3637"/>
    <w:multiLevelType w:val="hybridMultilevel"/>
    <w:tmpl w:val="404E4B0E"/>
    <w:lvl w:ilvl="0" w:tplc="17849A9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C632A71"/>
    <w:multiLevelType w:val="hybridMultilevel"/>
    <w:tmpl w:val="E0D29500"/>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F8A2116"/>
    <w:multiLevelType w:val="hybridMultilevel"/>
    <w:tmpl w:val="3F88B8B6"/>
    <w:lvl w:ilvl="0" w:tplc="C00AB7D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53171423">
    <w:abstractNumId w:val="8"/>
  </w:num>
  <w:num w:numId="2" w16cid:durableId="555121281">
    <w:abstractNumId w:val="14"/>
  </w:num>
  <w:num w:numId="3" w16cid:durableId="1556315648">
    <w:abstractNumId w:val="3"/>
  </w:num>
  <w:num w:numId="4" w16cid:durableId="1712850296">
    <w:abstractNumId w:val="20"/>
  </w:num>
  <w:num w:numId="5" w16cid:durableId="816384245">
    <w:abstractNumId w:val="6"/>
  </w:num>
  <w:num w:numId="6" w16cid:durableId="920139274">
    <w:abstractNumId w:val="11"/>
  </w:num>
  <w:num w:numId="7" w16cid:durableId="713651642">
    <w:abstractNumId w:val="17"/>
  </w:num>
  <w:num w:numId="8" w16cid:durableId="604070956">
    <w:abstractNumId w:val="1"/>
  </w:num>
  <w:num w:numId="9" w16cid:durableId="1285582067">
    <w:abstractNumId w:val="9"/>
  </w:num>
  <w:num w:numId="10" w16cid:durableId="516193623">
    <w:abstractNumId w:val="19"/>
  </w:num>
  <w:num w:numId="11" w16cid:durableId="1578398413">
    <w:abstractNumId w:val="35"/>
  </w:num>
  <w:num w:numId="12" w16cid:durableId="1159469060">
    <w:abstractNumId w:val="7"/>
  </w:num>
  <w:num w:numId="13" w16cid:durableId="1826163588">
    <w:abstractNumId w:val="34"/>
  </w:num>
  <w:num w:numId="14" w16cid:durableId="735133012">
    <w:abstractNumId w:val="2"/>
  </w:num>
  <w:num w:numId="15" w16cid:durableId="623929165">
    <w:abstractNumId w:val="27"/>
  </w:num>
  <w:num w:numId="16" w16cid:durableId="1214269346">
    <w:abstractNumId w:val="33"/>
  </w:num>
  <w:num w:numId="17" w16cid:durableId="438067750">
    <w:abstractNumId w:val="29"/>
  </w:num>
  <w:num w:numId="18" w16cid:durableId="1423722985">
    <w:abstractNumId w:val="12"/>
  </w:num>
  <w:num w:numId="19" w16cid:durableId="1846700157">
    <w:abstractNumId w:val="22"/>
  </w:num>
  <w:num w:numId="20" w16cid:durableId="1654332009">
    <w:abstractNumId w:val="30"/>
  </w:num>
  <w:num w:numId="21" w16cid:durableId="1517842127">
    <w:abstractNumId w:val="23"/>
  </w:num>
  <w:num w:numId="22" w16cid:durableId="1559514300">
    <w:abstractNumId w:val="10"/>
  </w:num>
  <w:num w:numId="23" w16cid:durableId="279991018">
    <w:abstractNumId w:val="18"/>
  </w:num>
  <w:num w:numId="24" w16cid:durableId="747657839">
    <w:abstractNumId w:val="13"/>
  </w:num>
  <w:num w:numId="25" w16cid:durableId="1273049472">
    <w:abstractNumId w:val="24"/>
  </w:num>
  <w:num w:numId="26" w16cid:durableId="1774546673">
    <w:abstractNumId w:val="32"/>
  </w:num>
  <w:num w:numId="27" w16cid:durableId="642467503">
    <w:abstractNumId w:val="31"/>
  </w:num>
  <w:num w:numId="28" w16cid:durableId="1449812606">
    <w:abstractNumId w:val="21"/>
  </w:num>
  <w:num w:numId="29" w16cid:durableId="321592131">
    <w:abstractNumId w:val="4"/>
  </w:num>
  <w:num w:numId="30" w16cid:durableId="1932078213">
    <w:abstractNumId w:val="16"/>
  </w:num>
  <w:num w:numId="31" w16cid:durableId="2142261435">
    <w:abstractNumId w:val="28"/>
  </w:num>
  <w:num w:numId="32" w16cid:durableId="705450843">
    <w:abstractNumId w:val="26"/>
  </w:num>
  <w:num w:numId="33" w16cid:durableId="1951356368">
    <w:abstractNumId w:val="5"/>
  </w:num>
  <w:num w:numId="34" w16cid:durableId="1835411755">
    <w:abstractNumId w:val="15"/>
  </w:num>
  <w:num w:numId="35" w16cid:durableId="1501314937">
    <w:abstractNumId w:val="0"/>
  </w:num>
  <w:num w:numId="36" w16cid:durableId="921135800">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D50"/>
    <w:rsid w:val="00006D5B"/>
    <w:rsid w:val="000256B4"/>
    <w:rsid w:val="00030D35"/>
    <w:rsid w:val="00031F14"/>
    <w:rsid w:val="000407C4"/>
    <w:rsid w:val="00041791"/>
    <w:rsid w:val="00073A8E"/>
    <w:rsid w:val="00093879"/>
    <w:rsid w:val="000A4413"/>
    <w:rsid w:val="000B1DC7"/>
    <w:rsid w:val="000B5C59"/>
    <w:rsid w:val="000B7203"/>
    <w:rsid w:val="00105980"/>
    <w:rsid w:val="00116FA2"/>
    <w:rsid w:val="001239E8"/>
    <w:rsid w:val="00133CA0"/>
    <w:rsid w:val="0013554D"/>
    <w:rsid w:val="00143047"/>
    <w:rsid w:val="001466C8"/>
    <w:rsid w:val="00151EAD"/>
    <w:rsid w:val="00155F7F"/>
    <w:rsid w:val="00175468"/>
    <w:rsid w:val="0018392C"/>
    <w:rsid w:val="00185C83"/>
    <w:rsid w:val="001B30A5"/>
    <w:rsid w:val="001B6425"/>
    <w:rsid w:val="001D6E57"/>
    <w:rsid w:val="001E6EF2"/>
    <w:rsid w:val="001F2DA9"/>
    <w:rsid w:val="00205E4D"/>
    <w:rsid w:val="00210E57"/>
    <w:rsid w:val="00235349"/>
    <w:rsid w:val="00240784"/>
    <w:rsid w:val="00240AC6"/>
    <w:rsid w:val="00244105"/>
    <w:rsid w:val="002713DF"/>
    <w:rsid w:val="00280250"/>
    <w:rsid w:val="002843DD"/>
    <w:rsid w:val="002A529D"/>
    <w:rsid w:val="002C406E"/>
    <w:rsid w:val="002D66A2"/>
    <w:rsid w:val="00305368"/>
    <w:rsid w:val="00305693"/>
    <w:rsid w:val="00310153"/>
    <w:rsid w:val="003116D8"/>
    <w:rsid w:val="00316AE7"/>
    <w:rsid w:val="00320FCD"/>
    <w:rsid w:val="00372111"/>
    <w:rsid w:val="00373BCC"/>
    <w:rsid w:val="003773CE"/>
    <w:rsid w:val="003862B1"/>
    <w:rsid w:val="00386324"/>
    <w:rsid w:val="00396DD4"/>
    <w:rsid w:val="003970AC"/>
    <w:rsid w:val="003E0BC8"/>
    <w:rsid w:val="003E1B8F"/>
    <w:rsid w:val="003F2E41"/>
    <w:rsid w:val="00400B63"/>
    <w:rsid w:val="0040245B"/>
    <w:rsid w:val="0042307A"/>
    <w:rsid w:val="00460762"/>
    <w:rsid w:val="00462788"/>
    <w:rsid w:val="0046568B"/>
    <w:rsid w:val="00481CAE"/>
    <w:rsid w:val="00492A59"/>
    <w:rsid w:val="004B51F5"/>
    <w:rsid w:val="004D431F"/>
    <w:rsid w:val="004E7F0C"/>
    <w:rsid w:val="004F1FCC"/>
    <w:rsid w:val="00502F00"/>
    <w:rsid w:val="00510D22"/>
    <w:rsid w:val="00510F80"/>
    <w:rsid w:val="00511340"/>
    <w:rsid w:val="005119CF"/>
    <w:rsid w:val="00536308"/>
    <w:rsid w:val="0054167A"/>
    <w:rsid w:val="005466DC"/>
    <w:rsid w:val="005508E1"/>
    <w:rsid w:val="00563340"/>
    <w:rsid w:val="00583B5A"/>
    <w:rsid w:val="005906C6"/>
    <w:rsid w:val="0059458B"/>
    <w:rsid w:val="005B3D22"/>
    <w:rsid w:val="005B76F7"/>
    <w:rsid w:val="005C2D58"/>
    <w:rsid w:val="005D109A"/>
    <w:rsid w:val="005D1970"/>
    <w:rsid w:val="005F39EA"/>
    <w:rsid w:val="005F4EC2"/>
    <w:rsid w:val="00603D72"/>
    <w:rsid w:val="00607D78"/>
    <w:rsid w:val="00627158"/>
    <w:rsid w:val="00633866"/>
    <w:rsid w:val="00647A0C"/>
    <w:rsid w:val="00666807"/>
    <w:rsid w:val="00680331"/>
    <w:rsid w:val="00683FA0"/>
    <w:rsid w:val="006875D1"/>
    <w:rsid w:val="006B1D2E"/>
    <w:rsid w:val="006C0EAE"/>
    <w:rsid w:val="006D7941"/>
    <w:rsid w:val="006F3E88"/>
    <w:rsid w:val="00713E29"/>
    <w:rsid w:val="00715C86"/>
    <w:rsid w:val="007213AA"/>
    <w:rsid w:val="00725D50"/>
    <w:rsid w:val="0073232E"/>
    <w:rsid w:val="00737DAB"/>
    <w:rsid w:val="00737F64"/>
    <w:rsid w:val="00741D8A"/>
    <w:rsid w:val="0074249A"/>
    <w:rsid w:val="007438EA"/>
    <w:rsid w:val="00745AA7"/>
    <w:rsid w:val="007515BA"/>
    <w:rsid w:val="00761FB7"/>
    <w:rsid w:val="0079478E"/>
    <w:rsid w:val="00796C2D"/>
    <w:rsid w:val="007A265C"/>
    <w:rsid w:val="007B2DB7"/>
    <w:rsid w:val="007C2AFF"/>
    <w:rsid w:val="007C4BD4"/>
    <w:rsid w:val="007C593E"/>
    <w:rsid w:val="007C596E"/>
    <w:rsid w:val="007D26BC"/>
    <w:rsid w:val="007D5EBF"/>
    <w:rsid w:val="007E2E32"/>
    <w:rsid w:val="007F15A2"/>
    <w:rsid w:val="007F3C14"/>
    <w:rsid w:val="0080046C"/>
    <w:rsid w:val="008022B9"/>
    <w:rsid w:val="008441C9"/>
    <w:rsid w:val="00880E38"/>
    <w:rsid w:val="00893DD4"/>
    <w:rsid w:val="008C0E74"/>
    <w:rsid w:val="008E721A"/>
    <w:rsid w:val="00901F42"/>
    <w:rsid w:val="00942AA6"/>
    <w:rsid w:val="00955AF6"/>
    <w:rsid w:val="00974683"/>
    <w:rsid w:val="009777A5"/>
    <w:rsid w:val="009944F6"/>
    <w:rsid w:val="009B1B94"/>
    <w:rsid w:val="009B309D"/>
    <w:rsid w:val="009B4821"/>
    <w:rsid w:val="009B5858"/>
    <w:rsid w:val="009C3A9F"/>
    <w:rsid w:val="009C5699"/>
    <w:rsid w:val="009C7C21"/>
    <w:rsid w:val="009D1635"/>
    <w:rsid w:val="009D25B8"/>
    <w:rsid w:val="009D5337"/>
    <w:rsid w:val="009D789D"/>
    <w:rsid w:val="009F1DD3"/>
    <w:rsid w:val="009F618F"/>
    <w:rsid w:val="00A10847"/>
    <w:rsid w:val="00A30589"/>
    <w:rsid w:val="00A35A61"/>
    <w:rsid w:val="00A455C7"/>
    <w:rsid w:val="00A45939"/>
    <w:rsid w:val="00A520A1"/>
    <w:rsid w:val="00A526A0"/>
    <w:rsid w:val="00A54F2D"/>
    <w:rsid w:val="00A64D26"/>
    <w:rsid w:val="00A81F46"/>
    <w:rsid w:val="00AB4E76"/>
    <w:rsid w:val="00AC0354"/>
    <w:rsid w:val="00AC3040"/>
    <w:rsid w:val="00AD1780"/>
    <w:rsid w:val="00AD3431"/>
    <w:rsid w:val="00AD523F"/>
    <w:rsid w:val="00AE1FFB"/>
    <w:rsid w:val="00B021A4"/>
    <w:rsid w:val="00B052B6"/>
    <w:rsid w:val="00B31905"/>
    <w:rsid w:val="00B71DCB"/>
    <w:rsid w:val="00B75411"/>
    <w:rsid w:val="00B77877"/>
    <w:rsid w:val="00B92E7F"/>
    <w:rsid w:val="00BB11F5"/>
    <w:rsid w:val="00BB5AB7"/>
    <w:rsid w:val="00BB7A6D"/>
    <w:rsid w:val="00BC199C"/>
    <w:rsid w:val="00BC24BA"/>
    <w:rsid w:val="00BD230D"/>
    <w:rsid w:val="00BE0A5F"/>
    <w:rsid w:val="00BE380D"/>
    <w:rsid w:val="00BE42CB"/>
    <w:rsid w:val="00C026D2"/>
    <w:rsid w:val="00C039FC"/>
    <w:rsid w:val="00C12006"/>
    <w:rsid w:val="00C57C21"/>
    <w:rsid w:val="00C621B8"/>
    <w:rsid w:val="00C85B93"/>
    <w:rsid w:val="00C91227"/>
    <w:rsid w:val="00CB7D59"/>
    <w:rsid w:val="00CC2D6F"/>
    <w:rsid w:val="00CC571E"/>
    <w:rsid w:val="00CD60BA"/>
    <w:rsid w:val="00CD7508"/>
    <w:rsid w:val="00D137AB"/>
    <w:rsid w:val="00D145E6"/>
    <w:rsid w:val="00D163D4"/>
    <w:rsid w:val="00D37DC0"/>
    <w:rsid w:val="00D5123D"/>
    <w:rsid w:val="00D63784"/>
    <w:rsid w:val="00D6528E"/>
    <w:rsid w:val="00D72A8C"/>
    <w:rsid w:val="00D833AA"/>
    <w:rsid w:val="00D977B0"/>
    <w:rsid w:val="00DB4F9A"/>
    <w:rsid w:val="00DB75F3"/>
    <w:rsid w:val="00DF3B49"/>
    <w:rsid w:val="00DF3E93"/>
    <w:rsid w:val="00DF3EA2"/>
    <w:rsid w:val="00E14914"/>
    <w:rsid w:val="00E20ADC"/>
    <w:rsid w:val="00E276ED"/>
    <w:rsid w:val="00E31682"/>
    <w:rsid w:val="00E43457"/>
    <w:rsid w:val="00E4762D"/>
    <w:rsid w:val="00E549BE"/>
    <w:rsid w:val="00E61E87"/>
    <w:rsid w:val="00E6372E"/>
    <w:rsid w:val="00E662A9"/>
    <w:rsid w:val="00E82147"/>
    <w:rsid w:val="00E903EB"/>
    <w:rsid w:val="00E93359"/>
    <w:rsid w:val="00E971C0"/>
    <w:rsid w:val="00EB515F"/>
    <w:rsid w:val="00EB52F7"/>
    <w:rsid w:val="00ED3FF2"/>
    <w:rsid w:val="00ED7EAD"/>
    <w:rsid w:val="00F036F0"/>
    <w:rsid w:val="00F12581"/>
    <w:rsid w:val="00F260B7"/>
    <w:rsid w:val="00F44D74"/>
    <w:rsid w:val="00F4792E"/>
    <w:rsid w:val="00F62C7B"/>
    <w:rsid w:val="00FB076A"/>
    <w:rsid w:val="00FB3A61"/>
    <w:rsid w:val="00FC1A3E"/>
    <w:rsid w:val="00FD0C78"/>
    <w:rsid w:val="00FD4CEB"/>
    <w:rsid w:val="00FF392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D0C5C"/>
  <w15:chartTrackingRefBased/>
  <w15:docId w15:val="{4995078A-5EA0-4C3B-8B5D-39174427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BD4"/>
    <w:rPr>
      <w:rFonts w:ascii="Calibri" w:hAnsi="Calibri"/>
      <w:kern w:val="0"/>
    </w:rPr>
  </w:style>
  <w:style w:type="paragraph" w:styleId="Naslov1">
    <w:name w:val="heading 1"/>
    <w:basedOn w:val="Normal"/>
    <w:next w:val="Normal"/>
    <w:link w:val="Naslov1Char"/>
    <w:qFormat/>
    <w:rsid w:val="00725D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nhideWhenUsed/>
    <w:rsid w:val="00725D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nhideWhenUsed/>
    <w:rsid w:val="00725D5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nhideWhenUsed/>
    <w:rsid w:val="00725D5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nhideWhenUsed/>
    <w:rsid w:val="00725D50"/>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rsid w:val="00725D50"/>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25D50"/>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25D50"/>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25D50"/>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725D50"/>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rsid w:val="00725D50"/>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rsid w:val="00725D50"/>
    <w:rPr>
      <w:rFonts w:eastAsiaTheme="majorEastAsia" w:cstheme="majorBidi"/>
      <w:color w:val="0F4761" w:themeColor="accent1" w:themeShade="BF"/>
      <w:sz w:val="28"/>
      <w:szCs w:val="28"/>
    </w:rPr>
  </w:style>
  <w:style w:type="character" w:customStyle="1" w:styleId="Naslov4Char">
    <w:name w:val="Naslov 4 Char"/>
    <w:basedOn w:val="Zadanifontodlomka"/>
    <w:link w:val="Naslov4"/>
    <w:rsid w:val="00725D50"/>
    <w:rPr>
      <w:rFonts w:eastAsiaTheme="majorEastAsia" w:cstheme="majorBidi"/>
      <w:i/>
      <w:iCs/>
      <w:color w:val="0F4761" w:themeColor="accent1" w:themeShade="BF"/>
    </w:rPr>
  </w:style>
  <w:style w:type="character" w:customStyle="1" w:styleId="Naslov5Char">
    <w:name w:val="Naslov 5 Char"/>
    <w:basedOn w:val="Zadanifontodlomka"/>
    <w:link w:val="Naslov5"/>
    <w:rsid w:val="00725D50"/>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725D50"/>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25D50"/>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25D50"/>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25D50"/>
    <w:rPr>
      <w:rFonts w:eastAsiaTheme="majorEastAsia" w:cstheme="majorBidi"/>
      <w:color w:val="272727" w:themeColor="text1" w:themeTint="D8"/>
    </w:rPr>
  </w:style>
  <w:style w:type="paragraph" w:styleId="Naslov">
    <w:name w:val="Title"/>
    <w:basedOn w:val="Normal"/>
    <w:next w:val="Normal"/>
    <w:link w:val="NaslovChar"/>
    <w:uiPriority w:val="10"/>
    <w:qFormat/>
    <w:rsid w:val="00725D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25D50"/>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25D50"/>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25D5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25D50"/>
    <w:pPr>
      <w:spacing w:before="160"/>
      <w:jc w:val="center"/>
    </w:pPr>
    <w:rPr>
      <w:i/>
      <w:iCs/>
      <w:color w:val="404040" w:themeColor="text1" w:themeTint="BF"/>
    </w:rPr>
  </w:style>
  <w:style w:type="character" w:customStyle="1" w:styleId="CitatChar">
    <w:name w:val="Citat Char"/>
    <w:basedOn w:val="Zadanifontodlomka"/>
    <w:link w:val="Citat"/>
    <w:uiPriority w:val="29"/>
    <w:rsid w:val="00725D50"/>
    <w:rPr>
      <w:i/>
      <w:iCs/>
      <w:color w:val="404040" w:themeColor="text1" w:themeTint="BF"/>
    </w:rPr>
  </w:style>
  <w:style w:type="paragraph" w:styleId="Odlomakpopisa">
    <w:name w:val="List Paragraph"/>
    <w:aliases w:val="Bulleted,REPORT Bullet,Table of contents numbered,PROVERE 1,List Paragraph (numbered (a)),Normal List,Endnote,Indent,Paragraph,Citation List,Normal bullet 2,Resume Title,Paragraphe de liste PBLH,Bullet list,List Paragraph Char Char,b1,new"/>
    <w:basedOn w:val="Normal"/>
    <w:link w:val="OdlomakpopisaChar"/>
    <w:uiPriority w:val="34"/>
    <w:qFormat/>
    <w:rsid w:val="00725D50"/>
    <w:pPr>
      <w:ind w:left="720"/>
      <w:contextualSpacing/>
    </w:pPr>
  </w:style>
  <w:style w:type="character" w:styleId="Jakoisticanje">
    <w:name w:val="Intense Emphasis"/>
    <w:basedOn w:val="Zadanifontodlomka"/>
    <w:uiPriority w:val="21"/>
    <w:qFormat/>
    <w:rsid w:val="00725D50"/>
    <w:rPr>
      <w:i/>
      <w:iCs/>
      <w:color w:val="0F4761" w:themeColor="accent1" w:themeShade="BF"/>
    </w:rPr>
  </w:style>
  <w:style w:type="paragraph" w:styleId="Naglaencitat">
    <w:name w:val="Intense Quote"/>
    <w:basedOn w:val="Normal"/>
    <w:next w:val="Normal"/>
    <w:link w:val="NaglaencitatChar"/>
    <w:uiPriority w:val="30"/>
    <w:qFormat/>
    <w:rsid w:val="00725D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725D50"/>
    <w:rPr>
      <w:i/>
      <w:iCs/>
      <w:color w:val="0F4761" w:themeColor="accent1" w:themeShade="BF"/>
    </w:rPr>
  </w:style>
  <w:style w:type="character" w:styleId="Istaknutareferenca">
    <w:name w:val="Intense Reference"/>
    <w:basedOn w:val="Zadanifontodlomka"/>
    <w:uiPriority w:val="32"/>
    <w:qFormat/>
    <w:rsid w:val="00725D50"/>
    <w:rPr>
      <w:b/>
      <w:bCs/>
      <w:smallCaps/>
      <w:color w:val="0F4761" w:themeColor="accent1" w:themeShade="BF"/>
      <w:spacing w:val="5"/>
    </w:rPr>
  </w:style>
  <w:style w:type="table" w:styleId="Reetkatablice">
    <w:name w:val="Table Grid"/>
    <w:basedOn w:val="Obinatablica"/>
    <w:uiPriority w:val="59"/>
    <w:rsid w:val="00175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nhideWhenUsed/>
    <w:rsid w:val="004B51F5"/>
    <w:rPr>
      <w:color w:val="0000FF"/>
      <w:u w:val="single"/>
    </w:rPr>
  </w:style>
  <w:style w:type="character" w:customStyle="1" w:styleId="OdlomakpopisaChar">
    <w:name w:val="Odlomak popisa Char"/>
    <w:aliases w:val="Bulleted Char,REPORT Bullet Char,Table of contents numbered Char,PROVERE 1 Char,List Paragraph (numbered (a)) Char,Normal List Char,Endnote Char,Indent Char,Paragraph Char,Citation List Char,Normal bullet 2 Char,Resume Title Char"/>
    <w:link w:val="Odlomakpopisa"/>
    <w:uiPriority w:val="99"/>
    <w:qFormat/>
    <w:locked/>
    <w:rsid w:val="00305368"/>
  </w:style>
  <w:style w:type="paragraph" w:styleId="Tekstkomentara">
    <w:name w:val="annotation text"/>
    <w:basedOn w:val="Normal"/>
    <w:link w:val="TekstkomentaraChar"/>
    <w:uiPriority w:val="99"/>
    <w:unhideWhenUsed/>
    <w:rsid w:val="00305368"/>
    <w:pPr>
      <w:spacing w:line="240" w:lineRule="auto"/>
    </w:pPr>
    <w:rPr>
      <w:sz w:val="20"/>
      <w:szCs w:val="20"/>
    </w:rPr>
  </w:style>
  <w:style w:type="character" w:customStyle="1" w:styleId="TekstkomentaraChar">
    <w:name w:val="Tekst komentara Char"/>
    <w:basedOn w:val="Zadanifontodlomka"/>
    <w:link w:val="Tekstkomentara"/>
    <w:uiPriority w:val="99"/>
    <w:rsid w:val="00305368"/>
    <w:rPr>
      <w:sz w:val="20"/>
      <w:szCs w:val="20"/>
    </w:rPr>
  </w:style>
  <w:style w:type="paragraph" w:styleId="Predmetkomentara">
    <w:name w:val="annotation subject"/>
    <w:basedOn w:val="Tekstkomentara"/>
    <w:next w:val="Tekstkomentara"/>
    <w:link w:val="PredmetkomentaraChar"/>
    <w:uiPriority w:val="99"/>
    <w:semiHidden/>
    <w:unhideWhenUsed/>
    <w:rsid w:val="00305368"/>
    <w:pPr>
      <w:spacing w:before="120" w:after="120"/>
    </w:pPr>
    <w:rPr>
      <w:rFonts w:ascii="Times New Roman" w:eastAsiaTheme="minorEastAsia" w:hAnsi="Times New Roman"/>
      <w:b/>
      <w:bCs/>
      <w14:ligatures w14:val="none"/>
    </w:rPr>
  </w:style>
  <w:style w:type="character" w:customStyle="1" w:styleId="PredmetkomentaraChar">
    <w:name w:val="Predmet komentara Char"/>
    <w:basedOn w:val="TekstkomentaraChar"/>
    <w:link w:val="Predmetkomentara"/>
    <w:uiPriority w:val="99"/>
    <w:semiHidden/>
    <w:rsid w:val="00305368"/>
    <w:rPr>
      <w:rFonts w:ascii="Times New Roman" w:eastAsiaTheme="minorEastAsia" w:hAnsi="Times New Roman"/>
      <w:b/>
      <w:bCs/>
      <w:kern w:val="0"/>
      <w:sz w:val="20"/>
      <w:szCs w:val="20"/>
      <w14:ligatures w14:val="none"/>
    </w:rPr>
  </w:style>
  <w:style w:type="paragraph" w:customStyle="1" w:styleId="bullets">
    <w:name w:val="bullets"/>
    <w:basedOn w:val="Odlomakpopisa"/>
    <w:rsid w:val="00305368"/>
    <w:pPr>
      <w:numPr>
        <w:numId w:val="20"/>
      </w:numPr>
      <w:spacing w:before="120" w:after="0" w:line="240" w:lineRule="auto"/>
      <w:ind w:left="295" w:hanging="283"/>
    </w:pPr>
    <w:rPr>
      <w:rFonts w:ascii="Times New Roman" w:hAnsi="Times New Roman"/>
      <w:lang w:val="en-GB"/>
      <w14:ligatures w14:val="none"/>
    </w:rPr>
  </w:style>
  <w:style w:type="character" w:styleId="Referencakomentara">
    <w:name w:val="annotation reference"/>
    <w:basedOn w:val="Zadanifontodlomka"/>
    <w:uiPriority w:val="99"/>
    <w:semiHidden/>
    <w:unhideWhenUsed/>
    <w:rsid w:val="00305368"/>
    <w:rPr>
      <w:sz w:val="16"/>
      <w:szCs w:val="16"/>
    </w:rPr>
  </w:style>
  <w:style w:type="table" w:styleId="Tamnatablicareetke5-isticanje4">
    <w:name w:val="Grid Table 5 Dark Accent 4"/>
    <w:basedOn w:val="Obinatablica"/>
    <w:uiPriority w:val="50"/>
    <w:rsid w:val="00492A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Tamnatablicareetke5-isticanje2">
    <w:name w:val="Grid Table 5 Dark Accent 2"/>
    <w:basedOn w:val="Obinatablica"/>
    <w:uiPriority w:val="50"/>
    <w:rsid w:val="00492A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Tamnatablicareetke5-isticanje1">
    <w:name w:val="Grid Table 5 Dark Accent 1"/>
    <w:basedOn w:val="Obinatablica"/>
    <w:uiPriority w:val="50"/>
    <w:rsid w:val="00745AA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numbering" w:customStyle="1" w:styleId="Bezpopisa1">
    <w:name w:val="Bez popisa1"/>
    <w:next w:val="Bezpopisa"/>
    <w:uiPriority w:val="99"/>
    <w:semiHidden/>
    <w:unhideWhenUsed/>
    <w:rsid w:val="008022B9"/>
  </w:style>
  <w:style w:type="table" w:customStyle="1" w:styleId="Reetkatablice1">
    <w:name w:val="Rešetka tablice1"/>
    <w:basedOn w:val="Obinatablica"/>
    <w:next w:val="Reetkatablice"/>
    <w:uiPriority w:val="39"/>
    <w:rsid w:val="008022B9"/>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59"/>
    <w:rsid w:val="008022B9"/>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8022B9"/>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59"/>
    <w:rsid w:val="008022B9"/>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8022B9"/>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
    <w:name w:val="Bez popisa11"/>
    <w:next w:val="Bezpopisa"/>
    <w:uiPriority w:val="99"/>
    <w:semiHidden/>
    <w:unhideWhenUsed/>
    <w:rsid w:val="008022B9"/>
  </w:style>
  <w:style w:type="character" w:customStyle="1" w:styleId="WW8Num1z0">
    <w:name w:val="WW8Num1z0"/>
    <w:rsid w:val="008022B9"/>
  </w:style>
  <w:style w:type="character" w:customStyle="1" w:styleId="WW8Num1z1">
    <w:name w:val="WW8Num1z1"/>
    <w:rsid w:val="008022B9"/>
  </w:style>
  <w:style w:type="character" w:customStyle="1" w:styleId="WW8Num1z2">
    <w:name w:val="WW8Num1z2"/>
    <w:rsid w:val="008022B9"/>
  </w:style>
  <w:style w:type="character" w:customStyle="1" w:styleId="WW8Num1z3">
    <w:name w:val="WW8Num1z3"/>
    <w:rsid w:val="008022B9"/>
  </w:style>
  <w:style w:type="character" w:customStyle="1" w:styleId="WW8Num1z4">
    <w:name w:val="WW8Num1z4"/>
    <w:rsid w:val="008022B9"/>
  </w:style>
  <w:style w:type="character" w:customStyle="1" w:styleId="WW8Num1z5">
    <w:name w:val="WW8Num1z5"/>
    <w:rsid w:val="008022B9"/>
  </w:style>
  <w:style w:type="character" w:customStyle="1" w:styleId="WW8Num1z6">
    <w:name w:val="WW8Num1z6"/>
    <w:rsid w:val="008022B9"/>
  </w:style>
  <w:style w:type="character" w:customStyle="1" w:styleId="WW8Num1z7">
    <w:name w:val="WW8Num1z7"/>
    <w:rsid w:val="008022B9"/>
  </w:style>
  <w:style w:type="character" w:customStyle="1" w:styleId="WW8Num1z8">
    <w:name w:val="WW8Num1z8"/>
    <w:rsid w:val="008022B9"/>
  </w:style>
  <w:style w:type="character" w:customStyle="1" w:styleId="WW8Num2z0">
    <w:name w:val="WW8Num2z0"/>
    <w:rsid w:val="008022B9"/>
    <w:rPr>
      <w:rFonts w:ascii="Wingdings" w:hAnsi="Wingdings" w:cs="Wingdings" w:hint="default"/>
      <w:color w:val="FF33FF"/>
      <w:szCs w:val="24"/>
      <w:lang w:val="hr-HR"/>
    </w:rPr>
  </w:style>
  <w:style w:type="character" w:customStyle="1" w:styleId="WW8Num3z0">
    <w:name w:val="WW8Num3z0"/>
    <w:rsid w:val="008022B9"/>
    <w:rPr>
      <w:rFonts w:ascii="Wingdings" w:hAnsi="Wingdings" w:cs="Wingdings" w:hint="default"/>
      <w:szCs w:val="24"/>
      <w:lang w:val="hr-HR"/>
    </w:rPr>
  </w:style>
  <w:style w:type="character" w:customStyle="1" w:styleId="WW8Num4z0">
    <w:name w:val="WW8Num4z0"/>
    <w:rsid w:val="008022B9"/>
    <w:rPr>
      <w:rFonts w:ascii="Wingdings" w:hAnsi="Wingdings" w:cs="Wingdings" w:hint="default"/>
      <w:szCs w:val="24"/>
      <w:lang w:val="hr-HR"/>
    </w:rPr>
  </w:style>
  <w:style w:type="character" w:customStyle="1" w:styleId="WW8Num5z0">
    <w:name w:val="WW8Num5z0"/>
    <w:rsid w:val="008022B9"/>
    <w:rPr>
      <w:rFonts w:ascii="Wingdings" w:hAnsi="Wingdings" w:cs="Wingdings" w:hint="default"/>
      <w:szCs w:val="24"/>
      <w:lang w:val="hr-HR"/>
    </w:rPr>
  </w:style>
  <w:style w:type="character" w:customStyle="1" w:styleId="WW8Num6z0">
    <w:name w:val="WW8Num6z0"/>
    <w:rsid w:val="008022B9"/>
    <w:rPr>
      <w:rFonts w:ascii="Times New Roman" w:hAnsi="Times New Roman" w:cs="Times New Roman" w:hint="default"/>
      <w:color w:val="FF0000"/>
      <w:szCs w:val="24"/>
      <w:lang w:val="hr-HR"/>
    </w:rPr>
  </w:style>
  <w:style w:type="character" w:customStyle="1" w:styleId="WW8Num7z0">
    <w:name w:val="WW8Num7z0"/>
    <w:rsid w:val="008022B9"/>
    <w:rPr>
      <w:rFonts w:ascii="Wingdings" w:hAnsi="Wingdings" w:cs="Wingdings" w:hint="default"/>
      <w:szCs w:val="24"/>
      <w:lang w:val="hr-HR"/>
    </w:rPr>
  </w:style>
  <w:style w:type="character" w:customStyle="1" w:styleId="WW8Num8z0">
    <w:name w:val="WW8Num8z0"/>
    <w:rsid w:val="008022B9"/>
    <w:rPr>
      <w:rFonts w:ascii="Wingdings" w:hAnsi="Wingdings" w:cs="Wingdings" w:hint="default"/>
      <w:color w:val="FF33FF"/>
      <w:szCs w:val="24"/>
      <w:lang w:val="hr-HR"/>
    </w:rPr>
  </w:style>
  <w:style w:type="character" w:customStyle="1" w:styleId="WW8Num9z0">
    <w:name w:val="WW8Num9z0"/>
    <w:rsid w:val="008022B9"/>
    <w:rPr>
      <w:rFonts w:ascii="Wingdings" w:hAnsi="Wingdings" w:cs="Wingdings" w:hint="default"/>
      <w:color w:val="FF33FF"/>
      <w:szCs w:val="24"/>
      <w:lang w:val="hr-HR"/>
    </w:rPr>
  </w:style>
  <w:style w:type="character" w:customStyle="1" w:styleId="WW8Num10z0">
    <w:name w:val="WW8Num10z0"/>
    <w:rsid w:val="008022B9"/>
    <w:rPr>
      <w:rFonts w:hint="default"/>
    </w:rPr>
  </w:style>
  <w:style w:type="character" w:customStyle="1" w:styleId="WW8Num11z0">
    <w:name w:val="WW8Num11z0"/>
    <w:rsid w:val="008022B9"/>
    <w:rPr>
      <w:rFonts w:ascii="Wingdings" w:hAnsi="Wingdings" w:cs="Wingdings" w:hint="default"/>
      <w:color w:val="000000"/>
      <w:szCs w:val="24"/>
      <w:lang w:val="hr-HR"/>
    </w:rPr>
  </w:style>
  <w:style w:type="character" w:customStyle="1" w:styleId="WW8Num12z0">
    <w:name w:val="WW8Num12z0"/>
    <w:rsid w:val="008022B9"/>
    <w:rPr>
      <w:rFonts w:hint="default"/>
      <w:bCs/>
      <w:szCs w:val="24"/>
      <w:lang w:val="hr-HR"/>
    </w:rPr>
  </w:style>
  <w:style w:type="character" w:customStyle="1" w:styleId="WW8Num13z0">
    <w:name w:val="WW8Num13z0"/>
    <w:rsid w:val="008022B9"/>
    <w:rPr>
      <w:rFonts w:ascii="Wingdings" w:hAnsi="Wingdings" w:cs="Wingdings" w:hint="default"/>
      <w:szCs w:val="24"/>
      <w:lang w:val="hr-HR"/>
    </w:rPr>
  </w:style>
  <w:style w:type="character" w:customStyle="1" w:styleId="WW8Num14z0">
    <w:name w:val="WW8Num14z0"/>
    <w:rsid w:val="008022B9"/>
    <w:rPr>
      <w:rFonts w:ascii="Times New Roman" w:hAnsi="Times New Roman" w:cs="Times New Roman" w:hint="default"/>
      <w:color w:val="FF0000"/>
      <w:szCs w:val="24"/>
      <w:lang w:val="hr-HR"/>
    </w:rPr>
  </w:style>
  <w:style w:type="character" w:customStyle="1" w:styleId="WW8Num15z0">
    <w:name w:val="WW8Num15z0"/>
    <w:rsid w:val="008022B9"/>
    <w:rPr>
      <w:rFonts w:ascii="Wingdings" w:hAnsi="Wingdings" w:cs="Wingdings" w:hint="default"/>
      <w:color w:val="FF33FF"/>
      <w:szCs w:val="24"/>
      <w:lang w:val="hr-HR"/>
    </w:rPr>
  </w:style>
  <w:style w:type="character" w:customStyle="1" w:styleId="WW8Num16z0">
    <w:name w:val="WW8Num16z0"/>
    <w:rsid w:val="008022B9"/>
    <w:rPr>
      <w:rFonts w:ascii="Symbol" w:hAnsi="Symbol" w:cs="OpenSymbol"/>
    </w:rPr>
  </w:style>
  <w:style w:type="character" w:customStyle="1" w:styleId="WW8Num16z1">
    <w:name w:val="WW8Num16z1"/>
    <w:rsid w:val="008022B9"/>
    <w:rPr>
      <w:rFonts w:ascii="OpenSymbol" w:hAnsi="OpenSymbol" w:cs="OpenSymbol"/>
    </w:rPr>
  </w:style>
  <w:style w:type="character" w:customStyle="1" w:styleId="WW8Num17z0">
    <w:name w:val="WW8Num17z0"/>
    <w:rsid w:val="008022B9"/>
    <w:rPr>
      <w:rFonts w:ascii="Symbol" w:hAnsi="Symbol" w:cs="OpenSymbol"/>
    </w:rPr>
  </w:style>
  <w:style w:type="character" w:customStyle="1" w:styleId="WW8Num17z1">
    <w:name w:val="WW8Num17z1"/>
    <w:rsid w:val="008022B9"/>
    <w:rPr>
      <w:rFonts w:ascii="OpenSymbol" w:hAnsi="OpenSymbol" w:cs="OpenSymbol"/>
    </w:rPr>
  </w:style>
  <w:style w:type="character" w:customStyle="1" w:styleId="WW8Num18z0">
    <w:name w:val="WW8Num18z0"/>
    <w:rsid w:val="008022B9"/>
    <w:rPr>
      <w:rFonts w:ascii="Symbol" w:hAnsi="Symbol" w:cs="OpenSymbol"/>
    </w:rPr>
  </w:style>
  <w:style w:type="character" w:customStyle="1" w:styleId="WW8Num18z1">
    <w:name w:val="WW8Num18z1"/>
    <w:rsid w:val="008022B9"/>
    <w:rPr>
      <w:rFonts w:ascii="OpenSymbol" w:hAnsi="OpenSymbol" w:cs="OpenSymbol"/>
    </w:rPr>
  </w:style>
  <w:style w:type="character" w:customStyle="1" w:styleId="WW8Num19z0">
    <w:name w:val="WW8Num19z0"/>
    <w:rsid w:val="008022B9"/>
    <w:rPr>
      <w:rFonts w:ascii="Wingdings" w:hAnsi="Wingdings" w:cs="Wingdings" w:hint="default"/>
    </w:rPr>
  </w:style>
  <w:style w:type="character" w:customStyle="1" w:styleId="WW8Num19z1">
    <w:name w:val="WW8Num19z1"/>
    <w:rsid w:val="008022B9"/>
    <w:rPr>
      <w:rFonts w:ascii="Courier New" w:hAnsi="Courier New" w:cs="Courier New" w:hint="default"/>
    </w:rPr>
  </w:style>
  <w:style w:type="character" w:customStyle="1" w:styleId="WW8Num19z3">
    <w:name w:val="WW8Num19z3"/>
    <w:rsid w:val="008022B9"/>
    <w:rPr>
      <w:rFonts w:ascii="Symbol" w:hAnsi="Symbol" w:cs="Symbol" w:hint="default"/>
    </w:rPr>
  </w:style>
  <w:style w:type="character" w:customStyle="1" w:styleId="WW8Num20z0">
    <w:name w:val="WW8Num20z0"/>
    <w:rsid w:val="008022B9"/>
    <w:rPr>
      <w:rFonts w:ascii="Wingdings" w:hAnsi="Wingdings" w:cs="Wingdings" w:hint="default"/>
    </w:rPr>
  </w:style>
  <w:style w:type="character" w:customStyle="1" w:styleId="WW8Num20z1">
    <w:name w:val="WW8Num20z1"/>
    <w:rsid w:val="008022B9"/>
    <w:rPr>
      <w:rFonts w:ascii="Courier New" w:hAnsi="Courier New" w:cs="Courier New" w:hint="default"/>
    </w:rPr>
  </w:style>
  <w:style w:type="character" w:customStyle="1" w:styleId="WW8Num20z3">
    <w:name w:val="WW8Num20z3"/>
    <w:rsid w:val="008022B9"/>
    <w:rPr>
      <w:rFonts w:ascii="Symbol" w:hAnsi="Symbol" w:cs="Symbol" w:hint="default"/>
    </w:rPr>
  </w:style>
  <w:style w:type="character" w:customStyle="1" w:styleId="WW8Num21z0">
    <w:name w:val="WW8Num21z0"/>
    <w:rsid w:val="008022B9"/>
    <w:rPr>
      <w:rFonts w:ascii="Wingdings" w:hAnsi="Wingdings" w:cs="Wingdings" w:hint="default"/>
    </w:rPr>
  </w:style>
  <w:style w:type="character" w:customStyle="1" w:styleId="WW8Num21z1">
    <w:name w:val="WW8Num21z1"/>
    <w:rsid w:val="008022B9"/>
    <w:rPr>
      <w:rFonts w:ascii="Courier New" w:hAnsi="Courier New" w:cs="Courier New" w:hint="default"/>
    </w:rPr>
  </w:style>
  <w:style w:type="character" w:customStyle="1" w:styleId="WW8Num21z3">
    <w:name w:val="WW8Num21z3"/>
    <w:rsid w:val="008022B9"/>
    <w:rPr>
      <w:rFonts w:ascii="Symbol" w:hAnsi="Symbol" w:cs="Symbol" w:hint="default"/>
    </w:rPr>
  </w:style>
  <w:style w:type="character" w:customStyle="1" w:styleId="WW8Num22z0">
    <w:name w:val="WW8Num22z0"/>
    <w:rsid w:val="008022B9"/>
    <w:rPr>
      <w:rFonts w:ascii="Wingdings" w:hAnsi="Wingdings" w:cs="Wingdings" w:hint="default"/>
      <w:szCs w:val="24"/>
      <w:lang w:val="hr-HR"/>
    </w:rPr>
  </w:style>
  <w:style w:type="character" w:customStyle="1" w:styleId="WW8Num22z1">
    <w:name w:val="WW8Num22z1"/>
    <w:rsid w:val="008022B9"/>
    <w:rPr>
      <w:rFonts w:ascii="Courier New" w:hAnsi="Courier New" w:cs="Courier New" w:hint="default"/>
    </w:rPr>
  </w:style>
  <w:style w:type="character" w:customStyle="1" w:styleId="WW8Num22z3">
    <w:name w:val="WW8Num22z3"/>
    <w:rsid w:val="008022B9"/>
    <w:rPr>
      <w:rFonts w:ascii="Symbol" w:hAnsi="Symbol" w:cs="Symbol" w:hint="default"/>
    </w:rPr>
  </w:style>
  <w:style w:type="character" w:customStyle="1" w:styleId="WW8Num23z0">
    <w:name w:val="WW8Num23z0"/>
    <w:rsid w:val="008022B9"/>
    <w:rPr>
      <w:rFonts w:ascii="Wingdings" w:hAnsi="Wingdings" w:cs="Wingdings" w:hint="default"/>
    </w:rPr>
  </w:style>
  <w:style w:type="character" w:customStyle="1" w:styleId="WW8Num23z1">
    <w:name w:val="WW8Num23z1"/>
    <w:rsid w:val="008022B9"/>
    <w:rPr>
      <w:rFonts w:ascii="Courier New" w:hAnsi="Courier New" w:cs="Courier New" w:hint="default"/>
    </w:rPr>
  </w:style>
  <w:style w:type="character" w:customStyle="1" w:styleId="WW8Num23z3">
    <w:name w:val="WW8Num23z3"/>
    <w:rsid w:val="008022B9"/>
    <w:rPr>
      <w:rFonts w:ascii="Symbol" w:hAnsi="Symbol" w:cs="Symbol" w:hint="default"/>
    </w:rPr>
  </w:style>
  <w:style w:type="character" w:customStyle="1" w:styleId="WW8Num24z0">
    <w:name w:val="WW8Num24z0"/>
    <w:rsid w:val="008022B9"/>
    <w:rPr>
      <w:rFonts w:ascii="Wingdings" w:hAnsi="Wingdings" w:cs="Wingdings" w:hint="default"/>
    </w:rPr>
  </w:style>
  <w:style w:type="character" w:customStyle="1" w:styleId="WW8Num24z1">
    <w:name w:val="WW8Num24z1"/>
    <w:rsid w:val="008022B9"/>
    <w:rPr>
      <w:rFonts w:ascii="Courier New" w:hAnsi="Courier New" w:cs="Courier New" w:hint="default"/>
    </w:rPr>
  </w:style>
  <w:style w:type="character" w:customStyle="1" w:styleId="WW8Num24z3">
    <w:name w:val="WW8Num24z3"/>
    <w:rsid w:val="008022B9"/>
    <w:rPr>
      <w:rFonts w:ascii="Symbol" w:hAnsi="Symbol" w:cs="Symbol" w:hint="default"/>
    </w:rPr>
  </w:style>
  <w:style w:type="character" w:customStyle="1" w:styleId="WW8Num25z0">
    <w:name w:val="WW8Num25z0"/>
    <w:rsid w:val="008022B9"/>
    <w:rPr>
      <w:rFonts w:ascii="Wingdings" w:hAnsi="Wingdings" w:cs="Wingdings" w:hint="default"/>
    </w:rPr>
  </w:style>
  <w:style w:type="character" w:customStyle="1" w:styleId="WW8Num25z1">
    <w:name w:val="WW8Num25z1"/>
    <w:rsid w:val="008022B9"/>
    <w:rPr>
      <w:rFonts w:ascii="Courier New" w:hAnsi="Courier New" w:cs="Courier New" w:hint="default"/>
    </w:rPr>
  </w:style>
  <w:style w:type="character" w:customStyle="1" w:styleId="WW8Num25z3">
    <w:name w:val="WW8Num25z3"/>
    <w:rsid w:val="008022B9"/>
    <w:rPr>
      <w:rFonts w:ascii="Symbol" w:hAnsi="Symbol" w:cs="Symbol" w:hint="default"/>
    </w:rPr>
  </w:style>
  <w:style w:type="character" w:customStyle="1" w:styleId="WW8Num26z0">
    <w:name w:val="WW8Num26z0"/>
    <w:rsid w:val="008022B9"/>
    <w:rPr>
      <w:rFonts w:ascii="Wingdings" w:hAnsi="Wingdings" w:cs="Wingdings" w:hint="default"/>
    </w:rPr>
  </w:style>
  <w:style w:type="character" w:customStyle="1" w:styleId="WW8Num26z1">
    <w:name w:val="WW8Num26z1"/>
    <w:rsid w:val="008022B9"/>
    <w:rPr>
      <w:rFonts w:ascii="Courier New" w:hAnsi="Courier New" w:cs="Courier New" w:hint="default"/>
    </w:rPr>
  </w:style>
  <w:style w:type="character" w:customStyle="1" w:styleId="WW8Num26z3">
    <w:name w:val="WW8Num26z3"/>
    <w:rsid w:val="008022B9"/>
    <w:rPr>
      <w:rFonts w:ascii="Symbol" w:hAnsi="Symbol" w:cs="Symbol" w:hint="default"/>
    </w:rPr>
  </w:style>
  <w:style w:type="character" w:customStyle="1" w:styleId="WW8Num27z0">
    <w:name w:val="WW8Num27z0"/>
    <w:rsid w:val="008022B9"/>
    <w:rPr>
      <w:rFonts w:ascii="Wingdings" w:hAnsi="Wingdings" w:cs="Wingdings" w:hint="default"/>
    </w:rPr>
  </w:style>
  <w:style w:type="character" w:customStyle="1" w:styleId="WW8Num27z1">
    <w:name w:val="WW8Num27z1"/>
    <w:rsid w:val="008022B9"/>
    <w:rPr>
      <w:rFonts w:ascii="Courier New" w:hAnsi="Courier New" w:cs="Courier New" w:hint="default"/>
    </w:rPr>
  </w:style>
  <w:style w:type="character" w:customStyle="1" w:styleId="WW8Num27z3">
    <w:name w:val="WW8Num27z3"/>
    <w:rsid w:val="008022B9"/>
    <w:rPr>
      <w:rFonts w:ascii="Symbol" w:hAnsi="Symbol" w:cs="Symbol" w:hint="default"/>
    </w:rPr>
  </w:style>
  <w:style w:type="character" w:customStyle="1" w:styleId="WW8Num28z0">
    <w:name w:val="WW8Num28z0"/>
    <w:rsid w:val="008022B9"/>
    <w:rPr>
      <w:rFonts w:ascii="Wingdings" w:hAnsi="Wingdings" w:cs="Wingdings" w:hint="default"/>
      <w:szCs w:val="24"/>
      <w:lang w:val="hr-HR"/>
    </w:rPr>
  </w:style>
  <w:style w:type="character" w:customStyle="1" w:styleId="WW8Num28z1">
    <w:name w:val="WW8Num28z1"/>
    <w:rsid w:val="008022B9"/>
    <w:rPr>
      <w:rFonts w:ascii="Courier New" w:hAnsi="Courier New" w:cs="Courier New" w:hint="default"/>
    </w:rPr>
  </w:style>
  <w:style w:type="character" w:customStyle="1" w:styleId="WW8Num28z3">
    <w:name w:val="WW8Num28z3"/>
    <w:rsid w:val="008022B9"/>
    <w:rPr>
      <w:rFonts w:ascii="Symbol" w:hAnsi="Symbol" w:cs="Symbol" w:hint="default"/>
    </w:rPr>
  </w:style>
  <w:style w:type="character" w:customStyle="1" w:styleId="WW8Num29z0">
    <w:name w:val="WW8Num29z0"/>
    <w:rsid w:val="008022B9"/>
    <w:rPr>
      <w:rFonts w:ascii="Wingdings" w:hAnsi="Wingdings" w:cs="Wingdings" w:hint="default"/>
      <w:szCs w:val="24"/>
      <w:lang w:val="hr-HR"/>
    </w:rPr>
  </w:style>
  <w:style w:type="character" w:customStyle="1" w:styleId="WW8Num29z1">
    <w:name w:val="WW8Num29z1"/>
    <w:rsid w:val="008022B9"/>
    <w:rPr>
      <w:rFonts w:ascii="Courier New" w:hAnsi="Courier New" w:cs="Courier New" w:hint="default"/>
    </w:rPr>
  </w:style>
  <w:style w:type="character" w:customStyle="1" w:styleId="WW8Num29z3">
    <w:name w:val="WW8Num29z3"/>
    <w:rsid w:val="008022B9"/>
    <w:rPr>
      <w:rFonts w:ascii="Symbol" w:hAnsi="Symbol" w:cs="Symbol" w:hint="default"/>
    </w:rPr>
  </w:style>
  <w:style w:type="character" w:customStyle="1" w:styleId="WW8Num30z0">
    <w:name w:val="WW8Num30z0"/>
    <w:rsid w:val="008022B9"/>
    <w:rPr>
      <w:rFonts w:ascii="Wingdings" w:hAnsi="Wingdings" w:cs="Wingdings" w:hint="default"/>
      <w:szCs w:val="24"/>
      <w:lang w:val="hr-HR"/>
    </w:rPr>
  </w:style>
  <w:style w:type="character" w:customStyle="1" w:styleId="WW8Num30z1">
    <w:name w:val="WW8Num30z1"/>
    <w:rsid w:val="008022B9"/>
    <w:rPr>
      <w:rFonts w:ascii="Courier New" w:hAnsi="Courier New" w:cs="Courier New" w:hint="default"/>
    </w:rPr>
  </w:style>
  <w:style w:type="character" w:customStyle="1" w:styleId="WW8Num30z2">
    <w:name w:val="WW8Num30z2"/>
    <w:rsid w:val="008022B9"/>
    <w:rPr>
      <w:rFonts w:ascii="Wingdings" w:hAnsi="Wingdings" w:cs="Wingdings" w:hint="default"/>
    </w:rPr>
  </w:style>
  <w:style w:type="character" w:customStyle="1" w:styleId="WW8Num30z3">
    <w:name w:val="WW8Num30z3"/>
    <w:rsid w:val="008022B9"/>
    <w:rPr>
      <w:rFonts w:ascii="Symbol" w:hAnsi="Symbol" w:cs="Symbol" w:hint="default"/>
    </w:rPr>
  </w:style>
  <w:style w:type="character" w:customStyle="1" w:styleId="WW8Num31z0">
    <w:name w:val="WW8Num31z0"/>
    <w:rsid w:val="008022B9"/>
    <w:rPr>
      <w:rFonts w:ascii="Wingdings" w:hAnsi="Wingdings" w:cs="Wingdings" w:hint="default"/>
    </w:rPr>
  </w:style>
  <w:style w:type="character" w:customStyle="1" w:styleId="WW8Num31z1">
    <w:name w:val="WW8Num31z1"/>
    <w:rsid w:val="008022B9"/>
    <w:rPr>
      <w:rFonts w:ascii="Courier New" w:hAnsi="Courier New" w:cs="Courier New" w:hint="default"/>
    </w:rPr>
  </w:style>
  <w:style w:type="character" w:customStyle="1" w:styleId="WW8Num31z3">
    <w:name w:val="WW8Num31z3"/>
    <w:rsid w:val="008022B9"/>
    <w:rPr>
      <w:rFonts w:ascii="Symbol" w:hAnsi="Symbol" w:cs="Symbol" w:hint="default"/>
    </w:rPr>
  </w:style>
  <w:style w:type="character" w:customStyle="1" w:styleId="WW8Num32z0">
    <w:name w:val="WW8Num32z0"/>
    <w:rsid w:val="008022B9"/>
    <w:rPr>
      <w:rFonts w:ascii="Wingdings" w:hAnsi="Wingdings" w:cs="Wingdings" w:hint="default"/>
      <w:szCs w:val="24"/>
      <w:lang w:val="hr-HR"/>
    </w:rPr>
  </w:style>
  <w:style w:type="character" w:customStyle="1" w:styleId="WW8Num32z1">
    <w:name w:val="WW8Num32z1"/>
    <w:rsid w:val="008022B9"/>
    <w:rPr>
      <w:rFonts w:ascii="Courier New" w:hAnsi="Courier New" w:cs="Courier New" w:hint="default"/>
    </w:rPr>
  </w:style>
  <w:style w:type="character" w:customStyle="1" w:styleId="WW8Num32z2">
    <w:name w:val="WW8Num32z2"/>
    <w:rsid w:val="008022B9"/>
    <w:rPr>
      <w:rFonts w:ascii="Wingdings" w:hAnsi="Wingdings" w:cs="Wingdings" w:hint="default"/>
    </w:rPr>
  </w:style>
  <w:style w:type="character" w:customStyle="1" w:styleId="WW8Num32z3">
    <w:name w:val="WW8Num32z3"/>
    <w:rsid w:val="008022B9"/>
    <w:rPr>
      <w:rFonts w:ascii="Symbol" w:hAnsi="Symbol" w:cs="Symbol" w:hint="default"/>
    </w:rPr>
  </w:style>
  <w:style w:type="character" w:customStyle="1" w:styleId="WW8Num33z0">
    <w:name w:val="WW8Num33z0"/>
    <w:rsid w:val="008022B9"/>
    <w:rPr>
      <w:rFonts w:ascii="Wingdings" w:hAnsi="Wingdings" w:cs="Wingdings" w:hint="default"/>
    </w:rPr>
  </w:style>
  <w:style w:type="character" w:customStyle="1" w:styleId="WW8Num33z1">
    <w:name w:val="WW8Num33z1"/>
    <w:rsid w:val="008022B9"/>
    <w:rPr>
      <w:rFonts w:ascii="Courier New" w:hAnsi="Courier New" w:cs="Courier New" w:hint="default"/>
    </w:rPr>
  </w:style>
  <w:style w:type="character" w:customStyle="1" w:styleId="WW8Num33z3">
    <w:name w:val="WW8Num33z3"/>
    <w:rsid w:val="008022B9"/>
    <w:rPr>
      <w:rFonts w:ascii="Symbol" w:hAnsi="Symbol" w:cs="Symbol" w:hint="default"/>
    </w:rPr>
  </w:style>
  <w:style w:type="character" w:customStyle="1" w:styleId="Zadanifontodlomka2">
    <w:name w:val="Zadani font odlomka2"/>
    <w:rsid w:val="008022B9"/>
  </w:style>
  <w:style w:type="character" w:customStyle="1" w:styleId="WW8Num2z1">
    <w:name w:val="WW8Num2z1"/>
    <w:rsid w:val="008022B9"/>
  </w:style>
  <w:style w:type="character" w:customStyle="1" w:styleId="WW8Num2z2">
    <w:name w:val="WW8Num2z2"/>
    <w:rsid w:val="008022B9"/>
  </w:style>
  <w:style w:type="character" w:customStyle="1" w:styleId="WW8Num2z3">
    <w:name w:val="WW8Num2z3"/>
    <w:rsid w:val="008022B9"/>
  </w:style>
  <w:style w:type="character" w:customStyle="1" w:styleId="WW8Num2z4">
    <w:name w:val="WW8Num2z4"/>
    <w:rsid w:val="008022B9"/>
  </w:style>
  <w:style w:type="character" w:customStyle="1" w:styleId="WW8Num2z5">
    <w:name w:val="WW8Num2z5"/>
    <w:rsid w:val="008022B9"/>
  </w:style>
  <w:style w:type="character" w:customStyle="1" w:styleId="WW8Num2z6">
    <w:name w:val="WW8Num2z6"/>
    <w:rsid w:val="008022B9"/>
  </w:style>
  <w:style w:type="character" w:customStyle="1" w:styleId="WW8Num2z7">
    <w:name w:val="WW8Num2z7"/>
    <w:rsid w:val="008022B9"/>
  </w:style>
  <w:style w:type="character" w:customStyle="1" w:styleId="WW8Num2z8">
    <w:name w:val="WW8Num2z8"/>
    <w:rsid w:val="008022B9"/>
  </w:style>
  <w:style w:type="character" w:customStyle="1" w:styleId="WW8Num3z1">
    <w:name w:val="WW8Num3z1"/>
    <w:rsid w:val="008022B9"/>
    <w:rPr>
      <w:rFonts w:ascii="Courier New" w:hAnsi="Courier New" w:cs="Courier New" w:hint="default"/>
    </w:rPr>
  </w:style>
  <w:style w:type="character" w:customStyle="1" w:styleId="WW8Num3z3">
    <w:name w:val="WW8Num3z3"/>
    <w:rsid w:val="008022B9"/>
    <w:rPr>
      <w:rFonts w:ascii="Symbol" w:hAnsi="Symbol" w:cs="Symbol" w:hint="default"/>
    </w:rPr>
  </w:style>
  <w:style w:type="character" w:customStyle="1" w:styleId="WW8Num4z1">
    <w:name w:val="WW8Num4z1"/>
    <w:rsid w:val="008022B9"/>
    <w:rPr>
      <w:rFonts w:ascii="Courier New" w:hAnsi="Courier New" w:cs="Courier New" w:hint="default"/>
    </w:rPr>
  </w:style>
  <w:style w:type="character" w:customStyle="1" w:styleId="WW8Num4z2">
    <w:name w:val="WW8Num4z2"/>
    <w:rsid w:val="008022B9"/>
    <w:rPr>
      <w:rFonts w:ascii="Wingdings" w:hAnsi="Wingdings" w:cs="Wingdings" w:hint="default"/>
    </w:rPr>
  </w:style>
  <w:style w:type="character" w:customStyle="1" w:styleId="WW8Num4z3">
    <w:name w:val="WW8Num4z3"/>
    <w:rsid w:val="008022B9"/>
    <w:rPr>
      <w:rFonts w:ascii="Symbol" w:hAnsi="Symbol" w:cs="Symbol" w:hint="default"/>
    </w:rPr>
  </w:style>
  <w:style w:type="character" w:customStyle="1" w:styleId="WW8Num5z1">
    <w:name w:val="WW8Num5z1"/>
    <w:rsid w:val="008022B9"/>
    <w:rPr>
      <w:rFonts w:ascii="Courier New" w:hAnsi="Courier New" w:cs="Courier New" w:hint="default"/>
    </w:rPr>
  </w:style>
  <w:style w:type="character" w:customStyle="1" w:styleId="WW8Num5z2">
    <w:name w:val="WW8Num5z2"/>
    <w:rsid w:val="008022B9"/>
    <w:rPr>
      <w:rFonts w:ascii="Wingdings" w:hAnsi="Wingdings" w:cs="Wingdings" w:hint="default"/>
    </w:rPr>
  </w:style>
  <w:style w:type="character" w:customStyle="1" w:styleId="WW8Num5z3">
    <w:name w:val="WW8Num5z3"/>
    <w:rsid w:val="008022B9"/>
    <w:rPr>
      <w:rFonts w:ascii="Symbol" w:hAnsi="Symbol" w:cs="Symbol" w:hint="default"/>
    </w:rPr>
  </w:style>
  <w:style w:type="character" w:customStyle="1" w:styleId="WW8Num6z1">
    <w:name w:val="WW8Num6z1"/>
    <w:rsid w:val="008022B9"/>
    <w:rPr>
      <w:rFonts w:ascii="Courier New" w:hAnsi="Courier New" w:cs="Courier New" w:hint="default"/>
    </w:rPr>
  </w:style>
  <w:style w:type="character" w:customStyle="1" w:styleId="WW8Num6z2">
    <w:name w:val="WW8Num6z2"/>
    <w:rsid w:val="008022B9"/>
    <w:rPr>
      <w:rFonts w:ascii="Wingdings" w:hAnsi="Wingdings" w:cs="Wingdings" w:hint="default"/>
    </w:rPr>
  </w:style>
  <w:style w:type="character" w:customStyle="1" w:styleId="WW8Num6z3">
    <w:name w:val="WW8Num6z3"/>
    <w:rsid w:val="008022B9"/>
    <w:rPr>
      <w:rFonts w:ascii="Symbol" w:hAnsi="Symbol" w:cs="Symbol" w:hint="default"/>
    </w:rPr>
  </w:style>
  <w:style w:type="character" w:customStyle="1" w:styleId="WW8Num8z1">
    <w:name w:val="WW8Num8z1"/>
    <w:rsid w:val="008022B9"/>
    <w:rPr>
      <w:rFonts w:ascii="Courier New" w:hAnsi="Courier New" w:cs="Courier New" w:hint="default"/>
    </w:rPr>
  </w:style>
  <w:style w:type="character" w:customStyle="1" w:styleId="WW8Num8z3">
    <w:name w:val="WW8Num8z3"/>
    <w:rsid w:val="008022B9"/>
    <w:rPr>
      <w:rFonts w:ascii="Symbol" w:hAnsi="Symbol" w:cs="Symbol" w:hint="default"/>
    </w:rPr>
  </w:style>
  <w:style w:type="character" w:customStyle="1" w:styleId="WW8Num9z1">
    <w:name w:val="WW8Num9z1"/>
    <w:rsid w:val="008022B9"/>
    <w:rPr>
      <w:rFonts w:ascii="Courier New" w:hAnsi="Courier New" w:cs="Courier New" w:hint="default"/>
    </w:rPr>
  </w:style>
  <w:style w:type="character" w:customStyle="1" w:styleId="WW8Num9z3">
    <w:name w:val="WW8Num9z3"/>
    <w:rsid w:val="008022B9"/>
    <w:rPr>
      <w:rFonts w:ascii="Symbol" w:hAnsi="Symbol" w:cs="Symbol" w:hint="default"/>
    </w:rPr>
  </w:style>
  <w:style w:type="character" w:customStyle="1" w:styleId="WW8Num10z1">
    <w:name w:val="WW8Num10z1"/>
    <w:rsid w:val="008022B9"/>
    <w:rPr>
      <w:rFonts w:ascii="Courier New" w:hAnsi="Courier New" w:cs="Courier New" w:hint="default"/>
    </w:rPr>
  </w:style>
  <w:style w:type="character" w:customStyle="1" w:styleId="WW8Num10z3">
    <w:name w:val="WW8Num10z3"/>
    <w:rsid w:val="008022B9"/>
    <w:rPr>
      <w:rFonts w:ascii="Symbol" w:hAnsi="Symbol" w:cs="Symbol" w:hint="default"/>
    </w:rPr>
  </w:style>
  <w:style w:type="character" w:customStyle="1" w:styleId="WW8Num11z1">
    <w:name w:val="WW8Num11z1"/>
    <w:rsid w:val="008022B9"/>
    <w:rPr>
      <w:rFonts w:ascii="Courier New" w:hAnsi="Courier New" w:cs="Courier New" w:hint="default"/>
    </w:rPr>
  </w:style>
  <w:style w:type="character" w:customStyle="1" w:styleId="WW8Num11z3">
    <w:name w:val="WW8Num11z3"/>
    <w:rsid w:val="008022B9"/>
    <w:rPr>
      <w:rFonts w:ascii="Symbol" w:hAnsi="Symbol" w:cs="Symbol" w:hint="default"/>
    </w:rPr>
  </w:style>
  <w:style w:type="character" w:customStyle="1" w:styleId="WW8Num12z1">
    <w:name w:val="WW8Num12z1"/>
    <w:rsid w:val="008022B9"/>
    <w:rPr>
      <w:rFonts w:ascii="Courier New" w:hAnsi="Courier New" w:cs="Courier New" w:hint="default"/>
    </w:rPr>
  </w:style>
  <w:style w:type="character" w:customStyle="1" w:styleId="WW8Num12z3">
    <w:name w:val="WW8Num12z3"/>
    <w:rsid w:val="008022B9"/>
    <w:rPr>
      <w:rFonts w:ascii="Symbol" w:hAnsi="Symbol" w:cs="Symbol" w:hint="default"/>
    </w:rPr>
  </w:style>
  <w:style w:type="character" w:customStyle="1" w:styleId="WW8Num13z1">
    <w:name w:val="WW8Num13z1"/>
    <w:rsid w:val="008022B9"/>
    <w:rPr>
      <w:rFonts w:ascii="Courier New" w:hAnsi="Courier New" w:cs="Courier New" w:hint="default"/>
    </w:rPr>
  </w:style>
  <w:style w:type="character" w:customStyle="1" w:styleId="WW8Num13z2">
    <w:name w:val="WW8Num13z2"/>
    <w:rsid w:val="008022B9"/>
    <w:rPr>
      <w:rFonts w:ascii="Wingdings" w:hAnsi="Wingdings" w:cs="Wingdings" w:hint="default"/>
    </w:rPr>
  </w:style>
  <w:style w:type="character" w:customStyle="1" w:styleId="WW8Num13z3">
    <w:name w:val="WW8Num13z3"/>
    <w:rsid w:val="008022B9"/>
    <w:rPr>
      <w:rFonts w:ascii="Symbol" w:hAnsi="Symbol" w:cs="Symbol" w:hint="default"/>
    </w:rPr>
  </w:style>
  <w:style w:type="character" w:customStyle="1" w:styleId="WW8Num14z1">
    <w:name w:val="WW8Num14z1"/>
    <w:rsid w:val="008022B9"/>
    <w:rPr>
      <w:rFonts w:ascii="Courier New" w:hAnsi="Courier New" w:cs="Courier New" w:hint="default"/>
    </w:rPr>
  </w:style>
  <w:style w:type="character" w:customStyle="1" w:styleId="WW8Num14z2">
    <w:name w:val="WW8Num14z2"/>
    <w:rsid w:val="008022B9"/>
    <w:rPr>
      <w:rFonts w:ascii="Wingdings" w:hAnsi="Wingdings" w:cs="Wingdings" w:hint="default"/>
    </w:rPr>
  </w:style>
  <w:style w:type="character" w:customStyle="1" w:styleId="WW8Num14z3">
    <w:name w:val="WW8Num14z3"/>
    <w:rsid w:val="008022B9"/>
    <w:rPr>
      <w:rFonts w:ascii="Symbol" w:hAnsi="Symbol" w:cs="Symbol" w:hint="default"/>
    </w:rPr>
  </w:style>
  <w:style w:type="character" w:customStyle="1" w:styleId="WW8Num15z1">
    <w:name w:val="WW8Num15z1"/>
    <w:rsid w:val="008022B9"/>
    <w:rPr>
      <w:rFonts w:ascii="Courier New" w:hAnsi="Courier New" w:cs="Courier New" w:hint="default"/>
    </w:rPr>
  </w:style>
  <w:style w:type="character" w:customStyle="1" w:styleId="WW8Num15z2">
    <w:name w:val="WW8Num15z2"/>
    <w:rsid w:val="008022B9"/>
    <w:rPr>
      <w:rFonts w:ascii="Wingdings" w:hAnsi="Wingdings" w:cs="Wingdings" w:hint="default"/>
    </w:rPr>
  </w:style>
  <w:style w:type="character" w:customStyle="1" w:styleId="WW8Num15z3">
    <w:name w:val="WW8Num15z3"/>
    <w:rsid w:val="008022B9"/>
    <w:rPr>
      <w:rFonts w:ascii="Symbol" w:hAnsi="Symbol" w:cs="Symbol" w:hint="default"/>
    </w:rPr>
  </w:style>
  <w:style w:type="character" w:customStyle="1" w:styleId="WW8Num16z3">
    <w:name w:val="WW8Num16z3"/>
    <w:rsid w:val="008022B9"/>
    <w:rPr>
      <w:rFonts w:ascii="Symbol" w:hAnsi="Symbol" w:cs="Symbol" w:hint="default"/>
    </w:rPr>
  </w:style>
  <w:style w:type="character" w:customStyle="1" w:styleId="WW8Num17z2">
    <w:name w:val="WW8Num17z2"/>
    <w:rsid w:val="008022B9"/>
    <w:rPr>
      <w:rFonts w:ascii="Wingdings" w:hAnsi="Wingdings" w:cs="Wingdings" w:hint="default"/>
    </w:rPr>
  </w:style>
  <w:style w:type="character" w:customStyle="1" w:styleId="WW8Num17z3">
    <w:name w:val="WW8Num17z3"/>
    <w:rsid w:val="008022B9"/>
    <w:rPr>
      <w:rFonts w:ascii="Symbol" w:hAnsi="Symbol" w:cs="Symbol" w:hint="default"/>
    </w:rPr>
  </w:style>
  <w:style w:type="character" w:customStyle="1" w:styleId="WW8Num18z3">
    <w:name w:val="WW8Num18z3"/>
    <w:rsid w:val="008022B9"/>
    <w:rPr>
      <w:rFonts w:ascii="Symbol" w:hAnsi="Symbol" w:cs="Symbol" w:hint="default"/>
    </w:rPr>
  </w:style>
  <w:style w:type="character" w:customStyle="1" w:styleId="WW8Num20z2">
    <w:name w:val="WW8Num20z2"/>
    <w:rsid w:val="008022B9"/>
    <w:rPr>
      <w:rFonts w:ascii="Wingdings" w:hAnsi="Wingdings" w:cs="Wingdings" w:hint="default"/>
    </w:rPr>
  </w:style>
  <w:style w:type="character" w:customStyle="1" w:styleId="WW8Num27z2">
    <w:name w:val="WW8Num27z2"/>
    <w:rsid w:val="008022B9"/>
  </w:style>
  <w:style w:type="character" w:customStyle="1" w:styleId="WW8Num27z4">
    <w:name w:val="WW8Num27z4"/>
    <w:rsid w:val="008022B9"/>
  </w:style>
  <w:style w:type="character" w:customStyle="1" w:styleId="WW8Num27z5">
    <w:name w:val="WW8Num27z5"/>
    <w:rsid w:val="008022B9"/>
  </w:style>
  <w:style w:type="character" w:customStyle="1" w:styleId="WW8Num27z6">
    <w:name w:val="WW8Num27z6"/>
    <w:rsid w:val="008022B9"/>
  </w:style>
  <w:style w:type="character" w:customStyle="1" w:styleId="WW8Num27z7">
    <w:name w:val="WW8Num27z7"/>
    <w:rsid w:val="008022B9"/>
  </w:style>
  <w:style w:type="character" w:customStyle="1" w:styleId="WW8Num27z8">
    <w:name w:val="WW8Num27z8"/>
    <w:rsid w:val="008022B9"/>
  </w:style>
  <w:style w:type="character" w:customStyle="1" w:styleId="WW8Num28z2">
    <w:name w:val="WW8Num28z2"/>
    <w:rsid w:val="008022B9"/>
  </w:style>
  <w:style w:type="character" w:customStyle="1" w:styleId="WW8Num28z4">
    <w:name w:val="WW8Num28z4"/>
    <w:rsid w:val="008022B9"/>
  </w:style>
  <w:style w:type="character" w:customStyle="1" w:styleId="WW8Num28z5">
    <w:name w:val="WW8Num28z5"/>
    <w:rsid w:val="008022B9"/>
  </w:style>
  <w:style w:type="character" w:customStyle="1" w:styleId="WW8Num28z6">
    <w:name w:val="WW8Num28z6"/>
    <w:rsid w:val="008022B9"/>
  </w:style>
  <w:style w:type="character" w:customStyle="1" w:styleId="WW8Num28z7">
    <w:name w:val="WW8Num28z7"/>
    <w:rsid w:val="008022B9"/>
  </w:style>
  <w:style w:type="character" w:customStyle="1" w:styleId="WW8Num28z8">
    <w:name w:val="WW8Num28z8"/>
    <w:rsid w:val="008022B9"/>
  </w:style>
  <w:style w:type="character" w:customStyle="1" w:styleId="WW8Num30z4">
    <w:name w:val="WW8Num30z4"/>
    <w:rsid w:val="008022B9"/>
  </w:style>
  <w:style w:type="character" w:customStyle="1" w:styleId="WW8Num30z5">
    <w:name w:val="WW8Num30z5"/>
    <w:rsid w:val="008022B9"/>
  </w:style>
  <w:style w:type="character" w:customStyle="1" w:styleId="WW8Num30z6">
    <w:name w:val="WW8Num30z6"/>
    <w:rsid w:val="008022B9"/>
  </w:style>
  <w:style w:type="character" w:customStyle="1" w:styleId="WW8Num30z7">
    <w:name w:val="WW8Num30z7"/>
    <w:rsid w:val="008022B9"/>
  </w:style>
  <w:style w:type="character" w:customStyle="1" w:styleId="WW8Num30z8">
    <w:name w:val="WW8Num30z8"/>
    <w:rsid w:val="008022B9"/>
  </w:style>
  <w:style w:type="character" w:customStyle="1" w:styleId="WW8Num33z2">
    <w:name w:val="WW8Num33z2"/>
    <w:rsid w:val="008022B9"/>
  </w:style>
  <w:style w:type="character" w:customStyle="1" w:styleId="WW8Num33z4">
    <w:name w:val="WW8Num33z4"/>
    <w:rsid w:val="008022B9"/>
  </w:style>
  <w:style w:type="character" w:customStyle="1" w:styleId="WW8Num33z5">
    <w:name w:val="WW8Num33z5"/>
    <w:rsid w:val="008022B9"/>
  </w:style>
  <w:style w:type="character" w:customStyle="1" w:styleId="WW8Num33z6">
    <w:name w:val="WW8Num33z6"/>
    <w:rsid w:val="008022B9"/>
  </w:style>
  <w:style w:type="character" w:customStyle="1" w:styleId="WW8Num33z7">
    <w:name w:val="WW8Num33z7"/>
    <w:rsid w:val="008022B9"/>
  </w:style>
  <w:style w:type="character" w:customStyle="1" w:styleId="WW8Num33z8">
    <w:name w:val="WW8Num33z8"/>
    <w:rsid w:val="008022B9"/>
  </w:style>
  <w:style w:type="character" w:customStyle="1" w:styleId="WW8Num34z0">
    <w:name w:val="WW8Num34z0"/>
    <w:rsid w:val="008022B9"/>
    <w:rPr>
      <w:rFonts w:ascii="Wingdings" w:hAnsi="Wingdings" w:cs="Wingdings" w:hint="default"/>
    </w:rPr>
  </w:style>
  <w:style w:type="character" w:customStyle="1" w:styleId="WW8Num34z1">
    <w:name w:val="WW8Num34z1"/>
    <w:rsid w:val="008022B9"/>
    <w:rPr>
      <w:rFonts w:ascii="Courier New" w:hAnsi="Courier New" w:cs="Courier New" w:hint="default"/>
    </w:rPr>
  </w:style>
  <w:style w:type="character" w:customStyle="1" w:styleId="WW8Num34z3">
    <w:name w:val="WW8Num34z3"/>
    <w:rsid w:val="008022B9"/>
    <w:rPr>
      <w:rFonts w:ascii="Symbol" w:hAnsi="Symbol" w:cs="Symbol" w:hint="default"/>
    </w:rPr>
  </w:style>
  <w:style w:type="character" w:customStyle="1" w:styleId="WW8Num35z0">
    <w:name w:val="WW8Num35z0"/>
    <w:rsid w:val="008022B9"/>
    <w:rPr>
      <w:rFonts w:ascii="Wingdings" w:hAnsi="Wingdings" w:cs="Wingdings" w:hint="default"/>
    </w:rPr>
  </w:style>
  <w:style w:type="character" w:customStyle="1" w:styleId="WW8Num35z1">
    <w:name w:val="WW8Num35z1"/>
    <w:rsid w:val="008022B9"/>
    <w:rPr>
      <w:rFonts w:ascii="Courier New" w:hAnsi="Courier New" w:cs="Courier New" w:hint="default"/>
    </w:rPr>
  </w:style>
  <w:style w:type="character" w:customStyle="1" w:styleId="WW8Num35z3">
    <w:name w:val="WW8Num35z3"/>
    <w:rsid w:val="008022B9"/>
    <w:rPr>
      <w:rFonts w:ascii="Symbol" w:hAnsi="Symbol" w:cs="Symbol" w:hint="default"/>
    </w:rPr>
  </w:style>
  <w:style w:type="character" w:customStyle="1" w:styleId="WW8Num36z0">
    <w:name w:val="WW8Num36z0"/>
    <w:rsid w:val="008022B9"/>
    <w:rPr>
      <w:rFonts w:hint="default"/>
    </w:rPr>
  </w:style>
  <w:style w:type="character" w:customStyle="1" w:styleId="WW8Num36z1">
    <w:name w:val="WW8Num36z1"/>
    <w:rsid w:val="008022B9"/>
  </w:style>
  <w:style w:type="character" w:customStyle="1" w:styleId="WW8Num36z2">
    <w:name w:val="WW8Num36z2"/>
    <w:rsid w:val="008022B9"/>
  </w:style>
  <w:style w:type="character" w:customStyle="1" w:styleId="WW8Num36z3">
    <w:name w:val="WW8Num36z3"/>
    <w:rsid w:val="008022B9"/>
  </w:style>
  <w:style w:type="character" w:customStyle="1" w:styleId="WW8Num36z4">
    <w:name w:val="WW8Num36z4"/>
    <w:rsid w:val="008022B9"/>
  </w:style>
  <w:style w:type="character" w:customStyle="1" w:styleId="WW8Num36z5">
    <w:name w:val="WW8Num36z5"/>
    <w:rsid w:val="008022B9"/>
  </w:style>
  <w:style w:type="character" w:customStyle="1" w:styleId="WW8Num36z6">
    <w:name w:val="WW8Num36z6"/>
    <w:rsid w:val="008022B9"/>
  </w:style>
  <w:style w:type="character" w:customStyle="1" w:styleId="WW8Num36z7">
    <w:name w:val="WW8Num36z7"/>
    <w:rsid w:val="008022B9"/>
  </w:style>
  <w:style w:type="character" w:customStyle="1" w:styleId="WW8Num36z8">
    <w:name w:val="WW8Num36z8"/>
    <w:rsid w:val="008022B9"/>
  </w:style>
  <w:style w:type="character" w:customStyle="1" w:styleId="WW8Num37z0">
    <w:name w:val="WW8Num37z0"/>
    <w:rsid w:val="008022B9"/>
    <w:rPr>
      <w:rFonts w:hint="default"/>
    </w:rPr>
  </w:style>
  <w:style w:type="character" w:customStyle="1" w:styleId="WW8Num37z1">
    <w:name w:val="WW8Num37z1"/>
    <w:rsid w:val="008022B9"/>
  </w:style>
  <w:style w:type="character" w:customStyle="1" w:styleId="WW8Num37z2">
    <w:name w:val="WW8Num37z2"/>
    <w:rsid w:val="008022B9"/>
  </w:style>
  <w:style w:type="character" w:customStyle="1" w:styleId="WW8Num37z3">
    <w:name w:val="WW8Num37z3"/>
    <w:rsid w:val="008022B9"/>
  </w:style>
  <w:style w:type="character" w:customStyle="1" w:styleId="WW8Num37z4">
    <w:name w:val="WW8Num37z4"/>
    <w:rsid w:val="008022B9"/>
  </w:style>
  <w:style w:type="character" w:customStyle="1" w:styleId="WW8Num37z5">
    <w:name w:val="WW8Num37z5"/>
    <w:rsid w:val="008022B9"/>
  </w:style>
  <w:style w:type="character" w:customStyle="1" w:styleId="WW8Num37z6">
    <w:name w:val="WW8Num37z6"/>
    <w:rsid w:val="008022B9"/>
  </w:style>
  <w:style w:type="character" w:customStyle="1" w:styleId="WW8Num37z7">
    <w:name w:val="WW8Num37z7"/>
    <w:rsid w:val="008022B9"/>
  </w:style>
  <w:style w:type="character" w:customStyle="1" w:styleId="WW8Num37z8">
    <w:name w:val="WW8Num37z8"/>
    <w:rsid w:val="008022B9"/>
  </w:style>
  <w:style w:type="character" w:customStyle="1" w:styleId="WW8Num38z0">
    <w:name w:val="WW8Num38z0"/>
    <w:rsid w:val="008022B9"/>
    <w:rPr>
      <w:rFonts w:ascii="Wingdings" w:hAnsi="Wingdings" w:cs="Wingdings" w:hint="default"/>
      <w:szCs w:val="24"/>
      <w:lang w:val="hr-HR"/>
    </w:rPr>
  </w:style>
  <w:style w:type="character" w:customStyle="1" w:styleId="WW8Num38z1">
    <w:name w:val="WW8Num38z1"/>
    <w:rsid w:val="008022B9"/>
    <w:rPr>
      <w:rFonts w:ascii="Courier New" w:hAnsi="Courier New" w:cs="Courier New" w:hint="default"/>
    </w:rPr>
  </w:style>
  <w:style w:type="character" w:customStyle="1" w:styleId="WW8Num38z3">
    <w:name w:val="WW8Num38z3"/>
    <w:rsid w:val="008022B9"/>
    <w:rPr>
      <w:rFonts w:ascii="Symbol" w:hAnsi="Symbol" w:cs="Symbol" w:hint="default"/>
    </w:rPr>
  </w:style>
  <w:style w:type="character" w:customStyle="1" w:styleId="WW8Num39z0">
    <w:name w:val="WW8Num39z0"/>
    <w:rsid w:val="008022B9"/>
    <w:rPr>
      <w:rFonts w:ascii="Wingdings" w:hAnsi="Wingdings" w:cs="Wingdings" w:hint="default"/>
    </w:rPr>
  </w:style>
  <w:style w:type="character" w:customStyle="1" w:styleId="WW8Num39z1">
    <w:name w:val="WW8Num39z1"/>
    <w:rsid w:val="008022B9"/>
    <w:rPr>
      <w:rFonts w:ascii="Courier New" w:hAnsi="Courier New" w:cs="Courier New" w:hint="default"/>
    </w:rPr>
  </w:style>
  <w:style w:type="character" w:customStyle="1" w:styleId="WW8Num39z3">
    <w:name w:val="WW8Num39z3"/>
    <w:rsid w:val="008022B9"/>
    <w:rPr>
      <w:rFonts w:ascii="Symbol" w:hAnsi="Symbol" w:cs="Symbol" w:hint="default"/>
    </w:rPr>
  </w:style>
  <w:style w:type="character" w:customStyle="1" w:styleId="WW8Num40z0">
    <w:name w:val="WW8Num40z0"/>
    <w:rsid w:val="008022B9"/>
    <w:rPr>
      <w:rFonts w:ascii="Times New Roman" w:eastAsia="Times New Roman" w:hAnsi="Times New Roman" w:cs="Times New Roman" w:hint="default"/>
      <w:color w:val="auto"/>
    </w:rPr>
  </w:style>
  <w:style w:type="character" w:customStyle="1" w:styleId="WW8Num40z1">
    <w:name w:val="WW8Num40z1"/>
    <w:rsid w:val="008022B9"/>
    <w:rPr>
      <w:rFonts w:ascii="Courier New" w:hAnsi="Courier New" w:cs="Courier New" w:hint="default"/>
    </w:rPr>
  </w:style>
  <w:style w:type="character" w:customStyle="1" w:styleId="WW8Num40z2">
    <w:name w:val="WW8Num40z2"/>
    <w:rsid w:val="008022B9"/>
    <w:rPr>
      <w:rFonts w:ascii="Wingdings" w:hAnsi="Wingdings" w:cs="Wingdings" w:hint="default"/>
    </w:rPr>
  </w:style>
  <w:style w:type="character" w:customStyle="1" w:styleId="WW8Num40z3">
    <w:name w:val="WW8Num40z3"/>
    <w:rsid w:val="008022B9"/>
    <w:rPr>
      <w:rFonts w:ascii="Symbol" w:hAnsi="Symbol" w:cs="Symbol" w:hint="default"/>
    </w:rPr>
  </w:style>
  <w:style w:type="character" w:customStyle="1" w:styleId="WW8Num41z0">
    <w:name w:val="WW8Num41z0"/>
    <w:rsid w:val="008022B9"/>
    <w:rPr>
      <w:rFonts w:hint="default"/>
    </w:rPr>
  </w:style>
  <w:style w:type="character" w:customStyle="1" w:styleId="WW8Num41z1">
    <w:name w:val="WW8Num41z1"/>
    <w:rsid w:val="008022B9"/>
  </w:style>
  <w:style w:type="character" w:customStyle="1" w:styleId="WW8Num41z2">
    <w:name w:val="WW8Num41z2"/>
    <w:rsid w:val="008022B9"/>
  </w:style>
  <w:style w:type="character" w:customStyle="1" w:styleId="WW8Num41z3">
    <w:name w:val="WW8Num41z3"/>
    <w:rsid w:val="008022B9"/>
  </w:style>
  <w:style w:type="character" w:customStyle="1" w:styleId="WW8Num41z4">
    <w:name w:val="WW8Num41z4"/>
    <w:rsid w:val="008022B9"/>
  </w:style>
  <w:style w:type="character" w:customStyle="1" w:styleId="WW8Num41z5">
    <w:name w:val="WW8Num41z5"/>
    <w:rsid w:val="008022B9"/>
  </w:style>
  <w:style w:type="character" w:customStyle="1" w:styleId="WW8Num41z6">
    <w:name w:val="WW8Num41z6"/>
    <w:rsid w:val="008022B9"/>
  </w:style>
  <w:style w:type="character" w:customStyle="1" w:styleId="WW8Num41z7">
    <w:name w:val="WW8Num41z7"/>
    <w:rsid w:val="008022B9"/>
  </w:style>
  <w:style w:type="character" w:customStyle="1" w:styleId="WW8Num41z8">
    <w:name w:val="WW8Num41z8"/>
    <w:rsid w:val="008022B9"/>
  </w:style>
  <w:style w:type="character" w:customStyle="1" w:styleId="WW8Num42z0">
    <w:name w:val="WW8Num42z0"/>
    <w:rsid w:val="008022B9"/>
    <w:rPr>
      <w:rFonts w:ascii="Times New Roman" w:eastAsia="Times New Roman" w:hAnsi="Times New Roman" w:cs="Times New Roman" w:hint="default"/>
    </w:rPr>
  </w:style>
  <w:style w:type="character" w:customStyle="1" w:styleId="WW8Num42z1">
    <w:name w:val="WW8Num42z1"/>
    <w:rsid w:val="008022B9"/>
    <w:rPr>
      <w:rFonts w:ascii="Courier New" w:hAnsi="Courier New" w:cs="Courier New" w:hint="default"/>
    </w:rPr>
  </w:style>
  <w:style w:type="character" w:customStyle="1" w:styleId="WW8Num42z2">
    <w:name w:val="WW8Num42z2"/>
    <w:rsid w:val="008022B9"/>
    <w:rPr>
      <w:rFonts w:ascii="Wingdings" w:hAnsi="Wingdings" w:cs="Wingdings" w:hint="default"/>
    </w:rPr>
  </w:style>
  <w:style w:type="character" w:customStyle="1" w:styleId="WW8Num42z3">
    <w:name w:val="WW8Num42z3"/>
    <w:rsid w:val="008022B9"/>
    <w:rPr>
      <w:rFonts w:ascii="Symbol" w:hAnsi="Symbol" w:cs="Symbol" w:hint="default"/>
    </w:rPr>
  </w:style>
  <w:style w:type="character" w:customStyle="1" w:styleId="WW8Num43z0">
    <w:name w:val="WW8Num43z0"/>
    <w:rsid w:val="008022B9"/>
    <w:rPr>
      <w:rFonts w:ascii="Times New Roman" w:eastAsia="Times New Roman" w:hAnsi="Times New Roman" w:cs="Times New Roman" w:hint="default"/>
    </w:rPr>
  </w:style>
  <w:style w:type="character" w:customStyle="1" w:styleId="WW8Num43z1">
    <w:name w:val="WW8Num43z1"/>
    <w:rsid w:val="008022B9"/>
    <w:rPr>
      <w:rFonts w:ascii="Courier New" w:hAnsi="Courier New" w:cs="Courier New" w:hint="default"/>
    </w:rPr>
  </w:style>
  <w:style w:type="character" w:customStyle="1" w:styleId="WW8Num43z2">
    <w:name w:val="WW8Num43z2"/>
    <w:rsid w:val="008022B9"/>
    <w:rPr>
      <w:rFonts w:ascii="Wingdings" w:hAnsi="Wingdings" w:cs="Wingdings" w:hint="default"/>
    </w:rPr>
  </w:style>
  <w:style w:type="character" w:customStyle="1" w:styleId="WW8Num43z3">
    <w:name w:val="WW8Num43z3"/>
    <w:rsid w:val="008022B9"/>
    <w:rPr>
      <w:rFonts w:ascii="Symbol" w:hAnsi="Symbol" w:cs="Symbol" w:hint="default"/>
    </w:rPr>
  </w:style>
  <w:style w:type="character" w:customStyle="1" w:styleId="WW8Num44z0">
    <w:name w:val="WW8Num44z0"/>
    <w:rsid w:val="008022B9"/>
    <w:rPr>
      <w:rFonts w:ascii="Wingdings" w:hAnsi="Wingdings" w:cs="Wingdings" w:hint="default"/>
    </w:rPr>
  </w:style>
  <w:style w:type="character" w:customStyle="1" w:styleId="WW8Num44z1">
    <w:name w:val="WW8Num44z1"/>
    <w:rsid w:val="008022B9"/>
    <w:rPr>
      <w:rFonts w:ascii="Courier New" w:hAnsi="Courier New" w:cs="Courier New" w:hint="default"/>
    </w:rPr>
  </w:style>
  <w:style w:type="character" w:customStyle="1" w:styleId="WW8Num44z3">
    <w:name w:val="WW8Num44z3"/>
    <w:rsid w:val="008022B9"/>
    <w:rPr>
      <w:rFonts w:ascii="Symbol" w:hAnsi="Symbol" w:cs="Symbol" w:hint="default"/>
    </w:rPr>
  </w:style>
  <w:style w:type="character" w:customStyle="1" w:styleId="Zadanifontodlomka1">
    <w:name w:val="Zadani font odlomka1"/>
    <w:rsid w:val="008022B9"/>
  </w:style>
  <w:style w:type="character" w:customStyle="1" w:styleId="Tijeloteksta2Char">
    <w:name w:val="Tijelo teksta 2 Char"/>
    <w:rsid w:val="008022B9"/>
    <w:rPr>
      <w:b/>
      <w:sz w:val="24"/>
      <w:lang w:val="en-US"/>
    </w:rPr>
  </w:style>
  <w:style w:type="character" w:customStyle="1" w:styleId="FontStyle11">
    <w:name w:val="Font Style11"/>
    <w:rsid w:val="008022B9"/>
    <w:rPr>
      <w:rFonts w:ascii="Times New Roman" w:hAnsi="Times New Roman" w:cs="Times New Roman" w:hint="default"/>
      <w:b/>
      <w:bCs/>
      <w:sz w:val="22"/>
      <w:szCs w:val="22"/>
    </w:rPr>
  </w:style>
  <w:style w:type="character" w:customStyle="1" w:styleId="FontStyle13">
    <w:name w:val="Font Style13"/>
    <w:rsid w:val="008022B9"/>
    <w:rPr>
      <w:rFonts w:ascii="Century Schoolbook" w:hAnsi="Century Schoolbook" w:cs="Century Schoolbook" w:hint="default"/>
      <w:b/>
      <w:bCs/>
      <w:spacing w:val="-10"/>
      <w:sz w:val="18"/>
      <w:szCs w:val="18"/>
    </w:rPr>
  </w:style>
  <w:style w:type="character" w:customStyle="1" w:styleId="TekstbaloniaChar">
    <w:name w:val="Tekst balončića Char"/>
    <w:rsid w:val="008022B9"/>
    <w:rPr>
      <w:rFonts w:ascii="Segoe UI" w:hAnsi="Segoe UI" w:cs="Segoe UI"/>
      <w:sz w:val="18"/>
      <w:szCs w:val="18"/>
      <w:lang w:val="en-US"/>
    </w:rPr>
  </w:style>
  <w:style w:type="character" w:customStyle="1" w:styleId="ZaglavljeChar">
    <w:name w:val="Zaglavlje Char"/>
    <w:rsid w:val="008022B9"/>
    <w:rPr>
      <w:sz w:val="24"/>
      <w:lang w:val="en-US"/>
    </w:rPr>
  </w:style>
  <w:style w:type="character" w:customStyle="1" w:styleId="PodnojeChar">
    <w:name w:val="Podnožje Char"/>
    <w:uiPriority w:val="99"/>
    <w:rsid w:val="008022B9"/>
    <w:rPr>
      <w:sz w:val="24"/>
      <w:lang w:val="en-US"/>
    </w:rPr>
  </w:style>
  <w:style w:type="character" w:customStyle="1" w:styleId="Grafikeoznake1">
    <w:name w:val="Grafičke oznake1"/>
    <w:rsid w:val="008022B9"/>
    <w:rPr>
      <w:rFonts w:ascii="OpenSymbol" w:eastAsia="OpenSymbol" w:hAnsi="OpenSymbol" w:cs="OpenSymbol"/>
    </w:rPr>
  </w:style>
  <w:style w:type="paragraph" w:customStyle="1" w:styleId="Stilnaslova">
    <w:name w:val="Stil naslova"/>
    <w:basedOn w:val="Normal"/>
    <w:next w:val="Tijeloteksta"/>
    <w:uiPriority w:val="99"/>
    <w:rsid w:val="008022B9"/>
    <w:pPr>
      <w:keepNext/>
      <w:suppressAutoHyphens/>
      <w:spacing w:before="240" w:after="120" w:line="240" w:lineRule="auto"/>
    </w:pPr>
    <w:rPr>
      <w:rFonts w:ascii="Liberation Sans" w:eastAsia="Microsoft YaHei" w:hAnsi="Liberation Sans" w:cs="Arial"/>
      <w:sz w:val="28"/>
      <w:szCs w:val="28"/>
      <w:lang w:val="en-US" w:eastAsia="zh-CN"/>
      <w14:ligatures w14:val="none"/>
    </w:rPr>
  </w:style>
  <w:style w:type="paragraph" w:styleId="Tijeloteksta">
    <w:name w:val="Body Text"/>
    <w:aliases w:val=" uvlaka 3,uvlaka 3 Char Char,uvlaka 3,uvlaka 3 Char Char Char,  uvlaka 2, uvlaka 3 Char Char Char Char Char Char Char Char Char, uvlaka 3 Char Char Char Char, uvlaka 3 Char Char Char,Tijelo teksta1,uvlaka 3 Char Char1 Char"/>
    <w:basedOn w:val="Normal"/>
    <w:link w:val="TijelotekstaChar"/>
    <w:uiPriority w:val="99"/>
    <w:rsid w:val="008022B9"/>
    <w:pPr>
      <w:suppressAutoHyphens/>
      <w:spacing w:after="0" w:line="240" w:lineRule="auto"/>
      <w:jc w:val="both"/>
    </w:pPr>
    <w:rPr>
      <w:rFonts w:ascii="Times New Roman" w:eastAsia="Times New Roman" w:hAnsi="Times New Roman" w:cs="Times New Roman"/>
      <w:sz w:val="24"/>
      <w:szCs w:val="20"/>
      <w:lang w:val="en-US" w:eastAsia="zh-CN"/>
      <w14:ligatures w14:val="none"/>
    </w:rPr>
  </w:style>
  <w:style w:type="character" w:customStyle="1" w:styleId="TijelotekstaChar">
    <w:name w:val="Tijelo teksta Char"/>
    <w:aliases w:val=" uvlaka 3 Char,uvlaka 3 Char Char Char1,uvlaka 3 Char,uvlaka 3 Char Char Char Char,  uvlaka 2 Char, uvlaka 3 Char Char Char Char Char Char Char Char Char Char, uvlaka 3 Char Char Char Char Char, uvlaka 3 Char Char Char Char1"/>
    <w:basedOn w:val="Zadanifontodlomka"/>
    <w:link w:val="Tijeloteksta"/>
    <w:uiPriority w:val="99"/>
    <w:qFormat/>
    <w:rsid w:val="008022B9"/>
    <w:rPr>
      <w:rFonts w:ascii="Times New Roman" w:eastAsia="Times New Roman" w:hAnsi="Times New Roman" w:cs="Times New Roman"/>
      <w:kern w:val="0"/>
      <w:sz w:val="24"/>
      <w:szCs w:val="20"/>
      <w:lang w:val="en-US" w:eastAsia="zh-CN"/>
      <w14:ligatures w14:val="none"/>
    </w:rPr>
  </w:style>
  <w:style w:type="paragraph" w:styleId="Popis">
    <w:name w:val="List"/>
    <w:basedOn w:val="Tijeloteksta"/>
    <w:uiPriority w:val="99"/>
    <w:rsid w:val="008022B9"/>
    <w:rPr>
      <w:rFonts w:cs="Arial"/>
    </w:rPr>
  </w:style>
  <w:style w:type="paragraph" w:styleId="Opisslike">
    <w:name w:val="caption"/>
    <w:basedOn w:val="Normal"/>
    <w:uiPriority w:val="99"/>
    <w:rsid w:val="008022B9"/>
    <w:pPr>
      <w:suppressLineNumbers/>
      <w:suppressAutoHyphens/>
      <w:spacing w:before="120" w:after="120" w:line="240" w:lineRule="auto"/>
    </w:pPr>
    <w:rPr>
      <w:rFonts w:ascii="Times New Roman" w:eastAsia="Times New Roman" w:hAnsi="Times New Roman" w:cs="Arial"/>
      <w:i/>
      <w:iCs/>
      <w:sz w:val="24"/>
      <w:szCs w:val="24"/>
      <w:lang w:val="en-US" w:eastAsia="zh-CN"/>
      <w14:ligatures w14:val="none"/>
    </w:rPr>
  </w:style>
  <w:style w:type="paragraph" w:customStyle="1" w:styleId="Indeks">
    <w:name w:val="Indeks"/>
    <w:basedOn w:val="Normal"/>
    <w:uiPriority w:val="99"/>
    <w:rsid w:val="008022B9"/>
    <w:pPr>
      <w:suppressLineNumbers/>
      <w:suppressAutoHyphens/>
      <w:spacing w:after="0" w:line="240" w:lineRule="auto"/>
    </w:pPr>
    <w:rPr>
      <w:rFonts w:ascii="Times New Roman" w:eastAsia="Times New Roman" w:hAnsi="Times New Roman" w:cs="Arial"/>
      <w:sz w:val="24"/>
      <w:szCs w:val="20"/>
      <w:lang w:val="en-US" w:eastAsia="zh-CN"/>
      <w14:ligatures w14:val="none"/>
    </w:rPr>
  </w:style>
  <w:style w:type="paragraph" w:customStyle="1" w:styleId="Opisslike2">
    <w:name w:val="Opis slike2"/>
    <w:basedOn w:val="Normal"/>
    <w:uiPriority w:val="99"/>
    <w:rsid w:val="008022B9"/>
    <w:pPr>
      <w:suppressLineNumbers/>
      <w:suppressAutoHyphens/>
      <w:spacing w:before="120" w:after="120" w:line="240" w:lineRule="auto"/>
    </w:pPr>
    <w:rPr>
      <w:rFonts w:ascii="Times New Roman" w:eastAsia="Times New Roman" w:hAnsi="Times New Roman" w:cs="Arial"/>
      <w:i/>
      <w:iCs/>
      <w:sz w:val="24"/>
      <w:szCs w:val="24"/>
      <w:lang w:val="en-US" w:eastAsia="zh-CN"/>
      <w14:ligatures w14:val="none"/>
    </w:rPr>
  </w:style>
  <w:style w:type="paragraph" w:customStyle="1" w:styleId="Opisslike1">
    <w:name w:val="Opis slike1"/>
    <w:basedOn w:val="Normal"/>
    <w:next w:val="Normal"/>
    <w:uiPriority w:val="99"/>
    <w:rsid w:val="008022B9"/>
    <w:pPr>
      <w:suppressAutoHyphens/>
      <w:spacing w:after="0" w:line="240" w:lineRule="auto"/>
      <w:ind w:right="3401"/>
      <w:jc w:val="center"/>
    </w:pPr>
    <w:rPr>
      <w:rFonts w:ascii="Times New Roman" w:eastAsia="Times New Roman" w:hAnsi="Times New Roman" w:cs="Times New Roman"/>
      <w:b/>
      <w:spacing w:val="4"/>
      <w:sz w:val="28"/>
      <w:szCs w:val="20"/>
      <w:lang w:val="en-AU" w:eastAsia="zh-CN"/>
      <w14:ligatures w14:val="none"/>
    </w:rPr>
  </w:style>
  <w:style w:type="paragraph" w:customStyle="1" w:styleId="Tijeloteksta21">
    <w:name w:val="Tijelo teksta 21"/>
    <w:basedOn w:val="Normal"/>
    <w:uiPriority w:val="99"/>
    <w:rsid w:val="008022B9"/>
    <w:pPr>
      <w:suppressAutoHyphens/>
      <w:spacing w:after="0" w:line="240" w:lineRule="auto"/>
      <w:jc w:val="both"/>
    </w:pPr>
    <w:rPr>
      <w:rFonts w:ascii="Times New Roman" w:eastAsia="Times New Roman" w:hAnsi="Times New Roman" w:cs="Times New Roman"/>
      <w:b/>
      <w:sz w:val="24"/>
      <w:szCs w:val="20"/>
      <w:lang w:val="en-US" w:eastAsia="zh-CN"/>
      <w14:ligatures w14:val="none"/>
    </w:rPr>
  </w:style>
  <w:style w:type="paragraph" w:styleId="Uvuenotijeloteksta">
    <w:name w:val="Body Text Indent"/>
    <w:basedOn w:val="Normal"/>
    <w:link w:val="UvuenotijelotekstaChar"/>
    <w:uiPriority w:val="99"/>
    <w:rsid w:val="008022B9"/>
    <w:pPr>
      <w:suppressAutoHyphens/>
      <w:spacing w:after="0" w:line="240" w:lineRule="auto"/>
      <w:ind w:firstLine="720"/>
      <w:jc w:val="both"/>
    </w:pPr>
    <w:rPr>
      <w:rFonts w:ascii="Times New Roman" w:eastAsia="Times New Roman" w:hAnsi="Times New Roman" w:cs="Times New Roman"/>
      <w:b/>
      <w:sz w:val="24"/>
      <w:szCs w:val="20"/>
      <w:lang w:val="en-US" w:eastAsia="zh-CN"/>
      <w14:ligatures w14:val="none"/>
    </w:rPr>
  </w:style>
  <w:style w:type="character" w:customStyle="1" w:styleId="UvuenotijelotekstaChar">
    <w:name w:val="Uvučeno tijelo teksta Char"/>
    <w:basedOn w:val="Zadanifontodlomka"/>
    <w:link w:val="Uvuenotijeloteksta"/>
    <w:uiPriority w:val="99"/>
    <w:rsid w:val="008022B9"/>
    <w:rPr>
      <w:rFonts w:ascii="Times New Roman" w:eastAsia="Times New Roman" w:hAnsi="Times New Roman" w:cs="Times New Roman"/>
      <w:b/>
      <w:kern w:val="0"/>
      <w:sz w:val="24"/>
      <w:szCs w:val="20"/>
      <w:lang w:val="en-US" w:eastAsia="zh-CN"/>
      <w14:ligatures w14:val="none"/>
    </w:rPr>
  </w:style>
  <w:style w:type="paragraph" w:customStyle="1" w:styleId="Tijeloteksta-uvlaka21">
    <w:name w:val="Tijelo teksta - uvlaka 21"/>
    <w:basedOn w:val="Normal"/>
    <w:uiPriority w:val="99"/>
    <w:rsid w:val="008022B9"/>
    <w:pPr>
      <w:suppressAutoHyphens/>
      <w:spacing w:after="0" w:line="240" w:lineRule="auto"/>
      <w:ind w:firstLine="720"/>
    </w:pPr>
    <w:rPr>
      <w:rFonts w:ascii="Times New Roman" w:eastAsia="Times New Roman" w:hAnsi="Times New Roman" w:cs="Times New Roman"/>
      <w:b/>
      <w:sz w:val="24"/>
      <w:szCs w:val="20"/>
      <w:lang w:eastAsia="zh-CN"/>
      <w14:ligatures w14:val="none"/>
    </w:rPr>
  </w:style>
  <w:style w:type="paragraph" w:customStyle="1" w:styleId="Style2">
    <w:name w:val="Style2"/>
    <w:basedOn w:val="Normal"/>
    <w:uiPriority w:val="99"/>
    <w:rsid w:val="008022B9"/>
    <w:pPr>
      <w:widowControl w:val="0"/>
      <w:suppressAutoHyphens/>
      <w:autoSpaceDE w:val="0"/>
      <w:spacing w:after="0" w:line="278" w:lineRule="exact"/>
    </w:pPr>
    <w:rPr>
      <w:rFonts w:ascii="Times New Roman" w:eastAsia="Times New Roman" w:hAnsi="Times New Roman" w:cs="Times New Roman"/>
      <w:sz w:val="24"/>
      <w:szCs w:val="24"/>
      <w:lang w:eastAsia="zh-CN"/>
      <w14:ligatures w14:val="none"/>
    </w:rPr>
  </w:style>
  <w:style w:type="paragraph" w:customStyle="1" w:styleId="Style3">
    <w:name w:val="Style3"/>
    <w:basedOn w:val="Normal"/>
    <w:uiPriority w:val="99"/>
    <w:rsid w:val="008022B9"/>
    <w:pPr>
      <w:widowControl w:val="0"/>
      <w:suppressAutoHyphens/>
      <w:autoSpaceDE w:val="0"/>
      <w:spacing w:after="0" w:line="240" w:lineRule="auto"/>
      <w:jc w:val="both"/>
    </w:pPr>
    <w:rPr>
      <w:rFonts w:ascii="Times New Roman" w:eastAsia="Times New Roman" w:hAnsi="Times New Roman" w:cs="Times New Roman"/>
      <w:sz w:val="24"/>
      <w:szCs w:val="24"/>
      <w:lang w:eastAsia="zh-CN"/>
      <w14:ligatures w14:val="none"/>
    </w:rPr>
  </w:style>
  <w:style w:type="paragraph" w:customStyle="1" w:styleId="Style4">
    <w:name w:val="Style4"/>
    <w:basedOn w:val="Normal"/>
    <w:uiPriority w:val="99"/>
    <w:rsid w:val="008022B9"/>
    <w:pPr>
      <w:widowControl w:val="0"/>
      <w:suppressAutoHyphens/>
      <w:autoSpaceDE w:val="0"/>
      <w:spacing w:after="0" w:line="276" w:lineRule="exact"/>
      <w:ind w:hanging="1183"/>
    </w:pPr>
    <w:rPr>
      <w:rFonts w:ascii="Times New Roman" w:eastAsia="Times New Roman" w:hAnsi="Times New Roman" w:cs="Times New Roman"/>
      <w:sz w:val="24"/>
      <w:szCs w:val="24"/>
      <w:lang w:eastAsia="zh-CN"/>
      <w14:ligatures w14:val="none"/>
    </w:rPr>
  </w:style>
  <w:style w:type="paragraph" w:customStyle="1" w:styleId="Style5">
    <w:name w:val="Style5"/>
    <w:basedOn w:val="Normal"/>
    <w:uiPriority w:val="99"/>
    <w:rsid w:val="008022B9"/>
    <w:pPr>
      <w:widowControl w:val="0"/>
      <w:suppressAutoHyphens/>
      <w:autoSpaceDE w:val="0"/>
      <w:spacing w:after="0" w:line="278" w:lineRule="exact"/>
      <w:ind w:firstLine="708"/>
      <w:jc w:val="both"/>
    </w:pPr>
    <w:rPr>
      <w:rFonts w:ascii="Times New Roman" w:eastAsia="Times New Roman" w:hAnsi="Times New Roman" w:cs="Times New Roman"/>
      <w:sz w:val="24"/>
      <w:szCs w:val="24"/>
      <w:lang w:eastAsia="zh-CN"/>
      <w14:ligatures w14:val="none"/>
    </w:rPr>
  </w:style>
  <w:style w:type="paragraph" w:customStyle="1" w:styleId="Style6">
    <w:name w:val="Style6"/>
    <w:basedOn w:val="Normal"/>
    <w:uiPriority w:val="99"/>
    <w:rsid w:val="008022B9"/>
    <w:pPr>
      <w:widowControl w:val="0"/>
      <w:suppressAutoHyphens/>
      <w:autoSpaceDE w:val="0"/>
      <w:spacing w:after="0" w:line="280" w:lineRule="exact"/>
      <w:ind w:hanging="389"/>
    </w:pPr>
    <w:rPr>
      <w:rFonts w:ascii="Times New Roman" w:eastAsia="Times New Roman" w:hAnsi="Times New Roman" w:cs="Times New Roman"/>
      <w:sz w:val="24"/>
      <w:szCs w:val="24"/>
      <w:lang w:eastAsia="zh-CN"/>
      <w14:ligatures w14:val="none"/>
    </w:rPr>
  </w:style>
  <w:style w:type="paragraph" w:customStyle="1" w:styleId="Style8">
    <w:name w:val="Style8"/>
    <w:basedOn w:val="Normal"/>
    <w:uiPriority w:val="99"/>
    <w:rsid w:val="008022B9"/>
    <w:pPr>
      <w:widowControl w:val="0"/>
      <w:suppressAutoHyphens/>
      <w:autoSpaceDE w:val="0"/>
      <w:spacing w:after="0" w:line="281" w:lineRule="exact"/>
      <w:jc w:val="both"/>
    </w:pPr>
    <w:rPr>
      <w:rFonts w:ascii="Times New Roman" w:eastAsia="Times New Roman" w:hAnsi="Times New Roman" w:cs="Times New Roman"/>
      <w:sz w:val="24"/>
      <w:szCs w:val="24"/>
      <w:lang w:eastAsia="zh-CN"/>
      <w14:ligatures w14:val="none"/>
    </w:rPr>
  </w:style>
  <w:style w:type="paragraph" w:styleId="Tekstbalonia">
    <w:name w:val="Balloon Text"/>
    <w:basedOn w:val="Normal"/>
    <w:link w:val="TekstbaloniaChar1"/>
    <w:uiPriority w:val="99"/>
    <w:rsid w:val="008022B9"/>
    <w:pPr>
      <w:suppressAutoHyphens/>
      <w:spacing w:after="0" w:line="240" w:lineRule="auto"/>
    </w:pPr>
    <w:rPr>
      <w:rFonts w:ascii="Segoe UI" w:eastAsia="Times New Roman" w:hAnsi="Segoe UI" w:cs="Segoe UI"/>
      <w:sz w:val="18"/>
      <w:szCs w:val="18"/>
      <w:lang w:val="en-US" w:eastAsia="zh-CN"/>
      <w14:ligatures w14:val="none"/>
    </w:rPr>
  </w:style>
  <w:style w:type="character" w:customStyle="1" w:styleId="TekstbaloniaChar1">
    <w:name w:val="Tekst balončića Char1"/>
    <w:basedOn w:val="Zadanifontodlomka"/>
    <w:link w:val="Tekstbalonia"/>
    <w:uiPriority w:val="99"/>
    <w:rsid w:val="008022B9"/>
    <w:rPr>
      <w:rFonts w:ascii="Segoe UI" w:eastAsia="Times New Roman" w:hAnsi="Segoe UI" w:cs="Segoe UI"/>
      <w:kern w:val="0"/>
      <w:sz w:val="18"/>
      <w:szCs w:val="18"/>
      <w:lang w:val="en-US" w:eastAsia="zh-CN"/>
      <w14:ligatures w14:val="none"/>
    </w:rPr>
  </w:style>
  <w:style w:type="paragraph" w:customStyle="1" w:styleId="Default">
    <w:name w:val="Default"/>
    <w:uiPriority w:val="99"/>
    <w:rsid w:val="008022B9"/>
    <w:pPr>
      <w:suppressAutoHyphens/>
      <w:autoSpaceDE w:val="0"/>
      <w:spacing w:after="0" w:line="240" w:lineRule="auto"/>
    </w:pPr>
    <w:rPr>
      <w:rFonts w:ascii="Times New Roman" w:eastAsia="Times New Roman" w:hAnsi="Times New Roman" w:cs="Times New Roman"/>
      <w:color w:val="000000"/>
      <w:kern w:val="0"/>
      <w:sz w:val="24"/>
      <w:szCs w:val="24"/>
      <w:lang w:eastAsia="zh-CN"/>
      <w14:ligatures w14:val="none"/>
    </w:rPr>
  </w:style>
  <w:style w:type="paragraph" w:styleId="Bezproreda">
    <w:name w:val="No Spacing"/>
    <w:uiPriority w:val="99"/>
    <w:rsid w:val="008022B9"/>
    <w:pPr>
      <w:suppressAutoHyphens/>
      <w:spacing w:after="0" w:line="240" w:lineRule="auto"/>
    </w:pPr>
    <w:rPr>
      <w:rFonts w:ascii="Times New Roman" w:eastAsia="Times New Roman" w:hAnsi="Times New Roman" w:cs="Times New Roman"/>
      <w:kern w:val="0"/>
      <w:sz w:val="24"/>
      <w:szCs w:val="20"/>
      <w:lang w:val="en-US" w:eastAsia="zh-CN"/>
      <w14:ligatures w14:val="none"/>
    </w:rPr>
  </w:style>
  <w:style w:type="paragraph" w:styleId="Zaglavlje">
    <w:name w:val="header"/>
    <w:basedOn w:val="Normal"/>
    <w:link w:val="ZaglavljeChar1"/>
    <w:uiPriority w:val="99"/>
    <w:rsid w:val="008022B9"/>
    <w:pPr>
      <w:tabs>
        <w:tab w:val="center" w:pos="4536"/>
        <w:tab w:val="right" w:pos="9072"/>
      </w:tabs>
      <w:suppressAutoHyphens/>
      <w:spacing w:after="0" w:line="240" w:lineRule="auto"/>
    </w:pPr>
    <w:rPr>
      <w:rFonts w:ascii="Times New Roman" w:eastAsia="Times New Roman" w:hAnsi="Times New Roman" w:cs="Times New Roman"/>
      <w:sz w:val="24"/>
      <w:szCs w:val="20"/>
      <w:lang w:val="en-US" w:eastAsia="zh-CN"/>
      <w14:ligatures w14:val="none"/>
    </w:rPr>
  </w:style>
  <w:style w:type="character" w:customStyle="1" w:styleId="ZaglavljeChar1">
    <w:name w:val="Zaglavlje Char1"/>
    <w:basedOn w:val="Zadanifontodlomka"/>
    <w:link w:val="Zaglavlje"/>
    <w:uiPriority w:val="99"/>
    <w:rsid w:val="008022B9"/>
    <w:rPr>
      <w:rFonts w:ascii="Times New Roman" w:eastAsia="Times New Roman" w:hAnsi="Times New Roman" w:cs="Times New Roman"/>
      <w:kern w:val="0"/>
      <w:sz w:val="24"/>
      <w:szCs w:val="20"/>
      <w:lang w:val="en-US" w:eastAsia="zh-CN"/>
      <w14:ligatures w14:val="none"/>
    </w:rPr>
  </w:style>
  <w:style w:type="paragraph" w:styleId="Podnoje">
    <w:name w:val="footer"/>
    <w:basedOn w:val="Normal"/>
    <w:link w:val="PodnojeChar1"/>
    <w:uiPriority w:val="99"/>
    <w:rsid w:val="008022B9"/>
    <w:pPr>
      <w:tabs>
        <w:tab w:val="center" w:pos="4536"/>
        <w:tab w:val="right" w:pos="9072"/>
      </w:tabs>
      <w:suppressAutoHyphens/>
      <w:spacing w:after="0" w:line="240" w:lineRule="auto"/>
    </w:pPr>
    <w:rPr>
      <w:rFonts w:ascii="Times New Roman" w:eastAsia="Times New Roman" w:hAnsi="Times New Roman" w:cs="Times New Roman"/>
      <w:sz w:val="24"/>
      <w:szCs w:val="20"/>
      <w:lang w:val="en-US" w:eastAsia="zh-CN"/>
      <w14:ligatures w14:val="none"/>
    </w:rPr>
  </w:style>
  <w:style w:type="character" w:customStyle="1" w:styleId="PodnojeChar1">
    <w:name w:val="Podnožje Char1"/>
    <w:basedOn w:val="Zadanifontodlomka"/>
    <w:link w:val="Podnoje"/>
    <w:uiPriority w:val="99"/>
    <w:rsid w:val="008022B9"/>
    <w:rPr>
      <w:rFonts w:ascii="Times New Roman" w:eastAsia="Times New Roman" w:hAnsi="Times New Roman" w:cs="Times New Roman"/>
      <w:kern w:val="0"/>
      <w:sz w:val="24"/>
      <w:szCs w:val="20"/>
      <w:lang w:val="en-US" w:eastAsia="zh-CN"/>
      <w14:ligatures w14:val="none"/>
    </w:rPr>
  </w:style>
  <w:style w:type="paragraph" w:customStyle="1" w:styleId="Sadrajokvira">
    <w:name w:val="Sadržaj okvira"/>
    <w:basedOn w:val="Normal"/>
    <w:uiPriority w:val="99"/>
    <w:rsid w:val="008022B9"/>
    <w:pPr>
      <w:suppressAutoHyphens/>
      <w:spacing w:after="0" w:line="240" w:lineRule="auto"/>
    </w:pPr>
    <w:rPr>
      <w:rFonts w:ascii="Times New Roman" w:eastAsia="Times New Roman" w:hAnsi="Times New Roman" w:cs="Times New Roman"/>
      <w:sz w:val="24"/>
      <w:szCs w:val="20"/>
      <w:lang w:val="en-US" w:eastAsia="zh-CN"/>
      <w14:ligatures w14:val="none"/>
    </w:rPr>
  </w:style>
  <w:style w:type="paragraph" w:customStyle="1" w:styleId="Sadrajitablice">
    <w:name w:val="Sadržaji tablice"/>
    <w:basedOn w:val="Normal"/>
    <w:uiPriority w:val="99"/>
    <w:rsid w:val="008022B9"/>
    <w:pPr>
      <w:suppressLineNumbers/>
      <w:suppressAutoHyphens/>
      <w:spacing w:after="0" w:line="240" w:lineRule="auto"/>
    </w:pPr>
    <w:rPr>
      <w:rFonts w:ascii="Times New Roman" w:eastAsia="Times New Roman" w:hAnsi="Times New Roman" w:cs="Times New Roman"/>
      <w:sz w:val="24"/>
      <w:szCs w:val="20"/>
      <w:lang w:val="en-US" w:eastAsia="zh-CN"/>
      <w14:ligatures w14:val="none"/>
    </w:rPr>
  </w:style>
  <w:style w:type="paragraph" w:customStyle="1" w:styleId="Naslovtablice">
    <w:name w:val="Naslov tablice"/>
    <w:basedOn w:val="Sadrajitablice"/>
    <w:uiPriority w:val="99"/>
    <w:rsid w:val="008022B9"/>
    <w:pPr>
      <w:jc w:val="center"/>
    </w:pPr>
    <w:rPr>
      <w:b/>
      <w:bCs/>
    </w:rPr>
  </w:style>
  <w:style w:type="table" w:customStyle="1" w:styleId="Tablicapopisa4-isticanje31">
    <w:name w:val="Tablica popisa 4 - isticanje 31"/>
    <w:basedOn w:val="Obinatablica"/>
    <w:uiPriority w:val="49"/>
    <w:rsid w:val="008022B9"/>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icareetke4-isticanje31">
    <w:name w:val="Tablica rešetke 4 - isticanje 31"/>
    <w:basedOn w:val="Obinatablica"/>
    <w:uiPriority w:val="49"/>
    <w:rsid w:val="008022B9"/>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Reetkatablice6">
    <w:name w:val="Rešetka tablice6"/>
    <w:basedOn w:val="Obinatablica"/>
    <w:next w:val="Reetkatablice"/>
    <w:uiPriority w:val="39"/>
    <w:rsid w:val="008022B9"/>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atablicareetke-isticanje11">
    <w:name w:val="Svijetla tablica rešetke - isticanje 11"/>
    <w:basedOn w:val="Obinatablica"/>
    <w:uiPriority w:val="46"/>
    <w:rsid w:val="008022B9"/>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Obinatablica51">
    <w:name w:val="Obična tablica 51"/>
    <w:basedOn w:val="Obinatablica"/>
    <w:uiPriority w:val="45"/>
    <w:rsid w:val="008022B9"/>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1">
    <w:name w:val="Plain Table 1"/>
    <w:basedOn w:val="Obinatablica"/>
    <w:uiPriority w:val="41"/>
    <w:rsid w:val="008022B9"/>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icareetke2-isticanje31">
    <w:name w:val="Tablica rešetke 2 - isticanje 31"/>
    <w:basedOn w:val="Obinatablica"/>
    <w:next w:val="Tablicareetke2-isticanje3"/>
    <w:uiPriority w:val="47"/>
    <w:rsid w:val="008022B9"/>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icareetke21">
    <w:name w:val="Tablica rešetke 21"/>
    <w:basedOn w:val="Obinatablica"/>
    <w:next w:val="Tablicareetke2"/>
    <w:uiPriority w:val="47"/>
    <w:rsid w:val="008022B9"/>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lijeenaHiperveza1">
    <w:name w:val="SlijeđenaHiperveza1"/>
    <w:basedOn w:val="Zadanifontodlomka"/>
    <w:uiPriority w:val="99"/>
    <w:semiHidden/>
    <w:unhideWhenUsed/>
    <w:rsid w:val="008022B9"/>
    <w:rPr>
      <w:color w:val="954F72"/>
      <w:u w:val="single"/>
    </w:rPr>
  </w:style>
  <w:style w:type="paragraph" w:customStyle="1" w:styleId="msonormal0">
    <w:name w:val="msonormal"/>
    <w:basedOn w:val="Normal"/>
    <w:uiPriority w:val="99"/>
    <w:rsid w:val="008022B9"/>
    <w:pPr>
      <w:spacing w:before="100" w:beforeAutospacing="1" w:after="100" w:afterAutospacing="1" w:line="240" w:lineRule="auto"/>
    </w:pPr>
    <w:rPr>
      <w:rFonts w:ascii="Times New Roman" w:eastAsia="Times New Roman" w:hAnsi="Times New Roman" w:cs="Times New Roman"/>
      <w:sz w:val="24"/>
      <w:szCs w:val="24"/>
      <w:lang w:eastAsia="hr-HR"/>
      <w14:ligatures w14:val="none"/>
    </w:rPr>
  </w:style>
  <w:style w:type="paragraph" w:styleId="StandardWeb">
    <w:name w:val="Normal (Web)"/>
    <w:basedOn w:val="Normal"/>
    <w:uiPriority w:val="99"/>
    <w:semiHidden/>
    <w:unhideWhenUsed/>
    <w:rsid w:val="008022B9"/>
    <w:pPr>
      <w:spacing w:before="100" w:beforeAutospacing="1" w:after="100" w:afterAutospacing="1" w:line="240" w:lineRule="auto"/>
    </w:pPr>
    <w:rPr>
      <w:rFonts w:ascii="Times New Roman" w:eastAsia="Times New Roman" w:hAnsi="Times New Roman" w:cs="Times New Roman"/>
      <w:sz w:val="24"/>
      <w:szCs w:val="24"/>
      <w:lang w:eastAsia="hr-HR"/>
      <w14:ligatures w14:val="none"/>
    </w:rPr>
  </w:style>
  <w:style w:type="character" w:customStyle="1" w:styleId="markedcontent">
    <w:name w:val="markedcontent"/>
    <w:basedOn w:val="Zadanifontodlomka"/>
    <w:rsid w:val="008022B9"/>
  </w:style>
  <w:style w:type="paragraph" w:styleId="Tijeloteksta-uvlaka2">
    <w:name w:val="Body Text Indent 2"/>
    <w:basedOn w:val="Normal"/>
    <w:link w:val="Tijeloteksta-uvlaka2Char"/>
    <w:uiPriority w:val="99"/>
    <w:semiHidden/>
    <w:unhideWhenUsed/>
    <w:rsid w:val="008022B9"/>
    <w:pPr>
      <w:suppressAutoHyphens/>
      <w:spacing w:after="120" w:line="480" w:lineRule="auto"/>
      <w:ind w:left="283"/>
    </w:pPr>
    <w:rPr>
      <w:rFonts w:ascii="Times New Roman" w:eastAsia="Times New Roman" w:hAnsi="Times New Roman" w:cs="Times New Roman"/>
      <w:sz w:val="24"/>
      <w:szCs w:val="20"/>
      <w:lang w:val="en-US" w:eastAsia="zh-CN"/>
      <w14:ligatures w14:val="none"/>
    </w:rPr>
  </w:style>
  <w:style w:type="character" w:customStyle="1" w:styleId="Tijeloteksta-uvlaka2Char">
    <w:name w:val="Tijelo teksta - uvlaka 2 Char"/>
    <w:basedOn w:val="Zadanifontodlomka"/>
    <w:link w:val="Tijeloteksta-uvlaka2"/>
    <w:uiPriority w:val="99"/>
    <w:semiHidden/>
    <w:rsid w:val="008022B9"/>
    <w:rPr>
      <w:rFonts w:ascii="Times New Roman" w:eastAsia="Times New Roman" w:hAnsi="Times New Roman" w:cs="Times New Roman"/>
      <w:kern w:val="0"/>
      <w:sz w:val="24"/>
      <w:szCs w:val="20"/>
      <w:lang w:val="en-US" w:eastAsia="zh-CN"/>
      <w14:ligatures w14:val="none"/>
    </w:rPr>
  </w:style>
  <w:style w:type="character" w:styleId="Naglaeno">
    <w:name w:val="Strong"/>
    <w:basedOn w:val="Zadanifontodlomka"/>
    <w:uiPriority w:val="22"/>
    <w:qFormat/>
    <w:rsid w:val="008022B9"/>
    <w:rPr>
      <w:b/>
      <w:bCs/>
    </w:rPr>
  </w:style>
  <w:style w:type="table" w:styleId="Tablicareetke2-isticanje3">
    <w:name w:val="Grid Table 2 Accent 3"/>
    <w:basedOn w:val="Obinatablica"/>
    <w:uiPriority w:val="47"/>
    <w:rsid w:val="008022B9"/>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icareetke2">
    <w:name w:val="Grid Table 2"/>
    <w:basedOn w:val="Obinatablica"/>
    <w:uiPriority w:val="47"/>
    <w:rsid w:val="008022B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lijeenaHiperveza">
    <w:name w:val="FollowedHyperlink"/>
    <w:basedOn w:val="Zadanifontodlomka"/>
    <w:uiPriority w:val="99"/>
    <w:semiHidden/>
    <w:unhideWhenUsed/>
    <w:rsid w:val="008022B9"/>
    <w:rPr>
      <w:color w:val="96607D" w:themeColor="followedHyperlink"/>
      <w:u w:val="single"/>
    </w:rPr>
  </w:style>
  <w:style w:type="numbering" w:customStyle="1" w:styleId="Bezpopisa2">
    <w:name w:val="Bez popisa2"/>
    <w:next w:val="Bezpopisa"/>
    <w:uiPriority w:val="99"/>
    <w:semiHidden/>
    <w:unhideWhenUsed/>
    <w:rsid w:val="008022B9"/>
  </w:style>
  <w:style w:type="table" w:customStyle="1" w:styleId="Reetkatablice7">
    <w:name w:val="Rešetka tablice7"/>
    <w:basedOn w:val="Obinatablica"/>
    <w:next w:val="Reetkatablice"/>
    <w:uiPriority w:val="59"/>
    <w:rsid w:val="008022B9"/>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reetke2-isticanje32">
    <w:name w:val="Tablica rešetke 2 - isticanje 32"/>
    <w:basedOn w:val="Obinatablica"/>
    <w:next w:val="Tablicareetke2-isticanje3"/>
    <w:uiPriority w:val="47"/>
    <w:rsid w:val="008022B9"/>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licareetke22">
    <w:name w:val="Tablica rešetke 22"/>
    <w:basedOn w:val="Obinatablica"/>
    <w:next w:val="Tablicareetke2"/>
    <w:uiPriority w:val="47"/>
    <w:rsid w:val="008022B9"/>
    <w:pPr>
      <w:spacing w:after="0" w:line="240" w:lineRule="auto"/>
    </w:pPr>
    <w:rPr>
      <w:rFonts w:ascii="Times New Roman" w:eastAsia="Times New Roman" w:hAnsi="Times New Roman" w:cs="Times New Roman"/>
      <w:kern w:val="0"/>
      <w:sz w:val="20"/>
      <w:szCs w:val="20"/>
      <w:lang w:eastAsia="hr-HR"/>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etkatablice8">
    <w:name w:val="Rešetka tablice8"/>
    <w:basedOn w:val="Obinatablica"/>
    <w:next w:val="Reetkatablice"/>
    <w:uiPriority w:val="59"/>
    <w:rsid w:val="008022B9"/>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Obinatablica"/>
    <w:next w:val="Reetkatablice"/>
    <w:uiPriority w:val="39"/>
    <w:rsid w:val="008022B9"/>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2">
    <w:name w:val="Body Text 2"/>
    <w:basedOn w:val="Normal"/>
    <w:link w:val="Tijeloteksta2Char1"/>
    <w:uiPriority w:val="99"/>
    <w:semiHidden/>
    <w:unhideWhenUsed/>
    <w:rsid w:val="008022B9"/>
    <w:pPr>
      <w:spacing w:after="120" w:line="480" w:lineRule="auto"/>
    </w:pPr>
    <w:rPr>
      <w:rFonts w:ascii="Times New Roman" w:eastAsia="Calibri" w:hAnsi="Times New Roman" w:cs="Times New Roman"/>
      <w:sz w:val="24"/>
      <w:szCs w:val="24"/>
      <w:lang w:eastAsia="hr-HR"/>
      <w14:ligatures w14:val="none"/>
    </w:rPr>
  </w:style>
  <w:style w:type="character" w:customStyle="1" w:styleId="Tijeloteksta2Char1">
    <w:name w:val="Tijelo teksta 2 Char1"/>
    <w:basedOn w:val="Zadanifontodlomka"/>
    <w:link w:val="Tijeloteksta2"/>
    <w:uiPriority w:val="99"/>
    <w:semiHidden/>
    <w:rsid w:val="008022B9"/>
    <w:rPr>
      <w:rFonts w:ascii="Times New Roman" w:eastAsia="Calibri" w:hAnsi="Times New Roman" w:cs="Times New Roman"/>
      <w:kern w:val="0"/>
      <w:sz w:val="24"/>
      <w:szCs w:val="24"/>
      <w:lang w:eastAsia="hr-HR"/>
      <w14:ligatures w14:val="none"/>
    </w:rPr>
  </w:style>
  <w:style w:type="numbering" w:customStyle="1" w:styleId="Trenutnipopis1">
    <w:name w:val="Trenutni popis1"/>
    <w:uiPriority w:val="99"/>
    <w:rsid w:val="008022B9"/>
    <w:pPr>
      <w:numPr>
        <w:numId w:val="32"/>
      </w:numPr>
    </w:pPr>
  </w:style>
  <w:style w:type="table" w:customStyle="1" w:styleId="TableNormal">
    <w:name w:val="TableNormal"/>
    <w:rsid w:val="00E61E87"/>
    <w:rPr>
      <w:rFonts w:ascii="Aptos" w:eastAsia="Aptos" w:hAnsi="Aptos" w:cs="Aptos"/>
      <w:kern w:val="0"/>
      <w:lang w:val="hr" w:eastAsia="hr-HR"/>
      <w14:ligatures w14:val="none"/>
    </w:rPr>
    <w:tblPr>
      <w:tblCellMar>
        <w:top w:w="0" w:type="dxa"/>
        <w:left w:w="0" w:type="dxa"/>
        <w:bottom w:w="0" w:type="dxa"/>
        <w:right w:w="0" w:type="dxa"/>
      </w:tblCellMar>
    </w:tblPr>
  </w:style>
  <w:style w:type="numbering" w:customStyle="1" w:styleId="Bezpopisa3">
    <w:name w:val="Bez popisa3"/>
    <w:next w:val="Bezpopisa"/>
    <w:uiPriority w:val="99"/>
    <w:semiHidden/>
    <w:unhideWhenUsed/>
    <w:rsid w:val="00E61E87"/>
  </w:style>
  <w:style w:type="numbering" w:customStyle="1" w:styleId="Bezpopisa111">
    <w:name w:val="Bez popisa111"/>
    <w:next w:val="Bezpopisa"/>
    <w:uiPriority w:val="99"/>
    <w:semiHidden/>
    <w:unhideWhenUsed/>
    <w:rsid w:val="00E61E87"/>
  </w:style>
  <w:style w:type="table" w:customStyle="1" w:styleId="Reetkatablice9">
    <w:name w:val="Rešetka tablice9"/>
    <w:basedOn w:val="Obinatablica"/>
    <w:next w:val="Reetkatablice"/>
    <w:uiPriority w:val="59"/>
    <w:rsid w:val="00E61E8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reetke2-isticanje33">
    <w:name w:val="Tablica rešetke 2 - isticanje 33"/>
    <w:basedOn w:val="Obinatablica"/>
    <w:next w:val="Tablicareetke2-isticanje3"/>
    <w:uiPriority w:val="47"/>
    <w:rsid w:val="00E61E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customStyle="1" w:styleId="Tablicareetke23">
    <w:name w:val="Tablica rešetke 23"/>
    <w:basedOn w:val="Obinatablica"/>
    <w:next w:val="Tablicareetke2"/>
    <w:uiPriority w:val="47"/>
    <w:rsid w:val="00E61E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Bezpopisa21">
    <w:name w:val="Bez popisa21"/>
    <w:next w:val="Bezpopisa"/>
    <w:uiPriority w:val="99"/>
    <w:semiHidden/>
    <w:unhideWhenUsed/>
    <w:rsid w:val="00E61E87"/>
  </w:style>
  <w:style w:type="numbering" w:customStyle="1" w:styleId="Bezpopisa4">
    <w:name w:val="Bez popisa4"/>
    <w:next w:val="Bezpopisa"/>
    <w:uiPriority w:val="99"/>
    <w:semiHidden/>
    <w:unhideWhenUsed/>
    <w:rsid w:val="00E61E87"/>
  </w:style>
  <w:style w:type="numbering" w:customStyle="1" w:styleId="Bezpopisa12">
    <w:name w:val="Bez popisa12"/>
    <w:next w:val="Bezpopisa"/>
    <w:uiPriority w:val="99"/>
    <w:semiHidden/>
    <w:unhideWhenUsed/>
    <w:rsid w:val="00E61E87"/>
  </w:style>
  <w:style w:type="numbering" w:customStyle="1" w:styleId="Bezpopisa22">
    <w:name w:val="Bez popisa22"/>
    <w:next w:val="Bezpopisa"/>
    <w:uiPriority w:val="99"/>
    <w:semiHidden/>
    <w:unhideWhenUsed/>
    <w:rsid w:val="00E61E87"/>
  </w:style>
  <w:style w:type="numbering" w:customStyle="1" w:styleId="Bezpopisa31">
    <w:name w:val="Bez popisa31"/>
    <w:next w:val="Bezpopisa"/>
    <w:uiPriority w:val="99"/>
    <w:semiHidden/>
    <w:unhideWhenUsed/>
    <w:rsid w:val="00E61E87"/>
  </w:style>
  <w:style w:type="numbering" w:customStyle="1" w:styleId="Bezpopisa112">
    <w:name w:val="Bez popisa112"/>
    <w:next w:val="Bezpopisa"/>
    <w:uiPriority w:val="99"/>
    <w:semiHidden/>
    <w:unhideWhenUsed/>
    <w:rsid w:val="00E61E87"/>
  </w:style>
  <w:style w:type="numbering" w:customStyle="1" w:styleId="Bezpopisa211">
    <w:name w:val="Bez popisa211"/>
    <w:next w:val="Bezpopisa"/>
    <w:uiPriority w:val="99"/>
    <w:semiHidden/>
    <w:unhideWhenUsed/>
    <w:rsid w:val="00E61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kpz.hr/wp-content/uploads/2020/09/1-Statut-Gradske-knjiznice-Pozega.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noporavka.gov.hr/UserDocsImages/dokumenti/Plan%20oporavka%20i%20otpornosti%2C%20srpanj%202021..pdf?vel=1343549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jecjivrticpozega.hr/images/dokumenti/sluzbeni-dokumenti/Statut_Dje&#269;jeg_vrti&#263;a_Po&#382;ega_potpuni_tekst.pdf" TargetMode="External"/><Relationship Id="rId4" Type="http://schemas.openxmlformats.org/officeDocument/2006/relationships/settings" Target="settings.xml"/><Relationship Id="rId9" Type="http://schemas.openxmlformats.org/officeDocument/2006/relationships/hyperlink" Target="https://gkpz.hr/wp-content/uploads/2025/01/Statut-Gradske-knjznice-Pozega-27.12.2024.-POTPISAN.pdf"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27C93-C89F-4E9A-8F24-93B937A3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84</Pages>
  <Words>25419</Words>
  <Characters>144893</Characters>
  <Application>Microsoft Office Word</Application>
  <DocSecurity>0</DocSecurity>
  <Lines>1207</Lines>
  <Paragraphs>339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Matea Čeliković</dc:creator>
  <cp:keywords/>
  <dc:description/>
  <cp:lastModifiedBy>mario krizanac</cp:lastModifiedBy>
  <cp:revision>3</cp:revision>
  <cp:lastPrinted>2026-06-03T07:17:00Z</cp:lastPrinted>
  <dcterms:created xsi:type="dcterms:W3CDTF">2026-06-09T06:45:00Z</dcterms:created>
  <dcterms:modified xsi:type="dcterms:W3CDTF">2026-06-09T06:45:00Z</dcterms:modified>
</cp:coreProperties>
</file>